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B9B" w:rsidRPr="00B51EF7" w:rsidRDefault="008A1B9B" w:rsidP="00432059">
      <w:pPr>
        <w:spacing w:line="276" w:lineRule="auto"/>
        <w:jc w:val="center"/>
        <w:rPr>
          <w:rFonts w:ascii="Arial" w:hAnsi="Arial" w:cs="Arial"/>
          <w:b/>
          <w:sz w:val="28"/>
        </w:rPr>
      </w:pPr>
      <w:r w:rsidRPr="00B51EF7">
        <w:rPr>
          <w:rFonts w:ascii="Arial" w:hAnsi="Arial" w:cs="Arial"/>
          <w:b/>
          <w:sz w:val="28"/>
        </w:rPr>
        <w:t>Opis przedmiotu zamówienia</w:t>
      </w:r>
    </w:p>
    <w:p w:rsidR="008A1B9B" w:rsidRDefault="008A1B9B" w:rsidP="00B057DE">
      <w:pPr>
        <w:pStyle w:val="BodyText"/>
        <w:spacing w:after="0" w:line="276" w:lineRule="auto"/>
        <w:jc w:val="both"/>
        <w:rPr>
          <w:rFonts w:ascii="Arial" w:hAnsi="Arial" w:cs="Arial"/>
          <w:sz w:val="22"/>
          <w:szCs w:val="22"/>
        </w:rPr>
      </w:pPr>
    </w:p>
    <w:p w:rsidR="008A1B9B" w:rsidRDefault="008A1B9B" w:rsidP="00B057DE">
      <w:pPr>
        <w:pStyle w:val="BodyText"/>
        <w:spacing w:after="0" w:line="276" w:lineRule="auto"/>
        <w:jc w:val="both"/>
        <w:rPr>
          <w:rFonts w:ascii="Arial" w:hAnsi="Arial" w:cs="Arial"/>
          <w:sz w:val="22"/>
          <w:szCs w:val="22"/>
        </w:rPr>
      </w:pPr>
    </w:p>
    <w:p w:rsidR="008A1B9B" w:rsidRDefault="008A1B9B" w:rsidP="00B057DE">
      <w:pPr>
        <w:pStyle w:val="BodyText"/>
        <w:spacing w:after="0" w:line="276" w:lineRule="auto"/>
        <w:jc w:val="both"/>
        <w:rPr>
          <w:rFonts w:ascii="Arial" w:hAnsi="Arial" w:cs="Arial"/>
          <w:b/>
          <w:sz w:val="22"/>
          <w:szCs w:val="22"/>
        </w:rPr>
      </w:pPr>
      <w:r>
        <w:rPr>
          <w:rFonts w:ascii="Arial" w:hAnsi="Arial" w:cs="Arial"/>
          <w:sz w:val="22"/>
          <w:szCs w:val="22"/>
        </w:rPr>
        <w:t>Tytuł opracowania</w:t>
      </w:r>
      <w:r w:rsidRPr="0001672E">
        <w:rPr>
          <w:rFonts w:ascii="Arial" w:hAnsi="Arial" w:cs="Arial"/>
          <w:sz w:val="22"/>
          <w:szCs w:val="22"/>
        </w:rPr>
        <w:t>:</w:t>
      </w:r>
      <w:r>
        <w:rPr>
          <w:rFonts w:ascii="Arial" w:hAnsi="Arial" w:cs="Arial"/>
          <w:sz w:val="22"/>
          <w:szCs w:val="22"/>
        </w:rPr>
        <w:t xml:space="preserve"> </w:t>
      </w:r>
      <w:r w:rsidRPr="00A23D6E">
        <w:rPr>
          <w:rFonts w:ascii="Arial" w:hAnsi="Arial" w:cs="Arial"/>
          <w:b/>
          <w:sz w:val="22"/>
          <w:szCs w:val="22"/>
        </w:rPr>
        <w:t>Standardy projektowe i wykonawcze dla systemu rowerowego Warszawskiego Obszaru Funkcjonalnego</w:t>
      </w:r>
      <w:r>
        <w:rPr>
          <w:rFonts w:ascii="Arial" w:hAnsi="Arial" w:cs="Arial"/>
          <w:b/>
          <w:sz w:val="22"/>
          <w:szCs w:val="22"/>
        </w:rPr>
        <w:t xml:space="preserve"> (WOF).</w:t>
      </w:r>
    </w:p>
    <w:p w:rsidR="008A1B9B" w:rsidRPr="00947E45" w:rsidRDefault="008A1B9B" w:rsidP="00B057DE">
      <w:pPr>
        <w:pStyle w:val="BodyText"/>
        <w:spacing w:after="0" w:line="276" w:lineRule="auto"/>
        <w:jc w:val="both"/>
        <w:rPr>
          <w:rFonts w:ascii="Arial" w:hAnsi="Arial" w:cs="Arial"/>
          <w:b/>
          <w:sz w:val="22"/>
          <w:szCs w:val="22"/>
        </w:rPr>
      </w:pPr>
      <w:r>
        <w:rPr>
          <w:rFonts w:ascii="Arial" w:hAnsi="Arial" w:cs="Arial"/>
          <w:sz w:val="22"/>
          <w:szCs w:val="22"/>
        </w:rPr>
        <w:t>Opracowanie</w:t>
      </w:r>
      <w:r w:rsidRPr="0001672E">
        <w:rPr>
          <w:rFonts w:ascii="Arial" w:hAnsi="Arial" w:cs="Arial"/>
          <w:sz w:val="22"/>
          <w:szCs w:val="22"/>
        </w:rPr>
        <w:t xml:space="preserve"> jest planowane do </w:t>
      </w:r>
      <w:r>
        <w:rPr>
          <w:rFonts w:ascii="Arial" w:hAnsi="Arial" w:cs="Arial"/>
          <w:sz w:val="22"/>
          <w:szCs w:val="22"/>
        </w:rPr>
        <w:t>współ</w:t>
      </w:r>
      <w:r w:rsidRPr="0001672E">
        <w:rPr>
          <w:rFonts w:ascii="Arial" w:hAnsi="Arial" w:cs="Arial"/>
          <w:sz w:val="22"/>
          <w:szCs w:val="22"/>
        </w:rPr>
        <w:t>finansowania ze środków Unii Europejskiej w ramach Programu Operacyjnego Pomoc Techniczna w latach 2014-2020.</w:t>
      </w:r>
    </w:p>
    <w:p w:rsidR="008A1B9B" w:rsidRPr="0001672E" w:rsidRDefault="008A1B9B" w:rsidP="00B057DE">
      <w:pPr>
        <w:pStyle w:val="BodyText"/>
        <w:tabs>
          <w:tab w:val="left" w:pos="732"/>
        </w:tabs>
        <w:spacing w:after="0" w:line="276" w:lineRule="auto"/>
        <w:ind w:left="11"/>
        <w:jc w:val="both"/>
        <w:rPr>
          <w:rFonts w:ascii="Arial" w:hAnsi="Arial" w:cs="Arial"/>
          <w:b/>
          <w:sz w:val="22"/>
          <w:szCs w:val="22"/>
        </w:rPr>
      </w:pPr>
    </w:p>
    <w:p w:rsidR="008A1B9B" w:rsidRPr="0001672E" w:rsidRDefault="008A1B9B" w:rsidP="00B057DE">
      <w:pPr>
        <w:pStyle w:val="BodyText"/>
        <w:tabs>
          <w:tab w:val="left" w:pos="732"/>
        </w:tabs>
        <w:spacing w:after="0" w:line="276" w:lineRule="auto"/>
        <w:ind w:left="11"/>
        <w:jc w:val="both"/>
        <w:rPr>
          <w:rFonts w:ascii="Arial" w:hAnsi="Arial" w:cs="Arial"/>
          <w:b/>
          <w:sz w:val="22"/>
          <w:szCs w:val="22"/>
        </w:rPr>
      </w:pPr>
      <w:r w:rsidRPr="0001672E">
        <w:rPr>
          <w:rFonts w:ascii="Arial" w:hAnsi="Arial" w:cs="Arial"/>
          <w:sz w:val="22"/>
          <w:szCs w:val="22"/>
        </w:rPr>
        <w:t xml:space="preserve">Termin realizacji zamówienia: </w:t>
      </w:r>
      <w:r>
        <w:rPr>
          <w:rFonts w:ascii="Arial" w:hAnsi="Arial" w:cs="Arial"/>
          <w:b/>
          <w:sz w:val="22"/>
          <w:szCs w:val="22"/>
        </w:rPr>
        <w:t>4 miesiące</w:t>
      </w:r>
      <w:r w:rsidRPr="0001672E">
        <w:rPr>
          <w:rFonts w:ascii="Arial" w:hAnsi="Arial" w:cs="Arial"/>
          <w:b/>
          <w:sz w:val="22"/>
          <w:szCs w:val="22"/>
        </w:rPr>
        <w:t xml:space="preserve"> od </w:t>
      </w:r>
      <w:r>
        <w:rPr>
          <w:rFonts w:ascii="Arial" w:hAnsi="Arial" w:cs="Arial"/>
          <w:b/>
          <w:sz w:val="22"/>
          <w:szCs w:val="22"/>
        </w:rPr>
        <w:t>dnia zawarcia</w:t>
      </w:r>
      <w:r w:rsidRPr="0001672E">
        <w:rPr>
          <w:rFonts w:ascii="Arial" w:hAnsi="Arial" w:cs="Arial"/>
          <w:b/>
          <w:sz w:val="22"/>
          <w:szCs w:val="22"/>
        </w:rPr>
        <w:t xml:space="preserve"> umowy</w:t>
      </w:r>
      <w:r>
        <w:rPr>
          <w:rFonts w:ascii="Arial" w:hAnsi="Arial" w:cs="Arial"/>
          <w:b/>
          <w:sz w:val="22"/>
          <w:szCs w:val="22"/>
        </w:rPr>
        <w:t>.</w:t>
      </w:r>
    </w:p>
    <w:p w:rsidR="008A1B9B" w:rsidRPr="0001672E" w:rsidRDefault="008A1B9B" w:rsidP="00B057DE">
      <w:pPr>
        <w:pStyle w:val="BodyText"/>
        <w:tabs>
          <w:tab w:val="left" w:pos="732"/>
        </w:tabs>
        <w:spacing w:after="0" w:line="276" w:lineRule="auto"/>
        <w:ind w:left="12"/>
        <w:jc w:val="both"/>
        <w:rPr>
          <w:rFonts w:ascii="Arial" w:hAnsi="Arial" w:cs="Arial"/>
          <w:sz w:val="22"/>
          <w:szCs w:val="22"/>
        </w:rPr>
      </w:pPr>
    </w:p>
    <w:p w:rsidR="008A1B9B" w:rsidRDefault="008A1B9B" w:rsidP="00D9579F">
      <w:pPr>
        <w:pStyle w:val="BodyText"/>
        <w:tabs>
          <w:tab w:val="left" w:pos="732"/>
        </w:tabs>
        <w:spacing w:after="0" w:line="276" w:lineRule="auto"/>
        <w:ind w:left="11"/>
        <w:rPr>
          <w:rFonts w:ascii="Arial" w:hAnsi="Arial" w:cs="Arial"/>
          <w:b/>
          <w:sz w:val="22"/>
          <w:szCs w:val="22"/>
        </w:rPr>
      </w:pPr>
      <w:r w:rsidRPr="0001672E">
        <w:rPr>
          <w:rFonts w:ascii="Arial" w:hAnsi="Arial" w:cs="Arial"/>
          <w:b/>
          <w:sz w:val="22"/>
          <w:szCs w:val="22"/>
        </w:rPr>
        <w:t>Szczegółowy zakres zamówienia:</w:t>
      </w:r>
    </w:p>
    <w:p w:rsidR="008A1B9B" w:rsidRDefault="008A1B9B" w:rsidP="00B057DE">
      <w:pPr>
        <w:pStyle w:val="BodyText"/>
        <w:tabs>
          <w:tab w:val="left" w:pos="732"/>
        </w:tabs>
        <w:spacing w:after="0" w:line="276" w:lineRule="auto"/>
        <w:ind w:left="11"/>
        <w:rPr>
          <w:rFonts w:ascii="Arial" w:hAnsi="Arial" w:cs="Arial"/>
          <w:b/>
          <w:sz w:val="22"/>
          <w:szCs w:val="22"/>
        </w:rPr>
      </w:pPr>
    </w:p>
    <w:p w:rsidR="008A1B9B" w:rsidRPr="0001672E" w:rsidRDefault="008A1B9B" w:rsidP="00B057DE">
      <w:pPr>
        <w:pStyle w:val="Heading1"/>
        <w:numPr>
          <w:ilvl w:val="0"/>
          <w:numId w:val="18"/>
        </w:numPr>
        <w:spacing w:before="0"/>
        <w:jc w:val="both"/>
        <w:rPr>
          <w:rFonts w:ascii="Arial" w:hAnsi="Arial" w:cs="Arial"/>
          <w:bCs w:val="0"/>
          <w:color w:val="auto"/>
          <w:sz w:val="22"/>
          <w:szCs w:val="22"/>
          <w:lang w:eastAsia="ar-SA"/>
        </w:rPr>
      </w:pPr>
      <w:r>
        <w:rPr>
          <w:rFonts w:ascii="Arial" w:hAnsi="Arial" w:cs="Arial"/>
          <w:bCs w:val="0"/>
          <w:color w:val="auto"/>
          <w:sz w:val="22"/>
          <w:szCs w:val="22"/>
          <w:lang w:eastAsia="ar-SA"/>
        </w:rPr>
        <w:t>PODSTAWA OPRACOWANIA</w:t>
      </w:r>
    </w:p>
    <w:p w:rsidR="008A1B9B" w:rsidRDefault="008A1B9B" w:rsidP="00B057DE">
      <w:pPr>
        <w:pStyle w:val="Akapitzlist1"/>
        <w:numPr>
          <w:ilvl w:val="1"/>
          <w:numId w:val="18"/>
        </w:numPr>
        <w:spacing w:after="0"/>
        <w:jc w:val="both"/>
        <w:rPr>
          <w:rFonts w:ascii="Arial" w:hAnsi="Arial" w:cs="Arial"/>
          <w:lang w:eastAsia="ar-SA"/>
        </w:rPr>
      </w:pPr>
      <w:r w:rsidRPr="0001672E">
        <w:rPr>
          <w:rFonts w:ascii="Arial" w:hAnsi="Arial" w:cs="Arial"/>
          <w:i/>
          <w:lang w:eastAsia="ar-SA"/>
        </w:rPr>
        <w:t>Standardy projektowe i wykonawcze dla systemu rowerowego Warszawskiego Obszaru Funkcjonalnego</w:t>
      </w:r>
      <w:r w:rsidRPr="0001672E">
        <w:rPr>
          <w:rFonts w:ascii="Arial" w:hAnsi="Arial" w:cs="Arial"/>
          <w:lang w:eastAsia="ar-SA"/>
        </w:rPr>
        <w:t xml:space="preserve"> (WOF</w:t>
      </w:r>
      <w:r w:rsidRPr="0001672E">
        <w:rPr>
          <w:rStyle w:val="FootnoteReference"/>
          <w:rFonts w:ascii="Arial" w:hAnsi="Arial" w:cs="Arial"/>
          <w:lang w:eastAsia="ar-SA"/>
        </w:rPr>
        <w:footnoteReference w:id="1"/>
      </w:r>
      <w:r w:rsidRPr="0001672E">
        <w:rPr>
          <w:rFonts w:ascii="Arial" w:hAnsi="Arial" w:cs="Arial"/>
          <w:lang w:eastAsia="ar-SA"/>
        </w:rPr>
        <w:t xml:space="preserve">) </w:t>
      </w:r>
      <w:r w:rsidRPr="00585E1C">
        <w:rPr>
          <w:rFonts w:ascii="Arial" w:hAnsi="Arial" w:cs="Arial"/>
          <w:b/>
          <w:lang w:eastAsia="ar-SA"/>
        </w:rPr>
        <w:t xml:space="preserve">będą dokumentem zawierającym warunki techniczne służące planowaniu, projektowaniu, wykonywaniu, utrzymaniu </w:t>
      </w:r>
      <w:r w:rsidRPr="00585E1C">
        <w:rPr>
          <w:rFonts w:ascii="Arial" w:hAnsi="Arial" w:cs="Arial"/>
          <w:b/>
          <w:lang w:eastAsia="ar-SA"/>
        </w:rPr>
        <w:br/>
        <w:t>i oznakowaniu infrastruktury rowerowej</w:t>
      </w:r>
      <w:r w:rsidRPr="0001672E">
        <w:rPr>
          <w:rFonts w:ascii="Arial" w:hAnsi="Arial" w:cs="Arial"/>
          <w:lang w:eastAsia="ar-SA"/>
        </w:rPr>
        <w:t xml:space="preserve"> w granicach administracyjnych gmin WOF. Celem Standardów jest ułatwienie działa</w:t>
      </w:r>
      <w:r>
        <w:rPr>
          <w:rFonts w:ascii="Arial" w:hAnsi="Arial" w:cs="Arial"/>
          <w:lang w:eastAsia="ar-SA"/>
        </w:rPr>
        <w:t>ń</w:t>
      </w:r>
      <w:r w:rsidRPr="0001672E">
        <w:rPr>
          <w:rFonts w:ascii="Arial" w:hAnsi="Arial" w:cs="Arial"/>
          <w:lang w:eastAsia="ar-SA"/>
        </w:rPr>
        <w:t xml:space="preserve"> związanych z rozwojem ruchu rowerowego na terenie </w:t>
      </w:r>
      <w:r>
        <w:rPr>
          <w:rFonts w:ascii="Arial" w:hAnsi="Arial" w:cs="Arial"/>
          <w:lang w:eastAsia="ar-SA"/>
        </w:rPr>
        <w:t>tych gmin</w:t>
      </w:r>
      <w:r w:rsidRPr="0001672E">
        <w:rPr>
          <w:rFonts w:ascii="Arial" w:hAnsi="Arial" w:cs="Arial"/>
          <w:lang w:eastAsia="ar-SA"/>
        </w:rPr>
        <w:t>.</w:t>
      </w:r>
      <w:r>
        <w:rPr>
          <w:rFonts w:ascii="Arial" w:hAnsi="Arial" w:cs="Arial"/>
          <w:lang w:eastAsia="ar-SA"/>
        </w:rPr>
        <w:t xml:space="preserve"> </w:t>
      </w:r>
      <w:r w:rsidRPr="00585E1C">
        <w:rPr>
          <w:rFonts w:ascii="Arial" w:hAnsi="Arial" w:cs="Arial"/>
          <w:lang w:eastAsia="ar-SA"/>
        </w:rPr>
        <w:t xml:space="preserve">Dokument w dalszej części będzie zwany </w:t>
      </w:r>
      <w:r w:rsidRPr="00A23D6E">
        <w:rPr>
          <w:rFonts w:ascii="Arial" w:hAnsi="Arial" w:cs="Arial"/>
          <w:b/>
          <w:lang w:eastAsia="ar-SA"/>
        </w:rPr>
        <w:t>Standardami projektowymi.</w:t>
      </w:r>
    </w:p>
    <w:p w:rsidR="008A1B9B" w:rsidRPr="00743503" w:rsidRDefault="008A1B9B" w:rsidP="00B057DE">
      <w:pPr>
        <w:pStyle w:val="Akapitzlist1"/>
        <w:numPr>
          <w:ilvl w:val="1"/>
          <w:numId w:val="18"/>
        </w:numPr>
        <w:spacing w:after="0"/>
        <w:jc w:val="both"/>
        <w:rPr>
          <w:rFonts w:ascii="Arial" w:hAnsi="Arial" w:cs="Arial"/>
          <w:lang w:eastAsia="ar-SA"/>
        </w:rPr>
      </w:pPr>
      <w:r w:rsidRPr="0001672E">
        <w:rPr>
          <w:rFonts w:ascii="Arial" w:hAnsi="Arial" w:cs="Arial"/>
          <w:lang w:eastAsia="ar-SA"/>
        </w:rPr>
        <w:t xml:space="preserve">Standardy </w:t>
      </w:r>
      <w:r>
        <w:rPr>
          <w:rFonts w:ascii="Arial" w:hAnsi="Arial" w:cs="Arial"/>
          <w:lang w:eastAsia="ar-SA"/>
        </w:rPr>
        <w:t xml:space="preserve">projektowe </w:t>
      </w:r>
      <w:r w:rsidRPr="0001672E">
        <w:rPr>
          <w:rFonts w:ascii="Arial" w:hAnsi="Arial" w:cs="Arial"/>
          <w:lang w:eastAsia="ar-SA"/>
        </w:rPr>
        <w:t xml:space="preserve">będą przeznaczone do stosowania </w:t>
      </w:r>
      <w:r>
        <w:rPr>
          <w:rFonts w:ascii="Arial" w:hAnsi="Arial" w:cs="Arial"/>
          <w:lang w:eastAsia="ar-SA"/>
        </w:rPr>
        <w:t xml:space="preserve">w szczególności </w:t>
      </w:r>
      <w:r w:rsidRPr="0001672E">
        <w:rPr>
          <w:rFonts w:ascii="Arial" w:hAnsi="Arial" w:cs="Arial"/>
          <w:lang w:eastAsia="ar-SA"/>
        </w:rPr>
        <w:t xml:space="preserve">przez jednostki </w:t>
      </w:r>
      <w:r>
        <w:rPr>
          <w:rFonts w:ascii="Arial" w:hAnsi="Arial" w:cs="Arial"/>
          <w:lang w:eastAsia="ar-SA"/>
        </w:rPr>
        <w:t>samorządu terytorialnego</w:t>
      </w:r>
      <w:r>
        <w:rPr>
          <w:rFonts w:ascii="Arial" w:hAnsi="Arial" w:cs="Arial"/>
          <w:color w:val="FF0000"/>
          <w:lang w:eastAsia="ar-SA"/>
        </w:rPr>
        <w:t xml:space="preserve"> </w:t>
      </w:r>
      <w:r w:rsidRPr="00743503">
        <w:rPr>
          <w:rFonts w:ascii="Arial" w:hAnsi="Arial" w:cs="Arial"/>
          <w:lang w:eastAsia="ar-SA"/>
        </w:rPr>
        <w:t>oraz zarządców dróg i zarządców ruchu.</w:t>
      </w:r>
    </w:p>
    <w:p w:rsidR="008A1B9B" w:rsidRDefault="008A1B9B" w:rsidP="00CD7A1A">
      <w:pPr>
        <w:pStyle w:val="Akapitzlist1"/>
        <w:numPr>
          <w:ilvl w:val="1"/>
          <w:numId w:val="18"/>
        </w:numPr>
        <w:spacing w:after="0"/>
        <w:jc w:val="both"/>
        <w:rPr>
          <w:rFonts w:ascii="Arial" w:hAnsi="Arial" w:cs="Arial"/>
          <w:lang w:eastAsia="ar-SA"/>
        </w:rPr>
      </w:pPr>
      <w:r w:rsidRPr="0001672E">
        <w:rPr>
          <w:rFonts w:ascii="Arial" w:hAnsi="Arial" w:cs="Arial"/>
          <w:lang w:eastAsia="ar-SA"/>
        </w:rPr>
        <w:t>Standardy</w:t>
      </w:r>
      <w:r>
        <w:rPr>
          <w:rFonts w:ascii="Arial" w:hAnsi="Arial" w:cs="Arial"/>
          <w:lang w:eastAsia="ar-SA"/>
        </w:rPr>
        <w:t xml:space="preserve"> projektowe</w:t>
      </w:r>
      <w:r w:rsidRPr="0001672E">
        <w:rPr>
          <w:rFonts w:ascii="Arial" w:hAnsi="Arial" w:cs="Arial"/>
          <w:lang w:eastAsia="ar-SA"/>
        </w:rPr>
        <w:t xml:space="preserve"> będą opracowane dla określenia stałych zasad planowania, projektowania, wykonywania i eksploatacji infrastruktury rowerowej na terenie WOF. Ich </w:t>
      </w:r>
      <w:r>
        <w:rPr>
          <w:rFonts w:ascii="Arial" w:hAnsi="Arial" w:cs="Arial"/>
          <w:lang w:eastAsia="ar-SA"/>
        </w:rPr>
        <w:t>za</w:t>
      </w:r>
      <w:r w:rsidRPr="0001672E">
        <w:rPr>
          <w:rFonts w:ascii="Arial" w:hAnsi="Arial" w:cs="Arial"/>
          <w:lang w:eastAsia="ar-SA"/>
        </w:rPr>
        <w:t xml:space="preserve">stosowanie: </w:t>
      </w:r>
    </w:p>
    <w:p w:rsidR="008A1B9B" w:rsidRDefault="008A1B9B" w:rsidP="0020125E">
      <w:pPr>
        <w:pStyle w:val="Akapitzlist1"/>
        <w:numPr>
          <w:ilvl w:val="0"/>
          <w:numId w:val="34"/>
        </w:numPr>
        <w:spacing w:after="0"/>
        <w:jc w:val="both"/>
        <w:rPr>
          <w:rFonts w:ascii="Arial" w:hAnsi="Arial" w:cs="Arial"/>
          <w:lang w:eastAsia="ar-SA"/>
        </w:rPr>
      </w:pPr>
      <w:r w:rsidRPr="00DF63B2">
        <w:rPr>
          <w:rFonts w:ascii="Arial" w:hAnsi="Arial" w:cs="Arial"/>
          <w:lang w:eastAsia="ar-SA"/>
        </w:rPr>
        <w:t>ułatwi rozwój i poprawi jako</w:t>
      </w:r>
      <w:r>
        <w:rPr>
          <w:rFonts w:ascii="Arial" w:hAnsi="Arial" w:cs="Arial"/>
          <w:lang w:eastAsia="ar-SA"/>
        </w:rPr>
        <w:t>ść</w:t>
      </w:r>
      <w:r w:rsidRPr="00DF63B2">
        <w:rPr>
          <w:rFonts w:ascii="Arial" w:hAnsi="Arial" w:cs="Arial"/>
          <w:lang w:eastAsia="ar-SA"/>
        </w:rPr>
        <w:t xml:space="preserve"> infrastruktury rowerowej,</w:t>
      </w:r>
      <w:r>
        <w:rPr>
          <w:rFonts w:ascii="Arial" w:hAnsi="Arial" w:cs="Arial"/>
          <w:lang w:eastAsia="ar-SA"/>
        </w:rPr>
        <w:t xml:space="preserve"> </w:t>
      </w:r>
      <w:r w:rsidRPr="00DF63B2">
        <w:rPr>
          <w:rFonts w:ascii="Arial" w:hAnsi="Arial" w:cs="Arial"/>
          <w:lang w:eastAsia="ar-SA"/>
        </w:rPr>
        <w:t>ujednolici standardy projektowan</w:t>
      </w:r>
      <w:r>
        <w:rPr>
          <w:rFonts w:ascii="Arial" w:hAnsi="Arial" w:cs="Arial"/>
          <w:lang w:eastAsia="ar-SA"/>
        </w:rPr>
        <w:t>i</w:t>
      </w:r>
      <w:r w:rsidRPr="00DF63B2">
        <w:rPr>
          <w:rFonts w:ascii="Arial" w:hAnsi="Arial" w:cs="Arial"/>
          <w:lang w:eastAsia="ar-SA"/>
        </w:rPr>
        <w:t>a, wykonywania i eksploatowania infrastruktury rowerowej,</w:t>
      </w:r>
    </w:p>
    <w:p w:rsidR="008A1B9B" w:rsidRPr="00E36E34" w:rsidRDefault="008A1B9B" w:rsidP="0020125E">
      <w:pPr>
        <w:pStyle w:val="Akapitzlist1"/>
        <w:numPr>
          <w:ilvl w:val="0"/>
          <w:numId w:val="34"/>
        </w:numPr>
        <w:spacing w:after="0"/>
        <w:jc w:val="both"/>
        <w:rPr>
          <w:rFonts w:ascii="Arial" w:hAnsi="Arial" w:cs="Arial"/>
          <w:lang w:eastAsia="ar-SA"/>
        </w:rPr>
      </w:pPr>
      <w:r w:rsidRPr="00DF63B2">
        <w:rPr>
          <w:rFonts w:ascii="Arial" w:hAnsi="Arial" w:cs="Arial"/>
          <w:lang w:eastAsia="ar-SA"/>
        </w:rPr>
        <w:t xml:space="preserve">będzie stanowiło </w:t>
      </w:r>
      <w:r>
        <w:rPr>
          <w:rFonts w:ascii="Arial" w:hAnsi="Arial" w:cs="Arial"/>
          <w:lang w:eastAsia="ar-SA"/>
        </w:rPr>
        <w:t>instrukcję/wytyczne</w:t>
      </w:r>
      <w:r w:rsidRPr="00DF63B2">
        <w:rPr>
          <w:rFonts w:ascii="Arial" w:hAnsi="Arial" w:cs="Arial"/>
          <w:lang w:eastAsia="ar-SA"/>
        </w:rPr>
        <w:t xml:space="preserve"> dla gmin WOF przy realizacji projektów w ramach Zintegrowanych Inwestycji Terytorialnych (ZIT)</w:t>
      </w:r>
      <w:r>
        <w:rPr>
          <w:rFonts w:ascii="Arial" w:hAnsi="Arial" w:cs="Arial"/>
          <w:lang w:eastAsia="ar-SA"/>
        </w:rPr>
        <w:t xml:space="preserve">, </w:t>
      </w:r>
      <w:r>
        <w:rPr>
          <w:rFonts w:ascii="Arial" w:hAnsi="Arial" w:cs="Arial"/>
          <w:lang w:eastAsia="ar-SA"/>
        </w:rPr>
        <w:br/>
        <w:t xml:space="preserve">a także zalecenia przy </w:t>
      </w:r>
      <w:r w:rsidRPr="00E36E34">
        <w:rPr>
          <w:rFonts w:ascii="Arial" w:hAnsi="Arial" w:cs="Arial"/>
          <w:lang w:eastAsia="ar-SA"/>
        </w:rPr>
        <w:t>realizacji innych projektów w zakresie ro</w:t>
      </w:r>
      <w:r>
        <w:rPr>
          <w:rFonts w:ascii="Arial" w:hAnsi="Arial" w:cs="Arial"/>
          <w:lang w:eastAsia="ar-SA"/>
        </w:rPr>
        <w:t>zwoju infrastruktury rowerowej.</w:t>
      </w:r>
    </w:p>
    <w:p w:rsidR="008A1B9B" w:rsidRDefault="008A1B9B" w:rsidP="00CD7A1A">
      <w:pPr>
        <w:pStyle w:val="Akapitzlist1"/>
        <w:numPr>
          <w:ilvl w:val="1"/>
          <w:numId w:val="18"/>
        </w:numPr>
        <w:spacing w:after="0"/>
        <w:ind w:hanging="357"/>
        <w:jc w:val="both"/>
        <w:rPr>
          <w:rFonts w:ascii="Arial" w:hAnsi="Arial" w:cs="Arial"/>
          <w:lang w:eastAsia="ar-SA"/>
        </w:rPr>
      </w:pPr>
      <w:r>
        <w:rPr>
          <w:rFonts w:ascii="Arial" w:hAnsi="Arial" w:cs="Arial"/>
          <w:lang w:eastAsia="ar-SA"/>
        </w:rPr>
        <w:t>Wykonawca powinien dokonać przeglądu obowiązujących przepisów i wytycznych w co najmniej 3 krajach (uzgodnionych z Zamawiającym) w zakresie standardów łączenia lub separacji ruchu rowerowego, pieszego i pojazdów silnikowych, ze szczególnym uwzględnieniem zakresu stosowania poszczególnych rodzajów infrastruktury, jakimi są wydzielone drogi dla rowerów, drogi dla pieszych i rowerów, pasy ruchu dla rowerów, sierżanty rowerowe (znak P-27 „kierunek i tor ruchu roweru”) oraz jazda rowerem w ruchu ogólnym na ulicach o ruchu uspokojonym.</w:t>
      </w:r>
    </w:p>
    <w:p w:rsidR="008A1B9B" w:rsidRPr="00CD7A1A" w:rsidRDefault="008A1B9B" w:rsidP="00CD7A1A">
      <w:pPr>
        <w:pStyle w:val="Akapitzlist1"/>
        <w:numPr>
          <w:ilvl w:val="1"/>
          <w:numId w:val="18"/>
        </w:numPr>
        <w:spacing w:after="0"/>
        <w:ind w:hanging="357"/>
        <w:jc w:val="both"/>
        <w:rPr>
          <w:rFonts w:ascii="Arial" w:hAnsi="Arial" w:cs="Arial"/>
          <w:lang w:eastAsia="ar-SA"/>
        </w:rPr>
      </w:pPr>
      <w:r w:rsidRPr="00CD7A1A">
        <w:rPr>
          <w:rFonts w:ascii="Arial" w:hAnsi="Arial" w:cs="Arial"/>
          <w:lang w:eastAsia="ar-SA"/>
        </w:rPr>
        <w:t xml:space="preserve">Dokumentacja sporządzona w wyniku realizacji niniejszego zamówienia powinna uwzględniać stan prawny obowiązujący w dniu przekazania Zamawiającemu jej końcowej wersji. W szczególności dokumentacja ta musi być odpowiednio zgodna </w:t>
      </w:r>
      <w:r w:rsidRPr="00CD7A1A">
        <w:rPr>
          <w:rFonts w:ascii="Arial" w:hAnsi="Arial" w:cs="Arial"/>
          <w:lang w:eastAsia="ar-SA"/>
        </w:rPr>
        <w:br/>
        <w:t>m.in. z.:</w:t>
      </w:r>
    </w:p>
    <w:p w:rsidR="008A1B9B" w:rsidRPr="00CD7A1A" w:rsidRDefault="008A1B9B" w:rsidP="00CD7A1A">
      <w:pPr>
        <w:pStyle w:val="Akapitzlist1"/>
        <w:numPr>
          <w:ilvl w:val="0"/>
          <w:numId w:val="33"/>
        </w:numPr>
        <w:spacing w:after="0"/>
        <w:jc w:val="both"/>
        <w:rPr>
          <w:rFonts w:ascii="Arial" w:hAnsi="Arial" w:cs="Arial"/>
          <w:lang w:eastAsia="ar-SA"/>
        </w:rPr>
      </w:pPr>
      <w:r w:rsidRPr="00CD7A1A">
        <w:rPr>
          <w:rFonts w:ascii="Arial" w:hAnsi="Arial" w:cs="Arial"/>
          <w:lang w:eastAsia="ar-SA"/>
        </w:rPr>
        <w:t>Ustawą Prawo o Ruchu Drogowym (</w:t>
      </w:r>
      <w:r w:rsidRPr="00CD7A1A">
        <w:rPr>
          <w:rFonts w:ascii="Arial" w:hAnsi="Arial" w:cs="Arial"/>
        </w:rPr>
        <w:t>Ustawa z dnia 20 czerwca 1997 r.,</w:t>
      </w:r>
      <w:r w:rsidRPr="00CD7A1A">
        <w:rPr>
          <w:rStyle w:val="h11"/>
          <w:rFonts w:ascii="Arial" w:hAnsi="Arial" w:cs="Arial"/>
          <w:sz w:val="22"/>
          <w:szCs w:val="22"/>
        </w:rPr>
        <w:t xml:space="preserve"> </w:t>
      </w:r>
      <w:r w:rsidRPr="00CD7A1A">
        <w:rPr>
          <w:rStyle w:val="h11"/>
          <w:rFonts w:ascii="Arial" w:hAnsi="Arial" w:cs="Arial"/>
          <w:sz w:val="22"/>
          <w:szCs w:val="22"/>
        </w:rPr>
        <w:br/>
      </w:r>
      <w:r w:rsidRPr="00CD7A1A">
        <w:rPr>
          <w:rStyle w:val="h11"/>
          <w:rFonts w:ascii="Arial" w:hAnsi="Arial" w:cs="Arial"/>
          <w:b w:val="0"/>
          <w:sz w:val="22"/>
          <w:szCs w:val="22"/>
        </w:rPr>
        <w:t>Dz.U. 1997 nr 98 poz. 602),</w:t>
      </w:r>
    </w:p>
    <w:p w:rsidR="008A1B9B" w:rsidRPr="003F720E" w:rsidRDefault="008A1B9B" w:rsidP="003F720E">
      <w:pPr>
        <w:pStyle w:val="ListParagraph"/>
        <w:numPr>
          <w:ilvl w:val="0"/>
          <w:numId w:val="33"/>
        </w:numPr>
        <w:rPr>
          <w:rFonts w:ascii="Arial" w:hAnsi="Arial" w:cs="Arial"/>
          <w:sz w:val="22"/>
          <w:szCs w:val="22"/>
          <w:lang w:eastAsia="ar-SA"/>
        </w:rPr>
      </w:pPr>
      <w:r w:rsidRPr="003F720E">
        <w:rPr>
          <w:rFonts w:ascii="Arial" w:hAnsi="Arial" w:cs="Arial"/>
          <w:sz w:val="22"/>
          <w:szCs w:val="22"/>
          <w:lang w:eastAsia="ar-SA"/>
        </w:rPr>
        <w:t>Rozporządzenie w sprawie znaków i sygnałów drogowych (Dz. U. z 2002 Nr 170 poz. 1393 z późn. zm.),</w:t>
      </w:r>
    </w:p>
    <w:p w:rsidR="008A1B9B" w:rsidRPr="00743503" w:rsidRDefault="008A1B9B" w:rsidP="00CD7A1A">
      <w:pPr>
        <w:pStyle w:val="Akapitzlist1"/>
        <w:numPr>
          <w:ilvl w:val="0"/>
          <w:numId w:val="33"/>
        </w:numPr>
        <w:spacing w:after="0"/>
        <w:jc w:val="both"/>
        <w:rPr>
          <w:rFonts w:ascii="Arial" w:hAnsi="Arial" w:cs="Arial"/>
          <w:lang w:eastAsia="ar-SA"/>
        </w:rPr>
      </w:pPr>
      <w:r w:rsidRPr="00CD7A1A">
        <w:rPr>
          <w:rFonts w:ascii="Arial" w:hAnsi="Arial" w:cs="Arial"/>
          <w:lang w:eastAsia="ar-SA"/>
        </w:rPr>
        <w:t>Rozporządzeniem</w:t>
      </w:r>
      <w:r w:rsidRPr="00743503">
        <w:rPr>
          <w:rFonts w:ascii="Arial" w:hAnsi="Arial" w:cs="Arial"/>
          <w:lang w:eastAsia="ar-SA"/>
        </w:rPr>
        <w:t xml:space="preserve"> </w:t>
      </w:r>
      <w:r w:rsidRPr="00743503">
        <w:rPr>
          <w:rFonts w:ascii="Arial" w:hAnsi="Arial" w:cs="Arial"/>
        </w:rPr>
        <w:t>w sprawie szczegółowych warunków technicznych dla znaków i sygnałów drogowych oraz urządzeń bezpieczeństwa ruchu drogowego i warunków ich umieszczania na drogach (Dz. U. Nr 220, poz. 2181, z późn. zm.)</w:t>
      </w:r>
      <w:r w:rsidRPr="00743503">
        <w:rPr>
          <w:rFonts w:ascii="Arial" w:hAnsi="Arial" w:cs="Arial"/>
          <w:lang w:eastAsia="ar-SA"/>
        </w:rPr>
        <w:t>,</w:t>
      </w:r>
    </w:p>
    <w:p w:rsidR="008A1B9B" w:rsidRPr="00743503" w:rsidRDefault="008A1B9B" w:rsidP="00CD7A1A">
      <w:pPr>
        <w:pStyle w:val="Akapitzlist1"/>
        <w:numPr>
          <w:ilvl w:val="0"/>
          <w:numId w:val="33"/>
        </w:numPr>
        <w:spacing w:after="0"/>
        <w:jc w:val="both"/>
        <w:rPr>
          <w:rFonts w:ascii="Arial" w:hAnsi="Arial" w:cs="Arial"/>
          <w:lang w:eastAsia="ar-SA"/>
        </w:rPr>
      </w:pPr>
      <w:r w:rsidRPr="00743503">
        <w:rPr>
          <w:rFonts w:ascii="Arial" w:hAnsi="Arial" w:cs="Arial"/>
          <w:lang w:eastAsia="ar-SA"/>
        </w:rPr>
        <w:t>Rozporządzeniem w sprawie warunków technicznych jakim powinny odpowiadać drogi publiczne i ich usytuowanie (</w:t>
      </w:r>
      <w:r w:rsidRPr="00743503">
        <w:rPr>
          <w:rStyle w:val="h11"/>
          <w:rFonts w:ascii="Arial" w:hAnsi="Arial" w:cs="Arial"/>
          <w:b w:val="0"/>
          <w:sz w:val="22"/>
          <w:szCs w:val="22"/>
        </w:rPr>
        <w:t xml:space="preserve">Dz. U. 1999 nr 43 poz. 430 </w:t>
      </w:r>
      <w:r w:rsidRPr="00743503">
        <w:rPr>
          <w:rStyle w:val="h11"/>
          <w:rFonts w:ascii="Arial" w:hAnsi="Arial" w:cs="Arial"/>
          <w:b w:val="0"/>
          <w:sz w:val="22"/>
          <w:szCs w:val="22"/>
        </w:rPr>
        <w:br/>
        <w:t>z późn. zm.)</w:t>
      </w:r>
      <w:r w:rsidRPr="00743503">
        <w:rPr>
          <w:rFonts w:ascii="Arial" w:hAnsi="Arial" w:cs="Arial"/>
          <w:lang w:eastAsia="ar-SA"/>
        </w:rPr>
        <w:t xml:space="preserve">, </w:t>
      </w:r>
    </w:p>
    <w:p w:rsidR="008A1B9B" w:rsidRPr="00743503" w:rsidRDefault="008A1B9B" w:rsidP="00CD7A1A">
      <w:pPr>
        <w:pStyle w:val="Akapitzlist1"/>
        <w:numPr>
          <w:ilvl w:val="0"/>
          <w:numId w:val="33"/>
        </w:numPr>
        <w:spacing w:after="0"/>
        <w:jc w:val="both"/>
        <w:rPr>
          <w:rFonts w:ascii="Arial" w:hAnsi="Arial" w:cs="Arial"/>
          <w:lang w:eastAsia="ar-SA"/>
        </w:rPr>
      </w:pPr>
      <w:r w:rsidRPr="00743503">
        <w:rPr>
          <w:rFonts w:ascii="Arial" w:hAnsi="Arial" w:cs="Arial"/>
          <w:lang w:eastAsia="ar-SA"/>
        </w:rPr>
        <w:t>Rozporządzeniem w sprawie warunków technicznych jakim powinny odpowiadać drogowe obiekty inżynierskie (</w:t>
      </w:r>
      <w:r w:rsidRPr="00743503">
        <w:rPr>
          <w:rStyle w:val="h11"/>
          <w:rFonts w:ascii="Arial" w:hAnsi="Arial" w:cs="Arial"/>
          <w:b w:val="0"/>
          <w:sz w:val="22"/>
          <w:szCs w:val="22"/>
        </w:rPr>
        <w:t xml:space="preserve">Dz. U. 2000 nr 63 poz. 735 </w:t>
      </w:r>
      <w:r>
        <w:rPr>
          <w:rStyle w:val="h11"/>
          <w:rFonts w:ascii="Arial" w:hAnsi="Arial" w:cs="Arial"/>
          <w:b w:val="0"/>
          <w:sz w:val="22"/>
          <w:szCs w:val="22"/>
        </w:rPr>
        <w:br/>
      </w:r>
      <w:r w:rsidRPr="00743503">
        <w:rPr>
          <w:rStyle w:val="h11"/>
          <w:rFonts w:ascii="Arial" w:hAnsi="Arial" w:cs="Arial"/>
          <w:b w:val="0"/>
          <w:sz w:val="22"/>
          <w:szCs w:val="22"/>
        </w:rPr>
        <w:t>z późn. zm.)</w:t>
      </w:r>
      <w:r w:rsidRPr="0020125E">
        <w:rPr>
          <w:rFonts w:ascii="Arial" w:hAnsi="Arial" w:cs="Arial"/>
          <w:lang w:eastAsia="ar-SA"/>
        </w:rPr>
        <w:t>,</w:t>
      </w:r>
    </w:p>
    <w:p w:rsidR="008A1B9B" w:rsidRPr="00743503" w:rsidRDefault="008A1B9B" w:rsidP="00CD7A1A">
      <w:pPr>
        <w:pStyle w:val="Akapitzlist1"/>
        <w:numPr>
          <w:ilvl w:val="0"/>
          <w:numId w:val="33"/>
        </w:numPr>
        <w:spacing w:after="0"/>
        <w:jc w:val="both"/>
        <w:rPr>
          <w:rFonts w:ascii="Arial" w:hAnsi="Arial" w:cs="Arial"/>
          <w:lang w:eastAsia="ar-SA"/>
        </w:rPr>
      </w:pPr>
      <w:r w:rsidRPr="00743503">
        <w:rPr>
          <w:rFonts w:ascii="Arial" w:hAnsi="Arial" w:cs="Arial"/>
          <w:lang w:eastAsia="ar-SA"/>
        </w:rPr>
        <w:t xml:space="preserve">Aktualną wersją dokumentu </w:t>
      </w:r>
      <w:r>
        <w:rPr>
          <w:rFonts w:ascii="Arial" w:hAnsi="Arial" w:cs="Arial"/>
          <w:lang w:eastAsia="ar-SA"/>
        </w:rPr>
        <w:t>„</w:t>
      </w:r>
      <w:r w:rsidRPr="00743503">
        <w:rPr>
          <w:rFonts w:ascii="Arial" w:hAnsi="Arial" w:cs="Arial"/>
          <w:i/>
          <w:lang w:eastAsia="ar-SA"/>
        </w:rPr>
        <w:t>Postaw na rower – podręcznik projektowania przyjaznej dla rowerów infrastruktury”</w:t>
      </w:r>
      <w:r w:rsidRPr="00743503">
        <w:rPr>
          <w:rFonts w:ascii="Arial" w:hAnsi="Arial" w:cs="Arial"/>
          <w:lang w:eastAsia="ar-SA"/>
        </w:rPr>
        <w:t xml:space="preserve"> (org. </w:t>
      </w:r>
      <w:r w:rsidRPr="00743503">
        <w:rPr>
          <w:rFonts w:ascii="Arial" w:hAnsi="Arial" w:cs="Arial"/>
        </w:rPr>
        <w:t>Design manual for bicycle traffic – wyd. CROW),</w:t>
      </w:r>
    </w:p>
    <w:p w:rsidR="008A1B9B" w:rsidRPr="00743503" w:rsidRDefault="008A1B9B" w:rsidP="00CD7A1A">
      <w:pPr>
        <w:pStyle w:val="Akapitzlist1"/>
        <w:numPr>
          <w:ilvl w:val="0"/>
          <w:numId w:val="33"/>
        </w:numPr>
        <w:spacing w:after="0"/>
        <w:jc w:val="both"/>
        <w:rPr>
          <w:rFonts w:ascii="Arial" w:hAnsi="Arial" w:cs="Arial"/>
          <w:lang w:eastAsia="ar-SA"/>
        </w:rPr>
      </w:pPr>
      <w:r w:rsidRPr="00743503">
        <w:rPr>
          <w:rFonts w:ascii="Arial" w:hAnsi="Arial" w:cs="Arial"/>
        </w:rPr>
        <w:t xml:space="preserve">Aktualnymi </w:t>
      </w:r>
      <w:r w:rsidRPr="00743503">
        <w:rPr>
          <w:rFonts w:ascii="Arial" w:hAnsi="Arial" w:cs="Arial"/>
          <w:i/>
        </w:rPr>
        <w:t>Wytycznymi w zakresie informacji i promocji programów operacyjnych polityki spójności na lata 2014-2020</w:t>
      </w:r>
      <w:r w:rsidRPr="00743503">
        <w:rPr>
          <w:rFonts w:ascii="Arial" w:hAnsi="Arial" w:cs="Arial"/>
        </w:rPr>
        <w:t>,</w:t>
      </w:r>
    </w:p>
    <w:p w:rsidR="008A1B9B" w:rsidRPr="00743503" w:rsidRDefault="008A1B9B" w:rsidP="00CD7A1A">
      <w:pPr>
        <w:pStyle w:val="Akapitzlist1"/>
        <w:numPr>
          <w:ilvl w:val="0"/>
          <w:numId w:val="33"/>
        </w:numPr>
        <w:spacing w:after="0"/>
        <w:jc w:val="both"/>
        <w:rPr>
          <w:rFonts w:ascii="Arial" w:hAnsi="Arial" w:cs="Arial"/>
          <w:lang w:eastAsia="ar-SA"/>
        </w:rPr>
      </w:pPr>
      <w:r w:rsidRPr="00743503">
        <w:rPr>
          <w:rFonts w:ascii="Arial" w:hAnsi="Arial" w:cs="Arial"/>
        </w:rPr>
        <w:t xml:space="preserve">Aktualną wersją dokumentu </w:t>
      </w:r>
      <w:r w:rsidRPr="00743503">
        <w:rPr>
          <w:rFonts w:ascii="Arial" w:hAnsi="Arial" w:cs="Arial"/>
          <w:i/>
        </w:rPr>
        <w:t>Region</w:t>
      </w:r>
      <w:r>
        <w:rPr>
          <w:rFonts w:ascii="Arial" w:hAnsi="Arial" w:cs="Arial"/>
          <w:i/>
        </w:rPr>
        <w:t>alnego Programu Operacyjnego</w:t>
      </w:r>
      <w:r w:rsidRPr="00743503">
        <w:rPr>
          <w:rFonts w:ascii="Arial" w:hAnsi="Arial" w:cs="Arial"/>
          <w:i/>
        </w:rPr>
        <w:t xml:space="preserve"> Województwa Mazowieckiego</w:t>
      </w:r>
      <w:r>
        <w:rPr>
          <w:rFonts w:ascii="Arial" w:hAnsi="Arial" w:cs="Arial"/>
          <w:i/>
        </w:rPr>
        <w:t xml:space="preserve"> na lata</w:t>
      </w:r>
      <w:r w:rsidRPr="00743503">
        <w:rPr>
          <w:rFonts w:ascii="Arial" w:hAnsi="Arial" w:cs="Arial"/>
          <w:i/>
        </w:rPr>
        <w:t xml:space="preserve"> 2014-2020</w:t>
      </w:r>
      <w:r w:rsidRPr="00743503">
        <w:rPr>
          <w:rFonts w:ascii="Arial" w:hAnsi="Arial" w:cs="Arial"/>
        </w:rPr>
        <w:t>.</w:t>
      </w:r>
    </w:p>
    <w:p w:rsidR="008A1B9B" w:rsidRPr="0001672E" w:rsidRDefault="008A1B9B" w:rsidP="00CD7A1A">
      <w:pPr>
        <w:pStyle w:val="Akapitzlist1"/>
        <w:spacing w:after="0"/>
        <w:ind w:left="0"/>
        <w:jc w:val="both"/>
        <w:rPr>
          <w:rFonts w:ascii="Arial" w:hAnsi="Arial" w:cs="Arial"/>
          <w:lang w:eastAsia="ar-SA"/>
        </w:rPr>
      </w:pPr>
    </w:p>
    <w:p w:rsidR="008A1B9B" w:rsidRDefault="008A1B9B" w:rsidP="00B057DE">
      <w:pPr>
        <w:pStyle w:val="Heading1"/>
        <w:numPr>
          <w:ilvl w:val="0"/>
          <w:numId w:val="18"/>
        </w:numPr>
        <w:spacing w:before="0"/>
        <w:jc w:val="both"/>
        <w:rPr>
          <w:rFonts w:ascii="Arial" w:hAnsi="Arial" w:cs="Arial"/>
          <w:bCs w:val="0"/>
          <w:color w:val="auto"/>
          <w:sz w:val="22"/>
          <w:szCs w:val="22"/>
          <w:lang w:eastAsia="ar-SA"/>
        </w:rPr>
      </w:pPr>
      <w:r>
        <w:rPr>
          <w:rFonts w:ascii="Arial" w:hAnsi="Arial" w:cs="Arial"/>
          <w:bCs w:val="0"/>
          <w:color w:val="auto"/>
          <w:sz w:val="22"/>
          <w:szCs w:val="22"/>
          <w:lang w:eastAsia="ar-SA"/>
        </w:rPr>
        <w:t>ZAKRES OPRACOWANIA:</w:t>
      </w:r>
    </w:p>
    <w:p w:rsidR="008A1B9B" w:rsidRDefault="008A1B9B" w:rsidP="00B057DE">
      <w:pPr>
        <w:spacing w:line="276" w:lineRule="auto"/>
        <w:rPr>
          <w:lang w:eastAsia="ar-SA"/>
        </w:rPr>
      </w:pPr>
    </w:p>
    <w:p w:rsidR="008A1B9B" w:rsidRPr="00363547" w:rsidRDefault="008A1B9B" w:rsidP="00B057DE">
      <w:pPr>
        <w:spacing w:line="276" w:lineRule="auto"/>
        <w:rPr>
          <w:rFonts w:ascii="Arial" w:hAnsi="Arial" w:cs="Arial"/>
          <w:sz w:val="22"/>
          <w:szCs w:val="22"/>
          <w:lang w:eastAsia="ar-SA"/>
        </w:rPr>
      </w:pPr>
      <w:r w:rsidRPr="00BE6BC7">
        <w:rPr>
          <w:rFonts w:ascii="Arial" w:hAnsi="Arial" w:cs="Arial"/>
          <w:b/>
          <w:sz w:val="22"/>
          <w:szCs w:val="22"/>
          <w:lang w:eastAsia="ar-SA"/>
        </w:rPr>
        <w:t xml:space="preserve">STANDARDY PROJEKTOWE: będą się składały się w szczególności </w:t>
      </w:r>
      <w:r>
        <w:rPr>
          <w:rFonts w:ascii="Arial" w:hAnsi="Arial" w:cs="Arial"/>
          <w:b/>
          <w:sz w:val="22"/>
          <w:szCs w:val="22"/>
          <w:lang w:eastAsia="ar-SA"/>
        </w:rPr>
        <w:br/>
      </w:r>
      <w:r w:rsidRPr="00BE6BC7">
        <w:rPr>
          <w:rFonts w:ascii="Arial" w:hAnsi="Arial" w:cs="Arial"/>
          <w:b/>
          <w:sz w:val="22"/>
          <w:szCs w:val="22"/>
          <w:lang w:eastAsia="ar-SA"/>
        </w:rPr>
        <w:t>z następujących rozdziałów</w:t>
      </w:r>
      <w:r w:rsidRPr="00363547">
        <w:rPr>
          <w:rFonts w:ascii="Arial" w:hAnsi="Arial" w:cs="Arial"/>
          <w:sz w:val="22"/>
          <w:szCs w:val="22"/>
          <w:lang w:eastAsia="ar-SA"/>
        </w:rPr>
        <w:t>:</w:t>
      </w:r>
    </w:p>
    <w:p w:rsidR="008A1B9B" w:rsidRPr="0001672E" w:rsidRDefault="008A1B9B" w:rsidP="00B057DE">
      <w:pPr>
        <w:pStyle w:val="Akapitzlist1"/>
        <w:numPr>
          <w:ilvl w:val="0"/>
          <w:numId w:val="19"/>
        </w:numPr>
        <w:spacing w:after="0"/>
        <w:jc w:val="both"/>
        <w:rPr>
          <w:rFonts w:ascii="Arial" w:hAnsi="Arial" w:cs="Arial"/>
          <w:lang w:eastAsia="ar-SA"/>
        </w:rPr>
      </w:pPr>
      <w:r w:rsidRPr="00BE6BC7">
        <w:rPr>
          <w:rFonts w:ascii="Arial" w:hAnsi="Arial" w:cs="Arial"/>
          <w:u w:val="single"/>
          <w:lang w:eastAsia="ar-SA"/>
        </w:rPr>
        <w:t>POSTANOWIENIA OGÓLNE:</w:t>
      </w:r>
      <w:r>
        <w:rPr>
          <w:rFonts w:ascii="Arial" w:hAnsi="Arial" w:cs="Arial"/>
          <w:lang w:eastAsia="ar-SA"/>
        </w:rPr>
        <w:t xml:space="preserve"> </w:t>
      </w:r>
      <w:r w:rsidRPr="0001672E">
        <w:rPr>
          <w:rFonts w:ascii="Arial" w:hAnsi="Arial" w:cs="Arial"/>
          <w:lang w:eastAsia="ar-SA"/>
        </w:rPr>
        <w:t>opis celu i zakresu stosowania standardów, podstaw prawnych</w:t>
      </w:r>
      <w:r>
        <w:rPr>
          <w:rFonts w:ascii="Arial" w:hAnsi="Arial" w:cs="Arial"/>
          <w:lang w:eastAsia="ar-SA"/>
        </w:rPr>
        <w:t>.</w:t>
      </w:r>
    </w:p>
    <w:p w:rsidR="008A1B9B" w:rsidRPr="0001672E" w:rsidRDefault="008A1B9B" w:rsidP="00B057DE">
      <w:pPr>
        <w:pStyle w:val="Akapitzlist1"/>
        <w:numPr>
          <w:ilvl w:val="0"/>
          <w:numId w:val="19"/>
        </w:numPr>
        <w:spacing w:after="0"/>
        <w:jc w:val="both"/>
        <w:rPr>
          <w:rFonts w:ascii="Arial" w:hAnsi="Arial" w:cs="Arial"/>
          <w:lang w:eastAsia="ar-SA"/>
        </w:rPr>
      </w:pPr>
      <w:r w:rsidRPr="00BE6BC7">
        <w:rPr>
          <w:rFonts w:ascii="Arial" w:hAnsi="Arial" w:cs="Arial"/>
          <w:u w:val="single"/>
          <w:lang w:eastAsia="ar-SA"/>
        </w:rPr>
        <w:t>POJĘCIA:</w:t>
      </w:r>
      <w:r>
        <w:rPr>
          <w:rFonts w:ascii="Arial" w:hAnsi="Arial" w:cs="Arial"/>
          <w:lang w:eastAsia="ar-SA"/>
        </w:rPr>
        <w:t xml:space="preserve"> </w:t>
      </w:r>
      <w:r w:rsidRPr="0001672E">
        <w:rPr>
          <w:rFonts w:ascii="Arial" w:hAnsi="Arial" w:cs="Arial"/>
          <w:lang w:eastAsia="ar-SA"/>
        </w:rPr>
        <w:t>definicja podstawowych pojęć</w:t>
      </w:r>
      <w:r>
        <w:rPr>
          <w:rFonts w:ascii="Arial" w:hAnsi="Arial" w:cs="Arial"/>
          <w:lang w:eastAsia="ar-SA"/>
        </w:rPr>
        <w:t>.</w:t>
      </w:r>
    </w:p>
    <w:p w:rsidR="008A1B9B" w:rsidRPr="00BE6BC7" w:rsidRDefault="008A1B9B" w:rsidP="00B057DE">
      <w:pPr>
        <w:pStyle w:val="Akapitzlist1"/>
        <w:numPr>
          <w:ilvl w:val="0"/>
          <w:numId w:val="19"/>
        </w:numPr>
        <w:spacing w:after="0"/>
        <w:jc w:val="both"/>
        <w:rPr>
          <w:rFonts w:ascii="Arial" w:hAnsi="Arial" w:cs="Arial"/>
          <w:u w:val="single"/>
          <w:lang w:eastAsia="ar-SA"/>
        </w:rPr>
      </w:pPr>
      <w:r w:rsidRPr="00BE6BC7">
        <w:rPr>
          <w:rFonts w:ascii="Arial" w:hAnsi="Arial" w:cs="Arial"/>
          <w:u w:val="single"/>
          <w:lang w:eastAsia="ar-SA"/>
        </w:rPr>
        <w:t>OGÓLNE ZASADY ORGANIZACJI RUCHU ROWEROWEGO WOF:</w:t>
      </w:r>
    </w:p>
    <w:p w:rsidR="008A1B9B" w:rsidRPr="0001672E" w:rsidRDefault="008A1B9B" w:rsidP="00B057DE">
      <w:pPr>
        <w:pStyle w:val="Akapitzlist1"/>
        <w:numPr>
          <w:ilvl w:val="1"/>
          <w:numId w:val="20"/>
        </w:numPr>
        <w:spacing w:after="0"/>
        <w:jc w:val="both"/>
        <w:rPr>
          <w:rFonts w:ascii="Arial" w:hAnsi="Arial" w:cs="Arial"/>
          <w:lang w:eastAsia="ar-SA"/>
        </w:rPr>
      </w:pPr>
      <w:r w:rsidRPr="0001672E">
        <w:rPr>
          <w:rFonts w:ascii="Arial" w:hAnsi="Arial" w:cs="Arial"/>
          <w:lang w:eastAsia="ar-SA"/>
        </w:rPr>
        <w:t>Program pięciu wymogów – opis i wyjaśnienie pięciu wymogów: spójności, bezpośredniości, atrakcyjności, bezpieczeństwa, wygody.</w:t>
      </w:r>
    </w:p>
    <w:p w:rsidR="008A1B9B" w:rsidRPr="0001672E" w:rsidRDefault="008A1B9B" w:rsidP="00B057DE">
      <w:pPr>
        <w:pStyle w:val="Akapitzlist1"/>
        <w:numPr>
          <w:ilvl w:val="1"/>
          <w:numId w:val="20"/>
        </w:numPr>
        <w:spacing w:after="0"/>
        <w:jc w:val="both"/>
        <w:rPr>
          <w:rFonts w:ascii="Arial" w:hAnsi="Arial" w:cs="Arial"/>
          <w:lang w:eastAsia="ar-SA"/>
        </w:rPr>
      </w:pPr>
      <w:r>
        <w:rPr>
          <w:rFonts w:ascii="Arial" w:hAnsi="Arial" w:cs="Arial"/>
          <w:lang w:eastAsia="ar-SA"/>
        </w:rPr>
        <w:t>Klasy</w:t>
      </w:r>
      <w:r w:rsidRPr="0001672E">
        <w:rPr>
          <w:rFonts w:ascii="Arial" w:hAnsi="Arial" w:cs="Arial"/>
          <w:lang w:eastAsia="ar-SA"/>
        </w:rPr>
        <w:t xml:space="preserve"> tras rowerowych – podział tras rowerowych na </w:t>
      </w:r>
      <w:r>
        <w:rPr>
          <w:rFonts w:ascii="Arial" w:hAnsi="Arial" w:cs="Arial"/>
          <w:lang w:eastAsia="ar-SA"/>
        </w:rPr>
        <w:t>klasy</w:t>
      </w:r>
      <w:r w:rsidRPr="0001672E">
        <w:rPr>
          <w:rFonts w:ascii="Arial" w:hAnsi="Arial" w:cs="Arial"/>
          <w:lang w:eastAsia="ar-SA"/>
        </w:rPr>
        <w:t xml:space="preserve"> wg znaczenia: </w:t>
      </w:r>
      <w:r>
        <w:rPr>
          <w:rFonts w:ascii="Arial" w:hAnsi="Arial" w:cs="Arial"/>
          <w:lang w:eastAsia="ar-SA"/>
        </w:rPr>
        <w:br/>
      </w:r>
      <w:r w:rsidRPr="0001672E">
        <w:rPr>
          <w:rFonts w:ascii="Arial" w:hAnsi="Arial" w:cs="Arial"/>
          <w:lang w:eastAsia="ar-SA"/>
        </w:rPr>
        <w:t xml:space="preserve">główne, </w:t>
      </w:r>
      <w:r>
        <w:rPr>
          <w:rFonts w:ascii="Arial" w:hAnsi="Arial" w:cs="Arial"/>
          <w:lang w:eastAsia="ar-SA"/>
        </w:rPr>
        <w:t>lokalne, łącznikowe</w:t>
      </w:r>
      <w:r w:rsidRPr="0001672E">
        <w:rPr>
          <w:rFonts w:ascii="Arial" w:hAnsi="Arial" w:cs="Arial"/>
          <w:lang w:eastAsia="ar-SA"/>
        </w:rPr>
        <w:t xml:space="preserve"> (</w:t>
      </w:r>
      <w:r>
        <w:rPr>
          <w:rFonts w:ascii="Arial" w:hAnsi="Arial" w:cs="Arial"/>
          <w:lang w:eastAsia="ar-SA"/>
        </w:rPr>
        <w:t>klasa</w:t>
      </w:r>
      <w:r w:rsidRPr="0001672E">
        <w:rPr>
          <w:rFonts w:ascii="Arial" w:hAnsi="Arial" w:cs="Arial"/>
          <w:lang w:eastAsia="ar-SA"/>
        </w:rPr>
        <w:t xml:space="preserve"> dróg dla rowerów powinna być niezależna od </w:t>
      </w:r>
      <w:r>
        <w:rPr>
          <w:rFonts w:ascii="Arial" w:hAnsi="Arial" w:cs="Arial"/>
          <w:lang w:eastAsia="ar-SA"/>
        </w:rPr>
        <w:t>przebiegu, a także od klasy</w:t>
      </w:r>
      <w:r w:rsidRPr="0001672E">
        <w:rPr>
          <w:rFonts w:ascii="Arial" w:hAnsi="Arial" w:cs="Arial"/>
          <w:lang w:eastAsia="ar-SA"/>
        </w:rPr>
        <w:t xml:space="preserve"> drogi, w pasie której przebiega)</w:t>
      </w:r>
      <w:r>
        <w:rPr>
          <w:rFonts w:ascii="Arial" w:hAnsi="Arial" w:cs="Arial"/>
          <w:lang w:eastAsia="ar-SA"/>
        </w:rPr>
        <w:t>.</w:t>
      </w:r>
    </w:p>
    <w:p w:rsidR="008A1B9B" w:rsidRPr="0001672E" w:rsidRDefault="008A1B9B" w:rsidP="00B057DE">
      <w:pPr>
        <w:pStyle w:val="Akapitzlist1"/>
        <w:numPr>
          <w:ilvl w:val="1"/>
          <w:numId w:val="20"/>
        </w:numPr>
        <w:spacing w:after="0"/>
        <w:jc w:val="both"/>
        <w:rPr>
          <w:rFonts w:ascii="Arial" w:hAnsi="Arial" w:cs="Arial"/>
          <w:lang w:eastAsia="ar-SA"/>
        </w:rPr>
      </w:pPr>
      <w:r w:rsidRPr="0001672E">
        <w:rPr>
          <w:rFonts w:ascii="Arial" w:hAnsi="Arial" w:cs="Arial"/>
          <w:lang w:eastAsia="ar-SA"/>
        </w:rPr>
        <w:t>Ogólne wymagania użytkowe i eksploatacyjne – pozostałe zasady nieopisane powyżej</w:t>
      </w:r>
      <w:r>
        <w:rPr>
          <w:rFonts w:ascii="Arial" w:hAnsi="Arial" w:cs="Arial"/>
          <w:lang w:eastAsia="ar-SA"/>
        </w:rPr>
        <w:t>.</w:t>
      </w:r>
    </w:p>
    <w:p w:rsidR="008A1B9B" w:rsidRDefault="008A1B9B" w:rsidP="00B057DE">
      <w:pPr>
        <w:pStyle w:val="Akapitzlist1"/>
        <w:numPr>
          <w:ilvl w:val="1"/>
          <w:numId w:val="20"/>
        </w:numPr>
        <w:spacing w:after="0"/>
        <w:jc w:val="both"/>
        <w:rPr>
          <w:rFonts w:ascii="Arial" w:hAnsi="Arial" w:cs="Arial"/>
          <w:lang w:eastAsia="ar-SA"/>
        </w:rPr>
      </w:pPr>
      <w:r w:rsidRPr="0001672E">
        <w:rPr>
          <w:rFonts w:ascii="Arial" w:hAnsi="Arial" w:cs="Arial"/>
          <w:lang w:eastAsia="ar-SA"/>
        </w:rPr>
        <w:t xml:space="preserve">Szczegółowe zasady usytuowania tras rowerowych w pasie drogowym </w:t>
      </w:r>
      <w:r>
        <w:rPr>
          <w:rFonts w:ascii="Arial" w:hAnsi="Arial" w:cs="Arial"/>
          <w:lang w:eastAsia="ar-SA"/>
        </w:rPr>
        <w:br/>
      </w:r>
      <w:r w:rsidRPr="0001672E">
        <w:rPr>
          <w:rFonts w:ascii="Arial" w:hAnsi="Arial" w:cs="Arial"/>
          <w:lang w:eastAsia="ar-SA"/>
        </w:rPr>
        <w:t>w zależności od klasy technicznej drogi</w:t>
      </w:r>
      <w:r>
        <w:rPr>
          <w:rFonts w:ascii="Arial" w:hAnsi="Arial" w:cs="Arial"/>
          <w:lang w:eastAsia="ar-SA"/>
        </w:rPr>
        <w:t>, typu trasy rowerowej</w:t>
      </w:r>
      <w:r w:rsidRPr="0001672E">
        <w:rPr>
          <w:rFonts w:ascii="Arial" w:hAnsi="Arial" w:cs="Arial"/>
          <w:lang w:eastAsia="ar-SA"/>
        </w:rPr>
        <w:t xml:space="preserve"> oraz </w:t>
      </w:r>
      <w:r>
        <w:rPr>
          <w:rFonts w:ascii="Arial" w:hAnsi="Arial" w:cs="Arial"/>
          <w:lang w:eastAsia="ar-SA"/>
        </w:rPr>
        <w:t>natężenia</w:t>
      </w:r>
      <w:r w:rsidRPr="0001672E">
        <w:rPr>
          <w:rFonts w:ascii="Arial" w:hAnsi="Arial" w:cs="Arial"/>
          <w:lang w:eastAsia="ar-SA"/>
        </w:rPr>
        <w:t xml:space="preserve"> ruchu na </w:t>
      </w:r>
      <w:r>
        <w:rPr>
          <w:rFonts w:ascii="Arial" w:hAnsi="Arial" w:cs="Arial"/>
          <w:lang w:eastAsia="ar-SA"/>
        </w:rPr>
        <w:t>nich.</w:t>
      </w:r>
    </w:p>
    <w:p w:rsidR="008A1B9B" w:rsidRDefault="008A1B9B" w:rsidP="00693C6A">
      <w:pPr>
        <w:pStyle w:val="Akapitzlist1"/>
        <w:spacing w:after="0"/>
        <w:jc w:val="both"/>
        <w:rPr>
          <w:rFonts w:ascii="Arial" w:hAnsi="Arial" w:cs="Arial"/>
          <w:lang w:eastAsia="ar-SA"/>
        </w:rPr>
      </w:pPr>
    </w:p>
    <w:p w:rsidR="008A1B9B" w:rsidRDefault="008A1B9B" w:rsidP="00693C6A">
      <w:pPr>
        <w:pStyle w:val="Akapitzlist1"/>
        <w:spacing w:after="0"/>
        <w:jc w:val="both"/>
        <w:rPr>
          <w:rFonts w:ascii="Arial" w:hAnsi="Arial" w:cs="Arial"/>
          <w:lang w:eastAsia="ar-SA"/>
        </w:rPr>
      </w:pPr>
    </w:p>
    <w:p w:rsidR="008A1B9B" w:rsidRDefault="008A1B9B" w:rsidP="00693C6A">
      <w:pPr>
        <w:pStyle w:val="Akapitzlist1"/>
        <w:spacing w:after="0"/>
        <w:jc w:val="both"/>
        <w:rPr>
          <w:rFonts w:ascii="Arial" w:hAnsi="Arial" w:cs="Arial"/>
          <w:lang w:eastAsia="ar-SA"/>
        </w:rPr>
      </w:pPr>
    </w:p>
    <w:p w:rsidR="008A1B9B" w:rsidRPr="00B057DE" w:rsidRDefault="008A1B9B" w:rsidP="00B057DE">
      <w:pPr>
        <w:pStyle w:val="Akapitzlist1"/>
        <w:numPr>
          <w:ilvl w:val="0"/>
          <w:numId w:val="20"/>
        </w:numPr>
        <w:spacing w:after="0"/>
        <w:jc w:val="both"/>
        <w:rPr>
          <w:rFonts w:ascii="Arial" w:hAnsi="Arial" w:cs="Arial"/>
          <w:u w:val="single"/>
          <w:lang w:eastAsia="ar-SA"/>
        </w:rPr>
      </w:pPr>
      <w:r w:rsidRPr="00B057DE">
        <w:rPr>
          <w:rFonts w:ascii="Arial" w:hAnsi="Arial" w:cs="Arial"/>
          <w:u w:val="single"/>
          <w:lang w:eastAsia="ar-SA"/>
        </w:rPr>
        <w:t>OGÓLNE WYMOGI TECHNICZNE DLA TRAS ROWEROWYCH WOF:</w:t>
      </w:r>
    </w:p>
    <w:p w:rsidR="008A1B9B" w:rsidRPr="0001672E" w:rsidRDefault="008A1B9B" w:rsidP="00B057DE">
      <w:pPr>
        <w:pStyle w:val="Akapitzlist1"/>
        <w:numPr>
          <w:ilvl w:val="1"/>
          <w:numId w:val="20"/>
        </w:numPr>
        <w:spacing w:after="0"/>
        <w:jc w:val="both"/>
        <w:rPr>
          <w:rFonts w:ascii="Arial" w:hAnsi="Arial" w:cs="Arial"/>
          <w:lang w:eastAsia="ar-SA"/>
        </w:rPr>
      </w:pPr>
      <w:r w:rsidRPr="0001672E">
        <w:rPr>
          <w:rFonts w:ascii="Arial" w:hAnsi="Arial" w:cs="Arial"/>
          <w:lang w:eastAsia="ar-SA"/>
        </w:rPr>
        <w:t>Profil podłużny i poprzeczny, promienie łuków (</w:t>
      </w:r>
      <w:r>
        <w:rPr>
          <w:rFonts w:ascii="Arial" w:hAnsi="Arial" w:cs="Arial"/>
          <w:lang w:eastAsia="ar-SA"/>
        </w:rPr>
        <w:t xml:space="preserve">w planie sytuacyjnym, </w:t>
      </w:r>
      <w:r>
        <w:rPr>
          <w:rFonts w:ascii="Arial" w:hAnsi="Arial" w:cs="Arial"/>
          <w:lang w:eastAsia="ar-SA"/>
        </w:rPr>
        <w:br/>
        <w:t>w szczególności pomiędzy skrzyżowaniami</w:t>
      </w:r>
      <w:r w:rsidRPr="0001672E">
        <w:rPr>
          <w:rFonts w:ascii="Arial" w:hAnsi="Arial" w:cs="Arial"/>
          <w:lang w:eastAsia="ar-SA"/>
        </w:rPr>
        <w:t xml:space="preserve"> i w obszarze skrzyżowań), skrajnia – opis wymagań technicznych wobec tras rowerowych powstających w ramach ZIT</w:t>
      </w:r>
      <w:r>
        <w:rPr>
          <w:rFonts w:ascii="Arial" w:hAnsi="Arial" w:cs="Arial"/>
          <w:lang w:eastAsia="ar-SA"/>
        </w:rPr>
        <w:t>.</w:t>
      </w:r>
    </w:p>
    <w:p w:rsidR="008A1B9B" w:rsidRPr="0001672E" w:rsidRDefault="008A1B9B" w:rsidP="00B057DE">
      <w:pPr>
        <w:pStyle w:val="Akapitzlist1"/>
        <w:numPr>
          <w:ilvl w:val="1"/>
          <w:numId w:val="20"/>
        </w:numPr>
        <w:spacing w:after="0"/>
        <w:jc w:val="both"/>
        <w:rPr>
          <w:rFonts w:ascii="Arial" w:hAnsi="Arial" w:cs="Arial"/>
          <w:lang w:eastAsia="ar-SA"/>
        </w:rPr>
      </w:pPr>
      <w:r w:rsidRPr="0001672E">
        <w:rPr>
          <w:rFonts w:ascii="Arial" w:hAnsi="Arial" w:cs="Arial"/>
          <w:lang w:eastAsia="ar-SA"/>
        </w:rPr>
        <w:t>Zasady rozwiązania skrzyżowań i powiązań z układem drogowym – opis rozwiązań wraz z przykładami</w:t>
      </w:r>
      <w:r>
        <w:rPr>
          <w:rFonts w:ascii="Arial" w:hAnsi="Arial" w:cs="Arial"/>
          <w:lang w:eastAsia="ar-SA"/>
        </w:rPr>
        <w:t>.</w:t>
      </w:r>
    </w:p>
    <w:p w:rsidR="008A1B9B" w:rsidRPr="0001672E" w:rsidRDefault="008A1B9B" w:rsidP="00B057DE">
      <w:pPr>
        <w:pStyle w:val="Akapitzlist1"/>
        <w:numPr>
          <w:ilvl w:val="1"/>
          <w:numId w:val="20"/>
        </w:numPr>
        <w:spacing w:after="0"/>
        <w:jc w:val="both"/>
        <w:rPr>
          <w:rFonts w:ascii="Arial" w:hAnsi="Arial" w:cs="Arial"/>
          <w:lang w:eastAsia="ar-SA"/>
        </w:rPr>
      </w:pPr>
      <w:r>
        <w:rPr>
          <w:rFonts w:ascii="Arial" w:hAnsi="Arial" w:cs="Arial"/>
          <w:lang w:eastAsia="ar-SA"/>
        </w:rPr>
        <w:t>Konstrukcja nawierzchni</w:t>
      </w:r>
      <w:r w:rsidRPr="0001672E">
        <w:rPr>
          <w:rFonts w:ascii="Arial" w:hAnsi="Arial" w:cs="Arial"/>
          <w:lang w:eastAsia="ar-SA"/>
        </w:rPr>
        <w:t xml:space="preserve"> dróg dla rowerów – opis wymagań z uzasadnieniem (wraz z opisem </w:t>
      </w:r>
      <w:r>
        <w:rPr>
          <w:rFonts w:ascii="Arial" w:hAnsi="Arial" w:cs="Arial"/>
          <w:lang w:eastAsia="ar-SA"/>
        </w:rPr>
        <w:t xml:space="preserve">konstrukcji </w:t>
      </w:r>
      <w:r w:rsidRPr="0001672E">
        <w:rPr>
          <w:rFonts w:ascii="Arial" w:hAnsi="Arial" w:cs="Arial"/>
          <w:lang w:eastAsia="ar-SA"/>
        </w:rPr>
        <w:t>nawierzchni na drogowych obiektach inżynierskich)</w:t>
      </w:r>
      <w:r>
        <w:rPr>
          <w:rFonts w:ascii="Arial" w:hAnsi="Arial" w:cs="Arial"/>
          <w:lang w:eastAsia="ar-SA"/>
        </w:rPr>
        <w:t xml:space="preserve"> </w:t>
      </w:r>
      <w:r>
        <w:rPr>
          <w:rFonts w:ascii="Arial" w:hAnsi="Arial" w:cs="Arial"/>
          <w:lang w:eastAsia="ar-SA"/>
        </w:rPr>
        <w:br/>
        <w:t>i zakresem stosowania (np. w danym terenie).</w:t>
      </w:r>
    </w:p>
    <w:p w:rsidR="008A1B9B" w:rsidRPr="0001672E" w:rsidRDefault="008A1B9B" w:rsidP="00B057DE">
      <w:pPr>
        <w:pStyle w:val="Akapitzlist1"/>
        <w:numPr>
          <w:ilvl w:val="1"/>
          <w:numId w:val="20"/>
        </w:numPr>
        <w:spacing w:after="0"/>
        <w:jc w:val="both"/>
        <w:rPr>
          <w:rFonts w:ascii="Arial" w:hAnsi="Arial" w:cs="Arial"/>
          <w:lang w:eastAsia="ar-SA"/>
        </w:rPr>
      </w:pPr>
      <w:r w:rsidRPr="0001672E">
        <w:rPr>
          <w:rFonts w:ascii="Arial" w:hAnsi="Arial" w:cs="Arial"/>
          <w:lang w:eastAsia="ar-SA"/>
        </w:rPr>
        <w:t>Zasady i metody separacji ruchu rowerowego od ruchu pozostałych pojazdów i ruchu pieszego (przykłady opisowe i graficzne)</w:t>
      </w:r>
      <w:r>
        <w:rPr>
          <w:rFonts w:ascii="Arial" w:hAnsi="Arial" w:cs="Arial"/>
          <w:lang w:eastAsia="ar-SA"/>
        </w:rPr>
        <w:t>.</w:t>
      </w:r>
    </w:p>
    <w:p w:rsidR="008A1B9B" w:rsidRPr="0001672E" w:rsidRDefault="008A1B9B" w:rsidP="00B057DE">
      <w:pPr>
        <w:pStyle w:val="Akapitzlist1"/>
        <w:numPr>
          <w:ilvl w:val="1"/>
          <w:numId w:val="20"/>
        </w:numPr>
        <w:spacing w:after="0"/>
        <w:jc w:val="both"/>
        <w:rPr>
          <w:rFonts w:ascii="Arial" w:hAnsi="Arial" w:cs="Arial"/>
          <w:lang w:eastAsia="ar-SA"/>
        </w:rPr>
      </w:pPr>
      <w:r w:rsidRPr="0001672E">
        <w:rPr>
          <w:rFonts w:ascii="Arial" w:hAnsi="Arial" w:cs="Arial"/>
          <w:lang w:eastAsia="ar-SA"/>
        </w:rPr>
        <w:t>Opis drogowych obiektów inżynierskich przeznaczonych dla ruchu rowerowego</w:t>
      </w:r>
      <w:r>
        <w:rPr>
          <w:rFonts w:ascii="Arial" w:hAnsi="Arial" w:cs="Arial"/>
          <w:lang w:eastAsia="ar-SA"/>
        </w:rPr>
        <w:t>, w tym zasady dostosowywania obiektów istniejących oraz zasady projektowania nowych obiektów.</w:t>
      </w:r>
    </w:p>
    <w:p w:rsidR="008A1B9B" w:rsidRPr="0001672E" w:rsidRDefault="008A1B9B" w:rsidP="00B057DE">
      <w:pPr>
        <w:pStyle w:val="Akapitzlist1"/>
        <w:numPr>
          <w:ilvl w:val="1"/>
          <w:numId w:val="20"/>
        </w:numPr>
        <w:spacing w:after="0"/>
        <w:jc w:val="both"/>
        <w:rPr>
          <w:rFonts w:ascii="Arial" w:hAnsi="Arial" w:cs="Arial"/>
          <w:lang w:eastAsia="ar-SA"/>
        </w:rPr>
      </w:pPr>
      <w:r w:rsidRPr="0001672E">
        <w:rPr>
          <w:rFonts w:ascii="Arial" w:hAnsi="Arial" w:cs="Arial"/>
          <w:lang w:eastAsia="ar-SA"/>
        </w:rPr>
        <w:t>Zasady łączenia ruchu rowerowego i pieszego oraz rowerowego i pojazdów silnikowych</w:t>
      </w:r>
      <w:r>
        <w:rPr>
          <w:rFonts w:ascii="Arial" w:hAnsi="Arial" w:cs="Arial"/>
          <w:lang w:eastAsia="ar-SA"/>
        </w:rPr>
        <w:t>, z podaniem parametrów i ich wartości granicznych.</w:t>
      </w:r>
    </w:p>
    <w:p w:rsidR="008A1B9B" w:rsidRDefault="008A1B9B" w:rsidP="00B057DE">
      <w:pPr>
        <w:pStyle w:val="Akapitzlist1"/>
        <w:numPr>
          <w:ilvl w:val="1"/>
          <w:numId w:val="20"/>
        </w:numPr>
        <w:spacing w:after="0"/>
        <w:jc w:val="both"/>
        <w:rPr>
          <w:rFonts w:ascii="Arial" w:hAnsi="Arial" w:cs="Arial"/>
          <w:lang w:eastAsia="ar-SA"/>
        </w:rPr>
      </w:pPr>
      <w:r w:rsidRPr="0001672E">
        <w:rPr>
          <w:rFonts w:ascii="Arial" w:hAnsi="Arial" w:cs="Arial"/>
          <w:lang w:eastAsia="ar-SA"/>
        </w:rPr>
        <w:t xml:space="preserve">Estetyka dróg rowerowych, </w:t>
      </w:r>
      <w:r>
        <w:rPr>
          <w:rFonts w:ascii="Arial" w:hAnsi="Arial" w:cs="Arial"/>
          <w:lang w:eastAsia="ar-SA"/>
        </w:rPr>
        <w:t xml:space="preserve">zasady </w:t>
      </w:r>
      <w:r w:rsidRPr="0001672E">
        <w:rPr>
          <w:rFonts w:ascii="Arial" w:hAnsi="Arial" w:cs="Arial"/>
          <w:lang w:eastAsia="ar-SA"/>
        </w:rPr>
        <w:t>zagospodarowani</w:t>
      </w:r>
      <w:r>
        <w:rPr>
          <w:rFonts w:ascii="Arial" w:hAnsi="Arial" w:cs="Arial"/>
          <w:lang w:eastAsia="ar-SA"/>
        </w:rPr>
        <w:t>a</w:t>
      </w:r>
      <w:r w:rsidRPr="0001672E">
        <w:rPr>
          <w:rFonts w:ascii="Arial" w:hAnsi="Arial" w:cs="Arial"/>
          <w:lang w:eastAsia="ar-SA"/>
        </w:rPr>
        <w:t xml:space="preserve"> zieleni</w:t>
      </w:r>
      <w:r>
        <w:rPr>
          <w:rFonts w:ascii="Arial" w:hAnsi="Arial" w:cs="Arial"/>
          <w:lang w:eastAsia="ar-SA"/>
        </w:rPr>
        <w:t>, katalog roślin polecanych do sadzenia w sąsiedztwie dróg rowerowych</w:t>
      </w:r>
      <w:r w:rsidRPr="0001672E">
        <w:rPr>
          <w:rFonts w:ascii="Arial" w:hAnsi="Arial" w:cs="Arial"/>
          <w:lang w:eastAsia="ar-SA"/>
        </w:rPr>
        <w:t>.</w:t>
      </w:r>
    </w:p>
    <w:p w:rsidR="008A1B9B" w:rsidRPr="00B057DE" w:rsidRDefault="008A1B9B" w:rsidP="00B057DE">
      <w:pPr>
        <w:pStyle w:val="Akapitzlist1"/>
        <w:numPr>
          <w:ilvl w:val="0"/>
          <w:numId w:val="20"/>
        </w:numPr>
        <w:spacing w:after="0"/>
        <w:jc w:val="both"/>
        <w:rPr>
          <w:rFonts w:ascii="Arial" w:hAnsi="Arial" w:cs="Arial"/>
          <w:u w:val="single"/>
          <w:lang w:eastAsia="ar-SA"/>
        </w:rPr>
      </w:pPr>
      <w:r w:rsidRPr="00B057DE">
        <w:rPr>
          <w:rFonts w:ascii="Arial" w:hAnsi="Arial" w:cs="Arial"/>
          <w:u w:val="single"/>
          <w:lang w:eastAsia="ar-SA"/>
        </w:rPr>
        <w:t>PARAMETRY TECHNICZNE DLA POSZCZEGÓLNYCH KLAS TRAS ROWEROWYCH WOF:</w:t>
      </w:r>
    </w:p>
    <w:p w:rsidR="008A1B9B" w:rsidRPr="0001672E" w:rsidRDefault="008A1B9B" w:rsidP="00B057DE">
      <w:pPr>
        <w:pStyle w:val="Akapitzlist1"/>
        <w:numPr>
          <w:ilvl w:val="1"/>
          <w:numId w:val="20"/>
        </w:numPr>
        <w:spacing w:after="0"/>
        <w:jc w:val="both"/>
        <w:rPr>
          <w:rFonts w:ascii="Arial" w:hAnsi="Arial" w:cs="Arial"/>
          <w:lang w:eastAsia="ar-SA"/>
        </w:rPr>
      </w:pPr>
      <w:r w:rsidRPr="0001672E">
        <w:rPr>
          <w:rFonts w:ascii="Arial" w:hAnsi="Arial" w:cs="Arial"/>
          <w:lang w:eastAsia="ar-SA"/>
        </w:rPr>
        <w:t xml:space="preserve">Parametry techniczne dla tras głównych – szczegółowy opis parametrów projektowych dla tej i poniższych </w:t>
      </w:r>
      <w:r>
        <w:rPr>
          <w:rFonts w:ascii="Arial" w:hAnsi="Arial" w:cs="Arial"/>
          <w:lang w:eastAsia="ar-SA"/>
        </w:rPr>
        <w:t>klas tras (m.in. p</w:t>
      </w:r>
      <w:r w:rsidRPr="0001672E">
        <w:rPr>
          <w:rFonts w:ascii="Arial" w:hAnsi="Arial" w:cs="Arial"/>
          <w:lang w:eastAsia="ar-SA"/>
        </w:rPr>
        <w:t>rofil podłużny i poprzeczny, promienie łuków)</w:t>
      </w:r>
      <w:r>
        <w:rPr>
          <w:rFonts w:ascii="Arial" w:hAnsi="Arial" w:cs="Arial"/>
          <w:lang w:eastAsia="ar-SA"/>
        </w:rPr>
        <w:t>.</w:t>
      </w:r>
    </w:p>
    <w:p w:rsidR="008A1B9B" w:rsidRPr="0001672E" w:rsidRDefault="008A1B9B" w:rsidP="00B057DE">
      <w:pPr>
        <w:pStyle w:val="Akapitzlist1"/>
        <w:numPr>
          <w:ilvl w:val="1"/>
          <w:numId w:val="20"/>
        </w:numPr>
        <w:spacing w:after="0"/>
        <w:jc w:val="both"/>
        <w:rPr>
          <w:rFonts w:ascii="Arial" w:hAnsi="Arial" w:cs="Arial"/>
          <w:lang w:eastAsia="ar-SA"/>
        </w:rPr>
      </w:pPr>
      <w:r w:rsidRPr="0001672E">
        <w:rPr>
          <w:rFonts w:ascii="Arial" w:hAnsi="Arial" w:cs="Arial"/>
          <w:lang w:eastAsia="ar-SA"/>
        </w:rPr>
        <w:t>Parametry</w:t>
      </w:r>
      <w:r>
        <w:rPr>
          <w:rFonts w:ascii="Arial" w:hAnsi="Arial" w:cs="Arial"/>
          <w:lang w:eastAsia="ar-SA"/>
        </w:rPr>
        <w:t xml:space="preserve"> techniczne dla tras lokalnych.</w:t>
      </w:r>
    </w:p>
    <w:p w:rsidR="008A1B9B" w:rsidRDefault="008A1B9B" w:rsidP="00B057DE">
      <w:pPr>
        <w:pStyle w:val="Akapitzlist1"/>
        <w:numPr>
          <w:ilvl w:val="1"/>
          <w:numId w:val="20"/>
        </w:numPr>
        <w:spacing w:after="0"/>
        <w:jc w:val="both"/>
        <w:rPr>
          <w:rFonts w:ascii="Arial" w:hAnsi="Arial" w:cs="Arial"/>
          <w:lang w:eastAsia="ar-SA"/>
        </w:rPr>
      </w:pPr>
      <w:r w:rsidRPr="0001672E">
        <w:rPr>
          <w:rFonts w:ascii="Arial" w:hAnsi="Arial" w:cs="Arial"/>
          <w:lang w:eastAsia="ar-SA"/>
        </w:rPr>
        <w:t>Paramet</w:t>
      </w:r>
      <w:r>
        <w:rPr>
          <w:rFonts w:ascii="Arial" w:hAnsi="Arial" w:cs="Arial"/>
          <w:lang w:eastAsia="ar-SA"/>
        </w:rPr>
        <w:t>ry techniczne dla tras łącznikowych</w:t>
      </w:r>
      <w:r w:rsidRPr="0001672E">
        <w:rPr>
          <w:rFonts w:ascii="Arial" w:hAnsi="Arial" w:cs="Arial"/>
          <w:lang w:eastAsia="ar-SA"/>
        </w:rPr>
        <w:t xml:space="preserve"> (dojazdowych)</w:t>
      </w:r>
      <w:r>
        <w:rPr>
          <w:rFonts w:ascii="Arial" w:hAnsi="Arial" w:cs="Arial"/>
          <w:lang w:eastAsia="ar-SA"/>
        </w:rPr>
        <w:t>.</w:t>
      </w:r>
    </w:p>
    <w:p w:rsidR="008A1B9B" w:rsidRPr="00B057DE" w:rsidRDefault="008A1B9B" w:rsidP="00B057DE">
      <w:pPr>
        <w:pStyle w:val="Akapitzlist1"/>
        <w:numPr>
          <w:ilvl w:val="0"/>
          <w:numId w:val="20"/>
        </w:numPr>
        <w:spacing w:after="0"/>
        <w:jc w:val="both"/>
        <w:rPr>
          <w:rFonts w:ascii="Arial" w:hAnsi="Arial" w:cs="Arial"/>
          <w:u w:val="single"/>
          <w:lang w:eastAsia="ar-SA"/>
        </w:rPr>
      </w:pPr>
      <w:r w:rsidRPr="00B057DE">
        <w:rPr>
          <w:rFonts w:ascii="Arial" w:hAnsi="Arial" w:cs="Arial"/>
          <w:u w:val="single"/>
          <w:lang w:eastAsia="ar-SA"/>
        </w:rPr>
        <w:t>PARAMETRY TECHNICZNE DLA POZOSTAŁEJ INFRASTRUKTURY ROWEROWEJ WOF:</w:t>
      </w:r>
    </w:p>
    <w:p w:rsidR="008A1B9B" w:rsidRPr="0001672E" w:rsidRDefault="008A1B9B" w:rsidP="00B057DE">
      <w:pPr>
        <w:pStyle w:val="Akapitzlist1"/>
        <w:numPr>
          <w:ilvl w:val="1"/>
          <w:numId w:val="20"/>
        </w:numPr>
        <w:spacing w:after="0"/>
        <w:jc w:val="both"/>
        <w:rPr>
          <w:rFonts w:ascii="Arial" w:hAnsi="Arial" w:cs="Arial"/>
          <w:lang w:eastAsia="ar-SA"/>
        </w:rPr>
      </w:pPr>
      <w:r w:rsidRPr="0001672E">
        <w:rPr>
          <w:rFonts w:ascii="Arial" w:hAnsi="Arial" w:cs="Arial"/>
          <w:lang w:eastAsia="ar-SA"/>
        </w:rPr>
        <w:t>Sygnalizacja świetlna – opis wymagań wobec oprogramowania i sprzętu technicznego sygnalizacji świetlnej w stosunku do ruchu rowerowego</w:t>
      </w:r>
      <w:r>
        <w:rPr>
          <w:rFonts w:ascii="Arial" w:hAnsi="Arial" w:cs="Arial"/>
          <w:lang w:eastAsia="ar-SA"/>
        </w:rPr>
        <w:t>, z podaniem parametrów i ich wartości granicznych,</w:t>
      </w:r>
      <w:r w:rsidRPr="0001672E">
        <w:rPr>
          <w:rFonts w:ascii="Arial" w:hAnsi="Arial" w:cs="Arial"/>
          <w:lang w:eastAsia="ar-SA"/>
        </w:rPr>
        <w:t xml:space="preserve"> w tym maksymalny czas tracony </w:t>
      </w:r>
      <w:r>
        <w:rPr>
          <w:rFonts w:ascii="Arial" w:hAnsi="Arial" w:cs="Arial"/>
          <w:lang w:eastAsia="ar-SA"/>
        </w:rPr>
        <w:t xml:space="preserve">przez </w:t>
      </w:r>
      <w:r w:rsidRPr="0001672E">
        <w:rPr>
          <w:rFonts w:ascii="Arial" w:hAnsi="Arial" w:cs="Arial"/>
          <w:lang w:eastAsia="ar-SA"/>
        </w:rPr>
        <w:t>rowerzyst</w:t>
      </w:r>
      <w:r>
        <w:rPr>
          <w:rFonts w:ascii="Arial" w:hAnsi="Arial" w:cs="Arial"/>
          <w:lang w:eastAsia="ar-SA"/>
        </w:rPr>
        <w:t>ę</w:t>
      </w:r>
      <w:r w:rsidRPr="0001672E">
        <w:rPr>
          <w:rFonts w:ascii="Arial" w:hAnsi="Arial" w:cs="Arial"/>
          <w:lang w:eastAsia="ar-SA"/>
        </w:rPr>
        <w:t xml:space="preserve"> w zależności od </w:t>
      </w:r>
      <w:r>
        <w:rPr>
          <w:rFonts w:ascii="Arial" w:hAnsi="Arial" w:cs="Arial"/>
          <w:lang w:eastAsia="ar-SA"/>
        </w:rPr>
        <w:t>klasy</w:t>
      </w:r>
      <w:r w:rsidRPr="0001672E">
        <w:rPr>
          <w:rFonts w:ascii="Arial" w:hAnsi="Arial" w:cs="Arial"/>
          <w:lang w:eastAsia="ar-SA"/>
        </w:rPr>
        <w:t xml:space="preserve"> trasy</w:t>
      </w:r>
      <w:r>
        <w:rPr>
          <w:rFonts w:ascii="Arial" w:hAnsi="Arial" w:cs="Arial"/>
          <w:lang w:eastAsia="ar-SA"/>
        </w:rPr>
        <w:t>; należy uwzględnić śluzy.</w:t>
      </w:r>
    </w:p>
    <w:p w:rsidR="008A1B9B" w:rsidRPr="0001672E" w:rsidRDefault="008A1B9B" w:rsidP="00B057DE">
      <w:pPr>
        <w:pStyle w:val="Akapitzlist1"/>
        <w:numPr>
          <w:ilvl w:val="1"/>
          <w:numId w:val="20"/>
        </w:numPr>
        <w:spacing w:after="0"/>
        <w:jc w:val="both"/>
        <w:rPr>
          <w:rFonts w:ascii="Arial" w:hAnsi="Arial" w:cs="Arial"/>
          <w:lang w:eastAsia="ar-SA"/>
        </w:rPr>
      </w:pPr>
      <w:r w:rsidRPr="0001672E">
        <w:rPr>
          <w:rFonts w:ascii="Arial" w:hAnsi="Arial" w:cs="Arial"/>
          <w:lang w:eastAsia="ar-SA"/>
        </w:rPr>
        <w:t>Parkingi i stojaki dla rowerów – opis wymagań dla systemu parkingowego przeznaczonego dla rowerów, w tym zasady lokalizacji miejsc do parkowania rowerów w pobliżu obiektów użyteczności publicznej, z uwzględnieniem zaleceń proporcji ilościowej miejsc do parkowania rowerów stosunku do powierzchni obiektu/liczby użytkowników/zatrudnionych.</w:t>
      </w:r>
    </w:p>
    <w:p w:rsidR="008A1B9B" w:rsidRPr="0001672E" w:rsidRDefault="008A1B9B" w:rsidP="00B057DE">
      <w:pPr>
        <w:pStyle w:val="Akapitzlist1"/>
        <w:numPr>
          <w:ilvl w:val="1"/>
          <w:numId w:val="20"/>
        </w:numPr>
        <w:spacing w:after="0"/>
        <w:jc w:val="both"/>
        <w:rPr>
          <w:rFonts w:ascii="Arial" w:hAnsi="Arial" w:cs="Arial"/>
          <w:lang w:eastAsia="ar-SA"/>
        </w:rPr>
      </w:pPr>
      <w:r w:rsidRPr="0001672E">
        <w:rPr>
          <w:rFonts w:ascii="Arial" w:hAnsi="Arial" w:cs="Arial"/>
          <w:lang w:eastAsia="ar-SA"/>
        </w:rPr>
        <w:t>Oświetlenie tras rowerowych – opis wymagań wobec oświetlenia tras rowerowych</w:t>
      </w:r>
      <w:r>
        <w:rPr>
          <w:rFonts w:ascii="Arial" w:hAnsi="Arial" w:cs="Arial"/>
          <w:lang w:eastAsia="ar-SA"/>
        </w:rPr>
        <w:t>, z podaniem parametrów i ich wartości granicznych.</w:t>
      </w:r>
    </w:p>
    <w:p w:rsidR="008A1B9B" w:rsidRPr="0001672E" w:rsidRDefault="008A1B9B" w:rsidP="00B057DE">
      <w:pPr>
        <w:pStyle w:val="Akapitzlist1"/>
        <w:numPr>
          <w:ilvl w:val="1"/>
          <w:numId w:val="20"/>
        </w:numPr>
        <w:spacing w:after="0"/>
        <w:jc w:val="both"/>
        <w:rPr>
          <w:rFonts w:ascii="Arial" w:hAnsi="Arial" w:cs="Arial"/>
          <w:lang w:eastAsia="ar-SA"/>
        </w:rPr>
      </w:pPr>
      <w:r w:rsidRPr="0001672E">
        <w:rPr>
          <w:rFonts w:ascii="Arial" w:hAnsi="Arial" w:cs="Arial"/>
          <w:lang w:eastAsia="ar-SA"/>
        </w:rPr>
        <w:t xml:space="preserve">Urządzenia do obsługi ruchu rowerowego – np. punkty wypoczynku </w:t>
      </w:r>
      <w:r>
        <w:rPr>
          <w:rFonts w:ascii="Arial" w:hAnsi="Arial" w:cs="Arial"/>
          <w:lang w:eastAsia="ar-SA"/>
        </w:rPr>
        <w:br/>
      </w:r>
      <w:r w:rsidRPr="0001672E">
        <w:rPr>
          <w:rFonts w:ascii="Arial" w:hAnsi="Arial" w:cs="Arial"/>
          <w:lang w:eastAsia="ar-SA"/>
        </w:rPr>
        <w:t>(z podziałem na czas odpoczynku), punkty napraw (z obsługą i samoobsługowe)</w:t>
      </w:r>
      <w:r>
        <w:rPr>
          <w:rFonts w:ascii="Arial" w:hAnsi="Arial" w:cs="Arial"/>
          <w:lang w:eastAsia="ar-SA"/>
        </w:rPr>
        <w:t>,</w:t>
      </w:r>
      <w:r w:rsidRPr="0001672E">
        <w:rPr>
          <w:rFonts w:ascii="Arial" w:hAnsi="Arial" w:cs="Arial"/>
          <w:lang w:eastAsia="ar-SA"/>
        </w:rPr>
        <w:t xml:space="preserve"> mała architektura (śmietniki, wodopoje, ławki)</w:t>
      </w:r>
      <w:r>
        <w:rPr>
          <w:rFonts w:ascii="Arial" w:hAnsi="Arial" w:cs="Arial"/>
          <w:lang w:eastAsia="ar-SA"/>
        </w:rPr>
        <w:t>, podpórki</w:t>
      </w:r>
      <w:r w:rsidRPr="0001672E">
        <w:rPr>
          <w:rFonts w:ascii="Arial" w:hAnsi="Arial" w:cs="Arial"/>
          <w:lang w:eastAsia="ar-SA"/>
        </w:rPr>
        <w:t xml:space="preserve"> itp.</w:t>
      </w:r>
    </w:p>
    <w:p w:rsidR="008A1B9B" w:rsidRPr="0001672E" w:rsidRDefault="008A1B9B" w:rsidP="00B057DE">
      <w:pPr>
        <w:pStyle w:val="Akapitzlist1"/>
        <w:numPr>
          <w:ilvl w:val="1"/>
          <w:numId w:val="20"/>
        </w:numPr>
        <w:spacing w:after="0"/>
        <w:jc w:val="both"/>
        <w:rPr>
          <w:rFonts w:ascii="Arial" w:hAnsi="Arial" w:cs="Arial"/>
          <w:lang w:eastAsia="ar-SA"/>
        </w:rPr>
      </w:pPr>
      <w:r w:rsidRPr="0001672E">
        <w:rPr>
          <w:rFonts w:ascii="Arial" w:hAnsi="Arial" w:cs="Arial"/>
          <w:lang w:eastAsia="ar-SA"/>
        </w:rPr>
        <w:t>Systemy roweru publicznego, w tym zasady lokalizacji stacji – wytyczne dla lokalizacji stacji roweru publicznego</w:t>
      </w:r>
      <w:r>
        <w:rPr>
          <w:rFonts w:ascii="Arial" w:hAnsi="Arial" w:cs="Arial"/>
          <w:lang w:eastAsia="ar-SA"/>
        </w:rPr>
        <w:t>.</w:t>
      </w:r>
    </w:p>
    <w:p w:rsidR="008A1B9B" w:rsidRPr="0001672E" w:rsidRDefault="008A1B9B" w:rsidP="00B057DE">
      <w:pPr>
        <w:pStyle w:val="Akapitzlist1"/>
        <w:numPr>
          <w:ilvl w:val="1"/>
          <w:numId w:val="20"/>
        </w:numPr>
        <w:spacing w:after="0"/>
        <w:jc w:val="both"/>
        <w:rPr>
          <w:rFonts w:ascii="Arial" w:hAnsi="Arial" w:cs="Arial"/>
          <w:lang w:eastAsia="ar-SA"/>
        </w:rPr>
      </w:pPr>
      <w:r w:rsidRPr="0001672E">
        <w:rPr>
          <w:rFonts w:ascii="Arial" w:hAnsi="Arial" w:cs="Arial"/>
          <w:lang w:eastAsia="ar-SA"/>
        </w:rPr>
        <w:t>Roboty drogowe (zabezpieczenia objazdów, rozwiązania tymczasowe) – opis wymagań wobec inwestorów ws. tymczasowych organizacji ruchu uwzględniający potrzebę prowadzenia ruchu rowerowego na czas budowy (</w:t>
      </w:r>
      <w:r>
        <w:rPr>
          <w:rFonts w:ascii="Arial" w:hAnsi="Arial" w:cs="Arial"/>
          <w:lang w:eastAsia="ar-SA"/>
        </w:rPr>
        <w:t>m.in.</w:t>
      </w:r>
      <w:r w:rsidRPr="0001672E">
        <w:rPr>
          <w:rFonts w:ascii="Arial" w:hAnsi="Arial" w:cs="Arial"/>
          <w:lang w:eastAsia="ar-SA"/>
        </w:rPr>
        <w:t xml:space="preserve"> katalog znaków)</w:t>
      </w:r>
      <w:r>
        <w:rPr>
          <w:rFonts w:ascii="Arial" w:hAnsi="Arial" w:cs="Arial"/>
          <w:lang w:eastAsia="ar-SA"/>
        </w:rPr>
        <w:t>.</w:t>
      </w:r>
    </w:p>
    <w:p w:rsidR="008A1B9B" w:rsidRPr="0001672E" w:rsidRDefault="008A1B9B" w:rsidP="00B057DE">
      <w:pPr>
        <w:pStyle w:val="Akapitzlist1"/>
        <w:numPr>
          <w:ilvl w:val="1"/>
          <w:numId w:val="20"/>
        </w:numPr>
        <w:spacing w:after="0"/>
        <w:jc w:val="both"/>
        <w:rPr>
          <w:rFonts w:ascii="Arial" w:hAnsi="Arial" w:cs="Arial"/>
          <w:lang w:eastAsia="ar-SA"/>
        </w:rPr>
      </w:pPr>
      <w:r w:rsidRPr="0001672E">
        <w:rPr>
          <w:rFonts w:ascii="Arial" w:hAnsi="Arial" w:cs="Arial"/>
          <w:lang w:eastAsia="ar-SA"/>
        </w:rPr>
        <w:t>Warunki związane z utrzymaniem dróg rowerowych – opis wymagań utrzymania dróg rowerowych w czystości, odśnieżania, i bieżącego remontowania</w:t>
      </w:r>
      <w:r>
        <w:rPr>
          <w:rFonts w:ascii="Arial" w:hAnsi="Arial" w:cs="Arial"/>
          <w:lang w:eastAsia="ar-SA"/>
        </w:rPr>
        <w:t xml:space="preserve">, </w:t>
      </w:r>
      <w:r>
        <w:rPr>
          <w:rFonts w:ascii="Arial" w:hAnsi="Arial" w:cs="Arial"/>
          <w:lang w:eastAsia="ar-SA"/>
        </w:rPr>
        <w:br/>
        <w:t>z podaniem parametrów i ich wartości granicznych, w szczególności z uwzględnieniem parametrów równości podłużnej, poprzecznej, obecności spękań itd.</w:t>
      </w:r>
    </w:p>
    <w:p w:rsidR="008A1B9B" w:rsidRPr="0001672E" w:rsidRDefault="008A1B9B" w:rsidP="00B057DE">
      <w:pPr>
        <w:pStyle w:val="Akapitzlist1"/>
        <w:numPr>
          <w:ilvl w:val="1"/>
          <w:numId w:val="20"/>
        </w:numPr>
        <w:spacing w:after="0"/>
        <w:jc w:val="both"/>
        <w:rPr>
          <w:rFonts w:ascii="Arial" w:hAnsi="Arial" w:cs="Arial"/>
          <w:lang w:eastAsia="ar-SA"/>
        </w:rPr>
      </w:pPr>
      <w:r w:rsidRPr="0001672E">
        <w:rPr>
          <w:rFonts w:ascii="Arial" w:hAnsi="Arial" w:cs="Arial"/>
          <w:lang w:eastAsia="ar-SA"/>
        </w:rPr>
        <w:t>Inne</w:t>
      </w:r>
      <w:r>
        <w:rPr>
          <w:rFonts w:ascii="Arial" w:hAnsi="Arial" w:cs="Arial"/>
          <w:lang w:eastAsia="ar-SA"/>
        </w:rPr>
        <w:t>.</w:t>
      </w:r>
    </w:p>
    <w:p w:rsidR="008A1B9B" w:rsidRPr="00B057DE" w:rsidRDefault="008A1B9B" w:rsidP="00B057DE">
      <w:pPr>
        <w:pStyle w:val="Akapitzlist1"/>
        <w:numPr>
          <w:ilvl w:val="0"/>
          <w:numId w:val="20"/>
        </w:numPr>
        <w:spacing w:after="0"/>
        <w:jc w:val="both"/>
        <w:rPr>
          <w:rFonts w:ascii="Arial" w:hAnsi="Arial" w:cs="Arial"/>
          <w:u w:val="single"/>
          <w:lang w:eastAsia="ar-SA"/>
        </w:rPr>
      </w:pPr>
      <w:r w:rsidRPr="00B057DE">
        <w:rPr>
          <w:rFonts w:ascii="Arial" w:hAnsi="Arial" w:cs="Arial"/>
          <w:u w:val="single"/>
          <w:lang w:eastAsia="ar-SA"/>
        </w:rPr>
        <w:t>OZNAKOWANIE TRAS ROWEROWYCH WOF:</w:t>
      </w:r>
    </w:p>
    <w:p w:rsidR="008A1B9B" w:rsidRPr="0001672E" w:rsidRDefault="008A1B9B" w:rsidP="00B057DE">
      <w:pPr>
        <w:pStyle w:val="Akapitzlist1"/>
        <w:numPr>
          <w:ilvl w:val="1"/>
          <w:numId w:val="20"/>
        </w:numPr>
        <w:spacing w:after="0"/>
        <w:jc w:val="both"/>
        <w:rPr>
          <w:rFonts w:ascii="Arial" w:hAnsi="Arial" w:cs="Arial"/>
          <w:lang w:eastAsia="ar-SA"/>
        </w:rPr>
      </w:pPr>
      <w:r w:rsidRPr="0001672E">
        <w:rPr>
          <w:rFonts w:ascii="Arial" w:hAnsi="Arial" w:cs="Arial"/>
          <w:lang w:eastAsia="ar-SA"/>
        </w:rPr>
        <w:t>Podstawowe wytyczne</w:t>
      </w:r>
      <w:r>
        <w:rPr>
          <w:rFonts w:ascii="Arial" w:hAnsi="Arial" w:cs="Arial"/>
          <w:lang w:eastAsia="ar-SA"/>
        </w:rPr>
        <w:t>.</w:t>
      </w:r>
    </w:p>
    <w:p w:rsidR="008A1B9B" w:rsidRPr="0001672E" w:rsidRDefault="008A1B9B" w:rsidP="00B057DE">
      <w:pPr>
        <w:pStyle w:val="Akapitzlist1"/>
        <w:numPr>
          <w:ilvl w:val="1"/>
          <w:numId w:val="20"/>
        </w:numPr>
        <w:spacing w:after="0"/>
        <w:jc w:val="both"/>
        <w:rPr>
          <w:rFonts w:ascii="Arial" w:hAnsi="Arial" w:cs="Arial"/>
          <w:lang w:eastAsia="ar-SA"/>
        </w:rPr>
      </w:pPr>
      <w:r w:rsidRPr="0001672E">
        <w:rPr>
          <w:rFonts w:ascii="Arial" w:hAnsi="Arial" w:cs="Arial"/>
          <w:lang w:eastAsia="ar-SA"/>
        </w:rPr>
        <w:t>Kolor nawierzchni drogi dla rowerów i pasa ruchu dla rowerów</w:t>
      </w:r>
      <w:r>
        <w:rPr>
          <w:rFonts w:ascii="Arial" w:hAnsi="Arial" w:cs="Arial"/>
          <w:lang w:eastAsia="ar-SA"/>
        </w:rPr>
        <w:t>.</w:t>
      </w:r>
    </w:p>
    <w:p w:rsidR="008A1B9B" w:rsidRDefault="008A1B9B" w:rsidP="003F720E">
      <w:pPr>
        <w:pStyle w:val="Akapitzlist1"/>
        <w:numPr>
          <w:ilvl w:val="1"/>
          <w:numId w:val="20"/>
        </w:numPr>
        <w:spacing w:after="0"/>
        <w:jc w:val="both"/>
        <w:rPr>
          <w:rFonts w:ascii="Arial" w:hAnsi="Arial" w:cs="Arial"/>
          <w:lang w:eastAsia="ar-SA"/>
        </w:rPr>
      </w:pPr>
      <w:r w:rsidRPr="0001672E">
        <w:rPr>
          <w:rFonts w:ascii="Arial" w:hAnsi="Arial" w:cs="Arial"/>
          <w:lang w:eastAsia="ar-SA"/>
        </w:rPr>
        <w:t>Oznakowanie pionowe</w:t>
      </w:r>
      <w:r>
        <w:rPr>
          <w:rFonts w:ascii="Arial" w:hAnsi="Arial" w:cs="Arial"/>
          <w:lang w:eastAsia="ar-SA"/>
        </w:rPr>
        <w:t>.</w:t>
      </w:r>
    </w:p>
    <w:p w:rsidR="008A1B9B" w:rsidRPr="0001672E" w:rsidRDefault="008A1B9B" w:rsidP="00B057DE">
      <w:pPr>
        <w:pStyle w:val="Akapitzlist1"/>
        <w:numPr>
          <w:ilvl w:val="1"/>
          <w:numId w:val="20"/>
        </w:numPr>
        <w:spacing w:after="0"/>
        <w:jc w:val="both"/>
        <w:rPr>
          <w:rFonts w:ascii="Arial" w:hAnsi="Arial" w:cs="Arial"/>
          <w:lang w:eastAsia="ar-SA"/>
        </w:rPr>
      </w:pPr>
      <w:r w:rsidRPr="0001672E">
        <w:rPr>
          <w:rFonts w:ascii="Arial" w:hAnsi="Arial" w:cs="Arial"/>
          <w:lang w:eastAsia="ar-SA"/>
        </w:rPr>
        <w:t>Oznakowanie poziome</w:t>
      </w:r>
      <w:r>
        <w:rPr>
          <w:rFonts w:ascii="Arial" w:hAnsi="Arial" w:cs="Arial"/>
          <w:lang w:eastAsia="ar-SA"/>
        </w:rPr>
        <w:t>.</w:t>
      </w:r>
    </w:p>
    <w:p w:rsidR="008A1B9B" w:rsidRPr="00467DE5" w:rsidRDefault="008A1B9B" w:rsidP="00B057DE">
      <w:pPr>
        <w:pStyle w:val="Akapitzlist1"/>
        <w:numPr>
          <w:ilvl w:val="1"/>
          <w:numId w:val="20"/>
        </w:numPr>
        <w:spacing w:after="0"/>
        <w:jc w:val="both"/>
        <w:rPr>
          <w:rFonts w:ascii="Arial" w:hAnsi="Arial" w:cs="Arial"/>
          <w:lang w:eastAsia="ar-SA"/>
        </w:rPr>
      </w:pPr>
      <w:r>
        <w:rPr>
          <w:rFonts w:ascii="Arial" w:hAnsi="Arial" w:cs="Arial"/>
        </w:rPr>
        <w:t xml:space="preserve">Inne oznakowanie (wynikające ze specyficznych rozwiązań zgodnych </w:t>
      </w:r>
      <w:r>
        <w:rPr>
          <w:rFonts w:ascii="Arial" w:hAnsi="Arial" w:cs="Arial"/>
        </w:rPr>
        <w:br/>
        <w:t>z rozporządzeniami przytoczonymi na wstępie).</w:t>
      </w:r>
    </w:p>
    <w:p w:rsidR="008A1B9B" w:rsidRPr="00B14C0B" w:rsidRDefault="008A1B9B" w:rsidP="00B057DE">
      <w:pPr>
        <w:pStyle w:val="Akapitzlist1"/>
        <w:numPr>
          <w:ilvl w:val="1"/>
          <w:numId w:val="20"/>
        </w:numPr>
        <w:spacing w:after="0"/>
        <w:jc w:val="both"/>
        <w:rPr>
          <w:rFonts w:ascii="Arial" w:hAnsi="Arial" w:cs="Arial"/>
          <w:lang w:eastAsia="ar-SA"/>
        </w:rPr>
      </w:pPr>
      <w:r w:rsidRPr="00B14C0B">
        <w:rPr>
          <w:rFonts w:ascii="Arial" w:hAnsi="Arial" w:cs="Arial"/>
          <w:lang w:eastAsia="ar-SA"/>
        </w:rPr>
        <w:t>Oznakowanie tras rowerowych ZIT WOF – koncepcja określająca czytelny system rozpoznawania (poprzez jednolite oznakowanie) sieci tras rowerowych zbudowanych przy wsparciu instrumentu ZIT WOF</w:t>
      </w:r>
      <w:r w:rsidRPr="00B14C0B">
        <w:rPr>
          <w:rStyle w:val="FootnoteReference"/>
          <w:rFonts w:ascii="Arial" w:hAnsi="Arial" w:cs="Arial"/>
          <w:lang w:eastAsia="ar-SA"/>
        </w:rPr>
        <w:footnoteReference w:id="2"/>
      </w:r>
      <w:r w:rsidRPr="00B14C0B">
        <w:rPr>
          <w:rFonts w:ascii="Arial" w:hAnsi="Arial" w:cs="Arial"/>
          <w:lang w:eastAsia="ar-SA"/>
        </w:rPr>
        <w:t>.</w:t>
      </w:r>
    </w:p>
    <w:p w:rsidR="008A1B9B" w:rsidRPr="0001672E" w:rsidRDefault="008A1B9B" w:rsidP="00B057DE">
      <w:pPr>
        <w:pStyle w:val="Akapitzlist1"/>
        <w:numPr>
          <w:ilvl w:val="0"/>
          <w:numId w:val="20"/>
        </w:numPr>
        <w:spacing w:after="0"/>
        <w:jc w:val="both"/>
        <w:rPr>
          <w:rFonts w:ascii="Arial" w:hAnsi="Arial" w:cs="Arial"/>
          <w:lang w:eastAsia="ar-SA"/>
        </w:rPr>
      </w:pPr>
      <w:r w:rsidRPr="0001672E">
        <w:rPr>
          <w:rFonts w:ascii="Arial" w:hAnsi="Arial" w:cs="Arial"/>
          <w:lang w:eastAsia="ar-SA"/>
        </w:rPr>
        <w:t xml:space="preserve"> </w:t>
      </w:r>
      <w:r w:rsidRPr="00B057DE">
        <w:rPr>
          <w:rFonts w:ascii="Arial" w:hAnsi="Arial" w:cs="Arial"/>
          <w:u w:val="single"/>
          <w:lang w:eastAsia="ar-SA"/>
        </w:rPr>
        <w:t>WYMOGI SPECJALNE DLA CENTRUM WARSZAWY (które mogą być wykorzystywane na innych obszarach):</w:t>
      </w:r>
    </w:p>
    <w:p w:rsidR="008A1B9B" w:rsidRPr="0001672E" w:rsidRDefault="008A1B9B" w:rsidP="003F720E">
      <w:pPr>
        <w:pStyle w:val="Akapitzlist1"/>
        <w:numPr>
          <w:ilvl w:val="1"/>
          <w:numId w:val="20"/>
        </w:numPr>
        <w:spacing w:after="0"/>
        <w:jc w:val="both"/>
        <w:rPr>
          <w:rFonts w:ascii="Arial" w:hAnsi="Arial" w:cs="Arial"/>
          <w:lang w:eastAsia="ar-SA"/>
        </w:rPr>
      </w:pPr>
      <w:r w:rsidRPr="0001672E">
        <w:rPr>
          <w:rFonts w:ascii="Arial" w:hAnsi="Arial" w:cs="Arial"/>
          <w:lang w:eastAsia="ar-SA"/>
        </w:rPr>
        <w:t xml:space="preserve">Nawierzchnia – opis wymagań nawierzchni </w:t>
      </w:r>
      <w:r>
        <w:rPr>
          <w:rFonts w:ascii="Arial" w:hAnsi="Arial" w:cs="Arial"/>
          <w:lang w:eastAsia="ar-SA"/>
        </w:rPr>
        <w:t xml:space="preserve">powinien być uzgodniony z </w:t>
      </w:r>
      <w:r w:rsidRPr="003F720E">
        <w:rPr>
          <w:rFonts w:ascii="Arial" w:hAnsi="Arial" w:cs="Arial"/>
          <w:lang w:eastAsia="ar-SA"/>
        </w:rPr>
        <w:t>Wydział</w:t>
      </w:r>
      <w:r>
        <w:rPr>
          <w:rFonts w:ascii="Arial" w:hAnsi="Arial" w:cs="Arial"/>
          <w:lang w:eastAsia="ar-SA"/>
        </w:rPr>
        <w:t>em</w:t>
      </w:r>
      <w:r w:rsidRPr="003F720E">
        <w:rPr>
          <w:rFonts w:ascii="Arial" w:hAnsi="Arial" w:cs="Arial"/>
          <w:lang w:eastAsia="ar-SA"/>
        </w:rPr>
        <w:t xml:space="preserve"> Estetyki Przestrzeni Publicznej </w:t>
      </w:r>
      <w:r>
        <w:rPr>
          <w:rFonts w:ascii="Arial" w:hAnsi="Arial" w:cs="Arial"/>
          <w:lang w:eastAsia="ar-SA"/>
        </w:rPr>
        <w:t xml:space="preserve">Biura Architektury i Planowania Przestrzennego </w:t>
      </w:r>
      <w:r w:rsidRPr="003F720E">
        <w:rPr>
          <w:rFonts w:ascii="Arial" w:hAnsi="Arial" w:cs="Arial"/>
          <w:lang w:eastAsia="ar-SA"/>
        </w:rPr>
        <w:t>oraz</w:t>
      </w:r>
      <w:r>
        <w:rPr>
          <w:rFonts w:ascii="Arial" w:hAnsi="Arial" w:cs="Arial"/>
          <w:lang w:eastAsia="ar-SA"/>
        </w:rPr>
        <w:t xml:space="preserve"> z Biurem</w:t>
      </w:r>
      <w:r w:rsidRPr="003F720E">
        <w:rPr>
          <w:rFonts w:ascii="Arial" w:hAnsi="Arial" w:cs="Arial"/>
          <w:lang w:eastAsia="ar-SA"/>
        </w:rPr>
        <w:t xml:space="preserve"> Stołecznego Konserwatora Zabytków.</w:t>
      </w:r>
    </w:p>
    <w:p w:rsidR="008A1B9B" w:rsidRPr="0001672E" w:rsidRDefault="008A1B9B" w:rsidP="00B057DE">
      <w:pPr>
        <w:pStyle w:val="Akapitzlist1"/>
        <w:numPr>
          <w:ilvl w:val="1"/>
          <w:numId w:val="20"/>
        </w:numPr>
        <w:spacing w:after="0"/>
        <w:jc w:val="both"/>
        <w:rPr>
          <w:rFonts w:ascii="Arial" w:hAnsi="Arial" w:cs="Arial"/>
          <w:lang w:eastAsia="ar-SA"/>
        </w:rPr>
      </w:pPr>
      <w:r w:rsidRPr="0001672E">
        <w:rPr>
          <w:rFonts w:ascii="Arial" w:hAnsi="Arial" w:cs="Arial"/>
          <w:lang w:eastAsia="ar-SA"/>
        </w:rPr>
        <w:t xml:space="preserve">Organizacja ruchu pieszego, rowerowego, samochodowego i pojazdów </w:t>
      </w:r>
      <w:r>
        <w:rPr>
          <w:rFonts w:ascii="Arial" w:hAnsi="Arial" w:cs="Arial"/>
          <w:lang w:eastAsia="ar-SA"/>
        </w:rPr>
        <w:t>transportu zbiorowego (autobusy i</w:t>
      </w:r>
      <w:r w:rsidRPr="0001672E">
        <w:rPr>
          <w:rFonts w:ascii="Arial" w:hAnsi="Arial" w:cs="Arial"/>
          <w:lang w:eastAsia="ar-SA"/>
        </w:rPr>
        <w:t xml:space="preserve"> tramwaje)</w:t>
      </w:r>
      <w:r>
        <w:rPr>
          <w:rFonts w:ascii="Arial" w:hAnsi="Arial" w:cs="Arial"/>
          <w:lang w:eastAsia="ar-SA"/>
        </w:rPr>
        <w:t>.</w:t>
      </w:r>
    </w:p>
    <w:p w:rsidR="008A1B9B" w:rsidRPr="0001672E" w:rsidRDefault="008A1B9B" w:rsidP="00B057DE">
      <w:pPr>
        <w:pStyle w:val="Akapitzlist1"/>
        <w:numPr>
          <w:ilvl w:val="1"/>
          <w:numId w:val="20"/>
        </w:numPr>
        <w:spacing w:after="0"/>
        <w:jc w:val="both"/>
        <w:rPr>
          <w:rFonts w:ascii="Arial" w:hAnsi="Arial" w:cs="Arial"/>
          <w:lang w:eastAsia="ar-SA"/>
        </w:rPr>
      </w:pPr>
      <w:r w:rsidRPr="0001672E">
        <w:rPr>
          <w:rFonts w:ascii="Arial" w:hAnsi="Arial" w:cs="Arial"/>
          <w:lang w:eastAsia="ar-SA"/>
        </w:rPr>
        <w:t>Ruch rowerowy w ulicach z torowiskami tramwajowymi i wydzielonymi pasami dla autobusów</w:t>
      </w:r>
      <w:r>
        <w:rPr>
          <w:rFonts w:ascii="Arial" w:hAnsi="Arial" w:cs="Arial"/>
          <w:lang w:eastAsia="ar-SA"/>
        </w:rPr>
        <w:t>.</w:t>
      </w:r>
    </w:p>
    <w:p w:rsidR="008A1B9B" w:rsidRPr="0001672E" w:rsidRDefault="008A1B9B" w:rsidP="00B057DE">
      <w:pPr>
        <w:pStyle w:val="Akapitzlist1"/>
        <w:numPr>
          <w:ilvl w:val="1"/>
          <w:numId w:val="20"/>
        </w:numPr>
        <w:spacing w:after="0"/>
        <w:jc w:val="both"/>
        <w:rPr>
          <w:rFonts w:ascii="Arial" w:hAnsi="Arial" w:cs="Arial"/>
          <w:lang w:eastAsia="ar-SA"/>
        </w:rPr>
      </w:pPr>
      <w:r>
        <w:rPr>
          <w:rFonts w:ascii="Arial" w:hAnsi="Arial" w:cs="Arial"/>
          <w:lang w:eastAsia="ar-SA"/>
        </w:rPr>
        <w:t>Łączniki tras rowerowych.</w:t>
      </w:r>
    </w:p>
    <w:p w:rsidR="008A1B9B" w:rsidRPr="0001672E" w:rsidRDefault="008A1B9B" w:rsidP="00B057DE">
      <w:pPr>
        <w:pStyle w:val="Akapitzlist1"/>
        <w:numPr>
          <w:ilvl w:val="1"/>
          <w:numId w:val="20"/>
        </w:numPr>
        <w:spacing w:after="0"/>
        <w:jc w:val="both"/>
        <w:rPr>
          <w:rFonts w:ascii="Arial" w:hAnsi="Arial" w:cs="Arial"/>
          <w:lang w:eastAsia="ar-SA"/>
        </w:rPr>
      </w:pPr>
      <w:r w:rsidRPr="0001672E">
        <w:rPr>
          <w:rFonts w:ascii="Arial" w:hAnsi="Arial" w:cs="Arial"/>
          <w:lang w:eastAsia="ar-SA"/>
        </w:rPr>
        <w:t xml:space="preserve">Zalecane lokalizacje </w:t>
      </w:r>
      <w:r>
        <w:rPr>
          <w:rFonts w:ascii="Arial" w:hAnsi="Arial" w:cs="Arial"/>
          <w:lang w:eastAsia="ar-SA"/>
        </w:rPr>
        <w:t>stojaków i parkingów rowerowych.</w:t>
      </w:r>
    </w:p>
    <w:p w:rsidR="008A1B9B" w:rsidRPr="00B057DE" w:rsidRDefault="008A1B9B" w:rsidP="00B057DE">
      <w:pPr>
        <w:pStyle w:val="Akapitzlist1"/>
        <w:numPr>
          <w:ilvl w:val="0"/>
          <w:numId w:val="20"/>
        </w:numPr>
        <w:spacing w:after="0"/>
        <w:jc w:val="both"/>
        <w:rPr>
          <w:rFonts w:ascii="Arial" w:hAnsi="Arial" w:cs="Arial"/>
          <w:u w:val="single"/>
          <w:lang w:eastAsia="ar-SA"/>
        </w:rPr>
      </w:pPr>
      <w:r w:rsidRPr="00B057DE">
        <w:rPr>
          <w:rFonts w:ascii="Arial" w:hAnsi="Arial" w:cs="Arial"/>
          <w:u w:val="single"/>
          <w:lang w:eastAsia="ar-SA"/>
        </w:rPr>
        <w:t>METODOLOGIA SPRAWDZANIA JAKOŚCI SYSTEMU (AUDYT) ORAZ POMIARÓW RUCHU ROWEROWEGO WOF:</w:t>
      </w:r>
    </w:p>
    <w:p w:rsidR="008A1B9B" w:rsidRPr="00467DE5" w:rsidRDefault="008A1B9B" w:rsidP="00B057DE">
      <w:pPr>
        <w:pStyle w:val="Akapitzlist1"/>
        <w:numPr>
          <w:ilvl w:val="1"/>
          <w:numId w:val="20"/>
        </w:numPr>
        <w:spacing w:after="0"/>
        <w:jc w:val="both"/>
        <w:rPr>
          <w:rFonts w:ascii="Arial" w:hAnsi="Arial" w:cs="Arial"/>
          <w:lang w:eastAsia="ar-SA"/>
        </w:rPr>
      </w:pPr>
      <w:r w:rsidRPr="00467DE5">
        <w:rPr>
          <w:rFonts w:ascii="Arial" w:hAnsi="Arial" w:cs="Arial"/>
          <w:lang w:eastAsia="ar-SA"/>
        </w:rPr>
        <w:t xml:space="preserve">Regularne pomiary </w:t>
      </w:r>
      <w:r w:rsidRPr="00467DE5">
        <w:rPr>
          <w:rFonts w:ascii="Arial" w:hAnsi="Arial" w:cs="Arial"/>
        </w:rPr>
        <w:t>badania ruchu rowerowego</w:t>
      </w:r>
      <w:r w:rsidRPr="00467DE5">
        <w:rPr>
          <w:rFonts w:ascii="Arial" w:hAnsi="Arial" w:cs="Arial"/>
          <w:lang w:eastAsia="ar-SA"/>
        </w:rPr>
        <w:t xml:space="preserve"> w tym natężenia ruchu rowerowego – opis wymagań związanych z potrzebą badania zmian natężenia ruchu rowerowego – sytuowanie liczników, wytyczne dla manualnych pomiarów ruchu.</w:t>
      </w:r>
    </w:p>
    <w:p w:rsidR="008A1B9B" w:rsidRPr="00467DE5" w:rsidRDefault="008A1B9B" w:rsidP="00B057DE">
      <w:pPr>
        <w:pStyle w:val="Akapitzlist1"/>
        <w:numPr>
          <w:ilvl w:val="1"/>
          <w:numId w:val="20"/>
        </w:numPr>
        <w:spacing w:after="0"/>
        <w:jc w:val="both"/>
        <w:rPr>
          <w:rFonts w:ascii="Arial" w:hAnsi="Arial" w:cs="Arial"/>
          <w:lang w:eastAsia="ar-SA"/>
        </w:rPr>
      </w:pPr>
      <w:r w:rsidRPr="00467DE5">
        <w:rPr>
          <w:rFonts w:ascii="Arial" w:hAnsi="Arial" w:cs="Arial"/>
          <w:lang w:eastAsia="ar-SA"/>
        </w:rPr>
        <w:t>Wskazanie instytucji udzielającej ewentualnych odstępstw i możliwego katalogu odstępstw oraz jednostki udzielającej zgody na odstępstwo.</w:t>
      </w:r>
    </w:p>
    <w:p w:rsidR="008A1B9B" w:rsidRPr="00467DE5" w:rsidRDefault="008A1B9B" w:rsidP="00B057DE">
      <w:pPr>
        <w:pStyle w:val="Akapitzlist1"/>
        <w:numPr>
          <w:ilvl w:val="1"/>
          <w:numId w:val="20"/>
        </w:numPr>
        <w:spacing w:after="0"/>
        <w:jc w:val="both"/>
        <w:rPr>
          <w:rFonts w:ascii="Arial" w:hAnsi="Arial" w:cs="Arial"/>
          <w:lang w:eastAsia="ar-SA"/>
        </w:rPr>
      </w:pPr>
      <w:r>
        <w:rPr>
          <w:rFonts w:ascii="Arial" w:hAnsi="Arial" w:cs="Arial"/>
          <w:lang w:eastAsia="ar-SA"/>
        </w:rPr>
        <w:t>Wskazanie</w:t>
      </w:r>
      <w:r w:rsidRPr="00467DE5">
        <w:rPr>
          <w:rFonts w:ascii="Arial" w:hAnsi="Arial" w:cs="Arial"/>
          <w:lang w:eastAsia="ar-SA"/>
        </w:rPr>
        <w:t xml:space="preserve"> jednostk</w:t>
      </w:r>
      <w:r>
        <w:rPr>
          <w:rFonts w:ascii="Arial" w:hAnsi="Arial" w:cs="Arial"/>
          <w:lang w:eastAsia="ar-SA"/>
        </w:rPr>
        <w:t>i sprawdzającej</w:t>
      </w:r>
      <w:r w:rsidRPr="00467DE5">
        <w:rPr>
          <w:rFonts w:ascii="Arial" w:hAnsi="Arial" w:cs="Arial"/>
          <w:lang w:eastAsia="ar-SA"/>
        </w:rPr>
        <w:t xml:space="preserve"> </w:t>
      </w:r>
      <w:r>
        <w:rPr>
          <w:rFonts w:ascii="Arial" w:hAnsi="Arial" w:cs="Arial"/>
          <w:lang w:eastAsia="ar-SA"/>
        </w:rPr>
        <w:t>projekty budowlane i organizację</w:t>
      </w:r>
      <w:r w:rsidRPr="00467DE5">
        <w:rPr>
          <w:rFonts w:ascii="Arial" w:hAnsi="Arial" w:cs="Arial"/>
          <w:lang w:eastAsia="ar-SA"/>
        </w:rPr>
        <w:t xml:space="preserve"> ruchu pod kątem zgodności projektu z standardami.</w:t>
      </w:r>
    </w:p>
    <w:p w:rsidR="008A1B9B" w:rsidRDefault="008A1B9B" w:rsidP="00B057DE">
      <w:pPr>
        <w:pStyle w:val="Akapitzlist1"/>
        <w:numPr>
          <w:ilvl w:val="1"/>
          <w:numId w:val="20"/>
        </w:numPr>
        <w:spacing w:after="0"/>
        <w:jc w:val="both"/>
        <w:rPr>
          <w:rFonts w:ascii="Arial" w:hAnsi="Arial" w:cs="Arial"/>
          <w:lang w:eastAsia="ar-SA"/>
        </w:rPr>
      </w:pPr>
      <w:r>
        <w:rPr>
          <w:rFonts w:ascii="Arial" w:hAnsi="Arial" w:cs="Arial"/>
          <w:lang w:eastAsia="ar-SA"/>
        </w:rPr>
        <w:t>Wskazanie jednostki sprawdzającej</w:t>
      </w:r>
      <w:r w:rsidRPr="00467DE5">
        <w:rPr>
          <w:rFonts w:ascii="Arial" w:hAnsi="Arial" w:cs="Arial"/>
          <w:lang w:eastAsia="ar-SA"/>
        </w:rPr>
        <w:t xml:space="preserve"> realizację inwestycji pod kątem zgodności </w:t>
      </w:r>
      <w:r w:rsidRPr="00467DE5">
        <w:rPr>
          <w:rFonts w:ascii="Arial" w:hAnsi="Arial" w:cs="Arial"/>
          <w:lang w:eastAsia="ar-SA"/>
        </w:rPr>
        <w:br/>
        <w:t>z zaaprobowanym projektem</w:t>
      </w:r>
      <w:r w:rsidRPr="0001672E">
        <w:rPr>
          <w:rFonts w:ascii="Arial" w:hAnsi="Arial" w:cs="Arial"/>
          <w:lang w:eastAsia="ar-SA"/>
        </w:rPr>
        <w:t xml:space="preserve"> i zgodności projektu z standardami.</w:t>
      </w:r>
    </w:p>
    <w:p w:rsidR="008A1B9B" w:rsidRPr="00B057DE" w:rsidRDefault="008A1B9B" w:rsidP="00B057DE">
      <w:pPr>
        <w:pStyle w:val="Akapitzlist1"/>
        <w:numPr>
          <w:ilvl w:val="0"/>
          <w:numId w:val="20"/>
        </w:numPr>
        <w:spacing w:after="0"/>
        <w:jc w:val="both"/>
        <w:rPr>
          <w:rFonts w:ascii="Arial" w:hAnsi="Arial" w:cs="Arial"/>
          <w:u w:val="single"/>
          <w:lang w:eastAsia="ar-SA"/>
        </w:rPr>
      </w:pPr>
      <w:r w:rsidRPr="00B057DE">
        <w:rPr>
          <w:rFonts w:ascii="Arial" w:hAnsi="Arial" w:cs="Arial"/>
          <w:u w:val="single"/>
          <w:lang w:eastAsia="ar-SA"/>
        </w:rPr>
        <w:t>PRZEKROJE i ROZWIĄZANIA TYPOWE (PRZYKŁADY, RYSUNKI)</w:t>
      </w:r>
      <w:r>
        <w:rPr>
          <w:rFonts w:ascii="Arial" w:hAnsi="Arial" w:cs="Arial"/>
          <w:u w:val="single"/>
          <w:lang w:eastAsia="ar-SA"/>
        </w:rPr>
        <w:t>.</w:t>
      </w:r>
    </w:p>
    <w:p w:rsidR="008A1B9B" w:rsidRPr="00363547" w:rsidRDefault="008A1B9B" w:rsidP="00B057DE">
      <w:pPr>
        <w:spacing w:line="276" w:lineRule="auto"/>
        <w:rPr>
          <w:rFonts w:ascii="Arial" w:hAnsi="Arial" w:cs="Arial"/>
          <w:sz w:val="22"/>
          <w:szCs w:val="22"/>
          <w:lang w:eastAsia="ar-SA"/>
        </w:rPr>
      </w:pPr>
    </w:p>
    <w:p w:rsidR="008A1B9B" w:rsidRDefault="008A1B9B" w:rsidP="00B057DE">
      <w:pPr>
        <w:pStyle w:val="Heading1"/>
        <w:numPr>
          <w:ilvl w:val="0"/>
          <w:numId w:val="18"/>
        </w:numPr>
        <w:spacing w:before="0"/>
        <w:jc w:val="both"/>
        <w:rPr>
          <w:rFonts w:ascii="Arial" w:hAnsi="Arial" w:cs="Arial"/>
          <w:bCs w:val="0"/>
          <w:color w:val="auto"/>
          <w:sz w:val="22"/>
          <w:szCs w:val="22"/>
          <w:lang w:eastAsia="ar-SA"/>
        </w:rPr>
      </w:pPr>
      <w:r>
        <w:rPr>
          <w:rFonts w:ascii="Arial" w:hAnsi="Arial" w:cs="Arial"/>
          <w:bCs w:val="0"/>
          <w:color w:val="auto"/>
          <w:sz w:val="22"/>
          <w:szCs w:val="22"/>
          <w:lang w:eastAsia="ar-SA"/>
        </w:rPr>
        <w:t>HARMONOGRAM REALIZACJI</w:t>
      </w:r>
    </w:p>
    <w:p w:rsidR="008A1B9B" w:rsidRDefault="008A1B9B" w:rsidP="00267FF0">
      <w:pPr>
        <w:pStyle w:val="Heading1"/>
        <w:numPr>
          <w:ilvl w:val="1"/>
          <w:numId w:val="18"/>
        </w:numPr>
        <w:spacing w:before="0"/>
        <w:ind w:left="714" w:hanging="357"/>
        <w:jc w:val="both"/>
        <w:rPr>
          <w:rFonts w:ascii="Arial" w:hAnsi="Arial" w:cs="Arial"/>
          <w:b w:val="0"/>
          <w:bCs w:val="0"/>
          <w:color w:val="auto"/>
          <w:sz w:val="22"/>
          <w:szCs w:val="22"/>
          <w:lang w:eastAsia="ar-SA"/>
        </w:rPr>
      </w:pPr>
      <w:r w:rsidRPr="00D570A3">
        <w:rPr>
          <w:rFonts w:ascii="Arial" w:hAnsi="Arial" w:cs="Arial"/>
          <w:b w:val="0"/>
          <w:bCs w:val="0"/>
          <w:color w:val="auto"/>
          <w:sz w:val="22"/>
          <w:szCs w:val="22"/>
          <w:lang w:eastAsia="ar-SA"/>
        </w:rPr>
        <w:t>Wykonawca</w:t>
      </w:r>
      <w:r>
        <w:rPr>
          <w:rFonts w:ascii="Arial" w:hAnsi="Arial" w:cs="Arial"/>
          <w:b w:val="0"/>
          <w:bCs w:val="0"/>
          <w:color w:val="auto"/>
          <w:sz w:val="22"/>
          <w:szCs w:val="22"/>
          <w:lang w:eastAsia="ar-SA"/>
        </w:rPr>
        <w:t xml:space="preserve"> w ciągu 60 dni od zawarcia umowy przedstawi Zamawiającemu pierwszą wersję opracowania.</w:t>
      </w:r>
    </w:p>
    <w:p w:rsidR="008A1B9B" w:rsidRPr="00267FF0" w:rsidRDefault="008A1B9B" w:rsidP="00267FF0">
      <w:pPr>
        <w:pStyle w:val="Heading1"/>
        <w:numPr>
          <w:ilvl w:val="1"/>
          <w:numId w:val="18"/>
        </w:numPr>
        <w:spacing w:before="0"/>
        <w:ind w:left="714" w:hanging="357"/>
        <w:jc w:val="both"/>
        <w:rPr>
          <w:rFonts w:ascii="Arial" w:hAnsi="Arial" w:cs="Arial"/>
          <w:b w:val="0"/>
          <w:bCs w:val="0"/>
          <w:color w:val="auto"/>
          <w:sz w:val="22"/>
          <w:szCs w:val="22"/>
          <w:lang w:eastAsia="ar-SA"/>
        </w:rPr>
      </w:pPr>
      <w:r w:rsidRPr="00267FF0">
        <w:rPr>
          <w:rFonts w:ascii="Arial" w:hAnsi="Arial" w:cs="Arial"/>
          <w:b w:val="0"/>
          <w:bCs w:val="0"/>
          <w:color w:val="auto"/>
          <w:sz w:val="22"/>
          <w:szCs w:val="22"/>
          <w:lang w:eastAsia="ar-SA"/>
        </w:rPr>
        <w:t xml:space="preserve">Zamawiający przekaże uwagi Wykonawcy w ciągu 7 dni kalendarzowych, następnie Wykonawca w ciągu kolejnych 7 dni kalendarzowych złoży wersję </w:t>
      </w:r>
      <w:r>
        <w:rPr>
          <w:rFonts w:ascii="Arial" w:hAnsi="Arial" w:cs="Arial"/>
          <w:b w:val="0"/>
          <w:bCs w:val="0"/>
          <w:color w:val="auto"/>
          <w:sz w:val="22"/>
          <w:szCs w:val="22"/>
          <w:lang w:eastAsia="ar-SA"/>
        </w:rPr>
        <w:t>opracowania</w:t>
      </w:r>
      <w:r w:rsidRPr="00267FF0">
        <w:rPr>
          <w:rFonts w:ascii="Arial" w:hAnsi="Arial" w:cs="Arial"/>
          <w:b w:val="0"/>
          <w:bCs w:val="0"/>
          <w:color w:val="auto"/>
          <w:sz w:val="22"/>
          <w:szCs w:val="22"/>
          <w:lang w:eastAsia="ar-SA"/>
        </w:rPr>
        <w:t xml:space="preserve"> uwzględniającą uwagi Zamawiającego do opublikowania w ramach konsultacji społecznych.</w:t>
      </w:r>
    </w:p>
    <w:p w:rsidR="008A1B9B" w:rsidRDefault="008A1B9B" w:rsidP="003F720E">
      <w:pPr>
        <w:pStyle w:val="Heading1"/>
        <w:numPr>
          <w:ilvl w:val="1"/>
          <w:numId w:val="18"/>
        </w:numPr>
        <w:spacing w:before="0"/>
        <w:ind w:left="714" w:hanging="357"/>
        <w:jc w:val="both"/>
        <w:rPr>
          <w:rFonts w:ascii="Arial" w:hAnsi="Arial" w:cs="Arial"/>
          <w:b w:val="0"/>
          <w:bCs w:val="0"/>
          <w:color w:val="auto"/>
          <w:sz w:val="22"/>
          <w:szCs w:val="22"/>
          <w:lang w:eastAsia="ar-SA"/>
        </w:rPr>
      </w:pPr>
      <w:r w:rsidRPr="00267FF0">
        <w:rPr>
          <w:rFonts w:ascii="Arial" w:hAnsi="Arial" w:cs="Arial"/>
          <w:b w:val="0"/>
          <w:bCs w:val="0"/>
          <w:color w:val="auto"/>
          <w:sz w:val="22"/>
          <w:szCs w:val="22"/>
          <w:lang w:eastAsia="ar-SA"/>
        </w:rPr>
        <w:t>Zamawiający zorganizuje konsultacje społeczne trwa</w:t>
      </w:r>
      <w:r>
        <w:rPr>
          <w:rFonts w:ascii="Arial" w:hAnsi="Arial" w:cs="Arial"/>
          <w:b w:val="0"/>
          <w:bCs w:val="0"/>
          <w:color w:val="auto"/>
          <w:sz w:val="22"/>
          <w:szCs w:val="22"/>
          <w:lang w:eastAsia="ar-SA"/>
        </w:rPr>
        <w:t>jące 30 dni od opublikowania wersji roboczej opracowania.</w:t>
      </w:r>
    </w:p>
    <w:p w:rsidR="008A1B9B" w:rsidRDefault="008A1B9B" w:rsidP="00267FF0">
      <w:pPr>
        <w:pStyle w:val="Heading1"/>
        <w:numPr>
          <w:ilvl w:val="1"/>
          <w:numId w:val="18"/>
        </w:numPr>
        <w:spacing w:before="0"/>
        <w:jc w:val="both"/>
        <w:rPr>
          <w:rFonts w:ascii="Arial" w:hAnsi="Arial" w:cs="Arial"/>
          <w:b w:val="0"/>
          <w:bCs w:val="0"/>
          <w:color w:val="auto"/>
          <w:sz w:val="22"/>
          <w:szCs w:val="22"/>
          <w:lang w:eastAsia="ar-SA"/>
        </w:rPr>
      </w:pPr>
      <w:r>
        <w:rPr>
          <w:rFonts w:ascii="Arial" w:hAnsi="Arial" w:cs="Arial"/>
          <w:b w:val="0"/>
          <w:bCs w:val="0"/>
          <w:color w:val="auto"/>
          <w:sz w:val="22"/>
          <w:szCs w:val="22"/>
          <w:lang w:eastAsia="ar-SA"/>
        </w:rPr>
        <w:t>Po zakończeniu konsultacji społecznych, w ciągu 14 dni kalendarzowych Wykonawca przygotuje podsumowanie konsultacji ze spisem uwag i wniosków oraz ostateczną wersję opracowania uwzględniającą wyniki konsultacji społecznych.</w:t>
      </w:r>
    </w:p>
    <w:p w:rsidR="008A1B9B" w:rsidRPr="00CB428E" w:rsidRDefault="008A1B9B" w:rsidP="00CB428E">
      <w:pPr>
        <w:rPr>
          <w:rFonts w:ascii="Arial" w:hAnsi="Arial" w:cs="Arial"/>
          <w:sz w:val="22"/>
          <w:lang w:eastAsia="ar-SA"/>
        </w:rPr>
      </w:pPr>
      <w:r w:rsidRPr="00CB428E">
        <w:rPr>
          <w:rFonts w:ascii="Arial" w:hAnsi="Arial" w:cs="Arial"/>
          <w:sz w:val="22"/>
          <w:lang w:eastAsia="ar-SA"/>
        </w:rPr>
        <w:t>RAZEM: 4 miesiące od dnia zawarcia umowy.</w:t>
      </w:r>
    </w:p>
    <w:p w:rsidR="008A1B9B" w:rsidRPr="00CB428E" w:rsidRDefault="008A1B9B" w:rsidP="00CB428E">
      <w:pPr>
        <w:rPr>
          <w:sz w:val="22"/>
          <w:lang w:eastAsia="ar-SA"/>
        </w:rPr>
      </w:pPr>
    </w:p>
    <w:p w:rsidR="008A1B9B" w:rsidRPr="0001672E" w:rsidRDefault="008A1B9B" w:rsidP="00B057DE">
      <w:pPr>
        <w:pStyle w:val="Heading1"/>
        <w:numPr>
          <w:ilvl w:val="0"/>
          <w:numId w:val="18"/>
        </w:numPr>
        <w:spacing w:before="0"/>
        <w:jc w:val="both"/>
        <w:rPr>
          <w:rFonts w:ascii="Arial" w:hAnsi="Arial" w:cs="Arial"/>
          <w:bCs w:val="0"/>
          <w:color w:val="auto"/>
          <w:sz w:val="22"/>
          <w:szCs w:val="22"/>
          <w:lang w:eastAsia="ar-SA"/>
        </w:rPr>
      </w:pPr>
      <w:r>
        <w:rPr>
          <w:rFonts w:ascii="Arial" w:hAnsi="Arial" w:cs="Arial"/>
          <w:bCs w:val="0"/>
          <w:color w:val="auto"/>
          <w:sz w:val="22"/>
          <w:szCs w:val="22"/>
          <w:lang w:eastAsia="ar-SA"/>
        </w:rPr>
        <w:t>SPOTKANIA, KONSULTACJE SPOŁECZNE</w:t>
      </w:r>
    </w:p>
    <w:p w:rsidR="008A1B9B" w:rsidRDefault="008A1B9B" w:rsidP="00B057DE">
      <w:pPr>
        <w:pStyle w:val="Akapitzlist1"/>
        <w:numPr>
          <w:ilvl w:val="1"/>
          <w:numId w:val="18"/>
        </w:numPr>
        <w:spacing w:after="0"/>
        <w:jc w:val="both"/>
        <w:rPr>
          <w:rFonts w:ascii="Arial" w:hAnsi="Arial" w:cs="Arial"/>
          <w:lang w:eastAsia="ar-SA"/>
        </w:rPr>
      </w:pPr>
      <w:r w:rsidRPr="0001672E">
        <w:rPr>
          <w:rFonts w:ascii="Arial" w:hAnsi="Arial" w:cs="Arial"/>
          <w:lang w:eastAsia="ar-SA"/>
        </w:rPr>
        <w:t xml:space="preserve">Wykonawca będzie realizował ww. zadanie w ścisłej współpracy z Zamawiającym. </w:t>
      </w:r>
      <w:r>
        <w:rPr>
          <w:rFonts w:ascii="Arial" w:hAnsi="Arial" w:cs="Arial"/>
          <w:lang w:eastAsia="ar-SA"/>
        </w:rPr>
        <w:br/>
      </w:r>
      <w:r w:rsidRPr="0001672E">
        <w:rPr>
          <w:rFonts w:ascii="Arial" w:hAnsi="Arial" w:cs="Arial"/>
          <w:lang w:eastAsia="ar-SA"/>
        </w:rPr>
        <w:t xml:space="preserve">W toku prac wykonawca odbędzie </w:t>
      </w:r>
      <w:r>
        <w:rPr>
          <w:rFonts w:ascii="Arial" w:hAnsi="Arial" w:cs="Arial"/>
          <w:lang w:eastAsia="ar-SA"/>
        </w:rPr>
        <w:t>min. 5 spotkań</w:t>
      </w:r>
      <w:r w:rsidRPr="0001672E">
        <w:rPr>
          <w:rFonts w:ascii="Arial" w:hAnsi="Arial" w:cs="Arial"/>
          <w:lang w:eastAsia="ar-SA"/>
        </w:rPr>
        <w:t xml:space="preserve"> z Zamawiającym</w:t>
      </w:r>
      <w:r>
        <w:rPr>
          <w:rFonts w:ascii="Arial" w:hAnsi="Arial" w:cs="Arial"/>
          <w:lang w:eastAsia="ar-SA"/>
        </w:rPr>
        <w:t>, przedstawicielami gmin ZIT WOF</w:t>
      </w:r>
      <w:r w:rsidRPr="0001672E">
        <w:rPr>
          <w:rFonts w:ascii="Arial" w:hAnsi="Arial" w:cs="Arial"/>
          <w:lang w:eastAsia="ar-SA"/>
        </w:rPr>
        <w:t xml:space="preserve"> </w:t>
      </w:r>
      <w:r>
        <w:rPr>
          <w:rFonts w:ascii="Arial" w:hAnsi="Arial" w:cs="Arial"/>
          <w:lang w:eastAsia="ar-SA"/>
        </w:rPr>
        <w:t>i/lub osobami lub przedstawicielami instytucji współpracujących</w:t>
      </w:r>
      <w:r w:rsidRPr="0001672E">
        <w:rPr>
          <w:rFonts w:ascii="Arial" w:hAnsi="Arial" w:cs="Arial"/>
          <w:lang w:eastAsia="ar-SA"/>
        </w:rPr>
        <w:t xml:space="preserve">, </w:t>
      </w:r>
      <w:r>
        <w:rPr>
          <w:rFonts w:ascii="Arial" w:hAnsi="Arial" w:cs="Arial"/>
          <w:lang w:eastAsia="ar-SA"/>
        </w:rPr>
        <w:t>których celem będzie m.in.:</w:t>
      </w:r>
    </w:p>
    <w:p w:rsidR="008A1B9B" w:rsidRDefault="008A1B9B" w:rsidP="00C459E2">
      <w:pPr>
        <w:pStyle w:val="Akapitzlist1"/>
        <w:numPr>
          <w:ilvl w:val="3"/>
          <w:numId w:val="30"/>
        </w:numPr>
        <w:spacing w:after="0"/>
        <w:jc w:val="both"/>
        <w:rPr>
          <w:rFonts w:ascii="Arial" w:hAnsi="Arial" w:cs="Arial"/>
          <w:lang w:eastAsia="ar-SA"/>
        </w:rPr>
      </w:pPr>
      <w:r>
        <w:rPr>
          <w:rFonts w:ascii="Arial" w:hAnsi="Arial" w:cs="Arial"/>
          <w:lang w:eastAsia="ar-SA"/>
        </w:rPr>
        <w:t>przedstawienie wyników przeprowadzonych roboczych analiz i/lub,</w:t>
      </w:r>
    </w:p>
    <w:p w:rsidR="008A1B9B" w:rsidRDefault="008A1B9B" w:rsidP="00C459E2">
      <w:pPr>
        <w:pStyle w:val="Akapitzlist1"/>
        <w:numPr>
          <w:ilvl w:val="3"/>
          <w:numId w:val="30"/>
        </w:numPr>
        <w:spacing w:after="0"/>
        <w:jc w:val="both"/>
        <w:rPr>
          <w:rFonts w:ascii="Arial" w:hAnsi="Arial" w:cs="Arial"/>
          <w:lang w:eastAsia="ar-SA"/>
        </w:rPr>
      </w:pPr>
      <w:r w:rsidRPr="0001672E">
        <w:rPr>
          <w:rFonts w:ascii="Arial" w:hAnsi="Arial" w:cs="Arial"/>
          <w:lang w:eastAsia="ar-SA"/>
        </w:rPr>
        <w:t>monitor</w:t>
      </w:r>
      <w:r>
        <w:rPr>
          <w:rFonts w:ascii="Arial" w:hAnsi="Arial" w:cs="Arial"/>
          <w:lang w:eastAsia="ar-SA"/>
        </w:rPr>
        <w:t>owanie</w:t>
      </w:r>
      <w:r w:rsidRPr="0001672E">
        <w:rPr>
          <w:rFonts w:ascii="Arial" w:hAnsi="Arial" w:cs="Arial"/>
          <w:lang w:eastAsia="ar-SA"/>
        </w:rPr>
        <w:t xml:space="preserve"> zakres</w:t>
      </w:r>
      <w:r>
        <w:rPr>
          <w:rFonts w:ascii="Arial" w:hAnsi="Arial" w:cs="Arial"/>
          <w:lang w:eastAsia="ar-SA"/>
        </w:rPr>
        <w:t>u</w:t>
      </w:r>
      <w:r w:rsidRPr="0001672E">
        <w:rPr>
          <w:rFonts w:ascii="Arial" w:hAnsi="Arial" w:cs="Arial"/>
          <w:lang w:eastAsia="ar-SA"/>
        </w:rPr>
        <w:t xml:space="preserve"> realizacji </w:t>
      </w:r>
      <w:r>
        <w:rPr>
          <w:rFonts w:ascii="Arial" w:hAnsi="Arial" w:cs="Arial"/>
          <w:lang w:eastAsia="ar-SA"/>
        </w:rPr>
        <w:t>zamówienia i/lub,</w:t>
      </w:r>
    </w:p>
    <w:p w:rsidR="008A1B9B" w:rsidRDefault="008A1B9B" w:rsidP="00C459E2">
      <w:pPr>
        <w:pStyle w:val="Akapitzlist1"/>
        <w:numPr>
          <w:ilvl w:val="3"/>
          <w:numId w:val="30"/>
        </w:numPr>
        <w:spacing w:after="0"/>
        <w:jc w:val="both"/>
        <w:rPr>
          <w:rFonts w:ascii="Arial" w:hAnsi="Arial" w:cs="Arial"/>
          <w:lang w:eastAsia="ar-SA"/>
        </w:rPr>
      </w:pPr>
      <w:r>
        <w:rPr>
          <w:rFonts w:ascii="Arial" w:hAnsi="Arial" w:cs="Arial"/>
          <w:lang w:eastAsia="ar-SA"/>
        </w:rPr>
        <w:t>omówienie</w:t>
      </w:r>
      <w:r w:rsidRPr="0001672E">
        <w:rPr>
          <w:rFonts w:ascii="Arial" w:hAnsi="Arial" w:cs="Arial"/>
          <w:lang w:eastAsia="ar-SA"/>
        </w:rPr>
        <w:t xml:space="preserve"> ewentualn</w:t>
      </w:r>
      <w:r>
        <w:rPr>
          <w:rFonts w:ascii="Arial" w:hAnsi="Arial" w:cs="Arial"/>
          <w:lang w:eastAsia="ar-SA"/>
        </w:rPr>
        <w:t xml:space="preserve">ych wątpliwości i </w:t>
      </w:r>
      <w:r w:rsidRPr="0001672E">
        <w:rPr>
          <w:rFonts w:ascii="Arial" w:hAnsi="Arial" w:cs="Arial"/>
          <w:lang w:eastAsia="ar-SA"/>
        </w:rPr>
        <w:t>problem</w:t>
      </w:r>
      <w:r>
        <w:rPr>
          <w:rFonts w:ascii="Arial" w:hAnsi="Arial" w:cs="Arial"/>
          <w:lang w:eastAsia="ar-SA"/>
        </w:rPr>
        <w:t>ów</w:t>
      </w:r>
      <w:r w:rsidRPr="0001672E">
        <w:rPr>
          <w:rFonts w:ascii="Arial" w:hAnsi="Arial" w:cs="Arial"/>
          <w:lang w:eastAsia="ar-SA"/>
        </w:rPr>
        <w:t xml:space="preserve"> napotkan</w:t>
      </w:r>
      <w:r>
        <w:rPr>
          <w:rFonts w:ascii="Arial" w:hAnsi="Arial" w:cs="Arial"/>
          <w:lang w:eastAsia="ar-SA"/>
        </w:rPr>
        <w:t>ych</w:t>
      </w:r>
      <w:r w:rsidRPr="0001672E">
        <w:rPr>
          <w:rFonts w:ascii="Arial" w:hAnsi="Arial" w:cs="Arial"/>
          <w:lang w:eastAsia="ar-SA"/>
        </w:rPr>
        <w:t xml:space="preserve"> na etapach </w:t>
      </w:r>
      <w:r>
        <w:rPr>
          <w:rFonts w:ascii="Arial" w:hAnsi="Arial" w:cs="Arial"/>
          <w:lang w:eastAsia="ar-SA"/>
        </w:rPr>
        <w:t>realizacji Standarów i/lub,</w:t>
      </w:r>
    </w:p>
    <w:p w:rsidR="008A1B9B" w:rsidRPr="00D9579F" w:rsidRDefault="008A1B9B" w:rsidP="00C459E2">
      <w:pPr>
        <w:pStyle w:val="Akapitzlist1"/>
        <w:numPr>
          <w:ilvl w:val="3"/>
          <w:numId w:val="30"/>
        </w:numPr>
        <w:spacing w:after="0"/>
        <w:jc w:val="both"/>
        <w:rPr>
          <w:rFonts w:ascii="Arial" w:hAnsi="Arial" w:cs="Arial"/>
          <w:lang w:eastAsia="ar-SA"/>
        </w:rPr>
      </w:pPr>
      <w:r>
        <w:rPr>
          <w:rFonts w:ascii="Arial" w:hAnsi="Arial" w:cs="Arial"/>
          <w:lang w:eastAsia="ar-SA"/>
        </w:rPr>
        <w:t>przedstawienie finalnej wersji dokumentu.</w:t>
      </w:r>
    </w:p>
    <w:p w:rsidR="008A1B9B" w:rsidRDefault="008A1B9B" w:rsidP="00267FF0">
      <w:pPr>
        <w:pStyle w:val="Akapitzlist1"/>
        <w:spacing w:after="0"/>
        <w:ind w:left="709"/>
        <w:jc w:val="both"/>
        <w:rPr>
          <w:rFonts w:ascii="Arial" w:hAnsi="Arial" w:cs="Arial"/>
          <w:lang w:eastAsia="ar-SA"/>
        </w:rPr>
      </w:pPr>
      <w:r w:rsidRPr="00D9579F">
        <w:rPr>
          <w:rFonts w:ascii="Arial" w:hAnsi="Arial" w:cs="Arial"/>
          <w:lang w:eastAsia="ar-SA"/>
        </w:rPr>
        <w:t xml:space="preserve">Data i miejsce odbycia spotkań zostaną określone przez Zamawiającego przy współpracy z Wykonawcą </w:t>
      </w:r>
      <w:r w:rsidRPr="00443D15">
        <w:rPr>
          <w:rFonts w:ascii="Arial" w:hAnsi="Arial" w:cs="Arial"/>
          <w:lang w:eastAsia="ar-SA"/>
        </w:rPr>
        <w:t>w terminie wskazanym przynajmniej na 5 dni roboczych przed planowaną datą. Zamawiający zastrzega, że w miarę potrzeb liczba spotkań może wzrosnąć.</w:t>
      </w:r>
    </w:p>
    <w:p w:rsidR="008A1B9B" w:rsidRPr="00267FF0" w:rsidRDefault="008A1B9B" w:rsidP="003F720E">
      <w:pPr>
        <w:pStyle w:val="Heading1"/>
        <w:numPr>
          <w:ilvl w:val="1"/>
          <w:numId w:val="18"/>
        </w:numPr>
        <w:spacing w:before="0"/>
        <w:ind w:left="714" w:hanging="357"/>
        <w:jc w:val="both"/>
        <w:rPr>
          <w:rFonts w:ascii="Arial" w:hAnsi="Arial" w:cs="Arial"/>
          <w:b w:val="0"/>
          <w:bCs w:val="0"/>
          <w:color w:val="auto"/>
          <w:sz w:val="22"/>
          <w:szCs w:val="22"/>
          <w:lang w:eastAsia="ar-SA"/>
        </w:rPr>
      </w:pPr>
      <w:r>
        <w:rPr>
          <w:rFonts w:ascii="Arial" w:hAnsi="Arial" w:cs="Arial"/>
          <w:b w:val="0"/>
          <w:bCs w:val="0"/>
          <w:color w:val="auto"/>
          <w:sz w:val="22"/>
          <w:szCs w:val="22"/>
          <w:lang w:eastAsia="ar-SA"/>
        </w:rPr>
        <w:t xml:space="preserve">Zamawiający zorganizuje konsultacje społeczne. </w:t>
      </w:r>
      <w:r w:rsidRPr="00267FF0">
        <w:rPr>
          <w:rFonts w:ascii="Arial" w:hAnsi="Arial" w:cs="Arial"/>
          <w:b w:val="0"/>
          <w:bCs w:val="0"/>
          <w:color w:val="auto"/>
          <w:sz w:val="22"/>
          <w:szCs w:val="22"/>
          <w:lang w:eastAsia="ar-SA"/>
        </w:rPr>
        <w:t xml:space="preserve">Wykonawca będzie zobowiązany do udziału we wszystkich </w:t>
      </w:r>
      <w:r>
        <w:rPr>
          <w:rFonts w:ascii="Arial" w:hAnsi="Arial" w:cs="Arial"/>
          <w:b w:val="0"/>
          <w:bCs w:val="0"/>
          <w:color w:val="auto"/>
          <w:sz w:val="22"/>
          <w:szCs w:val="22"/>
          <w:lang w:eastAsia="ar-SA"/>
        </w:rPr>
        <w:t>spotkaniach</w:t>
      </w:r>
      <w:r w:rsidRPr="00267FF0">
        <w:rPr>
          <w:rFonts w:ascii="Arial" w:hAnsi="Arial" w:cs="Arial"/>
          <w:b w:val="0"/>
          <w:bCs w:val="0"/>
          <w:color w:val="auto"/>
          <w:sz w:val="22"/>
          <w:szCs w:val="22"/>
          <w:lang w:eastAsia="ar-SA"/>
        </w:rPr>
        <w:t xml:space="preserve"> w ramach konsultacji społecznych w celu udzielania wyjaśnień. Wykonawca przygotuje materiały informacyjne do konsultacji (</w:t>
      </w:r>
      <w:r>
        <w:rPr>
          <w:rFonts w:ascii="Arial" w:hAnsi="Arial" w:cs="Arial"/>
          <w:b w:val="0"/>
          <w:bCs w:val="0"/>
          <w:color w:val="auto"/>
          <w:sz w:val="22"/>
          <w:szCs w:val="22"/>
          <w:lang w:eastAsia="ar-SA"/>
        </w:rPr>
        <w:t>prezentacja multimedialna, streszczenie najważniejszych zapisów</w:t>
      </w:r>
      <w:r w:rsidRPr="00267FF0">
        <w:rPr>
          <w:rFonts w:ascii="Arial" w:hAnsi="Arial" w:cs="Arial"/>
          <w:b w:val="0"/>
          <w:bCs w:val="0"/>
          <w:color w:val="auto"/>
          <w:sz w:val="22"/>
          <w:szCs w:val="22"/>
          <w:lang w:eastAsia="ar-SA"/>
        </w:rPr>
        <w:t>). Wykonawca wyraża zgodę na opublikowanie za pomocą powszechnie dostępnych kanałów informacyjnych materiałów przygotowanych do konsultacji.</w:t>
      </w:r>
      <w:r>
        <w:rPr>
          <w:rFonts w:ascii="Arial" w:hAnsi="Arial" w:cs="Arial"/>
          <w:b w:val="0"/>
          <w:bCs w:val="0"/>
          <w:color w:val="auto"/>
          <w:sz w:val="22"/>
          <w:szCs w:val="22"/>
          <w:lang w:eastAsia="ar-SA"/>
        </w:rPr>
        <w:t xml:space="preserve"> Wykonawca przygotuje podsumowanie konsultacji społecznych oraz spis uwag uwzględnionych i odrzuconych z uzasadnieniem.</w:t>
      </w:r>
    </w:p>
    <w:p w:rsidR="008A1B9B" w:rsidRDefault="008A1B9B" w:rsidP="003F720E">
      <w:pPr>
        <w:pStyle w:val="Heading1"/>
        <w:numPr>
          <w:ilvl w:val="1"/>
          <w:numId w:val="18"/>
        </w:numPr>
        <w:spacing w:before="0"/>
        <w:jc w:val="both"/>
        <w:rPr>
          <w:rFonts w:ascii="Arial" w:hAnsi="Arial" w:cs="Arial"/>
          <w:b w:val="0"/>
          <w:bCs w:val="0"/>
          <w:color w:val="auto"/>
          <w:sz w:val="22"/>
          <w:szCs w:val="22"/>
          <w:lang w:eastAsia="ar-SA"/>
        </w:rPr>
      </w:pPr>
      <w:r>
        <w:rPr>
          <w:rFonts w:ascii="Arial" w:hAnsi="Arial" w:cs="Arial"/>
          <w:b w:val="0"/>
          <w:bCs w:val="0"/>
          <w:color w:val="auto"/>
          <w:sz w:val="22"/>
          <w:szCs w:val="22"/>
          <w:lang w:eastAsia="ar-SA"/>
        </w:rPr>
        <w:t>W ramach konsultacji planuje się 2 spotkania z mieszkańcami w Warszawie (w godzinach wieczorowych), 1 spotkanie z przedstawicielami jednostek m. st. Warszawy oraz 1 spotkanie Komitetu Sterującego ZIT WOF. Plany te mogą ulec zmianie w zal. od ostatecznego kształtu planu konsultacji społecznych.</w:t>
      </w:r>
    </w:p>
    <w:p w:rsidR="008A1B9B" w:rsidRPr="00443D15" w:rsidRDefault="008A1B9B" w:rsidP="00267FF0">
      <w:pPr>
        <w:pStyle w:val="Akapitzlist1"/>
        <w:spacing w:after="0"/>
        <w:ind w:left="709"/>
        <w:jc w:val="both"/>
        <w:rPr>
          <w:rFonts w:ascii="Arial" w:hAnsi="Arial" w:cs="Arial"/>
          <w:lang w:eastAsia="ar-SA"/>
        </w:rPr>
      </w:pPr>
    </w:p>
    <w:p w:rsidR="008A1B9B" w:rsidRPr="00443D15" w:rsidRDefault="008A1B9B" w:rsidP="00443D15">
      <w:pPr>
        <w:pStyle w:val="Heading1"/>
        <w:numPr>
          <w:ilvl w:val="0"/>
          <w:numId w:val="18"/>
        </w:numPr>
        <w:spacing w:before="0"/>
        <w:jc w:val="both"/>
        <w:rPr>
          <w:rFonts w:ascii="Arial" w:hAnsi="Arial" w:cs="Arial"/>
          <w:bCs w:val="0"/>
          <w:color w:val="auto"/>
          <w:sz w:val="22"/>
          <w:szCs w:val="22"/>
          <w:lang w:eastAsia="ar-SA"/>
        </w:rPr>
      </w:pPr>
      <w:r w:rsidRPr="00443D15">
        <w:rPr>
          <w:rFonts w:ascii="Arial" w:hAnsi="Arial" w:cs="Arial"/>
          <w:bCs w:val="0"/>
          <w:color w:val="auto"/>
          <w:sz w:val="22"/>
          <w:szCs w:val="22"/>
          <w:lang w:eastAsia="ar-SA"/>
        </w:rPr>
        <w:t>INNE</w:t>
      </w:r>
    </w:p>
    <w:p w:rsidR="008A1B9B" w:rsidRPr="00443D15" w:rsidRDefault="008A1B9B" w:rsidP="00443D15">
      <w:pPr>
        <w:pStyle w:val="Akapitzlist1"/>
        <w:numPr>
          <w:ilvl w:val="1"/>
          <w:numId w:val="18"/>
        </w:numPr>
        <w:spacing w:after="0"/>
        <w:jc w:val="both"/>
        <w:rPr>
          <w:rFonts w:ascii="Arial" w:hAnsi="Arial" w:cs="Arial"/>
          <w:lang w:eastAsia="ar-SA"/>
        </w:rPr>
      </w:pPr>
      <w:r w:rsidRPr="00443D15">
        <w:rPr>
          <w:rFonts w:ascii="Arial" w:hAnsi="Arial" w:cs="Arial"/>
          <w:lang w:eastAsia="ar-SA"/>
        </w:rPr>
        <w:t>Wszystkie materiały przygotowane w ramach przedmiotu zamówienia powinny być zgodne z Księgą Identyfikacji Wizualnej dostarczoną przez Zamawiającego.</w:t>
      </w:r>
    </w:p>
    <w:p w:rsidR="008A1B9B" w:rsidRPr="00443D15" w:rsidRDefault="008A1B9B" w:rsidP="00443D15">
      <w:pPr>
        <w:pStyle w:val="Akapitzlist1"/>
        <w:numPr>
          <w:ilvl w:val="1"/>
          <w:numId w:val="18"/>
        </w:numPr>
        <w:spacing w:after="0"/>
        <w:jc w:val="both"/>
        <w:rPr>
          <w:rFonts w:ascii="Arial" w:hAnsi="Arial" w:cs="Arial"/>
          <w:lang w:eastAsia="ar-SA"/>
        </w:rPr>
      </w:pPr>
      <w:r w:rsidRPr="00443D15">
        <w:rPr>
          <w:rFonts w:ascii="Arial" w:hAnsi="Arial" w:cs="Arial"/>
          <w:lang w:eastAsia="pl-PL"/>
        </w:rPr>
        <w:t xml:space="preserve">Wykonawca zobowiązuje się dostarczyć ostatecznie zaakceptowane materiały do siedziby Zamawiającego, </w:t>
      </w:r>
      <w:r>
        <w:rPr>
          <w:rFonts w:ascii="Arial" w:hAnsi="Arial" w:cs="Arial"/>
          <w:lang w:eastAsia="pl-PL"/>
        </w:rPr>
        <w:t>ul. Chmielna 120</w:t>
      </w:r>
      <w:r w:rsidRPr="00443D15">
        <w:rPr>
          <w:rFonts w:ascii="Arial" w:hAnsi="Arial" w:cs="Arial"/>
          <w:lang w:eastAsia="pl-PL"/>
        </w:rPr>
        <w:t>,</w:t>
      </w:r>
      <w:r>
        <w:rPr>
          <w:rFonts w:ascii="Arial" w:hAnsi="Arial" w:cs="Arial"/>
          <w:lang w:eastAsia="pl-PL"/>
        </w:rPr>
        <w:t xml:space="preserve"> </w:t>
      </w:r>
      <w:r w:rsidRPr="00443D15">
        <w:rPr>
          <w:rFonts w:ascii="Arial" w:hAnsi="Arial" w:cs="Arial"/>
          <w:lang w:eastAsia="pl-PL"/>
        </w:rPr>
        <w:t>w terminie określonym w umowie, w następującej formie.</w:t>
      </w:r>
    </w:p>
    <w:p w:rsidR="008A1B9B" w:rsidRPr="00443D15" w:rsidRDefault="008A1B9B" w:rsidP="00443D15">
      <w:pPr>
        <w:pStyle w:val="Akapitzlist1"/>
        <w:numPr>
          <w:ilvl w:val="3"/>
          <w:numId w:val="18"/>
        </w:numPr>
        <w:spacing w:after="0"/>
        <w:jc w:val="both"/>
        <w:rPr>
          <w:rFonts w:ascii="Arial" w:hAnsi="Arial" w:cs="Arial"/>
          <w:lang w:eastAsia="ar-SA"/>
        </w:rPr>
      </w:pPr>
      <w:r>
        <w:rPr>
          <w:rFonts w:ascii="Arial" w:hAnsi="Arial" w:cs="Arial"/>
          <w:lang w:eastAsia="ar-SA"/>
        </w:rPr>
        <w:t>Wydruk</w:t>
      </w:r>
      <w:r w:rsidRPr="00443D15">
        <w:rPr>
          <w:rFonts w:ascii="Arial" w:hAnsi="Arial" w:cs="Arial"/>
          <w:lang w:eastAsia="ar-SA"/>
        </w:rPr>
        <w:t xml:space="preserve"> opracowania (45 egzemplarzy), zawierając</w:t>
      </w:r>
      <w:r>
        <w:rPr>
          <w:rFonts w:ascii="Arial" w:hAnsi="Arial" w:cs="Arial"/>
          <w:lang w:eastAsia="ar-SA"/>
        </w:rPr>
        <w:t>y</w:t>
      </w:r>
      <w:r w:rsidRPr="00443D15">
        <w:rPr>
          <w:rFonts w:ascii="Arial" w:hAnsi="Arial" w:cs="Arial"/>
          <w:lang w:eastAsia="ar-SA"/>
        </w:rPr>
        <w:t xml:space="preserve"> </w:t>
      </w:r>
      <w:r w:rsidRPr="00443D15">
        <w:rPr>
          <w:rFonts w:ascii="Arial" w:hAnsi="Arial" w:cs="Arial"/>
        </w:rPr>
        <w:t xml:space="preserve">syntezę opracowania </w:t>
      </w:r>
      <w:r>
        <w:rPr>
          <w:rFonts w:ascii="Arial" w:hAnsi="Arial" w:cs="Arial"/>
        </w:rPr>
        <w:br/>
      </w:r>
      <w:r w:rsidRPr="00443D15">
        <w:rPr>
          <w:rFonts w:ascii="Arial" w:hAnsi="Arial" w:cs="Arial"/>
        </w:rPr>
        <w:t>w językach polskim i angielskim (4</w:t>
      </w:r>
      <w:r>
        <w:rPr>
          <w:rFonts w:ascii="Arial" w:hAnsi="Arial" w:cs="Arial"/>
        </w:rPr>
        <w:t>-8 stron, w formacie A</w:t>
      </w:r>
      <w:r w:rsidRPr="00443D15">
        <w:rPr>
          <w:rFonts w:ascii="Arial" w:hAnsi="Arial" w:cs="Arial"/>
        </w:rPr>
        <w:t xml:space="preserve">4, w tym rysunki </w:t>
      </w:r>
      <w:r>
        <w:rPr>
          <w:rFonts w:ascii="Arial" w:hAnsi="Arial" w:cs="Arial"/>
        </w:rPr>
        <w:br/>
      </w:r>
      <w:r w:rsidRPr="00443D15">
        <w:rPr>
          <w:rFonts w:ascii="Arial" w:hAnsi="Arial" w:cs="Arial"/>
        </w:rPr>
        <w:t>i schematy),</w:t>
      </w:r>
    </w:p>
    <w:p w:rsidR="008A1B9B" w:rsidRPr="00443D15" w:rsidRDefault="008A1B9B" w:rsidP="00443D15">
      <w:pPr>
        <w:pStyle w:val="Akapitzlist1"/>
        <w:numPr>
          <w:ilvl w:val="3"/>
          <w:numId w:val="18"/>
        </w:numPr>
        <w:spacing w:after="0"/>
        <w:jc w:val="both"/>
        <w:rPr>
          <w:rFonts w:ascii="Arial" w:hAnsi="Arial" w:cs="Arial"/>
          <w:lang w:eastAsia="ar-SA"/>
        </w:rPr>
      </w:pPr>
      <w:r>
        <w:rPr>
          <w:rFonts w:ascii="Arial" w:hAnsi="Arial" w:cs="Arial"/>
          <w:lang w:eastAsia="ar-SA"/>
        </w:rPr>
        <w:t>Wersję elektroniczną</w:t>
      </w:r>
      <w:r w:rsidRPr="00443D15">
        <w:rPr>
          <w:rFonts w:ascii="Arial" w:hAnsi="Arial" w:cs="Arial"/>
          <w:lang w:eastAsia="ar-SA"/>
        </w:rPr>
        <w:t xml:space="preserve"> opracowania </w:t>
      </w:r>
      <w:r w:rsidRPr="00443D15">
        <w:rPr>
          <w:rFonts w:ascii="Arial" w:hAnsi="Arial" w:cs="Arial"/>
        </w:rPr>
        <w:t>w formacie pdf, .doc</w:t>
      </w:r>
      <w:r w:rsidRPr="00443D15">
        <w:rPr>
          <w:rFonts w:ascii="Arial" w:hAnsi="Arial" w:cs="Arial"/>
          <w:lang w:eastAsia="ar-SA"/>
        </w:rPr>
        <w:t>,</w:t>
      </w:r>
      <w:r>
        <w:rPr>
          <w:rFonts w:ascii="Arial" w:hAnsi="Arial" w:cs="Arial"/>
          <w:lang w:eastAsia="ar-SA"/>
        </w:rPr>
        <w:t xml:space="preserve"> a rysunki dodatkowo w formacie .dwg</w:t>
      </w:r>
    </w:p>
    <w:p w:rsidR="008A1B9B" w:rsidRPr="00443D15" w:rsidRDefault="008A1B9B" w:rsidP="00443D15">
      <w:pPr>
        <w:pStyle w:val="Akapitzlist1"/>
        <w:numPr>
          <w:ilvl w:val="3"/>
          <w:numId w:val="18"/>
        </w:numPr>
        <w:spacing w:after="0"/>
        <w:jc w:val="both"/>
        <w:rPr>
          <w:rFonts w:ascii="Arial" w:hAnsi="Arial" w:cs="Arial"/>
          <w:lang w:eastAsia="ar-SA"/>
        </w:rPr>
      </w:pPr>
      <w:r w:rsidRPr="00443D15">
        <w:rPr>
          <w:rFonts w:ascii="Arial" w:hAnsi="Arial" w:cs="Arial"/>
        </w:rPr>
        <w:t xml:space="preserve">Prezentację multimedialną w </w:t>
      </w:r>
      <w:r>
        <w:rPr>
          <w:rFonts w:ascii="Arial" w:hAnsi="Arial" w:cs="Arial"/>
        </w:rPr>
        <w:t>formacie</w:t>
      </w:r>
      <w:r w:rsidRPr="00443D15">
        <w:rPr>
          <w:rFonts w:ascii="Arial" w:hAnsi="Arial" w:cs="Arial"/>
        </w:rPr>
        <w:t xml:space="preserve"> z rozszerzeniem .ppt</w:t>
      </w:r>
    </w:p>
    <w:p w:rsidR="008A1B9B" w:rsidRDefault="008A1B9B" w:rsidP="00B51EF7">
      <w:pPr>
        <w:pStyle w:val="Akapitzlist1"/>
        <w:numPr>
          <w:ilvl w:val="3"/>
          <w:numId w:val="18"/>
        </w:numPr>
        <w:spacing w:after="0"/>
        <w:jc w:val="both"/>
        <w:rPr>
          <w:rFonts w:ascii="Arial" w:hAnsi="Arial" w:cs="Arial"/>
          <w:lang w:eastAsia="ar-SA"/>
        </w:rPr>
      </w:pPr>
      <w:r w:rsidRPr="00443D15">
        <w:rPr>
          <w:rFonts w:ascii="Arial" w:hAnsi="Arial" w:cs="Arial"/>
          <w:lang w:eastAsia="ar-SA"/>
        </w:rPr>
        <w:t>Wersj</w:t>
      </w:r>
      <w:r>
        <w:rPr>
          <w:rFonts w:ascii="Arial" w:hAnsi="Arial" w:cs="Arial"/>
          <w:lang w:eastAsia="ar-SA"/>
        </w:rPr>
        <w:t>ę elektroniczną K</w:t>
      </w:r>
      <w:r w:rsidRPr="00443D15">
        <w:rPr>
          <w:rFonts w:ascii="Arial" w:hAnsi="Arial" w:cs="Arial"/>
          <w:lang w:eastAsia="ar-SA"/>
        </w:rPr>
        <w:t xml:space="preserve">sięgi </w:t>
      </w:r>
      <w:r>
        <w:rPr>
          <w:rFonts w:ascii="Arial" w:hAnsi="Arial" w:cs="Arial"/>
          <w:lang w:eastAsia="ar-SA"/>
        </w:rPr>
        <w:t>z</w:t>
      </w:r>
      <w:r w:rsidRPr="00443D15">
        <w:rPr>
          <w:rFonts w:ascii="Arial" w:hAnsi="Arial" w:cs="Arial"/>
          <w:lang w:eastAsia="ar-SA"/>
        </w:rPr>
        <w:t>naku (Księgi wizualizacji) w formacie .pdf., ppt, .doc, a rysunki dodatkowo w .jpg</w:t>
      </w:r>
      <w:r>
        <w:rPr>
          <w:rFonts w:ascii="Arial" w:hAnsi="Arial" w:cs="Arial"/>
          <w:lang w:eastAsia="ar-SA"/>
        </w:rPr>
        <w:t>, .cmyk, .cdr., .tiff</w:t>
      </w:r>
      <w:r w:rsidRPr="00443D15">
        <w:rPr>
          <w:rFonts w:ascii="Arial" w:hAnsi="Arial" w:cs="Arial"/>
          <w:lang w:eastAsia="ar-SA"/>
        </w:rPr>
        <w:t>.</w:t>
      </w:r>
    </w:p>
    <w:p w:rsidR="008A1B9B" w:rsidRPr="00B51EF7" w:rsidRDefault="008A1B9B" w:rsidP="001505A5">
      <w:pPr>
        <w:pStyle w:val="Akapitzlist1"/>
        <w:spacing w:after="0"/>
        <w:jc w:val="both"/>
        <w:rPr>
          <w:rFonts w:ascii="Arial" w:hAnsi="Arial" w:cs="Arial"/>
          <w:lang w:eastAsia="ar-SA"/>
        </w:rPr>
      </w:pPr>
    </w:p>
    <w:sectPr w:rsidR="008A1B9B" w:rsidRPr="00B51EF7" w:rsidSect="003D4201">
      <w:headerReference w:type="even" r:id="rId7"/>
      <w:headerReference w:type="default" r:id="rId8"/>
      <w:footerReference w:type="even" r:id="rId9"/>
      <w:footerReference w:type="default" r:id="rId10"/>
      <w:headerReference w:type="first" r:id="rId11"/>
      <w:footerReference w:type="first" r:id="rId12"/>
      <w:pgSz w:w="11906" w:h="16838"/>
      <w:pgMar w:top="1418" w:right="1417" w:bottom="1560" w:left="1417" w:header="708"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B9B" w:rsidRDefault="008A1B9B">
      <w:r>
        <w:separator/>
      </w:r>
    </w:p>
  </w:endnote>
  <w:endnote w:type="continuationSeparator" w:id="0">
    <w:p w:rsidR="008A1B9B" w:rsidRDefault="008A1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B9B" w:rsidRDefault="008A1B9B" w:rsidP="009021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1B9B" w:rsidRDefault="008A1B9B" w:rsidP="005758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B9B" w:rsidRDefault="008A1B9B">
    <w:pPr>
      <w:pStyle w:val="Footer"/>
    </w:pPr>
    <w:r w:rsidRPr="007650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6" type="#_x0000_t75" style="width:453pt;height:68.25pt;visibility:visible">
          <v:imagedata r:id="rId1"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B9B" w:rsidRDefault="008A1B9B">
    <w:pPr>
      <w:pStyle w:val="Footer"/>
    </w:pPr>
    <w:r w:rsidRPr="007650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8" type="#_x0000_t75" style="width:453pt;height:68.25pt;visibility:visible">
          <v:imagedata r:id="rId1" o:title=""/>
        </v:shape>
      </w:pict>
    </w: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B9B" w:rsidRDefault="008A1B9B">
      <w:r>
        <w:separator/>
      </w:r>
    </w:p>
  </w:footnote>
  <w:footnote w:type="continuationSeparator" w:id="0">
    <w:p w:rsidR="008A1B9B" w:rsidRDefault="008A1B9B">
      <w:r>
        <w:continuationSeparator/>
      </w:r>
    </w:p>
  </w:footnote>
  <w:footnote w:id="1">
    <w:p w:rsidR="008A1B9B" w:rsidRDefault="008A1B9B" w:rsidP="00E152D4">
      <w:pPr>
        <w:pStyle w:val="FootnoteText"/>
        <w:jc w:val="both"/>
      </w:pPr>
      <w:r>
        <w:rPr>
          <w:rStyle w:val="FootnoteReference"/>
        </w:rPr>
        <w:footnoteRef/>
      </w:r>
      <w:r>
        <w:t xml:space="preserve"> </w:t>
      </w:r>
      <w:r w:rsidRPr="006F439A">
        <w:rPr>
          <w:rFonts w:ascii="Arial" w:hAnsi="Arial" w:cs="Arial"/>
        </w:rPr>
        <w:t>Gminy wchodzące w skład WOF: Gmina Błoni</w:t>
      </w:r>
      <w:r>
        <w:rPr>
          <w:rFonts w:ascii="Arial" w:hAnsi="Arial" w:cs="Arial"/>
        </w:rPr>
        <w:t>e, Gmina Brwinów, Gmina Czosnów</w:t>
      </w:r>
      <w:r w:rsidRPr="006F439A">
        <w:rPr>
          <w:rFonts w:ascii="Arial" w:hAnsi="Arial" w:cs="Arial"/>
        </w:rPr>
        <w:t xml:space="preserve">, Gmina Góra Kalwaria, Gmina Grodzisk Mazowiecki, Gmina Halinów, Gmina Izabelin, </w:t>
      </w:r>
      <w:r>
        <w:rPr>
          <w:rFonts w:ascii="Arial" w:hAnsi="Arial" w:cs="Arial"/>
        </w:rPr>
        <w:t xml:space="preserve">Gmina Jabłonna, </w:t>
      </w:r>
      <w:r w:rsidRPr="006F439A">
        <w:rPr>
          <w:rFonts w:ascii="Arial" w:hAnsi="Arial" w:cs="Arial"/>
        </w:rPr>
        <w:t>Gmina Jaktorów</w:t>
      </w:r>
      <w:r>
        <w:rPr>
          <w:rFonts w:ascii="Arial" w:hAnsi="Arial" w:cs="Arial"/>
        </w:rPr>
        <w:t>, Miasto Józefów, Gmina Karczew,</w:t>
      </w:r>
      <w:r w:rsidRPr="006F439A">
        <w:rPr>
          <w:rFonts w:ascii="Arial" w:hAnsi="Arial" w:cs="Arial"/>
        </w:rPr>
        <w:t xml:space="preserve"> Gmina Kobyłka, Gmina Konstancin-Jeziorna, Gmina Miejska Legionowo, Gmina Leszno, Gmina Lesznowola, Gmina Łomianki, Miasto Marki, Gmina Michałowice, Miasto Milanówek, Gmina Nadarzyn, Gmina Nieporęt, Gmina Nowy Dwór Mazowiecki, Miasto Otwock, Gmina Ożarów Mazowiecki, Gmina Piaseczno, Miasto Piastów, Miasto Podkowa Leśna, Miasto Pruszków, Gmina Radzymin, Gmina Raszyn, Gmina Stare Babice, Miasto Sulejówek, Gmina Wiązowna, Gmina Wieliszew, Gmina Wołomin, Miasto Ząbki, Miasto Zielonka, Miasto Żyrardów, M.st. Warszawa</w:t>
      </w:r>
      <w:r>
        <w:rPr>
          <w:rFonts w:ascii="Arial" w:hAnsi="Arial" w:cs="Arial"/>
        </w:rPr>
        <w:t>.</w:t>
      </w:r>
    </w:p>
  </w:footnote>
  <w:footnote w:id="2">
    <w:p w:rsidR="008A1B9B" w:rsidRDefault="008A1B9B" w:rsidP="00ED1127">
      <w:pPr>
        <w:pStyle w:val="CommentText"/>
        <w:jc w:val="both"/>
      </w:pPr>
      <w:r w:rsidRPr="00910358">
        <w:rPr>
          <w:rStyle w:val="FootnoteReference"/>
          <w:rFonts w:ascii="Arial" w:hAnsi="Arial" w:cs="Arial"/>
        </w:rPr>
        <w:footnoteRef/>
      </w:r>
      <w:r>
        <w:rPr>
          <w:rFonts w:ascii="Arial" w:hAnsi="Arial" w:cs="Arial"/>
        </w:rPr>
        <w:t xml:space="preserve"> </w:t>
      </w:r>
      <w:r w:rsidRPr="00CD7A1A">
        <w:rPr>
          <w:rFonts w:ascii="Arial" w:hAnsi="Arial" w:cs="Arial"/>
        </w:rPr>
        <w:t>Oznakowanie musi być zgodne z rozporządzeniami wymienionymi powyżej oraz nawiązywać do znaku Zintegrowane Inwestycje Terytorialne metropolii warszawskiej określonego w Księdze Identyfikacji Wizualnej, która zostanie dostarczona Wykonawcy na etap</w:t>
      </w:r>
      <w:r>
        <w:rPr>
          <w:rFonts w:ascii="Arial" w:hAnsi="Arial" w:cs="Arial"/>
        </w:rPr>
        <w:t>ie podpisania umowy. Oznakowanie musi</w:t>
      </w:r>
      <w:r w:rsidRPr="00CD7A1A">
        <w:rPr>
          <w:rFonts w:ascii="Arial" w:hAnsi="Arial" w:cs="Arial"/>
        </w:rPr>
        <w:t xml:space="preserve"> być czytelne, proste, z ikonografią nawiązującą np. do ekologii, idei korzystania </w:t>
      </w:r>
      <w:r>
        <w:rPr>
          <w:rFonts w:ascii="Arial" w:hAnsi="Arial" w:cs="Arial"/>
        </w:rPr>
        <w:br/>
      </w:r>
      <w:r w:rsidRPr="00CD7A1A">
        <w:rPr>
          <w:rFonts w:ascii="Arial" w:hAnsi="Arial" w:cs="Arial"/>
        </w:rPr>
        <w:t xml:space="preserve">z roweru w dojechaniu do pracy. Wykonawca </w:t>
      </w:r>
      <w:r>
        <w:rPr>
          <w:rFonts w:ascii="Arial" w:hAnsi="Arial" w:cs="Arial"/>
        </w:rPr>
        <w:t>w ramach opracowania przygotuje Księgę znaku (Księgę wizualizacji) zawierającą m.in. projekt graficzny znaku</w:t>
      </w:r>
      <w:r w:rsidRPr="00CD7A1A">
        <w:rPr>
          <w:rFonts w:ascii="Arial" w:hAnsi="Arial" w:cs="Arial"/>
        </w:rPr>
        <w:t xml:space="preserve"> w wersji kolorowej </w:t>
      </w:r>
      <w:r>
        <w:rPr>
          <w:rFonts w:ascii="Arial" w:hAnsi="Arial" w:cs="Arial"/>
        </w:rPr>
        <w:br/>
      </w:r>
      <w:r w:rsidRPr="00CD7A1A">
        <w:rPr>
          <w:rFonts w:ascii="Arial" w:hAnsi="Arial" w:cs="Arial"/>
        </w:rPr>
        <w:t xml:space="preserve">i monochromatycznej oraz </w:t>
      </w:r>
      <w:r>
        <w:rPr>
          <w:rFonts w:ascii="Arial" w:hAnsi="Arial" w:cs="Arial"/>
        </w:rPr>
        <w:t xml:space="preserve">min. </w:t>
      </w:r>
      <w:r w:rsidRPr="00CD7A1A">
        <w:rPr>
          <w:rFonts w:ascii="Arial" w:hAnsi="Arial" w:cs="Arial"/>
        </w:rPr>
        <w:t>3 graficzne prezentacje przykładowych nośników oznakowania zgodnych z obowiązującym prawem. Wykonawca przekaże Zamawiającemu pliki</w:t>
      </w:r>
      <w:r>
        <w:rPr>
          <w:rFonts w:ascii="Arial" w:hAnsi="Arial" w:cs="Arial"/>
        </w:rPr>
        <w:t xml:space="preserve"> otwarte projektów graficznych.</w:t>
      </w:r>
    </w:p>
    <w:p w:rsidR="008A1B9B" w:rsidRDefault="008A1B9B" w:rsidP="00ED1127">
      <w:pPr>
        <w:pStyle w:val="Comment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B9B" w:rsidRDefault="008A1B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B9B" w:rsidRDefault="008A1B9B" w:rsidP="003D4201">
    <w:pPr>
      <w:pStyle w:val="Header"/>
      <w:jc w:val="center"/>
      <w:rPr>
        <w:i/>
      </w:rPr>
    </w:pPr>
    <w:r w:rsidRPr="00223DED">
      <w:rPr>
        <w:i/>
      </w:rPr>
      <w:t>Standardy projektowe i wykonaw</w:t>
    </w:r>
    <w:r>
      <w:rPr>
        <w:i/>
      </w:rPr>
      <w:t>cze dla systemu rowerowego</w:t>
    </w:r>
  </w:p>
  <w:p w:rsidR="008A1B9B" w:rsidRPr="00223DED" w:rsidRDefault="008A1B9B" w:rsidP="003D4201">
    <w:pPr>
      <w:pStyle w:val="Header"/>
      <w:jc w:val="center"/>
      <w:rPr>
        <w:i/>
      </w:rPr>
    </w:pPr>
    <w:r w:rsidRPr="00223DED">
      <w:rPr>
        <w:i/>
      </w:rPr>
      <w:t>Warszawskiego Obszaru Funkcjonalnego (WOF)</w:t>
    </w:r>
    <w:r>
      <w:rPr>
        <w:i/>
      </w:rPr>
      <w:t xml:space="preserve"> – DZP/309/A/15</w:t>
    </w:r>
  </w:p>
  <w:p w:rsidR="008A1B9B" w:rsidRDefault="008A1B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B9B" w:rsidRDefault="008A1B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7C1"/>
    <w:multiLevelType w:val="multilevel"/>
    <w:tmpl w:val="26D2C908"/>
    <w:lvl w:ilvl="0">
      <w:start w:val="1"/>
      <w:numFmt w:val="upperRoman"/>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color w:val="auto"/>
      </w:rPr>
    </w:lvl>
    <w:lvl w:ilvl="2">
      <w:start w:val="1"/>
      <w:numFmt w:val="lowerLetter"/>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39A5E87"/>
    <w:multiLevelType w:val="hybridMultilevel"/>
    <w:tmpl w:val="7C7AE0AC"/>
    <w:lvl w:ilvl="0" w:tplc="8690EA3C">
      <w:start w:val="1"/>
      <w:numFmt w:val="lowerLetter"/>
      <w:lvlText w:val="%1."/>
      <w:lvlJc w:val="left"/>
      <w:pPr>
        <w:tabs>
          <w:tab w:val="num" w:pos="1091"/>
        </w:tabs>
        <w:ind w:left="1091" w:hanging="360"/>
      </w:pPr>
      <w:rPr>
        <w:rFonts w:cs="Times New Roman" w:hint="default"/>
      </w:rPr>
    </w:lvl>
    <w:lvl w:ilvl="1" w:tplc="04150019" w:tentative="1">
      <w:start w:val="1"/>
      <w:numFmt w:val="lowerLetter"/>
      <w:lvlText w:val="%2."/>
      <w:lvlJc w:val="left"/>
      <w:pPr>
        <w:tabs>
          <w:tab w:val="num" w:pos="1811"/>
        </w:tabs>
        <w:ind w:left="1811" w:hanging="360"/>
      </w:pPr>
      <w:rPr>
        <w:rFonts w:cs="Times New Roman"/>
      </w:rPr>
    </w:lvl>
    <w:lvl w:ilvl="2" w:tplc="0415001B" w:tentative="1">
      <w:start w:val="1"/>
      <w:numFmt w:val="lowerRoman"/>
      <w:lvlText w:val="%3."/>
      <w:lvlJc w:val="right"/>
      <w:pPr>
        <w:tabs>
          <w:tab w:val="num" w:pos="2531"/>
        </w:tabs>
        <w:ind w:left="2531" w:hanging="180"/>
      </w:pPr>
      <w:rPr>
        <w:rFonts w:cs="Times New Roman"/>
      </w:rPr>
    </w:lvl>
    <w:lvl w:ilvl="3" w:tplc="0415000F" w:tentative="1">
      <w:start w:val="1"/>
      <w:numFmt w:val="decimal"/>
      <w:lvlText w:val="%4."/>
      <w:lvlJc w:val="left"/>
      <w:pPr>
        <w:tabs>
          <w:tab w:val="num" w:pos="3251"/>
        </w:tabs>
        <w:ind w:left="3251" w:hanging="360"/>
      </w:pPr>
      <w:rPr>
        <w:rFonts w:cs="Times New Roman"/>
      </w:rPr>
    </w:lvl>
    <w:lvl w:ilvl="4" w:tplc="04150019" w:tentative="1">
      <w:start w:val="1"/>
      <w:numFmt w:val="lowerLetter"/>
      <w:lvlText w:val="%5."/>
      <w:lvlJc w:val="left"/>
      <w:pPr>
        <w:tabs>
          <w:tab w:val="num" w:pos="3971"/>
        </w:tabs>
        <w:ind w:left="3971" w:hanging="360"/>
      </w:pPr>
      <w:rPr>
        <w:rFonts w:cs="Times New Roman"/>
      </w:rPr>
    </w:lvl>
    <w:lvl w:ilvl="5" w:tplc="0415001B" w:tentative="1">
      <w:start w:val="1"/>
      <w:numFmt w:val="lowerRoman"/>
      <w:lvlText w:val="%6."/>
      <w:lvlJc w:val="right"/>
      <w:pPr>
        <w:tabs>
          <w:tab w:val="num" w:pos="4691"/>
        </w:tabs>
        <w:ind w:left="4691" w:hanging="180"/>
      </w:pPr>
      <w:rPr>
        <w:rFonts w:cs="Times New Roman"/>
      </w:rPr>
    </w:lvl>
    <w:lvl w:ilvl="6" w:tplc="0415000F" w:tentative="1">
      <w:start w:val="1"/>
      <w:numFmt w:val="decimal"/>
      <w:lvlText w:val="%7."/>
      <w:lvlJc w:val="left"/>
      <w:pPr>
        <w:tabs>
          <w:tab w:val="num" w:pos="5411"/>
        </w:tabs>
        <w:ind w:left="5411" w:hanging="360"/>
      </w:pPr>
      <w:rPr>
        <w:rFonts w:cs="Times New Roman"/>
      </w:rPr>
    </w:lvl>
    <w:lvl w:ilvl="7" w:tplc="04150019" w:tentative="1">
      <w:start w:val="1"/>
      <w:numFmt w:val="lowerLetter"/>
      <w:lvlText w:val="%8."/>
      <w:lvlJc w:val="left"/>
      <w:pPr>
        <w:tabs>
          <w:tab w:val="num" w:pos="6131"/>
        </w:tabs>
        <w:ind w:left="6131" w:hanging="360"/>
      </w:pPr>
      <w:rPr>
        <w:rFonts w:cs="Times New Roman"/>
      </w:rPr>
    </w:lvl>
    <w:lvl w:ilvl="8" w:tplc="0415001B" w:tentative="1">
      <w:start w:val="1"/>
      <w:numFmt w:val="lowerRoman"/>
      <w:lvlText w:val="%9."/>
      <w:lvlJc w:val="right"/>
      <w:pPr>
        <w:tabs>
          <w:tab w:val="num" w:pos="6851"/>
        </w:tabs>
        <w:ind w:left="6851" w:hanging="180"/>
      </w:pPr>
      <w:rPr>
        <w:rFonts w:cs="Times New Roman"/>
      </w:rPr>
    </w:lvl>
  </w:abstractNum>
  <w:abstractNum w:abstractNumId="2">
    <w:nsid w:val="04167610"/>
    <w:multiLevelType w:val="multilevel"/>
    <w:tmpl w:val="2DEC0152"/>
    <w:lvl w:ilvl="0">
      <w:start w:val="3"/>
      <w:numFmt w:val="decimal"/>
      <w:lvlText w:val="%1."/>
      <w:lvlJc w:val="left"/>
      <w:pPr>
        <w:ind w:left="357"/>
      </w:pPr>
      <w:rPr>
        <w:rFonts w:cs="Times New Roman" w:hint="default"/>
      </w:rPr>
    </w:lvl>
    <w:lvl w:ilvl="1">
      <w:start w:val="1"/>
      <w:numFmt w:val="decimal"/>
      <w:isLgl/>
      <w:lvlText w:val="%1.%2."/>
      <w:lvlJc w:val="left"/>
      <w:pPr>
        <w:tabs>
          <w:tab w:val="num" w:pos="1437"/>
        </w:tabs>
        <w:ind w:left="714"/>
      </w:pPr>
      <w:rPr>
        <w:rFonts w:cs="Times New Roman" w:hint="default"/>
      </w:rPr>
    </w:lvl>
    <w:lvl w:ilvl="2">
      <w:start w:val="1"/>
      <w:numFmt w:val="decimal"/>
      <w:isLgl/>
      <w:lvlText w:val="%1.%2.%3."/>
      <w:lvlJc w:val="left"/>
      <w:pPr>
        <w:tabs>
          <w:tab w:val="num" w:pos="1794"/>
        </w:tabs>
        <w:ind w:left="1071"/>
      </w:pPr>
      <w:rPr>
        <w:rFonts w:cs="Times New Roman" w:hint="default"/>
      </w:rPr>
    </w:lvl>
    <w:lvl w:ilvl="3">
      <w:start w:val="1"/>
      <w:numFmt w:val="decimal"/>
      <w:isLgl/>
      <w:lvlText w:val="%1.%2.%3.%4."/>
      <w:lvlJc w:val="left"/>
      <w:pPr>
        <w:tabs>
          <w:tab w:val="num" w:pos="2151"/>
        </w:tabs>
        <w:ind w:left="1428"/>
      </w:pPr>
      <w:rPr>
        <w:rFonts w:cs="Times New Roman" w:hint="default"/>
      </w:rPr>
    </w:lvl>
    <w:lvl w:ilvl="4">
      <w:start w:val="1"/>
      <w:numFmt w:val="decimal"/>
      <w:isLgl/>
      <w:lvlText w:val="%1.%2.%3.%4.%5."/>
      <w:lvlJc w:val="left"/>
      <w:pPr>
        <w:tabs>
          <w:tab w:val="num" w:pos="2508"/>
        </w:tabs>
        <w:ind w:left="1785"/>
      </w:pPr>
      <w:rPr>
        <w:rFonts w:cs="Times New Roman" w:hint="default"/>
      </w:rPr>
    </w:lvl>
    <w:lvl w:ilvl="5">
      <w:start w:val="1"/>
      <w:numFmt w:val="decimal"/>
      <w:isLgl/>
      <w:lvlText w:val="%1.%2.%3.%4.%5.%6."/>
      <w:lvlJc w:val="left"/>
      <w:pPr>
        <w:tabs>
          <w:tab w:val="num" w:pos="2865"/>
        </w:tabs>
        <w:ind w:left="2142"/>
      </w:pPr>
      <w:rPr>
        <w:rFonts w:cs="Times New Roman" w:hint="default"/>
      </w:rPr>
    </w:lvl>
    <w:lvl w:ilvl="6">
      <w:start w:val="1"/>
      <w:numFmt w:val="decimal"/>
      <w:isLgl/>
      <w:lvlText w:val="%1.%2.%3.%4.%5.%6.%7."/>
      <w:lvlJc w:val="left"/>
      <w:pPr>
        <w:tabs>
          <w:tab w:val="num" w:pos="3222"/>
        </w:tabs>
        <w:ind w:left="2499"/>
      </w:pPr>
      <w:rPr>
        <w:rFonts w:cs="Times New Roman" w:hint="default"/>
      </w:rPr>
    </w:lvl>
    <w:lvl w:ilvl="7">
      <w:start w:val="1"/>
      <w:numFmt w:val="decimal"/>
      <w:isLgl/>
      <w:lvlText w:val="%1.%2.%3.%4.%5.%6.%7.%8."/>
      <w:lvlJc w:val="left"/>
      <w:pPr>
        <w:tabs>
          <w:tab w:val="num" w:pos="3579"/>
        </w:tabs>
        <w:ind w:left="2856"/>
      </w:pPr>
      <w:rPr>
        <w:rFonts w:cs="Times New Roman" w:hint="default"/>
      </w:rPr>
    </w:lvl>
    <w:lvl w:ilvl="8">
      <w:start w:val="1"/>
      <w:numFmt w:val="decimal"/>
      <w:isLgl/>
      <w:lvlText w:val="%1.%2.%3.%4.%5.%6.%7.%8.%9."/>
      <w:lvlJc w:val="left"/>
      <w:pPr>
        <w:tabs>
          <w:tab w:val="num" w:pos="3936"/>
        </w:tabs>
        <w:ind w:left="3213"/>
      </w:pPr>
      <w:rPr>
        <w:rFonts w:cs="Times New Roman" w:hint="default"/>
      </w:rPr>
    </w:lvl>
  </w:abstractNum>
  <w:abstractNum w:abstractNumId="3">
    <w:nsid w:val="045C7A98"/>
    <w:multiLevelType w:val="hybridMultilevel"/>
    <w:tmpl w:val="EAA8E126"/>
    <w:lvl w:ilvl="0" w:tplc="425645F0">
      <w:start w:val="1"/>
      <w:numFmt w:val="bullet"/>
      <w:lvlText w:val="-"/>
      <w:lvlJc w:val="left"/>
      <w:pPr>
        <w:tabs>
          <w:tab w:val="num" w:pos="1428"/>
        </w:tabs>
        <w:ind w:left="1428" w:hanging="360"/>
      </w:pPr>
      <w:rPr>
        <w:rFonts w:ascii="Sylfaen" w:hAnsi="Sylfaen" w:hint="default"/>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4">
    <w:nsid w:val="07C719D3"/>
    <w:multiLevelType w:val="multilevel"/>
    <w:tmpl w:val="EC22675A"/>
    <w:lvl w:ilvl="0">
      <w:start w:val="1"/>
      <w:numFmt w:val="upperRoman"/>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0BB71563"/>
    <w:multiLevelType w:val="multilevel"/>
    <w:tmpl w:val="4F38A80C"/>
    <w:lvl w:ilvl="0">
      <w:start w:val="1"/>
      <w:numFmt w:val="upperRoman"/>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0F3E7B2B"/>
    <w:multiLevelType w:val="hybridMultilevel"/>
    <w:tmpl w:val="FADC8F14"/>
    <w:lvl w:ilvl="0" w:tplc="1AFC8AD0">
      <w:start w:val="1"/>
      <w:numFmt w:val="bullet"/>
      <w:lvlText w:val="-"/>
      <w:lvlJc w:val="left"/>
      <w:pPr>
        <w:tabs>
          <w:tab w:val="num" w:pos="371"/>
        </w:tabs>
        <w:ind w:left="371" w:hanging="360"/>
      </w:pPr>
      <w:rPr>
        <w:rFonts w:ascii="Sylfaen" w:hAnsi="Sylfaen" w:hint="default"/>
      </w:rPr>
    </w:lvl>
    <w:lvl w:ilvl="1" w:tplc="04150019" w:tentative="1">
      <w:start w:val="1"/>
      <w:numFmt w:val="lowerLetter"/>
      <w:lvlText w:val="%2."/>
      <w:lvlJc w:val="left"/>
      <w:pPr>
        <w:tabs>
          <w:tab w:val="num" w:pos="1091"/>
        </w:tabs>
        <w:ind w:left="1091" w:hanging="360"/>
      </w:pPr>
      <w:rPr>
        <w:rFonts w:cs="Times New Roman"/>
      </w:rPr>
    </w:lvl>
    <w:lvl w:ilvl="2" w:tplc="0415001B" w:tentative="1">
      <w:start w:val="1"/>
      <w:numFmt w:val="lowerRoman"/>
      <w:lvlText w:val="%3."/>
      <w:lvlJc w:val="right"/>
      <w:pPr>
        <w:tabs>
          <w:tab w:val="num" w:pos="1811"/>
        </w:tabs>
        <w:ind w:left="1811" w:hanging="180"/>
      </w:pPr>
      <w:rPr>
        <w:rFonts w:cs="Times New Roman"/>
      </w:rPr>
    </w:lvl>
    <w:lvl w:ilvl="3" w:tplc="0415000F" w:tentative="1">
      <w:start w:val="1"/>
      <w:numFmt w:val="decimal"/>
      <w:lvlText w:val="%4."/>
      <w:lvlJc w:val="left"/>
      <w:pPr>
        <w:tabs>
          <w:tab w:val="num" w:pos="2531"/>
        </w:tabs>
        <w:ind w:left="2531" w:hanging="360"/>
      </w:pPr>
      <w:rPr>
        <w:rFonts w:cs="Times New Roman"/>
      </w:rPr>
    </w:lvl>
    <w:lvl w:ilvl="4" w:tplc="04150019" w:tentative="1">
      <w:start w:val="1"/>
      <w:numFmt w:val="lowerLetter"/>
      <w:lvlText w:val="%5."/>
      <w:lvlJc w:val="left"/>
      <w:pPr>
        <w:tabs>
          <w:tab w:val="num" w:pos="3251"/>
        </w:tabs>
        <w:ind w:left="3251" w:hanging="360"/>
      </w:pPr>
      <w:rPr>
        <w:rFonts w:cs="Times New Roman"/>
      </w:rPr>
    </w:lvl>
    <w:lvl w:ilvl="5" w:tplc="0415001B" w:tentative="1">
      <w:start w:val="1"/>
      <w:numFmt w:val="lowerRoman"/>
      <w:lvlText w:val="%6."/>
      <w:lvlJc w:val="right"/>
      <w:pPr>
        <w:tabs>
          <w:tab w:val="num" w:pos="3971"/>
        </w:tabs>
        <w:ind w:left="3971" w:hanging="180"/>
      </w:pPr>
      <w:rPr>
        <w:rFonts w:cs="Times New Roman"/>
      </w:rPr>
    </w:lvl>
    <w:lvl w:ilvl="6" w:tplc="0415000F" w:tentative="1">
      <w:start w:val="1"/>
      <w:numFmt w:val="decimal"/>
      <w:lvlText w:val="%7."/>
      <w:lvlJc w:val="left"/>
      <w:pPr>
        <w:tabs>
          <w:tab w:val="num" w:pos="4691"/>
        </w:tabs>
        <w:ind w:left="4691" w:hanging="360"/>
      </w:pPr>
      <w:rPr>
        <w:rFonts w:cs="Times New Roman"/>
      </w:rPr>
    </w:lvl>
    <w:lvl w:ilvl="7" w:tplc="04150019" w:tentative="1">
      <w:start w:val="1"/>
      <w:numFmt w:val="lowerLetter"/>
      <w:lvlText w:val="%8."/>
      <w:lvlJc w:val="left"/>
      <w:pPr>
        <w:tabs>
          <w:tab w:val="num" w:pos="5411"/>
        </w:tabs>
        <w:ind w:left="5411" w:hanging="360"/>
      </w:pPr>
      <w:rPr>
        <w:rFonts w:cs="Times New Roman"/>
      </w:rPr>
    </w:lvl>
    <w:lvl w:ilvl="8" w:tplc="0415001B" w:tentative="1">
      <w:start w:val="1"/>
      <w:numFmt w:val="lowerRoman"/>
      <w:lvlText w:val="%9."/>
      <w:lvlJc w:val="right"/>
      <w:pPr>
        <w:tabs>
          <w:tab w:val="num" w:pos="6131"/>
        </w:tabs>
        <w:ind w:left="6131" w:hanging="180"/>
      </w:pPr>
      <w:rPr>
        <w:rFonts w:cs="Times New Roman"/>
      </w:rPr>
    </w:lvl>
  </w:abstractNum>
  <w:abstractNum w:abstractNumId="7">
    <w:nsid w:val="115807A4"/>
    <w:multiLevelType w:val="multilevel"/>
    <w:tmpl w:val="B590D76E"/>
    <w:lvl w:ilvl="0">
      <w:start w:val="1"/>
      <w:numFmt w:val="upperRoman"/>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183141C8"/>
    <w:multiLevelType w:val="hybridMultilevel"/>
    <w:tmpl w:val="79808342"/>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19CE191B"/>
    <w:multiLevelType w:val="hybridMultilevel"/>
    <w:tmpl w:val="3D184E3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AFA1FD4"/>
    <w:multiLevelType w:val="hybridMultilevel"/>
    <w:tmpl w:val="6D2809F8"/>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FFD5927"/>
    <w:multiLevelType w:val="multilevel"/>
    <w:tmpl w:val="1AE2B708"/>
    <w:lvl w:ilvl="0">
      <w:start w:val="1"/>
      <w:numFmt w:val="upperRoman"/>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20476F99"/>
    <w:multiLevelType w:val="multilevel"/>
    <w:tmpl w:val="C87A664E"/>
    <w:lvl w:ilvl="0">
      <w:start w:val="1"/>
      <w:numFmt w:val="decimal"/>
      <w:lvlText w:val="%1."/>
      <w:lvlJc w:val="left"/>
      <w:pPr>
        <w:ind w:left="357"/>
      </w:pPr>
      <w:rPr>
        <w:rFonts w:cs="Times New Roman" w:hint="default"/>
      </w:rPr>
    </w:lvl>
    <w:lvl w:ilvl="1">
      <w:start w:val="1"/>
      <w:numFmt w:val="decimal"/>
      <w:isLgl/>
      <w:lvlText w:val="%1.%2."/>
      <w:lvlJc w:val="left"/>
      <w:pPr>
        <w:tabs>
          <w:tab w:val="num" w:pos="1437"/>
        </w:tabs>
        <w:ind w:left="714"/>
      </w:pPr>
      <w:rPr>
        <w:rFonts w:cs="Times New Roman" w:hint="default"/>
      </w:rPr>
    </w:lvl>
    <w:lvl w:ilvl="2">
      <w:start w:val="1"/>
      <w:numFmt w:val="decimal"/>
      <w:isLgl/>
      <w:lvlText w:val="%1.%2.%3."/>
      <w:lvlJc w:val="left"/>
      <w:pPr>
        <w:tabs>
          <w:tab w:val="num" w:pos="1794"/>
        </w:tabs>
        <w:ind w:left="1071"/>
      </w:pPr>
      <w:rPr>
        <w:rFonts w:cs="Times New Roman" w:hint="default"/>
      </w:rPr>
    </w:lvl>
    <w:lvl w:ilvl="3">
      <w:start w:val="1"/>
      <w:numFmt w:val="decimal"/>
      <w:isLgl/>
      <w:lvlText w:val="%1.%2.%3.%4."/>
      <w:lvlJc w:val="left"/>
      <w:pPr>
        <w:tabs>
          <w:tab w:val="num" w:pos="2151"/>
        </w:tabs>
        <w:ind w:left="1428"/>
      </w:pPr>
      <w:rPr>
        <w:rFonts w:cs="Times New Roman" w:hint="default"/>
      </w:rPr>
    </w:lvl>
    <w:lvl w:ilvl="4">
      <w:start w:val="1"/>
      <w:numFmt w:val="decimal"/>
      <w:isLgl/>
      <w:lvlText w:val="%1.%2.%3.%4.%5."/>
      <w:lvlJc w:val="left"/>
      <w:pPr>
        <w:tabs>
          <w:tab w:val="num" w:pos="2508"/>
        </w:tabs>
        <w:ind w:left="1785"/>
      </w:pPr>
      <w:rPr>
        <w:rFonts w:cs="Times New Roman" w:hint="default"/>
      </w:rPr>
    </w:lvl>
    <w:lvl w:ilvl="5">
      <w:start w:val="1"/>
      <w:numFmt w:val="decimal"/>
      <w:isLgl/>
      <w:lvlText w:val="%1.%2.%3.%4.%5.%6."/>
      <w:lvlJc w:val="left"/>
      <w:pPr>
        <w:tabs>
          <w:tab w:val="num" w:pos="2865"/>
        </w:tabs>
        <w:ind w:left="2142"/>
      </w:pPr>
      <w:rPr>
        <w:rFonts w:cs="Times New Roman" w:hint="default"/>
      </w:rPr>
    </w:lvl>
    <w:lvl w:ilvl="6">
      <w:start w:val="1"/>
      <w:numFmt w:val="decimal"/>
      <w:isLgl/>
      <w:lvlText w:val="%1.%2.%3.%4.%5.%6.%7."/>
      <w:lvlJc w:val="left"/>
      <w:pPr>
        <w:tabs>
          <w:tab w:val="num" w:pos="3222"/>
        </w:tabs>
        <w:ind w:left="2499"/>
      </w:pPr>
      <w:rPr>
        <w:rFonts w:cs="Times New Roman" w:hint="default"/>
      </w:rPr>
    </w:lvl>
    <w:lvl w:ilvl="7">
      <w:start w:val="1"/>
      <w:numFmt w:val="decimal"/>
      <w:isLgl/>
      <w:lvlText w:val="%1.%2.%3.%4.%5.%6.%7.%8."/>
      <w:lvlJc w:val="left"/>
      <w:pPr>
        <w:tabs>
          <w:tab w:val="num" w:pos="3579"/>
        </w:tabs>
        <w:ind w:left="2856"/>
      </w:pPr>
      <w:rPr>
        <w:rFonts w:cs="Times New Roman" w:hint="default"/>
      </w:rPr>
    </w:lvl>
    <w:lvl w:ilvl="8">
      <w:start w:val="1"/>
      <w:numFmt w:val="decimal"/>
      <w:isLgl/>
      <w:lvlText w:val="%1.%2.%3.%4.%5.%6.%7.%8.%9."/>
      <w:lvlJc w:val="left"/>
      <w:pPr>
        <w:tabs>
          <w:tab w:val="num" w:pos="3936"/>
        </w:tabs>
        <w:ind w:left="3213"/>
      </w:pPr>
      <w:rPr>
        <w:rFonts w:cs="Times New Roman" w:hint="default"/>
      </w:rPr>
    </w:lvl>
  </w:abstractNum>
  <w:abstractNum w:abstractNumId="13">
    <w:nsid w:val="263D2BF8"/>
    <w:multiLevelType w:val="hybridMultilevel"/>
    <w:tmpl w:val="03B8FFB0"/>
    <w:lvl w:ilvl="0" w:tplc="425645F0">
      <w:start w:val="1"/>
      <w:numFmt w:val="bullet"/>
      <w:lvlText w:val="-"/>
      <w:lvlJc w:val="left"/>
      <w:pPr>
        <w:tabs>
          <w:tab w:val="num" w:pos="720"/>
        </w:tabs>
        <w:ind w:left="720" w:hanging="360"/>
      </w:pPr>
      <w:rPr>
        <w:rFonts w:ascii="Sylfaen" w:hAnsi="Sylfae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6762EA6"/>
    <w:multiLevelType w:val="hybridMultilevel"/>
    <w:tmpl w:val="9D6E2C3A"/>
    <w:lvl w:ilvl="0" w:tplc="04150019">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5">
    <w:nsid w:val="293C265E"/>
    <w:multiLevelType w:val="hybridMultilevel"/>
    <w:tmpl w:val="4B7E9A50"/>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6">
    <w:nsid w:val="3A132E69"/>
    <w:multiLevelType w:val="hybridMultilevel"/>
    <w:tmpl w:val="7B4A26A8"/>
    <w:lvl w:ilvl="0" w:tplc="8D78BE48">
      <w:start w:val="1"/>
      <w:numFmt w:val="decimal"/>
      <w:lvlText w:val="%1."/>
      <w:lvlJc w:val="left"/>
      <w:pPr>
        <w:tabs>
          <w:tab w:val="num" w:pos="372"/>
        </w:tabs>
        <w:ind w:left="372" w:hanging="360"/>
      </w:pPr>
      <w:rPr>
        <w:rFonts w:cs="Times New Roman" w:hint="default"/>
      </w:rPr>
    </w:lvl>
    <w:lvl w:ilvl="1" w:tplc="04150019" w:tentative="1">
      <w:start w:val="1"/>
      <w:numFmt w:val="lowerLetter"/>
      <w:lvlText w:val="%2."/>
      <w:lvlJc w:val="left"/>
      <w:pPr>
        <w:tabs>
          <w:tab w:val="num" w:pos="1092"/>
        </w:tabs>
        <w:ind w:left="1092" w:hanging="360"/>
      </w:pPr>
      <w:rPr>
        <w:rFonts w:cs="Times New Roman"/>
      </w:rPr>
    </w:lvl>
    <w:lvl w:ilvl="2" w:tplc="0415001B" w:tentative="1">
      <w:start w:val="1"/>
      <w:numFmt w:val="lowerRoman"/>
      <w:lvlText w:val="%3."/>
      <w:lvlJc w:val="right"/>
      <w:pPr>
        <w:tabs>
          <w:tab w:val="num" w:pos="1812"/>
        </w:tabs>
        <w:ind w:left="1812" w:hanging="180"/>
      </w:pPr>
      <w:rPr>
        <w:rFonts w:cs="Times New Roman"/>
      </w:rPr>
    </w:lvl>
    <w:lvl w:ilvl="3" w:tplc="0415000F" w:tentative="1">
      <w:start w:val="1"/>
      <w:numFmt w:val="decimal"/>
      <w:lvlText w:val="%4."/>
      <w:lvlJc w:val="left"/>
      <w:pPr>
        <w:tabs>
          <w:tab w:val="num" w:pos="2532"/>
        </w:tabs>
        <w:ind w:left="2532" w:hanging="360"/>
      </w:pPr>
      <w:rPr>
        <w:rFonts w:cs="Times New Roman"/>
      </w:rPr>
    </w:lvl>
    <w:lvl w:ilvl="4" w:tplc="04150019" w:tentative="1">
      <w:start w:val="1"/>
      <w:numFmt w:val="lowerLetter"/>
      <w:lvlText w:val="%5."/>
      <w:lvlJc w:val="left"/>
      <w:pPr>
        <w:tabs>
          <w:tab w:val="num" w:pos="3252"/>
        </w:tabs>
        <w:ind w:left="3252" w:hanging="360"/>
      </w:pPr>
      <w:rPr>
        <w:rFonts w:cs="Times New Roman"/>
      </w:rPr>
    </w:lvl>
    <w:lvl w:ilvl="5" w:tplc="0415001B" w:tentative="1">
      <w:start w:val="1"/>
      <w:numFmt w:val="lowerRoman"/>
      <w:lvlText w:val="%6."/>
      <w:lvlJc w:val="right"/>
      <w:pPr>
        <w:tabs>
          <w:tab w:val="num" w:pos="3972"/>
        </w:tabs>
        <w:ind w:left="3972" w:hanging="180"/>
      </w:pPr>
      <w:rPr>
        <w:rFonts w:cs="Times New Roman"/>
      </w:rPr>
    </w:lvl>
    <w:lvl w:ilvl="6" w:tplc="0415000F" w:tentative="1">
      <w:start w:val="1"/>
      <w:numFmt w:val="decimal"/>
      <w:lvlText w:val="%7."/>
      <w:lvlJc w:val="left"/>
      <w:pPr>
        <w:tabs>
          <w:tab w:val="num" w:pos="4692"/>
        </w:tabs>
        <w:ind w:left="4692" w:hanging="360"/>
      </w:pPr>
      <w:rPr>
        <w:rFonts w:cs="Times New Roman"/>
      </w:rPr>
    </w:lvl>
    <w:lvl w:ilvl="7" w:tplc="04150019" w:tentative="1">
      <w:start w:val="1"/>
      <w:numFmt w:val="lowerLetter"/>
      <w:lvlText w:val="%8."/>
      <w:lvlJc w:val="left"/>
      <w:pPr>
        <w:tabs>
          <w:tab w:val="num" w:pos="5412"/>
        </w:tabs>
        <w:ind w:left="5412" w:hanging="360"/>
      </w:pPr>
      <w:rPr>
        <w:rFonts w:cs="Times New Roman"/>
      </w:rPr>
    </w:lvl>
    <w:lvl w:ilvl="8" w:tplc="0415001B" w:tentative="1">
      <w:start w:val="1"/>
      <w:numFmt w:val="lowerRoman"/>
      <w:lvlText w:val="%9."/>
      <w:lvlJc w:val="right"/>
      <w:pPr>
        <w:tabs>
          <w:tab w:val="num" w:pos="6132"/>
        </w:tabs>
        <w:ind w:left="6132" w:hanging="180"/>
      </w:pPr>
      <w:rPr>
        <w:rFonts w:cs="Times New Roman"/>
      </w:rPr>
    </w:lvl>
  </w:abstractNum>
  <w:abstractNum w:abstractNumId="17">
    <w:nsid w:val="3C750C42"/>
    <w:multiLevelType w:val="multilevel"/>
    <w:tmpl w:val="4B7E9A50"/>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8">
    <w:nsid w:val="45DE1CD9"/>
    <w:multiLevelType w:val="hybridMultilevel"/>
    <w:tmpl w:val="2ED8971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47C6390C"/>
    <w:multiLevelType w:val="multilevel"/>
    <w:tmpl w:val="A0C885FE"/>
    <w:lvl w:ilvl="0">
      <w:start w:val="1"/>
      <w:numFmt w:val="upperRoman"/>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4C36697B"/>
    <w:multiLevelType w:val="hybridMultilevel"/>
    <w:tmpl w:val="BBA42D46"/>
    <w:lvl w:ilvl="0" w:tplc="1D188EE6">
      <w:start w:val="1"/>
      <w:numFmt w:val="decimal"/>
      <w:lvlText w:val="%1."/>
      <w:lvlJc w:val="left"/>
      <w:pPr>
        <w:tabs>
          <w:tab w:val="num" w:pos="371"/>
        </w:tabs>
        <w:ind w:left="371" w:hanging="360"/>
      </w:pPr>
      <w:rPr>
        <w:rFonts w:cs="Times New Roman" w:hint="default"/>
      </w:rPr>
    </w:lvl>
    <w:lvl w:ilvl="1" w:tplc="36B4F688">
      <w:start w:val="1"/>
      <w:numFmt w:val="decimal"/>
      <w:lvlText w:val="%2)"/>
      <w:lvlJc w:val="left"/>
      <w:pPr>
        <w:tabs>
          <w:tab w:val="num" w:pos="1091"/>
        </w:tabs>
        <w:ind w:left="1091" w:hanging="360"/>
      </w:pPr>
      <w:rPr>
        <w:rFonts w:ascii="Times New Roman" w:eastAsia="Times New Roman" w:hAnsi="Times New Roman" w:cs="Times New Roman"/>
      </w:rPr>
    </w:lvl>
    <w:lvl w:ilvl="2" w:tplc="04150001">
      <w:start w:val="1"/>
      <w:numFmt w:val="bullet"/>
      <w:lvlText w:val=""/>
      <w:lvlJc w:val="left"/>
      <w:pPr>
        <w:tabs>
          <w:tab w:val="num" w:pos="1991"/>
        </w:tabs>
        <w:ind w:left="1991" w:hanging="360"/>
      </w:pPr>
      <w:rPr>
        <w:rFonts w:ascii="Symbol" w:hAnsi="Symbol" w:hint="default"/>
      </w:rPr>
    </w:lvl>
    <w:lvl w:ilvl="3" w:tplc="0415000F" w:tentative="1">
      <w:start w:val="1"/>
      <w:numFmt w:val="decimal"/>
      <w:lvlText w:val="%4."/>
      <w:lvlJc w:val="left"/>
      <w:pPr>
        <w:tabs>
          <w:tab w:val="num" w:pos="2531"/>
        </w:tabs>
        <w:ind w:left="2531" w:hanging="360"/>
      </w:pPr>
      <w:rPr>
        <w:rFonts w:cs="Times New Roman"/>
      </w:rPr>
    </w:lvl>
    <w:lvl w:ilvl="4" w:tplc="04150019" w:tentative="1">
      <w:start w:val="1"/>
      <w:numFmt w:val="lowerLetter"/>
      <w:lvlText w:val="%5."/>
      <w:lvlJc w:val="left"/>
      <w:pPr>
        <w:tabs>
          <w:tab w:val="num" w:pos="3251"/>
        </w:tabs>
        <w:ind w:left="3251" w:hanging="360"/>
      </w:pPr>
      <w:rPr>
        <w:rFonts w:cs="Times New Roman"/>
      </w:rPr>
    </w:lvl>
    <w:lvl w:ilvl="5" w:tplc="0415001B" w:tentative="1">
      <w:start w:val="1"/>
      <w:numFmt w:val="lowerRoman"/>
      <w:lvlText w:val="%6."/>
      <w:lvlJc w:val="right"/>
      <w:pPr>
        <w:tabs>
          <w:tab w:val="num" w:pos="3971"/>
        </w:tabs>
        <w:ind w:left="3971" w:hanging="180"/>
      </w:pPr>
      <w:rPr>
        <w:rFonts w:cs="Times New Roman"/>
      </w:rPr>
    </w:lvl>
    <w:lvl w:ilvl="6" w:tplc="0415000F" w:tentative="1">
      <w:start w:val="1"/>
      <w:numFmt w:val="decimal"/>
      <w:lvlText w:val="%7."/>
      <w:lvlJc w:val="left"/>
      <w:pPr>
        <w:tabs>
          <w:tab w:val="num" w:pos="4691"/>
        </w:tabs>
        <w:ind w:left="4691" w:hanging="360"/>
      </w:pPr>
      <w:rPr>
        <w:rFonts w:cs="Times New Roman"/>
      </w:rPr>
    </w:lvl>
    <w:lvl w:ilvl="7" w:tplc="04150019" w:tentative="1">
      <w:start w:val="1"/>
      <w:numFmt w:val="lowerLetter"/>
      <w:lvlText w:val="%8."/>
      <w:lvlJc w:val="left"/>
      <w:pPr>
        <w:tabs>
          <w:tab w:val="num" w:pos="5411"/>
        </w:tabs>
        <w:ind w:left="5411" w:hanging="360"/>
      </w:pPr>
      <w:rPr>
        <w:rFonts w:cs="Times New Roman"/>
      </w:rPr>
    </w:lvl>
    <w:lvl w:ilvl="8" w:tplc="0415001B" w:tentative="1">
      <w:start w:val="1"/>
      <w:numFmt w:val="lowerRoman"/>
      <w:lvlText w:val="%9."/>
      <w:lvlJc w:val="right"/>
      <w:pPr>
        <w:tabs>
          <w:tab w:val="num" w:pos="6131"/>
        </w:tabs>
        <w:ind w:left="6131" w:hanging="180"/>
      </w:pPr>
      <w:rPr>
        <w:rFonts w:cs="Times New Roman"/>
      </w:rPr>
    </w:lvl>
  </w:abstractNum>
  <w:abstractNum w:abstractNumId="21">
    <w:nsid w:val="4C922F15"/>
    <w:multiLevelType w:val="hybridMultilevel"/>
    <w:tmpl w:val="C6D68806"/>
    <w:lvl w:ilvl="0" w:tplc="425645F0">
      <w:start w:val="1"/>
      <w:numFmt w:val="bullet"/>
      <w:lvlText w:val="-"/>
      <w:lvlJc w:val="left"/>
      <w:pPr>
        <w:tabs>
          <w:tab w:val="num" w:pos="720"/>
        </w:tabs>
        <w:ind w:left="720" w:hanging="360"/>
      </w:pPr>
      <w:rPr>
        <w:rFonts w:ascii="Sylfaen" w:hAnsi="Sylfae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F5115D8"/>
    <w:multiLevelType w:val="hybridMultilevel"/>
    <w:tmpl w:val="4F8AD1FA"/>
    <w:lvl w:ilvl="0" w:tplc="04150001">
      <w:start w:val="1"/>
      <w:numFmt w:val="bullet"/>
      <w:lvlText w:val=""/>
      <w:lvlJc w:val="left"/>
      <w:pPr>
        <w:tabs>
          <w:tab w:val="num" w:pos="1451"/>
        </w:tabs>
        <w:ind w:left="1451" w:hanging="360"/>
      </w:pPr>
      <w:rPr>
        <w:rFonts w:ascii="Symbol" w:hAnsi="Symbol" w:hint="default"/>
      </w:rPr>
    </w:lvl>
    <w:lvl w:ilvl="1" w:tplc="04150003" w:tentative="1">
      <w:start w:val="1"/>
      <w:numFmt w:val="bullet"/>
      <w:lvlText w:val="o"/>
      <w:lvlJc w:val="left"/>
      <w:pPr>
        <w:tabs>
          <w:tab w:val="num" w:pos="2171"/>
        </w:tabs>
        <w:ind w:left="2171" w:hanging="360"/>
      </w:pPr>
      <w:rPr>
        <w:rFonts w:ascii="Courier New" w:hAnsi="Courier New" w:hint="default"/>
      </w:rPr>
    </w:lvl>
    <w:lvl w:ilvl="2" w:tplc="04150005" w:tentative="1">
      <w:start w:val="1"/>
      <w:numFmt w:val="bullet"/>
      <w:lvlText w:val=""/>
      <w:lvlJc w:val="left"/>
      <w:pPr>
        <w:tabs>
          <w:tab w:val="num" w:pos="2891"/>
        </w:tabs>
        <w:ind w:left="2891" w:hanging="360"/>
      </w:pPr>
      <w:rPr>
        <w:rFonts w:ascii="Wingdings" w:hAnsi="Wingdings" w:hint="default"/>
      </w:rPr>
    </w:lvl>
    <w:lvl w:ilvl="3" w:tplc="04150001" w:tentative="1">
      <w:start w:val="1"/>
      <w:numFmt w:val="bullet"/>
      <w:lvlText w:val=""/>
      <w:lvlJc w:val="left"/>
      <w:pPr>
        <w:tabs>
          <w:tab w:val="num" w:pos="3611"/>
        </w:tabs>
        <w:ind w:left="3611" w:hanging="360"/>
      </w:pPr>
      <w:rPr>
        <w:rFonts w:ascii="Symbol" w:hAnsi="Symbol" w:hint="default"/>
      </w:rPr>
    </w:lvl>
    <w:lvl w:ilvl="4" w:tplc="04150003" w:tentative="1">
      <w:start w:val="1"/>
      <w:numFmt w:val="bullet"/>
      <w:lvlText w:val="o"/>
      <w:lvlJc w:val="left"/>
      <w:pPr>
        <w:tabs>
          <w:tab w:val="num" w:pos="4331"/>
        </w:tabs>
        <w:ind w:left="4331" w:hanging="360"/>
      </w:pPr>
      <w:rPr>
        <w:rFonts w:ascii="Courier New" w:hAnsi="Courier New" w:hint="default"/>
      </w:rPr>
    </w:lvl>
    <w:lvl w:ilvl="5" w:tplc="04150005" w:tentative="1">
      <w:start w:val="1"/>
      <w:numFmt w:val="bullet"/>
      <w:lvlText w:val=""/>
      <w:lvlJc w:val="left"/>
      <w:pPr>
        <w:tabs>
          <w:tab w:val="num" w:pos="5051"/>
        </w:tabs>
        <w:ind w:left="5051" w:hanging="360"/>
      </w:pPr>
      <w:rPr>
        <w:rFonts w:ascii="Wingdings" w:hAnsi="Wingdings" w:hint="default"/>
      </w:rPr>
    </w:lvl>
    <w:lvl w:ilvl="6" w:tplc="04150001" w:tentative="1">
      <w:start w:val="1"/>
      <w:numFmt w:val="bullet"/>
      <w:lvlText w:val=""/>
      <w:lvlJc w:val="left"/>
      <w:pPr>
        <w:tabs>
          <w:tab w:val="num" w:pos="5771"/>
        </w:tabs>
        <w:ind w:left="5771" w:hanging="360"/>
      </w:pPr>
      <w:rPr>
        <w:rFonts w:ascii="Symbol" w:hAnsi="Symbol" w:hint="default"/>
      </w:rPr>
    </w:lvl>
    <w:lvl w:ilvl="7" w:tplc="04150003" w:tentative="1">
      <w:start w:val="1"/>
      <w:numFmt w:val="bullet"/>
      <w:lvlText w:val="o"/>
      <w:lvlJc w:val="left"/>
      <w:pPr>
        <w:tabs>
          <w:tab w:val="num" w:pos="6491"/>
        </w:tabs>
        <w:ind w:left="6491" w:hanging="360"/>
      </w:pPr>
      <w:rPr>
        <w:rFonts w:ascii="Courier New" w:hAnsi="Courier New" w:hint="default"/>
      </w:rPr>
    </w:lvl>
    <w:lvl w:ilvl="8" w:tplc="04150005" w:tentative="1">
      <w:start w:val="1"/>
      <w:numFmt w:val="bullet"/>
      <w:lvlText w:val=""/>
      <w:lvlJc w:val="left"/>
      <w:pPr>
        <w:tabs>
          <w:tab w:val="num" w:pos="7211"/>
        </w:tabs>
        <w:ind w:left="7211" w:hanging="360"/>
      </w:pPr>
      <w:rPr>
        <w:rFonts w:ascii="Wingdings" w:hAnsi="Wingdings" w:hint="default"/>
      </w:rPr>
    </w:lvl>
  </w:abstractNum>
  <w:abstractNum w:abstractNumId="23">
    <w:nsid w:val="528466D1"/>
    <w:multiLevelType w:val="hybridMultilevel"/>
    <w:tmpl w:val="FEE68B86"/>
    <w:lvl w:ilvl="0" w:tplc="EA1A7D0E">
      <w:start w:val="1"/>
      <w:numFmt w:val="decimal"/>
      <w:lvlText w:val="%1."/>
      <w:lvlJc w:val="left"/>
      <w:pPr>
        <w:tabs>
          <w:tab w:val="num" w:pos="372"/>
        </w:tabs>
        <w:ind w:left="372" w:hanging="360"/>
      </w:pPr>
      <w:rPr>
        <w:rFonts w:cs="Times New Roman" w:hint="default"/>
      </w:rPr>
    </w:lvl>
    <w:lvl w:ilvl="1" w:tplc="04150019">
      <w:start w:val="1"/>
      <w:numFmt w:val="lowerLetter"/>
      <w:lvlText w:val="%2."/>
      <w:lvlJc w:val="left"/>
      <w:pPr>
        <w:tabs>
          <w:tab w:val="num" w:pos="1092"/>
        </w:tabs>
        <w:ind w:left="1092" w:hanging="360"/>
      </w:pPr>
      <w:rPr>
        <w:rFonts w:cs="Times New Roman"/>
      </w:rPr>
    </w:lvl>
    <w:lvl w:ilvl="2" w:tplc="0415001B" w:tentative="1">
      <w:start w:val="1"/>
      <w:numFmt w:val="lowerRoman"/>
      <w:lvlText w:val="%3."/>
      <w:lvlJc w:val="right"/>
      <w:pPr>
        <w:tabs>
          <w:tab w:val="num" w:pos="1812"/>
        </w:tabs>
        <w:ind w:left="1812" w:hanging="180"/>
      </w:pPr>
      <w:rPr>
        <w:rFonts w:cs="Times New Roman"/>
      </w:rPr>
    </w:lvl>
    <w:lvl w:ilvl="3" w:tplc="0415000F" w:tentative="1">
      <w:start w:val="1"/>
      <w:numFmt w:val="decimal"/>
      <w:lvlText w:val="%4."/>
      <w:lvlJc w:val="left"/>
      <w:pPr>
        <w:tabs>
          <w:tab w:val="num" w:pos="2532"/>
        </w:tabs>
        <w:ind w:left="2532" w:hanging="360"/>
      </w:pPr>
      <w:rPr>
        <w:rFonts w:cs="Times New Roman"/>
      </w:rPr>
    </w:lvl>
    <w:lvl w:ilvl="4" w:tplc="04150019" w:tentative="1">
      <w:start w:val="1"/>
      <w:numFmt w:val="lowerLetter"/>
      <w:lvlText w:val="%5."/>
      <w:lvlJc w:val="left"/>
      <w:pPr>
        <w:tabs>
          <w:tab w:val="num" w:pos="3252"/>
        </w:tabs>
        <w:ind w:left="3252" w:hanging="360"/>
      </w:pPr>
      <w:rPr>
        <w:rFonts w:cs="Times New Roman"/>
      </w:rPr>
    </w:lvl>
    <w:lvl w:ilvl="5" w:tplc="0415001B" w:tentative="1">
      <w:start w:val="1"/>
      <w:numFmt w:val="lowerRoman"/>
      <w:lvlText w:val="%6."/>
      <w:lvlJc w:val="right"/>
      <w:pPr>
        <w:tabs>
          <w:tab w:val="num" w:pos="3972"/>
        </w:tabs>
        <w:ind w:left="3972" w:hanging="180"/>
      </w:pPr>
      <w:rPr>
        <w:rFonts w:cs="Times New Roman"/>
      </w:rPr>
    </w:lvl>
    <w:lvl w:ilvl="6" w:tplc="0415000F" w:tentative="1">
      <w:start w:val="1"/>
      <w:numFmt w:val="decimal"/>
      <w:lvlText w:val="%7."/>
      <w:lvlJc w:val="left"/>
      <w:pPr>
        <w:tabs>
          <w:tab w:val="num" w:pos="4692"/>
        </w:tabs>
        <w:ind w:left="4692" w:hanging="360"/>
      </w:pPr>
      <w:rPr>
        <w:rFonts w:cs="Times New Roman"/>
      </w:rPr>
    </w:lvl>
    <w:lvl w:ilvl="7" w:tplc="04150019" w:tentative="1">
      <w:start w:val="1"/>
      <w:numFmt w:val="lowerLetter"/>
      <w:lvlText w:val="%8."/>
      <w:lvlJc w:val="left"/>
      <w:pPr>
        <w:tabs>
          <w:tab w:val="num" w:pos="5412"/>
        </w:tabs>
        <w:ind w:left="5412" w:hanging="360"/>
      </w:pPr>
      <w:rPr>
        <w:rFonts w:cs="Times New Roman"/>
      </w:rPr>
    </w:lvl>
    <w:lvl w:ilvl="8" w:tplc="0415001B" w:tentative="1">
      <w:start w:val="1"/>
      <w:numFmt w:val="lowerRoman"/>
      <w:lvlText w:val="%9."/>
      <w:lvlJc w:val="right"/>
      <w:pPr>
        <w:tabs>
          <w:tab w:val="num" w:pos="6132"/>
        </w:tabs>
        <w:ind w:left="6132" w:hanging="180"/>
      </w:pPr>
      <w:rPr>
        <w:rFonts w:cs="Times New Roman"/>
      </w:rPr>
    </w:lvl>
  </w:abstractNum>
  <w:abstractNum w:abstractNumId="24">
    <w:nsid w:val="56011DAE"/>
    <w:multiLevelType w:val="multilevel"/>
    <w:tmpl w:val="9BC08750"/>
    <w:lvl w:ilvl="0">
      <w:start w:val="1"/>
      <w:numFmt w:val="upperRoman"/>
      <w:lvlText w:val="%1."/>
      <w:lvlJc w:val="left"/>
      <w:pPr>
        <w:ind w:left="360" w:hanging="360"/>
      </w:pPr>
      <w:rPr>
        <w:rFonts w:cs="Times New Roman" w:hint="default"/>
      </w:rPr>
    </w:lvl>
    <w:lvl w:ilvl="1">
      <w:start w:val="7"/>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56B17F12"/>
    <w:multiLevelType w:val="multilevel"/>
    <w:tmpl w:val="EBDAC4F4"/>
    <w:lvl w:ilvl="0">
      <w:start w:val="1"/>
      <w:numFmt w:val="decimal"/>
      <w:lvlText w:val="%1."/>
      <w:lvlJc w:val="left"/>
      <w:pPr>
        <w:ind w:left="357"/>
      </w:pPr>
      <w:rPr>
        <w:rFonts w:cs="Times New Roman" w:hint="default"/>
      </w:rPr>
    </w:lvl>
    <w:lvl w:ilvl="1">
      <w:start w:val="5"/>
      <w:numFmt w:val="decimal"/>
      <w:isLgl/>
      <w:lvlText w:val="%1.%2."/>
      <w:lvlJc w:val="left"/>
      <w:pPr>
        <w:tabs>
          <w:tab w:val="num" w:pos="1437"/>
        </w:tabs>
        <w:ind w:left="714"/>
      </w:pPr>
      <w:rPr>
        <w:rFonts w:cs="Times New Roman" w:hint="default"/>
      </w:rPr>
    </w:lvl>
    <w:lvl w:ilvl="2">
      <w:start w:val="1"/>
      <w:numFmt w:val="decimal"/>
      <w:isLgl/>
      <w:lvlText w:val="%1.%2.%3."/>
      <w:lvlJc w:val="left"/>
      <w:pPr>
        <w:tabs>
          <w:tab w:val="num" w:pos="1794"/>
        </w:tabs>
        <w:ind w:left="1071"/>
      </w:pPr>
      <w:rPr>
        <w:rFonts w:cs="Times New Roman" w:hint="default"/>
      </w:rPr>
    </w:lvl>
    <w:lvl w:ilvl="3">
      <w:start w:val="1"/>
      <w:numFmt w:val="decimal"/>
      <w:isLgl/>
      <w:lvlText w:val="%1.%2.%3.%4."/>
      <w:lvlJc w:val="left"/>
      <w:pPr>
        <w:tabs>
          <w:tab w:val="num" w:pos="2151"/>
        </w:tabs>
        <w:ind w:left="1428"/>
      </w:pPr>
      <w:rPr>
        <w:rFonts w:cs="Times New Roman" w:hint="default"/>
      </w:rPr>
    </w:lvl>
    <w:lvl w:ilvl="4">
      <w:start w:val="1"/>
      <w:numFmt w:val="decimal"/>
      <w:isLgl/>
      <w:lvlText w:val="%1.%2.%3.%4.%5."/>
      <w:lvlJc w:val="left"/>
      <w:pPr>
        <w:tabs>
          <w:tab w:val="num" w:pos="2508"/>
        </w:tabs>
        <w:ind w:left="1785"/>
      </w:pPr>
      <w:rPr>
        <w:rFonts w:cs="Times New Roman" w:hint="default"/>
      </w:rPr>
    </w:lvl>
    <w:lvl w:ilvl="5">
      <w:start w:val="1"/>
      <w:numFmt w:val="decimal"/>
      <w:isLgl/>
      <w:lvlText w:val="%1.%2.%3.%4.%5.%6."/>
      <w:lvlJc w:val="left"/>
      <w:pPr>
        <w:tabs>
          <w:tab w:val="num" w:pos="2865"/>
        </w:tabs>
        <w:ind w:left="2142"/>
      </w:pPr>
      <w:rPr>
        <w:rFonts w:cs="Times New Roman" w:hint="default"/>
      </w:rPr>
    </w:lvl>
    <w:lvl w:ilvl="6">
      <w:start w:val="1"/>
      <w:numFmt w:val="decimal"/>
      <w:isLgl/>
      <w:lvlText w:val="%1.%2.%3.%4.%5.%6.%7."/>
      <w:lvlJc w:val="left"/>
      <w:pPr>
        <w:tabs>
          <w:tab w:val="num" w:pos="3222"/>
        </w:tabs>
        <w:ind w:left="2499"/>
      </w:pPr>
      <w:rPr>
        <w:rFonts w:cs="Times New Roman" w:hint="default"/>
      </w:rPr>
    </w:lvl>
    <w:lvl w:ilvl="7">
      <w:start w:val="1"/>
      <w:numFmt w:val="decimal"/>
      <w:isLgl/>
      <w:lvlText w:val="%1.%2.%3.%4.%5.%6.%7.%8."/>
      <w:lvlJc w:val="left"/>
      <w:pPr>
        <w:tabs>
          <w:tab w:val="num" w:pos="3579"/>
        </w:tabs>
        <w:ind w:left="2856"/>
      </w:pPr>
      <w:rPr>
        <w:rFonts w:cs="Times New Roman" w:hint="default"/>
      </w:rPr>
    </w:lvl>
    <w:lvl w:ilvl="8">
      <w:start w:val="1"/>
      <w:numFmt w:val="decimal"/>
      <w:isLgl/>
      <w:lvlText w:val="%1.%2.%3.%4.%5.%6.%7.%8.%9."/>
      <w:lvlJc w:val="left"/>
      <w:pPr>
        <w:tabs>
          <w:tab w:val="num" w:pos="3936"/>
        </w:tabs>
        <w:ind w:left="3213"/>
      </w:pPr>
      <w:rPr>
        <w:rFonts w:cs="Times New Roman" w:hint="default"/>
      </w:rPr>
    </w:lvl>
  </w:abstractNum>
  <w:abstractNum w:abstractNumId="26">
    <w:nsid w:val="573557B3"/>
    <w:multiLevelType w:val="hybridMultilevel"/>
    <w:tmpl w:val="2E5E43A8"/>
    <w:lvl w:ilvl="0" w:tplc="ACCA42C0">
      <w:start w:val="1"/>
      <w:numFmt w:val="decimal"/>
      <w:lvlText w:val="%1."/>
      <w:lvlJc w:val="left"/>
      <w:pPr>
        <w:tabs>
          <w:tab w:val="num" w:pos="372"/>
        </w:tabs>
        <w:ind w:left="372" w:hanging="360"/>
      </w:pPr>
      <w:rPr>
        <w:rFonts w:cs="Times New Roman" w:hint="default"/>
      </w:rPr>
    </w:lvl>
    <w:lvl w:ilvl="1" w:tplc="04150019" w:tentative="1">
      <w:start w:val="1"/>
      <w:numFmt w:val="lowerLetter"/>
      <w:lvlText w:val="%2."/>
      <w:lvlJc w:val="left"/>
      <w:pPr>
        <w:tabs>
          <w:tab w:val="num" w:pos="1092"/>
        </w:tabs>
        <w:ind w:left="1092" w:hanging="360"/>
      </w:pPr>
      <w:rPr>
        <w:rFonts w:cs="Times New Roman"/>
      </w:rPr>
    </w:lvl>
    <w:lvl w:ilvl="2" w:tplc="0415001B" w:tentative="1">
      <w:start w:val="1"/>
      <w:numFmt w:val="lowerRoman"/>
      <w:lvlText w:val="%3."/>
      <w:lvlJc w:val="right"/>
      <w:pPr>
        <w:tabs>
          <w:tab w:val="num" w:pos="1812"/>
        </w:tabs>
        <w:ind w:left="1812" w:hanging="180"/>
      </w:pPr>
      <w:rPr>
        <w:rFonts w:cs="Times New Roman"/>
      </w:rPr>
    </w:lvl>
    <w:lvl w:ilvl="3" w:tplc="0415000F" w:tentative="1">
      <w:start w:val="1"/>
      <w:numFmt w:val="decimal"/>
      <w:lvlText w:val="%4."/>
      <w:lvlJc w:val="left"/>
      <w:pPr>
        <w:tabs>
          <w:tab w:val="num" w:pos="2532"/>
        </w:tabs>
        <w:ind w:left="2532" w:hanging="360"/>
      </w:pPr>
      <w:rPr>
        <w:rFonts w:cs="Times New Roman"/>
      </w:rPr>
    </w:lvl>
    <w:lvl w:ilvl="4" w:tplc="04150019" w:tentative="1">
      <w:start w:val="1"/>
      <w:numFmt w:val="lowerLetter"/>
      <w:lvlText w:val="%5."/>
      <w:lvlJc w:val="left"/>
      <w:pPr>
        <w:tabs>
          <w:tab w:val="num" w:pos="3252"/>
        </w:tabs>
        <w:ind w:left="3252" w:hanging="360"/>
      </w:pPr>
      <w:rPr>
        <w:rFonts w:cs="Times New Roman"/>
      </w:rPr>
    </w:lvl>
    <w:lvl w:ilvl="5" w:tplc="0415001B" w:tentative="1">
      <w:start w:val="1"/>
      <w:numFmt w:val="lowerRoman"/>
      <w:lvlText w:val="%6."/>
      <w:lvlJc w:val="right"/>
      <w:pPr>
        <w:tabs>
          <w:tab w:val="num" w:pos="3972"/>
        </w:tabs>
        <w:ind w:left="3972" w:hanging="180"/>
      </w:pPr>
      <w:rPr>
        <w:rFonts w:cs="Times New Roman"/>
      </w:rPr>
    </w:lvl>
    <w:lvl w:ilvl="6" w:tplc="0415000F" w:tentative="1">
      <w:start w:val="1"/>
      <w:numFmt w:val="decimal"/>
      <w:lvlText w:val="%7."/>
      <w:lvlJc w:val="left"/>
      <w:pPr>
        <w:tabs>
          <w:tab w:val="num" w:pos="4692"/>
        </w:tabs>
        <w:ind w:left="4692" w:hanging="360"/>
      </w:pPr>
      <w:rPr>
        <w:rFonts w:cs="Times New Roman"/>
      </w:rPr>
    </w:lvl>
    <w:lvl w:ilvl="7" w:tplc="04150019" w:tentative="1">
      <w:start w:val="1"/>
      <w:numFmt w:val="lowerLetter"/>
      <w:lvlText w:val="%8."/>
      <w:lvlJc w:val="left"/>
      <w:pPr>
        <w:tabs>
          <w:tab w:val="num" w:pos="5412"/>
        </w:tabs>
        <w:ind w:left="5412" w:hanging="360"/>
      </w:pPr>
      <w:rPr>
        <w:rFonts w:cs="Times New Roman"/>
      </w:rPr>
    </w:lvl>
    <w:lvl w:ilvl="8" w:tplc="0415001B" w:tentative="1">
      <w:start w:val="1"/>
      <w:numFmt w:val="lowerRoman"/>
      <w:lvlText w:val="%9."/>
      <w:lvlJc w:val="right"/>
      <w:pPr>
        <w:tabs>
          <w:tab w:val="num" w:pos="6132"/>
        </w:tabs>
        <w:ind w:left="6132" w:hanging="180"/>
      </w:pPr>
      <w:rPr>
        <w:rFonts w:cs="Times New Roman"/>
      </w:rPr>
    </w:lvl>
  </w:abstractNum>
  <w:abstractNum w:abstractNumId="27">
    <w:nsid w:val="57DA085C"/>
    <w:multiLevelType w:val="multilevel"/>
    <w:tmpl w:val="2DEC0152"/>
    <w:lvl w:ilvl="0">
      <w:start w:val="3"/>
      <w:numFmt w:val="decimal"/>
      <w:lvlText w:val="%1."/>
      <w:lvlJc w:val="left"/>
      <w:pPr>
        <w:ind w:left="357"/>
      </w:pPr>
      <w:rPr>
        <w:rFonts w:cs="Times New Roman" w:hint="default"/>
      </w:rPr>
    </w:lvl>
    <w:lvl w:ilvl="1">
      <w:start w:val="1"/>
      <w:numFmt w:val="decimal"/>
      <w:isLgl/>
      <w:lvlText w:val="%1.%2."/>
      <w:lvlJc w:val="left"/>
      <w:pPr>
        <w:tabs>
          <w:tab w:val="num" w:pos="1437"/>
        </w:tabs>
        <w:ind w:left="714"/>
      </w:pPr>
      <w:rPr>
        <w:rFonts w:cs="Times New Roman" w:hint="default"/>
      </w:rPr>
    </w:lvl>
    <w:lvl w:ilvl="2">
      <w:start w:val="1"/>
      <w:numFmt w:val="decimal"/>
      <w:isLgl/>
      <w:lvlText w:val="%1.%2.%3."/>
      <w:lvlJc w:val="left"/>
      <w:pPr>
        <w:tabs>
          <w:tab w:val="num" w:pos="1794"/>
        </w:tabs>
        <w:ind w:left="1071"/>
      </w:pPr>
      <w:rPr>
        <w:rFonts w:cs="Times New Roman" w:hint="default"/>
      </w:rPr>
    </w:lvl>
    <w:lvl w:ilvl="3">
      <w:start w:val="1"/>
      <w:numFmt w:val="decimal"/>
      <w:isLgl/>
      <w:lvlText w:val="%1.%2.%3.%4."/>
      <w:lvlJc w:val="left"/>
      <w:pPr>
        <w:tabs>
          <w:tab w:val="num" w:pos="2151"/>
        </w:tabs>
        <w:ind w:left="1428"/>
      </w:pPr>
      <w:rPr>
        <w:rFonts w:cs="Times New Roman" w:hint="default"/>
      </w:rPr>
    </w:lvl>
    <w:lvl w:ilvl="4">
      <w:start w:val="1"/>
      <w:numFmt w:val="decimal"/>
      <w:isLgl/>
      <w:lvlText w:val="%1.%2.%3.%4.%5."/>
      <w:lvlJc w:val="left"/>
      <w:pPr>
        <w:tabs>
          <w:tab w:val="num" w:pos="2508"/>
        </w:tabs>
        <w:ind w:left="1785"/>
      </w:pPr>
      <w:rPr>
        <w:rFonts w:cs="Times New Roman" w:hint="default"/>
      </w:rPr>
    </w:lvl>
    <w:lvl w:ilvl="5">
      <w:start w:val="1"/>
      <w:numFmt w:val="decimal"/>
      <w:isLgl/>
      <w:lvlText w:val="%1.%2.%3.%4.%5.%6."/>
      <w:lvlJc w:val="left"/>
      <w:pPr>
        <w:tabs>
          <w:tab w:val="num" w:pos="2865"/>
        </w:tabs>
        <w:ind w:left="2142"/>
      </w:pPr>
      <w:rPr>
        <w:rFonts w:cs="Times New Roman" w:hint="default"/>
      </w:rPr>
    </w:lvl>
    <w:lvl w:ilvl="6">
      <w:start w:val="1"/>
      <w:numFmt w:val="decimal"/>
      <w:isLgl/>
      <w:lvlText w:val="%1.%2.%3.%4.%5.%6.%7."/>
      <w:lvlJc w:val="left"/>
      <w:pPr>
        <w:tabs>
          <w:tab w:val="num" w:pos="3222"/>
        </w:tabs>
        <w:ind w:left="2499"/>
      </w:pPr>
      <w:rPr>
        <w:rFonts w:cs="Times New Roman" w:hint="default"/>
      </w:rPr>
    </w:lvl>
    <w:lvl w:ilvl="7">
      <w:start w:val="1"/>
      <w:numFmt w:val="decimal"/>
      <w:isLgl/>
      <w:lvlText w:val="%1.%2.%3.%4.%5.%6.%7.%8."/>
      <w:lvlJc w:val="left"/>
      <w:pPr>
        <w:tabs>
          <w:tab w:val="num" w:pos="3579"/>
        </w:tabs>
        <w:ind w:left="2856"/>
      </w:pPr>
      <w:rPr>
        <w:rFonts w:cs="Times New Roman" w:hint="default"/>
      </w:rPr>
    </w:lvl>
    <w:lvl w:ilvl="8">
      <w:start w:val="1"/>
      <w:numFmt w:val="decimal"/>
      <w:isLgl/>
      <w:lvlText w:val="%1.%2.%3.%4.%5.%6.%7.%8.%9."/>
      <w:lvlJc w:val="left"/>
      <w:pPr>
        <w:tabs>
          <w:tab w:val="num" w:pos="3936"/>
        </w:tabs>
        <w:ind w:left="3213"/>
      </w:pPr>
      <w:rPr>
        <w:rFonts w:cs="Times New Roman" w:hint="default"/>
      </w:rPr>
    </w:lvl>
  </w:abstractNum>
  <w:abstractNum w:abstractNumId="28">
    <w:nsid w:val="650E21D7"/>
    <w:multiLevelType w:val="multilevel"/>
    <w:tmpl w:val="C40A3D80"/>
    <w:lvl w:ilvl="0">
      <w:start w:val="1"/>
      <w:numFmt w:val="upperRoman"/>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65E01B0B"/>
    <w:multiLevelType w:val="hybridMultilevel"/>
    <w:tmpl w:val="E0F6BD62"/>
    <w:lvl w:ilvl="0" w:tplc="387AFA46">
      <w:start w:val="1"/>
      <w:numFmt w:val="decimal"/>
      <w:lvlText w:val="%1."/>
      <w:lvlJc w:val="left"/>
      <w:pPr>
        <w:tabs>
          <w:tab w:val="num" w:pos="369"/>
        </w:tabs>
        <w:ind w:left="369" w:hanging="360"/>
      </w:pPr>
      <w:rPr>
        <w:rFonts w:cs="Times New Roman" w:hint="default"/>
      </w:rPr>
    </w:lvl>
    <w:lvl w:ilvl="1" w:tplc="04150019" w:tentative="1">
      <w:start w:val="1"/>
      <w:numFmt w:val="lowerLetter"/>
      <w:lvlText w:val="%2."/>
      <w:lvlJc w:val="left"/>
      <w:pPr>
        <w:tabs>
          <w:tab w:val="num" w:pos="1089"/>
        </w:tabs>
        <w:ind w:left="1089" w:hanging="360"/>
      </w:pPr>
      <w:rPr>
        <w:rFonts w:cs="Times New Roman"/>
      </w:rPr>
    </w:lvl>
    <w:lvl w:ilvl="2" w:tplc="0415001B" w:tentative="1">
      <w:start w:val="1"/>
      <w:numFmt w:val="lowerRoman"/>
      <w:lvlText w:val="%3."/>
      <w:lvlJc w:val="right"/>
      <w:pPr>
        <w:tabs>
          <w:tab w:val="num" w:pos="1809"/>
        </w:tabs>
        <w:ind w:left="1809" w:hanging="180"/>
      </w:pPr>
      <w:rPr>
        <w:rFonts w:cs="Times New Roman"/>
      </w:rPr>
    </w:lvl>
    <w:lvl w:ilvl="3" w:tplc="0415000F" w:tentative="1">
      <w:start w:val="1"/>
      <w:numFmt w:val="decimal"/>
      <w:lvlText w:val="%4."/>
      <w:lvlJc w:val="left"/>
      <w:pPr>
        <w:tabs>
          <w:tab w:val="num" w:pos="2529"/>
        </w:tabs>
        <w:ind w:left="2529" w:hanging="360"/>
      </w:pPr>
      <w:rPr>
        <w:rFonts w:cs="Times New Roman"/>
      </w:rPr>
    </w:lvl>
    <w:lvl w:ilvl="4" w:tplc="04150019" w:tentative="1">
      <w:start w:val="1"/>
      <w:numFmt w:val="lowerLetter"/>
      <w:lvlText w:val="%5."/>
      <w:lvlJc w:val="left"/>
      <w:pPr>
        <w:tabs>
          <w:tab w:val="num" w:pos="3249"/>
        </w:tabs>
        <w:ind w:left="3249" w:hanging="360"/>
      </w:pPr>
      <w:rPr>
        <w:rFonts w:cs="Times New Roman"/>
      </w:rPr>
    </w:lvl>
    <w:lvl w:ilvl="5" w:tplc="0415001B" w:tentative="1">
      <w:start w:val="1"/>
      <w:numFmt w:val="lowerRoman"/>
      <w:lvlText w:val="%6."/>
      <w:lvlJc w:val="right"/>
      <w:pPr>
        <w:tabs>
          <w:tab w:val="num" w:pos="3969"/>
        </w:tabs>
        <w:ind w:left="3969" w:hanging="180"/>
      </w:pPr>
      <w:rPr>
        <w:rFonts w:cs="Times New Roman"/>
      </w:rPr>
    </w:lvl>
    <w:lvl w:ilvl="6" w:tplc="0415000F" w:tentative="1">
      <w:start w:val="1"/>
      <w:numFmt w:val="decimal"/>
      <w:lvlText w:val="%7."/>
      <w:lvlJc w:val="left"/>
      <w:pPr>
        <w:tabs>
          <w:tab w:val="num" w:pos="4689"/>
        </w:tabs>
        <w:ind w:left="4689" w:hanging="360"/>
      </w:pPr>
      <w:rPr>
        <w:rFonts w:cs="Times New Roman"/>
      </w:rPr>
    </w:lvl>
    <w:lvl w:ilvl="7" w:tplc="04150019" w:tentative="1">
      <w:start w:val="1"/>
      <w:numFmt w:val="lowerLetter"/>
      <w:lvlText w:val="%8."/>
      <w:lvlJc w:val="left"/>
      <w:pPr>
        <w:tabs>
          <w:tab w:val="num" w:pos="5409"/>
        </w:tabs>
        <w:ind w:left="5409" w:hanging="360"/>
      </w:pPr>
      <w:rPr>
        <w:rFonts w:cs="Times New Roman"/>
      </w:rPr>
    </w:lvl>
    <w:lvl w:ilvl="8" w:tplc="0415001B" w:tentative="1">
      <w:start w:val="1"/>
      <w:numFmt w:val="lowerRoman"/>
      <w:lvlText w:val="%9."/>
      <w:lvlJc w:val="right"/>
      <w:pPr>
        <w:tabs>
          <w:tab w:val="num" w:pos="6129"/>
        </w:tabs>
        <w:ind w:left="6129" w:hanging="180"/>
      </w:pPr>
      <w:rPr>
        <w:rFonts w:cs="Times New Roman"/>
      </w:rPr>
    </w:lvl>
  </w:abstractNum>
  <w:abstractNum w:abstractNumId="30">
    <w:nsid w:val="66C600FF"/>
    <w:multiLevelType w:val="multilevel"/>
    <w:tmpl w:val="ABFC9786"/>
    <w:lvl w:ilvl="0">
      <w:start w:val="1"/>
      <w:numFmt w:val="upperRoman"/>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6EE22F50"/>
    <w:multiLevelType w:val="hybridMultilevel"/>
    <w:tmpl w:val="3912F4D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759E74DB"/>
    <w:multiLevelType w:val="hybridMultilevel"/>
    <w:tmpl w:val="14EAA61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786627A1"/>
    <w:multiLevelType w:val="hybridMultilevel"/>
    <w:tmpl w:val="EC0C3B3E"/>
    <w:lvl w:ilvl="0" w:tplc="425645F0">
      <w:start w:val="1"/>
      <w:numFmt w:val="bullet"/>
      <w:lvlText w:val="-"/>
      <w:lvlJc w:val="left"/>
      <w:pPr>
        <w:tabs>
          <w:tab w:val="num" w:pos="720"/>
        </w:tabs>
        <w:ind w:left="720" w:hanging="360"/>
      </w:pPr>
      <w:rPr>
        <w:rFonts w:ascii="Sylfaen" w:hAnsi="Sylfae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7C925346"/>
    <w:multiLevelType w:val="hybridMultilevel"/>
    <w:tmpl w:val="D4BCAF68"/>
    <w:lvl w:ilvl="0" w:tplc="04150019">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5">
    <w:nsid w:val="7FFB26D6"/>
    <w:multiLevelType w:val="hybridMultilevel"/>
    <w:tmpl w:val="19C0381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2"/>
  </w:num>
  <w:num w:numId="2">
    <w:abstractNumId w:val="15"/>
  </w:num>
  <w:num w:numId="3">
    <w:abstractNumId w:val="17"/>
  </w:num>
  <w:num w:numId="4">
    <w:abstractNumId w:val="3"/>
  </w:num>
  <w:num w:numId="5">
    <w:abstractNumId w:val="33"/>
  </w:num>
  <w:num w:numId="6">
    <w:abstractNumId w:val="13"/>
  </w:num>
  <w:num w:numId="7">
    <w:abstractNumId w:val="18"/>
  </w:num>
  <w:num w:numId="8">
    <w:abstractNumId w:val="21"/>
  </w:num>
  <w:num w:numId="9">
    <w:abstractNumId w:val="20"/>
  </w:num>
  <w:num w:numId="10">
    <w:abstractNumId w:val="6"/>
  </w:num>
  <w:num w:numId="11">
    <w:abstractNumId w:val="23"/>
  </w:num>
  <w:num w:numId="12">
    <w:abstractNumId w:val="22"/>
  </w:num>
  <w:num w:numId="13">
    <w:abstractNumId w:val="26"/>
  </w:num>
  <w:num w:numId="14">
    <w:abstractNumId w:val="9"/>
  </w:num>
  <w:num w:numId="15">
    <w:abstractNumId w:val="29"/>
  </w:num>
  <w:num w:numId="16">
    <w:abstractNumId w:val="1"/>
  </w:num>
  <w:num w:numId="17">
    <w:abstractNumId w:val="16"/>
  </w:num>
  <w:num w:numId="18">
    <w:abstractNumId w:val="0"/>
  </w:num>
  <w:num w:numId="19">
    <w:abstractNumId w:val="25"/>
  </w:num>
  <w:num w:numId="20">
    <w:abstractNumId w:val="2"/>
  </w:num>
  <w:num w:numId="21">
    <w:abstractNumId w:val="19"/>
  </w:num>
  <w:num w:numId="22">
    <w:abstractNumId w:val="5"/>
  </w:num>
  <w:num w:numId="23">
    <w:abstractNumId w:val="35"/>
  </w:num>
  <w:num w:numId="24">
    <w:abstractNumId w:val="27"/>
  </w:num>
  <w:num w:numId="25">
    <w:abstractNumId w:val="12"/>
  </w:num>
  <w:num w:numId="26">
    <w:abstractNumId w:val="24"/>
  </w:num>
  <w:num w:numId="27">
    <w:abstractNumId w:val="31"/>
  </w:num>
  <w:num w:numId="28">
    <w:abstractNumId w:val="4"/>
  </w:num>
  <w:num w:numId="29">
    <w:abstractNumId w:val="28"/>
  </w:num>
  <w:num w:numId="30">
    <w:abstractNumId w:val="30"/>
  </w:num>
  <w:num w:numId="31">
    <w:abstractNumId w:val="7"/>
  </w:num>
  <w:num w:numId="32">
    <w:abstractNumId w:val="10"/>
  </w:num>
  <w:num w:numId="33">
    <w:abstractNumId w:val="34"/>
  </w:num>
  <w:num w:numId="34">
    <w:abstractNumId w:val="14"/>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50B6"/>
    <w:rsid w:val="00006A8D"/>
    <w:rsid w:val="00007B3D"/>
    <w:rsid w:val="0001672E"/>
    <w:rsid w:val="00020506"/>
    <w:rsid w:val="000206D4"/>
    <w:rsid w:val="00030B01"/>
    <w:rsid w:val="00030BA4"/>
    <w:rsid w:val="00035A8B"/>
    <w:rsid w:val="000369D9"/>
    <w:rsid w:val="000423F2"/>
    <w:rsid w:val="00050E50"/>
    <w:rsid w:val="00060B71"/>
    <w:rsid w:val="0006302E"/>
    <w:rsid w:val="0006417D"/>
    <w:rsid w:val="000671DB"/>
    <w:rsid w:val="0006721C"/>
    <w:rsid w:val="000752B6"/>
    <w:rsid w:val="00081BD0"/>
    <w:rsid w:val="00084762"/>
    <w:rsid w:val="00087DE1"/>
    <w:rsid w:val="0009439F"/>
    <w:rsid w:val="000A3894"/>
    <w:rsid w:val="000A755F"/>
    <w:rsid w:val="000B0A21"/>
    <w:rsid w:val="000B5A29"/>
    <w:rsid w:val="000B5FC6"/>
    <w:rsid w:val="000C128A"/>
    <w:rsid w:val="000C3C59"/>
    <w:rsid w:val="000C5648"/>
    <w:rsid w:val="000C618D"/>
    <w:rsid w:val="000D4948"/>
    <w:rsid w:val="000D5E3D"/>
    <w:rsid w:val="000E07B8"/>
    <w:rsid w:val="000E0DAA"/>
    <w:rsid w:val="000E13F8"/>
    <w:rsid w:val="000F1162"/>
    <w:rsid w:val="000F4755"/>
    <w:rsid w:val="000F61D4"/>
    <w:rsid w:val="00101B71"/>
    <w:rsid w:val="00105CC0"/>
    <w:rsid w:val="0010690A"/>
    <w:rsid w:val="00107100"/>
    <w:rsid w:val="00107ACE"/>
    <w:rsid w:val="00122CEF"/>
    <w:rsid w:val="0012338A"/>
    <w:rsid w:val="001241A0"/>
    <w:rsid w:val="00126998"/>
    <w:rsid w:val="00131F18"/>
    <w:rsid w:val="0013493F"/>
    <w:rsid w:val="00135033"/>
    <w:rsid w:val="00140A3F"/>
    <w:rsid w:val="00142290"/>
    <w:rsid w:val="0014717D"/>
    <w:rsid w:val="00150431"/>
    <w:rsid w:val="001505A5"/>
    <w:rsid w:val="00154153"/>
    <w:rsid w:val="00154FC7"/>
    <w:rsid w:val="00155A02"/>
    <w:rsid w:val="00164B4D"/>
    <w:rsid w:val="00165B28"/>
    <w:rsid w:val="00166ACE"/>
    <w:rsid w:val="00170146"/>
    <w:rsid w:val="00171243"/>
    <w:rsid w:val="001717BF"/>
    <w:rsid w:val="00174B95"/>
    <w:rsid w:val="00175FBE"/>
    <w:rsid w:val="00194C8A"/>
    <w:rsid w:val="001A3295"/>
    <w:rsid w:val="001A656C"/>
    <w:rsid w:val="001A780F"/>
    <w:rsid w:val="001B0969"/>
    <w:rsid w:val="001B5B91"/>
    <w:rsid w:val="001B6482"/>
    <w:rsid w:val="001C18F1"/>
    <w:rsid w:val="001C1F7F"/>
    <w:rsid w:val="001C2ED6"/>
    <w:rsid w:val="001C523A"/>
    <w:rsid w:val="001D64D4"/>
    <w:rsid w:val="001D6D19"/>
    <w:rsid w:val="001D7BA7"/>
    <w:rsid w:val="001E241A"/>
    <w:rsid w:val="001F16DF"/>
    <w:rsid w:val="0020125E"/>
    <w:rsid w:val="00207671"/>
    <w:rsid w:val="00214B8E"/>
    <w:rsid w:val="002209E4"/>
    <w:rsid w:val="00220A58"/>
    <w:rsid w:val="00222EB9"/>
    <w:rsid w:val="00223900"/>
    <w:rsid w:val="00223DED"/>
    <w:rsid w:val="00227022"/>
    <w:rsid w:val="00227D33"/>
    <w:rsid w:val="002318BA"/>
    <w:rsid w:val="002472A4"/>
    <w:rsid w:val="002548BB"/>
    <w:rsid w:val="00254D0A"/>
    <w:rsid w:val="0025549F"/>
    <w:rsid w:val="00261006"/>
    <w:rsid w:val="00264345"/>
    <w:rsid w:val="00265EFE"/>
    <w:rsid w:val="00266DDB"/>
    <w:rsid w:val="00267FF0"/>
    <w:rsid w:val="0027006E"/>
    <w:rsid w:val="002727AB"/>
    <w:rsid w:val="002737B3"/>
    <w:rsid w:val="00273E59"/>
    <w:rsid w:val="00276066"/>
    <w:rsid w:val="002812B7"/>
    <w:rsid w:val="00282CDE"/>
    <w:rsid w:val="00284E12"/>
    <w:rsid w:val="002858EB"/>
    <w:rsid w:val="002918CD"/>
    <w:rsid w:val="00292C3C"/>
    <w:rsid w:val="00294633"/>
    <w:rsid w:val="00295767"/>
    <w:rsid w:val="002A0B04"/>
    <w:rsid w:val="002A2E25"/>
    <w:rsid w:val="002A40F5"/>
    <w:rsid w:val="002B417F"/>
    <w:rsid w:val="002B6165"/>
    <w:rsid w:val="002C164C"/>
    <w:rsid w:val="002C2C3A"/>
    <w:rsid w:val="002C346C"/>
    <w:rsid w:val="002C4838"/>
    <w:rsid w:val="002D0352"/>
    <w:rsid w:val="002E5EE8"/>
    <w:rsid w:val="002F771E"/>
    <w:rsid w:val="002F7941"/>
    <w:rsid w:val="0030504F"/>
    <w:rsid w:val="0030555F"/>
    <w:rsid w:val="0030611D"/>
    <w:rsid w:val="00313369"/>
    <w:rsid w:val="00313661"/>
    <w:rsid w:val="00327E66"/>
    <w:rsid w:val="00330D56"/>
    <w:rsid w:val="00331F63"/>
    <w:rsid w:val="00337241"/>
    <w:rsid w:val="0034109B"/>
    <w:rsid w:val="00343FBC"/>
    <w:rsid w:val="0034531D"/>
    <w:rsid w:val="00347F88"/>
    <w:rsid w:val="00352048"/>
    <w:rsid w:val="00353704"/>
    <w:rsid w:val="00353C93"/>
    <w:rsid w:val="003617F1"/>
    <w:rsid w:val="00362469"/>
    <w:rsid w:val="00363547"/>
    <w:rsid w:val="003705E0"/>
    <w:rsid w:val="00372533"/>
    <w:rsid w:val="003731A8"/>
    <w:rsid w:val="003737E5"/>
    <w:rsid w:val="00376494"/>
    <w:rsid w:val="00380AAD"/>
    <w:rsid w:val="00385FB1"/>
    <w:rsid w:val="00386035"/>
    <w:rsid w:val="00387C29"/>
    <w:rsid w:val="003923DB"/>
    <w:rsid w:val="00394403"/>
    <w:rsid w:val="003961AD"/>
    <w:rsid w:val="003A1905"/>
    <w:rsid w:val="003A5046"/>
    <w:rsid w:val="003A6D72"/>
    <w:rsid w:val="003B449E"/>
    <w:rsid w:val="003B7102"/>
    <w:rsid w:val="003C13DC"/>
    <w:rsid w:val="003C14FD"/>
    <w:rsid w:val="003C6EEB"/>
    <w:rsid w:val="003D0928"/>
    <w:rsid w:val="003D1966"/>
    <w:rsid w:val="003D3B59"/>
    <w:rsid w:val="003D4201"/>
    <w:rsid w:val="003D7626"/>
    <w:rsid w:val="003F3AB2"/>
    <w:rsid w:val="003F720E"/>
    <w:rsid w:val="00403C12"/>
    <w:rsid w:val="00412BE4"/>
    <w:rsid w:val="0041301D"/>
    <w:rsid w:val="00414F53"/>
    <w:rsid w:val="0041689D"/>
    <w:rsid w:val="00425BF6"/>
    <w:rsid w:val="004266BF"/>
    <w:rsid w:val="00432059"/>
    <w:rsid w:val="004434C4"/>
    <w:rsid w:val="00443CEB"/>
    <w:rsid w:val="00443D15"/>
    <w:rsid w:val="00443E5F"/>
    <w:rsid w:val="004454FE"/>
    <w:rsid w:val="00445C0C"/>
    <w:rsid w:val="004548D5"/>
    <w:rsid w:val="004571AB"/>
    <w:rsid w:val="00462A69"/>
    <w:rsid w:val="00462C0C"/>
    <w:rsid w:val="00464E7D"/>
    <w:rsid w:val="00467DE5"/>
    <w:rsid w:val="00472047"/>
    <w:rsid w:val="004764D9"/>
    <w:rsid w:val="004829B4"/>
    <w:rsid w:val="00483B27"/>
    <w:rsid w:val="00485D98"/>
    <w:rsid w:val="004916F0"/>
    <w:rsid w:val="004A28C8"/>
    <w:rsid w:val="004B4AB5"/>
    <w:rsid w:val="004B67E7"/>
    <w:rsid w:val="004D25E0"/>
    <w:rsid w:val="004D2BA9"/>
    <w:rsid w:val="004D2D06"/>
    <w:rsid w:val="004D3B14"/>
    <w:rsid w:val="004D6EF8"/>
    <w:rsid w:val="004E375F"/>
    <w:rsid w:val="004E46EB"/>
    <w:rsid w:val="004E543A"/>
    <w:rsid w:val="004E585B"/>
    <w:rsid w:val="004F0897"/>
    <w:rsid w:val="004F3E6D"/>
    <w:rsid w:val="004F5133"/>
    <w:rsid w:val="005002CE"/>
    <w:rsid w:val="00501ECB"/>
    <w:rsid w:val="0050479E"/>
    <w:rsid w:val="00504AF6"/>
    <w:rsid w:val="0050513A"/>
    <w:rsid w:val="00505167"/>
    <w:rsid w:val="00506448"/>
    <w:rsid w:val="00511B31"/>
    <w:rsid w:val="00511F0C"/>
    <w:rsid w:val="00514399"/>
    <w:rsid w:val="00522C6E"/>
    <w:rsid w:val="005261CB"/>
    <w:rsid w:val="00526B14"/>
    <w:rsid w:val="00531165"/>
    <w:rsid w:val="005313BE"/>
    <w:rsid w:val="00532E7B"/>
    <w:rsid w:val="00536D22"/>
    <w:rsid w:val="00537AB5"/>
    <w:rsid w:val="00540C8E"/>
    <w:rsid w:val="005433BF"/>
    <w:rsid w:val="00545EE0"/>
    <w:rsid w:val="005462CF"/>
    <w:rsid w:val="00550CD2"/>
    <w:rsid w:val="00553061"/>
    <w:rsid w:val="005550CE"/>
    <w:rsid w:val="005555A2"/>
    <w:rsid w:val="005560DB"/>
    <w:rsid w:val="00557B07"/>
    <w:rsid w:val="005609B8"/>
    <w:rsid w:val="00570432"/>
    <w:rsid w:val="00572DA4"/>
    <w:rsid w:val="00573073"/>
    <w:rsid w:val="0057589C"/>
    <w:rsid w:val="00575F73"/>
    <w:rsid w:val="00577221"/>
    <w:rsid w:val="005838B3"/>
    <w:rsid w:val="005843FA"/>
    <w:rsid w:val="00584582"/>
    <w:rsid w:val="00585E1C"/>
    <w:rsid w:val="0058747E"/>
    <w:rsid w:val="00592BEE"/>
    <w:rsid w:val="00594A7B"/>
    <w:rsid w:val="00597462"/>
    <w:rsid w:val="005A315C"/>
    <w:rsid w:val="005B2006"/>
    <w:rsid w:val="005B224B"/>
    <w:rsid w:val="005B36C0"/>
    <w:rsid w:val="005B6742"/>
    <w:rsid w:val="005B6B29"/>
    <w:rsid w:val="005B7E39"/>
    <w:rsid w:val="005C3B33"/>
    <w:rsid w:val="005D443B"/>
    <w:rsid w:val="005D783B"/>
    <w:rsid w:val="005D7F14"/>
    <w:rsid w:val="005E0450"/>
    <w:rsid w:val="005E1625"/>
    <w:rsid w:val="005E6749"/>
    <w:rsid w:val="005F436D"/>
    <w:rsid w:val="005F4AC4"/>
    <w:rsid w:val="00600BA5"/>
    <w:rsid w:val="00601A1F"/>
    <w:rsid w:val="0060203C"/>
    <w:rsid w:val="006048BA"/>
    <w:rsid w:val="00604B1D"/>
    <w:rsid w:val="00605222"/>
    <w:rsid w:val="0060617F"/>
    <w:rsid w:val="00607AB1"/>
    <w:rsid w:val="0061749D"/>
    <w:rsid w:val="0062043C"/>
    <w:rsid w:val="00621766"/>
    <w:rsid w:val="00627A49"/>
    <w:rsid w:val="006331DB"/>
    <w:rsid w:val="006334B2"/>
    <w:rsid w:val="00634372"/>
    <w:rsid w:val="00635C43"/>
    <w:rsid w:val="00641435"/>
    <w:rsid w:val="0064203D"/>
    <w:rsid w:val="00643FFA"/>
    <w:rsid w:val="00651A9E"/>
    <w:rsid w:val="00652D98"/>
    <w:rsid w:val="00655324"/>
    <w:rsid w:val="00661C27"/>
    <w:rsid w:val="00667C29"/>
    <w:rsid w:val="00670ACA"/>
    <w:rsid w:val="00671CB5"/>
    <w:rsid w:val="00672AD1"/>
    <w:rsid w:val="0067343E"/>
    <w:rsid w:val="00673B24"/>
    <w:rsid w:val="00675752"/>
    <w:rsid w:val="00677804"/>
    <w:rsid w:val="00680B17"/>
    <w:rsid w:val="006814DE"/>
    <w:rsid w:val="00692D95"/>
    <w:rsid w:val="006930AC"/>
    <w:rsid w:val="00693C6A"/>
    <w:rsid w:val="00695B91"/>
    <w:rsid w:val="006A228B"/>
    <w:rsid w:val="006A7289"/>
    <w:rsid w:val="006B336D"/>
    <w:rsid w:val="006C0DBB"/>
    <w:rsid w:val="006C14B7"/>
    <w:rsid w:val="006C1574"/>
    <w:rsid w:val="006C1AAD"/>
    <w:rsid w:val="006C34DA"/>
    <w:rsid w:val="006D2F8C"/>
    <w:rsid w:val="006D3F4A"/>
    <w:rsid w:val="006D6C11"/>
    <w:rsid w:val="006D70A2"/>
    <w:rsid w:val="006E5762"/>
    <w:rsid w:val="006E6837"/>
    <w:rsid w:val="006E7A44"/>
    <w:rsid w:val="006F05FA"/>
    <w:rsid w:val="006F078C"/>
    <w:rsid w:val="006F2C7E"/>
    <w:rsid w:val="006F33FE"/>
    <w:rsid w:val="006F3B82"/>
    <w:rsid w:val="006F439A"/>
    <w:rsid w:val="006F6A94"/>
    <w:rsid w:val="007063A5"/>
    <w:rsid w:val="0071621C"/>
    <w:rsid w:val="007236D2"/>
    <w:rsid w:val="00724067"/>
    <w:rsid w:val="00725B90"/>
    <w:rsid w:val="0074192A"/>
    <w:rsid w:val="00742D5E"/>
    <w:rsid w:val="00743503"/>
    <w:rsid w:val="007520F4"/>
    <w:rsid w:val="00754AA6"/>
    <w:rsid w:val="00761145"/>
    <w:rsid w:val="00765095"/>
    <w:rsid w:val="00767882"/>
    <w:rsid w:val="00770D47"/>
    <w:rsid w:val="00770EBE"/>
    <w:rsid w:val="00773B86"/>
    <w:rsid w:val="00774DDD"/>
    <w:rsid w:val="00776EA7"/>
    <w:rsid w:val="00790300"/>
    <w:rsid w:val="007916BD"/>
    <w:rsid w:val="00796AE5"/>
    <w:rsid w:val="007A1329"/>
    <w:rsid w:val="007A29B6"/>
    <w:rsid w:val="007B0DAF"/>
    <w:rsid w:val="007B5846"/>
    <w:rsid w:val="007B7C44"/>
    <w:rsid w:val="007C0204"/>
    <w:rsid w:val="007C1868"/>
    <w:rsid w:val="007C2192"/>
    <w:rsid w:val="007D23D5"/>
    <w:rsid w:val="007D5717"/>
    <w:rsid w:val="007D7CDF"/>
    <w:rsid w:val="007E1F66"/>
    <w:rsid w:val="007E462B"/>
    <w:rsid w:val="007E5871"/>
    <w:rsid w:val="007F0AB0"/>
    <w:rsid w:val="007F0B86"/>
    <w:rsid w:val="007F0CB5"/>
    <w:rsid w:val="007F2390"/>
    <w:rsid w:val="007F693C"/>
    <w:rsid w:val="007F7903"/>
    <w:rsid w:val="00801DF1"/>
    <w:rsid w:val="00802D03"/>
    <w:rsid w:val="00804EBE"/>
    <w:rsid w:val="00806249"/>
    <w:rsid w:val="0080677C"/>
    <w:rsid w:val="0081142A"/>
    <w:rsid w:val="00812D97"/>
    <w:rsid w:val="008154CE"/>
    <w:rsid w:val="008179C1"/>
    <w:rsid w:val="0082225B"/>
    <w:rsid w:val="008271A9"/>
    <w:rsid w:val="00831F65"/>
    <w:rsid w:val="008331D0"/>
    <w:rsid w:val="008349A5"/>
    <w:rsid w:val="0083616A"/>
    <w:rsid w:val="008370EB"/>
    <w:rsid w:val="00840205"/>
    <w:rsid w:val="0084728B"/>
    <w:rsid w:val="008546F5"/>
    <w:rsid w:val="008569E6"/>
    <w:rsid w:val="008618CC"/>
    <w:rsid w:val="00870C04"/>
    <w:rsid w:val="00870CC1"/>
    <w:rsid w:val="00870E81"/>
    <w:rsid w:val="0087116B"/>
    <w:rsid w:val="008750B6"/>
    <w:rsid w:val="00875AEA"/>
    <w:rsid w:val="008841C6"/>
    <w:rsid w:val="00884E03"/>
    <w:rsid w:val="00886C50"/>
    <w:rsid w:val="00887CE4"/>
    <w:rsid w:val="00891182"/>
    <w:rsid w:val="00891DE4"/>
    <w:rsid w:val="008A0522"/>
    <w:rsid w:val="008A17F0"/>
    <w:rsid w:val="008A1B9B"/>
    <w:rsid w:val="008B570F"/>
    <w:rsid w:val="008C2D12"/>
    <w:rsid w:val="008D100C"/>
    <w:rsid w:val="008D1951"/>
    <w:rsid w:val="008D323E"/>
    <w:rsid w:val="008D33BC"/>
    <w:rsid w:val="008D77BB"/>
    <w:rsid w:val="008E10FF"/>
    <w:rsid w:val="008E1C7C"/>
    <w:rsid w:val="008E1CFB"/>
    <w:rsid w:val="008E2460"/>
    <w:rsid w:val="008E4CCE"/>
    <w:rsid w:val="008F0F36"/>
    <w:rsid w:val="008F208D"/>
    <w:rsid w:val="008F409D"/>
    <w:rsid w:val="008F6772"/>
    <w:rsid w:val="00900099"/>
    <w:rsid w:val="009003B1"/>
    <w:rsid w:val="009021C6"/>
    <w:rsid w:val="00907C04"/>
    <w:rsid w:val="00910358"/>
    <w:rsid w:val="00911407"/>
    <w:rsid w:val="00920767"/>
    <w:rsid w:val="00923551"/>
    <w:rsid w:val="00926EE5"/>
    <w:rsid w:val="00927F1A"/>
    <w:rsid w:val="009335D7"/>
    <w:rsid w:val="00933BB9"/>
    <w:rsid w:val="00936C25"/>
    <w:rsid w:val="00945F59"/>
    <w:rsid w:val="00946B4A"/>
    <w:rsid w:val="00947E45"/>
    <w:rsid w:val="00952DB7"/>
    <w:rsid w:val="009548CB"/>
    <w:rsid w:val="00957A51"/>
    <w:rsid w:val="00963F26"/>
    <w:rsid w:val="009668BC"/>
    <w:rsid w:val="00980B01"/>
    <w:rsid w:val="009944CB"/>
    <w:rsid w:val="009A1AC0"/>
    <w:rsid w:val="009A5AE9"/>
    <w:rsid w:val="009A5C63"/>
    <w:rsid w:val="009B7F10"/>
    <w:rsid w:val="009C2269"/>
    <w:rsid w:val="009C4058"/>
    <w:rsid w:val="009C7A6A"/>
    <w:rsid w:val="009D4049"/>
    <w:rsid w:val="009D4E34"/>
    <w:rsid w:val="009E5031"/>
    <w:rsid w:val="009E783C"/>
    <w:rsid w:val="00A03595"/>
    <w:rsid w:val="00A04C13"/>
    <w:rsid w:val="00A125AD"/>
    <w:rsid w:val="00A20956"/>
    <w:rsid w:val="00A23D6E"/>
    <w:rsid w:val="00A2415E"/>
    <w:rsid w:val="00A248BB"/>
    <w:rsid w:val="00A25037"/>
    <w:rsid w:val="00A273EC"/>
    <w:rsid w:val="00A3017B"/>
    <w:rsid w:val="00A43EEA"/>
    <w:rsid w:val="00A45EFC"/>
    <w:rsid w:val="00A4728E"/>
    <w:rsid w:val="00A53385"/>
    <w:rsid w:val="00A567FE"/>
    <w:rsid w:val="00A6482F"/>
    <w:rsid w:val="00A64C28"/>
    <w:rsid w:val="00A67D8C"/>
    <w:rsid w:val="00A71A75"/>
    <w:rsid w:val="00A72267"/>
    <w:rsid w:val="00A7348C"/>
    <w:rsid w:val="00A81386"/>
    <w:rsid w:val="00A8273F"/>
    <w:rsid w:val="00A84241"/>
    <w:rsid w:val="00A84C27"/>
    <w:rsid w:val="00A865BE"/>
    <w:rsid w:val="00A87C6F"/>
    <w:rsid w:val="00A9253C"/>
    <w:rsid w:val="00A94286"/>
    <w:rsid w:val="00A950FC"/>
    <w:rsid w:val="00A97144"/>
    <w:rsid w:val="00A9770E"/>
    <w:rsid w:val="00AA1F10"/>
    <w:rsid w:val="00AA4676"/>
    <w:rsid w:val="00AA5328"/>
    <w:rsid w:val="00AA77E0"/>
    <w:rsid w:val="00AB15F7"/>
    <w:rsid w:val="00AB2CBC"/>
    <w:rsid w:val="00AB536C"/>
    <w:rsid w:val="00AB688F"/>
    <w:rsid w:val="00AB710B"/>
    <w:rsid w:val="00AC560A"/>
    <w:rsid w:val="00AC72D2"/>
    <w:rsid w:val="00AD17D5"/>
    <w:rsid w:val="00AD4267"/>
    <w:rsid w:val="00AD44BD"/>
    <w:rsid w:val="00AD45CD"/>
    <w:rsid w:val="00AE10E1"/>
    <w:rsid w:val="00AE7157"/>
    <w:rsid w:val="00AF0B29"/>
    <w:rsid w:val="00AF3AA5"/>
    <w:rsid w:val="00AF5B1D"/>
    <w:rsid w:val="00B0435B"/>
    <w:rsid w:val="00B0449E"/>
    <w:rsid w:val="00B057DE"/>
    <w:rsid w:val="00B05F5D"/>
    <w:rsid w:val="00B13998"/>
    <w:rsid w:val="00B14C0B"/>
    <w:rsid w:val="00B15FFE"/>
    <w:rsid w:val="00B17B92"/>
    <w:rsid w:val="00B24A56"/>
    <w:rsid w:val="00B30A0E"/>
    <w:rsid w:val="00B3127F"/>
    <w:rsid w:val="00B4055F"/>
    <w:rsid w:val="00B470F7"/>
    <w:rsid w:val="00B50631"/>
    <w:rsid w:val="00B51ECD"/>
    <w:rsid w:val="00B51EF7"/>
    <w:rsid w:val="00B56918"/>
    <w:rsid w:val="00B6229C"/>
    <w:rsid w:val="00B634BD"/>
    <w:rsid w:val="00B672C0"/>
    <w:rsid w:val="00B711C6"/>
    <w:rsid w:val="00B73835"/>
    <w:rsid w:val="00B73985"/>
    <w:rsid w:val="00B75E3D"/>
    <w:rsid w:val="00B80831"/>
    <w:rsid w:val="00B859D4"/>
    <w:rsid w:val="00B87CC7"/>
    <w:rsid w:val="00B9654C"/>
    <w:rsid w:val="00BA3FDC"/>
    <w:rsid w:val="00BA553C"/>
    <w:rsid w:val="00BA5EB9"/>
    <w:rsid w:val="00BA609B"/>
    <w:rsid w:val="00BA7DCE"/>
    <w:rsid w:val="00BC4A74"/>
    <w:rsid w:val="00BC5F78"/>
    <w:rsid w:val="00BC6845"/>
    <w:rsid w:val="00BC75AB"/>
    <w:rsid w:val="00BD11FB"/>
    <w:rsid w:val="00BE0597"/>
    <w:rsid w:val="00BE2CE8"/>
    <w:rsid w:val="00BE6BC7"/>
    <w:rsid w:val="00BF0EF6"/>
    <w:rsid w:val="00BF3A56"/>
    <w:rsid w:val="00BF5E1B"/>
    <w:rsid w:val="00C00E38"/>
    <w:rsid w:val="00C05F56"/>
    <w:rsid w:val="00C10B03"/>
    <w:rsid w:val="00C10EFC"/>
    <w:rsid w:val="00C11FB4"/>
    <w:rsid w:val="00C231C4"/>
    <w:rsid w:val="00C25838"/>
    <w:rsid w:val="00C26CE6"/>
    <w:rsid w:val="00C2746E"/>
    <w:rsid w:val="00C30A9E"/>
    <w:rsid w:val="00C319F0"/>
    <w:rsid w:val="00C31FC5"/>
    <w:rsid w:val="00C3701E"/>
    <w:rsid w:val="00C4138D"/>
    <w:rsid w:val="00C422E5"/>
    <w:rsid w:val="00C4581E"/>
    <w:rsid w:val="00C459E2"/>
    <w:rsid w:val="00C45A7B"/>
    <w:rsid w:val="00C462C6"/>
    <w:rsid w:val="00C465D7"/>
    <w:rsid w:val="00C511C9"/>
    <w:rsid w:val="00C519E1"/>
    <w:rsid w:val="00C52A5D"/>
    <w:rsid w:val="00C52DF3"/>
    <w:rsid w:val="00C52FB1"/>
    <w:rsid w:val="00C53B85"/>
    <w:rsid w:val="00C60639"/>
    <w:rsid w:val="00C64CEA"/>
    <w:rsid w:val="00C650FB"/>
    <w:rsid w:val="00C65C5C"/>
    <w:rsid w:val="00C70CAC"/>
    <w:rsid w:val="00C727F9"/>
    <w:rsid w:val="00C72AE8"/>
    <w:rsid w:val="00C73148"/>
    <w:rsid w:val="00C73A71"/>
    <w:rsid w:val="00C73B2B"/>
    <w:rsid w:val="00C76AC1"/>
    <w:rsid w:val="00C90517"/>
    <w:rsid w:val="00C917A3"/>
    <w:rsid w:val="00C925C4"/>
    <w:rsid w:val="00C9366B"/>
    <w:rsid w:val="00C93F0C"/>
    <w:rsid w:val="00C94291"/>
    <w:rsid w:val="00C9786E"/>
    <w:rsid w:val="00C97E01"/>
    <w:rsid w:val="00CA355D"/>
    <w:rsid w:val="00CA6EE8"/>
    <w:rsid w:val="00CB428E"/>
    <w:rsid w:val="00CB51ED"/>
    <w:rsid w:val="00CB63C5"/>
    <w:rsid w:val="00CD0CA1"/>
    <w:rsid w:val="00CD18E6"/>
    <w:rsid w:val="00CD2569"/>
    <w:rsid w:val="00CD5046"/>
    <w:rsid w:val="00CD5D84"/>
    <w:rsid w:val="00CD688B"/>
    <w:rsid w:val="00CD7637"/>
    <w:rsid w:val="00CD7A1A"/>
    <w:rsid w:val="00CE096B"/>
    <w:rsid w:val="00CE44AF"/>
    <w:rsid w:val="00CF1095"/>
    <w:rsid w:val="00CF5B74"/>
    <w:rsid w:val="00CF5F11"/>
    <w:rsid w:val="00D02321"/>
    <w:rsid w:val="00D10940"/>
    <w:rsid w:val="00D1237F"/>
    <w:rsid w:val="00D149A2"/>
    <w:rsid w:val="00D15BD1"/>
    <w:rsid w:val="00D176C3"/>
    <w:rsid w:val="00D21B1E"/>
    <w:rsid w:val="00D2395D"/>
    <w:rsid w:val="00D24AEE"/>
    <w:rsid w:val="00D277B0"/>
    <w:rsid w:val="00D27A1C"/>
    <w:rsid w:val="00D400A7"/>
    <w:rsid w:val="00D41577"/>
    <w:rsid w:val="00D4457F"/>
    <w:rsid w:val="00D44A96"/>
    <w:rsid w:val="00D544F7"/>
    <w:rsid w:val="00D570A3"/>
    <w:rsid w:val="00D64895"/>
    <w:rsid w:val="00D6515D"/>
    <w:rsid w:val="00D65FE7"/>
    <w:rsid w:val="00D7253E"/>
    <w:rsid w:val="00D725E3"/>
    <w:rsid w:val="00D777FD"/>
    <w:rsid w:val="00D8453E"/>
    <w:rsid w:val="00D87AC5"/>
    <w:rsid w:val="00D9320D"/>
    <w:rsid w:val="00D9579F"/>
    <w:rsid w:val="00D976A3"/>
    <w:rsid w:val="00DA309A"/>
    <w:rsid w:val="00DA775F"/>
    <w:rsid w:val="00DB09A8"/>
    <w:rsid w:val="00DB135A"/>
    <w:rsid w:val="00DB7F94"/>
    <w:rsid w:val="00DC0BB1"/>
    <w:rsid w:val="00DC22C3"/>
    <w:rsid w:val="00DC283F"/>
    <w:rsid w:val="00DC45D1"/>
    <w:rsid w:val="00DC67F2"/>
    <w:rsid w:val="00DE4472"/>
    <w:rsid w:val="00DE47FC"/>
    <w:rsid w:val="00DE555F"/>
    <w:rsid w:val="00DE5C47"/>
    <w:rsid w:val="00DE5EEE"/>
    <w:rsid w:val="00DE790D"/>
    <w:rsid w:val="00DF103B"/>
    <w:rsid w:val="00DF2F49"/>
    <w:rsid w:val="00DF59D7"/>
    <w:rsid w:val="00DF63B2"/>
    <w:rsid w:val="00E050FA"/>
    <w:rsid w:val="00E05AF5"/>
    <w:rsid w:val="00E14C5D"/>
    <w:rsid w:val="00E152D4"/>
    <w:rsid w:val="00E155F7"/>
    <w:rsid w:val="00E16319"/>
    <w:rsid w:val="00E17EC2"/>
    <w:rsid w:val="00E2309E"/>
    <w:rsid w:val="00E24D42"/>
    <w:rsid w:val="00E31E0D"/>
    <w:rsid w:val="00E36275"/>
    <w:rsid w:val="00E36E34"/>
    <w:rsid w:val="00E408A3"/>
    <w:rsid w:val="00E47467"/>
    <w:rsid w:val="00E51F3A"/>
    <w:rsid w:val="00E569EA"/>
    <w:rsid w:val="00E62945"/>
    <w:rsid w:val="00E6295A"/>
    <w:rsid w:val="00E62DC7"/>
    <w:rsid w:val="00E63B5A"/>
    <w:rsid w:val="00E673ED"/>
    <w:rsid w:val="00E679F8"/>
    <w:rsid w:val="00E72FCE"/>
    <w:rsid w:val="00E73052"/>
    <w:rsid w:val="00E777F9"/>
    <w:rsid w:val="00E80FA3"/>
    <w:rsid w:val="00E824B2"/>
    <w:rsid w:val="00E838D9"/>
    <w:rsid w:val="00E86E03"/>
    <w:rsid w:val="00E9571D"/>
    <w:rsid w:val="00EA13D8"/>
    <w:rsid w:val="00EA1FD4"/>
    <w:rsid w:val="00EA3EDD"/>
    <w:rsid w:val="00EB6343"/>
    <w:rsid w:val="00EB6BD7"/>
    <w:rsid w:val="00EB7E1C"/>
    <w:rsid w:val="00EC0DE5"/>
    <w:rsid w:val="00EC6455"/>
    <w:rsid w:val="00ED1127"/>
    <w:rsid w:val="00ED42A1"/>
    <w:rsid w:val="00EE024D"/>
    <w:rsid w:val="00EE0CFD"/>
    <w:rsid w:val="00EE0DCF"/>
    <w:rsid w:val="00EE32B8"/>
    <w:rsid w:val="00EE57E4"/>
    <w:rsid w:val="00EF2175"/>
    <w:rsid w:val="00EF5F88"/>
    <w:rsid w:val="00EF7B17"/>
    <w:rsid w:val="00F02649"/>
    <w:rsid w:val="00F037A0"/>
    <w:rsid w:val="00F054B1"/>
    <w:rsid w:val="00F067F4"/>
    <w:rsid w:val="00F10B8D"/>
    <w:rsid w:val="00F11F66"/>
    <w:rsid w:val="00F13627"/>
    <w:rsid w:val="00F1430A"/>
    <w:rsid w:val="00F16316"/>
    <w:rsid w:val="00F17393"/>
    <w:rsid w:val="00F17BA6"/>
    <w:rsid w:val="00F21188"/>
    <w:rsid w:val="00F222A1"/>
    <w:rsid w:val="00F233F8"/>
    <w:rsid w:val="00F238D3"/>
    <w:rsid w:val="00F31651"/>
    <w:rsid w:val="00F32F07"/>
    <w:rsid w:val="00F338D9"/>
    <w:rsid w:val="00F34298"/>
    <w:rsid w:val="00F3457F"/>
    <w:rsid w:val="00F35437"/>
    <w:rsid w:val="00F3754F"/>
    <w:rsid w:val="00F463C4"/>
    <w:rsid w:val="00F50F8D"/>
    <w:rsid w:val="00F5225C"/>
    <w:rsid w:val="00F56DD2"/>
    <w:rsid w:val="00F60192"/>
    <w:rsid w:val="00F6566D"/>
    <w:rsid w:val="00F67B12"/>
    <w:rsid w:val="00F71FFF"/>
    <w:rsid w:val="00F724D7"/>
    <w:rsid w:val="00F741EF"/>
    <w:rsid w:val="00F84360"/>
    <w:rsid w:val="00F844BB"/>
    <w:rsid w:val="00F84817"/>
    <w:rsid w:val="00F8514F"/>
    <w:rsid w:val="00F853D1"/>
    <w:rsid w:val="00F85555"/>
    <w:rsid w:val="00F95A5D"/>
    <w:rsid w:val="00F97C88"/>
    <w:rsid w:val="00FA0F1C"/>
    <w:rsid w:val="00FA107B"/>
    <w:rsid w:val="00FB65BB"/>
    <w:rsid w:val="00FC7FEC"/>
    <w:rsid w:val="00FD0B2A"/>
    <w:rsid w:val="00FD2964"/>
    <w:rsid w:val="00FD7A3C"/>
    <w:rsid w:val="00FE0465"/>
    <w:rsid w:val="00FE31ED"/>
    <w:rsid w:val="00FE3A3B"/>
    <w:rsid w:val="00FE5A9E"/>
    <w:rsid w:val="00FE6192"/>
    <w:rsid w:val="00FF5635"/>
    <w:rsid w:val="00FF602B"/>
    <w:rsid w:val="00FF727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8F1"/>
    <w:rPr>
      <w:sz w:val="24"/>
      <w:szCs w:val="24"/>
    </w:rPr>
  </w:style>
  <w:style w:type="paragraph" w:styleId="Heading1">
    <w:name w:val="heading 1"/>
    <w:basedOn w:val="Normal"/>
    <w:next w:val="Normal"/>
    <w:link w:val="Heading1Char"/>
    <w:uiPriority w:val="99"/>
    <w:qFormat/>
    <w:rsid w:val="00634372"/>
    <w:pPr>
      <w:keepNext/>
      <w:keepLines/>
      <w:spacing w:before="480" w:line="276" w:lineRule="auto"/>
      <w:outlineLvl w:val="0"/>
    </w:pPr>
    <w:rPr>
      <w:rFonts w:ascii="Cambria" w:hAnsi="Cambria"/>
      <w:b/>
      <w:bCs/>
      <w:color w:val="365F91"/>
      <w:sz w:val="28"/>
      <w:szCs w:val="28"/>
      <w:lang w:eastAsia="en-US"/>
    </w:rPr>
  </w:style>
  <w:style w:type="paragraph" w:styleId="Heading3">
    <w:name w:val="heading 3"/>
    <w:basedOn w:val="Normal"/>
    <w:next w:val="Normal"/>
    <w:link w:val="Heading3Char"/>
    <w:uiPriority w:val="99"/>
    <w:qFormat/>
    <w:rsid w:val="00ED1127"/>
    <w:pPr>
      <w:keepNext/>
      <w:keepLines/>
      <w:spacing w:before="200"/>
      <w:outlineLvl w:val="2"/>
    </w:pPr>
    <w:rPr>
      <w:rFonts w:ascii="Cambria" w:hAnsi="Cambria"/>
      <w:b/>
      <w:bCs/>
      <w:color w:val="4F81BD"/>
    </w:rPr>
  </w:style>
  <w:style w:type="paragraph" w:styleId="Heading8">
    <w:name w:val="heading 8"/>
    <w:basedOn w:val="Normal"/>
    <w:next w:val="Normal"/>
    <w:link w:val="Heading8Char"/>
    <w:uiPriority w:val="99"/>
    <w:qFormat/>
    <w:rsid w:val="00ED1127"/>
    <w:pPr>
      <w:keepNext/>
      <w:keepLines/>
      <w:spacing w:before="200"/>
      <w:outlineLvl w:val="7"/>
    </w:pPr>
    <w:rPr>
      <w:rFonts w:ascii="Cambria" w:hAnsi="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4372"/>
    <w:rPr>
      <w:rFonts w:ascii="Cambria" w:hAnsi="Cambria" w:cs="Times New Roman"/>
      <w:b/>
      <w:bCs/>
      <w:color w:val="365F91"/>
      <w:sz w:val="28"/>
      <w:szCs w:val="28"/>
      <w:lang w:val="pl-PL" w:eastAsia="en-US" w:bidi="ar-SA"/>
    </w:rPr>
  </w:style>
  <w:style w:type="character" w:customStyle="1" w:styleId="Heading3Char">
    <w:name w:val="Heading 3 Char"/>
    <w:basedOn w:val="DefaultParagraphFont"/>
    <w:link w:val="Heading3"/>
    <w:uiPriority w:val="99"/>
    <w:semiHidden/>
    <w:locked/>
    <w:rsid w:val="00ED1127"/>
    <w:rPr>
      <w:rFonts w:ascii="Cambria" w:hAnsi="Cambria" w:cs="Times New Roman"/>
      <w:b/>
      <w:bCs/>
      <w:color w:val="4F81BD"/>
      <w:sz w:val="24"/>
      <w:szCs w:val="24"/>
    </w:rPr>
  </w:style>
  <w:style w:type="character" w:customStyle="1" w:styleId="Heading8Char">
    <w:name w:val="Heading 8 Char"/>
    <w:basedOn w:val="DefaultParagraphFont"/>
    <w:link w:val="Heading8"/>
    <w:uiPriority w:val="99"/>
    <w:semiHidden/>
    <w:locked/>
    <w:rsid w:val="00ED1127"/>
    <w:rPr>
      <w:rFonts w:ascii="Cambria" w:hAnsi="Cambria" w:cs="Times New Roman"/>
      <w:color w:val="404040"/>
    </w:rPr>
  </w:style>
  <w:style w:type="paragraph" w:styleId="BalloonText">
    <w:name w:val="Balloon Text"/>
    <w:basedOn w:val="Normal"/>
    <w:link w:val="BalloonTextChar"/>
    <w:uiPriority w:val="99"/>
    <w:semiHidden/>
    <w:rsid w:val="00812D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006E"/>
    <w:rPr>
      <w:rFonts w:cs="Times New Roman"/>
      <w:sz w:val="2"/>
    </w:rPr>
  </w:style>
  <w:style w:type="character" w:styleId="Hyperlink">
    <w:name w:val="Hyperlink"/>
    <w:basedOn w:val="DefaultParagraphFont"/>
    <w:uiPriority w:val="99"/>
    <w:rsid w:val="008750B6"/>
    <w:rPr>
      <w:rFonts w:cs="Times New Roman"/>
      <w:color w:val="388ECB"/>
      <w:u w:val="none"/>
      <w:effect w:val="none"/>
    </w:rPr>
  </w:style>
  <w:style w:type="character" w:styleId="Strong">
    <w:name w:val="Strong"/>
    <w:basedOn w:val="DefaultParagraphFont"/>
    <w:uiPriority w:val="99"/>
    <w:qFormat/>
    <w:rsid w:val="008750B6"/>
    <w:rPr>
      <w:rFonts w:cs="Times New Roman"/>
      <w:b/>
      <w:bCs/>
    </w:rPr>
  </w:style>
  <w:style w:type="paragraph" w:styleId="NormalWeb">
    <w:name w:val="Normal (Web)"/>
    <w:basedOn w:val="Normal"/>
    <w:uiPriority w:val="99"/>
    <w:rsid w:val="008750B6"/>
    <w:pPr>
      <w:spacing w:before="100" w:beforeAutospacing="1" w:after="100" w:afterAutospacing="1"/>
    </w:pPr>
  </w:style>
  <w:style w:type="paragraph" w:styleId="Footer">
    <w:name w:val="footer"/>
    <w:basedOn w:val="Normal"/>
    <w:link w:val="FooterChar"/>
    <w:uiPriority w:val="99"/>
    <w:rsid w:val="0057589C"/>
    <w:pPr>
      <w:tabs>
        <w:tab w:val="center" w:pos="4536"/>
        <w:tab w:val="right" w:pos="9072"/>
      </w:tabs>
    </w:pPr>
  </w:style>
  <w:style w:type="character" w:customStyle="1" w:styleId="FooterChar">
    <w:name w:val="Footer Char"/>
    <w:basedOn w:val="DefaultParagraphFont"/>
    <w:link w:val="Footer"/>
    <w:uiPriority w:val="99"/>
    <w:semiHidden/>
    <w:locked/>
    <w:rsid w:val="0027006E"/>
    <w:rPr>
      <w:rFonts w:cs="Times New Roman"/>
      <w:sz w:val="24"/>
      <w:szCs w:val="24"/>
    </w:rPr>
  </w:style>
  <w:style w:type="character" w:styleId="PageNumber">
    <w:name w:val="page number"/>
    <w:basedOn w:val="DefaultParagraphFont"/>
    <w:uiPriority w:val="99"/>
    <w:rsid w:val="0057589C"/>
    <w:rPr>
      <w:rFonts w:cs="Times New Roman"/>
    </w:rPr>
  </w:style>
  <w:style w:type="paragraph" w:styleId="Header">
    <w:name w:val="header"/>
    <w:basedOn w:val="Normal"/>
    <w:link w:val="HeaderChar"/>
    <w:uiPriority w:val="99"/>
    <w:rsid w:val="008349A5"/>
    <w:pPr>
      <w:tabs>
        <w:tab w:val="center" w:pos="4536"/>
        <w:tab w:val="right" w:pos="9072"/>
      </w:tabs>
    </w:pPr>
  </w:style>
  <w:style w:type="character" w:customStyle="1" w:styleId="HeaderChar">
    <w:name w:val="Header Char"/>
    <w:basedOn w:val="DefaultParagraphFont"/>
    <w:link w:val="Header"/>
    <w:uiPriority w:val="99"/>
    <w:locked/>
    <w:rsid w:val="0027006E"/>
    <w:rPr>
      <w:rFonts w:cs="Times New Roman"/>
      <w:sz w:val="24"/>
      <w:szCs w:val="24"/>
    </w:rPr>
  </w:style>
  <w:style w:type="paragraph" w:styleId="BodyText">
    <w:name w:val="Body Text"/>
    <w:basedOn w:val="Normal"/>
    <w:link w:val="BodyTextChar"/>
    <w:uiPriority w:val="99"/>
    <w:rsid w:val="007063A5"/>
    <w:pPr>
      <w:suppressAutoHyphens/>
      <w:spacing w:after="120"/>
    </w:pPr>
    <w:rPr>
      <w:lang w:eastAsia="ar-SA"/>
    </w:rPr>
  </w:style>
  <w:style w:type="character" w:customStyle="1" w:styleId="BodyTextChar">
    <w:name w:val="Body Text Char"/>
    <w:basedOn w:val="DefaultParagraphFont"/>
    <w:link w:val="BodyText"/>
    <w:uiPriority w:val="99"/>
    <w:semiHidden/>
    <w:locked/>
    <w:rsid w:val="0027006E"/>
    <w:rPr>
      <w:rFonts w:cs="Times New Roman"/>
      <w:sz w:val="24"/>
      <w:szCs w:val="24"/>
    </w:rPr>
  </w:style>
  <w:style w:type="character" w:styleId="CommentReference">
    <w:name w:val="annotation reference"/>
    <w:basedOn w:val="DefaultParagraphFont"/>
    <w:uiPriority w:val="99"/>
    <w:semiHidden/>
    <w:rsid w:val="00EF7B17"/>
    <w:rPr>
      <w:rFonts w:cs="Times New Roman"/>
      <w:sz w:val="16"/>
      <w:szCs w:val="16"/>
    </w:rPr>
  </w:style>
  <w:style w:type="paragraph" w:styleId="CommentText">
    <w:name w:val="annotation text"/>
    <w:basedOn w:val="Normal"/>
    <w:link w:val="CommentTextChar"/>
    <w:uiPriority w:val="99"/>
    <w:semiHidden/>
    <w:rsid w:val="00EF7B17"/>
    <w:rPr>
      <w:sz w:val="20"/>
      <w:szCs w:val="20"/>
    </w:rPr>
  </w:style>
  <w:style w:type="character" w:customStyle="1" w:styleId="CommentTextChar">
    <w:name w:val="Comment Text Char"/>
    <w:basedOn w:val="DefaultParagraphFont"/>
    <w:link w:val="CommentText"/>
    <w:uiPriority w:val="99"/>
    <w:semiHidden/>
    <w:locked/>
    <w:rsid w:val="0027006E"/>
    <w:rPr>
      <w:rFonts w:cs="Times New Roman"/>
      <w:sz w:val="20"/>
      <w:szCs w:val="20"/>
    </w:rPr>
  </w:style>
  <w:style w:type="paragraph" w:styleId="CommentSubject">
    <w:name w:val="annotation subject"/>
    <w:basedOn w:val="CommentText"/>
    <w:next w:val="CommentText"/>
    <w:link w:val="CommentSubjectChar"/>
    <w:uiPriority w:val="99"/>
    <w:semiHidden/>
    <w:rsid w:val="00EF7B17"/>
    <w:rPr>
      <w:b/>
      <w:bCs/>
    </w:rPr>
  </w:style>
  <w:style w:type="character" w:customStyle="1" w:styleId="CommentSubjectChar">
    <w:name w:val="Comment Subject Char"/>
    <w:basedOn w:val="CommentTextChar"/>
    <w:link w:val="CommentSubject"/>
    <w:uiPriority w:val="99"/>
    <w:semiHidden/>
    <w:locked/>
    <w:rsid w:val="0027006E"/>
    <w:rPr>
      <w:b/>
      <w:bCs/>
    </w:rPr>
  </w:style>
  <w:style w:type="character" w:customStyle="1" w:styleId="hps">
    <w:name w:val="hps"/>
    <w:basedOn w:val="DefaultParagraphFont"/>
    <w:uiPriority w:val="99"/>
    <w:rsid w:val="00F3457F"/>
    <w:rPr>
      <w:rFonts w:cs="Times New Roman"/>
    </w:rPr>
  </w:style>
  <w:style w:type="paragraph" w:styleId="FootnoteText">
    <w:name w:val="footnote text"/>
    <w:basedOn w:val="Normal"/>
    <w:link w:val="FootnoteTextChar"/>
    <w:uiPriority w:val="99"/>
    <w:semiHidden/>
    <w:rsid w:val="00E72FCE"/>
    <w:rPr>
      <w:sz w:val="20"/>
      <w:szCs w:val="20"/>
    </w:rPr>
  </w:style>
  <w:style w:type="character" w:customStyle="1" w:styleId="FootnoteTextChar">
    <w:name w:val="Footnote Text Char"/>
    <w:basedOn w:val="DefaultParagraphFont"/>
    <w:link w:val="FootnoteText"/>
    <w:uiPriority w:val="99"/>
    <w:semiHidden/>
    <w:locked/>
    <w:rsid w:val="0027006E"/>
    <w:rPr>
      <w:rFonts w:cs="Times New Roman"/>
      <w:sz w:val="20"/>
      <w:szCs w:val="20"/>
    </w:rPr>
  </w:style>
  <w:style w:type="character" w:styleId="FootnoteReference">
    <w:name w:val="footnote reference"/>
    <w:basedOn w:val="DefaultParagraphFont"/>
    <w:uiPriority w:val="99"/>
    <w:semiHidden/>
    <w:rsid w:val="00E72FCE"/>
    <w:rPr>
      <w:rFonts w:cs="Times New Roman"/>
      <w:vertAlign w:val="superscript"/>
    </w:rPr>
  </w:style>
  <w:style w:type="paragraph" w:customStyle="1" w:styleId="Akapitzlist1">
    <w:name w:val="Akapit z listą1"/>
    <w:basedOn w:val="Normal"/>
    <w:uiPriority w:val="99"/>
    <w:rsid w:val="00634372"/>
    <w:pPr>
      <w:spacing w:after="200" w:line="276" w:lineRule="auto"/>
      <w:ind w:left="720"/>
      <w:contextualSpacing/>
    </w:pPr>
    <w:rPr>
      <w:rFonts w:ascii="Calibri" w:hAnsi="Calibri"/>
      <w:sz w:val="22"/>
      <w:szCs w:val="22"/>
      <w:lang w:eastAsia="en-US"/>
    </w:rPr>
  </w:style>
  <w:style w:type="character" w:customStyle="1" w:styleId="h11">
    <w:name w:val="h11"/>
    <w:basedOn w:val="DefaultParagraphFont"/>
    <w:uiPriority w:val="99"/>
    <w:rsid w:val="009A5AE9"/>
    <w:rPr>
      <w:rFonts w:ascii="Verdana" w:hAnsi="Verdana" w:cs="Times New Roman"/>
      <w:b/>
      <w:bCs/>
      <w:sz w:val="23"/>
      <w:szCs w:val="23"/>
    </w:rPr>
  </w:style>
  <w:style w:type="paragraph" w:customStyle="1" w:styleId="ZnakZnak">
    <w:name w:val="Znak Znak"/>
    <w:basedOn w:val="Normal"/>
    <w:uiPriority w:val="99"/>
    <w:rsid w:val="00ED1127"/>
    <w:pPr>
      <w:suppressAutoHyphens/>
      <w:spacing w:line="360" w:lineRule="auto"/>
      <w:jc w:val="both"/>
    </w:pPr>
    <w:rPr>
      <w:rFonts w:ascii="Verdana" w:hAnsi="Verdana"/>
      <w:sz w:val="20"/>
      <w:szCs w:val="20"/>
      <w:lang w:eastAsia="ar-SA"/>
    </w:rPr>
  </w:style>
  <w:style w:type="paragraph" w:styleId="BodyTextIndent3">
    <w:name w:val="Body Text Indent 3"/>
    <w:basedOn w:val="Normal"/>
    <w:link w:val="BodyTextIndent3Char"/>
    <w:uiPriority w:val="99"/>
    <w:rsid w:val="00ED1127"/>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D1127"/>
    <w:rPr>
      <w:rFonts w:cs="Times New Roman"/>
      <w:sz w:val="16"/>
      <w:szCs w:val="16"/>
    </w:rPr>
  </w:style>
  <w:style w:type="paragraph" w:styleId="BodyText2">
    <w:name w:val="Body Text 2"/>
    <w:basedOn w:val="Normal"/>
    <w:link w:val="BodyText2Char"/>
    <w:uiPriority w:val="99"/>
    <w:semiHidden/>
    <w:rsid w:val="00443D15"/>
    <w:pPr>
      <w:spacing w:after="120" w:line="480" w:lineRule="auto"/>
    </w:pPr>
  </w:style>
  <w:style w:type="character" w:customStyle="1" w:styleId="BodyText2Char">
    <w:name w:val="Body Text 2 Char"/>
    <w:basedOn w:val="DefaultParagraphFont"/>
    <w:link w:val="BodyText2"/>
    <w:uiPriority w:val="99"/>
    <w:semiHidden/>
    <w:locked/>
    <w:rsid w:val="00443D15"/>
    <w:rPr>
      <w:rFonts w:eastAsia="Times New Roman" w:cs="Times New Roman"/>
      <w:sz w:val="24"/>
      <w:szCs w:val="24"/>
    </w:rPr>
  </w:style>
  <w:style w:type="paragraph" w:styleId="ListParagraph">
    <w:name w:val="List Paragraph"/>
    <w:basedOn w:val="Normal"/>
    <w:uiPriority w:val="99"/>
    <w:qFormat/>
    <w:rsid w:val="00267FF0"/>
    <w:pPr>
      <w:ind w:left="720"/>
      <w:contextualSpacing/>
    </w:pPr>
  </w:style>
</w:styles>
</file>

<file path=word/webSettings.xml><?xml version="1.0" encoding="utf-8"?>
<w:webSettings xmlns:r="http://schemas.openxmlformats.org/officeDocument/2006/relationships" xmlns:w="http://schemas.openxmlformats.org/wordprocessingml/2006/main">
  <w:divs>
    <w:div w:id="345060620">
      <w:marLeft w:val="0"/>
      <w:marRight w:val="0"/>
      <w:marTop w:val="0"/>
      <w:marBottom w:val="0"/>
      <w:divBdr>
        <w:top w:val="none" w:sz="0" w:space="0" w:color="auto"/>
        <w:left w:val="none" w:sz="0" w:space="0" w:color="auto"/>
        <w:bottom w:val="none" w:sz="0" w:space="0" w:color="auto"/>
        <w:right w:val="none" w:sz="0" w:space="0" w:color="auto"/>
      </w:divBdr>
    </w:div>
    <w:div w:id="345060621">
      <w:marLeft w:val="0"/>
      <w:marRight w:val="0"/>
      <w:marTop w:val="0"/>
      <w:marBottom w:val="0"/>
      <w:divBdr>
        <w:top w:val="none" w:sz="0" w:space="0" w:color="auto"/>
        <w:left w:val="none" w:sz="0" w:space="0" w:color="auto"/>
        <w:bottom w:val="none" w:sz="0" w:space="0" w:color="auto"/>
        <w:right w:val="none" w:sz="0" w:space="0" w:color="auto"/>
      </w:divBdr>
    </w:div>
    <w:div w:id="345060623">
      <w:marLeft w:val="0"/>
      <w:marRight w:val="0"/>
      <w:marTop w:val="0"/>
      <w:marBottom w:val="0"/>
      <w:divBdr>
        <w:top w:val="none" w:sz="0" w:space="0" w:color="auto"/>
        <w:left w:val="none" w:sz="0" w:space="0" w:color="auto"/>
        <w:bottom w:val="none" w:sz="0" w:space="0" w:color="auto"/>
        <w:right w:val="none" w:sz="0" w:space="0" w:color="auto"/>
      </w:divBdr>
      <w:divsChild>
        <w:div w:id="345060635">
          <w:marLeft w:val="0"/>
          <w:marRight w:val="0"/>
          <w:marTop w:val="0"/>
          <w:marBottom w:val="0"/>
          <w:divBdr>
            <w:top w:val="none" w:sz="0" w:space="0" w:color="auto"/>
            <w:left w:val="none" w:sz="0" w:space="0" w:color="auto"/>
            <w:bottom w:val="none" w:sz="0" w:space="0" w:color="auto"/>
            <w:right w:val="none" w:sz="0" w:space="0" w:color="auto"/>
          </w:divBdr>
          <w:divsChild>
            <w:div w:id="345060641">
              <w:marLeft w:val="0"/>
              <w:marRight w:val="0"/>
              <w:marTop w:val="0"/>
              <w:marBottom w:val="0"/>
              <w:divBdr>
                <w:top w:val="none" w:sz="0" w:space="0" w:color="auto"/>
                <w:left w:val="none" w:sz="0" w:space="0" w:color="auto"/>
                <w:bottom w:val="none" w:sz="0" w:space="0" w:color="auto"/>
                <w:right w:val="none" w:sz="0" w:space="0" w:color="auto"/>
              </w:divBdr>
              <w:divsChild>
                <w:div w:id="345060652">
                  <w:marLeft w:val="0"/>
                  <w:marRight w:val="0"/>
                  <w:marTop w:val="0"/>
                  <w:marBottom w:val="0"/>
                  <w:divBdr>
                    <w:top w:val="none" w:sz="0" w:space="0" w:color="auto"/>
                    <w:left w:val="none" w:sz="0" w:space="0" w:color="auto"/>
                    <w:bottom w:val="none" w:sz="0" w:space="0" w:color="auto"/>
                    <w:right w:val="none" w:sz="0" w:space="0" w:color="auto"/>
                  </w:divBdr>
                  <w:divsChild>
                    <w:div w:id="345060631">
                      <w:marLeft w:val="0"/>
                      <w:marRight w:val="0"/>
                      <w:marTop w:val="0"/>
                      <w:marBottom w:val="0"/>
                      <w:divBdr>
                        <w:top w:val="none" w:sz="0" w:space="0" w:color="auto"/>
                        <w:left w:val="none" w:sz="0" w:space="0" w:color="auto"/>
                        <w:bottom w:val="none" w:sz="0" w:space="0" w:color="auto"/>
                        <w:right w:val="none" w:sz="0" w:space="0" w:color="auto"/>
                      </w:divBdr>
                      <w:divsChild>
                        <w:div w:id="345060622">
                          <w:marLeft w:val="0"/>
                          <w:marRight w:val="0"/>
                          <w:marTop w:val="0"/>
                          <w:marBottom w:val="0"/>
                          <w:divBdr>
                            <w:top w:val="none" w:sz="0" w:space="0" w:color="auto"/>
                            <w:left w:val="none" w:sz="0" w:space="0" w:color="auto"/>
                            <w:bottom w:val="none" w:sz="0" w:space="0" w:color="auto"/>
                            <w:right w:val="none" w:sz="0" w:space="0" w:color="auto"/>
                          </w:divBdr>
                          <w:divsChild>
                            <w:div w:id="345060638">
                              <w:marLeft w:val="123"/>
                              <w:marRight w:val="123"/>
                              <w:marTop w:val="123"/>
                              <w:marBottom w:val="123"/>
                              <w:divBdr>
                                <w:top w:val="none" w:sz="0" w:space="0" w:color="auto"/>
                                <w:left w:val="none" w:sz="0" w:space="0" w:color="auto"/>
                                <w:bottom w:val="none" w:sz="0" w:space="0" w:color="auto"/>
                                <w:right w:val="none" w:sz="0" w:space="0" w:color="auto"/>
                              </w:divBdr>
                              <w:divsChild>
                                <w:div w:id="345060634">
                                  <w:marLeft w:val="0"/>
                                  <w:marRight w:val="0"/>
                                  <w:marTop w:val="0"/>
                                  <w:marBottom w:val="0"/>
                                  <w:divBdr>
                                    <w:top w:val="none" w:sz="0" w:space="0" w:color="auto"/>
                                    <w:left w:val="none" w:sz="0" w:space="0" w:color="auto"/>
                                    <w:bottom w:val="none" w:sz="0" w:space="0" w:color="auto"/>
                                    <w:right w:val="none" w:sz="0" w:space="0" w:color="auto"/>
                                  </w:divBdr>
                                  <w:divsChild>
                                    <w:div w:id="345060647">
                                      <w:marLeft w:val="0"/>
                                      <w:marRight w:val="0"/>
                                      <w:marTop w:val="0"/>
                                      <w:marBottom w:val="0"/>
                                      <w:divBdr>
                                        <w:top w:val="none" w:sz="0" w:space="0" w:color="auto"/>
                                        <w:left w:val="none" w:sz="0" w:space="0" w:color="auto"/>
                                        <w:bottom w:val="none" w:sz="0" w:space="0" w:color="auto"/>
                                        <w:right w:val="none" w:sz="0" w:space="0" w:color="auto"/>
                                      </w:divBdr>
                                      <w:divsChild>
                                        <w:div w:id="345060649">
                                          <w:marLeft w:val="0"/>
                                          <w:marRight w:val="0"/>
                                          <w:marTop w:val="0"/>
                                          <w:marBottom w:val="0"/>
                                          <w:divBdr>
                                            <w:top w:val="none" w:sz="0" w:space="0" w:color="auto"/>
                                            <w:left w:val="none" w:sz="0" w:space="0" w:color="auto"/>
                                            <w:bottom w:val="none" w:sz="0" w:space="0" w:color="auto"/>
                                            <w:right w:val="none" w:sz="0" w:space="0" w:color="auto"/>
                                          </w:divBdr>
                                          <w:divsChild>
                                            <w:div w:id="34506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060624">
      <w:marLeft w:val="0"/>
      <w:marRight w:val="0"/>
      <w:marTop w:val="0"/>
      <w:marBottom w:val="0"/>
      <w:divBdr>
        <w:top w:val="none" w:sz="0" w:space="0" w:color="auto"/>
        <w:left w:val="none" w:sz="0" w:space="0" w:color="auto"/>
        <w:bottom w:val="none" w:sz="0" w:space="0" w:color="auto"/>
        <w:right w:val="none" w:sz="0" w:space="0" w:color="auto"/>
      </w:divBdr>
    </w:div>
    <w:div w:id="345060626">
      <w:marLeft w:val="0"/>
      <w:marRight w:val="0"/>
      <w:marTop w:val="0"/>
      <w:marBottom w:val="0"/>
      <w:divBdr>
        <w:top w:val="none" w:sz="0" w:space="0" w:color="auto"/>
        <w:left w:val="none" w:sz="0" w:space="0" w:color="auto"/>
        <w:bottom w:val="none" w:sz="0" w:space="0" w:color="auto"/>
        <w:right w:val="none" w:sz="0" w:space="0" w:color="auto"/>
      </w:divBdr>
      <w:divsChild>
        <w:div w:id="345060650">
          <w:marLeft w:val="0"/>
          <w:marRight w:val="0"/>
          <w:marTop w:val="0"/>
          <w:marBottom w:val="0"/>
          <w:divBdr>
            <w:top w:val="none" w:sz="0" w:space="0" w:color="auto"/>
            <w:left w:val="none" w:sz="0" w:space="0" w:color="auto"/>
            <w:bottom w:val="none" w:sz="0" w:space="0" w:color="auto"/>
            <w:right w:val="none" w:sz="0" w:space="0" w:color="auto"/>
          </w:divBdr>
          <w:divsChild>
            <w:div w:id="345060639">
              <w:marLeft w:val="0"/>
              <w:marRight w:val="0"/>
              <w:marTop w:val="0"/>
              <w:marBottom w:val="0"/>
              <w:divBdr>
                <w:top w:val="none" w:sz="0" w:space="0" w:color="auto"/>
                <w:left w:val="none" w:sz="0" w:space="0" w:color="auto"/>
                <w:bottom w:val="none" w:sz="0" w:space="0" w:color="auto"/>
                <w:right w:val="none" w:sz="0" w:space="0" w:color="auto"/>
              </w:divBdr>
              <w:divsChild>
                <w:div w:id="345060625">
                  <w:marLeft w:val="0"/>
                  <w:marRight w:val="0"/>
                  <w:marTop w:val="0"/>
                  <w:marBottom w:val="0"/>
                  <w:divBdr>
                    <w:top w:val="none" w:sz="0" w:space="0" w:color="auto"/>
                    <w:left w:val="none" w:sz="0" w:space="0" w:color="auto"/>
                    <w:bottom w:val="none" w:sz="0" w:space="0" w:color="auto"/>
                    <w:right w:val="none" w:sz="0" w:space="0" w:color="auto"/>
                  </w:divBdr>
                  <w:divsChild>
                    <w:div w:id="345060642">
                      <w:marLeft w:val="0"/>
                      <w:marRight w:val="0"/>
                      <w:marTop w:val="0"/>
                      <w:marBottom w:val="0"/>
                      <w:divBdr>
                        <w:top w:val="none" w:sz="0" w:space="0" w:color="auto"/>
                        <w:left w:val="none" w:sz="0" w:space="0" w:color="auto"/>
                        <w:bottom w:val="none" w:sz="0" w:space="0" w:color="auto"/>
                        <w:right w:val="none" w:sz="0" w:space="0" w:color="auto"/>
                      </w:divBdr>
                      <w:divsChild>
                        <w:div w:id="345060643">
                          <w:marLeft w:val="0"/>
                          <w:marRight w:val="0"/>
                          <w:marTop w:val="0"/>
                          <w:marBottom w:val="0"/>
                          <w:divBdr>
                            <w:top w:val="none" w:sz="0" w:space="0" w:color="auto"/>
                            <w:left w:val="none" w:sz="0" w:space="0" w:color="auto"/>
                            <w:bottom w:val="none" w:sz="0" w:space="0" w:color="auto"/>
                            <w:right w:val="none" w:sz="0" w:space="0" w:color="auto"/>
                          </w:divBdr>
                          <w:divsChild>
                            <w:div w:id="3450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060627">
      <w:marLeft w:val="0"/>
      <w:marRight w:val="0"/>
      <w:marTop w:val="0"/>
      <w:marBottom w:val="0"/>
      <w:divBdr>
        <w:top w:val="none" w:sz="0" w:space="0" w:color="auto"/>
        <w:left w:val="none" w:sz="0" w:space="0" w:color="auto"/>
        <w:bottom w:val="none" w:sz="0" w:space="0" w:color="auto"/>
        <w:right w:val="none" w:sz="0" w:space="0" w:color="auto"/>
      </w:divBdr>
      <w:divsChild>
        <w:div w:id="345060644">
          <w:marLeft w:val="0"/>
          <w:marRight w:val="0"/>
          <w:marTop w:val="0"/>
          <w:marBottom w:val="0"/>
          <w:divBdr>
            <w:top w:val="none" w:sz="0" w:space="0" w:color="auto"/>
            <w:left w:val="none" w:sz="0" w:space="0" w:color="auto"/>
            <w:bottom w:val="none" w:sz="0" w:space="0" w:color="auto"/>
            <w:right w:val="none" w:sz="0" w:space="0" w:color="auto"/>
          </w:divBdr>
          <w:divsChild>
            <w:div w:id="345060628">
              <w:marLeft w:val="0"/>
              <w:marRight w:val="0"/>
              <w:marTop w:val="0"/>
              <w:marBottom w:val="0"/>
              <w:divBdr>
                <w:top w:val="none" w:sz="0" w:space="0" w:color="auto"/>
                <w:left w:val="none" w:sz="0" w:space="0" w:color="auto"/>
                <w:bottom w:val="none" w:sz="0" w:space="0" w:color="auto"/>
                <w:right w:val="none" w:sz="0" w:space="0" w:color="auto"/>
              </w:divBdr>
              <w:divsChild>
                <w:div w:id="345060648">
                  <w:marLeft w:val="0"/>
                  <w:marRight w:val="0"/>
                  <w:marTop w:val="0"/>
                  <w:marBottom w:val="0"/>
                  <w:divBdr>
                    <w:top w:val="none" w:sz="0" w:space="0" w:color="auto"/>
                    <w:left w:val="none" w:sz="0" w:space="0" w:color="auto"/>
                    <w:bottom w:val="none" w:sz="0" w:space="0" w:color="auto"/>
                    <w:right w:val="none" w:sz="0" w:space="0" w:color="auto"/>
                  </w:divBdr>
                  <w:divsChild>
                    <w:div w:id="345060646">
                      <w:marLeft w:val="0"/>
                      <w:marRight w:val="0"/>
                      <w:marTop w:val="0"/>
                      <w:marBottom w:val="0"/>
                      <w:divBdr>
                        <w:top w:val="none" w:sz="0" w:space="0" w:color="auto"/>
                        <w:left w:val="none" w:sz="0" w:space="0" w:color="auto"/>
                        <w:bottom w:val="none" w:sz="0" w:space="0" w:color="auto"/>
                        <w:right w:val="none" w:sz="0" w:space="0" w:color="auto"/>
                      </w:divBdr>
                      <w:divsChild>
                        <w:div w:id="345060637">
                          <w:marLeft w:val="0"/>
                          <w:marRight w:val="0"/>
                          <w:marTop w:val="0"/>
                          <w:marBottom w:val="0"/>
                          <w:divBdr>
                            <w:top w:val="none" w:sz="0" w:space="0" w:color="auto"/>
                            <w:left w:val="none" w:sz="0" w:space="0" w:color="auto"/>
                            <w:bottom w:val="none" w:sz="0" w:space="0" w:color="auto"/>
                            <w:right w:val="none" w:sz="0" w:space="0" w:color="auto"/>
                          </w:divBdr>
                          <w:divsChild>
                            <w:div w:id="345060645">
                              <w:marLeft w:val="0"/>
                              <w:marRight w:val="0"/>
                              <w:marTop w:val="0"/>
                              <w:marBottom w:val="0"/>
                              <w:divBdr>
                                <w:top w:val="none" w:sz="0" w:space="0" w:color="auto"/>
                                <w:left w:val="none" w:sz="0" w:space="0" w:color="auto"/>
                                <w:bottom w:val="none" w:sz="0" w:space="0" w:color="auto"/>
                                <w:right w:val="none" w:sz="0" w:space="0" w:color="auto"/>
                              </w:divBdr>
                              <w:divsChild>
                                <w:div w:id="345060636">
                                  <w:marLeft w:val="0"/>
                                  <w:marRight w:val="0"/>
                                  <w:marTop w:val="0"/>
                                  <w:marBottom w:val="0"/>
                                  <w:divBdr>
                                    <w:top w:val="none" w:sz="0" w:space="0" w:color="auto"/>
                                    <w:left w:val="none" w:sz="0" w:space="0" w:color="auto"/>
                                    <w:bottom w:val="none" w:sz="0" w:space="0" w:color="auto"/>
                                    <w:right w:val="none" w:sz="0" w:space="0" w:color="auto"/>
                                  </w:divBdr>
                                  <w:divsChild>
                                    <w:div w:id="3450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060630">
      <w:marLeft w:val="0"/>
      <w:marRight w:val="0"/>
      <w:marTop w:val="0"/>
      <w:marBottom w:val="0"/>
      <w:divBdr>
        <w:top w:val="none" w:sz="0" w:space="0" w:color="auto"/>
        <w:left w:val="none" w:sz="0" w:space="0" w:color="auto"/>
        <w:bottom w:val="none" w:sz="0" w:space="0" w:color="auto"/>
        <w:right w:val="none" w:sz="0" w:space="0" w:color="auto"/>
      </w:divBdr>
    </w:div>
    <w:div w:id="345060640">
      <w:marLeft w:val="0"/>
      <w:marRight w:val="0"/>
      <w:marTop w:val="0"/>
      <w:marBottom w:val="0"/>
      <w:divBdr>
        <w:top w:val="none" w:sz="0" w:space="0" w:color="auto"/>
        <w:left w:val="none" w:sz="0" w:space="0" w:color="auto"/>
        <w:bottom w:val="none" w:sz="0" w:space="0" w:color="auto"/>
        <w:right w:val="none" w:sz="0" w:space="0" w:color="auto"/>
      </w:divBdr>
      <w:divsChild>
        <w:div w:id="345060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1764</Words>
  <Characters>10584</Characters>
  <Application>Microsoft Office Outlook</Application>
  <DocSecurity>0</DocSecurity>
  <Lines>0</Lines>
  <Paragraphs>0</Paragraphs>
  <ScaleCrop>false</ScaleCrop>
  <Company>Urząd Miasta Stołecznego Warszawy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4 sierpnia 2015 r</dc:title>
  <dc:subject/>
  <dc:creator>msocko</dc:creator>
  <cp:keywords/>
  <dc:description/>
  <cp:lastModifiedBy>a.raciborska</cp:lastModifiedBy>
  <cp:revision>2</cp:revision>
  <cp:lastPrinted>2015-08-03T07:13:00Z</cp:lastPrinted>
  <dcterms:created xsi:type="dcterms:W3CDTF">2015-11-16T14:50:00Z</dcterms:created>
  <dcterms:modified xsi:type="dcterms:W3CDTF">2015-11-16T14:50:00Z</dcterms:modified>
</cp:coreProperties>
</file>