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1529F3" w:rsidRPr="00984183" w:rsidRDefault="001529F3" w:rsidP="008274A1">
      <w:pPr>
        <w:pStyle w:val="Tekstpodstawowy"/>
        <w:jc w:val="center"/>
        <w:rPr>
          <w:rFonts w:ascii="Tahoma" w:hAnsi="Tahoma" w:cs="Tahoma"/>
          <w:b/>
          <w:sz w:val="22"/>
          <w:szCs w:val="22"/>
        </w:rPr>
      </w:pPr>
      <w:r>
        <w:rPr>
          <w:rFonts w:ascii="Tahoma" w:hAnsi="Tahoma" w:cs="Tahoma"/>
          <w:b/>
          <w:sz w:val="22"/>
          <w:szCs w:val="22"/>
        </w:rPr>
        <w:t>„</w:t>
      </w:r>
      <w:r w:rsidR="006E6BE7" w:rsidRPr="006E6BE7">
        <w:rPr>
          <w:rFonts w:ascii="Tahoma" w:hAnsi="Tahoma" w:cs="Tahoma"/>
          <w:b/>
          <w:sz w:val="22"/>
          <w:szCs w:val="22"/>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Pr>
          <w:rFonts w:ascii="Tahoma" w:hAnsi="Tahoma" w:cs="Tahoma"/>
          <w:b/>
          <w:sz w:val="22"/>
          <w:szCs w:val="22"/>
        </w:rPr>
        <w:t>”</w:t>
      </w:r>
    </w:p>
    <w:p w:rsidR="001529F3" w:rsidRPr="00984183" w:rsidRDefault="001529F3" w:rsidP="008274A1">
      <w:pPr>
        <w:pStyle w:val="Tekstpodstawowy"/>
        <w:jc w:val="center"/>
        <w:rPr>
          <w:rFonts w:ascii="Tahoma" w:hAnsi="Tahoma" w:cs="Tahoma"/>
          <w:b/>
          <w:sz w:val="22"/>
          <w:szCs w:val="22"/>
        </w:rPr>
      </w:pPr>
    </w:p>
    <w:p w:rsidR="001529F3" w:rsidRPr="00984183" w:rsidRDefault="001529F3" w:rsidP="00F713FC">
      <w:pPr>
        <w:pStyle w:val="Tekstpodstawowy"/>
        <w:spacing w:line="360" w:lineRule="auto"/>
        <w:ind w:right="-427"/>
        <w:jc w:val="center"/>
        <w:rPr>
          <w:rFonts w:ascii="Tahoma" w:hAnsi="Tahoma" w:cs="Tahoma"/>
          <w:sz w:val="22"/>
          <w:szCs w:val="22"/>
        </w:rPr>
      </w:pPr>
    </w:p>
    <w:p w:rsidR="001529F3" w:rsidRPr="00984183" w:rsidRDefault="001529F3" w:rsidP="00F713FC">
      <w:pPr>
        <w:pStyle w:val="Tekstpodstawowy"/>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1529F3" w:rsidRPr="00984183" w:rsidRDefault="001529F3" w:rsidP="0093072B">
      <w:pPr>
        <w:pStyle w:val="rozdzia"/>
        <w:jc w:val="left"/>
      </w:pPr>
    </w:p>
    <w:p w:rsidR="001529F3" w:rsidRPr="00984183" w:rsidRDefault="001529F3" w:rsidP="004214CD">
      <w:pPr>
        <w:pStyle w:val="rozdzia"/>
      </w:pPr>
    </w:p>
    <w:p w:rsidR="001529F3" w:rsidRPr="00984183" w:rsidRDefault="001529F3" w:rsidP="004214CD">
      <w:pPr>
        <w:pStyle w:val="rozdzia"/>
      </w:pPr>
    </w:p>
    <w:p w:rsidR="006E6BE7" w:rsidRDefault="006E6BE7" w:rsidP="006E6BE7">
      <w:pPr>
        <w:pStyle w:val="rozdzia"/>
        <w:jc w:val="right"/>
      </w:pPr>
      <w:r>
        <w:t>ZATWIERDZAM:</w:t>
      </w:r>
    </w:p>
    <w:p w:rsidR="001529F3" w:rsidRPr="006E6BE7" w:rsidRDefault="0093072B" w:rsidP="006E6BE7">
      <w:pPr>
        <w:pStyle w:val="rozdzia"/>
        <w:jc w:val="right"/>
      </w:pPr>
      <w:r>
        <w:rPr>
          <w:sz w:val="22"/>
          <w:szCs w:val="22"/>
        </w:rPr>
        <w:t xml:space="preserve">DYREKTOR </w:t>
      </w:r>
    </w:p>
    <w:p w:rsidR="0093072B" w:rsidRDefault="0093072B" w:rsidP="006E6BE7">
      <w:pPr>
        <w:ind w:left="-284"/>
        <w:jc w:val="right"/>
        <w:rPr>
          <w:rFonts w:ascii="Tahoma" w:hAnsi="Tahoma" w:cs="Tahoma"/>
          <w:sz w:val="22"/>
          <w:szCs w:val="22"/>
        </w:rPr>
      </w:pPr>
      <w:r>
        <w:rPr>
          <w:rFonts w:ascii="Tahoma" w:hAnsi="Tahoma" w:cs="Tahoma"/>
          <w:sz w:val="22"/>
          <w:szCs w:val="22"/>
        </w:rPr>
        <w:t>Zarządu Dróg Miejskich</w:t>
      </w:r>
    </w:p>
    <w:p w:rsidR="0093072B" w:rsidRPr="00984183" w:rsidRDefault="0093072B" w:rsidP="006E6BE7">
      <w:pPr>
        <w:ind w:left="-284"/>
        <w:jc w:val="right"/>
        <w:rPr>
          <w:rFonts w:ascii="Tahoma" w:hAnsi="Tahoma" w:cs="Tahoma"/>
          <w:sz w:val="22"/>
          <w:szCs w:val="22"/>
        </w:rPr>
      </w:pPr>
      <w:r>
        <w:rPr>
          <w:rFonts w:ascii="Tahoma" w:hAnsi="Tahoma" w:cs="Tahoma"/>
          <w:sz w:val="22"/>
          <w:szCs w:val="22"/>
        </w:rPr>
        <w:t>Łukasz Puchalski</w:t>
      </w: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Default="001529F3" w:rsidP="005C141F">
      <w:pPr>
        <w:spacing w:before="120"/>
        <w:jc w:val="center"/>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lastRenderedPageBreak/>
        <w:t>Specyfikacja Istotnych Warunków Zamówienia zawiera:</w:t>
      </w:r>
    </w:p>
    <w:p w:rsidR="001529F3" w:rsidRDefault="001529F3" w:rsidP="008274A1">
      <w:pPr>
        <w:rPr>
          <w:rFonts w:ascii="Tahoma" w:hAnsi="Tahoma" w:cs="Tahoma"/>
          <w:sz w:val="20"/>
          <w:szCs w:val="20"/>
        </w:rPr>
      </w:pPr>
    </w:p>
    <w:p w:rsidR="00643D2A" w:rsidRDefault="00643D2A" w:rsidP="008274A1">
      <w:pPr>
        <w:rPr>
          <w:rFonts w:ascii="Tahoma" w:hAnsi="Tahoma" w:cs="Tahoma"/>
          <w:sz w:val="20"/>
          <w:szCs w:val="20"/>
        </w:rPr>
      </w:pPr>
    </w:p>
    <w:sdt>
      <w:sdtPr>
        <w:rPr>
          <w:rFonts w:ascii="Times New Roman" w:hAnsi="Times New Roman"/>
          <w:color w:val="auto"/>
          <w:sz w:val="24"/>
          <w:szCs w:val="24"/>
        </w:rPr>
        <w:id w:val="1964777568"/>
        <w:docPartObj>
          <w:docPartGallery w:val="Table of Contents"/>
          <w:docPartUnique/>
        </w:docPartObj>
      </w:sdtPr>
      <w:sdtEndPr>
        <w:rPr>
          <w:b/>
          <w:bCs/>
        </w:rPr>
      </w:sdtEndPr>
      <w:sdtContent>
        <w:p w:rsidR="00643D2A" w:rsidRDefault="00643D2A">
          <w:pPr>
            <w:pStyle w:val="Nagwekspisutreci"/>
          </w:pPr>
          <w:r>
            <w:t>Spis treści</w:t>
          </w:r>
        </w:p>
        <w:p w:rsidR="00643D2A" w:rsidRDefault="00643D2A">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8194593" w:history="1">
            <w:r w:rsidRPr="00CF6856">
              <w:rPr>
                <w:rStyle w:val="Hipercze"/>
                <w:rFonts w:ascii="Tahoma" w:hAnsi="Tahoma" w:cs="Tahoma"/>
                <w:noProof/>
              </w:rPr>
              <w:t>ROZDZIAŁ I</w:t>
            </w:r>
            <w:r>
              <w:rPr>
                <w:noProof/>
                <w:webHidden/>
              </w:rPr>
              <w:tab/>
            </w:r>
            <w:r>
              <w:rPr>
                <w:noProof/>
                <w:webHidden/>
              </w:rPr>
              <w:fldChar w:fldCharType="begin"/>
            </w:r>
            <w:r>
              <w:rPr>
                <w:noProof/>
                <w:webHidden/>
              </w:rPr>
              <w:instrText xml:space="preserve"> PAGEREF _Toc468194593 \h </w:instrText>
            </w:r>
            <w:r>
              <w:rPr>
                <w:noProof/>
                <w:webHidden/>
              </w:rPr>
            </w:r>
            <w:r>
              <w:rPr>
                <w:noProof/>
                <w:webHidden/>
              </w:rPr>
              <w:fldChar w:fldCharType="separate"/>
            </w:r>
            <w:r w:rsidR="00301BD9">
              <w:rPr>
                <w:noProof/>
                <w:webHidden/>
              </w:rPr>
              <w:t>3</w:t>
            </w:r>
            <w:r>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594" w:history="1">
            <w:r w:rsidR="00643D2A" w:rsidRPr="00CF6856">
              <w:rPr>
                <w:rStyle w:val="Hipercze"/>
                <w:rFonts w:ascii="Tahoma" w:hAnsi="Tahoma" w:cs="Tahoma"/>
                <w:noProof/>
              </w:rPr>
              <w:t>Instrukcja dla Wykonawców</w:t>
            </w:r>
            <w:r w:rsidR="00643D2A">
              <w:rPr>
                <w:noProof/>
                <w:webHidden/>
              </w:rPr>
              <w:tab/>
            </w:r>
            <w:r w:rsidR="00643D2A">
              <w:rPr>
                <w:noProof/>
                <w:webHidden/>
              </w:rPr>
              <w:fldChar w:fldCharType="begin"/>
            </w:r>
            <w:r w:rsidR="00643D2A">
              <w:rPr>
                <w:noProof/>
                <w:webHidden/>
              </w:rPr>
              <w:instrText xml:space="preserve"> PAGEREF _Toc468194594 \h </w:instrText>
            </w:r>
            <w:r w:rsidR="00643D2A">
              <w:rPr>
                <w:noProof/>
                <w:webHidden/>
              </w:rPr>
            </w:r>
            <w:r w:rsidR="00643D2A">
              <w:rPr>
                <w:noProof/>
                <w:webHidden/>
              </w:rPr>
              <w:fldChar w:fldCharType="separate"/>
            </w:r>
            <w:r w:rsidR="00301BD9">
              <w:rPr>
                <w:noProof/>
                <w:webHidden/>
              </w:rPr>
              <w:t>3</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16" w:history="1">
            <w:r w:rsidR="00643D2A" w:rsidRPr="00CF6856">
              <w:rPr>
                <w:rStyle w:val="Hipercze"/>
                <w:rFonts w:ascii="Tahoma" w:hAnsi="Tahoma" w:cs="Tahoma"/>
                <w:noProof/>
              </w:rPr>
              <w:t>ROZDZIAŁ II Załączniki</w:t>
            </w:r>
            <w:r w:rsidR="00643D2A">
              <w:rPr>
                <w:noProof/>
                <w:webHidden/>
              </w:rPr>
              <w:tab/>
            </w:r>
            <w:r w:rsidR="00643D2A">
              <w:rPr>
                <w:noProof/>
                <w:webHidden/>
              </w:rPr>
              <w:fldChar w:fldCharType="begin"/>
            </w:r>
            <w:r w:rsidR="00643D2A">
              <w:rPr>
                <w:noProof/>
                <w:webHidden/>
              </w:rPr>
              <w:instrText xml:space="preserve"> PAGEREF _Toc468194616 \h </w:instrText>
            </w:r>
            <w:r w:rsidR="00643D2A">
              <w:rPr>
                <w:noProof/>
                <w:webHidden/>
              </w:rPr>
            </w:r>
            <w:r w:rsidR="00643D2A">
              <w:rPr>
                <w:noProof/>
                <w:webHidden/>
              </w:rPr>
              <w:fldChar w:fldCharType="separate"/>
            </w:r>
            <w:r w:rsidR="00301BD9">
              <w:rPr>
                <w:noProof/>
                <w:webHidden/>
              </w:rPr>
              <w:t>21</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17" w:history="1">
            <w:r w:rsidR="00643D2A" w:rsidRPr="00CF6856">
              <w:rPr>
                <w:rStyle w:val="Hipercze"/>
                <w:rFonts w:ascii="Tahoma" w:hAnsi="Tahoma" w:cs="Tahoma"/>
                <w:b/>
                <w:noProof/>
              </w:rPr>
              <w:t>Załącznik nr 1</w:t>
            </w:r>
            <w:r w:rsidR="00643D2A">
              <w:rPr>
                <w:noProof/>
                <w:webHidden/>
              </w:rPr>
              <w:tab/>
            </w:r>
            <w:r w:rsidR="00643D2A">
              <w:rPr>
                <w:noProof/>
                <w:webHidden/>
              </w:rPr>
              <w:fldChar w:fldCharType="begin"/>
            </w:r>
            <w:r w:rsidR="00643D2A">
              <w:rPr>
                <w:noProof/>
                <w:webHidden/>
              </w:rPr>
              <w:instrText xml:space="preserve"> PAGEREF _Toc468194617 \h </w:instrText>
            </w:r>
            <w:r w:rsidR="00643D2A">
              <w:rPr>
                <w:noProof/>
                <w:webHidden/>
              </w:rPr>
            </w:r>
            <w:r w:rsidR="00643D2A">
              <w:rPr>
                <w:noProof/>
                <w:webHidden/>
              </w:rPr>
              <w:fldChar w:fldCharType="separate"/>
            </w:r>
            <w:r w:rsidR="00301BD9">
              <w:rPr>
                <w:noProof/>
                <w:webHidden/>
              </w:rPr>
              <w:t>22</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18" w:history="1">
            <w:r w:rsidR="00643D2A" w:rsidRPr="00CF6856">
              <w:rPr>
                <w:rStyle w:val="Hipercze"/>
                <w:rFonts w:ascii="Tahoma" w:hAnsi="Tahoma" w:cs="Tahoma"/>
                <w:b/>
                <w:noProof/>
              </w:rPr>
              <w:t>Wskazówki wypełniania Jednolitego Europejskiego Dokumentu Zamówienia</w:t>
            </w:r>
            <w:r w:rsidR="00643D2A">
              <w:rPr>
                <w:noProof/>
                <w:webHidden/>
              </w:rPr>
              <w:tab/>
            </w:r>
            <w:r w:rsidR="00643D2A">
              <w:rPr>
                <w:noProof/>
                <w:webHidden/>
              </w:rPr>
              <w:fldChar w:fldCharType="begin"/>
            </w:r>
            <w:r w:rsidR="00643D2A">
              <w:rPr>
                <w:noProof/>
                <w:webHidden/>
              </w:rPr>
              <w:instrText xml:space="preserve"> PAGEREF _Toc468194618 \h </w:instrText>
            </w:r>
            <w:r w:rsidR="00643D2A">
              <w:rPr>
                <w:noProof/>
                <w:webHidden/>
              </w:rPr>
            </w:r>
            <w:r w:rsidR="00643D2A">
              <w:rPr>
                <w:noProof/>
                <w:webHidden/>
              </w:rPr>
              <w:fldChar w:fldCharType="separate"/>
            </w:r>
            <w:r w:rsidR="00301BD9">
              <w:rPr>
                <w:noProof/>
                <w:webHidden/>
              </w:rPr>
              <w:t>22</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19" w:history="1">
            <w:r w:rsidR="00643D2A" w:rsidRPr="00CF6856">
              <w:rPr>
                <w:rStyle w:val="Hipercze"/>
                <w:rFonts w:ascii="Tahoma" w:hAnsi="Tahoma" w:cs="Tahoma"/>
                <w:noProof/>
              </w:rPr>
              <w:t>Załącznik nr 2</w:t>
            </w:r>
            <w:r w:rsidR="00643D2A">
              <w:rPr>
                <w:noProof/>
                <w:webHidden/>
              </w:rPr>
              <w:tab/>
            </w:r>
            <w:r w:rsidR="00643D2A">
              <w:rPr>
                <w:noProof/>
                <w:webHidden/>
              </w:rPr>
              <w:fldChar w:fldCharType="begin"/>
            </w:r>
            <w:r w:rsidR="00643D2A">
              <w:rPr>
                <w:noProof/>
                <w:webHidden/>
              </w:rPr>
              <w:instrText xml:space="preserve"> PAGEREF _Toc468194619 \h </w:instrText>
            </w:r>
            <w:r w:rsidR="00643D2A">
              <w:rPr>
                <w:noProof/>
                <w:webHidden/>
              </w:rPr>
            </w:r>
            <w:r w:rsidR="00643D2A">
              <w:rPr>
                <w:noProof/>
                <w:webHidden/>
              </w:rPr>
              <w:fldChar w:fldCharType="separate"/>
            </w:r>
            <w:r w:rsidR="00301BD9">
              <w:rPr>
                <w:noProof/>
                <w:webHidden/>
              </w:rPr>
              <w:t>25</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0" w:history="1">
            <w:r w:rsidR="00643D2A" w:rsidRPr="00CF6856">
              <w:rPr>
                <w:rStyle w:val="Hipercze"/>
                <w:rFonts w:ascii="Tahoma" w:hAnsi="Tahoma" w:cs="Tahoma"/>
                <w:b/>
                <w:noProof/>
              </w:rPr>
              <w:t>Załącznik nr 3</w:t>
            </w:r>
            <w:r w:rsidR="00643D2A">
              <w:rPr>
                <w:noProof/>
                <w:webHidden/>
              </w:rPr>
              <w:tab/>
            </w:r>
            <w:r w:rsidR="00643D2A">
              <w:rPr>
                <w:noProof/>
                <w:webHidden/>
              </w:rPr>
              <w:fldChar w:fldCharType="begin"/>
            </w:r>
            <w:r w:rsidR="00643D2A">
              <w:rPr>
                <w:noProof/>
                <w:webHidden/>
              </w:rPr>
              <w:instrText xml:space="preserve"> PAGEREF _Toc468194620 \h </w:instrText>
            </w:r>
            <w:r w:rsidR="00643D2A">
              <w:rPr>
                <w:noProof/>
                <w:webHidden/>
              </w:rPr>
            </w:r>
            <w:r w:rsidR="00643D2A">
              <w:rPr>
                <w:noProof/>
                <w:webHidden/>
              </w:rPr>
              <w:fldChar w:fldCharType="separate"/>
            </w:r>
            <w:r w:rsidR="00301BD9">
              <w:rPr>
                <w:noProof/>
                <w:webHidden/>
              </w:rPr>
              <w:t>44</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1" w:history="1">
            <w:r w:rsidR="00643D2A" w:rsidRPr="00CF6856">
              <w:rPr>
                <w:rStyle w:val="Hipercze"/>
                <w:rFonts w:ascii="Tahoma" w:hAnsi="Tahoma" w:cs="Tahoma"/>
                <w:b/>
                <w:noProof/>
              </w:rPr>
              <w:t>Załącznik nr 4</w:t>
            </w:r>
            <w:r w:rsidR="00643D2A">
              <w:rPr>
                <w:noProof/>
                <w:webHidden/>
              </w:rPr>
              <w:tab/>
            </w:r>
            <w:r w:rsidR="00643D2A">
              <w:rPr>
                <w:noProof/>
                <w:webHidden/>
              </w:rPr>
              <w:fldChar w:fldCharType="begin"/>
            </w:r>
            <w:r w:rsidR="00643D2A">
              <w:rPr>
                <w:noProof/>
                <w:webHidden/>
              </w:rPr>
              <w:instrText xml:space="preserve"> PAGEREF _Toc468194621 \h </w:instrText>
            </w:r>
            <w:r w:rsidR="00643D2A">
              <w:rPr>
                <w:noProof/>
                <w:webHidden/>
              </w:rPr>
            </w:r>
            <w:r w:rsidR="00643D2A">
              <w:rPr>
                <w:noProof/>
                <w:webHidden/>
              </w:rPr>
              <w:fldChar w:fldCharType="separate"/>
            </w:r>
            <w:r w:rsidR="00301BD9">
              <w:rPr>
                <w:noProof/>
                <w:webHidden/>
              </w:rPr>
              <w:t>45</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2" w:history="1">
            <w:r w:rsidR="00643D2A" w:rsidRPr="00CF6856">
              <w:rPr>
                <w:rStyle w:val="Hipercze"/>
                <w:rFonts w:ascii="Tahoma" w:hAnsi="Tahoma" w:cs="Tahoma"/>
                <w:b/>
                <w:noProof/>
              </w:rPr>
              <w:t>Załącznik nr 5</w:t>
            </w:r>
            <w:r w:rsidR="00643D2A">
              <w:rPr>
                <w:noProof/>
                <w:webHidden/>
              </w:rPr>
              <w:tab/>
            </w:r>
            <w:r w:rsidR="00643D2A">
              <w:rPr>
                <w:noProof/>
                <w:webHidden/>
              </w:rPr>
              <w:fldChar w:fldCharType="begin"/>
            </w:r>
            <w:r w:rsidR="00643D2A">
              <w:rPr>
                <w:noProof/>
                <w:webHidden/>
              </w:rPr>
              <w:instrText xml:space="preserve"> PAGEREF _Toc468194622 \h </w:instrText>
            </w:r>
            <w:r w:rsidR="00643D2A">
              <w:rPr>
                <w:noProof/>
                <w:webHidden/>
              </w:rPr>
            </w:r>
            <w:r w:rsidR="00643D2A">
              <w:rPr>
                <w:noProof/>
                <w:webHidden/>
              </w:rPr>
              <w:fldChar w:fldCharType="separate"/>
            </w:r>
            <w:r w:rsidR="00301BD9">
              <w:rPr>
                <w:noProof/>
                <w:webHidden/>
              </w:rPr>
              <w:t>46</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23" w:history="1">
            <w:r w:rsidR="00643D2A" w:rsidRPr="00CF6856">
              <w:rPr>
                <w:rStyle w:val="Hipercze"/>
                <w:rFonts w:ascii="Tahoma" w:hAnsi="Tahoma" w:cs="Tahoma"/>
                <w:noProof/>
              </w:rPr>
              <w:t>ROZDZIAŁ III</w:t>
            </w:r>
            <w:r w:rsidR="00643D2A">
              <w:rPr>
                <w:noProof/>
                <w:webHidden/>
              </w:rPr>
              <w:tab/>
            </w:r>
            <w:r w:rsidR="00643D2A">
              <w:rPr>
                <w:noProof/>
                <w:webHidden/>
              </w:rPr>
              <w:fldChar w:fldCharType="begin"/>
            </w:r>
            <w:r w:rsidR="00643D2A">
              <w:rPr>
                <w:noProof/>
                <w:webHidden/>
              </w:rPr>
              <w:instrText xml:space="preserve"> PAGEREF _Toc468194623 \h </w:instrText>
            </w:r>
            <w:r w:rsidR="00643D2A">
              <w:rPr>
                <w:noProof/>
                <w:webHidden/>
              </w:rPr>
            </w:r>
            <w:r w:rsidR="00643D2A">
              <w:rPr>
                <w:noProof/>
                <w:webHidden/>
              </w:rPr>
              <w:fldChar w:fldCharType="separate"/>
            </w:r>
            <w:r w:rsidR="00301BD9">
              <w:rPr>
                <w:noProof/>
                <w:webHidden/>
              </w:rPr>
              <w:t>47</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24" w:history="1">
            <w:r w:rsidR="00643D2A" w:rsidRPr="00CF6856">
              <w:rPr>
                <w:rStyle w:val="Hipercze"/>
                <w:rFonts w:ascii="Tahoma" w:hAnsi="Tahoma" w:cs="Tahoma"/>
                <w:noProof/>
              </w:rPr>
              <w:t>Formularz Oferty</w:t>
            </w:r>
            <w:r w:rsidR="00643D2A">
              <w:rPr>
                <w:noProof/>
                <w:webHidden/>
              </w:rPr>
              <w:tab/>
            </w:r>
            <w:r w:rsidR="00643D2A">
              <w:rPr>
                <w:noProof/>
                <w:webHidden/>
              </w:rPr>
              <w:fldChar w:fldCharType="begin"/>
            </w:r>
            <w:r w:rsidR="00643D2A">
              <w:rPr>
                <w:noProof/>
                <w:webHidden/>
              </w:rPr>
              <w:instrText xml:space="preserve"> PAGEREF _Toc468194624 \h </w:instrText>
            </w:r>
            <w:r w:rsidR="00643D2A">
              <w:rPr>
                <w:noProof/>
                <w:webHidden/>
              </w:rPr>
            </w:r>
            <w:r w:rsidR="00643D2A">
              <w:rPr>
                <w:noProof/>
                <w:webHidden/>
              </w:rPr>
              <w:fldChar w:fldCharType="separate"/>
            </w:r>
            <w:r w:rsidR="00301BD9">
              <w:rPr>
                <w:noProof/>
                <w:webHidden/>
              </w:rPr>
              <w:t>47</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25" w:history="1">
            <w:r w:rsidR="00643D2A" w:rsidRPr="00CF6856">
              <w:rPr>
                <w:rStyle w:val="Hipercze"/>
                <w:rFonts w:ascii="Tahoma" w:hAnsi="Tahoma" w:cs="Tahoma"/>
                <w:noProof/>
              </w:rPr>
              <w:t>ROZDZIAŁ IV</w:t>
            </w:r>
            <w:r w:rsidR="00643D2A">
              <w:rPr>
                <w:noProof/>
                <w:webHidden/>
              </w:rPr>
              <w:tab/>
            </w:r>
            <w:r w:rsidR="00643D2A">
              <w:rPr>
                <w:noProof/>
                <w:webHidden/>
              </w:rPr>
              <w:fldChar w:fldCharType="begin"/>
            </w:r>
            <w:r w:rsidR="00643D2A">
              <w:rPr>
                <w:noProof/>
                <w:webHidden/>
              </w:rPr>
              <w:instrText xml:space="preserve"> PAGEREF _Toc468194625 \h </w:instrText>
            </w:r>
            <w:r w:rsidR="00643D2A">
              <w:rPr>
                <w:noProof/>
                <w:webHidden/>
              </w:rPr>
            </w:r>
            <w:r w:rsidR="00643D2A">
              <w:rPr>
                <w:noProof/>
                <w:webHidden/>
              </w:rPr>
              <w:fldChar w:fldCharType="separate"/>
            </w:r>
            <w:r w:rsidR="00301BD9">
              <w:rPr>
                <w:noProof/>
                <w:webHidden/>
              </w:rPr>
              <w:t>51</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26" w:history="1">
            <w:r w:rsidR="00643D2A" w:rsidRPr="00CF6856">
              <w:rPr>
                <w:rStyle w:val="Hipercze"/>
                <w:rFonts w:ascii="Tahoma" w:hAnsi="Tahoma" w:cs="Tahoma"/>
                <w:noProof/>
              </w:rPr>
              <w:t>Wzór Umowy</w:t>
            </w:r>
            <w:r w:rsidR="00643D2A">
              <w:rPr>
                <w:noProof/>
                <w:webHidden/>
              </w:rPr>
              <w:tab/>
            </w:r>
            <w:r w:rsidR="00643D2A">
              <w:rPr>
                <w:noProof/>
                <w:webHidden/>
              </w:rPr>
              <w:fldChar w:fldCharType="begin"/>
            </w:r>
            <w:r w:rsidR="00643D2A">
              <w:rPr>
                <w:noProof/>
                <w:webHidden/>
              </w:rPr>
              <w:instrText xml:space="preserve"> PAGEREF _Toc468194626 \h </w:instrText>
            </w:r>
            <w:r w:rsidR="00643D2A">
              <w:rPr>
                <w:noProof/>
                <w:webHidden/>
              </w:rPr>
            </w:r>
            <w:r w:rsidR="00643D2A">
              <w:rPr>
                <w:noProof/>
                <w:webHidden/>
              </w:rPr>
              <w:fldChar w:fldCharType="separate"/>
            </w:r>
            <w:r w:rsidR="00301BD9">
              <w:rPr>
                <w:noProof/>
                <w:webHidden/>
              </w:rPr>
              <w:t>51</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7" w:history="1">
            <w:r w:rsidR="00643D2A" w:rsidRPr="00CF6856">
              <w:rPr>
                <w:rStyle w:val="Hipercze"/>
                <w:rFonts w:ascii="Tahoma" w:hAnsi="Tahoma" w:cs="Tahoma"/>
                <w:b/>
                <w:noProof/>
              </w:rPr>
              <w:t>Załącznik nr 1 do wzoru umowy</w:t>
            </w:r>
            <w:r w:rsidR="00643D2A">
              <w:rPr>
                <w:noProof/>
                <w:webHidden/>
              </w:rPr>
              <w:tab/>
            </w:r>
            <w:r w:rsidR="00643D2A">
              <w:rPr>
                <w:noProof/>
                <w:webHidden/>
              </w:rPr>
              <w:fldChar w:fldCharType="begin"/>
            </w:r>
            <w:r w:rsidR="00643D2A">
              <w:rPr>
                <w:noProof/>
                <w:webHidden/>
              </w:rPr>
              <w:instrText xml:space="preserve"> PAGEREF _Toc468194627 \h </w:instrText>
            </w:r>
            <w:r w:rsidR="00643D2A">
              <w:rPr>
                <w:noProof/>
                <w:webHidden/>
              </w:rPr>
            </w:r>
            <w:r w:rsidR="00643D2A">
              <w:rPr>
                <w:noProof/>
                <w:webHidden/>
              </w:rPr>
              <w:fldChar w:fldCharType="separate"/>
            </w:r>
            <w:r w:rsidR="00301BD9">
              <w:rPr>
                <w:noProof/>
                <w:webHidden/>
              </w:rPr>
              <w:t>58</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8" w:history="1">
            <w:r w:rsidR="00643D2A" w:rsidRPr="00CF6856">
              <w:rPr>
                <w:rStyle w:val="Hipercze"/>
                <w:rFonts w:ascii="Tahoma" w:hAnsi="Tahoma" w:cs="Tahoma"/>
                <w:b/>
                <w:noProof/>
              </w:rPr>
              <w:t>Załącznik nr 2 do wzoru umowy</w:t>
            </w:r>
            <w:r w:rsidR="00643D2A">
              <w:rPr>
                <w:noProof/>
                <w:webHidden/>
              </w:rPr>
              <w:tab/>
            </w:r>
            <w:r w:rsidR="00643D2A">
              <w:rPr>
                <w:noProof/>
                <w:webHidden/>
              </w:rPr>
              <w:fldChar w:fldCharType="begin"/>
            </w:r>
            <w:r w:rsidR="00643D2A">
              <w:rPr>
                <w:noProof/>
                <w:webHidden/>
              </w:rPr>
              <w:instrText xml:space="preserve"> PAGEREF _Toc468194628 \h </w:instrText>
            </w:r>
            <w:r w:rsidR="00643D2A">
              <w:rPr>
                <w:noProof/>
                <w:webHidden/>
              </w:rPr>
            </w:r>
            <w:r w:rsidR="00643D2A">
              <w:rPr>
                <w:noProof/>
                <w:webHidden/>
              </w:rPr>
              <w:fldChar w:fldCharType="separate"/>
            </w:r>
            <w:r w:rsidR="00301BD9">
              <w:rPr>
                <w:noProof/>
                <w:webHidden/>
              </w:rPr>
              <w:t>59</w:t>
            </w:r>
            <w:r w:rsidR="00643D2A">
              <w:rPr>
                <w:noProof/>
                <w:webHidden/>
              </w:rPr>
              <w:fldChar w:fldCharType="end"/>
            </w:r>
          </w:hyperlink>
        </w:p>
        <w:p w:rsidR="00643D2A" w:rsidRDefault="00E4724E">
          <w:pPr>
            <w:pStyle w:val="Spistreci2"/>
            <w:rPr>
              <w:rFonts w:asciiTheme="minorHAnsi" w:eastAsiaTheme="minorEastAsia" w:hAnsiTheme="minorHAnsi" w:cstheme="minorBidi"/>
              <w:noProof/>
              <w:sz w:val="22"/>
              <w:szCs w:val="22"/>
            </w:rPr>
          </w:pPr>
          <w:hyperlink w:anchor="_Toc468194629" w:history="1">
            <w:r w:rsidR="00643D2A" w:rsidRPr="00CF6856">
              <w:rPr>
                <w:rStyle w:val="Hipercze"/>
                <w:rFonts w:ascii="Tahoma" w:hAnsi="Tahoma" w:cs="Tahoma"/>
                <w:b/>
                <w:noProof/>
              </w:rPr>
              <w:t>Załącznik nr 3 do wzoru umowy</w:t>
            </w:r>
            <w:r w:rsidR="00643D2A">
              <w:rPr>
                <w:noProof/>
                <w:webHidden/>
              </w:rPr>
              <w:tab/>
            </w:r>
            <w:r w:rsidR="00643D2A">
              <w:rPr>
                <w:noProof/>
                <w:webHidden/>
              </w:rPr>
              <w:fldChar w:fldCharType="begin"/>
            </w:r>
            <w:r w:rsidR="00643D2A">
              <w:rPr>
                <w:noProof/>
                <w:webHidden/>
              </w:rPr>
              <w:instrText xml:space="preserve"> PAGEREF _Toc468194629 \h </w:instrText>
            </w:r>
            <w:r w:rsidR="00643D2A">
              <w:rPr>
                <w:noProof/>
                <w:webHidden/>
              </w:rPr>
            </w:r>
            <w:r w:rsidR="00643D2A">
              <w:rPr>
                <w:noProof/>
                <w:webHidden/>
              </w:rPr>
              <w:fldChar w:fldCharType="separate"/>
            </w:r>
            <w:r w:rsidR="00301BD9">
              <w:rPr>
                <w:noProof/>
                <w:webHidden/>
              </w:rPr>
              <w:t>60</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30" w:history="1">
            <w:r w:rsidR="00643D2A" w:rsidRPr="00CF6856">
              <w:rPr>
                <w:rStyle w:val="Hipercze"/>
                <w:rFonts w:ascii="Tahoma" w:hAnsi="Tahoma" w:cs="Tahoma"/>
                <w:noProof/>
              </w:rPr>
              <w:t>ROZDZIAŁ V</w:t>
            </w:r>
            <w:r w:rsidR="00643D2A">
              <w:rPr>
                <w:noProof/>
                <w:webHidden/>
              </w:rPr>
              <w:tab/>
            </w:r>
            <w:r w:rsidR="00643D2A">
              <w:rPr>
                <w:noProof/>
                <w:webHidden/>
              </w:rPr>
              <w:fldChar w:fldCharType="begin"/>
            </w:r>
            <w:r w:rsidR="00643D2A">
              <w:rPr>
                <w:noProof/>
                <w:webHidden/>
              </w:rPr>
              <w:instrText xml:space="preserve"> PAGEREF _Toc468194630 \h </w:instrText>
            </w:r>
            <w:r w:rsidR="00643D2A">
              <w:rPr>
                <w:noProof/>
                <w:webHidden/>
              </w:rPr>
            </w:r>
            <w:r w:rsidR="00643D2A">
              <w:rPr>
                <w:noProof/>
                <w:webHidden/>
              </w:rPr>
              <w:fldChar w:fldCharType="separate"/>
            </w:r>
            <w:r w:rsidR="00301BD9">
              <w:rPr>
                <w:noProof/>
                <w:webHidden/>
              </w:rPr>
              <w:t>62</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31" w:history="1">
            <w:r w:rsidR="00643D2A" w:rsidRPr="00CF6856">
              <w:rPr>
                <w:rStyle w:val="Hipercze"/>
                <w:rFonts w:ascii="Tahoma" w:hAnsi="Tahoma" w:cs="Tahoma"/>
                <w:noProof/>
              </w:rPr>
              <w:t>Opis Przedmiotu Zamówienia</w:t>
            </w:r>
            <w:r w:rsidR="00643D2A">
              <w:rPr>
                <w:noProof/>
                <w:webHidden/>
              </w:rPr>
              <w:tab/>
            </w:r>
            <w:r w:rsidR="00643D2A">
              <w:rPr>
                <w:noProof/>
                <w:webHidden/>
              </w:rPr>
              <w:fldChar w:fldCharType="begin"/>
            </w:r>
            <w:r w:rsidR="00643D2A">
              <w:rPr>
                <w:noProof/>
                <w:webHidden/>
              </w:rPr>
              <w:instrText xml:space="preserve"> PAGEREF _Toc468194631 \h </w:instrText>
            </w:r>
            <w:r w:rsidR="00643D2A">
              <w:rPr>
                <w:noProof/>
                <w:webHidden/>
              </w:rPr>
            </w:r>
            <w:r w:rsidR="00643D2A">
              <w:rPr>
                <w:noProof/>
                <w:webHidden/>
              </w:rPr>
              <w:fldChar w:fldCharType="separate"/>
            </w:r>
            <w:r w:rsidR="00301BD9">
              <w:rPr>
                <w:noProof/>
                <w:webHidden/>
              </w:rPr>
              <w:t>62</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32" w:history="1">
            <w:r w:rsidR="00643D2A" w:rsidRPr="00CF6856">
              <w:rPr>
                <w:rStyle w:val="Hipercze"/>
                <w:rFonts w:ascii="Tahoma" w:hAnsi="Tahoma" w:cs="Tahoma"/>
                <w:noProof/>
              </w:rPr>
              <w:t>ROZDZIAŁ VI</w:t>
            </w:r>
            <w:r w:rsidR="00643D2A">
              <w:rPr>
                <w:noProof/>
                <w:webHidden/>
              </w:rPr>
              <w:tab/>
            </w:r>
            <w:r w:rsidR="00643D2A">
              <w:rPr>
                <w:noProof/>
                <w:webHidden/>
              </w:rPr>
              <w:fldChar w:fldCharType="begin"/>
            </w:r>
            <w:r w:rsidR="00643D2A">
              <w:rPr>
                <w:noProof/>
                <w:webHidden/>
              </w:rPr>
              <w:instrText xml:space="preserve"> PAGEREF _Toc468194632 \h </w:instrText>
            </w:r>
            <w:r w:rsidR="00643D2A">
              <w:rPr>
                <w:noProof/>
                <w:webHidden/>
              </w:rPr>
            </w:r>
            <w:r w:rsidR="00643D2A">
              <w:rPr>
                <w:noProof/>
                <w:webHidden/>
              </w:rPr>
              <w:fldChar w:fldCharType="separate"/>
            </w:r>
            <w:r w:rsidR="00301BD9">
              <w:rPr>
                <w:noProof/>
                <w:webHidden/>
              </w:rPr>
              <w:t>67</w:t>
            </w:r>
            <w:r w:rsidR="00643D2A">
              <w:rPr>
                <w:noProof/>
                <w:webHidden/>
              </w:rPr>
              <w:fldChar w:fldCharType="end"/>
            </w:r>
          </w:hyperlink>
        </w:p>
        <w:p w:rsidR="00643D2A" w:rsidRDefault="00E4724E">
          <w:pPr>
            <w:pStyle w:val="Spistreci1"/>
            <w:tabs>
              <w:tab w:val="right" w:leader="dot" w:pos="9394"/>
            </w:tabs>
            <w:rPr>
              <w:rFonts w:asciiTheme="minorHAnsi" w:eastAsiaTheme="minorEastAsia" w:hAnsiTheme="minorHAnsi" w:cstheme="minorBidi"/>
              <w:noProof/>
              <w:sz w:val="22"/>
              <w:szCs w:val="22"/>
            </w:rPr>
          </w:pPr>
          <w:hyperlink w:anchor="_Toc468194633" w:history="1">
            <w:r w:rsidR="00643D2A" w:rsidRPr="00CF6856">
              <w:rPr>
                <w:rStyle w:val="Hipercze"/>
                <w:rFonts w:ascii="Tahoma" w:hAnsi="Tahoma" w:cs="Tahoma"/>
                <w:noProof/>
              </w:rPr>
              <w:t>Dokumentacja techniczna</w:t>
            </w:r>
            <w:r w:rsidR="00643D2A">
              <w:rPr>
                <w:noProof/>
                <w:webHidden/>
              </w:rPr>
              <w:tab/>
            </w:r>
            <w:r w:rsidR="00643D2A">
              <w:rPr>
                <w:noProof/>
                <w:webHidden/>
              </w:rPr>
              <w:fldChar w:fldCharType="begin"/>
            </w:r>
            <w:r w:rsidR="00643D2A">
              <w:rPr>
                <w:noProof/>
                <w:webHidden/>
              </w:rPr>
              <w:instrText xml:space="preserve"> PAGEREF _Toc468194633 \h </w:instrText>
            </w:r>
            <w:r w:rsidR="00643D2A">
              <w:rPr>
                <w:noProof/>
                <w:webHidden/>
              </w:rPr>
            </w:r>
            <w:r w:rsidR="00643D2A">
              <w:rPr>
                <w:noProof/>
                <w:webHidden/>
              </w:rPr>
              <w:fldChar w:fldCharType="separate"/>
            </w:r>
            <w:r w:rsidR="00301BD9">
              <w:rPr>
                <w:noProof/>
                <w:webHidden/>
              </w:rPr>
              <w:t>67</w:t>
            </w:r>
            <w:r w:rsidR="00643D2A">
              <w:rPr>
                <w:noProof/>
                <w:webHidden/>
              </w:rPr>
              <w:fldChar w:fldCharType="end"/>
            </w:r>
          </w:hyperlink>
        </w:p>
        <w:p w:rsidR="00643D2A" w:rsidRDefault="00643D2A">
          <w:r>
            <w:rPr>
              <w:b/>
              <w:bCs/>
            </w:rPr>
            <w:fldChar w:fldCharType="end"/>
          </w:r>
        </w:p>
      </w:sdtContent>
    </w:sdt>
    <w:p w:rsidR="001529F3" w:rsidRPr="00691B86" w:rsidRDefault="001529F3" w:rsidP="00691B86">
      <w:pPr>
        <w:rPr>
          <w:rFonts w:ascii="Tahoma" w:hAnsi="Tahoma" w:cs="Tahoma"/>
          <w:sz w:val="20"/>
          <w:szCs w:val="20"/>
        </w:rPr>
      </w:pPr>
    </w:p>
    <w:p w:rsidR="001529F3" w:rsidRPr="00984183" w:rsidRDefault="001529F3">
      <w:pPr>
        <w:pStyle w:val="Tekstpodstawowywcity"/>
        <w:ind w:left="0"/>
        <w:jc w:val="both"/>
        <w:rPr>
          <w:rFonts w:ascii="Tahoma" w:hAnsi="Tahoma" w:cs="Tahoma"/>
          <w:sz w:val="20"/>
        </w:rPr>
      </w:pPr>
    </w:p>
    <w:p w:rsidR="001529F3" w:rsidRPr="00984183" w:rsidRDefault="001529F3">
      <w:pPr>
        <w:pStyle w:val="Tekstpodstawowywcity"/>
        <w:ind w:left="0"/>
        <w:jc w:val="both"/>
        <w:rPr>
          <w:rFonts w:ascii="Tahoma" w:hAnsi="Tahoma" w:cs="Tahoma"/>
          <w:sz w:val="20"/>
        </w:rPr>
      </w:pPr>
    </w:p>
    <w:p w:rsidR="001529F3" w:rsidRPr="00984183" w:rsidRDefault="001529F3">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Pr>
          <w:rFonts w:ascii="Tahoma" w:hAnsi="Tahoma" w:cs="Tahoma"/>
          <w:b/>
          <w:sz w:val="20"/>
        </w:rPr>
        <w:t>„</w:t>
      </w:r>
      <w:r w:rsidRPr="00984183">
        <w:rPr>
          <w:rFonts w:ascii="Tahoma" w:hAnsi="Tahoma" w:cs="Tahoma"/>
          <w:b/>
          <w:sz w:val="20"/>
        </w:rPr>
        <w:t>Specyfikacją Istotnych Warunków Zamówienia</w:t>
      </w:r>
      <w:r>
        <w:rPr>
          <w:rFonts w:ascii="Tahoma" w:hAnsi="Tahoma" w:cs="Tahoma"/>
          <w:b/>
          <w:sz w:val="20"/>
        </w:rPr>
        <w:t>”</w:t>
      </w:r>
      <w:r w:rsidRPr="00984183">
        <w:rPr>
          <w:rFonts w:ascii="Tahoma" w:hAnsi="Tahoma" w:cs="Tahoma"/>
          <w:b/>
          <w:sz w:val="20"/>
        </w:rPr>
        <w:t xml:space="preserve">, </w:t>
      </w:r>
      <w:r>
        <w:rPr>
          <w:rFonts w:ascii="Tahoma" w:hAnsi="Tahoma" w:cs="Tahoma"/>
          <w:b/>
          <w:sz w:val="20"/>
        </w:rPr>
        <w:t>„</w:t>
      </w:r>
      <w:r w:rsidRPr="00984183">
        <w:rPr>
          <w:rFonts w:ascii="Tahoma" w:hAnsi="Tahoma" w:cs="Tahoma"/>
          <w:b/>
          <w:sz w:val="20"/>
        </w:rPr>
        <w:t>SIWZ</w:t>
      </w:r>
      <w:r>
        <w:rPr>
          <w:rFonts w:ascii="Tahoma" w:hAnsi="Tahoma" w:cs="Tahoma"/>
          <w:b/>
          <w:sz w:val="20"/>
        </w:rPr>
        <w:t>”</w:t>
      </w:r>
      <w:r w:rsidRPr="00984183">
        <w:rPr>
          <w:rFonts w:ascii="Tahoma" w:hAnsi="Tahoma" w:cs="Tahoma"/>
          <w:b/>
          <w:sz w:val="20"/>
        </w:rPr>
        <w:t xml:space="preserve"> lub </w:t>
      </w:r>
      <w:r>
        <w:rPr>
          <w:rFonts w:ascii="Tahoma" w:hAnsi="Tahoma" w:cs="Tahoma"/>
          <w:b/>
          <w:sz w:val="20"/>
        </w:rPr>
        <w:t>„</w:t>
      </w:r>
      <w:r w:rsidRPr="00984183">
        <w:rPr>
          <w:rFonts w:ascii="Tahoma" w:hAnsi="Tahoma" w:cs="Tahoma"/>
          <w:b/>
          <w:sz w:val="20"/>
        </w:rPr>
        <w:t>Specyfikacją</w:t>
      </w:r>
      <w:r>
        <w:rPr>
          <w:rFonts w:ascii="Tahoma" w:hAnsi="Tahoma" w:cs="Tahoma"/>
          <w:b/>
          <w:sz w:val="20"/>
        </w:rPr>
        <w:t>”</w:t>
      </w:r>
      <w:r w:rsidRPr="00984183">
        <w:rPr>
          <w:rFonts w:ascii="Tahoma" w:hAnsi="Tahoma" w:cs="Tahoma"/>
          <w:b/>
          <w:sz w:val="20"/>
        </w:rPr>
        <w:t>.</w:t>
      </w: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691B86">
      <w:bookmarkStart w:id="0" w:name="_Toc460479224"/>
    </w:p>
    <w:p w:rsidR="001529F3" w:rsidRDefault="001529F3" w:rsidP="00691B86"/>
    <w:p w:rsidR="001529F3" w:rsidRPr="00691B86" w:rsidRDefault="001529F3" w:rsidP="00691B86"/>
    <w:p w:rsidR="001529F3" w:rsidRPr="00416A3D" w:rsidRDefault="001529F3" w:rsidP="00767A4E">
      <w:pPr>
        <w:pStyle w:val="Nagwek1"/>
        <w:jc w:val="center"/>
        <w:rPr>
          <w:rFonts w:ascii="Tahoma" w:hAnsi="Tahoma" w:cs="Tahoma"/>
          <w:sz w:val="24"/>
        </w:rPr>
      </w:pPr>
      <w:bookmarkStart w:id="1" w:name="_Toc468194593"/>
      <w:r w:rsidRPr="00416A3D">
        <w:rPr>
          <w:rFonts w:ascii="Tahoma" w:hAnsi="Tahoma" w:cs="Tahoma"/>
          <w:sz w:val="24"/>
        </w:rPr>
        <w:t>ROZDZIAŁ I</w:t>
      </w:r>
      <w:bookmarkEnd w:id="0"/>
      <w:bookmarkEnd w:id="1"/>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2" w:name="_Toc460479225"/>
      <w:bookmarkStart w:id="3" w:name="_Toc468194594"/>
      <w:r w:rsidRPr="00416A3D">
        <w:rPr>
          <w:rFonts w:ascii="Tahoma" w:hAnsi="Tahoma" w:cs="Tahoma"/>
          <w:sz w:val="24"/>
        </w:rPr>
        <w:t>Instrukcja dla Wykonawców</w:t>
      </w:r>
      <w:bookmarkEnd w:id="2"/>
      <w:bookmarkEnd w:id="3"/>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82508C">
      <w:pPr>
        <w:pStyle w:val="rozdzia"/>
        <w:jc w:val="left"/>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4" w:name="_Toc459195120"/>
      <w:bookmarkStart w:id="5" w:name="_Toc460479226"/>
      <w:bookmarkStart w:id="6" w:name="_Toc468194595"/>
      <w:r w:rsidRPr="00043A08">
        <w:rPr>
          <w:rFonts w:ascii="Tahoma" w:hAnsi="Tahoma" w:cs="Tahoma"/>
          <w:b/>
          <w:sz w:val="18"/>
          <w:szCs w:val="18"/>
          <w:highlight w:val="lightGray"/>
        </w:rPr>
        <w:lastRenderedPageBreak/>
        <w:t>Zamawiający</w:t>
      </w:r>
      <w:bookmarkEnd w:id="4"/>
      <w:bookmarkEnd w:id="5"/>
      <w:bookmarkEnd w:id="6"/>
    </w:p>
    <w:p w:rsidR="001529F3" w:rsidRPr="00452E7B" w:rsidRDefault="001529F3" w:rsidP="00752765">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9" w:history="1">
        <w:r w:rsidRPr="00416A3D">
          <w:rPr>
            <w:lang w:val="en-US"/>
          </w:rPr>
          <w:t>zzp@zdm.waw.pl</w:t>
        </w:r>
      </w:hyperlink>
      <w:r w:rsidRPr="00416A3D">
        <w:rPr>
          <w:lang w:val="en-US"/>
        </w:rPr>
        <w:t>,</w:t>
      </w:r>
    </w:p>
    <w:p w:rsidR="001529F3" w:rsidRPr="006B2114" w:rsidRDefault="00E4724E" w:rsidP="00CE0780">
      <w:pPr>
        <w:pStyle w:val="Akapitzlist"/>
        <w:spacing w:after="0" w:line="240" w:lineRule="auto"/>
        <w:jc w:val="both"/>
        <w:rPr>
          <w:rFonts w:ascii="Tahoma" w:hAnsi="Tahoma" w:cs="Tahoma"/>
          <w:sz w:val="18"/>
          <w:szCs w:val="18"/>
          <w:lang w:val="en-US"/>
        </w:rPr>
      </w:pPr>
      <w:hyperlink r:id="rId10" w:history="1">
        <w:r w:rsidR="001529F3" w:rsidRPr="00416A3D">
          <w:rPr>
            <w:lang w:val="en-US"/>
          </w:rPr>
          <w:t>http://www.zdm.waw.pl</w:t>
        </w:r>
      </w:hyperlink>
      <w:r w:rsidR="001529F3" w:rsidRPr="00416A3D">
        <w:rPr>
          <w:sz w:val="18"/>
          <w:szCs w:val="18"/>
          <w:lang w:val="en-US"/>
        </w:rPr>
        <w:br/>
      </w:r>
    </w:p>
    <w:p w:rsidR="001529F3" w:rsidRPr="00043A08" w:rsidRDefault="001529F3" w:rsidP="00752765">
      <w:pPr>
        <w:pStyle w:val="Nagwek2"/>
        <w:numPr>
          <w:ilvl w:val="0"/>
          <w:numId w:val="10"/>
        </w:numPr>
        <w:spacing w:line="276" w:lineRule="auto"/>
        <w:ind w:left="652" w:hanging="652"/>
        <w:rPr>
          <w:rFonts w:ascii="Tahoma" w:hAnsi="Tahoma" w:cs="Tahoma"/>
          <w:b/>
          <w:sz w:val="18"/>
          <w:szCs w:val="18"/>
          <w:highlight w:val="lightGray"/>
        </w:rPr>
      </w:pPr>
      <w:bookmarkStart w:id="7" w:name="_Toc459195121"/>
      <w:bookmarkStart w:id="8" w:name="_Toc460479227"/>
      <w:bookmarkStart w:id="9" w:name="_Toc468194596"/>
      <w:r w:rsidRPr="00043A08">
        <w:rPr>
          <w:rFonts w:ascii="Tahoma" w:hAnsi="Tahoma" w:cs="Tahoma"/>
          <w:b/>
          <w:sz w:val="18"/>
          <w:szCs w:val="18"/>
          <w:highlight w:val="lightGray"/>
        </w:rPr>
        <w:t>Opis sposobu porozumienia się Zamawiającego z Wykonawcami wraz ze wskazaniem przez  Zamawiającego osób uprawnionych do kontaktów</w:t>
      </w:r>
      <w:bookmarkEnd w:id="7"/>
      <w:bookmarkEnd w:id="8"/>
      <w:bookmarkEnd w:id="9"/>
    </w:p>
    <w:p w:rsidR="001529F3" w:rsidRPr="00CE0780" w:rsidRDefault="001529F3" w:rsidP="00752765">
      <w:pPr>
        <w:pStyle w:val="Akapitzlist"/>
        <w:numPr>
          <w:ilvl w:val="0"/>
          <w:numId w:val="11"/>
        </w:numPr>
        <w:jc w:val="both"/>
        <w:rPr>
          <w:rFonts w:ascii="Tahoma" w:hAnsi="Tahoma" w:cs="Tahoma"/>
          <w:vanish/>
          <w:sz w:val="18"/>
          <w:szCs w:val="18"/>
        </w:rPr>
      </w:pP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285D5D">
        <w:rPr>
          <w:rFonts w:ascii="Tahoma" w:hAnsi="Tahoma" w:cs="Tahoma"/>
          <w:b/>
          <w:sz w:val="18"/>
          <w:szCs w:val="18"/>
        </w:rPr>
        <w:t>DPZ/116</w:t>
      </w:r>
      <w:r w:rsidRPr="00790603">
        <w:rPr>
          <w:rFonts w:ascii="Tahoma" w:hAnsi="Tahoma" w:cs="Tahoma"/>
          <w:b/>
          <w:sz w:val="18"/>
          <w:szCs w:val="18"/>
        </w:rPr>
        <w:t>/P</w:t>
      </w:r>
      <w:r w:rsidR="00285D5D">
        <w:rPr>
          <w:rFonts w:ascii="Tahoma" w:hAnsi="Tahoma" w:cs="Tahoma"/>
          <w:b/>
          <w:sz w:val="18"/>
          <w:szCs w:val="18"/>
        </w:rPr>
        <w:t>N/101</w:t>
      </w:r>
      <w:r w:rsidRPr="00790603">
        <w:rPr>
          <w:rFonts w:ascii="Tahoma" w:hAnsi="Tahoma" w:cs="Tahoma"/>
          <w:b/>
          <w:sz w:val="18"/>
          <w:szCs w:val="18"/>
        </w:rPr>
        <w:t>/16</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285D5D">
        <w:rPr>
          <w:rFonts w:ascii="Tahoma" w:hAnsi="Tahoma" w:cs="Tahoma"/>
          <w:sz w:val="18"/>
          <w:szCs w:val="18"/>
        </w:rPr>
        <w:t>Anna Rosińska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043A08" w:rsidRDefault="001529F3" w:rsidP="00752765">
      <w:pPr>
        <w:pStyle w:val="Nagwek2"/>
        <w:numPr>
          <w:ilvl w:val="0"/>
          <w:numId w:val="10"/>
        </w:numPr>
        <w:spacing w:line="276" w:lineRule="auto"/>
        <w:ind w:left="652" w:hanging="652"/>
        <w:rPr>
          <w:rFonts w:ascii="Tahoma" w:hAnsi="Tahoma" w:cs="Tahoma"/>
          <w:b/>
          <w:sz w:val="18"/>
          <w:szCs w:val="18"/>
          <w:highlight w:val="lightGray"/>
        </w:rPr>
      </w:pPr>
      <w:bookmarkStart w:id="10" w:name="_Toc459195122"/>
      <w:bookmarkStart w:id="11" w:name="_Toc460479228"/>
      <w:bookmarkStart w:id="12" w:name="_Toc468194597"/>
      <w:r w:rsidRPr="00043A08">
        <w:rPr>
          <w:rFonts w:ascii="Tahoma" w:hAnsi="Tahoma" w:cs="Tahoma"/>
          <w:b/>
          <w:sz w:val="18"/>
          <w:szCs w:val="18"/>
          <w:highlight w:val="lightGray"/>
        </w:rPr>
        <w:t>Tryb udzielenia zamówienia</w:t>
      </w:r>
      <w:bookmarkEnd w:id="10"/>
      <w:bookmarkEnd w:id="11"/>
      <w:bookmarkEnd w:id="12"/>
    </w:p>
    <w:p w:rsidR="001529F3" w:rsidRPr="00CE0780" w:rsidRDefault="001529F3" w:rsidP="00752765">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1529F3" w:rsidRPr="00CE0780"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043A08" w:rsidRDefault="001529F3" w:rsidP="00752765">
      <w:pPr>
        <w:pStyle w:val="Nagwek2"/>
        <w:numPr>
          <w:ilvl w:val="0"/>
          <w:numId w:val="10"/>
        </w:numPr>
        <w:spacing w:line="276" w:lineRule="auto"/>
        <w:ind w:left="652" w:hanging="652"/>
        <w:rPr>
          <w:rFonts w:ascii="Tahoma" w:hAnsi="Tahoma" w:cs="Tahoma"/>
          <w:b/>
          <w:sz w:val="18"/>
          <w:szCs w:val="18"/>
          <w:highlight w:val="lightGray"/>
        </w:rPr>
      </w:pPr>
      <w:bookmarkStart w:id="13" w:name="_Toc459195123"/>
      <w:bookmarkStart w:id="14" w:name="_Toc460479229"/>
      <w:bookmarkStart w:id="15" w:name="_Toc468194598"/>
      <w:r w:rsidRPr="00043A08">
        <w:rPr>
          <w:rFonts w:ascii="Tahoma" w:hAnsi="Tahoma" w:cs="Tahoma"/>
          <w:b/>
          <w:sz w:val="18"/>
          <w:szCs w:val="18"/>
          <w:highlight w:val="lightGray"/>
        </w:rPr>
        <w:t>Opis przedmiotu zamówienia, oferty częściowe, podwykonawcy</w:t>
      </w:r>
      <w:bookmarkEnd w:id="13"/>
      <w:bookmarkEnd w:id="14"/>
      <w:bookmarkEnd w:id="15"/>
    </w:p>
    <w:p w:rsidR="001529F3" w:rsidRPr="00CE0780" w:rsidRDefault="001529F3" w:rsidP="00752765">
      <w:pPr>
        <w:pStyle w:val="Akapitzlist"/>
        <w:numPr>
          <w:ilvl w:val="0"/>
          <w:numId w:val="11"/>
        </w:numPr>
        <w:spacing w:after="0" w:line="240" w:lineRule="auto"/>
        <w:jc w:val="both"/>
        <w:rPr>
          <w:rFonts w:ascii="Tahoma" w:hAnsi="Tahoma" w:cs="Tahoma"/>
          <w:vanish/>
          <w:sz w:val="18"/>
          <w:szCs w:val="18"/>
        </w:rPr>
      </w:pPr>
    </w:p>
    <w:p w:rsidR="001529F3" w:rsidRPr="00285D5D"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F85C44">
        <w:rPr>
          <w:rFonts w:ascii="Tahoma" w:hAnsi="Tahoma" w:cs="Tahoma"/>
          <w:b/>
          <w:sz w:val="18"/>
          <w:szCs w:val="18"/>
        </w:rPr>
        <w:t>usługa polegająca</w:t>
      </w:r>
      <w:r w:rsidR="00285D5D">
        <w:rPr>
          <w:rFonts w:ascii="Tahoma" w:hAnsi="Tahoma" w:cs="Tahoma"/>
          <w:b/>
          <w:sz w:val="18"/>
          <w:szCs w:val="18"/>
        </w:rPr>
        <w:t xml:space="preserve"> na naprawie uszkodzonych, wymianie</w:t>
      </w:r>
      <w:r w:rsidR="00285D5D" w:rsidRPr="00285D5D">
        <w:rPr>
          <w:rFonts w:ascii="Tahoma" w:hAnsi="Tahoma" w:cs="Tahoma"/>
          <w:b/>
          <w:sz w:val="18"/>
          <w:szCs w:val="18"/>
        </w:rPr>
        <w:t xml:space="preserve"> z</w:t>
      </w:r>
      <w:r w:rsidR="00285D5D">
        <w:rPr>
          <w:rFonts w:ascii="Tahoma" w:hAnsi="Tahoma" w:cs="Tahoma"/>
          <w:b/>
          <w:sz w:val="18"/>
          <w:szCs w:val="18"/>
        </w:rPr>
        <w:t>niszczonych części, aktualizacji, myciu i konserwacji</w:t>
      </w:r>
      <w:r w:rsidR="00285D5D" w:rsidRPr="00285D5D">
        <w:rPr>
          <w:rFonts w:ascii="Tahoma" w:hAnsi="Tahoma" w:cs="Tahoma"/>
          <w:b/>
          <w:sz w:val="18"/>
          <w:szCs w:val="18"/>
        </w:rPr>
        <w:t xml:space="preserve"> elementów MSI kat. 4/6/8, tablic informacyjnych o SP</w:t>
      </w:r>
      <w:r w:rsidR="00285D5D">
        <w:rPr>
          <w:rFonts w:ascii="Tahoma" w:hAnsi="Tahoma" w:cs="Tahoma"/>
          <w:b/>
          <w:sz w:val="18"/>
          <w:szCs w:val="18"/>
        </w:rPr>
        <w:t>PN i strefie TAXI oraz wykonaniu</w:t>
      </w:r>
      <w:r w:rsidR="00285D5D" w:rsidRPr="00285D5D">
        <w:rPr>
          <w:rFonts w:ascii="Tahoma" w:hAnsi="Tahoma" w:cs="Tahoma"/>
          <w:b/>
          <w:sz w:val="18"/>
          <w:szCs w:val="18"/>
        </w:rPr>
        <w:t xml:space="preserve"> i montaż</w:t>
      </w:r>
      <w:r w:rsidR="00285D5D">
        <w:rPr>
          <w:rFonts w:ascii="Tahoma" w:hAnsi="Tahoma" w:cs="Tahoma"/>
          <w:b/>
          <w:sz w:val="18"/>
          <w:szCs w:val="18"/>
        </w:rPr>
        <w:t>u</w:t>
      </w:r>
      <w:r w:rsidR="00285D5D" w:rsidRPr="00285D5D">
        <w:rPr>
          <w:rFonts w:ascii="Tahoma" w:hAnsi="Tahoma" w:cs="Tahoma"/>
          <w:b/>
          <w:sz w:val="18"/>
          <w:szCs w:val="18"/>
        </w:rPr>
        <w:t xml:space="preserve"> nowych tablic ulicowych, tablic rozprowadzających ruch pieszy oraz słupków będących nośnikami przedmiotowych elementów MSI</w:t>
      </w:r>
      <w:r w:rsidR="00285D5D">
        <w:rPr>
          <w:rFonts w:ascii="Tahoma" w:hAnsi="Tahoma" w:cs="Tahoma"/>
          <w:b/>
          <w:sz w:val="18"/>
          <w:szCs w:val="18"/>
        </w:rPr>
        <w:t>. Prace te dotyczą wszystkich elementów MSI przedmiotowych kategorii zlokalizowanych na terenie m.st. Warszawy. Umożliwiają one poprawne funkcjonowanie Systemu w terenie oraz bieżące uzupełnienie elementów wynikające między innymi z podejmowanych uchwał w sprawie nazewnictwa miejskiego.</w:t>
      </w:r>
    </w:p>
    <w:p w:rsidR="001529F3" w:rsidRDefault="001529F3" w:rsidP="00752765">
      <w:pPr>
        <w:pStyle w:val="Akapitzlist"/>
        <w:numPr>
          <w:ilvl w:val="1"/>
          <w:numId w:val="11"/>
        </w:numPr>
        <w:spacing w:after="0" w:line="240" w:lineRule="auto"/>
        <w:ind w:left="720"/>
        <w:jc w:val="both"/>
        <w:rPr>
          <w:rFonts w:ascii="Tahoma" w:hAnsi="Tahoma" w:cs="Tahoma"/>
          <w:sz w:val="18"/>
          <w:szCs w:val="18"/>
        </w:rPr>
      </w:pPr>
      <w:r w:rsidRPr="00F5388E">
        <w:rPr>
          <w:rFonts w:ascii="Tahoma" w:hAnsi="Tahoma" w:cs="Tahoma"/>
          <w:sz w:val="18"/>
          <w:szCs w:val="18"/>
        </w:rPr>
        <w:t>Główny przedmiot zamówienia</w:t>
      </w:r>
      <w:r w:rsidRPr="00CE0780">
        <w:rPr>
          <w:rFonts w:ascii="Tahoma" w:hAnsi="Tahoma" w:cs="Tahoma"/>
          <w:sz w:val="18"/>
          <w:szCs w:val="18"/>
        </w:rPr>
        <w:t xml:space="preserve"> wg Wspólnego Słownika Zamówień (CPV):</w:t>
      </w:r>
    </w:p>
    <w:p w:rsidR="001529F3" w:rsidRDefault="00754AC4" w:rsidP="00752765">
      <w:pPr>
        <w:pStyle w:val="Akapitzlist"/>
        <w:numPr>
          <w:ilvl w:val="1"/>
          <w:numId w:val="11"/>
        </w:numPr>
        <w:spacing w:after="0" w:line="240" w:lineRule="auto"/>
        <w:ind w:left="720"/>
        <w:jc w:val="both"/>
      </w:pPr>
      <w:r>
        <w:rPr>
          <w:rFonts w:ascii="Tahoma" w:hAnsi="Tahoma" w:cs="Tahoma"/>
          <w:sz w:val="18"/>
          <w:szCs w:val="18"/>
        </w:rPr>
        <w:t>50800000-3, 34928470-3</w:t>
      </w:r>
      <w:r w:rsidR="001529F3">
        <w:rPr>
          <w:rFonts w:ascii="Tahoma" w:hAnsi="Tahoma" w:cs="Tahoma"/>
          <w:sz w:val="18"/>
          <w:szCs w:val="18"/>
        </w:rPr>
        <w:t xml:space="preserve"> – </w:t>
      </w:r>
      <w:r>
        <w:rPr>
          <w:rFonts w:ascii="Tahoma" w:hAnsi="Tahoma" w:cs="Tahoma"/>
          <w:sz w:val="18"/>
          <w:szCs w:val="18"/>
        </w:rPr>
        <w:t xml:space="preserve">różne usługi w zakresie napraw i konserwacji, elementy oznakowania </w:t>
      </w:r>
    </w:p>
    <w:p w:rsidR="001529F3" w:rsidRPr="00A47350"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 xml:space="preserve">Szczegółowo przedmiot zamówienia określony został </w:t>
      </w:r>
      <w:r w:rsidRPr="00A47350">
        <w:rPr>
          <w:rFonts w:ascii="Tahoma" w:hAnsi="Tahoma" w:cs="Tahoma"/>
          <w:sz w:val="18"/>
          <w:szCs w:val="18"/>
        </w:rPr>
        <w:t xml:space="preserve">w Opisie przedmiotu zamówienia  (Rozdział V). </w:t>
      </w:r>
    </w:p>
    <w:p w:rsidR="001529F3"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BD1385">
        <w:rPr>
          <w:rFonts w:ascii="Tahoma" w:hAnsi="Tahoma" w:cs="Tahoma"/>
          <w:sz w:val="18"/>
          <w:szCs w:val="18"/>
        </w:rPr>
        <w:t>nie dopuszcza możliwości składania ofert częściowych.</w:t>
      </w:r>
    </w:p>
    <w:p w:rsidR="001529F3"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1529F3" w:rsidRPr="00CE0780"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 xml:space="preserve">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529F3" w:rsidRPr="00CE0780"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29F3" w:rsidRPr="00CE0780"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1529F3"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1529F3" w:rsidRPr="00984183" w:rsidRDefault="001529F3" w:rsidP="00C364CE">
      <w:pPr>
        <w:ind w:left="840" w:hanging="1200"/>
        <w:jc w:val="both"/>
        <w:rPr>
          <w:rFonts w:ascii="Tahoma" w:hAnsi="Tahoma" w:cs="Tahoma"/>
          <w:b/>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16" w:name="_Toc459195124"/>
      <w:bookmarkStart w:id="17" w:name="_Toc460479230"/>
      <w:bookmarkStart w:id="18" w:name="_Toc468194599"/>
      <w:r w:rsidRPr="00043A08">
        <w:rPr>
          <w:rFonts w:ascii="Tahoma" w:hAnsi="Tahoma" w:cs="Tahoma"/>
          <w:b/>
          <w:sz w:val="18"/>
          <w:szCs w:val="18"/>
          <w:highlight w:val="lightGray"/>
        </w:rPr>
        <w:t>Termin realizacji zamówienia</w:t>
      </w:r>
      <w:bookmarkEnd w:id="16"/>
      <w:bookmarkEnd w:id="17"/>
      <w:bookmarkEnd w:id="18"/>
    </w:p>
    <w:p w:rsidR="001529F3" w:rsidRPr="00CE0780" w:rsidRDefault="001529F3" w:rsidP="00752765">
      <w:pPr>
        <w:pStyle w:val="Akapitzlist"/>
        <w:numPr>
          <w:ilvl w:val="0"/>
          <w:numId w:val="11"/>
        </w:numPr>
        <w:spacing w:after="0" w:line="240" w:lineRule="auto"/>
        <w:jc w:val="both"/>
        <w:rPr>
          <w:rFonts w:ascii="Tahoma" w:hAnsi="Tahoma" w:cs="Tahoma"/>
          <w:vanish/>
          <w:sz w:val="18"/>
          <w:szCs w:val="18"/>
        </w:rPr>
      </w:pPr>
    </w:p>
    <w:p w:rsidR="001529F3" w:rsidRPr="00394A73" w:rsidRDefault="001529F3" w:rsidP="00752765">
      <w:pPr>
        <w:pStyle w:val="Akapitzlist"/>
        <w:numPr>
          <w:ilvl w:val="1"/>
          <w:numId w:val="11"/>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1529F3" w:rsidRPr="009E0867" w:rsidRDefault="001529F3" w:rsidP="00752765">
      <w:pPr>
        <w:pStyle w:val="Akapitzlist"/>
        <w:numPr>
          <w:ilvl w:val="2"/>
          <w:numId w:val="11"/>
        </w:numPr>
        <w:spacing w:after="0" w:line="240" w:lineRule="auto"/>
        <w:ind w:left="680" w:hanging="680"/>
        <w:jc w:val="both"/>
        <w:rPr>
          <w:rFonts w:ascii="Tahoma" w:hAnsi="Tahoma" w:cs="Tahoma"/>
          <w:color w:val="000000"/>
          <w:sz w:val="18"/>
          <w:szCs w:val="18"/>
        </w:rPr>
      </w:pPr>
      <w:r w:rsidRPr="009E0867">
        <w:rPr>
          <w:rFonts w:ascii="Tahoma" w:hAnsi="Tahoma" w:cs="Tahoma"/>
          <w:sz w:val="18"/>
          <w:szCs w:val="18"/>
        </w:rPr>
        <w:t xml:space="preserve">rozpoczęcie: </w:t>
      </w:r>
      <w:r w:rsidR="00754AC4" w:rsidRPr="009E0867">
        <w:rPr>
          <w:rFonts w:ascii="Tahoma" w:hAnsi="Tahoma" w:cs="Tahoma"/>
          <w:b/>
          <w:color w:val="000000"/>
          <w:sz w:val="18"/>
          <w:szCs w:val="18"/>
        </w:rPr>
        <w:t>po</w:t>
      </w:r>
      <w:r w:rsidR="00A47350" w:rsidRPr="009E0867">
        <w:rPr>
          <w:rFonts w:ascii="Tahoma" w:hAnsi="Tahoma" w:cs="Tahoma"/>
          <w:b/>
          <w:color w:val="000000"/>
          <w:sz w:val="18"/>
          <w:szCs w:val="18"/>
        </w:rPr>
        <w:t xml:space="preserve"> podpisaniu</w:t>
      </w:r>
      <w:r w:rsidRPr="009E0867">
        <w:rPr>
          <w:rFonts w:ascii="Tahoma" w:hAnsi="Tahoma" w:cs="Tahoma"/>
          <w:b/>
          <w:color w:val="000000"/>
          <w:sz w:val="18"/>
          <w:szCs w:val="18"/>
        </w:rPr>
        <w:t xml:space="preserve"> umowy</w:t>
      </w:r>
      <w:r w:rsidR="00A47350" w:rsidRPr="009E0867">
        <w:rPr>
          <w:rFonts w:ascii="Tahoma" w:hAnsi="Tahoma" w:cs="Tahoma"/>
          <w:color w:val="000000"/>
          <w:sz w:val="18"/>
          <w:szCs w:val="18"/>
        </w:rPr>
        <w:t>.</w:t>
      </w:r>
      <w:r w:rsidRPr="009E0867">
        <w:rPr>
          <w:rFonts w:ascii="Tahoma" w:hAnsi="Tahoma" w:cs="Tahoma"/>
          <w:color w:val="000000"/>
          <w:sz w:val="18"/>
          <w:szCs w:val="18"/>
        </w:rPr>
        <w:t xml:space="preserve"> </w:t>
      </w:r>
    </w:p>
    <w:p w:rsidR="001529F3" w:rsidRPr="00E21914" w:rsidRDefault="001529F3" w:rsidP="00752765">
      <w:pPr>
        <w:pStyle w:val="Akapitzlist"/>
        <w:numPr>
          <w:ilvl w:val="2"/>
          <w:numId w:val="11"/>
        </w:numPr>
        <w:spacing w:after="0" w:line="240" w:lineRule="auto"/>
        <w:ind w:left="680" w:hanging="680"/>
        <w:jc w:val="both"/>
        <w:rPr>
          <w:rFonts w:ascii="Tahoma" w:hAnsi="Tahoma" w:cs="Tahoma"/>
          <w:sz w:val="18"/>
          <w:szCs w:val="18"/>
        </w:rPr>
      </w:pPr>
      <w:r w:rsidRPr="00B54D9B">
        <w:rPr>
          <w:rFonts w:ascii="Tahoma" w:hAnsi="Tahoma" w:cs="Tahoma"/>
          <w:sz w:val="18"/>
          <w:szCs w:val="18"/>
        </w:rPr>
        <w:t xml:space="preserve">zakończenie: </w:t>
      </w:r>
      <w:r w:rsidR="00754AC4">
        <w:rPr>
          <w:rFonts w:ascii="Tahoma" w:hAnsi="Tahoma" w:cs="Tahoma"/>
          <w:b/>
          <w:sz w:val="18"/>
          <w:szCs w:val="18"/>
        </w:rPr>
        <w:t>15</w:t>
      </w:r>
      <w:r w:rsidRPr="00813BB1">
        <w:rPr>
          <w:rFonts w:ascii="Tahoma" w:hAnsi="Tahoma" w:cs="Tahoma"/>
          <w:b/>
          <w:sz w:val="18"/>
          <w:szCs w:val="18"/>
        </w:rPr>
        <w:t>.12.2017r</w:t>
      </w:r>
      <w:r>
        <w:rPr>
          <w:rFonts w:ascii="Tahoma" w:hAnsi="Tahoma" w:cs="Tahoma"/>
          <w:sz w:val="18"/>
          <w:szCs w:val="18"/>
        </w:rPr>
        <w:t>.</w:t>
      </w:r>
      <w:r w:rsidRPr="00E21914">
        <w:rPr>
          <w:rFonts w:ascii="Tahoma" w:hAnsi="Tahoma" w:cs="Tahoma"/>
          <w:sz w:val="18"/>
          <w:szCs w:val="18"/>
        </w:rPr>
        <w:t xml:space="preserve"> </w:t>
      </w:r>
    </w:p>
    <w:p w:rsidR="001529F3" w:rsidRPr="003F58E2" w:rsidRDefault="001529F3" w:rsidP="00E21914">
      <w:pPr>
        <w:pStyle w:val="Akapitzlist"/>
        <w:spacing w:after="0" w:line="240" w:lineRule="auto"/>
        <w:jc w:val="both"/>
        <w:rPr>
          <w:rFonts w:ascii="Tahoma" w:hAnsi="Tahoma" w:cs="Tahoma"/>
          <w:sz w:val="18"/>
          <w:szCs w:val="18"/>
          <w:highlight w:val="cyan"/>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19" w:name="_Toc459195125"/>
      <w:bookmarkStart w:id="20" w:name="_Toc460479231"/>
      <w:bookmarkStart w:id="21" w:name="_Toc468194600"/>
      <w:r w:rsidRPr="00043A08">
        <w:rPr>
          <w:rFonts w:ascii="Tahoma" w:hAnsi="Tahoma" w:cs="Tahoma"/>
          <w:b/>
          <w:sz w:val="18"/>
          <w:szCs w:val="18"/>
          <w:highlight w:val="lightGray"/>
        </w:rPr>
        <w:t>Oferty wariantowe oraz informacja o powtórzeniu podobnych zamówień</w:t>
      </w:r>
      <w:bookmarkEnd w:id="19"/>
      <w:bookmarkEnd w:id="20"/>
      <w:bookmarkEnd w:id="21"/>
    </w:p>
    <w:p w:rsidR="001529F3" w:rsidRPr="00CE0780" w:rsidRDefault="001529F3" w:rsidP="00752765">
      <w:pPr>
        <w:pStyle w:val="Akapitzlist"/>
        <w:numPr>
          <w:ilvl w:val="0"/>
          <w:numId w:val="11"/>
        </w:numPr>
        <w:spacing w:after="0" w:line="240" w:lineRule="auto"/>
        <w:jc w:val="both"/>
        <w:rPr>
          <w:rFonts w:ascii="Tahoma" w:hAnsi="Tahoma" w:cs="Tahoma"/>
          <w:vanish/>
          <w:sz w:val="18"/>
          <w:szCs w:val="18"/>
        </w:rPr>
      </w:pPr>
    </w:p>
    <w:p w:rsidR="001529F3" w:rsidRPr="00CE0780"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1529F3" w:rsidRPr="00001841" w:rsidRDefault="001529F3" w:rsidP="00752765">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nie przewiduje możliwość udzielenia zamówień uzupełniających, o których mowa w art. 67 ust. 1 pkt 6 ustawy Pzp.</w:t>
      </w:r>
    </w:p>
    <w:p w:rsidR="001529F3" w:rsidRPr="00984183" w:rsidRDefault="001529F3" w:rsidP="004E1F4B">
      <w:pPr>
        <w:tabs>
          <w:tab w:val="left" w:pos="3030"/>
        </w:tabs>
        <w:ind w:left="720" w:hanging="720"/>
        <w:jc w:val="both"/>
        <w:rPr>
          <w:rStyle w:val="tekstdokbold"/>
          <w:rFonts w:ascii="Tahoma" w:hAnsi="Tahoma" w:cs="Tahoma"/>
          <w:b w:val="0"/>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22" w:name="_Toc459195126"/>
      <w:bookmarkStart w:id="23" w:name="_Toc460479232"/>
      <w:bookmarkStart w:id="24" w:name="_Toc468194601"/>
      <w:r w:rsidRPr="00043A08">
        <w:rPr>
          <w:rFonts w:ascii="Tahoma" w:hAnsi="Tahoma" w:cs="Tahoma"/>
          <w:b/>
          <w:sz w:val="18"/>
          <w:szCs w:val="18"/>
          <w:highlight w:val="lightGray"/>
        </w:rPr>
        <w:t>Warunki udziału w postępowaniu i podstawy wykluczenia</w:t>
      </w:r>
      <w:bookmarkEnd w:id="22"/>
      <w:bookmarkEnd w:id="23"/>
      <w:bookmarkEnd w:id="24"/>
    </w:p>
    <w:p w:rsidR="001529F3" w:rsidRPr="00984183" w:rsidRDefault="001529F3"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1529F3" w:rsidRPr="00394A73" w:rsidRDefault="001529F3" w:rsidP="00752765">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1529F3" w:rsidRPr="00394A73" w:rsidRDefault="001529F3" w:rsidP="00752765">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1529F3" w:rsidRPr="009E0867" w:rsidRDefault="001529F3" w:rsidP="00752765">
      <w:pPr>
        <w:pStyle w:val="Akapitzlist"/>
        <w:numPr>
          <w:ilvl w:val="2"/>
          <w:numId w:val="11"/>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9E0867">
        <w:rPr>
          <w:rFonts w:ascii="Tahoma" w:hAnsi="Tahoma" w:cs="Tahoma"/>
          <w:b/>
          <w:sz w:val="18"/>
          <w:szCs w:val="18"/>
        </w:rPr>
        <w:t xml:space="preserve">sytuacji ekonomicznej lub finansowej </w:t>
      </w:r>
      <w:r w:rsidRPr="009E0867">
        <w:rPr>
          <w:rFonts w:ascii="Tahoma" w:hAnsi="Tahoma" w:cs="Tahoma"/>
          <w:sz w:val="18"/>
          <w:szCs w:val="18"/>
        </w:rPr>
        <w:t>tj.:</w:t>
      </w:r>
    </w:p>
    <w:p w:rsidR="001529F3" w:rsidRPr="0066261F" w:rsidRDefault="001529F3" w:rsidP="0041123F">
      <w:pPr>
        <w:ind w:left="1560" w:hanging="840"/>
        <w:jc w:val="both"/>
        <w:rPr>
          <w:rFonts w:ascii="Tahoma" w:hAnsi="Tahoma" w:cs="Tahoma"/>
          <w:sz w:val="18"/>
          <w:szCs w:val="18"/>
        </w:rPr>
      </w:pPr>
      <w:r>
        <w:rPr>
          <w:rFonts w:ascii="Tahoma" w:hAnsi="Tahoma" w:cs="Tahoma"/>
          <w:iCs/>
          <w:sz w:val="18"/>
          <w:szCs w:val="18"/>
        </w:rPr>
        <w:t xml:space="preserve">7.2.1.1.    </w:t>
      </w:r>
      <w:r w:rsidRPr="0066261F">
        <w:rPr>
          <w:rFonts w:ascii="Tahoma" w:hAnsi="Tahoma" w:cs="Tahoma"/>
          <w:iCs/>
          <w:sz w:val="18"/>
          <w:szCs w:val="18"/>
        </w:rPr>
        <w:t>Wykonawca j</w:t>
      </w:r>
      <w:r w:rsidRPr="0066261F">
        <w:rPr>
          <w:rFonts w:ascii="Tahoma" w:hAnsi="Tahoma" w:cs="Tahoma"/>
          <w:bCs/>
          <w:iCs/>
          <w:sz w:val="18"/>
          <w:szCs w:val="18"/>
        </w:rPr>
        <w:t xml:space="preserve">est </w:t>
      </w:r>
      <w:r w:rsidRPr="0066261F">
        <w:rPr>
          <w:rFonts w:ascii="Tahoma" w:hAnsi="Tahoma" w:cs="Tahoma"/>
          <w:sz w:val="18"/>
          <w:szCs w:val="18"/>
        </w:rPr>
        <w:t xml:space="preserve">ubezpieczony od odpowiedzialności cywilnej w zakresie prowadzonej działalności </w:t>
      </w:r>
      <w:r>
        <w:rPr>
          <w:rFonts w:ascii="Tahoma" w:hAnsi="Tahoma" w:cs="Tahoma"/>
          <w:sz w:val="18"/>
          <w:szCs w:val="18"/>
        </w:rPr>
        <w:t xml:space="preserve">  </w:t>
      </w:r>
      <w:r w:rsidRPr="0066261F">
        <w:rPr>
          <w:rFonts w:ascii="Tahoma" w:hAnsi="Tahoma" w:cs="Tahoma"/>
          <w:sz w:val="18"/>
          <w:szCs w:val="18"/>
        </w:rPr>
        <w:t xml:space="preserve">związanej z przedmiotem niniejszego zamówienia, </w:t>
      </w:r>
      <w:r w:rsidRPr="0066261F">
        <w:rPr>
          <w:rFonts w:ascii="Tahoma" w:hAnsi="Tahoma" w:cs="Tahoma"/>
          <w:iCs/>
          <w:sz w:val="18"/>
          <w:szCs w:val="18"/>
        </w:rPr>
        <w:t>na sumę gwarancyjną co najmniej</w:t>
      </w:r>
      <w:r w:rsidRPr="0066261F" w:rsidDel="004B200A">
        <w:rPr>
          <w:rFonts w:ascii="Tahoma" w:hAnsi="Tahoma" w:cs="Tahoma"/>
          <w:iCs/>
          <w:sz w:val="18"/>
          <w:szCs w:val="18"/>
        </w:rPr>
        <w:t xml:space="preserve"> </w:t>
      </w:r>
      <w:r w:rsidR="00754AC4">
        <w:rPr>
          <w:rFonts w:ascii="Tahoma" w:hAnsi="Tahoma" w:cs="Tahoma"/>
          <w:b/>
          <w:sz w:val="18"/>
          <w:szCs w:val="18"/>
        </w:rPr>
        <w:t>30</w:t>
      </w:r>
      <w:r w:rsidRPr="0066261F">
        <w:rPr>
          <w:rFonts w:ascii="Tahoma" w:hAnsi="Tahoma" w:cs="Tahoma"/>
          <w:b/>
          <w:sz w:val="18"/>
          <w:szCs w:val="18"/>
        </w:rPr>
        <w:t xml:space="preserve">0 000,00 zł </w:t>
      </w:r>
      <w:r w:rsidRPr="0066261F">
        <w:rPr>
          <w:rFonts w:ascii="Tahoma" w:hAnsi="Tahoma" w:cs="Tahoma"/>
          <w:sz w:val="18"/>
          <w:szCs w:val="18"/>
        </w:rPr>
        <w:t>(</w:t>
      </w:r>
      <w:r w:rsidRPr="0066261F">
        <w:rPr>
          <w:rFonts w:ascii="Tahoma" w:hAnsi="Tahoma" w:cs="Tahoma"/>
          <w:b/>
          <w:sz w:val="18"/>
          <w:szCs w:val="18"/>
        </w:rPr>
        <w:t>słownie: trzysta tysięcy złotych)</w:t>
      </w:r>
      <w:r w:rsidRPr="0066261F">
        <w:rPr>
          <w:rFonts w:ascii="Tahoma" w:hAnsi="Tahoma" w:cs="Tahoma"/>
          <w:sz w:val="18"/>
          <w:szCs w:val="18"/>
        </w:rPr>
        <w:t>.</w:t>
      </w:r>
    </w:p>
    <w:p w:rsidR="001529F3" w:rsidRDefault="001529F3" w:rsidP="00752765">
      <w:pPr>
        <w:pStyle w:val="Akapitzlist"/>
        <w:numPr>
          <w:ilvl w:val="3"/>
          <w:numId w:val="34"/>
        </w:numPr>
        <w:spacing w:after="0" w:line="240" w:lineRule="auto"/>
        <w:ind w:hanging="840"/>
        <w:jc w:val="both"/>
        <w:rPr>
          <w:rFonts w:ascii="Tahoma" w:hAnsi="Tahoma" w:cs="Tahoma"/>
          <w:b/>
          <w:sz w:val="18"/>
          <w:szCs w:val="18"/>
        </w:rPr>
      </w:pPr>
      <w:r w:rsidRPr="0066261F">
        <w:rPr>
          <w:rFonts w:ascii="Tahoma" w:hAnsi="Tahoma" w:cs="Tahoma"/>
          <w:sz w:val="18"/>
          <w:szCs w:val="18"/>
        </w:rPr>
        <w:t xml:space="preserve">Wykonawca uzyskał średni przychód za ostatnie 3 lata obrotowe (na podstawie „rachunków zysku i strat” pozycja „przychód netto ze sprzedaży </w:t>
      </w:r>
      <w:r w:rsidR="00A7193B">
        <w:rPr>
          <w:rFonts w:ascii="Tahoma" w:hAnsi="Tahoma" w:cs="Tahoma"/>
          <w:sz w:val="18"/>
          <w:szCs w:val="18"/>
        </w:rPr>
        <w:t>usług</w:t>
      </w:r>
      <w:r w:rsidRPr="0066261F">
        <w:rPr>
          <w:rFonts w:ascii="Tahoma" w:hAnsi="Tahoma" w:cs="Tahoma"/>
          <w:sz w:val="18"/>
          <w:szCs w:val="18"/>
        </w:rPr>
        <w:t>” lub „przychód netto ze sprzedaży</w:t>
      </w:r>
      <w:r w:rsidR="00A7193B">
        <w:rPr>
          <w:rFonts w:ascii="Tahoma" w:hAnsi="Tahoma" w:cs="Tahoma"/>
          <w:sz w:val="18"/>
          <w:szCs w:val="18"/>
        </w:rPr>
        <w:t xml:space="preserve"> usług</w:t>
      </w:r>
      <w:r w:rsidRPr="0066261F">
        <w:rPr>
          <w:rFonts w:ascii="Tahoma" w:hAnsi="Tahoma" w:cs="Tahoma"/>
          <w:sz w:val="18"/>
          <w:szCs w:val="18"/>
        </w:rPr>
        <w:t xml:space="preserve"> i  zrównane z nimi”) w wysokości nie mniejszej niż </w:t>
      </w:r>
      <w:r>
        <w:rPr>
          <w:rFonts w:ascii="Tahoma" w:hAnsi="Tahoma" w:cs="Tahoma"/>
          <w:b/>
          <w:sz w:val="18"/>
          <w:szCs w:val="18"/>
        </w:rPr>
        <w:t>7</w:t>
      </w:r>
      <w:r w:rsidR="00754AC4">
        <w:rPr>
          <w:rFonts w:ascii="Tahoma" w:hAnsi="Tahoma" w:cs="Tahoma"/>
          <w:b/>
          <w:sz w:val="18"/>
          <w:szCs w:val="18"/>
        </w:rPr>
        <w:t>5</w:t>
      </w:r>
      <w:r w:rsidRPr="0066261F">
        <w:rPr>
          <w:rFonts w:ascii="Tahoma" w:hAnsi="Tahoma" w:cs="Tahoma"/>
          <w:b/>
          <w:sz w:val="18"/>
          <w:szCs w:val="18"/>
        </w:rPr>
        <w:t>0 000,00 (słownie: s</w:t>
      </w:r>
      <w:r>
        <w:rPr>
          <w:rFonts w:ascii="Tahoma" w:hAnsi="Tahoma" w:cs="Tahoma"/>
          <w:b/>
          <w:sz w:val="18"/>
          <w:szCs w:val="18"/>
        </w:rPr>
        <w:t>iedemset</w:t>
      </w:r>
      <w:r w:rsidR="00754AC4">
        <w:rPr>
          <w:rFonts w:ascii="Tahoma" w:hAnsi="Tahoma" w:cs="Tahoma"/>
          <w:b/>
          <w:sz w:val="18"/>
          <w:szCs w:val="18"/>
        </w:rPr>
        <w:t xml:space="preserve"> pięćdziesiąt</w:t>
      </w:r>
      <w:r w:rsidRPr="0066261F">
        <w:rPr>
          <w:rFonts w:ascii="Tahoma" w:hAnsi="Tahoma" w:cs="Tahoma"/>
          <w:b/>
          <w:sz w:val="18"/>
          <w:szCs w:val="18"/>
        </w:rPr>
        <w:t xml:space="preserve"> tysięcy złotych)</w:t>
      </w:r>
    </w:p>
    <w:p w:rsidR="001529F3" w:rsidRPr="009E0867" w:rsidRDefault="001529F3" w:rsidP="00752765">
      <w:pPr>
        <w:pStyle w:val="Akapitzlist"/>
        <w:numPr>
          <w:ilvl w:val="2"/>
          <w:numId w:val="35"/>
        </w:numPr>
        <w:tabs>
          <w:tab w:val="clear" w:pos="1278"/>
          <w:tab w:val="num" w:pos="840"/>
        </w:tabs>
        <w:spacing w:after="0" w:line="240" w:lineRule="auto"/>
        <w:ind w:hanging="1278"/>
        <w:jc w:val="both"/>
        <w:rPr>
          <w:rFonts w:ascii="Tahoma" w:hAnsi="Tahoma" w:cs="Tahoma"/>
          <w:b/>
          <w:sz w:val="18"/>
          <w:szCs w:val="18"/>
        </w:rPr>
      </w:pPr>
      <w:r w:rsidRPr="009E0867">
        <w:rPr>
          <w:rFonts w:ascii="Tahoma" w:hAnsi="Tahoma" w:cs="Tahoma"/>
          <w:b/>
          <w:sz w:val="18"/>
          <w:szCs w:val="18"/>
        </w:rPr>
        <w:t xml:space="preserve">zdolności technicznej lub zawodowej, tj.: </w:t>
      </w:r>
    </w:p>
    <w:p w:rsidR="007D6A3C" w:rsidRPr="007D6A3C" w:rsidRDefault="001529F3" w:rsidP="007D6A3C">
      <w:pPr>
        <w:pStyle w:val="Akapitzlist"/>
        <w:spacing w:after="0" w:line="240" w:lineRule="auto"/>
        <w:ind w:left="1588" w:hanging="868"/>
        <w:jc w:val="both"/>
        <w:rPr>
          <w:rFonts w:ascii="Tahoma" w:hAnsi="Tahoma" w:cs="Tahoma"/>
          <w:color w:val="000000"/>
          <w:sz w:val="18"/>
          <w:szCs w:val="18"/>
        </w:rPr>
      </w:pPr>
      <w:r>
        <w:rPr>
          <w:rFonts w:ascii="Tahoma" w:hAnsi="Tahoma" w:cs="Tahoma"/>
          <w:sz w:val="18"/>
          <w:szCs w:val="18"/>
        </w:rPr>
        <w:t>7.2.2.1.</w:t>
      </w:r>
      <w:r>
        <w:rPr>
          <w:rFonts w:ascii="Tahoma" w:hAnsi="Tahoma" w:cs="Tahoma"/>
          <w:sz w:val="18"/>
          <w:szCs w:val="18"/>
        </w:rPr>
        <w:tab/>
      </w:r>
      <w:r w:rsidRPr="000C6A2B">
        <w:rPr>
          <w:rFonts w:ascii="Tahoma" w:hAnsi="Tahoma" w:cs="Tahoma"/>
          <w:sz w:val="18"/>
          <w:szCs w:val="18"/>
        </w:rPr>
        <w:t xml:space="preserve">Wykonawca w okresie ostatnich 3 lat przed upływem terminu składania ofert, a jeżeli okres prowadzenia działalności jest krótszy – w tym okresie, </w:t>
      </w:r>
      <w:r w:rsidRPr="00CA60C9">
        <w:rPr>
          <w:rFonts w:ascii="Tahoma" w:hAnsi="Tahoma" w:cs="Tahoma"/>
          <w:sz w:val="18"/>
          <w:szCs w:val="18"/>
        </w:rPr>
        <w:t>wykonał (w przypadku świadczeń okresowych lub ciągłych również wykonuje</w:t>
      </w:r>
      <w:r w:rsidRPr="007D6A3C">
        <w:rPr>
          <w:rFonts w:ascii="Tahoma" w:hAnsi="Tahoma" w:cs="Tahoma"/>
          <w:sz w:val="18"/>
          <w:szCs w:val="18"/>
        </w:rPr>
        <w:t xml:space="preserve">) </w:t>
      </w:r>
      <w:r w:rsidR="007D6A3C" w:rsidRPr="007D6A3C">
        <w:rPr>
          <w:rFonts w:ascii="Tahoma" w:hAnsi="Tahoma" w:cs="Tahoma"/>
          <w:b/>
          <w:sz w:val="18"/>
          <w:szCs w:val="18"/>
          <w:u w:val="single"/>
        </w:rPr>
        <w:t>co najmniej cztery prace</w:t>
      </w:r>
      <w:r w:rsidR="007D6A3C" w:rsidRPr="007D6A3C">
        <w:rPr>
          <w:rFonts w:ascii="Tahoma" w:hAnsi="Tahoma" w:cs="Tahoma"/>
          <w:sz w:val="18"/>
          <w:szCs w:val="18"/>
        </w:rPr>
        <w:t xml:space="preserve"> związane z produkcją i montażem pionowych oznakowań drogowskazowych montowanych w pasie ruchu drogowego oraz naściennych tablic informa</w:t>
      </w:r>
      <w:r w:rsidR="007D6A3C">
        <w:rPr>
          <w:rFonts w:ascii="Tahoma" w:hAnsi="Tahoma" w:cs="Tahoma"/>
          <w:sz w:val="18"/>
          <w:szCs w:val="18"/>
        </w:rPr>
        <w:t xml:space="preserve">cyjnych, </w:t>
      </w:r>
      <w:r w:rsidR="007D6A3C" w:rsidRPr="007D6A3C">
        <w:rPr>
          <w:rFonts w:ascii="Tahoma" w:hAnsi="Tahoma" w:cs="Tahoma"/>
          <w:b/>
          <w:sz w:val="18"/>
          <w:szCs w:val="18"/>
          <w:u w:val="single"/>
        </w:rPr>
        <w:t>w tym dwie z przedmiotowych prac muszą dotyczyć</w:t>
      </w:r>
      <w:r w:rsidR="007D6A3C" w:rsidRPr="007D6A3C">
        <w:rPr>
          <w:rFonts w:ascii="Tahoma" w:hAnsi="Tahoma" w:cs="Tahoma"/>
          <w:sz w:val="18"/>
          <w:szCs w:val="18"/>
        </w:rPr>
        <w:t xml:space="preserve"> tablic wykonywanych z aluminium z wykorzystaniem folii I i II generacji oraz z wykorzystaniem technologii malowania proszkowego </w:t>
      </w:r>
      <w:r w:rsidR="007D6A3C">
        <w:rPr>
          <w:rFonts w:ascii="Tahoma" w:hAnsi="Tahoma" w:cs="Tahoma"/>
          <w:b/>
          <w:sz w:val="18"/>
          <w:szCs w:val="18"/>
          <w:u w:val="single"/>
        </w:rPr>
        <w:t>oraz</w:t>
      </w:r>
      <w:r w:rsidR="007D6A3C" w:rsidRPr="007D6A3C">
        <w:rPr>
          <w:rFonts w:ascii="Tahoma" w:hAnsi="Tahoma" w:cs="Tahoma"/>
          <w:b/>
          <w:sz w:val="18"/>
          <w:szCs w:val="18"/>
          <w:u w:val="single"/>
        </w:rPr>
        <w:t xml:space="preserve"> dwie prace</w:t>
      </w:r>
      <w:r w:rsidR="007D6A3C">
        <w:rPr>
          <w:rFonts w:ascii="Tahoma" w:hAnsi="Tahoma" w:cs="Tahoma"/>
          <w:sz w:val="18"/>
          <w:szCs w:val="18"/>
        </w:rPr>
        <w:t xml:space="preserve"> </w:t>
      </w:r>
      <w:r w:rsidR="007D6A3C" w:rsidRPr="007D6A3C">
        <w:rPr>
          <w:rFonts w:ascii="Tahoma" w:hAnsi="Tahoma" w:cs="Tahoma"/>
          <w:sz w:val="18"/>
          <w:szCs w:val="18"/>
        </w:rPr>
        <w:t xml:space="preserve">związane z naprawą i konserwacją drogowych oznakowań pionowych. </w:t>
      </w:r>
    </w:p>
    <w:p w:rsidR="001529F3" w:rsidRPr="007D6A3C" w:rsidRDefault="001529F3" w:rsidP="007D6A3C">
      <w:pPr>
        <w:jc w:val="both"/>
        <w:rPr>
          <w:rFonts w:ascii="Tahoma" w:hAnsi="Tahoma" w:cs="Tahoma"/>
          <w:sz w:val="18"/>
          <w:szCs w:val="18"/>
        </w:rPr>
      </w:pPr>
    </w:p>
    <w:p w:rsidR="001529F3" w:rsidRDefault="001529F3" w:rsidP="00CA5104">
      <w:pPr>
        <w:pStyle w:val="Akapitzlist"/>
        <w:spacing w:after="0" w:line="240" w:lineRule="auto"/>
        <w:ind w:left="1588"/>
        <w:jc w:val="both"/>
        <w:rPr>
          <w:rFonts w:ascii="Tahoma" w:hAnsi="Tahoma" w:cs="Tahoma"/>
          <w:sz w:val="18"/>
          <w:szCs w:val="18"/>
        </w:rPr>
      </w:pPr>
    </w:p>
    <w:p w:rsidR="001529F3" w:rsidRDefault="001529F3" w:rsidP="00752765">
      <w:pPr>
        <w:pStyle w:val="Akapitzlist"/>
        <w:numPr>
          <w:ilvl w:val="3"/>
          <w:numId w:val="32"/>
        </w:numPr>
        <w:tabs>
          <w:tab w:val="clear" w:pos="1815"/>
          <w:tab w:val="num" w:pos="1560"/>
        </w:tabs>
        <w:spacing w:after="0" w:line="240" w:lineRule="auto"/>
        <w:ind w:left="1560" w:hanging="825"/>
        <w:jc w:val="both"/>
        <w:rPr>
          <w:rFonts w:ascii="Tahoma" w:hAnsi="Tahoma" w:cs="Tahoma"/>
          <w:sz w:val="18"/>
          <w:szCs w:val="18"/>
        </w:rPr>
      </w:pP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w:t>
      </w:r>
      <w:r w:rsidR="009A2A97">
        <w:rPr>
          <w:rFonts w:ascii="Tahoma" w:hAnsi="Tahoma" w:cs="Tahoma"/>
          <w:sz w:val="18"/>
          <w:szCs w:val="18"/>
        </w:rPr>
        <w:t xml:space="preserve"> powierzone, zgodnie z poniższą tabelką:</w:t>
      </w:r>
    </w:p>
    <w:p w:rsidR="009A2A97" w:rsidRDefault="009A2A97" w:rsidP="009A2A97">
      <w:pPr>
        <w:pStyle w:val="Akapitzlist"/>
        <w:tabs>
          <w:tab w:val="num" w:pos="1560"/>
        </w:tabs>
        <w:spacing w:after="0" w:line="240" w:lineRule="auto"/>
        <w:ind w:left="1560"/>
        <w:jc w:val="both"/>
        <w:rPr>
          <w:rFonts w:ascii="Tahoma" w:hAnsi="Tahoma" w:cs="Tahoma"/>
          <w:sz w:val="18"/>
          <w:szCs w:val="18"/>
        </w:rPr>
      </w:pPr>
    </w:p>
    <w:p w:rsidR="009A2A97" w:rsidRDefault="009A2A97" w:rsidP="009A2A97">
      <w:pPr>
        <w:jc w:val="both"/>
        <w:rPr>
          <w:rFonts w:ascii="Tahoma" w:hAnsi="Tahoma" w:cs="Tahoma"/>
          <w:sz w:val="18"/>
          <w:szCs w:val="18"/>
        </w:rPr>
      </w:pPr>
    </w:p>
    <w:tbl>
      <w:tblPr>
        <w:tblW w:w="0" w:type="auto"/>
        <w:tblInd w:w="13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8"/>
        <w:gridCol w:w="3232"/>
        <w:gridCol w:w="1440"/>
        <w:gridCol w:w="2700"/>
      </w:tblGrid>
      <w:tr w:rsidR="009A2A97" w:rsidRPr="009A2A97" w:rsidTr="009A2A97">
        <w:trPr>
          <w:cantSplit/>
          <w:trHeight w:val="886"/>
        </w:trPr>
        <w:tc>
          <w:tcPr>
            <w:tcW w:w="618" w:type="dxa"/>
          </w:tcPr>
          <w:p w:rsidR="009A2A97" w:rsidRPr="009A2A97" w:rsidRDefault="009A2A97" w:rsidP="009A2A97">
            <w:pPr>
              <w:pStyle w:val="tabulka"/>
              <w:widowControl/>
              <w:spacing w:before="0" w:line="240" w:lineRule="auto"/>
              <w:jc w:val="left"/>
              <w:rPr>
                <w:rFonts w:ascii="Tahoma" w:hAnsi="Tahoma" w:cs="Tahoma"/>
                <w:sz w:val="18"/>
                <w:szCs w:val="18"/>
              </w:rPr>
            </w:pPr>
          </w:p>
          <w:p w:rsidR="009A2A97" w:rsidRPr="009A2A97" w:rsidRDefault="009A2A97" w:rsidP="004B7A28">
            <w:pPr>
              <w:pStyle w:val="tabulka"/>
              <w:widowControl/>
              <w:spacing w:before="0" w:line="240" w:lineRule="auto"/>
              <w:rPr>
                <w:rFonts w:ascii="Tahoma" w:hAnsi="Tahoma" w:cs="Tahoma"/>
                <w:sz w:val="18"/>
                <w:szCs w:val="18"/>
                <w:lang w:val="pl-PL"/>
              </w:rPr>
            </w:pPr>
            <w:r w:rsidRPr="009A2A97">
              <w:rPr>
                <w:rFonts w:ascii="Tahoma" w:hAnsi="Tahoma" w:cs="Tahoma"/>
                <w:sz w:val="18"/>
                <w:szCs w:val="18"/>
              </w:rPr>
              <w:t>Lp.</w:t>
            </w:r>
          </w:p>
          <w:p w:rsidR="009A2A97" w:rsidRPr="009A2A97" w:rsidRDefault="009A2A97" w:rsidP="004B7A28">
            <w:pPr>
              <w:jc w:val="center"/>
              <w:rPr>
                <w:rFonts w:ascii="Tahoma" w:hAnsi="Tahoma" w:cs="Tahoma"/>
                <w:sz w:val="18"/>
                <w:szCs w:val="18"/>
              </w:rPr>
            </w:pPr>
          </w:p>
        </w:tc>
        <w:tc>
          <w:tcPr>
            <w:tcW w:w="3232" w:type="dxa"/>
          </w:tcPr>
          <w:p w:rsidR="009A2A97" w:rsidRPr="009A2A97" w:rsidRDefault="009A2A97" w:rsidP="009A2A97">
            <w:pPr>
              <w:rPr>
                <w:rFonts w:ascii="Tahoma" w:hAnsi="Tahoma" w:cs="Tahoma"/>
                <w:sz w:val="18"/>
                <w:szCs w:val="18"/>
              </w:rPr>
            </w:pPr>
          </w:p>
          <w:p w:rsidR="009A2A97" w:rsidRPr="009A2A97" w:rsidRDefault="009A2A97" w:rsidP="004B7A28">
            <w:pPr>
              <w:jc w:val="center"/>
              <w:rPr>
                <w:rFonts w:ascii="Tahoma" w:hAnsi="Tahoma" w:cs="Tahoma"/>
                <w:sz w:val="18"/>
                <w:szCs w:val="18"/>
              </w:rPr>
            </w:pPr>
            <w:r w:rsidRPr="009A2A97">
              <w:rPr>
                <w:rFonts w:ascii="Tahoma" w:hAnsi="Tahoma" w:cs="Tahoma"/>
                <w:sz w:val="18"/>
                <w:szCs w:val="18"/>
              </w:rPr>
              <w:t>Stanowisko</w:t>
            </w:r>
          </w:p>
          <w:p w:rsidR="009A2A97" w:rsidRPr="009A2A97" w:rsidRDefault="009A2A97" w:rsidP="004B7A28">
            <w:pPr>
              <w:pStyle w:val="Nagwekstrony"/>
              <w:tabs>
                <w:tab w:val="clear" w:pos="4153"/>
                <w:tab w:val="clear" w:pos="8306"/>
              </w:tabs>
              <w:jc w:val="center"/>
              <w:rPr>
                <w:rFonts w:ascii="Tahoma" w:hAnsi="Tahoma" w:cs="Tahoma"/>
                <w:sz w:val="18"/>
                <w:szCs w:val="18"/>
                <w:lang w:val="pl-PL"/>
              </w:rPr>
            </w:pPr>
          </w:p>
          <w:p w:rsidR="009A2A97" w:rsidRPr="009A2A97" w:rsidRDefault="009A2A97" w:rsidP="004B7A28">
            <w:pPr>
              <w:pStyle w:val="Nagwekstrony"/>
              <w:tabs>
                <w:tab w:val="clear" w:pos="4153"/>
                <w:tab w:val="clear" w:pos="8306"/>
              </w:tabs>
              <w:jc w:val="center"/>
              <w:rPr>
                <w:rFonts w:ascii="Tahoma" w:hAnsi="Tahoma" w:cs="Tahoma"/>
                <w:sz w:val="18"/>
                <w:szCs w:val="18"/>
                <w:lang w:val="pl-PL"/>
              </w:rPr>
            </w:pPr>
          </w:p>
        </w:tc>
        <w:tc>
          <w:tcPr>
            <w:tcW w:w="1440" w:type="dxa"/>
          </w:tcPr>
          <w:p w:rsidR="009A2A97" w:rsidRPr="009A2A97" w:rsidRDefault="009A2A97" w:rsidP="004B7A28">
            <w:pPr>
              <w:jc w:val="both"/>
              <w:rPr>
                <w:rFonts w:ascii="Tahoma" w:hAnsi="Tahoma" w:cs="Tahoma"/>
                <w:sz w:val="18"/>
                <w:szCs w:val="18"/>
              </w:rPr>
            </w:pPr>
          </w:p>
          <w:p w:rsidR="009A2A97" w:rsidRPr="009A2A97" w:rsidRDefault="009A2A97" w:rsidP="004B7A28">
            <w:pPr>
              <w:jc w:val="both"/>
              <w:rPr>
                <w:rFonts w:ascii="Tahoma" w:hAnsi="Tahoma" w:cs="Tahoma"/>
                <w:sz w:val="18"/>
                <w:szCs w:val="18"/>
              </w:rPr>
            </w:pPr>
            <w:r w:rsidRPr="009A2A97">
              <w:rPr>
                <w:rFonts w:ascii="Tahoma" w:hAnsi="Tahoma" w:cs="Tahoma"/>
                <w:sz w:val="18"/>
                <w:szCs w:val="18"/>
              </w:rPr>
              <w:t>Wymagana liczba osób*</w:t>
            </w:r>
          </w:p>
          <w:p w:rsidR="009A2A97" w:rsidRPr="009A2A97" w:rsidRDefault="009A2A97" w:rsidP="004B7A28">
            <w:pPr>
              <w:pStyle w:val="Nagwekstrony"/>
              <w:tabs>
                <w:tab w:val="clear" w:pos="4153"/>
                <w:tab w:val="clear" w:pos="8306"/>
              </w:tabs>
              <w:spacing w:after="40"/>
              <w:rPr>
                <w:rFonts w:ascii="Tahoma" w:hAnsi="Tahoma" w:cs="Tahoma"/>
                <w:sz w:val="18"/>
                <w:szCs w:val="18"/>
                <w:lang w:val="pl-PL"/>
              </w:rPr>
            </w:pPr>
          </w:p>
        </w:tc>
        <w:tc>
          <w:tcPr>
            <w:tcW w:w="2700" w:type="dxa"/>
          </w:tcPr>
          <w:p w:rsidR="009A2A97" w:rsidRDefault="009A2A97" w:rsidP="009A2A97">
            <w:pPr>
              <w:jc w:val="both"/>
              <w:rPr>
                <w:rFonts w:ascii="Tahoma" w:hAnsi="Tahoma" w:cs="Tahoma"/>
                <w:sz w:val="18"/>
                <w:szCs w:val="18"/>
              </w:rPr>
            </w:pPr>
          </w:p>
          <w:p w:rsidR="009A2A97" w:rsidRPr="009A2A97" w:rsidRDefault="009A2A97" w:rsidP="009A2A97">
            <w:pPr>
              <w:jc w:val="both"/>
              <w:rPr>
                <w:rFonts w:ascii="Tahoma" w:hAnsi="Tahoma" w:cs="Tahoma"/>
                <w:sz w:val="18"/>
                <w:szCs w:val="18"/>
              </w:rPr>
            </w:pPr>
            <w:r w:rsidRPr="009A2A97">
              <w:rPr>
                <w:rFonts w:ascii="Tahoma" w:hAnsi="Tahoma" w:cs="Tahoma"/>
                <w:sz w:val="18"/>
                <w:szCs w:val="18"/>
              </w:rPr>
              <w:t>Doświadczenie zawo</w:t>
            </w:r>
            <w:r>
              <w:rPr>
                <w:rFonts w:ascii="Tahoma" w:hAnsi="Tahoma" w:cs="Tahoma"/>
                <w:sz w:val="18"/>
                <w:szCs w:val="18"/>
              </w:rPr>
              <w:t>dowe</w:t>
            </w:r>
            <w:r w:rsidRPr="009A2A97">
              <w:rPr>
                <w:rFonts w:ascii="Tahoma" w:hAnsi="Tahoma" w:cs="Tahoma"/>
                <w:sz w:val="18"/>
                <w:szCs w:val="18"/>
              </w:rPr>
              <w:t xml:space="preserve"> (w latach) </w:t>
            </w:r>
          </w:p>
        </w:tc>
      </w:tr>
      <w:tr w:rsidR="009A2A97" w:rsidRPr="009A2A97" w:rsidTr="009A2A97">
        <w:trPr>
          <w:cantSplit/>
          <w:trHeight w:val="546"/>
        </w:trPr>
        <w:tc>
          <w:tcPr>
            <w:tcW w:w="618"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lastRenderedPageBreak/>
              <w:t>1</w:t>
            </w:r>
          </w:p>
        </w:tc>
        <w:tc>
          <w:tcPr>
            <w:tcW w:w="3232" w:type="dxa"/>
          </w:tcPr>
          <w:p w:rsidR="009A2A97" w:rsidRPr="009A2A97" w:rsidRDefault="009A2A97" w:rsidP="004B7A28">
            <w:pPr>
              <w:pStyle w:val="tabulka"/>
              <w:widowControl/>
              <w:spacing w:before="0" w:line="240" w:lineRule="auto"/>
              <w:jc w:val="both"/>
              <w:rPr>
                <w:rFonts w:ascii="Tahoma" w:hAnsi="Tahoma" w:cs="Tahoma"/>
                <w:sz w:val="18"/>
                <w:szCs w:val="18"/>
              </w:rPr>
            </w:pPr>
            <w:r w:rsidRPr="009A2A97">
              <w:rPr>
                <w:rFonts w:ascii="Tahoma" w:hAnsi="Tahoma" w:cs="Tahoma"/>
                <w:sz w:val="18"/>
                <w:szCs w:val="18"/>
                <w:lang w:val="pl-PL"/>
              </w:rPr>
              <w:t xml:space="preserve">Kierownik robót (odpowiedzialny za wykonanie elementów zgodnie z dokumentacją techniczną) </w:t>
            </w:r>
          </w:p>
        </w:tc>
        <w:tc>
          <w:tcPr>
            <w:tcW w:w="144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1 osoba</w:t>
            </w:r>
          </w:p>
        </w:tc>
        <w:tc>
          <w:tcPr>
            <w:tcW w:w="270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4 lata stażu</w:t>
            </w:r>
          </w:p>
        </w:tc>
      </w:tr>
      <w:tr w:rsidR="009A2A97" w:rsidRPr="009A2A97" w:rsidTr="009A2A97">
        <w:trPr>
          <w:cantSplit/>
          <w:trHeight w:val="546"/>
        </w:trPr>
        <w:tc>
          <w:tcPr>
            <w:tcW w:w="618"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2</w:t>
            </w:r>
          </w:p>
        </w:tc>
        <w:tc>
          <w:tcPr>
            <w:tcW w:w="3232" w:type="dxa"/>
          </w:tcPr>
          <w:p w:rsidR="009A2A97" w:rsidRPr="009A2A97" w:rsidRDefault="009A2A97" w:rsidP="004B7A28">
            <w:pPr>
              <w:pStyle w:val="tabulka"/>
              <w:widowControl/>
              <w:spacing w:before="0" w:line="240" w:lineRule="auto"/>
              <w:jc w:val="both"/>
              <w:rPr>
                <w:rFonts w:ascii="Tahoma" w:hAnsi="Tahoma" w:cs="Tahoma"/>
                <w:sz w:val="18"/>
                <w:szCs w:val="18"/>
              </w:rPr>
            </w:pPr>
            <w:r w:rsidRPr="009A2A97">
              <w:rPr>
                <w:rFonts w:ascii="Tahoma" w:hAnsi="Tahoma" w:cs="Tahoma"/>
                <w:sz w:val="18"/>
                <w:szCs w:val="18"/>
                <w:lang w:val="pl-PL"/>
              </w:rPr>
              <w:t>Grafik komputerowy (osoba odpowiedzialna za opracowanie graficzne tablic - kolorystyka, czcionka</w:t>
            </w:r>
          </w:p>
        </w:tc>
        <w:tc>
          <w:tcPr>
            <w:tcW w:w="144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2 osoby</w:t>
            </w:r>
          </w:p>
        </w:tc>
        <w:tc>
          <w:tcPr>
            <w:tcW w:w="270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3 lata stażu</w:t>
            </w:r>
          </w:p>
        </w:tc>
      </w:tr>
      <w:tr w:rsidR="009A2A97" w:rsidRPr="009A2A97" w:rsidTr="009A2A97">
        <w:trPr>
          <w:cantSplit/>
          <w:trHeight w:val="546"/>
        </w:trPr>
        <w:tc>
          <w:tcPr>
            <w:tcW w:w="618"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3</w:t>
            </w:r>
          </w:p>
        </w:tc>
        <w:tc>
          <w:tcPr>
            <w:tcW w:w="3232" w:type="dxa"/>
          </w:tcPr>
          <w:p w:rsidR="009A2A97" w:rsidRPr="009A2A97" w:rsidRDefault="009A2A97" w:rsidP="004B7A28">
            <w:pPr>
              <w:pStyle w:val="tabulka"/>
              <w:widowControl/>
              <w:spacing w:before="0" w:line="240" w:lineRule="auto"/>
              <w:jc w:val="both"/>
              <w:rPr>
                <w:rFonts w:ascii="Tahoma" w:hAnsi="Tahoma" w:cs="Tahoma"/>
                <w:sz w:val="18"/>
                <w:szCs w:val="18"/>
                <w:lang w:val="pl-PL"/>
              </w:rPr>
            </w:pPr>
            <w:r w:rsidRPr="009A2A97">
              <w:rPr>
                <w:rFonts w:ascii="Tahoma" w:hAnsi="Tahoma" w:cs="Tahoma"/>
                <w:sz w:val="18"/>
                <w:szCs w:val="18"/>
                <w:lang w:val="pl-PL"/>
              </w:rPr>
              <w:t>Operator sprzętu plotującego (osoba odpowiedzialna za wydruk i aplikacje folii na tablicach)</w:t>
            </w:r>
          </w:p>
        </w:tc>
        <w:tc>
          <w:tcPr>
            <w:tcW w:w="1440" w:type="dxa"/>
          </w:tcPr>
          <w:p w:rsidR="009A2A97" w:rsidRPr="009A2A97" w:rsidRDefault="009A2A97" w:rsidP="004B7A28">
            <w:pPr>
              <w:pStyle w:val="tabulka"/>
              <w:widowControl/>
              <w:spacing w:before="0" w:line="240" w:lineRule="auto"/>
              <w:rPr>
                <w:rFonts w:ascii="Tahoma" w:hAnsi="Tahoma" w:cs="Tahoma"/>
                <w:sz w:val="18"/>
                <w:szCs w:val="18"/>
                <w:lang w:val="pl-PL"/>
              </w:rPr>
            </w:pPr>
            <w:r w:rsidRPr="009A2A97">
              <w:rPr>
                <w:rFonts w:ascii="Tahoma" w:hAnsi="Tahoma" w:cs="Tahoma"/>
                <w:sz w:val="18"/>
                <w:szCs w:val="18"/>
                <w:lang w:val="pl-PL"/>
              </w:rPr>
              <w:t>2 osoby</w:t>
            </w:r>
          </w:p>
        </w:tc>
        <w:tc>
          <w:tcPr>
            <w:tcW w:w="270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3 lata stażu</w:t>
            </w:r>
          </w:p>
        </w:tc>
      </w:tr>
      <w:tr w:rsidR="009A2A97" w:rsidRPr="009A2A97" w:rsidTr="009A2A97">
        <w:trPr>
          <w:cantSplit/>
          <w:trHeight w:val="546"/>
        </w:trPr>
        <w:tc>
          <w:tcPr>
            <w:tcW w:w="618"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4</w:t>
            </w:r>
          </w:p>
        </w:tc>
        <w:tc>
          <w:tcPr>
            <w:tcW w:w="3232" w:type="dxa"/>
          </w:tcPr>
          <w:p w:rsidR="009A2A97" w:rsidRPr="009A2A97" w:rsidRDefault="009A2A97" w:rsidP="004B7A28">
            <w:pPr>
              <w:pStyle w:val="tabulka"/>
              <w:widowControl/>
              <w:spacing w:before="0" w:line="240" w:lineRule="auto"/>
              <w:jc w:val="both"/>
              <w:rPr>
                <w:rFonts w:ascii="Tahoma" w:hAnsi="Tahoma" w:cs="Tahoma"/>
                <w:sz w:val="18"/>
                <w:szCs w:val="18"/>
                <w:lang w:val="pl-PL"/>
              </w:rPr>
            </w:pPr>
            <w:r w:rsidRPr="009A2A97">
              <w:rPr>
                <w:rFonts w:ascii="Tahoma" w:hAnsi="Tahoma" w:cs="Tahoma"/>
                <w:sz w:val="18"/>
                <w:szCs w:val="18"/>
                <w:lang w:val="pl-PL"/>
              </w:rPr>
              <w:t>Kierownik robót terenowych (osoba odpowiedzialna za wykonanie prac w terenie)</w:t>
            </w:r>
          </w:p>
        </w:tc>
        <w:tc>
          <w:tcPr>
            <w:tcW w:w="1440" w:type="dxa"/>
          </w:tcPr>
          <w:p w:rsidR="009A2A97" w:rsidRPr="009A2A97" w:rsidRDefault="009A2A97" w:rsidP="004B7A28">
            <w:pPr>
              <w:pStyle w:val="tabulka"/>
              <w:widowControl/>
              <w:spacing w:before="0" w:line="240" w:lineRule="auto"/>
              <w:rPr>
                <w:rFonts w:ascii="Tahoma" w:hAnsi="Tahoma" w:cs="Tahoma"/>
                <w:sz w:val="18"/>
                <w:szCs w:val="18"/>
                <w:lang w:val="pl-PL"/>
              </w:rPr>
            </w:pPr>
            <w:r w:rsidRPr="009A2A97">
              <w:rPr>
                <w:rFonts w:ascii="Tahoma" w:hAnsi="Tahoma" w:cs="Tahoma"/>
                <w:sz w:val="18"/>
                <w:szCs w:val="18"/>
                <w:lang w:val="pl-PL"/>
              </w:rPr>
              <w:t>1 osoba</w:t>
            </w:r>
          </w:p>
        </w:tc>
        <w:tc>
          <w:tcPr>
            <w:tcW w:w="270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4 lata</w:t>
            </w:r>
            <w:r w:rsidR="00A47350">
              <w:rPr>
                <w:rFonts w:ascii="Tahoma" w:hAnsi="Tahoma" w:cs="Tahoma"/>
                <w:sz w:val="18"/>
                <w:szCs w:val="18"/>
              </w:rPr>
              <w:t xml:space="preserve"> </w:t>
            </w:r>
            <w:r w:rsidR="00A47350" w:rsidRPr="009A2A97">
              <w:rPr>
                <w:rFonts w:ascii="Tahoma" w:hAnsi="Tahoma" w:cs="Tahoma"/>
                <w:sz w:val="18"/>
                <w:szCs w:val="18"/>
              </w:rPr>
              <w:t>stażu</w:t>
            </w:r>
          </w:p>
        </w:tc>
      </w:tr>
      <w:tr w:rsidR="009A2A97" w:rsidRPr="009A2A97" w:rsidTr="009A2A97">
        <w:trPr>
          <w:cantSplit/>
          <w:trHeight w:val="546"/>
        </w:trPr>
        <w:tc>
          <w:tcPr>
            <w:tcW w:w="618"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5</w:t>
            </w:r>
          </w:p>
        </w:tc>
        <w:tc>
          <w:tcPr>
            <w:tcW w:w="3232" w:type="dxa"/>
          </w:tcPr>
          <w:p w:rsidR="009A2A97" w:rsidRPr="009A2A97" w:rsidRDefault="009A2A97" w:rsidP="004B7A28">
            <w:pPr>
              <w:pStyle w:val="tabulka"/>
              <w:widowControl/>
              <w:spacing w:before="0" w:line="240" w:lineRule="auto"/>
              <w:jc w:val="both"/>
              <w:rPr>
                <w:rFonts w:ascii="Tahoma" w:hAnsi="Tahoma" w:cs="Tahoma"/>
                <w:sz w:val="18"/>
                <w:szCs w:val="18"/>
              </w:rPr>
            </w:pPr>
            <w:r w:rsidRPr="009A2A97">
              <w:rPr>
                <w:rFonts w:ascii="Tahoma" w:hAnsi="Tahoma" w:cs="Tahoma"/>
                <w:sz w:val="18"/>
                <w:szCs w:val="18"/>
                <w:lang w:val="pl-PL"/>
              </w:rPr>
              <w:t>Montażysta (osoba montująca oznakowania w terenie oraz realizująca naprawy zgodnie ze zleceniami)</w:t>
            </w:r>
          </w:p>
        </w:tc>
        <w:tc>
          <w:tcPr>
            <w:tcW w:w="144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4 osoby</w:t>
            </w:r>
          </w:p>
        </w:tc>
        <w:tc>
          <w:tcPr>
            <w:tcW w:w="2700" w:type="dxa"/>
          </w:tcPr>
          <w:p w:rsidR="009A2A97" w:rsidRPr="009A2A97" w:rsidRDefault="009A2A97" w:rsidP="004B7A28">
            <w:pPr>
              <w:pStyle w:val="tabulka"/>
              <w:widowControl/>
              <w:spacing w:before="0" w:line="240" w:lineRule="auto"/>
              <w:rPr>
                <w:rFonts w:ascii="Tahoma" w:hAnsi="Tahoma" w:cs="Tahoma"/>
                <w:sz w:val="18"/>
                <w:szCs w:val="18"/>
              </w:rPr>
            </w:pPr>
            <w:r w:rsidRPr="009A2A97">
              <w:rPr>
                <w:rFonts w:ascii="Tahoma" w:hAnsi="Tahoma" w:cs="Tahoma"/>
                <w:sz w:val="18"/>
                <w:szCs w:val="18"/>
              </w:rPr>
              <w:t>3 lata stażu</w:t>
            </w:r>
          </w:p>
        </w:tc>
      </w:tr>
    </w:tbl>
    <w:p w:rsidR="001529F3" w:rsidRPr="00EE6179" w:rsidRDefault="001529F3" w:rsidP="009E0867">
      <w:pPr>
        <w:jc w:val="both"/>
        <w:rPr>
          <w:rFonts w:ascii="Tahoma" w:hAnsi="Tahoma" w:cs="Tahoma"/>
          <w:color w:val="000000"/>
          <w:sz w:val="18"/>
          <w:szCs w:val="18"/>
        </w:rPr>
      </w:pPr>
    </w:p>
    <w:p w:rsidR="001529F3" w:rsidRDefault="001529F3" w:rsidP="003665F1">
      <w:pPr>
        <w:ind w:left="1680"/>
        <w:jc w:val="both"/>
        <w:rPr>
          <w:rFonts w:ascii="Tahoma" w:hAnsi="Tahoma" w:cs="Tahoma"/>
          <w:sz w:val="18"/>
          <w:szCs w:val="18"/>
        </w:rPr>
      </w:pPr>
    </w:p>
    <w:p w:rsidR="001529F3" w:rsidRPr="009A2A97" w:rsidRDefault="001529F3" w:rsidP="00752765">
      <w:pPr>
        <w:numPr>
          <w:ilvl w:val="3"/>
          <w:numId w:val="32"/>
        </w:numPr>
        <w:tabs>
          <w:tab w:val="clear" w:pos="1815"/>
          <w:tab w:val="num" w:pos="1560"/>
        </w:tabs>
        <w:ind w:left="1560" w:hanging="825"/>
        <w:jc w:val="both"/>
        <w:rPr>
          <w:rFonts w:ascii="Tahoma" w:hAnsi="Tahoma" w:cs="Tahoma"/>
          <w:sz w:val="18"/>
          <w:szCs w:val="18"/>
        </w:rPr>
      </w:pPr>
      <w:r>
        <w:rPr>
          <w:rFonts w:ascii="Tahoma" w:hAnsi="Tahoma" w:cs="Tahoma"/>
          <w:sz w:val="18"/>
          <w:szCs w:val="18"/>
        </w:rPr>
        <w:t>Wykonawca ma do dyspozycji w celu wykonania zamówienia publicznego następujące narzędzia, wyposażenie zakładu lub urządzenia techniczne:</w:t>
      </w:r>
    </w:p>
    <w:p w:rsidR="009A2A97" w:rsidRPr="00DE5BB4" w:rsidRDefault="009A2A97" w:rsidP="009A2A97">
      <w:pPr>
        <w:ind w:left="1588"/>
        <w:jc w:val="both"/>
        <w:rPr>
          <w:rFonts w:ascii="Tahoma" w:hAnsi="Tahoma" w:cs="Tahoma"/>
          <w:b/>
          <w:sz w:val="18"/>
          <w:szCs w:val="18"/>
        </w:rPr>
      </w:pPr>
      <w:r>
        <w:rPr>
          <w:rFonts w:ascii="Tahoma" w:hAnsi="Tahoma" w:cs="Tahoma"/>
          <w:b/>
          <w:sz w:val="18"/>
          <w:szCs w:val="18"/>
        </w:rPr>
        <w:t xml:space="preserve">1. urządzenie plotujące </w:t>
      </w:r>
      <w:r w:rsidRPr="00DE5BB4">
        <w:rPr>
          <w:rFonts w:ascii="Tahoma" w:hAnsi="Tahoma" w:cs="Tahoma"/>
          <w:b/>
          <w:sz w:val="18"/>
          <w:szCs w:val="18"/>
        </w:rPr>
        <w:t>– 1 sztuka,</w:t>
      </w:r>
    </w:p>
    <w:p w:rsidR="009A2A97" w:rsidRPr="00DE5BB4" w:rsidRDefault="009A2A97" w:rsidP="009A2A97">
      <w:pPr>
        <w:ind w:left="1588"/>
        <w:jc w:val="both"/>
        <w:rPr>
          <w:rFonts w:ascii="Tahoma" w:hAnsi="Tahoma" w:cs="Tahoma"/>
          <w:b/>
          <w:sz w:val="18"/>
          <w:szCs w:val="18"/>
        </w:rPr>
      </w:pPr>
      <w:r>
        <w:rPr>
          <w:rFonts w:ascii="Tahoma" w:hAnsi="Tahoma" w:cs="Tahoma"/>
          <w:b/>
          <w:sz w:val="18"/>
          <w:szCs w:val="18"/>
        </w:rPr>
        <w:t>2. samochód dostawczy – 3</w:t>
      </w:r>
      <w:r w:rsidRPr="00DE5BB4">
        <w:rPr>
          <w:rFonts w:ascii="Tahoma" w:hAnsi="Tahoma" w:cs="Tahoma"/>
          <w:b/>
          <w:sz w:val="18"/>
          <w:szCs w:val="18"/>
        </w:rPr>
        <w:t xml:space="preserve"> sztuki,</w:t>
      </w:r>
    </w:p>
    <w:p w:rsidR="009A2A97" w:rsidRPr="00FD5A6C" w:rsidRDefault="009A2A97" w:rsidP="009A2A97">
      <w:pPr>
        <w:ind w:left="1588"/>
        <w:jc w:val="both"/>
        <w:rPr>
          <w:rFonts w:ascii="Tahoma" w:hAnsi="Tahoma" w:cs="Tahoma"/>
          <w:b/>
          <w:sz w:val="18"/>
          <w:szCs w:val="18"/>
        </w:rPr>
      </w:pPr>
      <w:r>
        <w:rPr>
          <w:rFonts w:ascii="Tahoma" w:hAnsi="Tahoma" w:cs="Tahoma"/>
          <w:b/>
          <w:sz w:val="18"/>
          <w:szCs w:val="18"/>
        </w:rPr>
        <w:t>3. linia umożliwiająca malowanie proszkowe</w:t>
      </w:r>
      <w:r w:rsidRPr="00DE5BB4">
        <w:rPr>
          <w:rFonts w:ascii="Tahoma" w:hAnsi="Tahoma" w:cs="Tahoma"/>
          <w:b/>
          <w:sz w:val="18"/>
          <w:szCs w:val="18"/>
        </w:rPr>
        <w:t xml:space="preserve"> – 1 sztuka.</w:t>
      </w:r>
    </w:p>
    <w:p w:rsidR="001529F3" w:rsidRPr="00984183" w:rsidRDefault="001529F3" w:rsidP="009A2A97">
      <w:pPr>
        <w:jc w:val="both"/>
        <w:rPr>
          <w:rFonts w:ascii="Tahoma" w:hAnsi="Tahoma" w:cs="Tahoma"/>
          <w:sz w:val="18"/>
          <w:szCs w:val="18"/>
        </w:rPr>
      </w:pPr>
    </w:p>
    <w:p w:rsidR="001529F3" w:rsidRPr="00BC21E6"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Pzp, tj.:  </w:t>
      </w:r>
    </w:p>
    <w:p w:rsidR="001529F3" w:rsidRPr="00984183" w:rsidRDefault="001529F3" w:rsidP="008C2679">
      <w:pPr>
        <w:pStyle w:val="Default"/>
        <w:jc w:val="both"/>
        <w:rPr>
          <w:rFonts w:ascii="Tahoma" w:hAnsi="Tahoma" w:cs="Tahoma"/>
        </w:rPr>
      </w:pPr>
      <w:r w:rsidRPr="00984183">
        <w:rPr>
          <w:rFonts w:ascii="Tahoma" w:hAnsi="Tahoma" w:cs="Tahoma"/>
        </w:rPr>
        <w:t xml:space="preserve">           </w:t>
      </w:r>
    </w:p>
    <w:p w:rsidR="001529F3" w:rsidRPr="00BC21E6"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529F3" w:rsidRPr="00984183" w:rsidRDefault="001529F3" w:rsidP="00752765">
      <w:pPr>
        <w:pStyle w:val="Akapitzlist"/>
        <w:numPr>
          <w:ilvl w:val="3"/>
          <w:numId w:val="32"/>
        </w:numPr>
        <w:spacing w:after="0" w:line="240" w:lineRule="auto"/>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529F3" w:rsidRPr="00984183" w:rsidRDefault="001529F3" w:rsidP="00752765">
      <w:pPr>
        <w:pStyle w:val="Akapitzlist"/>
        <w:numPr>
          <w:ilvl w:val="3"/>
          <w:numId w:val="32"/>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w:t>
      </w:r>
      <w:r>
        <w:rPr>
          <w:rFonts w:ascii="Tahoma" w:hAnsi="Tahoma" w:cs="Tahoma"/>
          <w:sz w:val="18"/>
          <w:szCs w:val="18"/>
        </w:rPr>
        <w:t xml:space="preserve">  </w:t>
      </w:r>
      <w:r w:rsidRPr="00984183">
        <w:rPr>
          <w:rFonts w:ascii="Tahoma" w:hAnsi="Tahoma" w:cs="Tahoma"/>
          <w:sz w:val="18"/>
          <w:szCs w:val="18"/>
        </w:rPr>
        <w:t xml:space="preserve">r. - Kodeks karny, </w:t>
      </w:r>
    </w:p>
    <w:p w:rsidR="001529F3" w:rsidRPr="00984183" w:rsidRDefault="001529F3" w:rsidP="00752765">
      <w:pPr>
        <w:pStyle w:val="Akapitzlist"/>
        <w:numPr>
          <w:ilvl w:val="3"/>
          <w:numId w:val="3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529F3" w:rsidRPr="00984183" w:rsidRDefault="001529F3" w:rsidP="00752765">
      <w:pPr>
        <w:pStyle w:val="Akapitzlist"/>
        <w:numPr>
          <w:ilvl w:val="3"/>
          <w:numId w:val="32"/>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Pr="00984183">
        <w:rPr>
          <w:rFonts w:ascii="Tahoma" w:hAnsi="Tahoma" w:cs="Tahoma"/>
          <w:sz w:val="18"/>
          <w:szCs w:val="18"/>
        </w:rPr>
        <w:lastRenderedPageBreak/>
        <w:t>konkurencji może być wyeliminowane w inny sposób niż przez wykluczenie wykonawcy z udziału w postępowaniu;</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529F3" w:rsidRPr="0098418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529F3" w:rsidRPr="00984183" w:rsidRDefault="001529F3"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1529F3" w:rsidRPr="00BC21E6"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529F3" w:rsidRPr="00BC21E6"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529F3"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529F3" w:rsidRPr="00BC21E6" w:rsidRDefault="001529F3" w:rsidP="00682164">
      <w:pPr>
        <w:pStyle w:val="Akapitzlist"/>
        <w:spacing w:after="0" w:line="240" w:lineRule="auto"/>
        <w:ind w:left="0"/>
        <w:jc w:val="both"/>
        <w:rPr>
          <w:rFonts w:ascii="Tahoma" w:hAnsi="Tahoma" w:cs="Tahoma"/>
          <w:sz w:val="18"/>
          <w:szCs w:val="18"/>
        </w:rPr>
      </w:pPr>
    </w:p>
    <w:p w:rsidR="001529F3" w:rsidRPr="00BC21E6"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1529F3" w:rsidRPr="00BC21E6"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1529F3" w:rsidRPr="00A47350"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A47350">
        <w:rPr>
          <w:rFonts w:ascii="Tahoma" w:hAnsi="Tahoma" w:cs="Tahoma"/>
          <w:sz w:val="18"/>
          <w:szCs w:val="18"/>
        </w:rPr>
        <w:t>w przypadkach, o których mowa:</w:t>
      </w:r>
    </w:p>
    <w:p w:rsidR="001529F3" w:rsidRPr="00A47350" w:rsidRDefault="001529F3" w:rsidP="00752765">
      <w:pPr>
        <w:pStyle w:val="Akapitzlist"/>
        <w:numPr>
          <w:ilvl w:val="3"/>
          <w:numId w:val="32"/>
        </w:numPr>
        <w:tabs>
          <w:tab w:val="clear" w:pos="1815"/>
          <w:tab w:val="num" w:pos="720"/>
        </w:tabs>
        <w:spacing w:after="0" w:line="240" w:lineRule="auto"/>
        <w:ind w:left="720" w:hanging="720"/>
        <w:jc w:val="both"/>
        <w:rPr>
          <w:rFonts w:ascii="Tahoma" w:hAnsi="Tahoma" w:cs="Tahoma"/>
          <w:sz w:val="18"/>
          <w:szCs w:val="18"/>
        </w:rPr>
      </w:pPr>
      <w:r w:rsidRPr="00A47350">
        <w:rPr>
          <w:rFonts w:ascii="Tahoma" w:hAnsi="Tahoma" w:cs="Tahoma"/>
          <w:sz w:val="18"/>
          <w:szCs w:val="18"/>
        </w:rPr>
        <w:t xml:space="preserve">w pkt 7.3.2.4. i pkt 7.3.3., gdy osoba, o której mowa w tych przepisach, została skazana za przestępstwo wymienione w pkt 7.3.2.4., </w:t>
      </w:r>
    </w:p>
    <w:p w:rsidR="001529F3" w:rsidRPr="00A47350" w:rsidRDefault="001529F3" w:rsidP="00752765">
      <w:pPr>
        <w:pStyle w:val="Akapitzlist"/>
        <w:numPr>
          <w:ilvl w:val="3"/>
          <w:numId w:val="32"/>
        </w:numPr>
        <w:tabs>
          <w:tab w:val="clear" w:pos="1815"/>
          <w:tab w:val="num" w:pos="720"/>
        </w:tabs>
        <w:spacing w:after="0" w:line="240" w:lineRule="auto"/>
        <w:ind w:left="720" w:hanging="720"/>
        <w:jc w:val="both"/>
        <w:rPr>
          <w:rFonts w:ascii="Tahoma" w:hAnsi="Tahoma" w:cs="Tahoma"/>
          <w:sz w:val="18"/>
          <w:szCs w:val="18"/>
        </w:rPr>
      </w:pPr>
      <w:r w:rsidRPr="00A47350">
        <w:rPr>
          <w:rFonts w:ascii="Tahoma" w:hAnsi="Tahoma" w:cs="Tahoma"/>
          <w:sz w:val="18"/>
          <w:szCs w:val="18"/>
        </w:rPr>
        <w:t xml:space="preserve">w pkt 7.3.4. </w:t>
      </w:r>
    </w:p>
    <w:p w:rsidR="001529F3" w:rsidRPr="00036DED" w:rsidRDefault="001529F3" w:rsidP="00E71DEE">
      <w:pPr>
        <w:pStyle w:val="Akapitzlist"/>
        <w:spacing w:after="0" w:line="240" w:lineRule="auto"/>
        <w:ind w:hanging="40"/>
        <w:jc w:val="both"/>
        <w:rPr>
          <w:rFonts w:ascii="Tahoma" w:hAnsi="Tahoma" w:cs="Tahoma"/>
          <w:sz w:val="18"/>
          <w:szCs w:val="18"/>
        </w:rPr>
      </w:pPr>
      <w:r w:rsidRPr="00A47350">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w:t>
      </w:r>
      <w:r w:rsidRPr="00036DED">
        <w:rPr>
          <w:rFonts w:ascii="Tahoma" w:hAnsi="Tahoma" w:cs="Tahoma"/>
          <w:sz w:val="18"/>
          <w:szCs w:val="18"/>
        </w:rPr>
        <w:t xml:space="preserve"> którym decyzja potwierdzająca zaistnienie jednej z podstaw wykluczenia stała się ostateczna;</w:t>
      </w:r>
    </w:p>
    <w:p w:rsidR="001529F3" w:rsidRPr="004C5CC4"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529F3" w:rsidRPr="004C5CC4"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529F3" w:rsidRPr="004C5CC4"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529F3" w:rsidRPr="004C5CC4"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w:t>
      </w:r>
      <w:r w:rsidRPr="004C5CC4">
        <w:rPr>
          <w:rFonts w:ascii="Tahoma" w:hAnsi="Tahoma" w:cs="Tahoma"/>
          <w:sz w:val="18"/>
          <w:szCs w:val="18"/>
        </w:rPr>
        <w:lastRenderedPageBreak/>
        <w:t>zakaz ubiegania się o udzielenie zamówienia oraz nie upłynął określony w tym wyroku okres obowiązywania tego zakazu.</w:t>
      </w:r>
    </w:p>
    <w:p w:rsidR="001529F3" w:rsidRPr="004C5CC4"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529F3" w:rsidRPr="004C5CC4" w:rsidRDefault="001529F3" w:rsidP="00752765">
      <w:pPr>
        <w:pStyle w:val="Akapitzlist"/>
        <w:numPr>
          <w:ilvl w:val="2"/>
          <w:numId w:val="3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529F3" w:rsidRPr="004C5CC4"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529F3" w:rsidRPr="004C5CC4"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529F3" w:rsidRPr="004C5CC4" w:rsidRDefault="001529F3" w:rsidP="00752765">
      <w:pPr>
        <w:pStyle w:val="Akapitzlist"/>
        <w:numPr>
          <w:ilvl w:val="1"/>
          <w:numId w:val="3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529F3" w:rsidRPr="00984183" w:rsidRDefault="001529F3" w:rsidP="000B116D">
      <w:pPr>
        <w:ind w:left="709" w:hanging="709"/>
        <w:jc w:val="both"/>
        <w:rPr>
          <w:rFonts w:ascii="Tahoma" w:hAnsi="Tahoma" w:cs="Tahoma"/>
          <w:iCs/>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25" w:name="_Toc459195127"/>
      <w:bookmarkStart w:id="26" w:name="_Toc460479233"/>
      <w:bookmarkStart w:id="27" w:name="_Toc468194602"/>
      <w:r w:rsidRPr="00043A08">
        <w:rPr>
          <w:rFonts w:ascii="Tahoma" w:hAnsi="Tahoma" w:cs="Tahoma"/>
          <w:b/>
          <w:sz w:val="18"/>
          <w:szCs w:val="18"/>
          <w:highlight w:val="lightGray"/>
        </w:rPr>
        <w:t>Opis sposobu przygotowania ofert</w:t>
      </w:r>
      <w:bookmarkEnd w:id="25"/>
      <w:bookmarkEnd w:id="26"/>
      <w:bookmarkEnd w:id="27"/>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752765">
      <w:pPr>
        <w:pStyle w:val="Akapitzlist"/>
        <w:numPr>
          <w:ilvl w:val="1"/>
          <w:numId w:val="3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752765">
      <w:pPr>
        <w:pStyle w:val="Akapitzlist"/>
        <w:numPr>
          <w:ilvl w:val="1"/>
          <w:numId w:val="31"/>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1529F3" w:rsidRPr="00B965C8" w:rsidRDefault="001529F3" w:rsidP="00752765">
      <w:pPr>
        <w:pStyle w:val="Akapitzlist"/>
        <w:numPr>
          <w:ilvl w:val="1"/>
          <w:numId w:val="31"/>
        </w:numPr>
        <w:spacing w:after="0" w:line="240" w:lineRule="auto"/>
        <w:jc w:val="both"/>
        <w:rPr>
          <w:rFonts w:ascii="Tahoma" w:hAnsi="Tahoma" w:cs="Tahoma"/>
          <w:sz w:val="18"/>
          <w:szCs w:val="18"/>
        </w:rPr>
      </w:pPr>
      <w:r w:rsidRPr="00B965C8">
        <w:rPr>
          <w:rFonts w:ascii="Tahoma" w:hAnsi="Tahoma" w:cs="Tahoma"/>
          <w:sz w:val="18"/>
          <w:szCs w:val="18"/>
        </w:rPr>
        <w:t xml:space="preserve">Do oferty należy załączyć </w:t>
      </w:r>
      <w:r w:rsidRPr="008D56D1">
        <w:rPr>
          <w:rFonts w:ascii="Tahoma" w:hAnsi="Tahoma" w:cs="Tahoma"/>
          <w:sz w:val="18"/>
          <w:szCs w:val="18"/>
        </w:rPr>
        <w:t>aktualne na dzień składania ofert</w:t>
      </w:r>
      <w:r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A47350">
        <w:rPr>
          <w:rFonts w:ascii="Tahoma" w:hAnsi="Tahoma" w:cs="Tahoma"/>
          <w:b/>
          <w:iCs/>
          <w:sz w:val="18"/>
          <w:szCs w:val="18"/>
          <w:u w:val="single"/>
        </w:rPr>
        <w:t xml:space="preserve">JEDZ należy złożyć w formie pisemnej albo w postaci elektronicznej na adres email: </w:t>
      </w:r>
      <w:hyperlink r:id="rId12" w:history="1">
        <w:r w:rsidRPr="00A47350">
          <w:rPr>
            <w:rStyle w:val="Hipercze"/>
            <w:rFonts w:ascii="Tahoma" w:hAnsi="Tahoma" w:cs="Tahoma"/>
            <w:b/>
            <w:iCs/>
            <w:color w:val="auto"/>
            <w:sz w:val="18"/>
            <w:szCs w:val="18"/>
          </w:rPr>
          <w:t>zzp@zdm.waw.pl</w:t>
        </w:r>
      </w:hyperlink>
      <w:r w:rsidRPr="00A47350">
        <w:rPr>
          <w:rFonts w:ascii="Tahoma" w:hAnsi="Tahoma" w:cs="Tahoma"/>
          <w:b/>
          <w:iCs/>
          <w:sz w:val="18"/>
          <w:szCs w:val="18"/>
          <w:u w:val="single"/>
        </w:rPr>
        <w:t xml:space="preserve">. </w:t>
      </w:r>
      <w:r w:rsidRPr="00A47350">
        <w:rPr>
          <w:rFonts w:ascii="Tahoma" w:hAnsi="Tahoma" w:cs="Tahoma"/>
          <w:iCs/>
          <w:sz w:val="18"/>
          <w:szCs w:val="18"/>
        </w:rPr>
        <w:t xml:space="preserve">(JEDZ w postaci elektronicznej winien być </w:t>
      </w:r>
      <w:r w:rsidRPr="00A47350">
        <w:rPr>
          <w:rFonts w:ascii="Tahoma" w:hAnsi="Tahoma" w:cs="Tahoma"/>
          <w:sz w:val="18"/>
          <w:szCs w:val="18"/>
        </w:rPr>
        <w:t>podpisany bezpiecznym podpisem elektronicznym weryfikowanym przy pomocy ważnego kwalifikowanego certyfikatu lub równoważnego środka, spełniającego wymagania dla tego rodzaju podpisu).</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9E0867">
        <w:rPr>
          <w:rFonts w:ascii="Tahoma" w:hAnsi="Tahoma" w:cs="Tahoma"/>
          <w:b/>
          <w:sz w:val="18"/>
          <w:szCs w:val="18"/>
          <w:u w:val="single"/>
        </w:rPr>
        <w:t>Zamawiający w celu ułatwienia wypełniania JEDZ przez Wykonawców załącza go w wersji edytowalnej z wykreślonymi polami, których nie trzeba wypełniać.</w:t>
      </w:r>
      <w:r w:rsidRPr="00B965C8">
        <w:rPr>
          <w:rFonts w:ascii="Tahoma" w:hAnsi="Tahoma" w:cs="Tahoma"/>
          <w:b/>
          <w:sz w:val="18"/>
          <w:szCs w:val="18"/>
          <w:u w:val="single"/>
        </w:rPr>
        <w:t xml:space="preserve">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E4724E" w:rsidP="00E44A74">
      <w:pPr>
        <w:pStyle w:val="Akapitzlist"/>
        <w:spacing w:after="0" w:line="240" w:lineRule="auto"/>
        <w:jc w:val="both"/>
      </w:pPr>
      <w:hyperlink r:id="rId13" w:history="1">
        <w:r w:rsidR="001529F3" w:rsidRPr="007A1D74">
          <w:rPr>
            <w:rStyle w:val="Hipercze"/>
            <w:rFonts w:ascii="Tahoma" w:hAnsi="Tahoma" w:cs="Tahoma"/>
            <w:sz w:val="18"/>
            <w:szCs w:val="18"/>
          </w:rPr>
          <w:t>https://www.uzp.gov.pl/__data/assets/pdf_file/0015/32415/Jednolity-Europejski-Dokument-Zamowienia-instrukcja.pdf</w:t>
        </w:r>
      </w:hyperlink>
    </w:p>
    <w:p w:rsidR="00000AAD" w:rsidRDefault="001529F3" w:rsidP="00000AAD">
      <w:pPr>
        <w:numPr>
          <w:ilvl w:val="2"/>
          <w:numId w:val="31"/>
        </w:numPr>
        <w:jc w:val="both"/>
        <w:rPr>
          <w:rFonts w:ascii="Tahoma" w:hAnsi="Tahoma" w:cs="Tahoma"/>
          <w:b/>
          <w:sz w:val="18"/>
          <w:szCs w:val="18"/>
        </w:rPr>
      </w:pPr>
      <w:r w:rsidRPr="00A47350">
        <w:rPr>
          <w:rFonts w:ascii="Tahoma" w:hAnsi="Tahoma" w:cs="Tahoma"/>
          <w:b/>
          <w:sz w:val="18"/>
          <w:szCs w:val="18"/>
        </w:rPr>
        <w:t xml:space="preserve">Formularz cenowy </w:t>
      </w:r>
      <w:r w:rsidR="00A47350" w:rsidRPr="00A47350">
        <w:rPr>
          <w:rFonts w:ascii="Tahoma" w:hAnsi="Tahoma" w:cs="Tahoma"/>
          <w:b/>
          <w:sz w:val="18"/>
          <w:szCs w:val="18"/>
        </w:rPr>
        <w:t xml:space="preserve">– załącznik nr 5 </w:t>
      </w:r>
      <w:r w:rsidRPr="00A47350">
        <w:rPr>
          <w:rFonts w:ascii="Tahoma" w:hAnsi="Tahoma" w:cs="Tahoma"/>
          <w:b/>
          <w:sz w:val="18"/>
          <w:szCs w:val="18"/>
        </w:rPr>
        <w:t>do SIWZ.</w:t>
      </w:r>
    </w:p>
    <w:p w:rsidR="00000AAD" w:rsidRPr="00000AAD" w:rsidRDefault="00000AAD" w:rsidP="00000AAD">
      <w:pPr>
        <w:numPr>
          <w:ilvl w:val="2"/>
          <w:numId w:val="31"/>
        </w:numPr>
        <w:jc w:val="both"/>
        <w:rPr>
          <w:rFonts w:ascii="Tahoma" w:hAnsi="Tahoma" w:cs="Tahoma"/>
          <w:b/>
          <w:sz w:val="18"/>
          <w:szCs w:val="18"/>
        </w:rPr>
      </w:pPr>
      <w:r w:rsidRPr="00000AAD">
        <w:rPr>
          <w:rFonts w:ascii="Tahoma" w:hAnsi="Tahoma" w:cs="Tahoma"/>
          <w:b/>
          <w:sz w:val="18"/>
          <w:szCs w:val="18"/>
        </w:rPr>
        <w:t>Wykonawca zobowiązany jest do złożenia wraz z ofertą 2 prototypów wykonanych zgodnie z dokumentacją techniczną: tablica ulicowa nr kat. 6.10, tablica rozprowadzająca ruch pieszy nr kat. 8. Brak prototypu lub wykonanie go niezgodnie z dokumentacją techniczną skutkuje odrzuceniem oferty zgodnie z art. 89 ust 1 pkt 2 ustawy Pzp.</w:t>
      </w:r>
    </w:p>
    <w:p w:rsidR="001529F3" w:rsidRPr="007A6503" w:rsidRDefault="001529F3" w:rsidP="0079085D">
      <w:pPr>
        <w:pStyle w:val="Akapitzlist"/>
        <w:spacing w:after="0" w:line="240" w:lineRule="auto"/>
        <w:ind w:left="0"/>
        <w:jc w:val="both"/>
        <w:rPr>
          <w:rFonts w:ascii="Tahoma" w:hAnsi="Tahoma" w:cs="Tahoma"/>
          <w:sz w:val="18"/>
          <w:szCs w:val="18"/>
        </w:rPr>
      </w:pP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E8434A">
      <w:pPr>
        <w:jc w:val="both"/>
        <w:rPr>
          <w:rFonts w:ascii="Tahoma" w:hAnsi="Tahoma" w:cs="Tahoma"/>
          <w:sz w:val="18"/>
          <w:szCs w:val="18"/>
        </w:rPr>
      </w:pPr>
    </w:p>
    <w:p w:rsidR="001529F3" w:rsidRPr="0098418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752765">
      <w:pPr>
        <w:pStyle w:val="Akapitzlist"/>
        <w:numPr>
          <w:ilvl w:val="2"/>
          <w:numId w:val="31"/>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752765">
      <w:pPr>
        <w:pStyle w:val="Akapitzlist"/>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752765">
      <w:pPr>
        <w:pStyle w:val="Akapitzlist"/>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752765">
      <w:pPr>
        <w:pStyle w:val="Akapitzlist"/>
        <w:numPr>
          <w:ilvl w:val="2"/>
          <w:numId w:val="3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752765">
      <w:pPr>
        <w:pStyle w:val="Akapitzlist"/>
        <w:numPr>
          <w:ilvl w:val="1"/>
          <w:numId w:val="31"/>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1529F3" w:rsidRPr="007A6503" w:rsidRDefault="001529F3"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301ED0" w:rsidRPr="00301ED0">
        <w:rPr>
          <w:rFonts w:ascii="Tahoma" w:hAnsi="Tahoma" w:cs="Tahoma"/>
          <w:b/>
          <w:sz w:val="18"/>
          <w:szCs w:val="18"/>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sidR="00301ED0">
        <w:rPr>
          <w:rFonts w:ascii="Tahoma" w:hAnsi="Tahoma" w:cs="Tahoma"/>
          <w:b/>
          <w:sz w:val="18"/>
          <w:szCs w:val="18"/>
        </w:rPr>
        <w:t>.</w:t>
      </w:r>
      <w:r w:rsidRPr="007A6503">
        <w:rPr>
          <w:rFonts w:ascii="Tahoma" w:hAnsi="Tahoma" w:cs="Tahoma"/>
          <w:b/>
          <w:sz w:val="18"/>
          <w:szCs w:val="18"/>
        </w:rPr>
        <w:t xml:space="preserve"> Nr postępowania DPZ/</w:t>
      </w:r>
      <w:r w:rsidR="00301ED0">
        <w:rPr>
          <w:rFonts w:ascii="Tahoma" w:hAnsi="Tahoma" w:cs="Tahoma"/>
          <w:b/>
          <w:sz w:val="18"/>
          <w:szCs w:val="18"/>
        </w:rPr>
        <w:t>116</w:t>
      </w:r>
      <w:r w:rsidRPr="007A6503">
        <w:rPr>
          <w:rFonts w:ascii="Tahoma" w:hAnsi="Tahoma" w:cs="Tahoma"/>
          <w:b/>
          <w:sz w:val="18"/>
          <w:szCs w:val="18"/>
        </w:rPr>
        <w:t>/PN/</w:t>
      </w:r>
      <w:r w:rsidR="00301ED0">
        <w:rPr>
          <w:rFonts w:ascii="Tahoma" w:hAnsi="Tahoma" w:cs="Tahoma"/>
          <w:b/>
          <w:sz w:val="18"/>
          <w:szCs w:val="18"/>
        </w:rPr>
        <w:t>101</w:t>
      </w:r>
      <w:r w:rsidRPr="007A6503">
        <w:rPr>
          <w:rFonts w:ascii="Tahoma" w:hAnsi="Tahoma" w:cs="Tahoma"/>
          <w:b/>
          <w:sz w:val="18"/>
          <w:szCs w:val="18"/>
        </w:rPr>
        <w:t xml:space="preserve">/16. Nie </w:t>
      </w:r>
      <w:r w:rsidRPr="00CE1EA0">
        <w:rPr>
          <w:rFonts w:ascii="Tahoma" w:hAnsi="Tahoma" w:cs="Tahoma"/>
          <w:b/>
          <w:sz w:val="18"/>
          <w:szCs w:val="18"/>
        </w:rPr>
        <w:t xml:space="preserve">otwierać przed dniem </w:t>
      </w:r>
      <w:r w:rsidR="00CE1EA0" w:rsidRPr="00CE1EA0">
        <w:rPr>
          <w:rFonts w:ascii="Tahoma" w:hAnsi="Tahoma" w:cs="Tahoma"/>
          <w:b/>
          <w:sz w:val="18"/>
          <w:szCs w:val="18"/>
        </w:rPr>
        <w:t>16.01.</w:t>
      </w:r>
      <w:r w:rsidR="004F5A18" w:rsidRPr="00CE1EA0">
        <w:rPr>
          <w:rFonts w:ascii="Tahoma" w:hAnsi="Tahoma" w:cs="Tahoma"/>
          <w:b/>
          <w:sz w:val="18"/>
          <w:szCs w:val="18"/>
        </w:rPr>
        <w:t>2017</w:t>
      </w:r>
      <w:r w:rsidR="0093072B" w:rsidRPr="00CE1EA0">
        <w:rPr>
          <w:rFonts w:ascii="Tahoma" w:hAnsi="Tahoma" w:cs="Tahoma"/>
          <w:b/>
          <w:sz w:val="18"/>
          <w:szCs w:val="18"/>
        </w:rPr>
        <w:t xml:space="preserve"> r.</w:t>
      </w:r>
      <w:r w:rsidRPr="00CE1EA0">
        <w:rPr>
          <w:rFonts w:ascii="Tahoma" w:hAnsi="Tahoma" w:cs="Tahoma"/>
          <w:b/>
          <w:sz w:val="18"/>
          <w:szCs w:val="18"/>
        </w:rPr>
        <w:t xml:space="preserve"> do godz. </w:t>
      </w:r>
      <w:r w:rsidR="00CE1EA0">
        <w:rPr>
          <w:rFonts w:ascii="Tahoma" w:hAnsi="Tahoma" w:cs="Tahoma"/>
          <w:b/>
          <w:sz w:val="18"/>
          <w:szCs w:val="18"/>
        </w:rPr>
        <w:t>11</w:t>
      </w:r>
      <w:r w:rsidR="00CE1EA0" w:rsidRPr="00CE1EA0">
        <w:rPr>
          <w:rFonts w:ascii="Tahoma" w:hAnsi="Tahoma" w:cs="Tahoma"/>
          <w:b/>
          <w:sz w:val="18"/>
          <w:szCs w:val="18"/>
        </w:rPr>
        <w:t>:00</w:t>
      </w:r>
      <w:r w:rsidRPr="00CE1EA0">
        <w:rPr>
          <w:rFonts w:ascii="Tahoma" w:hAnsi="Tahoma" w:cs="Tahoma"/>
          <w:b/>
          <w:sz w:val="18"/>
          <w:szCs w:val="18"/>
        </w:rPr>
        <w:t>”.</w:t>
      </w:r>
      <w:r w:rsidRPr="007A6503">
        <w:rPr>
          <w:rFonts w:ascii="Tahoma" w:hAnsi="Tahoma" w:cs="Tahoma"/>
          <w:b/>
          <w:sz w:val="18"/>
          <w:szCs w:val="18"/>
        </w:rPr>
        <w:t xml:space="preserve">                                         </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rPr>
        <w:t xml:space="preserve">Wykonawca może wprowadzić zmiany, poprawki, modyfikacje i uzupełnienia do złożonej oferty pod warunkiem, że Zamawiający otrzyma pisemne zawiadomienie o wprowadzeniu zmian przed terminem </w:t>
      </w:r>
      <w:r w:rsidRPr="007A6503">
        <w:rPr>
          <w:rFonts w:ascii="Tahoma" w:hAnsi="Tahoma" w:cs="Tahoma"/>
          <w:sz w:val="18"/>
          <w:szCs w:val="18"/>
        </w:rPr>
        <w:lastRenderedPageBreak/>
        <w:t>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752765">
      <w:pPr>
        <w:pStyle w:val="Akapitzlist"/>
        <w:numPr>
          <w:ilvl w:val="1"/>
          <w:numId w:val="31"/>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752765">
      <w:pPr>
        <w:pStyle w:val="Akapitzlist"/>
        <w:numPr>
          <w:ilvl w:val="1"/>
          <w:numId w:val="31"/>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00A47350">
        <w:rPr>
          <w:rFonts w:ascii="Tahoma" w:hAnsi="Tahoma" w:cs="Tahoma"/>
          <w:sz w:val="18"/>
          <w:szCs w:val="18"/>
          <w:u w:val="single"/>
        </w:rPr>
        <w:t>pkt 7.3.13</w:t>
      </w:r>
      <w:r w:rsidRPr="00542617">
        <w:rPr>
          <w:rFonts w:ascii="Tahoma" w:hAnsi="Tahoma" w:cs="Tahoma"/>
          <w:sz w:val="18"/>
          <w:szCs w:val="18"/>
          <w:u w:val="single"/>
        </w:rPr>
        <w:t>.</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 xml:space="preserve">w odniesieniu do wykonawców, którzy złożyli </w:t>
      </w:r>
      <w:r w:rsidRPr="00A47350">
        <w:rPr>
          <w:rFonts w:ascii="Tahoma" w:hAnsi="Tahoma" w:cs="Tahoma"/>
          <w:b/>
          <w:sz w:val="18"/>
          <w:szCs w:val="18"/>
        </w:rPr>
        <w:t xml:space="preserve">odrębne oferty – </w:t>
      </w:r>
      <w:r w:rsidR="00A47350" w:rsidRPr="00A47350">
        <w:rPr>
          <w:rFonts w:ascii="Tahoma" w:hAnsi="Tahoma" w:cs="Tahoma"/>
          <w:b/>
          <w:sz w:val="18"/>
          <w:szCs w:val="18"/>
        </w:rPr>
        <w:t>załącznik nr 3</w:t>
      </w:r>
      <w:r w:rsidRPr="00A47350">
        <w:rPr>
          <w:rFonts w:ascii="Tahoma" w:hAnsi="Tahoma" w:cs="Tahoma"/>
          <w:b/>
          <w:sz w:val="18"/>
          <w:szCs w:val="18"/>
        </w:rPr>
        <w:t>.</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043A08" w:rsidRDefault="001529F3" w:rsidP="006A569F">
      <w:pPr>
        <w:jc w:val="both"/>
        <w:rPr>
          <w:rStyle w:val="tekstdokbold"/>
          <w:rFonts w:ascii="Tahoma" w:hAnsi="Tahoma" w:cs="Tahoma"/>
          <w:color w:val="000000"/>
          <w:sz w:val="18"/>
          <w:szCs w:val="18"/>
          <w:highlight w:val="lightGray"/>
        </w:rPr>
      </w:pPr>
      <w:r w:rsidRPr="00043A08">
        <w:rPr>
          <w:rStyle w:val="tekstdokbold"/>
          <w:rFonts w:ascii="Tahoma" w:hAnsi="Tahoma" w:cs="Tahoma"/>
          <w:color w:val="000000"/>
          <w:sz w:val="18"/>
          <w:szCs w:val="18"/>
          <w:highlight w:val="lightGray"/>
        </w:rPr>
        <w:t>8a.</w:t>
      </w:r>
      <w:r w:rsidRPr="00043A08">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043A08" w:rsidRDefault="001529F3" w:rsidP="00752765">
      <w:pPr>
        <w:pStyle w:val="Nagwek2"/>
        <w:numPr>
          <w:ilvl w:val="0"/>
          <w:numId w:val="10"/>
        </w:numPr>
        <w:spacing w:line="276" w:lineRule="auto"/>
        <w:ind w:left="652" w:hanging="652"/>
        <w:rPr>
          <w:rFonts w:ascii="Tahoma" w:hAnsi="Tahoma" w:cs="Tahoma"/>
          <w:b/>
          <w:sz w:val="18"/>
          <w:szCs w:val="18"/>
          <w:highlight w:val="lightGray"/>
        </w:rPr>
      </w:pPr>
      <w:bookmarkStart w:id="28" w:name="_Toc459195128"/>
      <w:bookmarkStart w:id="29" w:name="_Toc460479234"/>
      <w:bookmarkStart w:id="30" w:name="_Toc468194603"/>
      <w:r w:rsidRPr="00043A08">
        <w:rPr>
          <w:rFonts w:ascii="Tahoma" w:hAnsi="Tahoma" w:cs="Tahoma"/>
          <w:b/>
          <w:sz w:val="18"/>
          <w:szCs w:val="18"/>
          <w:highlight w:val="lightGray"/>
        </w:rPr>
        <w:t>Wykaz oświadczeń i dokumentów potwierdzających spełnianie warunków udziału w postępowaniu oraz brak podstaw  wykluczenia</w:t>
      </w:r>
      <w:bookmarkEnd w:id="28"/>
      <w:bookmarkEnd w:id="29"/>
      <w:bookmarkEnd w:id="30"/>
      <w:r w:rsidRPr="00043A08">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752765">
      <w:pPr>
        <w:numPr>
          <w:ilvl w:val="1"/>
          <w:numId w:val="39"/>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752765">
      <w:pPr>
        <w:numPr>
          <w:ilvl w:val="2"/>
          <w:numId w:val="39"/>
        </w:numPr>
        <w:jc w:val="both"/>
        <w:rPr>
          <w:rFonts w:ascii="Tahoma" w:hAnsi="Tahoma" w:cs="Tahoma"/>
          <w:sz w:val="18"/>
          <w:szCs w:val="18"/>
        </w:rPr>
      </w:pPr>
      <w:r>
        <w:rPr>
          <w:rFonts w:ascii="Tahoma" w:hAnsi="Tahoma" w:cs="Tahoma"/>
          <w:sz w:val="18"/>
          <w:szCs w:val="18"/>
        </w:rPr>
        <w:t>Dowody określające czy usługi potwierdzające spełnianie warunku o którym mowa w pkt. 7</w:t>
      </w:r>
      <w:r w:rsidR="00012990">
        <w:rPr>
          <w:rFonts w:ascii="Tahoma" w:hAnsi="Tahoma" w:cs="Tahoma"/>
          <w:sz w:val="18"/>
          <w:szCs w:val="18"/>
        </w:rPr>
        <w:t>.2.2</w:t>
      </w:r>
      <w:r>
        <w:rPr>
          <w:rFonts w:ascii="Tahoma" w:hAnsi="Tahoma" w:cs="Tahoma"/>
          <w:sz w:val="18"/>
          <w:szCs w:val="18"/>
        </w:rPr>
        <w:t xml:space="preserve">.1.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w:t>
      </w:r>
      <w:r w:rsidRPr="003772CC">
        <w:rPr>
          <w:rFonts w:ascii="Tahoma" w:hAnsi="Tahoma" w:cs="Tahoma"/>
          <w:bCs/>
          <w:sz w:val="18"/>
          <w:szCs w:val="18"/>
        </w:rPr>
        <w:t>szczególności, o których mowa w § 2 ust. 2 pkt 2 i ust. 4 rozporządzenia o dokumentach, Zamawiający</w:t>
      </w:r>
      <w:r w:rsidRPr="00553DE8">
        <w:rPr>
          <w:rFonts w:ascii="Tahoma" w:hAnsi="Tahoma" w:cs="Tahoma"/>
          <w:bCs/>
          <w:sz w:val="18"/>
          <w:szCs w:val="18"/>
        </w:rPr>
        <w:t xml:space="preserve"> </w:t>
      </w:r>
      <w:r w:rsidRPr="00553DE8">
        <w:rPr>
          <w:rFonts w:ascii="Tahoma" w:hAnsi="Tahoma" w:cs="Tahoma"/>
          <w:bCs/>
          <w:sz w:val="18"/>
          <w:szCs w:val="18"/>
        </w:rPr>
        <w:lastRenderedPageBreak/>
        <w:t>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Pzp, w jednolitym europejskim dokumencie zamówienia.</w:t>
      </w:r>
    </w:p>
    <w:p w:rsidR="001529F3" w:rsidRPr="00553DE8" w:rsidRDefault="001529F3" w:rsidP="0041123F">
      <w:pPr>
        <w:pStyle w:val="NormalnyWeb"/>
        <w:spacing w:before="0" w:beforeAutospacing="0" w:after="0" w:afterAutospacing="0"/>
        <w:ind w:left="720" w:hanging="720"/>
        <w:rPr>
          <w:rFonts w:ascii="Tahoma" w:hAnsi="Tahoma" w:cs="Tahoma"/>
          <w:sz w:val="18"/>
          <w:szCs w:val="18"/>
        </w:rPr>
      </w:pPr>
    </w:p>
    <w:p w:rsidR="001529F3" w:rsidRDefault="001529F3" w:rsidP="0041123F">
      <w:pPr>
        <w:pStyle w:val="Normalny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r>
      <w:r w:rsidRPr="003D25EE">
        <w:rPr>
          <w:rFonts w:ascii="Tahoma" w:hAnsi="Tahoma" w:cs="Tahoma"/>
          <w:b/>
          <w:sz w:val="18"/>
          <w:szCs w:val="18"/>
          <w:u w:val="single"/>
        </w:rPr>
        <w:t>W celu potwierdzenia niepodlegania wykluczeniu:</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W celu potwierdzenia braku podstaw wykluczenia: na podstawie art. 24 ust. 5 pkt 1 ustawy Pzp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752765">
      <w:pPr>
        <w:numPr>
          <w:ilvl w:val="2"/>
          <w:numId w:val="37"/>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752765">
      <w:pPr>
        <w:numPr>
          <w:ilvl w:val="2"/>
          <w:numId w:val="38"/>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Pzp, </w:t>
      </w:r>
      <w:r w:rsidRPr="009B607E">
        <w:rPr>
          <w:rFonts w:ascii="Tahoma" w:hAnsi="Tahoma" w:cs="Tahoma"/>
          <w:i/>
          <w:sz w:val="18"/>
          <w:szCs w:val="18"/>
        </w:rPr>
        <w:t>wystawioną nie wcześniej niż 6 miesięcy przed upływem terminu składania ofert</w:t>
      </w:r>
      <w:r w:rsidR="003D25EE">
        <w:rPr>
          <w:rFonts w:ascii="Tahoma" w:hAnsi="Tahoma" w:cs="Tahoma"/>
          <w:i/>
          <w:sz w:val="18"/>
          <w:szCs w:val="18"/>
        </w:rPr>
        <w:t xml:space="preserve"> </w:t>
      </w:r>
      <w:r>
        <w:rPr>
          <w:rFonts w:ascii="Tahoma" w:hAnsi="Tahoma" w:cs="Tahoma"/>
          <w:i/>
          <w:sz w:val="18"/>
          <w:szCs w:val="18"/>
        </w:rPr>
        <w:t>(</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752765">
      <w:pPr>
        <w:numPr>
          <w:ilvl w:val="2"/>
          <w:numId w:val="38"/>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Pr="009E0867" w:rsidRDefault="001529F3" w:rsidP="00752765">
      <w:pPr>
        <w:numPr>
          <w:ilvl w:val="2"/>
          <w:numId w:val="38"/>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w:t>
      </w:r>
      <w:r w:rsidRPr="009E0867">
        <w:rPr>
          <w:rFonts w:ascii="Tahoma" w:hAnsi="Tahoma" w:cs="Tahoma"/>
          <w:sz w:val="18"/>
          <w:szCs w:val="18"/>
          <w:u w:val="single"/>
        </w:rPr>
        <w:t>mowa w pkt. 9.1. i 9.2., jeżeli:</w:t>
      </w:r>
    </w:p>
    <w:p w:rsidR="001529F3" w:rsidRDefault="001529F3" w:rsidP="00752765">
      <w:pPr>
        <w:numPr>
          <w:ilvl w:val="0"/>
          <w:numId w:val="36"/>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1529F3" w:rsidRDefault="001529F3" w:rsidP="0041123F">
      <w:pPr>
        <w:jc w:val="both"/>
        <w:rPr>
          <w:rFonts w:ascii="Tahoma" w:hAnsi="Tahoma" w:cs="Tahoma"/>
          <w:sz w:val="18"/>
          <w:szCs w:val="18"/>
          <w:u w:val="single"/>
        </w:rPr>
      </w:pPr>
    </w:p>
    <w:p w:rsidR="001529F3" w:rsidRPr="009B607E" w:rsidRDefault="001529F3" w:rsidP="00752765">
      <w:pPr>
        <w:numPr>
          <w:ilvl w:val="0"/>
          <w:numId w:val="36"/>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sidR="00EC1429">
        <w:rPr>
          <w:rFonts w:ascii="Tahoma" w:hAnsi="Tahoma" w:cs="Tahoma"/>
          <w:sz w:val="18"/>
          <w:szCs w:val="18"/>
        </w:rPr>
        <w:t>1</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lastRenderedPageBreak/>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Pzp.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Pzp;</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Każda poprawka w treści dokumentów, a w szczególności każde przerobienie, przekreślenie, uzupełnienie, nadpisanie, przesłonięcie korektorem, etc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31" w:name="_Toc459195129"/>
      <w:bookmarkStart w:id="32" w:name="_Toc460479235"/>
      <w:bookmarkStart w:id="33" w:name="_Toc468194604"/>
      <w:r w:rsidRPr="00043A08">
        <w:rPr>
          <w:rFonts w:ascii="Tahoma" w:hAnsi="Tahoma" w:cs="Tahoma"/>
          <w:b/>
          <w:sz w:val="18"/>
          <w:szCs w:val="18"/>
          <w:highlight w:val="lightGray"/>
        </w:rPr>
        <w:lastRenderedPageBreak/>
        <w:t>Powoływanie się na zasoby podmiotów trzecich</w:t>
      </w:r>
      <w:bookmarkEnd w:id="31"/>
      <w:bookmarkEnd w:id="32"/>
      <w:bookmarkEnd w:id="33"/>
      <w:r w:rsidRPr="00043A08">
        <w:rPr>
          <w:rFonts w:ascii="Tahoma" w:hAnsi="Tahoma" w:cs="Tahoma"/>
          <w:b/>
          <w:sz w:val="18"/>
          <w:szCs w:val="18"/>
          <w:highlight w:val="lightGray"/>
        </w:rPr>
        <w:t xml:space="preserve"> </w:t>
      </w:r>
    </w:p>
    <w:p w:rsidR="001529F3" w:rsidRPr="000B483A" w:rsidRDefault="001529F3" w:rsidP="00752765">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752765">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752765">
      <w:pPr>
        <w:pStyle w:val="Akapitzlist"/>
        <w:numPr>
          <w:ilvl w:val="1"/>
          <w:numId w:val="12"/>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1529F3" w:rsidRPr="005C7307" w:rsidRDefault="001529F3" w:rsidP="00752765">
      <w:pPr>
        <w:pStyle w:val="Akapitzlist"/>
        <w:numPr>
          <w:ilvl w:val="1"/>
          <w:numId w:val="12"/>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752765">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1529F3" w:rsidRPr="00984183" w:rsidRDefault="001529F3" w:rsidP="00752765">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752765">
      <w:pPr>
        <w:pStyle w:val="Akapitzlist"/>
        <w:numPr>
          <w:ilvl w:val="1"/>
          <w:numId w:val="12"/>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766114" w:rsidRDefault="001529F3" w:rsidP="00752765">
      <w:pPr>
        <w:pStyle w:val="Akapitzlist"/>
        <w:numPr>
          <w:ilvl w:val="2"/>
          <w:numId w:val="28"/>
        </w:numPr>
        <w:spacing w:after="0" w:line="240" w:lineRule="auto"/>
        <w:ind w:left="680" w:hanging="680"/>
        <w:jc w:val="both"/>
        <w:rPr>
          <w:rFonts w:ascii="Tahoma" w:hAnsi="Tahoma" w:cs="Tahoma"/>
          <w:sz w:val="18"/>
          <w:szCs w:val="18"/>
        </w:rPr>
      </w:pPr>
      <w:r w:rsidRPr="00766114">
        <w:rPr>
          <w:rFonts w:ascii="Tahoma" w:hAnsi="Tahoma" w:cs="Tahoma"/>
          <w:sz w:val="18"/>
          <w:szCs w:val="18"/>
        </w:rPr>
        <w:t>zakres dostępnych Wykonawcy zasobów innego podmiotu,</w:t>
      </w:r>
    </w:p>
    <w:p w:rsidR="001529F3" w:rsidRPr="000B483A" w:rsidRDefault="001529F3" w:rsidP="00752765">
      <w:pPr>
        <w:pStyle w:val="Akapitzlist"/>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752765">
      <w:pPr>
        <w:pStyle w:val="Akapitzlist"/>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752765">
      <w:pPr>
        <w:pStyle w:val="Akapitzlist"/>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752765">
      <w:pPr>
        <w:pStyle w:val="Akapitzlist"/>
        <w:numPr>
          <w:ilvl w:val="1"/>
          <w:numId w:val="28"/>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752765">
      <w:pPr>
        <w:pStyle w:val="Akapitzlist"/>
        <w:numPr>
          <w:ilvl w:val="1"/>
          <w:numId w:val="28"/>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34" w:name="_Toc459195130"/>
      <w:bookmarkStart w:id="35" w:name="_Toc460479236"/>
      <w:bookmarkStart w:id="36" w:name="_Toc468194605"/>
      <w:r w:rsidRPr="00043A08">
        <w:rPr>
          <w:rFonts w:ascii="Tahoma" w:hAnsi="Tahoma" w:cs="Tahoma"/>
          <w:b/>
          <w:sz w:val="18"/>
          <w:szCs w:val="18"/>
          <w:highlight w:val="lightGray"/>
        </w:rPr>
        <w:t>Opis sposobu udzielania wyjaśnień treści  SIWZ</w:t>
      </w:r>
      <w:bookmarkEnd w:id="34"/>
      <w:bookmarkEnd w:id="35"/>
      <w:bookmarkEnd w:id="36"/>
      <w:r w:rsidRPr="00043A08">
        <w:rPr>
          <w:rFonts w:ascii="Tahoma" w:hAnsi="Tahoma" w:cs="Tahoma"/>
          <w:b/>
          <w:sz w:val="18"/>
          <w:szCs w:val="18"/>
          <w:highlight w:val="lightGray"/>
        </w:rPr>
        <w:t xml:space="preserve"> </w:t>
      </w:r>
    </w:p>
    <w:p w:rsidR="001529F3" w:rsidRPr="000B483A" w:rsidRDefault="001529F3" w:rsidP="00752765">
      <w:pPr>
        <w:pStyle w:val="Akapitzlist"/>
        <w:numPr>
          <w:ilvl w:val="0"/>
          <w:numId w:val="29"/>
        </w:numPr>
        <w:spacing w:after="0" w:line="240" w:lineRule="auto"/>
        <w:jc w:val="both"/>
        <w:rPr>
          <w:rFonts w:ascii="Tahoma" w:hAnsi="Tahoma" w:cs="Tahoma"/>
          <w:vanish/>
          <w:sz w:val="18"/>
          <w:szCs w:val="18"/>
        </w:rPr>
      </w:pPr>
    </w:p>
    <w:p w:rsidR="001529F3" w:rsidRPr="00231D3B"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4"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752765">
      <w:pPr>
        <w:pStyle w:val="Akapitzlist"/>
        <w:numPr>
          <w:ilvl w:val="1"/>
          <w:numId w:val="29"/>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5"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Przedłużenie terminu składania ofert, nie wpływa na bieg terminu składania wniosku, o którym mowa w pkt 11.1. </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6"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37" w:name="_Toc459195131"/>
      <w:bookmarkStart w:id="38" w:name="_Toc468194606"/>
      <w:bookmarkStart w:id="39" w:name="_Toc460479237"/>
      <w:r w:rsidRPr="00043A08">
        <w:rPr>
          <w:rFonts w:ascii="Tahoma" w:hAnsi="Tahoma" w:cs="Tahoma"/>
          <w:b/>
          <w:sz w:val="18"/>
          <w:szCs w:val="18"/>
          <w:highlight w:val="lightGray"/>
        </w:rPr>
        <w:t>Opis sposobu obliczenia ceny oferty</w:t>
      </w:r>
      <w:bookmarkEnd w:id="37"/>
      <w:bookmarkEnd w:id="38"/>
      <w:r w:rsidRPr="00043A08">
        <w:rPr>
          <w:rFonts w:ascii="Tahoma" w:hAnsi="Tahoma" w:cs="Tahoma"/>
          <w:b/>
          <w:sz w:val="18"/>
          <w:szCs w:val="18"/>
          <w:highlight w:val="lightGray"/>
        </w:rPr>
        <w:t xml:space="preserve"> </w:t>
      </w:r>
      <w:bookmarkEnd w:id="39"/>
    </w:p>
    <w:p w:rsidR="001529F3" w:rsidRPr="00E07F12" w:rsidRDefault="001529F3" w:rsidP="00752765">
      <w:pPr>
        <w:pStyle w:val="Akapitzlist"/>
        <w:numPr>
          <w:ilvl w:val="0"/>
          <w:numId w:val="29"/>
        </w:numPr>
        <w:spacing w:after="0" w:line="240" w:lineRule="auto"/>
        <w:jc w:val="both"/>
        <w:rPr>
          <w:rFonts w:ascii="Tahoma" w:hAnsi="Tahoma" w:cs="Tahoma"/>
          <w:vanish/>
          <w:sz w:val="18"/>
          <w:szCs w:val="18"/>
        </w:rPr>
      </w:pPr>
    </w:p>
    <w:p w:rsidR="009E0867" w:rsidRDefault="009E0867" w:rsidP="005D0A19">
      <w:pPr>
        <w:ind w:left="709" w:hanging="709"/>
        <w:jc w:val="both"/>
        <w:rPr>
          <w:rFonts w:ascii="Tahoma" w:hAnsi="Tahoma" w:cs="Tahoma"/>
          <w:sz w:val="18"/>
          <w:szCs w:val="18"/>
          <w:highlight w:val="red"/>
        </w:rPr>
      </w:pPr>
    </w:p>
    <w:p w:rsidR="009E0867" w:rsidRDefault="009E0867" w:rsidP="009E0867">
      <w:pPr>
        <w:ind w:left="720" w:hanging="720"/>
        <w:jc w:val="both"/>
        <w:rPr>
          <w:rFonts w:ascii="Tahoma" w:hAnsi="Tahoma" w:cs="Tahoma"/>
          <w:sz w:val="18"/>
          <w:szCs w:val="18"/>
        </w:rPr>
      </w:pPr>
      <w:r>
        <w:rPr>
          <w:rStyle w:val="tekstdokbold"/>
          <w:rFonts w:ascii="Tahoma" w:hAnsi="Tahoma" w:cs="Tahoma"/>
          <w:b w:val="0"/>
          <w:sz w:val="18"/>
          <w:szCs w:val="18"/>
        </w:rPr>
        <w:t>12</w:t>
      </w:r>
      <w:r w:rsidRPr="0048711C">
        <w:rPr>
          <w:rStyle w:val="tekstdokbold"/>
          <w:rFonts w:ascii="Tahoma" w:hAnsi="Tahoma" w:cs="Tahoma"/>
          <w:b w:val="0"/>
          <w:sz w:val="18"/>
          <w:szCs w:val="18"/>
        </w:rPr>
        <w:t>.1.</w:t>
      </w:r>
      <w:r w:rsidRPr="0048711C">
        <w:rPr>
          <w:rStyle w:val="tekstdokbold"/>
          <w:rFonts w:ascii="Tahoma" w:hAnsi="Tahoma" w:cs="Tahoma"/>
          <w:b w:val="0"/>
          <w:sz w:val="18"/>
          <w:szCs w:val="18"/>
        </w:rPr>
        <w:tab/>
      </w:r>
      <w:r>
        <w:rPr>
          <w:rFonts w:ascii="Tahoma" w:hAnsi="Tahoma" w:cs="Tahoma"/>
          <w:sz w:val="18"/>
          <w:szCs w:val="18"/>
        </w:rPr>
        <w:t>W ofercie Wykonawca poda</w:t>
      </w:r>
      <w:r w:rsidRPr="00052CE4">
        <w:rPr>
          <w:rFonts w:ascii="Tahoma" w:hAnsi="Tahoma" w:cs="Tahoma"/>
          <w:sz w:val="18"/>
          <w:szCs w:val="18"/>
        </w:rPr>
        <w:t xml:space="preserve"> </w:t>
      </w:r>
      <w:r w:rsidRPr="001E7000">
        <w:rPr>
          <w:rFonts w:ascii="Tahoma" w:hAnsi="Tahoma" w:cs="Tahoma"/>
          <w:sz w:val="18"/>
          <w:szCs w:val="18"/>
        </w:rPr>
        <w:t>ważoną cenę jednostkową</w:t>
      </w:r>
      <w:r w:rsidRPr="00052CE4">
        <w:rPr>
          <w:rFonts w:ascii="Tahoma" w:hAnsi="Tahoma" w:cs="Tahoma"/>
          <w:sz w:val="18"/>
          <w:szCs w:val="18"/>
        </w:rPr>
        <w:t>, za którą podejmuje się w</w:t>
      </w:r>
      <w:r>
        <w:rPr>
          <w:rFonts w:ascii="Tahoma" w:hAnsi="Tahoma" w:cs="Tahoma"/>
          <w:sz w:val="18"/>
          <w:szCs w:val="18"/>
        </w:rPr>
        <w:t xml:space="preserve">ykonania przedmiotu zamówienia </w:t>
      </w:r>
      <w:r w:rsidRPr="00052CE4">
        <w:rPr>
          <w:rFonts w:ascii="Tahoma" w:hAnsi="Tahoma" w:cs="Tahoma"/>
          <w:sz w:val="18"/>
          <w:szCs w:val="18"/>
        </w:rPr>
        <w:t xml:space="preserve">- </w:t>
      </w:r>
      <w:r w:rsidRPr="00052CE4">
        <w:rPr>
          <w:rFonts w:ascii="Tahoma" w:hAnsi="Tahoma" w:cs="Tahoma"/>
          <w:b/>
          <w:sz w:val="18"/>
          <w:szCs w:val="18"/>
        </w:rPr>
        <w:t xml:space="preserve"> </w:t>
      </w:r>
      <w:r w:rsidRPr="00052CE4">
        <w:rPr>
          <w:rFonts w:ascii="Tahoma" w:hAnsi="Tahoma" w:cs="Tahoma"/>
          <w:sz w:val="18"/>
          <w:szCs w:val="18"/>
        </w:rPr>
        <w:t xml:space="preserve">obliczoną </w:t>
      </w:r>
      <w:r>
        <w:rPr>
          <w:rFonts w:ascii="Tahoma" w:hAnsi="Tahoma" w:cs="Tahoma"/>
          <w:sz w:val="18"/>
          <w:szCs w:val="18"/>
        </w:rPr>
        <w:t>zgodnie z tabelą</w:t>
      </w:r>
      <w:r w:rsidRPr="00052CE4">
        <w:rPr>
          <w:rFonts w:ascii="Tahoma" w:hAnsi="Tahoma" w:cs="Tahoma"/>
          <w:sz w:val="18"/>
          <w:szCs w:val="18"/>
        </w:rPr>
        <w:t>:</w:t>
      </w:r>
    </w:p>
    <w:p w:rsidR="009E0867" w:rsidRPr="00437767" w:rsidRDefault="009E0867" w:rsidP="009E0867">
      <w:pPr>
        <w:pStyle w:val="Tekstpodstawowy3"/>
        <w:ind w:firstLine="708"/>
        <w:jc w:val="left"/>
        <w:rPr>
          <w:rFonts w:ascii="Tahoma" w:hAnsi="Tahoma" w:cs="Tahoma"/>
          <w:b/>
          <w:i w:val="0"/>
          <w:sz w:val="18"/>
          <w:szCs w:val="18"/>
        </w:rPr>
      </w:pPr>
      <w:r w:rsidRPr="00437767">
        <w:rPr>
          <w:rFonts w:ascii="Tahoma" w:hAnsi="Tahoma" w:cs="Tahoma"/>
          <w:b/>
          <w:i w:val="0"/>
          <w:sz w:val="18"/>
          <w:szCs w:val="18"/>
        </w:rPr>
        <w:t xml:space="preserve">Tabela służąca do wyliczenia ważonej ceny oferty: </w:t>
      </w:r>
    </w:p>
    <w:tbl>
      <w:tblPr>
        <w:tblW w:w="9725" w:type="dxa"/>
        <w:tblInd w:w="65" w:type="dxa"/>
        <w:tblCellMar>
          <w:left w:w="70" w:type="dxa"/>
          <w:right w:w="70" w:type="dxa"/>
        </w:tblCellMar>
        <w:tblLook w:val="0000" w:firstRow="0" w:lastRow="0" w:firstColumn="0" w:lastColumn="0" w:noHBand="0" w:noVBand="0"/>
      </w:tblPr>
      <w:tblGrid>
        <w:gridCol w:w="700"/>
        <w:gridCol w:w="3440"/>
        <w:gridCol w:w="2885"/>
        <w:gridCol w:w="1245"/>
        <w:gridCol w:w="1455"/>
      </w:tblGrid>
      <w:tr w:rsidR="009E0867" w:rsidRPr="00437767" w:rsidTr="003772CC">
        <w:trPr>
          <w:trHeight w:val="394"/>
        </w:trPr>
        <w:tc>
          <w:tcPr>
            <w:tcW w:w="700"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Lp.</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Zakres zadania</w:t>
            </w:r>
          </w:p>
        </w:tc>
        <w:tc>
          <w:tcPr>
            <w:tcW w:w="288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 xml:space="preserve">Cena </w:t>
            </w:r>
            <w:r>
              <w:rPr>
                <w:rFonts w:ascii="Tahoma" w:hAnsi="Tahoma" w:cs="Tahoma"/>
                <w:b/>
                <w:bCs/>
                <w:sz w:val="18"/>
                <w:szCs w:val="18"/>
              </w:rPr>
              <w:t xml:space="preserve">netto </w:t>
            </w:r>
            <w:r w:rsidRPr="00437767">
              <w:rPr>
                <w:rFonts w:ascii="Tahoma" w:hAnsi="Tahoma" w:cs="Tahoma"/>
                <w:b/>
                <w:bCs/>
                <w:sz w:val="18"/>
                <w:szCs w:val="18"/>
              </w:rPr>
              <w:t xml:space="preserve">wyliczona w oparciu o formularz cenowy </w:t>
            </w:r>
            <w:r>
              <w:rPr>
                <w:rFonts w:ascii="Tahoma" w:hAnsi="Tahoma" w:cs="Tahoma"/>
                <w:b/>
                <w:bCs/>
                <w:sz w:val="18"/>
                <w:szCs w:val="18"/>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Waga             (W)</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 xml:space="preserve">Cena ważona (Cw) = </w:t>
            </w:r>
            <w:r>
              <w:rPr>
                <w:rFonts w:ascii="Tahoma" w:hAnsi="Tahoma" w:cs="Tahoma"/>
                <w:b/>
                <w:bCs/>
                <w:sz w:val="18"/>
                <w:szCs w:val="18"/>
              </w:rPr>
              <w:t>©</w:t>
            </w:r>
            <w:r w:rsidRPr="00437767">
              <w:rPr>
                <w:rFonts w:ascii="Tahoma" w:hAnsi="Tahoma" w:cs="Tahoma"/>
                <w:b/>
                <w:bCs/>
                <w:sz w:val="18"/>
                <w:szCs w:val="18"/>
              </w:rPr>
              <w:t>x(W)</w:t>
            </w:r>
          </w:p>
        </w:tc>
      </w:tr>
      <w:tr w:rsidR="009E0867" w:rsidRPr="00437767" w:rsidTr="003772CC">
        <w:trPr>
          <w:trHeight w:val="394"/>
        </w:trPr>
        <w:tc>
          <w:tcPr>
            <w:tcW w:w="700" w:type="dxa"/>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r>
      <w:tr w:rsidR="009E0867" w:rsidRPr="00437767" w:rsidTr="003772CC">
        <w:trPr>
          <w:trHeight w:val="499"/>
        </w:trPr>
        <w:tc>
          <w:tcPr>
            <w:tcW w:w="700" w:type="dxa"/>
            <w:vMerge w:val="restart"/>
            <w:tcBorders>
              <w:top w:val="nil"/>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1</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tcPr>
          <w:p w:rsidR="009E0867" w:rsidRPr="00437767" w:rsidRDefault="009E0867" w:rsidP="003772CC">
            <w:pPr>
              <w:rPr>
                <w:rFonts w:ascii="Tahoma" w:hAnsi="Tahoma" w:cs="Tahoma"/>
                <w:sz w:val="18"/>
                <w:szCs w:val="18"/>
              </w:rPr>
            </w:pPr>
            <w:r w:rsidRPr="00437767">
              <w:rPr>
                <w:rFonts w:ascii="Tahoma" w:hAnsi="Tahoma" w:cs="Tahoma"/>
                <w:sz w:val="18"/>
                <w:szCs w:val="18"/>
              </w:rPr>
              <w:t>Wykonanie i montaż 100 dm</w:t>
            </w:r>
            <w:r w:rsidRPr="00437767">
              <w:rPr>
                <w:rFonts w:ascii="Tahoma" w:hAnsi="Tahoma" w:cs="Tahoma"/>
                <w:sz w:val="18"/>
                <w:szCs w:val="18"/>
                <w:vertAlign w:val="superscript"/>
              </w:rPr>
              <w:t xml:space="preserve">2 </w:t>
            </w:r>
            <w:r w:rsidRPr="00437767">
              <w:rPr>
                <w:rFonts w:ascii="Tahoma" w:hAnsi="Tahoma" w:cs="Tahoma"/>
                <w:sz w:val="18"/>
                <w:szCs w:val="18"/>
              </w:rPr>
              <w:t>tablic ulicowych</w:t>
            </w:r>
          </w:p>
        </w:tc>
        <w:tc>
          <w:tcPr>
            <w:tcW w:w="288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c>
          <w:tcPr>
            <w:tcW w:w="1245" w:type="dxa"/>
            <w:vMerge w:val="restart"/>
            <w:tcBorders>
              <w:top w:val="nil"/>
              <w:left w:val="single" w:sz="4" w:space="0" w:color="auto"/>
              <w:bottom w:val="single" w:sz="4" w:space="0" w:color="auto"/>
              <w:right w:val="single" w:sz="4" w:space="0" w:color="auto"/>
            </w:tcBorders>
            <w:shd w:val="clear" w:color="auto" w:fill="auto"/>
            <w:noWrap/>
            <w:vAlign w:val="center"/>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30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r>
      <w:tr w:rsidR="009E0867" w:rsidRPr="00437767" w:rsidTr="003772CC">
        <w:trPr>
          <w:trHeight w:val="394"/>
        </w:trPr>
        <w:tc>
          <w:tcPr>
            <w:tcW w:w="70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288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24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r w:rsidR="009E0867" w:rsidRPr="00437767" w:rsidTr="003772CC">
        <w:trPr>
          <w:trHeight w:val="499"/>
        </w:trPr>
        <w:tc>
          <w:tcPr>
            <w:tcW w:w="700" w:type="dxa"/>
            <w:vMerge w:val="restart"/>
            <w:tcBorders>
              <w:top w:val="nil"/>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2</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tcPr>
          <w:p w:rsidR="009E0867" w:rsidRPr="00437767" w:rsidRDefault="009E0867" w:rsidP="003772CC">
            <w:pPr>
              <w:rPr>
                <w:rFonts w:ascii="Tahoma" w:hAnsi="Tahoma" w:cs="Tahoma"/>
                <w:sz w:val="18"/>
                <w:szCs w:val="18"/>
              </w:rPr>
            </w:pPr>
            <w:r w:rsidRPr="00437767">
              <w:rPr>
                <w:rFonts w:ascii="Tahoma" w:hAnsi="Tahoma" w:cs="Tahoma"/>
                <w:sz w:val="18"/>
                <w:szCs w:val="18"/>
              </w:rPr>
              <w:t>Wykonanie i montaż 100 dm</w:t>
            </w:r>
            <w:r w:rsidRPr="00437767">
              <w:rPr>
                <w:rFonts w:ascii="Tahoma" w:hAnsi="Tahoma" w:cs="Tahoma"/>
                <w:sz w:val="18"/>
                <w:szCs w:val="18"/>
                <w:vertAlign w:val="superscript"/>
              </w:rPr>
              <w:t>2</w:t>
            </w:r>
            <w:r w:rsidRPr="00437767">
              <w:rPr>
                <w:rFonts w:ascii="Tahoma" w:hAnsi="Tahoma" w:cs="Tahoma"/>
                <w:sz w:val="18"/>
                <w:szCs w:val="18"/>
              </w:rPr>
              <w:t xml:space="preserve"> tablic rozprowadzających ruch pieszych</w:t>
            </w:r>
          </w:p>
        </w:tc>
        <w:tc>
          <w:tcPr>
            <w:tcW w:w="288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c>
          <w:tcPr>
            <w:tcW w:w="1245" w:type="dxa"/>
            <w:vMerge w:val="restart"/>
            <w:tcBorders>
              <w:top w:val="nil"/>
              <w:left w:val="single" w:sz="4" w:space="0" w:color="auto"/>
              <w:bottom w:val="single" w:sz="4" w:space="0" w:color="auto"/>
              <w:right w:val="single" w:sz="4" w:space="0" w:color="auto"/>
            </w:tcBorders>
            <w:shd w:val="clear" w:color="auto" w:fill="auto"/>
            <w:noWrap/>
            <w:vAlign w:val="center"/>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1</w:t>
            </w:r>
            <w:r>
              <w:rPr>
                <w:rFonts w:ascii="Tahoma" w:hAnsi="Tahoma" w:cs="Tahoma"/>
                <w:sz w:val="18"/>
                <w:szCs w:val="18"/>
              </w:rPr>
              <w:t>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r>
      <w:tr w:rsidR="009E0867" w:rsidRPr="00437767" w:rsidTr="003772CC">
        <w:trPr>
          <w:trHeight w:val="394"/>
        </w:trPr>
        <w:tc>
          <w:tcPr>
            <w:tcW w:w="70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288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24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r w:rsidR="009E0867" w:rsidRPr="00437767" w:rsidTr="003772CC">
        <w:trPr>
          <w:trHeight w:val="394"/>
        </w:trPr>
        <w:tc>
          <w:tcPr>
            <w:tcW w:w="70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288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24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r w:rsidR="009E0867" w:rsidRPr="00437767" w:rsidTr="003772CC">
        <w:trPr>
          <w:trHeight w:val="499"/>
        </w:trPr>
        <w:tc>
          <w:tcPr>
            <w:tcW w:w="700" w:type="dxa"/>
            <w:vMerge w:val="restart"/>
            <w:tcBorders>
              <w:top w:val="nil"/>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3</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tcPr>
          <w:p w:rsidR="009E0867" w:rsidRPr="00437767" w:rsidRDefault="009E0867" w:rsidP="003772CC">
            <w:pPr>
              <w:rPr>
                <w:rFonts w:ascii="Tahoma" w:hAnsi="Tahoma" w:cs="Tahoma"/>
                <w:sz w:val="18"/>
                <w:szCs w:val="18"/>
              </w:rPr>
            </w:pPr>
            <w:r w:rsidRPr="00437767">
              <w:rPr>
                <w:rFonts w:ascii="Tahoma" w:hAnsi="Tahoma" w:cs="Tahoma"/>
                <w:sz w:val="18"/>
                <w:szCs w:val="18"/>
              </w:rPr>
              <w:t>Wykonanie i montaż 1 sztuki słupka (wraz z fundamentem)</w:t>
            </w:r>
          </w:p>
        </w:tc>
        <w:tc>
          <w:tcPr>
            <w:tcW w:w="288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c>
          <w:tcPr>
            <w:tcW w:w="1245" w:type="dxa"/>
            <w:vMerge w:val="restart"/>
            <w:tcBorders>
              <w:top w:val="nil"/>
              <w:left w:val="single" w:sz="4" w:space="0" w:color="auto"/>
              <w:bottom w:val="single" w:sz="4" w:space="0" w:color="auto"/>
              <w:right w:val="single" w:sz="4" w:space="0" w:color="auto"/>
            </w:tcBorders>
            <w:shd w:val="clear" w:color="auto" w:fill="auto"/>
            <w:noWrap/>
            <w:vAlign w:val="center"/>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1</w:t>
            </w:r>
            <w:r>
              <w:rPr>
                <w:rFonts w:ascii="Tahoma" w:hAnsi="Tahoma" w:cs="Tahoma"/>
                <w:sz w:val="18"/>
                <w:szCs w:val="18"/>
              </w:rPr>
              <w:t>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r>
      <w:tr w:rsidR="009E0867" w:rsidRPr="00437767" w:rsidTr="003772CC">
        <w:trPr>
          <w:trHeight w:val="394"/>
        </w:trPr>
        <w:tc>
          <w:tcPr>
            <w:tcW w:w="70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288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24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r w:rsidR="009E0867" w:rsidRPr="00437767" w:rsidTr="003772CC">
        <w:trPr>
          <w:trHeight w:val="499"/>
        </w:trPr>
        <w:tc>
          <w:tcPr>
            <w:tcW w:w="700" w:type="dxa"/>
            <w:vMerge w:val="restart"/>
            <w:tcBorders>
              <w:top w:val="nil"/>
              <w:left w:val="single" w:sz="4" w:space="0" w:color="auto"/>
              <w:bottom w:val="single" w:sz="4" w:space="0" w:color="auto"/>
              <w:right w:val="single" w:sz="4" w:space="0" w:color="auto"/>
            </w:tcBorders>
            <w:shd w:val="clear" w:color="auto" w:fill="C0C0C0"/>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4</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tcPr>
          <w:p w:rsidR="009E0867" w:rsidRPr="00437767" w:rsidRDefault="009E0867" w:rsidP="003772CC">
            <w:pPr>
              <w:rPr>
                <w:rFonts w:ascii="Tahoma" w:hAnsi="Tahoma" w:cs="Tahoma"/>
                <w:sz w:val="18"/>
                <w:szCs w:val="18"/>
              </w:rPr>
            </w:pPr>
            <w:r w:rsidRPr="00437767">
              <w:rPr>
                <w:rFonts w:ascii="Tahoma" w:hAnsi="Tahoma" w:cs="Tahoma"/>
                <w:sz w:val="18"/>
                <w:szCs w:val="18"/>
              </w:rPr>
              <w:t>Wykonanie przykładowej naprawy obliczone zgodnie z zaleceniem opisanym w SIWZ</w:t>
            </w:r>
          </w:p>
        </w:tc>
        <w:tc>
          <w:tcPr>
            <w:tcW w:w="288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c>
          <w:tcPr>
            <w:tcW w:w="1245" w:type="dxa"/>
            <w:vMerge w:val="restart"/>
            <w:tcBorders>
              <w:top w:val="nil"/>
              <w:left w:val="single" w:sz="4" w:space="0" w:color="auto"/>
              <w:bottom w:val="single" w:sz="4" w:space="0" w:color="auto"/>
              <w:right w:val="single" w:sz="4" w:space="0" w:color="auto"/>
            </w:tcBorders>
            <w:shd w:val="clear" w:color="auto" w:fill="auto"/>
            <w:noWrap/>
            <w:vAlign w:val="center"/>
          </w:tcPr>
          <w:p w:rsidR="009E0867" w:rsidRPr="00437767" w:rsidRDefault="009E0867" w:rsidP="003772CC">
            <w:pPr>
              <w:jc w:val="center"/>
              <w:rPr>
                <w:rFonts w:ascii="Tahoma" w:hAnsi="Tahoma" w:cs="Tahoma"/>
                <w:sz w:val="18"/>
                <w:szCs w:val="18"/>
              </w:rPr>
            </w:pPr>
            <w:r>
              <w:rPr>
                <w:rFonts w:ascii="Tahoma" w:hAnsi="Tahoma" w:cs="Tahoma"/>
                <w:sz w:val="18"/>
                <w:szCs w:val="18"/>
              </w:rPr>
              <w:t>5</w:t>
            </w:r>
            <w:r w:rsidRPr="00437767">
              <w:rPr>
                <w:rFonts w:ascii="Tahoma" w:hAnsi="Tahoma" w:cs="Tahoma"/>
                <w:sz w:val="18"/>
                <w:szCs w:val="18"/>
              </w:rPr>
              <w:t>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r>
      <w:tr w:rsidR="009E0867" w:rsidRPr="00437767" w:rsidTr="003772CC">
        <w:trPr>
          <w:trHeight w:val="394"/>
        </w:trPr>
        <w:tc>
          <w:tcPr>
            <w:tcW w:w="70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3440"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288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24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r w:rsidR="009E0867" w:rsidRPr="00437767" w:rsidTr="003772CC">
        <w:trPr>
          <w:trHeight w:val="394"/>
        </w:trPr>
        <w:tc>
          <w:tcPr>
            <w:tcW w:w="827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0867" w:rsidRPr="00437767" w:rsidRDefault="009E0867" w:rsidP="003772CC">
            <w:pPr>
              <w:jc w:val="center"/>
              <w:rPr>
                <w:rFonts w:ascii="Tahoma" w:hAnsi="Tahoma" w:cs="Tahoma"/>
                <w:b/>
                <w:bCs/>
                <w:sz w:val="18"/>
                <w:szCs w:val="18"/>
              </w:rPr>
            </w:pPr>
            <w:r w:rsidRPr="00437767">
              <w:rPr>
                <w:rFonts w:ascii="Tahoma" w:hAnsi="Tahoma" w:cs="Tahoma"/>
                <w:b/>
                <w:bCs/>
                <w:sz w:val="18"/>
                <w:szCs w:val="18"/>
              </w:rPr>
              <w:t>RAZEM</w:t>
            </w:r>
          </w:p>
        </w:tc>
        <w:tc>
          <w:tcPr>
            <w:tcW w:w="1455" w:type="dxa"/>
            <w:vMerge w:val="restart"/>
            <w:tcBorders>
              <w:top w:val="nil"/>
              <w:left w:val="single" w:sz="4" w:space="0" w:color="auto"/>
              <w:bottom w:val="single" w:sz="4" w:space="0" w:color="auto"/>
              <w:right w:val="single" w:sz="4" w:space="0" w:color="auto"/>
            </w:tcBorders>
            <w:shd w:val="clear" w:color="auto" w:fill="C0C0C0"/>
            <w:noWrap/>
            <w:vAlign w:val="bottom"/>
          </w:tcPr>
          <w:p w:rsidR="009E0867" w:rsidRPr="00437767" w:rsidRDefault="009E0867" w:rsidP="003772CC">
            <w:pPr>
              <w:jc w:val="center"/>
              <w:rPr>
                <w:rFonts w:ascii="Tahoma" w:hAnsi="Tahoma" w:cs="Tahoma"/>
                <w:sz w:val="18"/>
                <w:szCs w:val="18"/>
              </w:rPr>
            </w:pPr>
            <w:r w:rsidRPr="00437767">
              <w:rPr>
                <w:rFonts w:ascii="Tahoma" w:hAnsi="Tahoma" w:cs="Tahoma"/>
                <w:sz w:val="18"/>
                <w:szCs w:val="18"/>
              </w:rPr>
              <w:t> </w:t>
            </w:r>
          </w:p>
        </w:tc>
      </w:tr>
      <w:tr w:rsidR="009E0867" w:rsidRPr="00437767" w:rsidTr="003772CC">
        <w:trPr>
          <w:trHeight w:val="394"/>
        </w:trPr>
        <w:tc>
          <w:tcPr>
            <w:tcW w:w="8270" w:type="dxa"/>
            <w:gridSpan w:val="4"/>
            <w:vMerge/>
            <w:tcBorders>
              <w:top w:val="single" w:sz="4" w:space="0" w:color="auto"/>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b/>
                <w:bCs/>
                <w:sz w:val="18"/>
                <w:szCs w:val="18"/>
              </w:rPr>
            </w:pPr>
          </w:p>
        </w:tc>
        <w:tc>
          <w:tcPr>
            <w:tcW w:w="1455" w:type="dxa"/>
            <w:vMerge/>
            <w:tcBorders>
              <w:top w:val="nil"/>
              <w:left w:val="single" w:sz="4" w:space="0" w:color="auto"/>
              <w:bottom w:val="single" w:sz="4" w:space="0" w:color="auto"/>
              <w:right w:val="single" w:sz="4" w:space="0" w:color="auto"/>
            </w:tcBorders>
            <w:vAlign w:val="center"/>
          </w:tcPr>
          <w:p w:rsidR="009E0867" w:rsidRPr="00437767" w:rsidRDefault="009E0867" w:rsidP="003772CC">
            <w:pPr>
              <w:rPr>
                <w:rFonts w:ascii="Tahoma" w:hAnsi="Tahoma" w:cs="Tahoma"/>
                <w:sz w:val="18"/>
                <w:szCs w:val="18"/>
              </w:rPr>
            </w:pPr>
          </w:p>
        </w:tc>
      </w:tr>
    </w:tbl>
    <w:p w:rsidR="009E0867" w:rsidRPr="00437767" w:rsidRDefault="009E0867" w:rsidP="009E0867">
      <w:pPr>
        <w:pStyle w:val="Tekstpodstawowy3"/>
        <w:ind w:left="540" w:hanging="540"/>
        <w:jc w:val="left"/>
        <w:rPr>
          <w:rFonts w:ascii="Tahoma" w:hAnsi="Tahoma" w:cs="Tahoma"/>
          <w:i w:val="0"/>
          <w:sz w:val="18"/>
          <w:szCs w:val="18"/>
        </w:rPr>
      </w:pPr>
      <w:r>
        <w:rPr>
          <w:rFonts w:ascii="Tahoma" w:hAnsi="Tahoma" w:cs="Tahoma"/>
          <w:i w:val="0"/>
          <w:sz w:val="18"/>
          <w:szCs w:val="18"/>
        </w:rPr>
        <w:t>12</w:t>
      </w:r>
      <w:r w:rsidRPr="00437767">
        <w:rPr>
          <w:rFonts w:ascii="Tahoma" w:hAnsi="Tahoma" w:cs="Tahoma"/>
          <w:i w:val="0"/>
          <w:sz w:val="18"/>
          <w:szCs w:val="18"/>
        </w:rPr>
        <w:t xml:space="preserve">.2. Dla wyliczenia przykładowej naprawy (pozycja </w:t>
      </w:r>
      <w:r>
        <w:rPr>
          <w:rFonts w:ascii="Tahoma" w:hAnsi="Tahoma" w:cs="Tahoma"/>
          <w:i w:val="0"/>
          <w:sz w:val="18"/>
          <w:szCs w:val="18"/>
        </w:rPr>
        <w:t xml:space="preserve">4 </w:t>
      </w:r>
      <w:r w:rsidRPr="00437767">
        <w:rPr>
          <w:rFonts w:ascii="Tahoma" w:hAnsi="Tahoma" w:cs="Tahoma"/>
          <w:i w:val="0"/>
          <w:sz w:val="18"/>
          <w:szCs w:val="18"/>
        </w:rPr>
        <w:t xml:space="preserve"> w ww. tabeli) należy przyjąć niżej wyszczególnione założenia: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9E0867" w:rsidRPr="00437767" w:rsidTr="003772CC">
        <w:tc>
          <w:tcPr>
            <w:tcW w:w="9720" w:type="dxa"/>
          </w:tcPr>
          <w:p w:rsidR="009E0867" w:rsidRPr="00437767" w:rsidRDefault="009E0867" w:rsidP="003772CC">
            <w:pPr>
              <w:pStyle w:val="Tekstpodstawowy3"/>
              <w:ind w:left="-70"/>
              <w:jc w:val="left"/>
              <w:rPr>
                <w:rFonts w:ascii="Tahoma" w:hAnsi="Tahoma" w:cs="Tahoma"/>
                <w:b/>
                <w:i w:val="0"/>
                <w:sz w:val="18"/>
                <w:szCs w:val="18"/>
              </w:rPr>
            </w:pPr>
            <w:r w:rsidRPr="00437767">
              <w:rPr>
                <w:rFonts w:ascii="Tahoma" w:hAnsi="Tahoma" w:cs="Tahoma"/>
                <w:b/>
                <w:i w:val="0"/>
                <w:sz w:val="18"/>
                <w:szCs w:val="18"/>
              </w:rPr>
              <w:t xml:space="preserve"> - praca dwóch pracowników fizycznych w czasie 1 rg. dla każdego</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t>- praca sprzętu (samochód dostawczy) w czasie 1 mg.</w:t>
            </w:r>
          </w:p>
          <w:p w:rsidR="009E0867" w:rsidRPr="00437767" w:rsidRDefault="009E0867" w:rsidP="003772CC">
            <w:pPr>
              <w:pStyle w:val="Tekstpodstawowy3"/>
              <w:ind w:left="142" w:hanging="142"/>
              <w:jc w:val="left"/>
              <w:rPr>
                <w:rFonts w:ascii="Tahoma" w:hAnsi="Tahoma" w:cs="Tahoma"/>
                <w:b/>
                <w:i w:val="0"/>
                <w:sz w:val="18"/>
                <w:szCs w:val="18"/>
              </w:rPr>
            </w:pPr>
            <w:r w:rsidRPr="00437767">
              <w:rPr>
                <w:rFonts w:ascii="Tahoma" w:hAnsi="Tahoma" w:cs="Tahoma"/>
                <w:b/>
                <w:i w:val="0"/>
                <w:sz w:val="18"/>
                <w:szCs w:val="18"/>
              </w:rPr>
              <w:t>- wartość materiałów wykorzystanych przy obsłudze elementu  MSI ustalono dla celów ofertowych na kwotę 500,00zł.</w:t>
            </w:r>
          </w:p>
          <w:p w:rsidR="009E0867" w:rsidRPr="00437767" w:rsidRDefault="009E0867" w:rsidP="003772CC">
            <w:pPr>
              <w:rPr>
                <w:rFonts w:ascii="Tahoma" w:hAnsi="Tahoma" w:cs="Tahoma"/>
                <w:b/>
                <w:sz w:val="18"/>
                <w:szCs w:val="18"/>
              </w:rPr>
            </w:pPr>
          </w:p>
          <w:p w:rsidR="009E0867" w:rsidRPr="00437767" w:rsidRDefault="009E0867" w:rsidP="003772CC">
            <w:pPr>
              <w:rPr>
                <w:rFonts w:ascii="Tahoma" w:hAnsi="Tahoma" w:cs="Tahoma"/>
                <w:b/>
                <w:sz w:val="18"/>
                <w:szCs w:val="18"/>
                <w:vertAlign w:val="subscript"/>
              </w:rPr>
            </w:pPr>
            <w:r w:rsidRPr="00437767">
              <w:rPr>
                <w:rFonts w:ascii="Tahoma" w:hAnsi="Tahoma" w:cs="Tahoma"/>
                <w:b/>
                <w:sz w:val="18"/>
                <w:szCs w:val="18"/>
              </w:rPr>
              <w:t>C</w:t>
            </w:r>
            <w:r w:rsidRPr="00437767">
              <w:rPr>
                <w:rFonts w:ascii="Tahoma" w:hAnsi="Tahoma" w:cs="Tahoma"/>
                <w:b/>
                <w:sz w:val="18"/>
                <w:szCs w:val="18"/>
                <w:vertAlign w:val="subscript"/>
              </w:rPr>
              <w:t xml:space="preserve">J </w:t>
            </w:r>
            <w:r w:rsidRPr="00437767">
              <w:rPr>
                <w:rFonts w:ascii="Tahoma" w:hAnsi="Tahoma" w:cs="Tahoma"/>
                <w:b/>
                <w:sz w:val="18"/>
                <w:szCs w:val="18"/>
              </w:rPr>
              <w:t>= R + S + K</w:t>
            </w:r>
            <w:r w:rsidRPr="00437767">
              <w:rPr>
                <w:rFonts w:ascii="Tahoma" w:hAnsi="Tahoma" w:cs="Tahoma"/>
                <w:b/>
                <w:sz w:val="18"/>
                <w:szCs w:val="18"/>
                <w:vertAlign w:val="subscript"/>
              </w:rPr>
              <w:t xml:space="preserve">O </w:t>
            </w:r>
            <w:r w:rsidRPr="00437767">
              <w:rPr>
                <w:rFonts w:ascii="Tahoma" w:hAnsi="Tahoma" w:cs="Tahoma"/>
                <w:b/>
                <w:sz w:val="18"/>
                <w:szCs w:val="18"/>
              </w:rPr>
              <w:t>+ M + K</w:t>
            </w:r>
            <w:r w:rsidRPr="00437767">
              <w:rPr>
                <w:rFonts w:ascii="Tahoma" w:hAnsi="Tahoma" w:cs="Tahoma"/>
                <w:b/>
                <w:sz w:val="18"/>
                <w:szCs w:val="18"/>
                <w:vertAlign w:val="subscript"/>
              </w:rPr>
              <w:t xml:space="preserve">Z </w:t>
            </w:r>
            <w:r w:rsidRPr="00437767">
              <w:rPr>
                <w:rFonts w:ascii="Tahoma" w:hAnsi="Tahoma" w:cs="Tahoma"/>
                <w:b/>
                <w:sz w:val="18"/>
                <w:szCs w:val="18"/>
              </w:rPr>
              <w:t>+ Z</w:t>
            </w:r>
          </w:p>
          <w:p w:rsidR="009E0867" w:rsidRPr="00437767" w:rsidRDefault="009E0867" w:rsidP="003772CC">
            <w:pPr>
              <w:rPr>
                <w:rFonts w:ascii="Tahoma" w:hAnsi="Tahoma" w:cs="Tahoma"/>
                <w:b/>
                <w:sz w:val="18"/>
                <w:szCs w:val="18"/>
              </w:rPr>
            </w:pPr>
            <w:r w:rsidRPr="00437767">
              <w:rPr>
                <w:rFonts w:ascii="Tahoma" w:hAnsi="Tahoma" w:cs="Tahoma"/>
                <w:b/>
                <w:sz w:val="18"/>
                <w:szCs w:val="18"/>
              </w:rPr>
              <w:t>gdzie:</w:t>
            </w:r>
          </w:p>
          <w:p w:rsidR="009E0867" w:rsidRPr="00437767" w:rsidRDefault="009E0867" w:rsidP="003772CC">
            <w:pPr>
              <w:rPr>
                <w:rFonts w:ascii="Tahoma" w:hAnsi="Tahoma" w:cs="Tahoma"/>
                <w:b/>
                <w:sz w:val="18"/>
                <w:szCs w:val="18"/>
              </w:rPr>
            </w:pPr>
            <w:r w:rsidRPr="00437767">
              <w:rPr>
                <w:rFonts w:ascii="Tahoma" w:hAnsi="Tahoma" w:cs="Tahoma"/>
                <w:b/>
                <w:sz w:val="18"/>
                <w:szCs w:val="18"/>
              </w:rPr>
              <w:t>C</w:t>
            </w:r>
            <w:r w:rsidRPr="00437767">
              <w:rPr>
                <w:rFonts w:ascii="Tahoma" w:hAnsi="Tahoma" w:cs="Tahoma"/>
                <w:b/>
                <w:sz w:val="18"/>
                <w:szCs w:val="18"/>
                <w:vertAlign w:val="subscript"/>
              </w:rPr>
              <w:t xml:space="preserve">J </w:t>
            </w:r>
            <w:r w:rsidRPr="00437767">
              <w:rPr>
                <w:rFonts w:ascii="Tahoma" w:hAnsi="Tahoma" w:cs="Tahoma"/>
                <w:b/>
                <w:sz w:val="18"/>
                <w:szCs w:val="18"/>
              </w:rPr>
              <w:t>– cena ofertowa</w:t>
            </w:r>
          </w:p>
          <w:p w:rsidR="009E0867" w:rsidRPr="00437767" w:rsidRDefault="009E0867" w:rsidP="003772CC">
            <w:pPr>
              <w:rPr>
                <w:rFonts w:ascii="Tahoma" w:hAnsi="Tahoma" w:cs="Tahoma"/>
                <w:b/>
                <w:sz w:val="18"/>
                <w:szCs w:val="18"/>
              </w:rPr>
            </w:pPr>
            <w:r w:rsidRPr="00437767">
              <w:rPr>
                <w:rFonts w:ascii="Tahoma" w:hAnsi="Tahoma" w:cs="Tahoma"/>
                <w:b/>
                <w:sz w:val="18"/>
                <w:szCs w:val="18"/>
              </w:rPr>
              <w:t>R</w:t>
            </w:r>
            <w:r w:rsidRPr="00437767">
              <w:rPr>
                <w:rFonts w:ascii="Tahoma" w:hAnsi="Tahoma" w:cs="Tahoma"/>
                <w:b/>
                <w:sz w:val="18"/>
                <w:szCs w:val="18"/>
                <w:vertAlign w:val="subscript"/>
              </w:rPr>
              <w:t xml:space="preserve"> </w:t>
            </w:r>
            <w:r w:rsidRPr="00437767">
              <w:rPr>
                <w:rFonts w:ascii="Tahoma" w:hAnsi="Tahoma" w:cs="Tahoma"/>
                <w:b/>
                <w:sz w:val="18"/>
                <w:szCs w:val="18"/>
              </w:rPr>
              <w:t>– stawka 1 rg. przy założeniu pracy dwóch pracowników fizycznych</w:t>
            </w:r>
          </w:p>
          <w:p w:rsidR="009E0867" w:rsidRPr="00437767" w:rsidRDefault="009E0867" w:rsidP="003772CC">
            <w:pPr>
              <w:rPr>
                <w:rFonts w:ascii="Tahoma" w:hAnsi="Tahoma" w:cs="Tahoma"/>
                <w:b/>
                <w:sz w:val="18"/>
                <w:szCs w:val="18"/>
              </w:rPr>
            </w:pPr>
            <w:r w:rsidRPr="00437767">
              <w:rPr>
                <w:rFonts w:ascii="Tahoma" w:hAnsi="Tahoma" w:cs="Tahoma"/>
                <w:b/>
                <w:sz w:val="18"/>
                <w:szCs w:val="18"/>
              </w:rPr>
              <w:t>S</w:t>
            </w:r>
            <w:r w:rsidRPr="00437767">
              <w:rPr>
                <w:rFonts w:ascii="Tahoma" w:hAnsi="Tahoma" w:cs="Tahoma"/>
                <w:b/>
                <w:sz w:val="18"/>
                <w:szCs w:val="18"/>
                <w:vertAlign w:val="subscript"/>
              </w:rPr>
              <w:t xml:space="preserve"> </w:t>
            </w:r>
            <w:r w:rsidRPr="00437767">
              <w:rPr>
                <w:rFonts w:ascii="Tahoma" w:hAnsi="Tahoma" w:cs="Tahoma"/>
                <w:b/>
                <w:sz w:val="18"/>
                <w:szCs w:val="18"/>
              </w:rPr>
              <w:t xml:space="preserve">– stawka 1 mg.  pracy sprzętu (samochód dostawczy) </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t>K</w:t>
            </w:r>
            <w:r w:rsidRPr="00437767">
              <w:rPr>
                <w:rFonts w:ascii="Tahoma" w:hAnsi="Tahoma" w:cs="Tahoma"/>
                <w:b/>
                <w:i w:val="0"/>
                <w:sz w:val="18"/>
                <w:szCs w:val="18"/>
                <w:vertAlign w:val="subscript"/>
              </w:rPr>
              <w:t>O</w:t>
            </w:r>
            <w:r w:rsidRPr="00437767">
              <w:rPr>
                <w:rFonts w:ascii="Tahoma" w:hAnsi="Tahoma" w:cs="Tahoma"/>
                <w:b/>
                <w:i w:val="0"/>
                <w:sz w:val="18"/>
                <w:szCs w:val="18"/>
              </w:rPr>
              <w:t xml:space="preserve"> – koszty ogólne liczone od robocizny i sprzętu </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t>M – materiały wykorzystane przy obsłudze elementu MSI</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lastRenderedPageBreak/>
              <w:t>K</w:t>
            </w:r>
            <w:r w:rsidRPr="00437767">
              <w:rPr>
                <w:rFonts w:ascii="Tahoma" w:hAnsi="Tahoma" w:cs="Tahoma"/>
                <w:b/>
                <w:i w:val="0"/>
                <w:sz w:val="18"/>
                <w:szCs w:val="18"/>
                <w:vertAlign w:val="subscript"/>
              </w:rPr>
              <w:t>Z</w:t>
            </w:r>
            <w:r w:rsidRPr="00437767">
              <w:rPr>
                <w:rFonts w:ascii="Tahoma" w:hAnsi="Tahoma" w:cs="Tahoma"/>
                <w:b/>
                <w:i w:val="0"/>
                <w:sz w:val="18"/>
                <w:szCs w:val="18"/>
              </w:rPr>
              <w:t xml:space="preserve"> – koszty zakupu materiału liczone od wartości materiałów</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t>Z – zysk liczony od robocizny, sprzętu i kosztów ogólnych</w:t>
            </w:r>
          </w:p>
          <w:p w:rsidR="009E0867" w:rsidRPr="00437767" w:rsidRDefault="009E0867" w:rsidP="003772CC">
            <w:pPr>
              <w:pStyle w:val="Tekstpodstawowy3"/>
              <w:jc w:val="left"/>
              <w:rPr>
                <w:rFonts w:ascii="Tahoma" w:hAnsi="Tahoma" w:cs="Tahoma"/>
                <w:b/>
                <w:i w:val="0"/>
                <w:sz w:val="18"/>
                <w:szCs w:val="18"/>
              </w:rPr>
            </w:pPr>
            <w:r w:rsidRPr="00437767">
              <w:rPr>
                <w:rFonts w:ascii="Tahoma" w:hAnsi="Tahoma" w:cs="Tahoma"/>
                <w:b/>
                <w:i w:val="0"/>
                <w:sz w:val="18"/>
                <w:szCs w:val="18"/>
              </w:rPr>
              <w:t>Cenę jednostkową (C</w:t>
            </w:r>
            <w:r w:rsidRPr="00437767">
              <w:rPr>
                <w:rFonts w:ascii="Tahoma" w:hAnsi="Tahoma" w:cs="Tahoma"/>
                <w:b/>
                <w:i w:val="0"/>
                <w:sz w:val="18"/>
                <w:szCs w:val="18"/>
                <w:vertAlign w:val="subscript"/>
              </w:rPr>
              <w:t>J</w:t>
            </w:r>
            <w:r w:rsidRPr="00437767">
              <w:rPr>
                <w:rFonts w:ascii="Tahoma" w:hAnsi="Tahoma" w:cs="Tahoma"/>
                <w:b/>
                <w:i w:val="0"/>
                <w:sz w:val="18"/>
                <w:szCs w:val="18"/>
              </w:rPr>
              <w:t>) obliczy Wykona</w:t>
            </w:r>
            <w:r>
              <w:rPr>
                <w:rFonts w:ascii="Tahoma" w:hAnsi="Tahoma" w:cs="Tahoma"/>
                <w:b/>
                <w:i w:val="0"/>
                <w:sz w:val="18"/>
                <w:szCs w:val="18"/>
              </w:rPr>
              <w:t>wca na podstawie załącznika nr 6</w:t>
            </w:r>
            <w:r w:rsidRPr="00437767">
              <w:rPr>
                <w:rFonts w:ascii="Tahoma" w:hAnsi="Tahoma" w:cs="Tahoma"/>
                <w:b/>
                <w:i w:val="0"/>
                <w:sz w:val="18"/>
                <w:szCs w:val="18"/>
              </w:rPr>
              <w:t xml:space="preserve"> do oferty.</w:t>
            </w:r>
          </w:p>
          <w:p w:rsidR="009E0867" w:rsidRPr="00437767" w:rsidRDefault="009E0867" w:rsidP="003772CC">
            <w:pPr>
              <w:pStyle w:val="Tekstpodstawowy3"/>
              <w:rPr>
                <w:rFonts w:ascii="Tahoma" w:hAnsi="Tahoma" w:cs="Tahoma"/>
                <w:b/>
                <w:i w:val="0"/>
                <w:sz w:val="18"/>
                <w:szCs w:val="18"/>
                <w:u w:val="single"/>
              </w:rPr>
            </w:pPr>
          </w:p>
        </w:tc>
      </w:tr>
    </w:tbl>
    <w:p w:rsidR="009E0867" w:rsidRDefault="009E0867" w:rsidP="005D0A19">
      <w:pPr>
        <w:ind w:left="709" w:hanging="709"/>
        <w:jc w:val="both"/>
        <w:rPr>
          <w:rFonts w:ascii="Tahoma" w:hAnsi="Tahoma" w:cs="Tahoma"/>
          <w:sz w:val="18"/>
          <w:szCs w:val="18"/>
          <w:highlight w:val="red"/>
        </w:rPr>
      </w:pPr>
    </w:p>
    <w:p w:rsidR="009E0867" w:rsidRDefault="009E0867" w:rsidP="005D0A19">
      <w:pPr>
        <w:ind w:left="709" w:hanging="709"/>
        <w:jc w:val="both"/>
        <w:rPr>
          <w:rFonts w:ascii="Tahoma" w:hAnsi="Tahoma" w:cs="Tahoma"/>
          <w:sz w:val="18"/>
          <w:szCs w:val="18"/>
          <w:highlight w:val="red"/>
        </w:rPr>
      </w:pPr>
    </w:p>
    <w:p w:rsidR="009E0867" w:rsidRPr="009E0867" w:rsidRDefault="009E0867" w:rsidP="009E0867">
      <w:pPr>
        <w:ind w:left="709" w:hanging="709"/>
        <w:jc w:val="both"/>
        <w:rPr>
          <w:rFonts w:ascii="Tahoma" w:hAnsi="Tahoma" w:cs="Tahoma"/>
          <w:sz w:val="18"/>
          <w:szCs w:val="18"/>
        </w:rPr>
      </w:pPr>
      <w:r>
        <w:rPr>
          <w:rFonts w:ascii="Tahoma" w:hAnsi="Tahoma" w:cs="Tahoma"/>
          <w:sz w:val="18"/>
          <w:szCs w:val="18"/>
        </w:rPr>
        <w:t>12.3.</w:t>
      </w:r>
      <w:r>
        <w:rPr>
          <w:rFonts w:ascii="Tahoma" w:hAnsi="Tahoma" w:cs="Tahoma"/>
          <w:sz w:val="18"/>
          <w:szCs w:val="18"/>
        </w:rPr>
        <w:tab/>
      </w:r>
      <w:r w:rsidRPr="00D56F8F">
        <w:rPr>
          <w:rFonts w:ascii="Tahoma" w:hAnsi="Tahoma" w:cs="Tahoma"/>
          <w:sz w:val="18"/>
          <w:szCs w:val="18"/>
        </w:rPr>
        <w:t>Wykonaw</w:t>
      </w:r>
      <w:r>
        <w:rPr>
          <w:rFonts w:ascii="Tahoma" w:hAnsi="Tahoma" w:cs="Tahoma"/>
          <w:sz w:val="18"/>
          <w:szCs w:val="18"/>
        </w:rPr>
        <w:t>ca nie może w Formularzu cenowym i w Ofercie</w:t>
      </w:r>
      <w:r w:rsidRPr="00D56F8F">
        <w:rPr>
          <w:rFonts w:ascii="Tahoma" w:hAnsi="Tahoma" w:cs="Tahoma"/>
          <w:sz w:val="18"/>
          <w:szCs w:val="18"/>
        </w:rPr>
        <w:t xml:space="preserve"> samodzielnie zmieniać, pomijać lub</w:t>
      </w:r>
      <w:r>
        <w:rPr>
          <w:rFonts w:ascii="Tahoma" w:hAnsi="Tahoma" w:cs="Tahoma"/>
          <w:sz w:val="18"/>
          <w:szCs w:val="18"/>
        </w:rPr>
        <w:t xml:space="preserve"> wprowadzać dodatkowych pozycji, pod rygorem odrzucenia oferty</w:t>
      </w:r>
      <w:r w:rsidRPr="00D56F8F">
        <w:rPr>
          <w:rFonts w:ascii="Tahoma" w:hAnsi="Tahoma" w:cs="Tahoma"/>
          <w:sz w:val="18"/>
          <w:szCs w:val="18"/>
        </w:rPr>
        <w:t>.</w:t>
      </w:r>
    </w:p>
    <w:p w:rsidR="001529F3" w:rsidRPr="009056E9" w:rsidRDefault="001529F3" w:rsidP="005D0A19">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sidR="009E0867">
        <w:rPr>
          <w:rFonts w:ascii="Tahoma" w:hAnsi="Tahoma" w:cs="Tahoma"/>
          <w:sz w:val="18"/>
          <w:szCs w:val="18"/>
        </w:rPr>
        <w:t>4</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529F3" w:rsidRDefault="001529F3" w:rsidP="005D0A19">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sidR="009E0867">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1529F3" w:rsidRDefault="009E0867" w:rsidP="005D0A19">
      <w:pPr>
        <w:jc w:val="both"/>
        <w:rPr>
          <w:rFonts w:ascii="Tahoma" w:hAnsi="Tahoma" w:cs="Tahoma"/>
          <w:sz w:val="18"/>
          <w:szCs w:val="18"/>
        </w:rPr>
      </w:pPr>
      <w:r>
        <w:rPr>
          <w:rFonts w:ascii="Tahoma" w:hAnsi="Tahoma" w:cs="Tahoma"/>
          <w:sz w:val="18"/>
          <w:szCs w:val="18"/>
        </w:rPr>
        <w:t>12.6</w:t>
      </w:r>
      <w:r w:rsidR="001529F3">
        <w:rPr>
          <w:rFonts w:ascii="Tahoma" w:hAnsi="Tahoma" w:cs="Tahoma"/>
          <w:sz w:val="18"/>
          <w:szCs w:val="18"/>
        </w:rPr>
        <w:t xml:space="preserve">. </w:t>
      </w:r>
      <w:r w:rsidR="001529F3">
        <w:rPr>
          <w:rFonts w:ascii="Tahoma" w:hAnsi="Tahoma" w:cs="Tahoma"/>
          <w:sz w:val="18"/>
          <w:szCs w:val="18"/>
        </w:rPr>
        <w:tab/>
      </w:r>
      <w:r w:rsidR="001529F3" w:rsidRPr="007B0DD2">
        <w:rPr>
          <w:rFonts w:ascii="Tahoma" w:hAnsi="Tahoma" w:cs="Tahoma"/>
          <w:sz w:val="18"/>
          <w:szCs w:val="18"/>
        </w:rPr>
        <w:t xml:space="preserve">Wszystkie </w:t>
      </w:r>
      <w:r w:rsidR="001529F3">
        <w:rPr>
          <w:rFonts w:ascii="Tahoma" w:hAnsi="Tahoma" w:cs="Tahoma"/>
          <w:sz w:val="18"/>
          <w:szCs w:val="18"/>
        </w:rPr>
        <w:t>wartości</w:t>
      </w:r>
      <w:r w:rsidR="001529F3" w:rsidRPr="007B0DD2">
        <w:rPr>
          <w:rFonts w:ascii="Tahoma" w:hAnsi="Tahoma" w:cs="Tahoma"/>
          <w:sz w:val="18"/>
          <w:szCs w:val="18"/>
        </w:rPr>
        <w:t xml:space="preserve"> powinny być liczone z dokładnością do dwóch miejsc po przecinku</w:t>
      </w:r>
      <w:r w:rsidR="001529F3">
        <w:rPr>
          <w:rFonts w:ascii="Tahoma" w:hAnsi="Tahoma" w:cs="Tahoma"/>
          <w:sz w:val="18"/>
          <w:szCs w:val="18"/>
        </w:rPr>
        <w:t>.</w:t>
      </w:r>
    </w:p>
    <w:p w:rsidR="001529F3" w:rsidRDefault="001529F3" w:rsidP="005D0A19">
      <w:pPr>
        <w:jc w:val="both"/>
        <w:rPr>
          <w:rStyle w:val="tekstdokbold"/>
          <w:rFonts w:ascii="Tahoma" w:hAnsi="Tahoma" w:cs="Tahoma"/>
          <w:strike/>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40" w:name="_Toc459195132"/>
      <w:bookmarkStart w:id="41" w:name="_Toc460479238"/>
      <w:bookmarkStart w:id="42" w:name="_Toc468194607"/>
      <w:r w:rsidRPr="00043A08">
        <w:rPr>
          <w:rFonts w:ascii="Tahoma" w:hAnsi="Tahoma" w:cs="Tahoma"/>
          <w:b/>
          <w:sz w:val="18"/>
          <w:szCs w:val="18"/>
          <w:highlight w:val="lightGray"/>
        </w:rPr>
        <w:t>Miejsce i termin składania ofert</w:t>
      </w:r>
      <w:bookmarkEnd w:id="40"/>
      <w:bookmarkEnd w:id="41"/>
      <w:bookmarkEnd w:id="42"/>
      <w:r w:rsidRPr="00043A08">
        <w:rPr>
          <w:rFonts w:ascii="Tahoma" w:hAnsi="Tahoma" w:cs="Tahoma"/>
          <w:b/>
          <w:sz w:val="18"/>
          <w:szCs w:val="18"/>
          <w:highlight w:val="lightGray"/>
        </w:rPr>
        <w:t xml:space="preserve">    </w:t>
      </w:r>
    </w:p>
    <w:p w:rsidR="001529F3" w:rsidRPr="00E07F12" w:rsidRDefault="001529F3" w:rsidP="00752765">
      <w:pPr>
        <w:pStyle w:val="Akapitzlist"/>
        <w:numPr>
          <w:ilvl w:val="0"/>
          <w:numId w:val="29"/>
        </w:numPr>
        <w:spacing w:after="0" w:line="240" w:lineRule="auto"/>
        <w:jc w:val="both"/>
        <w:rPr>
          <w:rFonts w:ascii="Tahoma" w:hAnsi="Tahoma" w:cs="Tahoma"/>
          <w:vanish/>
          <w:sz w:val="18"/>
          <w:szCs w:val="18"/>
        </w:rPr>
      </w:pPr>
    </w:p>
    <w:p w:rsidR="001529F3" w:rsidRPr="00CE1EA0" w:rsidRDefault="001529F3" w:rsidP="00752765">
      <w:pPr>
        <w:pStyle w:val="Akapitzlist"/>
        <w:numPr>
          <w:ilvl w:val="1"/>
          <w:numId w:val="29"/>
        </w:numPr>
        <w:spacing w:after="0" w:line="240" w:lineRule="auto"/>
        <w:ind w:left="720"/>
        <w:jc w:val="both"/>
        <w:rPr>
          <w:rFonts w:ascii="Tahoma" w:hAnsi="Tahoma" w:cs="Tahoma"/>
          <w:sz w:val="18"/>
          <w:szCs w:val="18"/>
        </w:rPr>
      </w:pPr>
      <w:r w:rsidRPr="00CE1EA0">
        <w:rPr>
          <w:rFonts w:ascii="Tahoma" w:hAnsi="Tahoma" w:cs="Tahoma"/>
          <w:sz w:val="18"/>
          <w:szCs w:val="18"/>
        </w:rPr>
        <w:t>Oferty powinny być złożone w siedzibie Zamawiającego w Warszawie prz</w:t>
      </w:r>
      <w:r w:rsidR="004F5A18" w:rsidRPr="00CE1EA0">
        <w:rPr>
          <w:rFonts w:ascii="Tahoma" w:hAnsi="Tahoma" w:cs="Tahoma"/>
          <w:sz w:val="18"/>
          <w:szCs w:val="18"/>
        </w:rPr>
        <w:t>y ul. Chmielnej 120, Kancelaria</w:t>
      </w:r>
      <w:r w:rsidRPr="00CE1EA0">
        <w:rPr>
          <w:rFonts w:ascii="Tahoma" w:hAnsi="Tahoma" w:cs="Tahoma"/>
          <w:sz w:val="18"/>
          <w:szCs w:val="18"/>
        </w:rPr>
        <w:t xml:space="preserve">, </w:t>
      </w:r>
      <w:r w:rsidR="00CE1EA0">
        <w:rPr>
          <w:rFonts w:ascii="Tahoma" w:hAnsi="Tahoma" w:cs="Tahoma"/>
          <w:sz w:val="18"/>
          <w:szCs w:val="18"/>
        </w:rPr>
        <w:br/>
      </w:r>
      <w:r w:rsidRPr="00CE1EA0">
        <w:rPr>
          <w:rFonts w:ascii="Tahoma" w:hAnsi="Tahoma" w:cs="Tahoma"/>
          <w:b/>
          <w:sz w:val="18"/>
          <w:szCs w:val="18"/>
        </w:rPr>
        <w:t xml:space="preserve">w terminie do </w:t>
      </w:r>
      <w:r w:rsidR="00CE1EA0" w:rsidRPr="00CE1EA0">
        <w:rPr>
          <w:rFonts w:ascii="Tahoma" w:hAnsi="Tahoma" w:cs="Tahoma"/>
          <w:b/>
          <w:sz w:val="18"/>
          <w:szCs w:val="18"/>
        </w:rPr>
        <w:t>16.01.</w:t>
      </w:r>
      <w:r w:rsidR="004F5A18" w:rsidRPr="00CE1EA0">
        <w:rPr>
          <w:rFonts w:ascii="Tahoma" w:hAnsi="Tahoma" w:cs="Tahoma"/>
          <w:b/>
          <w:sz w:val="18"/>
          <w:szCs w:val="18"/>
        </w:rPr>
        <w:t>2017</w:t>
      </w:r>
      <w:r w:rsidR="0093072B" w:rsidRPr="00CE1EA0">
        <w:rPr>
          <w:rFonts w:ascii="Tahoma" w:hAnsi="Tahoma" w:cs="Tahoma"/>
          <w:b/>
          <w:sz w:val="18"/>
          <w:szCs w:val="18"/>
        </w:rPr>
        <w:t xml:space="preserve"> r.</w:t>
      </w:r>
      <w:r w:rsidRPr="00CE1EA0">
        <w:rPr>
          <w:rFonts w:ascii="Tahoma" w:hAnsi="Tahoma" w:cs="Tahoma"/>
          <w:b/>
          <w:sz w:val="18"/>
          <w:szCs w:val="18"/>
        </w:rPr>
        <w:t xml:space="preserve"> do godziny 10:00.</w:t>
      </w:r>
      <w:r w:rsidRPr="00CE1EA0">
        <w:rPr>
          <w:rFonts w:ascii="Tahoma" w:hAnsi="Tahoma" w:cs="Tahoma"/>
          <w:sz w:val="18"/>
          <w:szCs w:val="18"/>
        </w:rPr>
        <w:t xml:space="preserve"> </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CE1EA0">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rsidR="001529F3" w:rsidRPr="00984183" w:rsidRDefault="001529F3" w:rsidP="00023FBD">
      <w:pPr>
        <w:ind w:left="708" w:hanging="708"/>
        <w:jc w:val="both"/>
        <w:rPr>
          <w:rFonts w:ascii="Tahoma" w:hAnsi="Tahoma" w:cs="Tahoma"/>
          <w:b/>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43" w:name="_Toc459195133"/>
      <w:bookmarkStart w:id="44" w:name="_Toc460479239"/>
      <w:bookmarkStart w:id="45" w:name="_Toc468194608"/>
      <w:r w:rsidRPr="00043A08">
        <w:rPr>
          <w:rFonts w:ascii="Tahoma" w:hAnsi="Tahoma" w:cs="Tahoma"/>
          <w:b/>
          <w:sz w:val="18"/>
          <w:szCs w:val="18"/>
          <w:highlight w:val="lightGray"/>
        </w:rPr>
        <w:t>Terminy związania ofertą</w:t>
      </w:r>
      <w:bookmarkEnd w:id="43"/>
      <w:bookmarkEnd w:id="44"/>
      <w:bookmarkEnd w:id="45"/>
    </w:p>
    <w:p w:rsidR="001529F3" w:rsidRPr="00923220" w:rsidRDefault="001529F3" w:rsidP="00752765">
      <w:pPr>
        <w:pStyle w:val="Akapitzlist"/>
        <w:numPr>
          <w:ilvl w:val="0"/>
          <w:numId w:val="29"/>
        </w:numPr>
        <w:spacing w:after="0" w:line="240" w:lineRule="auto"/>
        <w:jc w:val="both"/>
        <w:rPr>
          <w:rFonts w:ascii="Tahoma" w:hAnsi="Tahoma" w:cs="Tahoma"/>
          <w:vanish/>
          <w:sz w:val="18"/>
          <w:szCs w:val="18"/>
        </w:rPr>
      </w:pPr>
    </w:p>
    <w:p w:rsidR="001529F3" w:rsidRPr="00E07F12" w:rsidRDefault="001529F3" w:rsidP="00752765">
      <w:pPr>
        <w:pStyle w:val="Akapitzlist"/>
        <w:numPr>
          <w:ilvl w:val="1"/>
          <w:numId w:val="29"/>
        </w:numPr>
        <w:spacing w:after="0" w:line="240" w:lineRule="auto"/>
        <w:ind w:left="720"/>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1529F3" w:rsidRPr="00E07F12" w:rsidRDefault="001529F3" w:rsidP="00752765">
      <w:pPr>
        <w:pStyle w:val="Akapitzlist"/>
        <w:numPr>
          <w:ilvl w:val="1"/>
          <w:numId w:val="2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46" w:name="_Toc459195134"/>
      <w:bookmarkStart w:id="47" w:name="_Toc460479240"/>
      <w:bookmarkStart w:id="48" w:name="_Toc468194609"/>
      <w:r w:rsidRPr="00043A08">
        <w:rPr>
          <w:rFonts w:ascii="Tahoma" w:hAnsi="Tahoma" w:cs="Tahoma"/>
          <w:b/>
          <w:sz w:val="18"/>
          <w:szCs w:val="18"/>
          <w:highlight w:val="lightGray"/>
        </w:rPr>
        <w:t>Miejsce i termin otwarcia ofert oraz ocena ofert</w:t>
      </w:r>
      <w:bookmarkEnd w:id="46"/>
      <w:bookmarkEnd w:id="47"/>
      <w:bookmarkEnd w:id="48"/>
      <w:r w:rsidRPr="00043A08">
        <w:rPr>
          <w:rFonts w:ascii="Tahoma" w:hAnsi="Tahoma" w:cs="Tahoma"/>
          <w:b/>
          <w:sz w:val="18"/>
          <w:szCs w:val="18"/>
          <w:highlight w:val="lightGray"/>
        </w:rPr>
        <w:t xml:space="preserve">  </w:t>
      </w:r>
    </w:p>
    <w:p w:rsidR="001529F3" w:rsidRPr="00923220" w:rsidRDefault="001529F3" w:rsidP="00752765">
      <w:pPr>
        <w:pStyle w:val="Akapitzlist"/>
        <w:numPr>
          <w:ilvl w:val="0"/>
          <w:numId w:val="29"/>
        </w:numPr>
        <w:spacing w:after="0" w:line="240" w:lineRule="auto"/>
        <w:jc w:val="both"/>
        <w:rPr>
          <w:rFonts w:ascii="Tahoma" w:hAnsi="Tahoma" w:cs="Tahoma"/>
          <w:vanish/>
          <w:sz w:val="18"/>
          <w:szCs w:val="18"/>
        </w:rPr>
      </w:pPr>
    </w:p>
    <w:p w:rsidR="001529F3" w:rsidRPr="00CE1EA0" w:rsidRDefault="001529F3" w:rsidP="00752765">
      <w:pPr>
        <w:pStyle w:val="Akapitzlist"/>
        <w:numPr>
          <w:ilvl w:val="1"/>
          <w:numId w:val="29"/>
        </w:numPr>
        <w:spacing w:after="0" w:line="240" w:lineRule="auto"/>
        <w:ind w:left="720"/>
        <w:jc w:val="both"/>
        <w:rPr>
          <w:rFonts w:ascii="Tahoma" w:hAnsi="Tahoma" w:cs="Tahoma"/>
          <w:sz w:val="18"/>
          <w:szCs w:val="18"/>
        </w:rPr>
      </w:pPr>
      <w:r w:rsidRPr="00CE1EA0">
        <w:rPr>
          <w:rFonts w:ascii="Tahoma" w:hAnsi="Tahoma" w:cs="Tahoma"/>
          <w:sz w:val="18"/>
          <w:szCs w:val="18"/>
        </w:rPr>
        <w:t>Otwarcie ofert nastąpi w siedzibie Zamawiającego przy ul. Chmiel</w:t>
      </w:r>
      <w:r w:rsidR="004F5A18" w:rsidRPr="00CE1EA0">
        <w:rPr>
          <w:rFonts w:ascii="Tahoma" w:hAnsi="Tahoma" w:cs="Tahoma"/>
          <w:sz w:val="18"/>
          <w:szCs w:val="18"/>
        </w:rPr>
        <w:t xml:space="preserve">nej 120, w Warszawie, w sali nr </w:t>
      </w:r>
      <w:r w:rsidR="00CE1EA0" w:rsidRPr="00CE1EA0">
        <w:rPr>
          <w:rFonts w:ascii="Tahoma" w:hAnsi="Tahoma" w:cs="Tahoma"/>
          <w:sz w:val="18"/>
          <w:szCs w:val="18"/>
        </w:rPr>
        <w:t>402</w:t>
      </w:r>
      <w:r w:rsidRPr="00CE1EA0">
        <w:rPr>
          <w:rFonts w:ascii="Tahoma" w:hAnsi="Tahoma" w:cs="Tahoma"/>
          <w:sz w:val="18"/>
          <w:szCs w:val="18"/>
        </w:rPr>
        <w:t>,</w:t>
      </w:r>
      <w:r w:rsidR="00CE1EA0" w:rsidRPr="00CE1EA0">
        <w:rPr>
          <w:rFonts w:ascii="Tahoma" w:hAnsi="Tahoma" w:cs="Tahoma"/>
          <w:sz w:val="18"/>
          <w:szCs w:val="18"/>
        </w:rPr>
        <w:t xml:space="preserve"> </w:t>
      </w:r>
      <w:r w:rsidR="004F5A18" w:rsidRPr="00CE1EA0">
        <w:rPr>
          <w:rFonts w:ascii="Tahoma" w:hAnsi="Tahoma" w:cs="Tahoma"/>
          <w:sz w:val="18"/>
          <w:szCs w:val="18"/>
        </w:rPr>
        <w:t xml:space="preserve"> </w:t>
      </w:r>
      <w:r w:rsidR="00CE1EA0" w:rsidRPr="00CE1EA0">
        <w:rPr>
          <w:rFonts w:ascii="Tahoma" w:hAnsi="Tahoma" w:cs="Tahoma"/>
          <w:sz w:val="18"/>
          <w:szCs w:val="18"/>
        </w:rPr>
        <w:br/>
      </w:r>
      <w:r w:rsidRPr="00CE1EA0">
        <w:rPr>
          <w:rFonts w:ascii="Tahoma" w:hAnsi="Tahoma" w:cs="Tahoma"/>
          <w:b/>
          <w:sz w:val="18"/>
          <w:szCs w:val="18"/>
        </w:rPr>
        <w:t>w dniu</w:t>
      </w:r>
      <w:r w:rsidRPr="00CE1EA0">
        <w:rPr>
          <w:rFonts w:ascii="Tahoma" w:hAnsi="Tahoma" w:cs="Tahoma"/>
          <w:sz w:val="18"/>
          <w:szCs w:val="18"/>
        </w:rPr>
        <w:t xml:space="preserve"> </w:t>
      </w:r>
      <w:r w:rsidR="00CE1EA0" w:rsidRPr="00CE1EA0">
        <w:rPr>
          <w:rFonts w:ascii="Tahoma" w:hAnsi="Tahoma" w:cs="Tahoma"/>
          <w:b/>
          <w:sz w:val="18"/>
          <w:szCs w:val="18"/>
        </w:rPr>
        <w:t>16.01</w:t>
      </w:r>
      <w:r w:rsidR="004F5A18" w:rsidRPr="00CE1EA0">
        <w:rPr>
          <w:rFonts w:ascii="Tahoma" w:hAnsi="Tahoma" w:cs="Tahoma"/>
          <w:b/>
          <w:sz w:val="18"/>
          <w:szCs w:val="18"/>
        </w:rPr>
        <w:t>.2017</w:t>
      </w:r>
      <w:r w:rsidR="0093072B" w:rsidRPr="00CE1EA0">
        <w:rPr>
          <w:rFonts w:ascii="Tahoma" w:hAnsi="Tahoma" w:cs="Tahoma"/>
          <w:b/>
          <w:sz w:val="18"/>
          <w:szCs w:val="18"/>
        </w:rPr>
        <w:t xml:space="preserve"> r.</w:t>
      </w:r>
      <w:r w:rsidR="004F5A18" w:rsidRPr="00CE1EA0">
        <w:rPr>
          <w:rFonts w:ascii="Tahoma" w:hAnsi="Tahoma" w:cs="Tahoma"/>
          <w:b/>
          <w:sz w:val="18"/>
          <w:szCs w:val="18"/>
        </w:rPr>
        <w:t xml:space="preserve">, o godz. </w:t>
      </w:r>
      <w:r w:rsidR="00CE1EA0" w:rsidRPr="00CE1EA0">
        <w:rPr>
          <w:rFonts w:ascii="Tahoma" w:hAnsi="Tahoma" w:cs="Tahoma"/>
          <w:b/>
          <w:sz w:val="18"/>
          <w:szCs w:val="18"/>
        </w:rPr>
        <w:t>11:00</w:t>
      </w:r>
      <w:r w:rsidR="00CE1EA0" w:rsidRPr="00CE1EA0">
        <w:rPr>
          <w:rFonts w:ascii="Tahoma" w:hAnsi="Tahoma" w:cs="Tahoma"/>
          <w:sz w:val="18"/>
          <w:szCs w:val="18"/>
        </w:rPr>
        <w:t>.</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CE1EA0">
        <w:rPr>
          <w:rFonts w:ascii="Tahoma" w:hAnsi="Tahoma" w:cs="Tahoma"/>
          <w:sz w:val="18"/>
          <w:szCs w:val="18"/>
        </w:rPr>
        <w:t>Otwarcie ofert jest jawne. Wykonawcy mogą uczestniczyć w otwarciu ofert. W przypadku nieobecności</w:t>
      </w:r>
      <w:r w:rsidRPr="00984183">
        <w:rPr>
          <w:rFonts w:ascii="Tahoma" w:hAnsi="Tahoma" w:cs="Tahoma"/>
          <w:sz w:val="18"/>
          <w:szCs w:val="18"/>
        </w:rPr>
        <w:t xml:space="preserve"> Wykonawcy przy otwieraniu ofert, Zamawiający prześle Wykonawcy informację z otwarcia ofert na wniosek Wykonawcy. </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752765">
      <w:pPr>
        <w:pStyle w:val="Akapitzlist"/>
        <w:numPr>
          <w:ilvl w:val="1"/>
          <w:numId w:val="29"/>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w:t>
      </w:r>
      <w:r w:rsidRPr="001744E0">
        <w:rPr>
          <w:rFonts w:ascii="Tahoma" w:hAnsi="Tahoma" w:cs="Tahoma"/>
          <w:b/>
          <w:sz w:val="18"/>
          <w:szCs w:val="18"/>
        </w:rPr>
        <w:lastRenderedPageBreak/>
        <w:t>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752765">
      <w:pPr>
        <w:pStyle w:val="Akapitzlist"/>
        <w:numPr>
          <w:ilvl w:val="1"/>
          <w:numId w:val="2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1529F3" w:rsidRPr="00FF2A6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1529F3" w:rsidRPr="00984183" w:rsidRDefault="001529F3" w:rsidP="00752765">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lastRenderedPageBreak/>
        <w:t>– podając uzasadnienie faktyczne i prawne.</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7" w:history="1">
        <w:r w:rsidRPr="005127C3">
          <w:t>http://www.zdm.waw.pl</w:t>
        </w:r>
      </w:hyperlink>
      <w:r w:rsidRPr="00984183">
        <w:rPr>
          <w:rFonts w:ascii="Tahoma" w:hAnsi="Tahoma" w:cs="Tahoma"/>
          <w:sz w:val="18"/>
          <w:szCs w:val="18"/>
        </w:rPr>
        <w:t>).</w:t>
      </w:r>
    </w:p>
    <w:p w:rsidR="001529F3" w:rsidRPr="00984183" w:rsidRDefault="001529F3" w:rsidP="00752765">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1529F3" w:rsidRPr="00984183" w:rsidRDefault="001529F3" w:rsidP="009056E9">
      <w:pPr>
        <w:ind w:left="720" w:hanging="720"/>
        <w:jc w:val="both"/>
        <w:rPr>
          <w:rFonts w:ascii="Tahoma" w:hAnsi="Tahoma" w:cs="Tahoma"/>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49" w:name="_Toc459195135"/>
      <w:bookmarkStart w:id="50" w:name="_Toc460479241"/>
      <w:bookmarkStart w:id="51" w:name="_Toc468194610"/>
      <w:r w:rsidRPr="00043A08">
        <w:rPr>
          <w:rFonts w:ascii="Tahoma" w:hAnsi="Tahoma" w:cs="Tahoma"/>
          <w:b/>
          <w:sz w:val="18"/>
          <w:szCs w:val="18"/>
          <w:highlight w:val="lightGray"/>
        </w:rPr>
        <w:t>Opis kryteriów oceny ofert oraz aukcja elektroniczna</w:t>
      </w:r>
      <w:bookmarkEnd w:id="49"/>
      <w:bookmarkEnd w:id="50"/>
      <w:bookmarkEnd w:id="51"/>
      <w:r w:rsidRPr="00043A08">
        <w:rPr>
          <w:rFonts w:ascii="Tahoma" w:hAnsi="Tahoma" w:cs="Tahoma"/>
          <w:b/>
          <w:sz w:val="18"/>
          <w:szCs w:val="18"/>
          <w:highlight w:val="lightGray"/>
        </w:rPr>
        <w:t xml:space="preserve"> </w:t>
      </w:r>
    </w:p>
    <w:p w:rsidR="001529F3" w:rsidRPr="005127C3" w:rsidRDefault="001529F3" w:rsidP="00752765">
      <w:pPr>
        <w:pStyle w:val="Akapitzlist"/>
        <w:numPr>
          <w:ilvl w:val="0"/>
          <w:numId w:val="29"/>
        </w:numPr>
        <w:spacing w:after="0" w:line="240" w:lineRule="auto"/>
        <w:jc w:val="both"/>
        <w:rPr>
          <w:rFonts w:ascii="Tahoma" w:hAnsi="Tahoma" w:cs="Tahoma"/>
          <w:vanish/>
          <w:sz w:val="18"/>
          <w:szCs w:val="18"/>
        </w:rPr>
      </w:pPr>
    </w:p>
    <w:p w:rsidR="001529F3" w:rsidRPr="00000AAD" w:rsidRDefault="001529F3" w:rsidP="00752765">
      <w:pPr>
        <w:pStyle w:val="Akapitzlist"/>
        <w:numPr>
          <w:ilvl w:val="1"/>
          <w:numId w:val="29"/>
        </w:numPr>
        <w:spacing w:after="0" w:line="240" w:lineRule="auto"/>
        <w:ind w:left="720"/>
        <w:jc w:val="both"/>
        <w:rPr>
          <w:rFonts w:ascii="Tahoma" w:hAnsi="Tahoma" w:cs="Tahoma"/>
          <w:sz w:val="18"/>
          <w:szCs w:val="18"/>
        </w:rPr>
      </w:pPr>
      <w:r w:rsidRPr="00000AAD">
        <w:rPr>
          <w:rFonts w:ascii="Tahoma" w:hAnsi="Tahoma" w:cs="Tahoma"/>
          <w:sz w:val="18"/>
          <w:szCs w:val="18"/>
        </w:rPr>
        <w:t>Przy wyborze najkorzystniejszej oferty Zamawiający stosować będzie następujące kryteria oceny oferty:</w:t>
      </w:r>
    </w:p>
    <w:p w:rsidR="001529F3" w:rsidRPr="00625613" w:rsidRDefault="001529F3" w:rsidP="00752765">
      <w:pPr>
        <w:pStyle w:val="Akapitzlist"/>
        <w:numPr>
          <w:ilvl w:val="0"/>
          <w:numId w:val="40"/>
        </w:numPr>
        <w:spacing w:after="0" w:line="240" w:lineRule="auto"/>
        <w:jc w:val="both"/>
        <w:rPr>
          <w:rFonts w:ascii="Tahoma" w:hAnsi="Tahoma" w:cs="Tahoma"/>
          <w:sz w:val="18"/>
          <w:szCs w:val="18"/>
          <w:u w:val="single"/>
        </w:rPr>
      </w:pPr>
      <w:r>
        <w:rPr>
          <w:rFonts w:ascii="Tahoma" w:hAnsi="Tahoma" w:cs="Tahoma"/>
          <w:sz w:val="18"/>
          <w:szCs w:val="18"/>
          <w:u w:val="single"/>
        </w:rPr>
        <w:t>cena</w:t>
      </w:r>
      <w:r w:rsidR="00203AD1">
        <w:rPr>
          <w:rFonts w:ascii="Tahoma" w:hAnsi="Tahoma" w:cs="Tahoma"/>
          <w:sz w:val="18"/>
          <w:szCs w:val="18"/>
          <w:u w:val="single"/>
        </w:rPr>
        <w:t xml:space="preserve"> ofertowa</w:t>
      </w:r>
      <w:r>
        <w:rPr>
          <w:rFonts w:ascii="Tahoma" w:hAnsi="Tahoma" w:cs="Tahoma"/>
          <w:sz w:val="18"/>
          <w:szCs w:val="18"/>
          <w:u w:val="single"/>
        </w:rPr>
        <w:t xml:space="preserve"> brutto: 60</w:t>
      </w:r>
      <w:r w:rsidRPr="00625613">
        <w:rPr>
          <w:rFonts w:ascii="Tahoma" w:hAnsi="Tahoma" w:cs="Tahoma"/>
          <w:sz w:val="18"/>
          <w:szCs w:val="18"/>
          <w:u w:val="single"/>
        </w:rPr>
        <w:t>%</w:t>
      </w:r>
    </w:p>
    <w:p w:rsidR="001529F3" w:rsidRPr="00936D71" w:rsidRDefault="00203AD1" w:rsidP="00752765">
      <w:pPr>
        <w:pStyle w:val="Akapitzlist"/>
        <w:numPr>
          <w:ilvl w:val="0"/>
          <w:numId w:val="40"/>
        </w:numPr>
        <w:spacing w:after="0" w:line="240" w:lineRule="auto"/>
        <w:jc w:val="both"/>
        <w:rPr>
          <w:rFonts w:ascii="Tahoma" w:hAnsi="Tahoma" w:cs="Tahoma"/>
          <w:color w:val="000000"/>
          <w:sz w:val="18"/>
          <w:szCs w:val="18"/>
          <w:u w:val="single"/>
        </w:rPr>
      </w:pPr>
      <w:r>
        <w:rPr>
          <w:rFonts w:ascii="Tahoma" w:hAnsi="Tahoma" w:cs="Tahoma"/>
          <w:color w:val="000000"/>
          <w:sz w:val="18"/>
          <w:szCs w:val="18"/>
          <w:u w:val="single"/>
        </w:rPr>
        <w:t>dostępność kluczowego personelu</w:t>
      </w:r>
      <w:r w:rsidR="00B844BF">
        <w:rPr>
          <w:rFonts w:ascii="Tahoma" w:hAnsi="Tahoma" w:cs="Tahoma"/>
          <w:color w:val="000000"/>
          <w:sz w:val="18"/>
          <w:szCs w:val="18"/>
          <w:u w:val="single"/>
        </w:rPr>
        <w:t xml:space="preserve"> 24h na dobę w czasie trwania umowy</w:t>
      </w:r>
      <w:r w:rsidR="001529F3" w:rsidRPr="00936D71">
        <w:rPr>
          <w:rFonts w:ascii="Tahoma" w:hAnsi="Tahoma" w:cs="Tahoma"/>
          <w:color w:val="000000"/>
          <w:sz w:val="18"/>
          <w:szCs w:val="18"/>
          <w:u w:val="single"/>
        </w:rPr>
        <w:t>: 40%</w:t>
      </w:r>
    </w:p>
    <w:p w:rsidR="001529F3" w:rsidRPr="005127C3" w:rsidRDefault="001529F3" w:rsidP="00752765">
      <w:pPr>
        <w:pStyle w:val="Akapitzlist"/>
        <w:numPr>
          <w:ilvl w:val="1"/>
          <w:numId w:val="2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1529F3" w:rsidRPr="00203AD1" w:rsidRDefault="001529F3" w:rsidP="00752765">
      <w:pPr>
        <w:pStyle w:val="Akapitzlist"/>
        <w:numPr>
          <w:ilvl w:val="2"/>
          <w:numId w:val="27"/>
        </w:numPr>
        <w:spacing w:after="0" w:line="240" w:lineRule="auto"/>
        <w:ind w:left="737" w:hanging="737"/>
        <w:jc w:val="both"/>
        <w:rPr>
          <w:rFonts w:ascii="Tahoma" w:hAnsi="Tahoma" w:cs="Tahoma"/>
          <w:sz w:val="18"/>
          <w:szCs w:val="18"/>
        </w:rPr>
      </w:pPr>
      <w:r w:rsidRPr="00203AD1">
        <w:rPr>
          <w:rFonts w:ascii="Tahoma" w:hAnsi="Tahoma" w:cs="Tahoma"/>
          <w:sz w:val="18"/>
          <w:szCs w:val="18"/>
        </w:rPr>
        <w:t>W zakresie kryterium „</w:t>
      </w:r>
      <w:r w:rsidR="00203AD1" w:rsidRPr="00203AD1">
        <w:rPr>
          <w:rFonts w:ascii="Tahoma" w:hAnsi="Tahoma" w:cs="Tahoma"/>
          <w:b/>
          <w:sz w:val="18"/>
          <w:szCs w:val="18"/>
        </w:rPr>
        <w:t>cena ofertowa brutto</w:t>
      </w:r>
      <w:r w:rsidRPr="00203AD1">
        <w:rPr>
          <w:rFonts w:ascii="Tahoma" w:hAnsi="Tahoma" w:cs="Tahoma"/>
          <w:b/>
          <w:sz w:val="18"/>
          <w:szCs w:val="18"/>
        </w:rPr>
        <w:t>”</w:t>
      </w:r>
      <w:r w:rsidRPr="00203AD1">
        <w:rPr>
          <w:rFonts w:ascii="Tahoma" w:hAnsi="Tahoma" w:cs="Tahoma"/>
          <w:sz w:val="18"/>
          <w:szCs w:val="18"/>
        </w:rPr>
        <w:t xml:space="preserve"> oferta może uzyskać maksymalnie 60</w:t>
      </w:r>
      <w:r w:rsidR="00203AD1" w:rsidRPr="00203AD1">
        <w:rPr>
          <w:rFonts w:ascii="Tahoma" w:hAnsi="Tahoma" w:cs="Tahoma"/>
          <w:sz w:val="18"/>
          <w:szCs w:val="18"/>
        </w:rPr>
        <w:t xml:space="preserve"> punktów.</w:t>
      </w:r>
    </w:p>
    <w:p w:rsidR="001529F3" w:rsidRDefault="001529F3" w:rsidP="00260CC3">
      <w:pPr>
        <w:ind w:firstLine="680"/>
        <w:rPr>
          <w:rStyle w:val="tekstdokbold"/>
          <w:rFonts w:ascii="Tahoma" w:hAnsi="Tahoma" w:cs="Tahoma"/>
          <w:b w:val="0"/>
          <w:sz w:val="18"/>
          <w:szCs w:val="18"/>
        </w:rPr>
      </w:pPr>
    </w:p>
    <w:p w:rsidR="001529F3" w:rsidRPr="0042363E" w:rsidRDefault="001529F3" w:rsidP="0016214C">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1529F3" w:rsidRPr="0042363E" w:rsidRDefault="001529F3" w:rsidP="0016214C">
      <w:pPr>
        <w:rPr>
          <w:rStyle w:val="tekstdokbold"/>
          <w:rFonts w:ascii="Tahoma" w:hAnsi="Tahoma" w:cs="Tahoma"/>
          <w:b w:val="0"/>
          <w:sz w:val="18"/>
          <w:szCs w:val="18"/>
        </w:rPr>
      </w:pPr>
    </w:p>
    <w:p w:rsidR="001529F3" w:rsidRPr="009716DE" w:rsidRDefault="001529F3" w:rsidP="0016214C">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1529F3" w:rsidRPr="009716DE" w:rsidRDefault="001529F3" w:rsidP="0016214C">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1529F3" w:rsidRPr="009716DE" w:rsidRDefault="001529F3" w:rsidP="0016214C">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1529F3" w:rsidRDefault="001529F3" w:rsidP="0016214C">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1529F3" w:rsidRDefault="001529F3" w:rsidP="0016214C">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1529F3" w:rsidRPr="006C45F2" w:rsidRDefault="001529F3" w:rsidP="0071425B">
      <w:pPr>
        <w:pStyle w:val="NormalnyWeb"/>
        <w:spacing w:before="0" w:beforeAutospacing="0" w:after="0" w:afterAutospacing="0"/>
        <w:rPr>
          <w:rStyle w:val="tekstdokbold"/>
          <w:rFonts w:ascii="Tahoma" w:hAnsi="Tahoma" w:cs="Tahoma"/>
          <w:b w:val="0"/>
          <w:color w:val="FF0000"/>
          <w:sz w:val="18"/>
          <w:szCs w:val="18"/>
        </w:rPr>
      </w:pPr>
      <w:r w:rsidRPr="006C45F2">
        <w:rPr>
          <w:color w:val="FF0000"/>
        </w:rPr>
        <w:t xml:space="preserve"> </w:t>
      </w:r>
      <w:r w:rsidRPr="006C45F2">
        <w:rPr>
          <w:color w:val="FF0000"/>
        </w:rPr>
        <w:tab/>
      </w:r>
    </w:p>
    <w:p w:rsidR="00B844BF" w:rsidRPr="00000AAD" w:rsidRDefault="001529F3" w:rsidP="00752765">
      <w:pPr>
        <w:numPr>
          <w:ilvl w:val="2"/>
          <w:numId w:val="33"/>
        </w:numPr>
        <w:rPr>
          <w:rFonts w:ascii="Tahoma" w:hAnsi="Tahoma" w:cs="Tahoma"/>
          <w:bCs/>
          <w:color w:val="000000"/>
          <w:sz w:val="18"/>
          <w:szCs w:val="18"/>
        </w:rPr>
      </w:pPr>
      <w:r w:rsidRPr="00000AAD">
        <w:rPr>
          <w:rStyle w:val="tekstdokbold"/>
          <w:rFonts w:ascii="Tahoma" w:hAnsi="Tahoma" w:cs="Tahoma"/>
          <w:b w:val="0"/>
          <w:color w:val="000000"/>
          <w:sz w:val="18"/>
          <w:szCs w:val="18"/>
        </w:rPr>
        <w:t>W zakresie kryterium „</w:t>
      </w:r>
      <w:r w:rsidR="00203AD1" w:rsidRPr="00000AAD">
        <w:rPr>
          <w:rFonts w:ascii="Tahoma" w:hAnsi="Tahoma" w:cs="Tahoma"/>
          <w:b/>
          <w:color w:val="000000"/>
          <w:sz w:val="18"/>
          <w:szCs w:val="18"/>
        </w:rPr>
        <w:t>dostępność kluczowego personelu</w:t>
      </w:r>
      <w:r w:rsidR="00B844BF" w:rsidRPr="00000AAD">
        <w:rPr>
          <w:rFonts w:ascii="Tahoma" w:hAnsi="Tahoma" w:cs="Tahoma"/>
          <w:b/>
          <w:color w:val="000000"/>
          <w:sz w:val="18"/>
          <w:szCs w:val="18"/>
        </w:rPr>
        <w:t xml:space="preserve"> </w:t>
      </w:r>
      <w:r w:rsidR="00B844BF" w:rsidRPr="00000AAD">
        <w:rPr>
          <w:rFonts w:ascii="Tahoma" w:hAnsi="Tahoma" w:cs="Tahoma"/>
          <w:b/>
          <w:color w:val="000000"/>
          <w:sz w:val="18"/>
          <w:szCs w:val="18"/>
          <w:u w:val="single"/>
        </w:rPr>
        <w:t>24h na dobę w czasie trwania umowy</w:t>
      </w:r>
      <w:r w:rsidRPr="00000AAD">
        <w:rPr>
          <w:rStyle w:val="tekstdokbold"/>
          <w:rFonts w:ascii="Tahoma" w:hAnsi="Tahoma" w:cs="Tahoma"/>
          <w:b w:val="0"/>
          <w:color w:val="000000"/>
          <w:sz w:val="18"/>
          <w:szCs w:val="18"/>
        </w:rPr>
        <w:t xml:space="preserve">” oferta może uzyskać maks. 40 punktów. </w:t>
      </w:r>
      <w:r w:rsidR="00B844BF" w:rsidRPr="00000AAD">
        <w:rPr>
          <w:rStyle w:val="tekstdokbold"/>
          <w:rFonts w:ascii="Tahoma" w:hAnsi="Tahoma" w:cs="Tahoma"/>
          <w:b w:val="0"/>
          <w:color w:val="000000"/>
          <w:sz w:val="18"/>
          <w:szCs w:val="18"/>
        </w:rPr>
        <w:br/>
        <w:t xml:space="preserve">Opis sposobu oceny kryterium </w:t>
      </w:r>
      <w:r w:rsidR="00B844BF" w:rsidRPr="00000AAD">
        <w:rPr>
          <w:rFonts w:ascii="Tahoma" w:hAnsi="Tahoma" w:cs="Tahoma"/>
          <w:bCs/>
          <w:color w:val="000000"/>
          <w:sz w:val="18"/>
          <w:szCs w:val="18"/>
        </w:rPr>
        <w:t>„</w:t>
      </w:r>
      <w:r w:rsidR="00B844BF" w:rsidRPr="00000AAD">
        <w:rPr>
          <w:rFonts w:ascii="Tahoma" w:hAnsi="Tahoma" w:cs="Tahoma"/>
          <w:b/>
          <w:color w:val="000000"/>
          <w:sz w:val="18"/>
          <w:szCs w:val="18"/>
        </w:rPr>
        <w:t xml:space="preserve">dostępność kluczowego personelu </w:t>
      </w:r>
      <w:r w:rsidR="00B844BF" w:rsidRPr="00000AAD">
        <w:rPr>
          <w:rFonts w:ascii="Tahoma" w:hAnsi="Tahoma" w:cs="Tahoma"/>
          <w:b/>
          <w:color w:val="000000"/>
          <w:sz w:val="18"/>
          <w:szCs w:val="18"/>
          <w:u w:val="single"/>
        </w:rPr>
        <w:t>24h na dobę w czasie trwania umowy, gdzie:</w:t>
      </w:r>
    </w:p>
    <w:p w:rsidR="00B844BF" w:rsidRPr="00936D71" w:rsidRDefault="005158A0" w:rsidP="005158A0">
      <w:pPr>
        <w:ind w:left="720"/>
        <w:rPr>
          <w:rFonts w:ascii="Tahoma" w:hAnsi="Tahoma" w:cs="Tahoma"/>
          <w:bCs/>
          <w:color w:val="000000"/>
          <w:sz w:val="18"/>
          <w:szCs w:val="18"/>
        </w:rPr>
      </w:pPr>
      <w:r w:rsidRPr="00000AAD">
        <w:rPr>
          <w:rStyle w:val="tekstdokbold"/>
          <w:rFonts w:ascii="Tahoma" w:hAnsi="Tahoma" w:cs="Tahoma"/>
          <w:b w:val="0"/>
          <w:color w:val="000000"/>
          <w:sz w:val="18"/>
          <w:szCs w:val="18"/>
        </w:rPr>
        <w:t>„Dysponuje” – 40 pkt</w:t>
      </w:r>
      <w:r w:rsidRPr="00000AAD">
        <w:rPr>
          <w:rFonts w:ascii="Tahoma" w:hAnsi="Tahoma" w:cs="Tahoma"/>
          <w:bCs/>
          <w:color w:val="000000"/>
          <w:sz w:val="18"/>
          <w:szCs w:val="18"/>
        </w:rPr>
        <w:br/>
        <w:t>„</w:t>
      </w:r>
      <w:r w:rsidR="00B844BF" w:rsidRPr="00000AAD">
        <w:rPr>
          <w:rFonts w:ascii="Tahoma" w:hAnsi="Tahoma" w:cs="Tahoma"/>
          <w:bCs/>
          <w:color w:val="000000"/>
          <w:sz w:val="18"/>
          <w:szCs w:val="18"/>
        </w:rPr>
        <w:t>Nie dysponuje</w:t>
      </w:r>
      <w:r w:rsidRPr="00000AAD">
        <w:rPr>
          <w:rFonts w:ascii="Tahoma" w:hAnsi="Tahoma" w:cs="Tahoma"/>
          <w:bCs/>
          <w:color w:val="000000"/>
          <w:sz w:val="18"/>
          <w:szCs w:val="18"/>
        </w:rPr>
        <w:t>”</w:t>
      </w:r>
      <w:r w:rsidR="00B844BF" w:rsidRPr="00000AAD">
        <w:rPr>
          <w:rFonts w:ascii="Tahoma" w:hAnsi="Tahoma" w:cs="Tahoma"/>
          <w:bCs/>
          <w:color w:val="000000"/>
          <w:sz w:val="18"/>
          <w:szCs w:val="18"/>
        </w:rPr>
        <w:t xml:space="preserve"> – 0 pkt</w:t>
      </w:r>
    </w:p>
    <w:p w:rsidR="001529F3" w:rsidRPr="00936D71" w:rsidRDefault="001529F3" w:rsidP="003C2F98">
      <w:pPr>
        <w:jc w:val="both"/>
        <w:rPr>
          <w:rFonts w:ascii="Tahoma" w:hAnsi="Tahoma" w:cs="Tahoma"/>
          <w:bCs/>
          <w:color w:val="000000"/>
          <w:sz w:val="18"/>
          <w:szCs w:val="18"/>
        </w:rPr>
      </w:pPr>
    </w:p>
    <w:p w:rsidR="001529F3" w:rsidRPr="005158A0" w:rsidRDefault="001529F3" w:rsidP="005158A0">
      <w:pPr>
        <w:ind w:left="720"/>
        <w:jc w:val="both"/>
        <w:rPr>
          <w:rFonts w:ascii="Tahoma" w:hAnsi="Tahoma" w:cs="Tahoma"/>
          <w:b/>
          <w:bCs/>
          <w:color w:val="000000"/>
          <w:sz w:val="18"/>
          <w:szCs w:val="18"/>
        </w:rPr>
      </w:pPr>
      <w:r w:rsidRPr="00936D71">
        <w:rPr>
          <w:rFonts w:ascii="Tahoma" w:hAnsi="Tahoma" w:cs="Tahoma"/>
          <w:b/>
          <w:bCs/>
          <w:color w:val="000000"/>
          <w:sz w:val="18"/>
          <w:szCs w:val="18"/>
        </w:rPr>
        <w:t>W przypadku gdy Wykonawca nie zadeklaruje w formularzu ofertowym</w:t>
      </w:r>
      <w:r w:rsidR="005158A0">
        <w:rPr>
          <w:rFonts w:ascii="Tahoma" w:hAnsi="Tahoma" w:cs="Tahoma"/>
          <w:b/>
          <w:bCs/>
          <w:color w:val="000000"/>
          <w:sz w:val="18"/>
          <w:szCs w:val="18"/>
        </w:rPr>
        <w:t xml:space="preserve"> (pkt.5)</w:t>
      </w:r>
      <w:r w:rsidRPr="00936D71">
        <w:rPr>
          <w:rFonts w:ascii="Tahoma" w:hAnsi="Tahoma" w:cs="Tahoma"/>
          <w:b/>
          <w:bCs/>
          <w:color w:val="000000"/>
          <w:sz w:val="18"/>
          <w:szCs w:val="18"/>
        </w:rPr>
        <w:t xml:space="preserve"> </w:t>
      </w:r>
      <w:r w:rsidR="005158A0">
        <w:rPr>
          <w:rFonts w:ascii="Tahoma" w:hAnsi="Tahoma" w:cs="Tahoma"/>
          <w:b/>
          <w:bCs/>
          <w:color w:val="000000"/>
          <w:sz w:val="18"/>
          <w:szCs w:val="18"/>
        </w:rPr>
        <w:t>dysponowania w zakresie kryterium „</w:t>
      </w:r>
      <w:r w:rsidR="005158A0">
        <w:rPr>
          <w:rFonts w:ascii="Tahoma" w:hAnsi="Tahoma" w:cs="Tahoma"/>
          <w:color w:val="000000"/>
          <w:sz w:val="18"/>
          <w:szCs w:val="18"/>
          <w:u w:val="single"/>
        </w:rPr>
        <w:t>dostępność kluczowego personelu 24h na dobę w czasie trwania umowy”</w:t>
      </w:r>
      <w:r w:rsidR="005158A0">
        <w:rPr>
          <w:rFonts w:ascii="Tahoma" w:hAnsi="Tahoma" w:cs="Tahoma"/>
          <w:b/>
          <w:bCs/>
          <w:color w:val="000000"/>
          <w:sz w:val="18"/>
          <w:szCs w:val="18"/>
        </w:rPr>
        <w:t>, otrzyma 0 pkt.</w:t>
      </w:r>
    </w:p>
    <w:p w:rsidR="001529F3" w:rsidRPr="005127C3" w:rsidRDefault="001529F3" w:rsidP="00752765">
      <w:pPr>
        <w:pStyle w:val="Akapitzlist"/>
        <w:numPr>
          <w:ilvl w:val="1"/>
          <w:numId w:val="27"/>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1529F3" w:rsidRPr="005127C3" w:rsidRDefault="001529F3" w:rsidP="00752765">
      <w:pPr>
        <w:pStyle w:val="Akapitzlist"/>
        <w:numPr>
          <w:ilvl w:val="1"/>
          <w:numId w:val="27"/>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1529F3" w:rsidRPr="005127C3" w:rsidRDefault="001529F3" w:rsidP="00752765">
      <w:pPr>
        <w:pStyle w:val="Akapitzlist"/>
        <w:numPr>
          <w:ilvl w:val="1"/>
          <w:numId w:val="2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1529F3" w:rsidRPr="00984183" w:rsidRDefault="001529F3"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52" w:name="_Toc459195136"/>
      <w:bookmarkStart w:id="53" w:name="_Toc460479242"/>
      <w:bookmarkStart w:id="54" w:name="_Toc468194611"/>
      <w:r w:rsidRPr="00043A08">
        <w:rPr>
          <w:rFonts w:ascii="Tahoma" w:hAnsi="Tahoma" w:cs="Tahoma"/>
          <w:b/>
          <w:sz w:val="18"/>
          <w:szCs w:val="18"/>
          <w:highlight w:val="lightGray"/>
        </w:rPr>
        <w:t>Udzielenie zamówienia</w:t>
      </w:r>
      <w:bookmarkEnd w:id="52"/>
      <w:bookmarkEnd w:id="53"/>
      <w:bookmarkEnd w:id="54"/>
      <w:r w:rsidRPr="00043A08">
        <w:rPr>
          <w:rFonts w:ascii="Tahoma" w:hAnsi="Tahoma" w:cs="Tahoma"/>
          <w:b/>
          <w:sz w:val="18"/>
          <w:szCs w:val="18"/>
          <w:highlight w:val="lightGray"/>
        </w:rPr>
        <w:t xml:space="preserve"> </w:t>
      </w:r>
    </w:p>
    <w:p w:rsidR="001529F3" w:rsidRPr="005127C3" w:rsidRDefault="001529F3" w:rsidP="00752765">
      <w:pPr>
        <w:pStyle w:val="Akapitzlist"/>
        <w:numPr>
          <w:ilvl w:val="0"/>
          <w:numId w:val="30"/>
        </w:numPr>
        <w:spacing w:after="0" w:line="240" w:lineRule="auto"/>
        <w:jc w:val="both"/>
        <w:rPr>
          <w:rFonts w:ascii="Tahoma" w:hAnsi="Tahoma" w:cs="Tahoma"/>
          <w:vanish/>
          <w:sz w:val="18"/>
          <w:szCs w:val="18"/>
        </w:rPr>
      </w:pPr>
    </w:p>
    <w:p w:rsidR="001529F3" w:rsidRPr="005127C3" w:rsidRDefault="001529F3" w:rsidP="00752765">
      <w:pPr>
        <w:pStyle w:val="Akapitzlist"/>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1529F3" w:rsidRPr="005127C3" w:rsidRDefault="001529F3" w:rsidP="00752765">
      <w:pPr>
        <w:pStyle w:val="Akapitzlist"/>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752765">
      <w:pPr>
        <w:pStyle w:val="Akapitzlist"/>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Pzp.</w:t>
      </w:r>
    </w:p>
    <w:p w:rsidR="001529F3" w:rsidRPr="005127C3" w:rsidRDefault="001529F3" w:rsidP="00752765">
      <w:pPr>
        <w:pStyle w:val="Akapitzlist"/>
        <w:numPr>
          <w:ilvl w:val="1"/>
          <w:numId w:val="30"/>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1529F3" w:rsidRPr="00984183" w:rsidRDefault="001529F3" w:rsidP="00023FBD">
      <w:pPr>
        <w:ind w:left="720" w:hanging="720"/>
        <w:jc w:val="both"/>
        <w:rPr>
          <w:rFonts w:ascii="Tahoma" w:hAnsi="Tahoma" w:cs="Tahoma"/>
          <w:spacing w:val="4"/>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55" w:name="_Toc459195137"/>
      <w:bookmarkStart w:id="56" w:name="_Toc460479243"/>
      <w:bookmarkStart w:id="57" w:name="_Toc468194612"/>
      <w:r w:rsidRPr="00043A08">
        <w:rPr>
          <w:rFonts w:ascii="Tahoma" w:hAnsi="Tahoma" w:cs="Tahoma"/>
          <w:b/>
          <w:sz w:val="18"/>
          <w:szCs w:val="18"/>
          <w:highlight w:val="lightGray"/>
        </w:rPr>
        <w:t>Zabezpieczenie należytego wykonania umowy</w:t>
      </w:r>
      <w:bookmarkEnd w:id="55"/>
      <w:bookmarkEnd w:id="56"/>
      <w:bookmarkEnd w:id="57"/>
    </w:p>
    <w:p w:rsidR="001529F3" w:rsidRPr="009B296D" w:rsidRDefault="001529F3" w:rsidP="00752765">
      <w:pPr>
        <w:pStyle w:val="Akapitzlist"/>
        <w:numPr>
          <w:ilvl w:val="0"/>
          <w:numId w:val="30"/>
        </w:numPr>
        <w:spacing w:after="0" w:line="240" w:lineRule="auto"/>
        <w:jc w:val="both"/>
        <w:rPr>
          <w:rFonts w:ascii="Tahoma" w:hAnsi="Tahoma" w:cs="Tahoma"/>
          <w:vanish/>
          <w:color w:val="000000"/>
          <w:sz w:val="18"/>
          <w:szCs w:val="18"/>
        </w:rPr>
      </w:pPr>
    </w:p>
    <w:p w:rsidR="001529F3" w:rsidRPr="009B296D" w:rsidRDefault="001529F3" w:rsidP="00752765">
      <w:pPr>
        <w:pStyle w:val="Akapitzlist"/>
        <w:numPr>
          <w:ilvl w:val="1"/>
          <w:numId w:val="30"/>
        </w:numPr>
        <w:spacing w:after="0" w:line="240" w:lineRule="auto"/>
        <w:ind w:left="720"/>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1529F3" w:rsidRDefault="005158A0" w:rsidP="0084622E">
      <w:pPr>
        <w:ind w:left="720" w:hanging="720"/>
        <w:jc w:val="both"/>
        <w:rPr>
          <w:rFonts w:ascii="Tahoma" w:hAnsi="Tahoma" w:cs="Tahoma"/>
          <w:b/>
          <w:color w:val="000000"/>
          <w:sz w:val="18"/>
          <w:szCs w:val="18"/>
        </w:rPr>
      </w:pPr>
      <w:r>
        <w:rPr>
          <w:rFonts w:ascii="Tahoma" w:hAnsi="Tahoma" w:cs="Tahoma"/>
          <w:b/>
          <w:iCs/>
          <w:color w:val="000000"/>
          <w:sz w:val="18"/>
          <w:szCs w:val="18"/>
        </w:rPr>
        <w:t xml:space="preserve">18.9.  </w:t>
      </w:r>
      <w:r w:rsidR="001529F3" w:rsidRPr="00E31F0B">
        <w:rPr>
          <w:rFonts w:ascii="Tahoma" w:hAnsi="Tahoma" w:cs="Tahoma"/>
          <w:b/>
          <w:color w:val="000000"/>
          <w:sz w:val="18"/>
          <w:szCs w:val="18"/>
        </w:rPr>
        <w:t>Wykonawca jest odpowiedzialny z tytułu rękojmi za w</w:t>
      </w:r>
      <w:r>
        <w:rPr>
          <w:rFonts w:ascii="Tahoma" w:hAnsi="Tahoma" w:cs="Tahoma"/>
          <w:b/>
          <w:color w:val="000000"/>
          <w:sz w:val="18"/>
          <w:szCs w:val="18"/>
        </w:rPr>
        <w:t xml:space="preserve">ady przedmiotu umowy w okresie </w:t>
      </w:r>
      <w:r w:rsidR="001529F3" w:rsidRPr="00E31F0B">
        <w:rPr>
          <w:rFonts w:ascii="Tahoma" w:hAnsi="Tahoma" w:cs="Tahoma"/>
          <w:b/>
          <w:color w:val="000000"/>
          <w:sz w:val="18"/>
          <w:szCs w:val="18"/>
        </w:rPr>
        <w:t>2</w:t>
      </w:r>
      <w:r>
        <w:rPr>
          <w:rFonts w:ascii="Tahoma" w:hAnsi="Tahoma" w:cs="Tahoma"/>
          <w:b/>
          <w:color w:val="000000"/>
          <w:sz w:val="18"/>
          <w:szCs w:val="18"/>
        </w:rPr>
        <w:t xml:space="preserve">4 </w:t>
      </w:r>
      <w:r w:rsidR="001529F3" w:rsidRPr="00E31F0B">
        <w:rPr>
          <w:rFonts w:ascii="Tahoma" w:hAnsi="Tahoma" w:cs="Tahoma"/>
          <w:b/>
          <w:color w:val="000000"/>
          <w:sz w:val="18"/>
          <w:szCs w:val="18"/>
        </w:rPr>
        <w:t>miesięcy od daty odbioru końcowego przedmiotu umowy (dotyczy wymiany elementów na nowe).</w:t>
      </w:r>
      <w:r>
        <w:rPr>
          <w:rFonts w:ascii="Tahoma" w:hAnsi="Tahoma" w:cs="Tahoma"/>
          <w:b/>
          <w:color w:val="000000"/>
          <w:sz w:val="18"/>
          <w:szCs w:val="18"/>
        </w:rPr>
        <w:t xml:space="preserve"> </w:t>
      </w:r>
    </w:p>
    <w:p w:rsidR="005158A0" w:rsidRDefault="005158A0" w:rsidP="0084622E">
      <w:pPr>
        <w:ind w:left="720" w:hanging="720"/>
        <w:jc w:val="both"/>
        <w:rPr>
          <w:rFonts w:ascii="Tahoma" w:hAnsi="Tahoma" w:cs="Tahoma"/>
          <w:b/>
          <w:color w:val="000000"/>
          <w:sz w:val="18"/>
          <w:szCs w:val="18"/>
        </w:rPr>
      </w:pPr>
      <w:r>
        <w:rPr>
          <w:rFonts w:ascii="Tahoma" w:hAnsi="Tahoma" w:cs="Tahoma"/>
          <w:b/>
          <w:color w:val="000000"/>
          <w:sz w:val="18"/>
          <w:szCs w:val="18"/>
        </w:rPr>
        <w:t>18.10   Wykonawca udzieli Zamawiającemu 5-letniej gwarancji na</w:t>
      </w:r>
      <w:r w:rsidR="00AF2712">
        <w:rPr>
          <w:rFonts w:ascii="Tahoma" w:hAnsi="Tahoma" w:cs="Tahoma"/>
          <w:b/>
          <w:color w:val="000000"/>
          <w:sz w:val="18"/>
          <w:szCs w:val="18"/>
        </w:rPr>
        <w:t xml:space="preserve"> wykonane</w:t>
      </w:r>
      <w:r>
        <w:rPr>
          <w:rFonts w:ascii="Tahoma" w:hAnsi="Tahoma" w:cs="Tahoma"/>
          <w:b/>
          <w:color w:val="000000"/>
          <w:sz w:val="18"/>
          <w:szCs w:val="18"/>
        </w:rPr>
        <w:t xml:space="preserve"> nowe elementy.</w:t>
      </w:r>
    </w:p>
    <w:p w:rsidR="005158A0" w:rsidRPr="00E31F0B" w:rsidRDefault="005158A0" w:rsidP="005158A0">
      <w:pPr>
        <w:jc w:val="both"/>
        <w:rPr>
          <w:rFonts w:ascii="Tahoma" w:hAnsi="Tahoma" w:cs="Tahoma"/>
          <w:b/>
          <w:color w:val="000000"/>
          <w:sz w:val="18"/>
          <w:szCs w:val="18"/>
        </w:rPr>
      </w:pPr>
    </w:p>
    <w:p w:rsidR="001529F3" w:rsidRDefault="001529F3" w:rsidP="00127D50">
      <w:pPr>
        <w:pStyle w:val="Akapitzlist"/>
        <w:spacing w:after="0" w:line="240" w:lineRule="auto"/>
        <w:jc w:val="both"/>
        <w:rPr>
          <w:rFonts w:ascii="Tahoma" w:hAnsi="Tahoma" w:cs="Tahoma"/>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58" w:name="_Toc459195138"/>
      <w:bookmarkStart w:id="59" w:name="_Toc460479244"/>
      <w:bookmarkStart w:id="60" w:name="_Toc468194613"/>
      <w:r w:rsidRPr="00043A08">
        <w:rPr>
          <w:rFonts w:ascii="Tahoma" w:hAnsi="Tahoma" w:cs="Tahoma"/>
          <w:b/>
          <w:sz w:val="18"/>
          <w:szCs w:val="18"/>
          <w:highlight w:val="lightGray"/>
        </w:rPr>
        <w:t>Wadium</w:t>
      </w:r>
      <w:bookmarkEnd w:id="58"/>
      <w:bookmarkEnd w:id="59"/>
      <w:bookmarkEnd w:id="60"/>
    </w:p>
    <w:p w:rsidR="001529F3" w:rsidRPr="00A86940" w:rsidRDefault="001529F3" w:rsidP="00752765">
      <w:pPr>
        <w:pStyle w:val="Akapitzlist"/>
        <w:numPr>
          <w:ilvl w:val="0"/>
          <w:numId w:val="30"/>
        </w:numPr>
        <w:spacing w:after="0" w:line="240" w:lineRule="auto"/>
        <w:jc w:val="both"/>
        <w:rPr>
          <w:rFonts w:ascii="Tahoma" w:hAnsi="Tahoma" w:cs="Tahoma"/>
          <w:vanish/>
          <w:sz w:val="18"/>
          <w:szCs w:val="18"/>
        </w:rPr>
      </w:pP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p>
    <w:p w:rsidR="001529F3" w:rsidRPr="00A86940" w:rsidRDefault="001529F3" w:rsidP="0071425B">
      <w:pPr>
        <w:pStyle w:val="Akapitzlist"/>
        <w:spacing w:after="0" w:line="240" w:lineRule="auto"/>
        <w:ind w:left="0" w:firstLine="708"/>
        <w:jc w:val="both"/>
        <w:rPr>
          <w:rFonts w:ascii="Tahoma" w:hAnsi="Tahoma" w:cs="Tahoma"/>
          <w:b/>
          <w:sz w:val="18"/>
          <w:szCs w:val="18"/>
        </w:rPr>
      </w:pPr>
      <w:r>
        <w:rPr>
          <w:rFonts w:ascii="Tahoma" w:hAnsi="Tahoma" w:cs="Tahoma"/>
          <w:b/>
          <w:sz w:val="18"/>
          <w:szCs w:val="18"/>
        </w:rPr>
        <w:t>36</w:t>
      </w:r>
      <w:r w:rsidRPr="004C1BDA">
        <w:rPr>
          <w:rFonts w:ascii="Tahoma" w:hAnsi="Tahoma" w:cs="Tahoma"/>
          <w:b/>
          <w:sz w:val="18"/>
          <w:szCs w:val="18"/>
        </w:rPr>
        <w:t>.000,00 zł (słownie</w:t>
      </w:r>
      <w:r w:rsidRPr="00A86940">
        <w:rPr>
          <w:rFonts w:ascii="Tahoma" w:hAnsi="Tahoma" w:cs="Tahoma"/>
          <w:b/>
          <w:sz w:val="18"/>
          <w:szCs w:val="18"/>
        </w:rPr>
        <w:t xml:space="preserve"> złotych: </w:t>
      </w:r>
      <w:r>
        <w:rPr>
          <w:rFonts w:ascii="Tahoma" w:hAnsi="Tahoma" w:cs="Tahoma"/>
          <w:b/>
          <w:sz w:val="18"/>
          <w:szCs w:val="18"/>
        </w:rPr>
        <w:t>trzydzieści sześć tysięcy złotych</w:t>
      </w:r>
      <w:r w:rsidRPr="00A86940">
        <w:rPr>
          <w:rFonts w:ascii="Tahoma" w:hAnsi="Tahoma" w:cs="Tahoma"/>
          <w:b/>
          <w:sz w:val="18"/>
          <w:szCs w:val="18"/>
        </w:rPr>
        <w:t>).</w:t>
      </w:r>
      <w:r>
        <w:rPr>
          <w:rFonts w:ascii="Tahoma" w:hAnsi="Tahoma" w:cs="Tahoma"/>
          <w:b/>
          <w:sz w:val="18"/>
          <w:szCs w:val="18"/>
        </w:rPr>
        <w:t xml:space="preserve"> </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752765">
      <w:pPr>
        <w:pStyle w:val="Akapitzlist"/>
        <w:numPr>
          <w:ilvl w:val="1"/>
          <w:numId w:val="30"/>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752765">
      <w:pPr>
        <w:pStyle w:val="Akapitzlist"/>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752765">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61" w:name="_Toc459195139"/>
      <w:bookmarkStart w:id="62" w:name="_Toc460479245"/>
      <w:bookmarkStart w:id="63" w:name="_Toc468194614"/>
      <w:r w:rsidRPr="00043A08">
        <w:rPr>
          <w:rFonts w:ascii="Tahoma" w:hAnsi="Tahoma" w:cs="Tahoma"/>
          <w:b/>
          <w:sz w:val="18"/>
          <w:szCs w:val="18"/>
          <w:highlight w:val="lightGray"/>
        </w:rPr>
        <w:t>Pouczenie o środkach ochrony prawnej</w:t>
      </w:r>
      <w:bookmarkEnd w:id="61"/>
      <w:bookmarkEnd w:id="62"/>
      <w:bookmarkEnd w:id="63"/>
      <w:r w:rsidRPr="00043A08">
        <w:rPr>
          <w:rFonts w:ascii="Tahoma" w:hAnsi="Tahoma" w:cs="Tahoma"/>
          <w:b/>
          <w:sz w:val="18"/>
          <w:szCs w:val="18"/>
          <w:highlight w:val="lightGray"/>
        </w:rPr>
        <w:t xml:space="preserve"> </w:t>
      </w:r>
    </w:p>
    <w:p w:rsidR="001529F3" w:rsidRPr="00057AFC" w:rsidRDefault="001529F3" w:rsidP="00752765">
      <w:pPr>
        <w:pStyle w:val="Akapitzlist"/>
        <w:numPr>
          <w:ilvl w:val="1"/>
          <w:numId w:val="13"/>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752765">
      <w:pPr>
        <w:pStyle w:val="Akapitzlist"/>
        <w:numPr>
          <w:ilvl w:val="1"/>
          <w:numId w:val="13"/>
        </w:numPr>
        <w:tabs>
          <w:tab w:val="clear" w:pos="0"/>
          <w:tab w:val="num" w:pos="-720"/>
        </w:tabs>
        <w:spacing w:after="0" w:line="240" w:lineRule="auto"/>
        <w:ind w:left="567" w:hanging="567"/>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lastRenderedPageBreak/>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W przypadku wniesienia odwołania po upływie terminu składania ofert bieg terminu związania ofertą ulega zawieszeniu do czasu ogłoszenia przez izbę orzeczenia.</w:t>
      </w:r>
    </w:p>
    <w:p w:rsidR="001529F3" w:rsidRPr="00057AFC" w:rsidRDefault="001529F3" w:rsidP="00752765">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529F3" w:rsidRPr="00043A08" w:rsidRDefault="001529F3" w:rsidP="00034473">
      <w:pPr>
        <w:rPr>
          <w:sz w:val="18"/>
          <w:szCs w:val="18"/>
          <w:highlight w:val="lightGray"/>
        </w:rPr>
      </w:pPr>
    </w:p>
    <w:p w:rsidR="001529F3" w:rsidRPr="00404B85" w:rsidRDefault="001529F3" w:rsidP="00752765">
      <w:pPr>
        <w:pStyle w:val="Akapitzlist"/>
        <w:numPr>
          <w:ilvl w:val="0"/>
          <w:numId w:val="13"/>
        </w:numPr>
        <w:spacing w:after="0" w:line="240" w:lineRule="auto"/>
        <w:jc w:val="both"/>
        <w:rPr>
          <w:rFonts w:ascii="Tahoma" w:hAnsi="Tahoma" w:cs="Tahoma"/>
          <w:vanish/>
          <w:sz w:val="18"/>
          <w:szCs w:val="18"/>
        </w:rPr>
      </w:pPr>
    </w:p>
    <w:p w:rsidR="001529F3" w:rsidRPr="00043A08" w:rsidRDefault="001529F3" w:rsidP="00752765">
      <w:pPr>
        <w:pStyle w:val="Nagwek2"/>
        <w:numPr>
          <w:ilvl w:val="0"/>
          <w:numId w:val="10"/>
        </w:numPr>
        <w:spacing w:line="276" w:lineRule="auto"/>
        <w:ind w:left="652" w:hanging="652"/>
        <w:jc w:val="left"/>
        <w:rPr>
          <w:rFonts w:ascii="Tahoma" w:hAnsi="Tahoma" w:cs="Tahoma"/>
          <w:b/>
          <w:sz w:val="18"/>
          <w:szCs w:val="18"/>
          <w:highlight w:val="lightGray"/>
        </w:rPr>
      </w:pPr>
      <w:bookmarkStart w:id="64" w:name="_Toc459195140"/>
      <w:bookmarkStart w:id="65" w:name="_Toc460479246"/>
      <w:bookmarkStart w:id="66" w:name="_Toc468194615"/>
      <w:r w:rsidRPr="00043A08">
        <w:rPr>
          <w:rFonts w:ascii="Tahoma" w:hAnsi="Tahoma" w:cs="Tahoma"/>
          <w:b/>
          <w:sz w:val="18"/>
          <w:szCs w:val="18"/>
          <w:highlight w:val="lightGray"/>
        </w:rPr>
        <w:t>Ochrona danych osobowych, inne informacje</w:t>
      </w:r>
      <w:bookmarkEnd w:id="64"/>
      <w:bookmarkEnd w:id="65"/>
      <w:bookmarkEnd w:id="66"/>
    </w:p>
    <w:p w:rsidR="001529F3" w:rsidRPr="007A499C" w:rsidRDefault="001529F3" w:rsidP="00752765">
      <w:pPr>
        <w:pStyle w:val="Akapitzlist"/>
        <w:numPr>
          <w:ilvl w:val="0"/>
          <w:numId w:val="14"/>
        </w:numPr>
        <w:spacing w:after="0" w:line="240" w:lineRule="auto"/>
        <w:jc w:val="both"/>
        <w:rPr>
          <w:rFonts w:ascii="Tahoma" w:hAnsi="Tahoma" w:cs="Tahoma"/>
          <w:vanish/>
          <w:sz w:val="18"/>
          <w:szCs w:val="18"/>
        </w:rPr>
      </w:pPr>
    </w:p>
    <w:p w:rsidR="001529F3" w:rsidRPr="007A499C" w:rsidRDefault="001529F3" w:rsidP="00752765">
      <w:pPr>
        <w:pStyle w:val="Akapitzlist"/>
        <w:numPr>
          <w:ilvl w:val="1"/>
          <w:numId w:val="14"/>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29F3" w:rsidRPr="00984183" w:rsidRDefault="001529F3" w:rsidP="00752765">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26345C">
      <w:pPr>
        <w:rPr>
          <w:rFonts w:ascii="Tahoma" w:hAnsi="Tahoma" w:cs="Tahoma"/>
          <w:b/>
        </w:rPr>
      </w:pPr>
    </w:p>
    <w:p w:rsidR="001529F3" w:rsidRPr="00984183" w:rsidRDefault="001529F3" w:rsidP="0026345C">
      <w:pPr>
        <w:rPr>
          <w:rFonts w:ascii="Tahoma" w:hAnsi="Tahoma" w:cs="Tahoma"/>
          <w:b/>
        </w:rPr>
      </w:pPr>
    </w:p>
    <w:p w:rsidR="001529F3" w:rsidRDefault="001529F3" w:rsidP="00736477">
      <w:bookmarkStart w:id="67" w:name="_Toc460479247"/>
    </w:p>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Default="003772CC" w:rsidP="00736477">
      <w:r>
        <w:br w:type="column"/>
      </w:r>
    </w:p>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Default="003772CC" w:rsidP="00736477"/>
    <w:p w:rsidR="003772CC" w:rsidRPr="00736477" w:rsidRDefault="003772CC" w:rsidP="00736477"/>
    <w:p w:rsidR="0066352D" w:rsidRDefault="0066352D" w:rsidP="0066352D">
      <w:pPr>
        <w:pStyle w:val="Nagwek1"/>
        <w:jc w:val="center"/>
        <w:rPr>
          <w:rFonts w:ascii="Tahoma" w:hAnsi="Tahoma" w:cs="Tahoma"/>
          <w:sz w:val="28"/>
        </w:rPr>
      </w:pPr>
      <w:bookmarkStart w:id="68" w:name="_Toc468194616"/>
      <w:bookmarkStart w:id="69" w:name="_Toc464472196"/>
      <w:bookmarkEnd w:id="67"/>
      <w:r w:rsidRPr="00984183">
        <w:rPr>
          <w:rFonts w:ascii="Tahoma" w:hAnsi="Tahoma" w:cs="Tahoma"/>
        </w:rPr>
        <w:t xml:space="preserve">ROZDZIAŁ II </w:t>
      </w:r>
      <w:r w:rsidRPr="00984183">
        <w:rPr>
          <w:rFonts w:ascii="Tahoma" w:hAnsi="Tahoma" w:cs="Tahoma"/>
          <w:sz w:val="28"/>
        </w:rPr>
        <w:t>Załączniki</w:t>
      </w:r>
      <w:bookmarkEnd w:id="68"/>
      <w:r w:rsidRPr="00984183">
        <w:rPr>
          <w:rFonts w:ascii="Tahoma" w:hAnsi="Tahoma" w:cs="Tahoma"/>
          <w:sz w:val="28"/>
        </w:rPr>
        <w:t xml:space="preserve"> </w:t>
      </w:r>
      <w:bookmarkEnd w:id="69"/>
    </w:p>
    <w:p w:rsidR="0012098E" w:rsidRPr="0012098E" w:rsidRDefault="0012098E" w:rsidP="0012098E"/>
    <w:p w:rsidR="001529F3" w:rsidRPr="00371E41" w:rsidRDefault="001529F3" w:rsidP="0012098E">
      <w:pPr>
        <w:rPr>
          <w:rFonts w:ascii="Tahoma" w:hAnsi="Tahoma" w:cs="Tahoma"/>
          <w:b/>
          <w:sz w:val="18"/>
          <w:szCs w:val="18"/>
          <w:u w:val="single"/>
        </w:rPr>
      </w:pPr>
    </w:p>
    <w:p w:rsidR="001529F3" w:rsidRPr="00576FFB" w:rsidRDefault="001529F3" w:rsidP="0012098E">
      <w:pPr>
        <w:pStyle w:val="Nagwek2"/>
        <w:jc w:val="right"/>
        <w:rPr>
          <w:rFonts w:ascii="Tahoma" w:hAnsi="Tahoma" w:cs="Tahoma"/>
          <w:b/>
          <w:color w:val="000000"/>
        </w:rPr>
      </w:pPr>
      <w:r w:rsidRPr="00371E41">
        <w:rPr>
          <w:rFonts w:ascii="Tahoma" w:hAnsi="Tahoma" w:cs="Tahoma"/>
          <w:b/>
          <w:sz w:val="18"/>
          <w:szCs w:val="18"/>
          <w:u w:val="single"/>
        </w:rPr>
        <w:br w:type="column"/>
      </w:r>
      <w:bookmarkStart w:id="70" w:name="_Toc460479249"/>
      <w:bookmarkStart w:id="71" w:name="_Toc468194617"/>
      <w:r w:rsidRPr="00576FFB">
        <w:rPr>
          <w:rFonts w:ascii="Tahoma" w:hAnsi="Tahoma" w:cs="Tahoma"/>
          <w:b/>
          <w:color w:val="000000"/>
        </w:rPr>
        <w:lastRenderedPageBreak/>
        <w:t>Załącznik nr 1</w:t>
      </w:r>
      <w:bookmarkEnd w:id="70"/>
      <w:bookmarkEnd w:id="71"/>
    </w:p>
    <w:p w:rsidR="001529F3" w:rsidRDefault="001529F3" w:rsidP="0070538C">
      <w:pPr>
        <w:jc w:val="center"/>
        <w:rPr>
          <w:rFonts w:ascii="Tahoma" w:hAnsi="Tahoma" w:cs="Tahoma"/>
          <w:b/>
        </w:rPr>
      </w:pPr>
    </w:p>
    <w:p w:rsidR="001529F3" w:rsidRPr="00C43E69" w:rsidRDefault="001529F3" w:rsidP="000727D6">
      <w:pPr>
        <w:pStyle w:val="Nagwek2"/>
        <w:jc w:val="center"/>
        <w:rPr>
          <w:rFonts w:ascii="Tahoma" w:hAnsi="Tahoma" w:cs="Tahoma"/>
          <w:b/>
        </w:rPr>
      </w:pPr>
      <w:bookmarkStart w:id="72" w:name="_Toc460479250"/>
      <w:bookmarkStart w:id="73" w:name="_Toc468194618"/>
      <w:r w:rsidRPr="00C43E69">
        <w:rPr>
          <w:rFonts w:ascii="Tahoma" w:hAnsi="Tahoma" w:cs="Tahoma"/>
          <w:b/>
        </w:rPr>
        <w:t>Wskazówki wypełniania Jednolitego Europejskiego Dokumentu Zamówienia</w:t>
      </w:r>
      <w:bookmarkEnd w:id="72"/>
      <w:bookmarkEnd w:id="73"/>
    </w:p>
    <w:p w:rsidR="001529F3" w:rsidRPr="00C43E69" w:rsidRDefault="001529F3" w:rsidP="0070538C">
      <w:pPr>
        <w:ind w:left="708" w:hanging="708"/>
        <w:jc w:val="both"/>
        <w:rPr>
          <w:rFonts w:ascii="Tahoma" w:hAnsi="Tahoma" w:cs="Tahoma"/>
          <w:sz w:val="18"/>
          <w:szCs w:val="18"/>
        </w:rPr>
      </w:pPr>
    </w:p>
    <w:p w:rsidR="001529F3" w:rsidRPr="00C43E69" w:rsidRDefault="001529F3" w:rsidP="0070538C">
      <w:pPr>
        <w:jc w:val="both"/>
        <w:rPr>
          <w:rFonts w:ascii="Tahoma" w:hAnsi="Tahoma" w:cs="Tahoma"/>
          <w:b/>
          <w:sz w:val="18"/>
          <w:szCs w:val="18"/>
        </w:rPr>
      </w:pPr>
      <w:r w:rsidRPr="00C43E69">
        <w:rPr>
          <w:rFonts w:ascii="Tahoma" w:hAnsi="Tahoma" w:cs="Tahoma"/>
          <w:b/>
          <w:sz w:val="18"/>
          <w:szCs w:val="18"/>
        </w:rPr>
        <w:t xml:space="preserve">UWAGA: </w:t>
      </w:r>
    </w:p>
    <w:p w:rsidR="001529F3" w:rsidRPr="00C43E69" w:rsidRDefault="001529F3" w:rsidP="0070538C">
      <w:pPr>
        <w:jc w:val="both"/>
        <w:rPr>
          <w:rFonts w:ascii="Tahoma" w:hAnsi="Tahoma" w:cs="Tahoma"/>
          <w:b/>
          <w:sz w:val="18"/>
          <w:szCs w:val="18"/>
        </w:rPr>
      </w:pPr>
      <w:r w:rsidRPr="00C43E69">
        <w:rPr>
          <w:rFonts w:ascii="Tahoma" w:hAnsi="Tahoma" w:cs="Tahoma"/>
          <w:b/>
          <w:sz w:val="18"/>
          <w:szCs w:val="18"/>
        </w:rPr>
        <w:t xml:space="preserve">Wykonawca ma obowiązek wypełnić wszystkie pola JEDZ, o ile w niniejszym załączniku nie wskazano inaczej. </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E4724E" w:rsidP="00570D00">
      <w:pPr>
        <w:jc w:val="both"/>
        <w:rPr>
          <w:rFonts w:ascii="Tahoma" w:hAnsi="Tahoma" w:cs="Tahoma"/>
          <w:b/>
          <w:sz w:val="18"/>
          <w:szCs w:val="18"/>
        </w:rPr>
      </w:pPr>
      <w:hyperlink r:id="rId18"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C43E69" w:rsidRPr="00C43E69" w:rsidRDefault="00C43E69" w:rsidP="00C43E69">
      <w:pPr>
        <w:jc w:val="both"/>
        <w:rPr>
          <w:rFonts w:ascii="Tahoma" w:hAnsi="Tahoma" w:cs="Tahoma"/>
          <w:b/>
          <w:sz w:val="18"/>
          <w:szCs w:val="18"/>
        </w:rPr>
      </w:pPr>
      <w:r w:rsidRPr="00C43E69">
        <w:rPr>
          <w:rFonts w:ascii="Tahoma" w:hAnsi="Tahoma" w:cs="Tahoma"/>
          <w:b/>
          <w:sz w:val="18"/>
          <w:szCs w:val="18"/>
        </w:rPr>
        <w:t>Zalecane jest, aby Wykonawca stosował się do wskazówek wypełniania rubryk JEDZ, zawartych w niniejszym załączniku.</w:t>
      </w:r>
    </w:p>
    <w:p w:rsidR="00C43E69" w:rsidRDefault="00C43E69"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043A08">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752765">
      <w:pPr>
        <w:numPr>
          <w:ilvl w:val="0"/>
          <w:numId w:val="16"/>
        </w:numPr>
        <w:jc w:val="both"/>
        <w:rPr>
          <w:rFonts w:ascii="Tahoma" w:hAnsi="Tahoma" w:cs="Tahoma"/>
          <w:sz w:val="18"/>
          <w:szCs w:val="18"/>
        </w:rPr>
      </w:pPr>
      <w:r w:rsidRPr="00043A08">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3772CC" w:rsidP="00807AF9">
      <w:pPr>
        <w:numPr>
          <w:ilvl w:val="0"/>
          <w:numId w:val="26"/>
        </w:numPr>
        <w:jc w:val="both"/>
        <w:rPr>
          <w:rFonts w:ascii="Tahoma" w:hAnsi="Tahoma" w:cs="Tahoma"/>
          <w:b/>
          <w:sz w:val="18"/>
          <w:szCs w:val="18"/>
        </w:rPr>
      </w:pPr>
      <w:r>
        <w:rPr>
          <w:rFonts w:ascii="Tahoma" w:hAnsi="Tahoma" w:cs="Tahoma"/>
          <w:b/>
          <w:sz w:val="18"/>
          <w:szCs w:val="18"/>
        </w:rPr>
        <w:t>wiersz</w:t>
      </w:r>
      <w:r w:rsidR="001529F3">
        <w:rPr>
          <w:rFonts w:ascii="Tahoma" w:hAnsi="Tahoma" w:cs="Tahoma"/>
          <w:sz w:val="18"/>
          <w:szCs w:val="18"/>
        </w:rPr>
        <w:t xml:space="preserve"> Informacje ogólne (dot. zamówień zastrzeżonych) </w:t>
      </w:r>
      <w:r w:rsidR="001529F3" w:rsidRPr="001F5862">
        <w:rPr>
          <w:rFonts w:ascii="Tahoma" w:hAnsi="Tahoma" w:cs="Tahoma"/>
          <w:sz w:val="18"/>
          <w:szCs w:val="18"/>
        </w:rPr>
        <w:t xml:space="preserve">oraz </w:t>
      </w:r>
      <w:r w:rsidR="00807AF9">
        <w:rPr>
          <w:rFonts w:ascii="Tahoma" w:hAnsi="Tahoma" w:cs="Tahoma"/>
          <w:b/>
          <w:sz w:val="18"/>
          <w:szCs w:val="18"/>
        </w:rPr>
        <w:t xml:space="preserve">wiersz dot. </w:t>
      </w:r>
      <w:r w:rsidR="00807AF9" w:rsidRPr="00807AF9">
        <w:rPr>
          <w:rFonts w:ascii="Tahoma" w:hAnsi="Tahoma" w:cs="Tahoma"/>
          <w:b/>
          <w:sz w:val="18"/>
          <w:szCs w:val="18"/>
        </w:rPr>
        <w:t>urzędowego wykazu zatwierdzonych wykonawców</w:t>
      </w:r>
      <w:r w:rsidR="001529F3" w:rsidRPr="001F5862">
        <w:rPr>
          <w:rFonts w:ascii="Tahoma" w:hAnsi="Tahoma" w:cs="Tahoma"/>
          <w:sz w:val="18"/>
          <w:szCs w:val="18"/>
        </w:rPr>
        <w:t xml:space="preserve"> -</w:t>
      </w:r>
      <w:r w:rsidR="001529F3">
        <w:rPr>
          <w:rFonts w:ascii="Tahoma" w:hAnsi="Tahoma" w:cs="Tahoma"/>
          <w:sz w:val="18"/>
          <w:szCs w:val="18"/>
        </w:rPr>
        <w:t xml:space="preserve"> </w:t>
      </w:r>
      <w:r w:rsidR="001529F3" w:rsidRPr="009B607E">
        <w:rPr>
          <w:rFonts w:ascii="Tahoma" w:hAnsi="Tahoma" w:cs="Tahoma"/>
          <w:sz w:val="18"/>
          <w:szCs w:val="18"/>
        </w:rPr>
        <w:t xml:space="preserve">należy </w:t>
      </w:r>
      <w:r w:rsidR="001529F3" w:rsidRPr="009B607E">
        <w:rPr>
          <w:rFonts w:ascii="Tahoma" w:hAnsi="Tahoma" w:cs="Tahoma"/>
          <w:b/>
          <w:sz w:val="18"/>
          <w:szCs w:val="18"/>
        </w:rPr>
        <w:t>nie wypełniać</w:t>
      </w:r>
      <w:r w:rsidR="001529F3">
        <w:rPr>
          <w:rFonts w:ascii="Tahoma" w:hAnsi="Tahoma" w:cs="Tahoma"/>
          <w:b/>
          <w:sz w:val="18"/>
          <w:szCs w:val="18"/>
        </w:rPr>
        <w:t>;</w:t>
      </w:r>
    </w:p>
    <w:p w:rsidR="001529F3" w:rsidRPr="004B1573" w:rsidRDefault="001529F3" w:rsidP="00752765">
      <w:pPr>
        <w:numPr>
          <w:ilvl w:val="0"/>
          <w:numId w:val="16"/>
        </w:numPr>
        <w:jc w:val="both"/>
        <w:rPr>
          <w:rFonts w:ascii="Arial" w:hAnsi="Arial" w:cs="Arial"/>
          <w:sz w:val="18"/>
          <w:szCs w:val="18"/>
        </w:rPr>
      </w:pPr>
      <w:r w:rsidRPr="00043A08">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043A08">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752765">
      <w:pPr>
        <w:numPr>
          <w:ilvl w:val="0"/>
          <w:numId w:val="17"/>
        </w:numPr>
        <w:jc w:val="both"/>
        <w:rPr>
          <w:rFonts w:ascii="Tahoma" w:hAnsi="Tahoma" w:cs="Tahoma"/>
          <w:b/>
          <w:sz w:val="18"/>
          <w:szCs w:val="18"/>
        </w:rPr>
      </w:pPr>
      <w:r w:rsidRPr="00043A08">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752765">
      <w:pPr>
        <w:numPr>
          <w:ilvl w:val="0"/>
          <w:numId w:val="1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752765">
      <w:pPr>
        <w:numPr>
          <w:ilvl w:val="0"/>
          <w:numId w:val="17"/>
        </w:numPr>
        <w:jc w:val="both"/>
        <w:rPr>
          <w:rFonts w:ascii="Tahoma" w:hAnsi="Tahoma" w:cs="Tahoma"/>
          <w:b/>
          <w:sz w:val="18"/>
          <w:szCs w:val="18"/>
        </w:rPr>
      </w:pPr>
      <w:r w:rsidRPr="00043A08">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w:t>
      </w:r>
      <w:r>
        <w:rPr>
          <w:rFonts w:ascii="Arial" w:hAnsi="Arial" w:cs="Arial"/>
          <w:sz w:val="18"/>
          <w:szCs w:val="18"/>
        </w:rPr>
        <w:lastRenderedPageBreak/>
        <w:t xml:space="preserve">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752765">
      <w:pPr>
        <w:numPr>
          <w:ilvl w:val="0"/>
          <w:numId w:val="17"/>
        </w:numPr>
        <w:jc w:val="both"/>
        <w:rPr>
          <w:rFonts w:ascii="Tahoma" w:hAnsi="Tahoma" w:cs="Tahoma"/>
          <w:b/>
          <w:sz w:val="18"/>
          <w:szCs w:val="18"/>
        </w:rPr>
      </w:pPr>
      <w:r w:rsidRPr="00043A08">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752765">
      <w:pPr>
        <w:numPr>
          <w:ilvl w:val="0"/>
          <w:numId w:val="1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1529F3" w:rsidRPr="0077409C" w:rsidRDefault="001529F3" w:rsidP="00752765">
      <w:pPr>
        <w:numPr>
          <w:ilvl w:val="0"/>
          <w:numId w:val="1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752765">
      <w:pPr>
        <w:numPr>
          <w:ilvl w:val="0"/>
          <w:numId w:val="1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752765">
      <w:pPr>
        <w:numPr>
          <w:ilvl w:val="0"/>
          <w:numId w:val="1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752765">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752765">
      <w:pPr>
        <w:numPr>
          <w:ilvl w:val="0"/>
          <w:numId w:val="20"/>
        </w:numPr>
        <w:spacing w:after="120"/>
        <w:ind w:left="720"/>
        <w:jc w:val="both"/>
        <w:rPr>
          <w:rFonts w:ascii="Tahoma" w:hAnsi="Tahoma" w:cs="Tahoma"/>
          <w:strike/>
          <w:sz w:val="18"/>
          <w:szCs w:val="18"/>
        </w:rPr>
      </w:pPr>
      <w:r w:rsidRPr="00000AAD">
        <w:rPr>
          <w:rFonts w:ascii="Tahoma" w:hAnsi="Tahoma" w:cs="Tahoma"/>
          <w:b/>
          <w:sz w:val="18"/>
          <w:szCs w:val="18"/>
          <w:highlight w:val="lightGray"/>
        </w:rPr>
        <w:t>Tabela A</w:t>
      </w:r>
      <w:r w:rsidRPr="0072428F">
        <w:rPr>
          <w:rFonts w:ascii="Tahoma" w:hAnsi="Tahoma" w:cs="Tahoma"/>
          <w:b/>
          <w:sz w:val="18"/>
          <w:szCs w:val="18"/>
        </w:rPr>
        <w:t>: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1529F3" w:rsidRPr="00572149" w:rsidRDefault="001529F3" w:rsidP="00752765">
      <w:pPr>
        <w:numPr>
          <w:ilvl w:val="0"/>
          <w:numId w:val="20"/>
        </w:numPr>
        <w:spacing w:after="120"/>
        <w:ind w:left="720"/>
        <w:jc w:val="both"/>
        <w:rPr>
          <w:rFonts w:ascii="Tahoma" w:hAnsi="Tahoma" w:cs="Tahoma"/>
          <w:b/>
          <w:sz w:val="18"/>
          <w:szCs w:val="18"/>
        </w:rPr>
      </w:pPr>
      <w:r>
        <w:rPr>
          <w:rFonts w:ascii="Tahoma" w:hAnsi="Tahoma" w:cs="Tahoma"/>
          <w:b/>
          <w:sz w:val="18"/>
          <w:szCs w:val="18"/>
        </w:rPr>
        <w:t xml:space="preserve"> </w:t>
      </w:r>
      <w:r w:rsidRPr="00043A08">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572149" w:rsidRDefault="001529F3" w:rsidP="00752765">
      <w:pPr>
        <w:numPr>
          <w:ilvl w:val="0"/>
          <w:numId w:val="21"/>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odpowiadać na pytania 1a-5,</w:t>
      </w:r>
    </w:p>
    <w:p w:rsidR="001529F3" w:rsidRPr="001916BB" w:rsidRDefault="001529F3" w:rsidP="00752765">
      <w:pPr>
        <w:numPr>
          <w:ilvl w:val="0"/>
          <w:numId w:val="21"/>
        </w:numPr>
        <w:jc w:val="both"/>
        <w:rPr>
          <w:rFonts w:ascii="Tahoma" w:hAnsi="Tahoma" w:cs="Tahoma"/>
          <w:sz w:val="18"/>
          <w:szCs w:val="18"/>
        </w:rPr>
      </w:pPr>
      <w:r>
        <w:rPr>
          <w:rFonts w:ascii="Tahoma" w:hAnsi="Tahoma" w:cs="Tahoma"/>
          <w:b/>
          <w:sz w:val="18"/>
          <w:szCs w:val="18"/>
        </w:rPr>
        <w:t>w</w:t>
      </w:r>
      <w:r w:rsidRPr="00572149">
        <w:rPr>
          <w:rFonts w:ascii="Tahoma" w:hAnsi="Tahoma" w:cs="Tahoma"/>
          <w:b/>
          <w:sz w:val="18"/>
          <w:szCs w:val="18"/>
        </w:rPr>
        <w:t xml:space="preserve"> odpowiedzi na pytanie </w:t>
      </w:r>
      <w:r w:rsidRPr="00572149">
        <w:rPr>
          <w:rFonts w:ascii="Tahoma" w:hAnsi="Tahoma" w:cs="Tahoma"/>
          <w:b/>
          <w:sz w:val="18"/>
          <w:szCs w:val="18"/>
          <w:u w:val="single"/>
        </w:rPr>
        <w:t>6</w:t>
      </w:r>
      <w:r w:rsidRPr="00572149">
        <w:rPr>
          <w:rFonts w:ascii="Tahoma" w:hAnsi="Tahoma" w:cs="Tahoma"/>
          <w:b/>
          <w:sz w:val="18"/>
          <w:szCs w:val="18"/>
        </w:rPr>
        <w:t xml:space="preserve"> należy</w:t>
      </w:r>
      <w:r w:rsidRPr="00572149">
        <w:rPr>
          <w:rFonts w:ascii="Tahoma" w:hAnsi="Tahoma" w:cs="Tahoma"/>
          <w:sz w:val="18"/>
          <w:szCs w:val="18"/>
        </w:rPr>
        <w:t xml:space="preserve"> </w:t>
      </w:r>
      <w:r w:rsidRPr="00572149">
        <w:rPr>
          <w:rFonts w:ascii="Tahoma" w:hAnsi="Tahoma" w:cs="Tahoma"/>
          <w:b/>
          <w:sz w:val="18"/>
          <w:szCs w:val="18"/>
        </w:rPr>
        <w:t>wpisać</w:t>
      </w:r>
      <w:r>
        <w:rPr>
          <w:rFonts w:ascii="Tahoma" w:hAnsi="Tahoma" w:cs="Tahoma"/>
          <w:b/>
          <w:sz w:val="18"/>
          <w:szCs w:val="18"/>
        </w:rPr>
        <w:t>:</w:t>
      </w:r>
    </w:p>
    <w:p w:rsidR="001529F3" w:rsidRDefault="001529F3" w:rsidP="001916BB">
      <w:pPr>
        <w:ind w:left="840" w:hanging="132"/>
        <w:jc w:val="both"/>
        <w:rPr>
          <w:rFonts w:ascii="Tahoma" w:hAnsi="Tahoma" w:cs="Tahoma"/>
          <w:sz w:val="18"/>
          <w:szCs w:val="18"/>
        </w:rPr>
      </w:pPr>
      <w:r>
        <w:rPr>
          <w:rFonts w:ascii="Tahoma" w:hAnsi="Tahoma" w:cs="Tahoma"/>
          <w:b/>
          <w:sz w:val="18"/>
          <w:szCs w:val="18"/>
        </w:rPr>
        <w:t>-</w:t>
      </w:r>
      <w:r w:rsidRPr="00572149">
        <w:rPr>
          <w:rFonts w:ascii="Tahoma" w:hAnsi="Tahoma" w:cs="Tahoma"/>
          <w:b/>
          <w:sz w:val="18"/>
          <w:szCs w:val="18"/>
        </w:rPr>
        <w:t xml:space="preserve"> </w:t>
      </w:r>
      <w:r w:rsidRPr="007B1CD7">
        <w:rPr>
          <w:rFonts w:ascii="Tahoma" w:hAnsi="Tahoma" w:cs="Tahoma"/>
          <w:sz w:val="18"/>
          <w:szCs w:val="18"/>
        </w:rPr>
        <w:t>wysokość</w:t>
      </w:r>
      <w:r>
        <w:rPr>
          <w:rFonts w:ascii="Tahoma" w:hAnsi="Tahoma" w:cs="Tahoma"/>
          <w:b/>
          <w:sz w:val="18"/>
          <w:szCs w:val="18"/>
        </w:rPr>
        <w:t xml:space="preserve"> </w:t>
      </w:r>
      <w:r w:rsidRPr="00001841">
        <w:rPr>
          <w:rFonts w:ascii="Tahoma" w:hAnsi="Tahoma" w:cs="Tahoma"/>
          <w:sz w:val="18"/>
          <w:szCs w:val="18"/>
        </w:rPr>
        <w:t>średni</w:t>
      </w:r>
      <w:r>
        <w:rPr>
          <w:rFonts w:ascii="Tahoma" w:hAnsi="Tahoma" w:cs="Tahoma"/>
          <w:sz w:val="18"/>
          <w:szCs w:val="18"/>
        </w:rPr>
        <w:t>ego przycho</w:t>
      </w:r>
      <w:r w:rsidRPr="00394A73">
        <w:rPr>
          <w:rFonts w:ascii="Tahoma" w:hAnsi="Tahoma" w:cs="Tahoma"/>
          <w:sz w:val="18"/>
          <w:szCs w:val="18"/>
        </w:rPr>
        <w:t>d</w:t>
      </w:r>
      <w:r>
        <w:rPr>
          <w:rFonts w:ascii="Tahoma" w:hAnsi="Tahoma" w:cs="Tahoma"/>
          <w:sz w:val="18"/>
          <w:szCs w:val="18"/>
        </w:rPr>
        <w:t>u</w:t>
      </w:r>
      <w:r w:rsidRPr="00394A73">
        <w:rPr>
          <w:rFonts w:ascii="Tahoma" w:hAnsi="Tahoma" w:cs="Tahoma"/>
          <w:sz w:val="18"/>
          <w:szCs w:val="18"/>
        </w:rPr>
        <w:t xml:space="preserve"> za ostatnie 3 lata obrotowe (na podstawie „rachunków zysku i strat” pozycja „przychód netto ze sprzedaży </w:t>
      </w:r>
      <w:r>
        <w:rPr>
          <w:rFonts w:ascii="Tahoma" w:hAnsi="Tahoma" w:cs="Tahoma"/>
          <w:sz w:val="18"/>
          <w:szCs w:val="18"/>
        </w:rPr>
        <w:t>usług</w:t>
      </w:r>
      <w:r w:rsidRPr="00394A73">
        <w:rPr>
          <w:rFonts w:ascii="Tahoma" w:hAnsi="Tahoma" w:cs="Tahoma"/>
          <w:sz w:val="18"/>
          <w:szCs w:val="18"/>
        </w:rPr>
        <w:t xml:space="preserve">” lub „przychód netto ze </w:t>
      </w:r>
      <w:r w:rsidRPr="00214175">
        <w:rPr>
          <w:rFonts w:ascii="Tahoma" w:hAnsi="Tahoma" w:cs="Tahoma"/>
          <w:sz w:val="18"/>
          <w:szCs w:val="18"/>
        </w:rPr>
        <w:t>sprzedaży</w:t>
      </w:r>
      <w:r>
        <w:rPr>
          <w:rFonts w:ascii="Tahoma" w:hAnsi="Tahoma" w:cs="Tahoma"/>
          <w:sz w:val="18"/>
          <w:szCs w:val="18"/>
        </w:rPr>
        <w:t xml:space="preserve"> usług</w:t>
      </w:r>
      <w:r w:rsidRPr="00394A73">
        <w:rPr>
          <w:rFonts w:ascii="Tahoma" w:hAnsi="Tahoma" w:cs="Tahoma"/>
          <w:sz w:val="18"/>
          <w:szCs w:val="18"/>
        </w:rPr>
        <w:t xml:space="preserve"> i  zrównane z nimi”)</w:t>
      </w:r>
      <w:r>
        <w:rPr>
          <w:rFonts w:ascii="Tahoma" w:hAnsi="Tahoma" w:cs="Tahoma"/>
          <w:sz w:val="18"/>
          <w:szCs w:val="18"/>
        </w:rPr>
        <w:t>;</w:t>
      </w:r>
    </w:p>
    <w:p w:rsidR="001529F3" w:rsidRDefault="001529F3" w:rsidP="001916BB">
      <w:pPr>
        <w:ind w:left="360" w:firstLine="348"/>
        <w:jc w:val="both"/>
        <w:rPr>
          <w:rFonts w:ascii="Tahoma" w:hAnsi="Tahoma" w:cs="Tahoma"/>
          <w:sz w:val="18"/>
          <w:szCs w:val="18"/>
        </w:rPr>
      </w:pPr>
      <w:r>
        <w:rPr>
          <w:rFonts w:ascii="Tahoma" w:hAnsi="Tahoma" w:cs="Tahoma"/>
          <w:b/>
          <w:sz w:val="18"/>
          <w:szCs w:val="18"/>
        </w:rPr>
        <w:t>-</w:t>
      </w:r>
      <w:r>
        <w:rPr>
          <w:rFonts w:ascii="Tahoma" w:hAnsi="Tahoma" w:cs="Tahoma"/>
          <w:sz w:val="18"/>
          <w:szCs w:val="18"/>
        </w:rPr>
        <w:t xml:space="preserve"> </w:t>
      </w:r>
      <w:r w:rsidRPr="007B1CD7">
        <w:rPr>
          <w:rFonts w:ascii="Tahoma" w:hAnsi="Tahoma" w:cs="Tahoma"/>
          <w:sz w:val="18"/>
          <w:szCs w:val="18"/>
        </w:rPr>
        <w:t>wysokość środków finansowych</w:t>
      </w:r>
      <w:r w:rsidRPr="007B1CD7">
        <w:rPr>
          <w:rFonts w:ascii="Tahoma" w:hAnsi="Tahoma" w:cs="Tahoma"/>
          <w:iCs/>
          <w:sz w:val="18"/>
          <w:szCs w:val="18"/>
        </w:rPr>
        <w:t xml:space="preserve"> lub zdolności kredytowej</w:t>
      </w:r>
      <w:r w:rsidRPr="007B1CD7">
        <w:rPr>
          <w:rFonts w:ascii="Tahoma" w:hAnsi="Tahoma" w:cs="Tahoma"/>
          <w:sz w:val="18"/>
          <w:szCs w:val="18"/>
        </w:rPr>
        <w:t xml:space="preserve">, </w:t>
      </w:r>
    </w:p>
    <w:p w:rsidR="001529F3" w:rsidRPr="007B1CD7" w:rsidRDefault="00A7193B" w:rsidP="001916BB">
      <w:pPr>
        <w:ind w:left="360" w:firstLine="348"/>
        <w:jc w:val="both"/>
        <w:rPr>
          <w:rFonts w:ascii="Tahoma" w:hAnsi="Tahoma" w:cs="Tahoma"/>
          <w:sz w:val="18"/>
          <w:szCs w:val="18"/>
        </w:rPr>
      </w:pPr>
      <w:r>
        <w:rPr>
          <w:rFonts w:ascii="Tahoma" w:hAnsi="Tahoma" w:cs="Tahoma"/>
          <w:sz w:val="18"/>
          <w:szCs w:val="18"/>
        </w:rPr>
        <w:t xml:space="preserve">o których mowa w pkt 7.2.1.2. </w:t>
      </w:r>
      <w:r w:rsidR="001529F3" w:rsidRPr="007B1CD7">
        <w:rPr>
          <w:rFonts w:ascii="Tahoma" w:hAnsi="Tahoma" w:cs="Tahoma"/>
          <w:sz w:val="18"/>
          <w:szCs w:val="18"/>
        </w:rPr>
        <w:t>SIWZ</w:t>
      </w:r>
      <w:r w:rsidR="001529F3">
        <w:rPr>
          <w:rFonts w:ascii="Tahoma" w:hAnsi="Tahoma" w:cs="Tahoma"/>
          <w:sz w:val="18"/>
          <w:szCs w:val="18"/>
        </w:rPr>
        <w:t>.</w:t>
      </w:r>
      <w:r w:rsidR="001529F3" w:rsidRPr="007B1CD7">
        <w:rPr>
          <w:rFonts w:ascii="Tahoma" w:hAnsi="Tahoma" w:cs="Tahoma"/>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752765">
      <w:pPr>
        <w:numPr>
          <w:ilvl w:val="0"/>
          <w:numId w:val="20"/>
        </w:numPr>
        <w:ind w:left="720"/>
        <w:jc w:val="both"/>
        <w:rPr>
          <w:rFonts w:ascii="Tahoma" w:hAnsi="Tahoma" w:cs="Tahoma"/>
          <w:b/>
          <w:sz w:val="18"/>
          <w:szCs w:val="18"/>
        </w:rPr>
      </w:pPr>
      <w:r w:rsidRPr="00043A08">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752765">
      <w:pPr>
        <w:numPr>
          <w:ilvl w:val="0"/>
          <w:numId w:val="22"/>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A7193B">
        <w:rPr>
          <w:rFonts w:ascii="Tahoma" w:hAnsi="Tahoma" w:cs="Tahoma"/>
          <w:b/>
          <w:sz w:val="18"/>
          <w:szCs w:val="18"/>
        </w:rPr>
        <w:t>niać odpowiedzi na pytania 1a, 4</w:t>
      </w:r>
      <w:r w:rsidRPr="00572149">
        <w:rPr>
          <w:rFonts w:ascii="Tahoma" w:hAnsi="Tahoma" w:cs="Tahoma"/>
          <w:b/>
          <w:sz w:val="18"/>
          <w:szCs w:val="18"/>
        </w:rPr>
        <w:t>-</w:t>
      </w:r>
      <w:r>
        <w:rPr>
          <w:rFonts w:ascii="Tahoma" w:hAnsi="Tahoma" w:cs="Tahoma"/>
          <w:b/>
          <w:sz w:val="18"/>
          <w:szCs w:val="18"/>
        </w:rPr>
        <w:t xml:space="preserve">7, 9, </w:t>
      </w:r>
      <w:r w:rsidRPr="00572149">
        <w:rPr>
          <w:rFonts w:ascii="Tahoma" w:hAnsi="Tahoma" w:cs="Tahoma"/>
          <w:b/>
          <w:sz w:val="18"/>
          <w:szCs w:val="18"/>
        </w:rPr>
        <w:t>11 i 12</w:t>
      </w:r>
      <w:r>
        <w:rPr>
          <w:rFonts w:ascii="Tahoma" w:hAnsi="Tahoma" w:cs="Tahoma"/>
          <w:b/>
          <w:sz w:val="18"/>
          <w:szCs w:val="18"/>
        </w:rPr>
        <w:t>.</w:t>
      </w:r>
    </w:p>
    <w:p w:rsidR="001529F3" w:rsidRDefault="001529F3" w:rsidP="00752765">
      <w:pPr>
        <w:numPr>
          <w:ilvl w:val="0"/>
          <w:numId w:val="2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1529F3" w:rsidRPr="00F80BCC"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w:t>
      </w:r>
      <w:r w:rsidRPr="00F80BCC">
        <w:rPr>
          <w:rFonts w:ascii="Tahoma" w:hAnsi="Tahoma" w:cs="Tahoma"/>
          <w:sz w:val="18"/>
          <w:szCs w:val="18"/>
        </w:rPr>
        <w:t xml:space="preserve">których usługi zostały wykonane </w:t>
      </w:r>
    </w:p>
    <w:p w:rsidR="001529F3" w:rsidRPr="00F80BCC" w:rsidRDefault="001529F3" w:rsidP="00B425BB">
      <w:pPr>
        <w:ind w:left="720"/>
      </w:pPr>
      <w:r w:rsidRPr="00F80BCC">
        <w:rPr>
          <w:rFonts w:ascii="Tahoma" w:hAnsi="Tahoma" w:cs="Tahoma"/>
          <w:sz w:val="18"/>
          <w:szCs w:val="18"/>
        </w:rPr>
        <w:t>W tabeli należy podać charakterystykę zamówienia zgodnie z zapisami pkt 7.2.2.1. SIWZ.</w:t>
      </w:r>
    </w:p>
    <w:p w:rsidR="001529F3" w:rsidRPr="00F80BCC" w:rsidRDefault="001529F3" w:rsidP="003D2528">
      <w:pPr>
        <w:jc w:val="both"/>
        <w:rPr>
          <w:rFonts w:ascii="Tahoma" w:hAnsi="Tahoma" w:cs="Tahoma"/>
          <w:b/>
          <w:sz w:val="18"/>
          <w:szCs w:val="18"/>
        </w:rPr>
      </w:pPr>
    </w:p>
    <w:p w:rsidR="001529F3" w:rsidRPr="00F80BCC" w:rsidRDefault="001529F3" w:rsidP="00752765">
      <w:pPr>
        <w:numPr>
          <w:ilvl w:val="0"/>
          <w:numId w:val="22"/>
        </w:numPr>
        <w:ind w:left="720"/>
        <w:jc w:val="both"/>
        <w:rPr>
          <w:rFonts w:ascii="Tahoma" w:hAnsi="Tahoma" w:cs="Tahoma"/>
          <w:b/>
          <w:sz w:val="18"/>
          <w:szCs w:val="18"/>
        </w:rPr>
      </w:pPr>
      <w:r w:rsidRPr="00F80BCC">
        <w:rPr>
          <w:rFonts w:ascii="Tahoma" w:hAnsi="Tahoma" w:cs="Tahoma"/>
          <w:b/>
          <w:sz w:val="18"/>
          <w:szCs w:val="18"/>
        </w:rPr>
        <w:t xml:space="preserve">W odpowiedzi na pytanie </w:t>
      </w:r>
      <w:r w:rsidRPr="00F80BCC">
        <w:rPr>
          <w:rFonts w:ascii="Tahoma" w:hAnsi="Tahoma" w:cs="Tahoma"/>
          <w:b/>
          <w:sz w:val="18"/>
          <w:szCs w:val="18"/>
          <w:u w:val="single"/>
        </w:rPr>
        <w:t>2</w:t>
      </w:r>
      <w:r w:rsidRPr="00F80BCC">
        <w:rPr>
          <w:rFonts w:ascii="Tahoma" w:hAnsi="Tahoma" w:cs="Tahoma"/>
          <w:b/>
          <w:sz w:val="18"/>
          <w:szCs w:val="18"/>
        </w:rPr>
        <w:t xml:space="preserve"> należy wpisać:</w:t>
      </w:r>
    </w:p>
    <w:p w:rsidR="001529F3" w:rsidRPr="00F80BCC" w:rsidRDefault="001529F3" w:rsidP="00B425BB">
      <w:pPr>
        <w:ind w:left="720"/>
        <w:jc w:val="both"/>
        <w:rPr>
          <w:rFonts w:ascii="Tahoma" w:hAnsi="Tahoma" w:cs="Tahoma"/>
          <w:b/>
          <w:sz w:val="18"/>
          <w:szCs w:val="18"/>
        </w:rPr>
      </w:pPr>
      <w:r w:rsidRPr="00F80BCC">
        <w:rPr>
          <w:rFonts w:ascii="Tahoma" w:hAnsi="Tahoma" w:cs="Tahoma"/>
          <w:b/>
          <w:sz w:val="18"/>
          <w:szCs w:val="18"/>
        </w:rPr>
        <w:t xml:space="preserve">wykaz osób, </w:t>
      </w:r>
      <w:r w:rsidRPr="00F80BCC">
        <w:rPr>
          <w:rFonts w:ascii="Tahoma" w:hAnsi="Tahoma" w:cs="Tahoma"/>
          <w:sz w:val="18"/>
          <w:szCs w:val="18"/>
        </w:rPr>
        <w:t>skierowanych przez Wykonawcę do realizacji zamówienia publicznego, zgodnie z pkt 7.2.2.2. SIWZ.</w:t>
      </w:r>
      <w:r w:rsidRPr="00F80BCC">
        <w:rPr>
          <w:rFonts w:ascii="Tahoma" w:hAnsi="Tahoma" w:cs="Tahoma"/>
          <w:b/>
          <w:sz w:val="18"/>
          <w:szCs w:val="18"/>
        </w:rPr>
        <w:t xml:space="preserve"> </w:t>
      </w:r>
    </w:p>
    <w:p w:rsidR="001529F3" w:rsidRPr="00F80BCC" w:rsidRDefault="001529F3" w:rsidP="00752765">
      <w:pPr>
        <w:numPr>
          <w:ilvl w:val="0"/>
          <w:numId w:val="22"/>
        </w:numPr>
        <w:ind w:left="720"/>
        <w:jc w:val="both"/>
        <w:rPr>
          <w:rFonts w:ascii="Tahoma" w:hAnsi="Tahoma" w:cs="Tahoma"/>
          <w:color w:val="000000"/>
          <w:sz w:val="18"/>
          <w:szCs w:val="18"/>
        </w:rPr>
      </w:pPr>
      <w:r w:rsidRPr="00F80BCC">
        <w:rPr>
          <w:rFonts w:ascii="Tahoma" w:hAnsi="Tahoma" w:cs="Tahoma"/>
          <w:b/>
          <w:color w:val="000000"/>
          <w:sz w:val="18"/>
          <w:szCs w:val="18"/>
        </w:rPr>
        <w:t xml:space="preserve">w odpowiedzi na pytanie </w:t>
      </w:r>
      <w:r w:rsidRPr="00F80BCC">
        <w:rPr>
          <w:rFonts w:ascii="Tahoma" w:hAnsi="Tahoma" w:cs="Tahoma"/>
          <w:b/>
          <w:color w:val="000000"/>
          <w:sz w:val="18"/>
          <w:szCs w:val="18"/>
          <w:u w:val="single"/>
        </w:rPr>
        <w:t>3</w:t>
      </w:r>
      <w:r w:rsidRPr="00F80BCC">
        <w:rPr>
          <w:rFonts w:ascii="Tahoma" w:hAnsi="Tahoma" w:cs="Tahoma"/>
          <w:b/>
          <w:color w:val="000000"/>
          <w:sz w:val="18"/>
          <w:szCs w:val="18"/>
        </w:rPr>
        <w:t xml:space="preserve"> należy wpisać:</w:t>
      </w:r>
    </w:p>
    <w:p w:rsidR="001529F3" w:rsidRPr="00F80BCC" w:rsidRDefault="001529F3" w:rsidP="00C47A62">
      <w:pPr>
        <w:ind w:left="720"/>
        <w:jc w:val="both"/>
        <w:rPr>
          <w:rFonts w:ascii="Tahoma" w:hAnsi="Tahoma" w:cs="Tahoma"/>
          <w:color w:val="000000"/>
          <w:sz w:val="18"/>
          <w:szCs w:val="18"/>
        </w:rPr>
      </w:pPr>
      <w:r w:rsidRPr="00F80BCC">
        <w:rPr>
          <w:rFonts w:ascii="Tahoma" w:hAnsi="Tahoma" w:cs="Tahoma"/>
          <w:color w:val="000000"/>
          <w:sz w:val="18"/>
          <w:szCs w:val="18"/>
        </w:rPr>
        <w:lastRenderedPageBreak/>
        <w:t>wykaz narzędzi, wyposażenia zakładu lub urządzeń technicznych zgodnie z pkt 7.2.2.3. SIWZ.</w:t>
      </w:r>
    </w:p>
    <w:p w:rsidR="001529F3" w:rsidRPr="00F80BCC" w:rsidRDefault="001529F3" w:rsidP="00576FFB">
      <w:pPr>
        <w:jc w:val="both"/>
        <w:rPr>
          <w:rFonts w:ascii="Tahoma" w:hAnsi="Tahoma" w:cs="Tahoma"/>
          <w:b/>
          <w:sz w:val="18"/>
          <w:szCs w:val="18"/>
        </w:rPr>
      </w:pPr>
    </w:p>
    <w:p w:rsidR="001529F3" w:rsidRPr="00F80BCC" w:rsidRDefault="001529F3" w:rsidP="00752765">
      <w:pPr>
        <w:numPr>
          <w:ilvl w:val="0"/>
          <w:numId w:val="20"/>
        </w:numPr>
        <w:ind w:left="720"/>
        <w:jc w:val="both"/>
        <w:rPr>
          <w:rFonts w:ascii="Tahoma" w:hAnsi="Tahoma" w:cs="Tahoma"/>
          <w:b/>
          <w:sz w:val="18"/>
          <w:szCs w:val="18"/>
        </w:rPr>
      </w:pPr>
      <w:r w:rsidRPr="00000AAD">
        <w:rPr>
          <w:rFonts w:ascii="Tahoma" w:hAnsi="Tahoma" w:cs="Tahoma"/>
          <w:b/>
          <w:sz w:val="18"/>
          <w:szCs w:val="18"/>
          <w:highlight w:val="lightGray"/>
        </w:rPr>
        <w:t>Tabela D:</w:t>
      </w:r>
      <w:r w:rsidRPr="00F80BCC">
        <w:rPr>
          <w:rFonts w:ascii="Tahoma" w:hAnsi="Tahoma" w:cs="Tahoma"/>
          <w:b/>
          <w:sz w:val="18"/>
          <w:szCs w:val="18"/>
        </w:rPr>
        <w:t xml:space="preserve"> Systemy zapewniania jakości i normy zarządzania środowiskowego – </w:t>
      </w:r>
      <w:r w:rsidRPr="00F80BCC">
        <w:rPr>
          <w:rFonts w:ascii="Tahoma" w:hAnsi="Tahoma" w:cs="Tahoma"/>
          <w:sz w:val="18"/>
          <w:szCs w:val="18"/>
        </w:rPr>
        <w:t xml:space="preserve">należy </w:t>
      </w:r>
      <w:r w:rsidRPr="00F80BCC">
        <w:rPr>
          <w:rFonts w:ascii="Tahoma" w:hAnsi="Tahoma" w:cs="Tahoma"/>
          <w:b/>
          <w:sz w:val="18"/>
          <w:szCs w:val="18"/>
        </w:rPr>
        <w:t xml:space="preserve">nie wypełniać </w:t>
      </w:r>
    </w:p>
    <w:p w:rsidR="001529F3" w:rsidRPr="00F80BCC" w:rsidRDefault="001529F3" w:rsidP="0070538C">
      <w:pPr>
        <w:ind w:left="360"/>
        <w:jc w:val="both"/>
        <w:rPr>
          <w:rFonts w:ascii="Tahoma" w:hAnsi="Tahoma" w:cs="Tahoma"/>
          <w:b/>
          <w:sz w:val="18"/>
          <w:szCs w:val="18"/>
        </w:rPr>
      </w:pPr>
    </w:p>
    <w:p w:rsidR="001529F3" w:rsidRPr="00A42875" w:rsidRDefault="001529F3" w:rsidP="0070538C">
      <w:pPr>
        <w:jc w:val="both"/>
        <w:rPr>
          <w:rFonts w:ascii="Tahoma" w:hAnsi="Tahoma" w:cs="Tahoma"/>
          <w:b/>
          <w:sz w:val="18"/>
          <w:szCs w:val="18"/>
        </w:rPr>
      </w:pPr>
      <w:r w:rsidRPr="00F80BCC">
        <w:rPr>
          <w:rFonts w:ascii="Tahoma" w:hAnsi="Tahoma" w:cs="Tahoma"/>
          <w:b/>
          <w:sz w:val="18"/>
          <w:szCs w:val="18"/>
          <w:u w:val="single"/>
        </w:rPr>
        <w:t>W części V:</w:t>
      </w:r>
      <w:r w:rsidR="00F80BCC" w:rsidRPr="00F80BCC">
        <w:rPr>
          <w:rFonts w:ascii="Tahoma" w:hAnsi="Tahoma" w:cs="Tahoma"/>
          <w:b/>
          <w:sz w:val="18"/>
          <w:szCs w:val="18"/>
        </w:rPr>
        <w:t xml:space="preserve"> Ograniczenie liczb</w:t>
      </w:r>
      <w:r w:rsidRPr="00F80BCC">
        <w:rPr>
          <w:rFonts w:ascii="Tahoma" w:hAnsi="Tahoma" w:cs="Tahoma"/>
          <w:b/>
          <w:sz w:val="18"/>
          <w:szCs w:val="18"/>
        </w:rPr>
        <w:t>y kwalifikujących się kandydatów – należy 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r>
        <w:rPr>
          <w:rFonts w:ascii="Tahoma" w:hAnsi="Tahoma" w:cs="Tahoma"/>
          <w:sz w:val="18"/>
          <w:szCs w:val="18"/>
        </w:rPr>
        <w:br w:type="column"/>
      </w: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Pr="00926941" w:rsidRDefault="0012098E" w:rsidP="0012098E">
      <w:pPr>
        <w:pStyle w:val="Nagwek2"/>
        <w:jc w:val="right"/>
        <w:rPr>
          <w:rFonts w:ascii="Tahoma" w:hAnsi="Tahoma" w:cs="Tahoma"/>
        </w:rPr>
      </w:pPr>
      <w:bookmarkStart w:id="74" w:name="_Toc464472202"/>
      <w:bookmarkStart w:id="75" w:name="_Toc468194619"/>
      <w:r w:rsidRPr="00926941">
        <w:rPr>
          <w:rFonts w:ascii="Tahoma" w:hAnsi="Tahoma" w:cs="Tahoma"/>
        </w:rPr>
        <w:t xml:space="preserve">Załącznik nr </w:t>
      </w:r>
      <w:bookmarkEnd w:id="74"/>
      <w:r>
        <w:rPr>
          <w:rFonts w:ascii="Tahoma" w:hAnsi="Tahoma" w:cs="Tahoma"/>
        </w:rPr>
        <w:t>2</w:t>
      </w:r>
      <w:bookmarkEnd w:id="75"/>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Default="0012098E" w:rsidP="0070538C">
      <w:pPr>
        <w:ind w:left="708" w:hanging="708"/>
        <w:jc w:val="both"/>
        <w:rPr>
          <w:rFonts w:ascii="Tahoma" w:hAnsi="Tahoma" w:cs="Tahoma"/>
          <w:sz w:val="18"/>
          <w:szCs w:val="18"/>
        </w:rPr>
      </w:pPr>
    </w:p>
    <w:p w:rsidR="0012098E" w:rsidRPr="0012098E" w:rsidRDefault="0012098E" w:rsidP="0012098E">
      <w:pPr>
        <w:jc w:val="center"/>
        <w:rPr>
          <w:rFonts w:ascii="Tahoma" w:hAnsi="Tahoma" w:cs="Tahoma"/>
          <w:b/>
          <w:szCs w:val="28"/>
        </w:rPr>
      </w:pPr>
      <w:r>
        <w:rPr>
          <w:rFonts w:ascii="Tahoma" w:hAnsi="Tahoma" w:cs="Tahoma"/>
          <w:b/>
          <w:szCs w:val="28"/>
        </w:rPr>
        <w:t>Jednolity Europejski Dokument Z</w:t>
      </w:r>
      <w:r w:rsidRPr="0012098E">
        <w:rPr>
          <w:rFonts w:ascii="Tahoma" w:hAnsi="Tahoma" w:cs="Tahoma"/>
          <w:b/>
          <w:szCs w:val="28"/>
        </w:rPr>
        <w:t>amówienia</w:t>
      </w:r>
    </w:p>
    <w:p w:rsidR="0012098E" w:rsidRDefault="0012098E"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F522F2" w:rsidRDefault="00EE79AC" w:rsidP="0070538C">
      <w:pPr>
        <w:spacing w:before="120" w:after="120"/>
        <w:jc w:val="center"/>
        <w:rPr>
          <w:rFonts w:ascii="Arial" w:hAnsi="Arial" w:cs="Arial"/>
          <w:b/>
          <w:caps/>
          <w:sz w:val="20"/>
          <w:szCs w:val="20"/>
          <w:lang w:eastAsia="en-GB"/>
        </w:rPr>
      </w:pPr>
      <w:r>
        <w:rPr>
          <w:rFonts w:ascii="Arial" w:hAnsi="Arial" w:cs="Arial"/>
          <w:b/>
          <w:caps/>
          <w:sz w:val="20"/>
          <w:szCs w:val="20"/>
          <w:lang w:eastAsia="en-GB"/>
        </w:rPr>
        <w:br w:type="column"/>
      </w:r>
      <w:r w:rsidR="001529F3" w:rsidRPr="00F522F2">
        <w:rPr>
          <w:rFonts w:ascii="Arial" w:hAnsi="Arial" w:cs="Arial"/>
          <w:b/>
          <w:caps/>
          <w:sz w:val="20"/>
          <w:szCs w:val="20"/>
          <w:lang w:eastAsia="en-GB"/>
        </w:rPr>
        <w:lastRenderedPageBreak/>
        <w:t>Standardowy formularz jednolitego europejskiego dokumentu zamówienia</w:t>
      </w:r>
    </w:p>
    <w:p w:rsidR="001529F3" w:rsidRDefault="001529F3" w:rsidP="00AF5C54">
      <w:pPr>
        <w:keepNext/>
        <w:spacing w:before="120" w:after="120"/>
        <w:jc w:val="center"/>
        <w:rPr>
          <w:rFonts w:ascii="Arial" w:hAnsi="Arial" w:cs="Arial"/>
          <w:b/>
          <w:sz w:val="20"/>
          <w:szCs w:val="20"/>
          <w:lang w:eastAsia="en-GB"/>
        </w:rPr>
      </w:pPr>
    </w:p>
    <w:p w:rsidR="001F30FD" w:rsidRDefault="001529F3" w:rsidP="001F30FD">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AF5C54">
      <w:pPr>
        <w:keepNext/>
        <w:spacing w:before="120" w:after="120"/>
        <w:jc w:val="center"/>
        <w:rPr>
          <w:rFonts w:ascii="Arial" w:hAnsi="Arial" w:cs="Arial"/>
          <w:b/>
          <w:sz w:val="20"/>
          <w:szCs w:val="20"/>
          <w:lang w:eastAsia="en-GB"/>
        </w:rPr>
      </w:pP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1F30FD"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val="en-US" w:eastAsia="en-GB"/>
        </w:rPr>
      </w:pPr>
      <w:r w:rsidRPr="001F30FD">
        <w:rPr>
          <w:rFonts w:ascii="Arial" w:hAnsi="Arial" w:cs="Arial"/>
          <w:b/>
          <w:sz w:val="20"/>
          <w:szCs w:val="20"/>
          <w:lang w:val="en-US" w:eastAsia="en-GB"/>
        </w:rPr>
        <w:t xml:space="preserve">Dz.U. UE S numer </w:t>
      </w:r>
      <w:r w:rsidR="001F30FD" w:rsidRPr="001F30FD">
        <w:rPr>
          <w:rFonts w:ascii="Arial" w:hAnsi="Arial" w:cs="Arial"/>
          <w:b/>
          <w:sz w:val="20"/>
          <w:szCs w:val="20"/>
          <w:lang w:val="en-US" w:eastAsia="en-GB"/>
        </w:rPr>
        <w:t>431756</w:t>
      </w:r>
      <w:r w:rsidRPr="001F30FD">
        <w:rPr>
          <w:rFonts w:ascii="Arial" w:hAnsi="Arial" w:cs="Arial"/>
          <w:b/>
          <w:sz w:val="20"/>
          <w:szCs w:val="20"/>
          <w:lang w:val="en-US" w:eastAsia="en-GB"/>
        </w:rPr>
        <w:t xml:space="preserve">, data </w:t>
      </w:r>
      <w:r w:rsidR="001F30FD" w:rsidRPr="001F30FD">
        <w:rPr>
          <w:rFonts w:ascii="Arial" w:hAnsi="Arial" w:cs="Arial"/>
          <w:b/>
          <w:sz w:val="20"/>
          <w:szCs w:val="20"/>
          <w:lang w:val="en-US" w:eastAsia="en-GB"/>
        </w:rPr>
        <w:t>08/12</w:t>
      </w:r>
      <w:r w:rsidR="009F6C34" w:rsidRPr="001F30FD">
        <w:rPr>
          <w:rFonts w:ascii="Arial" w:hAnsi="Arial" w:cs="Arial"/>
          <w:b/>
          <w:sz w:val="20"/>
          <w:szCs w:val="20"/>
          <w:lang w:val="en-US" w:eastAsia="en-GB"/>
        </w:rPr>
        <w:t>/2016</w:t>
      </w:r>
      <w:r w:rsidRPr="001F30FD">
        <w:rPr>
          <w:rFonts w:ascii="Arial" w:hAnsi="Arial" w:cs="Arial"/>
          <w:b/>
          <w:sz w:val="20"/>
          <w:szCs w:val="20"/>
          <w:lang w:val="en-US" w:eastAsia="en-GB"/>
        </w:rPr>
        <w:t xml:space="preserve">, strona </w:t>
      </w:r>
      <w:r w:rsidR="001F30FD" w:rsidRPr="001F30FD">
        <w:rPr>
          <w:rFonts w:ascii="Arial" w:hAnsi="Arial" w:cs="Arial"/>
          <w:b/>
          <w:sz w:val="20"/>
          <w:szCs w:val="20"/>
          <w:lang w:val="en-US" w:eastAsia="en-GB"/>
        </w:rPr>
        <w:t>237</w:t>
      </w:r>
      <w:r w:rsidRPr="001F30FD">
        <w:rPr>
          <w:rFonts w:ascii="Arial" w:hAnsi="Arial" w:cs="Arial"/>
          <w:b/>
          <w:sz w:val="20"/>
          <w:szCs w:val="20"/>
          <w:lang w:val="en-US" w:eastAsia="en-GB"/>
        </w:rPr>
        <w:t xml:space="preserve">, </w:t>
      </w:r>
    </w:p>
    <w:p w:rsidR="001529F3" w:rsidRPr="009F6C34"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9F6C34">
        <w:rPr>
          <w:rFonts w:ascii="Arial" w:hAnsi="Arial" w:cs="Arial"/>
          <w:b/>
          <w:sz w:val="20"/>
          <w:szCs w:val="20"/>
          <w:lang w:eastAsia="en-GB"/>
        </w:rPr>
        <w:t xml:space="preserve">Numer ogłoszenia w Dz.U. S: </w:t>
      </w:r>
      <w:r w:rsidR="001F30FD" w:rsidRPr="001F30FD">
        <w:rPr>
          <w:rFonts w:ascii="Arial" w:hAnsi="Arial" w:cs="Arial"/>
          <w:b/>
          <w:sz w:val="20"/>
          <w:szCs w:val="20"/>
          <w:lang w:eastAsia="en-GB"/>
        </w:rPr>
        <w:t>2016/S 237-431756</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7C1439" w:rsidRDefault="001529F3" w:rsidP="00810A3D">
            <w:pPr>
              <w:spacing w:before="120" w:after="120"/>
              <w:jc w:val="both"/>
              <w:rPr>
                <w:rFonts w:ascii="Arial" w:hAnsi="Arial" w:cs="Arial"/>
                <w:b/>
                <w:i/>
                <w:sz w:val="20"/>
                <w:szCs w:val="20"/>
                <w:lang w:eastAsia="en-GB"/>
              </w:rPr>
            </w:pPr>
            <w:r w:rsidRPr="007C1439">
              <w:rPr>
                <w:rFonts w:ascii="Arial" w:hAnsi="Arial" w:cs="Arial"/>
                <w:b/>
                <w:i/>
                <w:sz w:val="20"/>
                <w:szCs w:val="20"/>
                <w:lang w:eastAsia="en-GB"/>
              </w:rPr>
              <w:t>Jakiego zamówienia dotyczy niniejszy dokument?</w:t>
            </w:r>
          </w:p>
        </w:tc>
        <w:tc>
          <w:tcPr>
            <w:tcW w:w="4645" w:type="dxa"/>
          </w:tcPr>
          <w:p w:rsidR="001529F3" w:rsidRPr="007C1439" w:rsidRDefault="001529F3" w:rsidP="00810A3D">
            <w:pPr>
              <w:spacing w:before="120" w:after="120"/>
              <w:jc w:val="both"/>
              <w:rPr>
                <w:rFonts w:ascii="Arial" w:hAnsi="Arial" w:cs="Arial"/>
                <w:b/>
                <w:i/>
                <w:sz w:val="20"/>
                <w:szCs w:val="20"/>
                <w:lang w:eastAsia="en-GB"/>
              </w:rPr>
            </w:pPr>
            <w:r w:rsidRPr="007C1439">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AF2712" w:rsidRDefault="004921C0" w:rsidP="00810A3D">
            <w:pPr>
              <w:spacing w:before="120" w:after="120"/>
              <w:jc w:val="both"/>
              <w:rPr>
                <w:rFonts w:ascii="Arial" w:hAnsi="Arial" w:cs="Arial"/>
                <w:b/>
                <w:sz w:val="20"/>
                <w:szCs w:val="20"/>
                <w:lang w:eastAsia="en-GB"/>
              </w:rPr>
            </w:pPr>
            <w:r w:rsidRPr="00AF2712">
              <w:rPr>
                <w:rFonts w:ascii="Arial" w:hAnsi="Arial" w:cs="Arial"/>
                <w:b/>
                <w:sz w:val="20"/>
                <w:szCs w:val="20"/>
              </w:rPr>
              <w:t xml:space="preserve">Usługa polegająca na naprawie uszkodzonych, wymianie zniszczonych części, aktualizacji, myciu i konserwacji elementów MSI kat. 4/6/8, tablic informacyjnych o SPPN i strefie TAXI oraz wykonaniu i montażu nowych tablic ulicowych, tablic rozprowadzających ruch </w:t>
            </w:r>
            <w:r w:rsidRPr="00AF2712">
              <w:rPr>
                <w:rFonts w:ascii="Arial" w:hAnsi="Arial" w:cs="Arial"/>
                <w:b/>
                <w:sz w:val="20"/>
                <w:szCs w:val="20"/>
              </w:rPr>
              <w:lastRenderedPageBreak/>
              <w:t>pieszy oraz słupków będących nośnikami przedmiotowych elementów MSI</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AF2712" w:rsidRDefault="004921C0" w:rsidP="00810A3D">
            <w:pPr>
              <w:spacing w:before="120" w:after="120"/>
              <w:jc w:val="both"/>
              <w:rPr>
                <w:rFonts w:ascii="Arial" w:hAnsi="Arial" w:cs="Arial"/>
                <w:b/>
                <w:sz w:val="20"/>
                <w:szCs w:val="20"/>
                <w:lang w:eastAsia="en-GB"/>
              </w:rPr>
            </w:pPr>
            <w:r w:rsidRPr="00AF2712">
              <w:rPr>
                <w:rFonts w:ascii="Arial" w:hAnsi="Arial" w:cs="Arial"/>
                <w:b/>
                <w:sz w:val="20"/>
                <w:szCs w:val="20"/>
                <w:lang w:eastAsia="en-GB"/>
              </w:rPr>
              <w:t>DPZ/116/PN/101</w:t>
            </w:r>
            <w:r w:rsidR="001529F3" w:rsidRPr="00AF2712">
              <w:rPr>
                <w:rFonts w:ascii="Arial" w:hAnsi="Arial" w:cs="Arial"/>
                <w:b/>
                <w:sz w:val="20"/>
                <w:szCs w:val="20"/>
                <w:lang w:eastAsia="en-GB"/>
              </w:rPr>
              <w:t>/16</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07AF9">
        <w:tc>
          <w:tcPr>
            <w:tcW w:w="4644" w:type="dxa"/>
            <w:tcBorders>
              <w:bottom w:val="single" w:sz="4" w:space="0" w:color="auto"/>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w:t>
            </w:r>
            <w:r w:rsidRPr="00F522F2">
              <w:rPr>
                <w:rFonts w:ascii="Arial" w:hAnsi="Arial" w:cs="Arial"/>
                <w:sz w:val="20"/>
                <w:szCs w:val="20"/>
                <w:lang w:eastAsia="en-GB"/>
              </w:rPr>
              <w:lastRenderedPageBreak/>
              <w:t>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jaki jest odpowiedni odsetek pracowników niepełnosprawnych lub defaworyzowanych?</w:t>
            </w:r>
            <w:r w:rsidRPr="00F522F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bottom w:val="single" w:sz="4" w:space="0" w:color="auto"/>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807AF9">
        <w:tc>
          <w:tcPr>
            <w:tcW w:w="4644" w:type="dxa"/>
            <w:tcBorders>
              <w:bottom w:val="single" w:sz="4" w:space="0" w:color="auto"/>
              <w:tl2br w:val="single" w:sz="4" w:space="0" w:color="auto"/>
              <w:tr2bl w:val="single" w:sz="4" w:space="0" w:color="auto"/>
            </w:tcBorders>
          </w:tcPr>
          <w:p w:rsidR="001529F3" w:rsidRPr="00F80BCC" w:rsidRDefault="001529F3" w:rsidP="00810A3D">
            <w:pPr>
              <w:spacing w:before="120" w:after="120"/>
              <w:jc w:val="both"/>
              <w:rPr>
                <w:rFonts w:ascii="Arial" w:hAnsi="Arial" w:cs="Arial"/>
                <w:sz w:val="20"/>
                <w:szCs w:val="20"/>
                <w:lang w:eastAsia="en-GB"/>
              </w:rPr>
            </w:pPr>
            <w:r w:rsidRPr="00F80BCC">
              <w:rPr>
                <w:rFonts w:ascii="Arial"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l2br w:val="single" w:sz="4" w:space="0" w:color="auto"/>
              <w:tr2bl w:val="single" w:sz="4" w:space="0" w:color="auto"/>
            </w:tcBorders>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807AF9">
        <w:tc>
          <w:tcPr>
            <w:tcW w:w="4644" w:type="dxa"/>
            <w:tcBorders>
              <w:tl2br w:val="single" w:sz="4" w:space="0" w:color="auto"/>
              <w:tr2bl w:val="single" w:sz="4" w:space="0" w:color="auto"/>
            </w:tcBorders>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F522F2">
              <w:rPr>
                <w:rFonts w:ascii="Arial" w:hAnsi="Arial" w:cs="Arial"/>
                <w:sz w:val="20"/>
                <w:szCs w:val="20"/>
                <w:lang w:eastAsia="en-GB"/>
              </w:rPr>
              <w:lastRenderedPageBreak/>
              <w:t>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t>(adres internetowy, wydający urząd lub organ, dokładne dane referencyjne dokumentacji):</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bookmarkStart w:id="77" w:name="_GoBack"/>
        <w:bookmarkEnd w:id="77"/>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lastRenderedPageBreak/>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043A08">
        <w:rPr>
          <w:rFonts w:ascii="Arial" w:hAnsi="Arial" w:cs="Arial"/>
          <w:b/>
          <w:sz w:val="20"/>
          <w:szCs w:val="20"/>
          <w:highlight w:val="lightGray"/>
          <w:lang w:eastAsia="en-GB"/>
        </w:rPr>
        <w:t>korupcja</w:t>
      </w:r>
      <w:r w:rsidRPr="00043A08">
        <w:rPr>
          <w:rFonts w:ascii="Arial" w:hAnsi="Arial" w:cs="Arial"/>
          <w:b/>
          <w:sz w:val="20"/>
          <w:szCs w:val="20"/>
          <w:highlight w:val="lightGray"/>
          <w:vertAlign w:val="superscript"/>
          <w:lang w:eastAsia="en-GB"/>
        </w:rPr>
        <w:footnoteReference w:id="14"/>
      </w:r>
      <w:r w:rsidRPr="00043A08">
        <w:rPr>
          <w:rFonts w:ascii="Arial" w:hAnsi="Arial" w:cs="Arial"/>
          <w:sz w:val="20"/>
          <w:szCs w:val="20"/>
          <w:highlight w:val="lightGray"/>
          <w:lang w:eastAsia="en-GB"/>
        </w:rPr>
        <w:t>;</w:t>
      </w:r>
    </w:p>
    <w:p w:rsidR="001529F3"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78" w:name="_DV_M1264"/>
      <w:bookmarkEnd w:id="78"/>
      <w:r w:rsidRPr="00F522F2">
        <w:rPr>
          <w:rFonts w:ascii="Arial" w:hAnsi="Arial" w:cs="Arial"/>
          <w:b/>
          <w:w w:val="0"/>
          <w:sz w:val="20"/>
          <w:szCs w:val="20"/>
          <w:lang w:eastAsia="en-GB"/>
        </w:rPr>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79" w:name="_DV_M1266"/>
      <w:bookmarkEnd w:id="79"/>
    </w:p>
    <w:p w:rsidR="001529F3" w:rsidRPr="001A2B12"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0" w:name="_DV_M1268"/>
      <w:bookmarkEnd w:id="80"/>
      <w:r w:rsidRPr="00F522F2">
        <w:rPr>
          <w:rFonts w:ascii="Arial" w:hAnsi="Arial" w:cs="Arial"/>
          <w:b/>
          <w:w w:val="0"/>
          <w:sz w:val="20"/>
          <w:szCs w:val="20"/>
          <w:vertAlign w:val="superscript"/>
          <w:lang w:eastAsia="en-GB"/>
        </w:rPr>
        <w:footnoteReference w:id="16"/>
      </w:r>
    </w:p>
    <w:p w:rsidR="001529F3" w:rsidRPr="001A2B12"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75276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którego(-ych)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 xml:space="preserve">Jeżeli odnośna dokumentacja jest dostępna w formie elektronicznej, proszę wskazać: (adres internetowy, wydający urząd lub organ, dokładne </w:t>
            </w:r>
            <w:r w:rsidRPr="009B607E">
              <w:rPr>
                <w:rFonts w:ascii="Arial" w:hAnsi="Arial" w:cs="Arial"/>
                <w:sz w:val="20"/>
                <w:szCs w:val="20"/>
                <w:lang w:eastAsia="en-GB"/>
              </w:rPr>
              <w:lastRenderedPageBreak/>
              <w:t>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752765">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752765">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 xml:space="preserve">d) Czy wykonawca spełnił lub spełni swoje obowiązki, dokonując płatności należnych podatków lub składek na ubezpieczenie społeczne, lub też zawierając wiążące </w:t>
            </w:r>
            <w:r w:rsidRPr="009F339C">
              <w:rPr>
                <w:rFonts w:ascii="Arial" w:hAnsi="Arial" w:cs="Arial"/>
                <w:w w:val="0"/>
                <w:sz w:val="20"/>
                <w:szCs w:val="20"/>
                <w:lang w:eastAsia="en-GB"/>
              </w:rPr>
              <w:lastRenderedPageBreak/>
              <w:t>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lastRenderedPageBreak/>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752765">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752765">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xml:space="preserve">, proszę podać szczegółowe </w:t>
            </w:r>
            <w:r w:rsidRPr="003A7052">
              <w:rPr>
                <w:rFonts w:ascii="Arial" w:hAnsi="Arial" w:cs="Arial"/>
                <w:w w:val="0"/>
                <w:sz w:val="20"/>
                <w:szCs w:val="20"/>
                <w:lang w:eastAsia="en-GB"/>
              </w:rPr>
              <w:lastRenderedPageBreak/>
              <w:t>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lastRenderedPageBreak/>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752765">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752765">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752765">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xml:space="preserve">, proszę podać szczegółowe </w:t>
            </w:r>
            <w:r w:rsidRPr="003A7052">
              <w:rPr>
                <w:rFonts w:ascii="Arial" w:hAnsi="Arial" w:cs="Arial"/>
                <w:w w:val="0"/>
                <w:sz w:val="20"/>
                <w:szCs w:val="20"/>
                <w:lang w:eastAsia="en-GB"/>
              </w:rPr>
              <w:lastRenderedPageBreak/>
              <w:t>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r>
            <w:r w:rsidRPr="00F522F2">
              <w:rPr>
                <w:rFonts w:ascii="Arial" w:hAnsi="Arial" w:cs="Arial"/>
                <w:sz w:val="20"/>
                <w:szCs w:val="20"/>
                <w:lang w:eastAsia="en-GB"/>
              </w:rPr>
              <w:lastRenderedPageBreak/>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752765">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752765">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752765">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752765">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lub w której nałożone zostało odszkodowanie bądź inne porównywalne sankcje 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lastRenderedPageBreak/>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2B471C">
        <w:tc>
          <w:tcPr>
            <w:tcW w:w="4644" w:type="dxa"/>
          </w:tcPr>
          <w:p w:rsidR="001529F3" w:rsidRPr="00A42875" w:rsidRDefault="001529F3" w:rsidP="00810A3D">
            <w:pPr>
              <w:spacing w:before="120" w:after="120"/>
              <w:rPr>
                <w:rFonts w:ascii="Arial" w:hAnsi="Arial" w:cs="Arial"/>
                <w:sz w:val="20"/>
                <w:szCs w:val="20"/>
                <w:lang w:eastAsia="en-GB"/>
              </w:rPr>
            </w:pPr>
            <w:r w:rsidRPr="00C43E69">
              <w:rPr>
                <w:rFonts w:ascii="Arial" w:hAnsi="Arial" w:cs="Arial"/>
                <w:b/>
                <w:sz w:val="20"/>
                <w:szCs w:val="20"/>
                <w:lang w:eastAsia="en-GB"/>
              </w:rPr>
              <w:t>1) Figuruje w odpowiednim rejestrze zawodowym lub handlowym</w:t>
            </w:r>
            <w:r w:rsidRPr="00C43E69">
              <w:rPr>
                <w:rFonts w:ascii="Arial" w:hAnsi="Arial" w:cs="Arial"/>
                <w:sz w:val="20"/>
                <w:szCs w:val="20"/>
                <w:lang w:eastAsia="en-GB"/>
              </w:rPr>
              <w:t xml:space="preserve"> prowadzonym w państwie członkowskim siedziby wykonawcy</w:t>
            </w:r>
            <w:r w:rsidRPr="00C43E69">
              <w:rPr>
                <w:rFonts w:ascii="Arial" w:hAnsi="Arial" w:cs="Arial"/>
                <w:sz w:val="20"/>
                <w:szCs w:val="20"/>
                <w:vertAlign w:val="superscript"/>
                <w:lang w:eastAsia="en-GB"/>
              </w:rPr>
              <w:footnoteReference w:id="32"/>
            </w:r>
            <w:r w:rsidRPr="00C43E69">
              <w:rPr>
                <w:rFonts w:ascii="Arial" w:hAnsi="Arial" w:cs="Arial"/>
                <w:sz w:val="20"/>
                <w:szCs w:val="20"/>
                <w:lang w:eastAsia="en-GB"/>
              </w:rPr>
              <w:t>:</w:t>
            </w:r>
            <w:r w:rsidRPr="00C43E69">
              <w:rPr>
                <w:rFonts w:ascii="Arial" w:hAnsi="Arial" w:cs="Arial"/>
                <w:sz w:val="20"/>
                <w:szCs w:val="20"/>
                <w:lang w:eastAsia="en-GB"/>
              </w:rPr>
              <w:br/>
              <w:t>Jeżeli odnośna dokumentacja jest dostępna w formie elektronicznej, proszę wskazać:</w:t>
            </w:r>
          </w:p>
        </w:tc>
        <w:tc>
          <w:tcPr>
            <w:tcW w:w="4645" w:type="dxa"/>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2B471C">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t>Jeżeli odnośna dokumentacja jest dostępna w formie elektronicznej, proszę wskazać:</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lastRenderedPageBreak/>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 xml:space="preserve">(adres internetowy, wydający urząd lub organ, </w:t>
            </w:r>
            <w:r w:rsidRPr="00F522F2">
              <w:rPr>
                <w:rFonts w:ascii="Arial" w:hAnsi="Arial" w:cs="Arial"/>
                <w:sz w:val="20"/>
                <w:szCs w:val="20"/>
                <w:lang w:eastAsia="en-GB"/>
              </w:rPr>
              <w:lastRenderedPageBreak/>
              <w:t>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wymaganego(-ych) wskaźnika(-ów) jest (są) </w:t>
            </w:r>
            <w:r w:rsidRPr="00A42875">
              <w:rPr>
                <w:rFonts w:ascii="Arial" w:hAnsi="Arial" w:cs="Arial"/>
                <w:sz w:val="20"/>
                <w:szCs w:val="20"/>
                <w:lang w:eastAsia="en-GB"/>
              </w:rPr>
              <w:lastRenderedPageBreak/>
              <w:t>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lastRenderedPageBreak/>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lastRenderedPageBreak/>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lastRenderedPageBreak/>
              <w:t xml:space="preserve">5) W ramach </w:t>
            </w:r>
            <w:r w:rsidRPr="00A42875">
              <w:rPr>
                <w:rFonts w:ascii="Arial" w:hAnsi="Arial" w:cs="Arial"/>
                <w:b/>
                <w:sz w:val="20"/>
                <w:szCs w:val="20"/>
                <w:lang w:eastAsia="en-GB"/>
              </w:rPr>
              <w:t>ubezpieczenia z tytułu ryzyka zawodowego</w:t>
            </w:r>
            <w:r w:rsidRPr="00A42875">
              <w:rPr>
                <w:rFonts w:ascii="Arial" w:hAnsi="Arial" w:cs="Arial"/>
                <w:sz w:val="20"/>
                <w:szCs w:val="20"/>
                <w:lang w:eastAsia="en-GB"/>
              </w:rPr>
              <w:t xml:space="preserve"> wykonawca jest ubezpieczony na następującą kwotę:</w:t>
            </w:r>
            <w:r w:rsidRPr="00A42875">
              <w:rPr>
                <w:rFonts w:ascii="Arial" w:hAnsi="Arial" w:cs="Arial"/>
                <w:sz w:val="20"/>
                <w:szCs w:val="20"/>
                <w:lang w:eastAsia="en-GB"/>
              </w:rPr>
              <w:br/>
              <w:t>Jeżeli te informacje są dostępne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6) W odniesieniu do </w:t>
            </w:r>
            <w:r w:rsidRPr="00F522F2">
              <w:rPr>
                <w:rFonts w:ascii="Arial" w:hAnsi="Arial" w:cs="Arial"/>
                <w:b/>
                <w:sz w:val="20"/>
                <w:szCs w:val="20"/>
                <w:lang w:eastAsia="en-GB"/>
              </w:rPr>
              <w:t>innych ewentualnych wymogów ekonomicznych lub finansowych</w:t>
            </w:r>
            <w:r w:rsidRPr="00F522F2">
              <w:rPr>
                <w:rFonts w:ascii="Arial" w:hAnsi="Arial" w:cs="Arial"/>
                <w:sz w:val="20"/>
                <w:szCs w:val="20"/>
                <w:lang w:eastAsia="en-GB"/>
              </w:rPr>
              <w:t>, które mogły zostać określone w stosownym ogłoszeniu lub dokumentach zamówienia, wykonawca oświadcza, że</w:t>
            </w:r>
            <w:r>
              <w:rPr>
                <w:rFonts w:ascii="Arial" w:hAnsi="Arial" w:cs="Arial"/>
                <w:sz w:val="20"/>
                <w:szCs w:val="20"/>
                <w:lang w:eastAsia="en-GB"/>
              </w:rPr>
              <w:t xml:space="preserve">  </w:t>
            </w:r>
            <w:r w:rsidRPr="00F522F2">
              <w:rPr>
                <w:rFonts w:ascii="Arial" w:hAnsi="Arial" w:cs="Arial"/>
                <w:sz w:val="20"/>
                <w:szCs w:val="20"/>
                <w:lang w:eastAsia="en-GB"/>
              </w:rPr>
              <w:br/>
              <w:t xml:space="preserve">Jeżeli odnośna dokumentacja, która </w:t>
            </w:r>
            <w:r w:rsidRPr="00F522F2">
              <w:rPr>
                <w:rFonts w:ascii="Arial" w:hAnsi="Arial" w:cs="Arial"/>
                <w:b/>
                <w:sz w:val="20"/>
                <w:szCs w:val="20"/>
                <w:lang w:eastAsia="en-GB"/>
              </w:rPr>
              <w:t>mogła</w:t>
            </w:r>
            <w:r w:rsidRPr="00F522F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EC3B3D" w:rsidRDefault="001529F3" w:rsidP="0070538C">
      <w:pPr>
        <w:pStyle w:val="SectionTitle"/>
        <w:rPr>
          <w:rFonts w:ascii="Arial" w:hAnsi="Arial" w:cs="Arial"/>
          <w:b w:val="0"/>
          <w:sz w:val="20"/>
          <w:szCs w:val="20"/>
        </w:rPr>
      </w:pPr>
      <w:bookmarkStart w:id="81" w:name="_DV_M4300"/>
      <w:bookmarkStart w:id="82" w:name="_DV_M4301"/>
      <w:bookmarkStart w:id="83" w:name="_DV_M4307"/>
      <w:bookmarkStart w:id="84" w:name="_DV_M4308"/>
      <w:bookmarkStart w:id="85" w:name="_DV_M4309"/>
      <w:bookmarkStart w:id="86" w:name="_DV_M4310"/>
      <w:bookmarkStart w:id="87" w:name="_DV_M4311"/>
      <w:bookmarkStart w:id="88" w:name="_DV_M4312"/>
      <w:bookmarkEnd w:id="81"/>
      <w:bookmarkEnd w:id="82"/>
      <w:bookmarkEnd w:id="83"/>
      <w:bookmarkEnd w:id="84"/>
      <w:bookmarkEnd w:id="85"/>
      <w:bookmarkEnd w:id="86"/>
      <w:bookmarkEnd w:id="87"/>
      <w:bookmarkEnd w:id="88"/>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8"/>
        <w:gridCol w:w="4981"/>
      </w:tblGrid>
      <w:tr w:rsidR="001529F3" w:rsidRPr="00682DD7" w:rsidTr="007111DE">
        <w:tc>
          <w:tcPr>
            <w:tcW w:w="4308"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4981"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7111DE">
        <w:tc>
          <w:tcPr>
            <w:tcW w:w="4308"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981"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7111DE">
        <w:tc>
          <w:tcPr>
            <w:tcW w:w="4308"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4981"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993"/>
              <w:gridCol w:w="992"/>
              <w:gridCol w:w="1701"/>
            </w:tblGrid>
            <w:tr w:rsidR="001529F3" w:rsidRPr="00C81160" w:rsidTr="0075685D">
              <w:trPr>
                <w:cantSplit/>
              </w:trPr>
              <w:tc>
                <w:tcPr>
                  <w:tcW w:w="1244" w:type="dxa"/>
                  <w:tcBorders>
                    <w:top w:val="single" w:sz="4" w:space="0" w:color="auto"/>
                    <w:left w:val="single" w:sz="4" w:space="0" w:color="auto"/>
                    <w:bottom w:val="single" w:sz="4" w:space="0" w:color="auto"/>
                    <w:right w:val="single" w:sz="4" w:space="0" w:color="auto"/>
                  </w:tcBorders>
                </w:tcPr>
                <w:p w:rsidR="0075685D"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75685D" w:rsidRDefault="0075685D" w:rsidP="0027502D">
                  <w:pPr>
                    <w:pStyle w:val="Zwykytekst"/>
                    <w:spacing w:before="120"/>
                    <w:jc w:val="center"/>
                    <w:rPr>
                      <w:rFonts w:ascii="Arial" w:hAnsi="Arial" w:cs="Arial"/>
                      <w:sz w:val="12"/>
                      <w:szCs w:val="12"/>
                    </w:rPr>
                  </w:pPr>
                </w:p>
                <w:p w:rsidR="001529F3" w:rsidRPr="00C81160" w:rsidRDefault="001529F3" w:rsidP="0075685D">
                  <w:pPr>
                    <w:pStyle w:val="Zwykytekst"/>
                    <w:spacing w:before="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5685D"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75685D"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75685D"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75685D"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Czas realizacji</w:t>
                  </w:r>
                </w:p>
                <w:p w:rsidR="0075685D" w:rsidRPr="00C81160" w:rsidRDefault="0075685D" w:rsidP="0075685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75685D" w:rsidP="0075685D">
                  <w:pPr>
                    <w:pStyle w:val="Zwykytekst"/>
                    <w:spacing w:before="120"/>
                    <w:jc w:val="center"/>
                    <w:rPr>
                      <w:rFonts w:ascii="Arial" w:hAnsi="Arial" w:cs="Arial"/>
                      <w:sz w:val="12"/>
                      <w:szCs w:val="12"/>
                    </w:rPr>
                  </w:pPr>
                  <w:r w:rsidRPr="00C81160">
                    <w:rPr>
                      <w:rFonts w:ascii="Arial" w:hAnsi="Arial" w:cs="Arial"/>
                      <w:sz w:val="12"/>
                      <w:szCs w:val="12"/>
                    </w:rPr>
                    <w:t>(daty dzienne)</w:t>
                  </w:r>
                </w:p>
              </w:tc>
            </w:tr>
            <w:tr w:rsidR="001529F3" w:rsidRPr="00C81160" w:rsidTr="0075685D">
              <w:trPr>
                <w:trHeight w:val="256"/>
              </w:trPr>
              <w:tc>
                <w:tcPr>
                  <w:tcW w:w="1244"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96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75685D">
              <w:trPr>
                <w:trHeight w:val="342"/>
              </w:trPr>
              <w:tc>
                <w:tcPr>
                  <w:tcW w:w="1244"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75685D">
              <w:trPr>
                <w:trHeight w:val="338"/>
              </w:trPr>
              <w:tc>
                <w:tcPr>
                  <w:tcW w:w="1244"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75685D">
              <w:trPr>
                <w:trHeight w:val="338"/>
              </w:trPr>
              <w:tc>
                <w:tcPr>
                  <w:tcW w:w="1244"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1701D9">
        <w:tc>
          <w:tcPr>
            <w:tcW w:w="4308" w:type="dxa"/>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lastRenderedPageBreak/>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981" w:type="dxa"/>
          </w:tcPr>
          <w:tbl>
            <w:tblPr>
              <w:tblpPr w:leftFromText="141" w:rightFromText="141" w:vertAnchor="text" w:horzAnchor="page" w:tblpX="448" w:tblpY="232"/>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1080"/>
              <w:gridCol w:w="1080"/>
              <w:gridCol w:w="1031"/>
              <w:gridCol w:w="1080"/>
            </w:tblGrid>
            <w:tr w:rsidR="001529F3" w:rsidRPr="00F41B84" w:rsidTr="00446BB6">
              <w:trPr>
                <w:trHeight w:val="957"/>
              </w:trPr>
              <w:tc>
                <w:tcPr>
                  <w:tcW w:w="715" w:type="dxa"/>
                  <w:tcBorders>
                    <w:top w:val="single" w:sz="4" w:space="0" w:color="auto"/>
                    <w:left w:val="single" w:sz="4" w:space="0" w:color="auto"/>
                    <w:bottom w:val="single" w:sz="4" w:space="0" w:color="auto"/>
                    <w:right w:val="single" w:sz="4" w:space="0" w:color="auto"/>
                  </w:tcBorders>
                </w:tcPr>
                <w:p w:rsidR="001529F3" w:rsidRPr="00000AAD" w:rsidRDefault="001529F3" w:rsidP="009563B5">
                  <w:pPr>
                    <w:suppressAutoHyphens/>
                    <w:jc w:val="center"/>
                    <w:rPr>
                      <w:rFonts w:ascii="Arial" w:hAnsi="Arial" w:cs="Arial"/>
                      <w:sz w:val="12"/>
                      <w:szCs w:val="12"/>
                    </w:rPr>
                  </w:pPr>
                  <w:r w:rsidRPr="00000AAD">
                    <w:rPr>
                      <w:rFonts w:ascii="Arial" w:hAnsi="Arial" w:cs="Arial"/>
                      <w:sz w:val="12"/>
                      <w:szCs w:val="12"/>
                    </w:rPr>
                    <w:t>Imię i nazwisko</w:t>
                  </w:r>
                </w:p>
              </w:tc>
              <w:tc>
                <w:tcPr>
                  <w:tcW w:w="1080" w:type="dxa"/>
                  <w:tcBorders>
                    <w:top w:val="single" w:sz="4" w:space="0" w:color="auto"/>
                    <w:left w:val="single" w:sz="4" w:space="0" w:color="auto"/>
                    <w:bottom w:val="single" w:sz="4" w:space="0" w:color="auto"/>
                    <w:right w:val="single" w:sz="4" w:space="0" w:color="auto"/>
                  </w:tcBorders>
                </w:tcPr>
                <w:p w:rsidR="001529F3" w:rsidRPr="00000AAD" w:rsidRDefault="001529F3" w:rsidP="009563B5">
                  <w:pPr>
                    <w:suppressAutoHyphens/>
                    <w:jc w:val="center"/>
                    <w:rPr>
                      <w:rFonts w:ascii="Arial" w:hAnsi="Arial" w:cs="Arial"/>
                      <w:sz w:val="12"/>
                      <w:szCs w:val="12"/>
                    </w:rPr>
                  </w:pPr>
                  <w:r w:rsidRPr="00000AAD">
                    <w:rPr>
                      <w:rFonts w:ascii="Arial" w:hAnsi="Arial" w:cs="Arial"/>
                      <w:sz w:val="12"/>
                      <w:szCs w:val="12"/>
                    </w:rPr>
                    <w:t>Rola w realizacji zamówienia</w:t>
                  </w:r>
                </w:p>
              </w:tc>
              <w:tc>
                <w:tcPr>
                  <w:tcW w:w="1080" w:type="dxa"/>
                  <w:tcBorders>
                    <w:top w:val="single" w:sz="4" w:space="0" w:color="auto"/>
                    <w:left w:val="single" w:sz="4" w:space="0" w:color="auto"/>
                    <w:bottom w:val="single" w:sz="4" w:space="0" w:color="auto"/>
                    <w:right w:val="single" w:sz="4" w:space="0" w:color="auto"/>
                  </w:tcBorders>
                </w:tcPr>
                <w:p w:rsidR="001529F3" w:rsidRPr="00000AAD" w:rsidRDefault="001529F3" w:rsidP="009563B5">
                  <w:pPr>
                    <w:jc w:val="center"/>
                    <w:rPr>
                      <w:rFonts w:ascii="Arial" w:hAnsi="Arial" w:cs="Arial"/>
                      <w:sz w:val="12"/>
                      <w:szCs w:val="12"/>
                    </w:rPr>
                  </w:pPr>
                  <w:r w:rsidRPr="00000AAD">
                    <w:rPr>
                      <w:rFonts w:ascii="Arial" w:hAnsi="Arial" w:cs="Arial"/>
                      <w:sz w:val="12"/>
                      <w:szCs w:val="12"/>
                    </w:rPr>
                    <w:t xml:space="preserve">Kwalifikacje zawodowe </w:t>
                  </w:r>
                </w:p>
                <w:p w:rsidR="001529F3" w:rsidRPr="00000AAD" w:rsidRDefault="001529F3" w:rsidP="009563B5">
                  <w:pPr>
                    <w:jc w:val="center"/>
                    <w:rPr>
                      <w:rFonts w:ascii="Arial" w:hAnsi="Arial" w:cs="Arial"/>
                      <w:sz w:val="12"/>
                      <w:szCs w:val="12"/>
                    </w:rPr>
                  </w:pPr>
                  <w:r w:rsidRPr="00000AAD">
                    <w:rPr>
                      <w:rFonts w:ascii="Arial" w:hAnsi="Arial" w:cs="Arial"/>
                      <w:sz w:val="12"/>
                      <w:szCs w:val="12"/>
                    </w:rPr>
                    <w:t>(nr uprawnień)</w:t>
                  </w:r>
                </w:p>
                <w:p w:rsidR="001529F3" w:rsidRPr="00000AAD" w:rsidRDefault="001529F3" w:rsidP="009563B5">
                  <w:pPr>
                    <w:jc w:val="center"/>
                    <w:rPr>
                      <w:rFonts w:ascii="Arial" w:hAnsi="Arial" w:cs="Arial"/>
                      <w:sz w:val="12"/>
                      <w:szCs w:val="12"/>
                    </w:rPr>
                  </w:pPr>
                  <w:r w:rsidRPr="00000AAD">
                    <w:rPr>
                      <w:rFonts w:ascii="Arial" w:hAnsi="Arial" w:cs="Arial"/>
                      <w:sz w:val="12"/>
                      <w:szCs w:val="12"/>
                    </w:rPr>
                    <w:t>oraz okres posiadania wymaganych uprawnień</w:t>
                  </w:r>
                </w:p>
                <w:p w:rsidR="001529F3" w:rsidRPr="00000AAD" w:rsidRDefault="001529F3" w:rsidP="009563B5">
                  <w:pPr>
                    <w:jc w:val="center"/>
                    <w:rPr>
                      <w:rFonts w:ascii="Arial" w:hAnsi="Arial" w:cs="Arial"/>
                      <w:sz w:val="12"/>
                      <w:szCs w:val="12"/>
                    </w:rPr>
                  </w:pPr>
                  <w:r w:rsidRPr="00000AAD">
                    <w:rPr>
                      <w:rFonts w:ascii="Arial" w:hAnsi="Arial" w:cs="Arial"/>
                      <w:sz w:val="12"/>
                      <w:szCs w:val="12"/>
                    </w:rPr>
                    <w:t>(w latach)</w:t>
                  </w:r>
                </w:p>
              </w:tc>
              <w:tc>
                <w:tcPr>
                  <w:tcW w:w="1031" w:type="dxa"/>
                  <w:tcBorders>
                    <w:top w:val="single" w:sz="4" w:space="0" w:color="auto"/>
                    <w:left w:val="single" w:sz="4" w:space="0" w:color="auto"/>
                    <w:bottom w:val="single" w:sz="4" w:space="0" w:color="auto"/>
                    <w:right w:val="single" w:sz="4" w:space="0" w:color="auto"/>
                  </w:tcBorders>
                </w:tcPr>
                <w:p w:rsidR="001529F3" w:rsidRPr="00000AAD" w:rsidRDefault="001529F3" w:rsidP="009563B5">
                  <w:pPr>
                    <w:jc w:val="center"/>
                    <w:rPr>
                      <w:rFonts w:ascii="Arial" w:hAnsi="Arial" w:cs="Arial"/>
                      <w:sz w:val="12"/>
                      <w:szCs w:val="12"/>
                    </w:rPr>
                  </w:pPr>
                  <w:r w:rsidRPr="00000AAD">
                    <w:rPr>
                      <w:rFonts w:ascii="Arial" w:hAnsi="Arial" w:cs="Arial"/>
                      <w:sz w:val="12"/>
                      <w:szCs w:val="12"/>
                    </w:rPr>
                    <w:t>Doświadczenie zawodowe</w:t>
                  </w:r>
                </w:p>
                <w:p w:rsidR="001529F3" w:rsidRPr="00000AAD" w:rsidRDefault="001529F3" w:rsidP="009563B5">
                  <w:pPr>
                    <w:jc w:val="center"/>
                    <w:rPr>
                      <w:rFonts w:ascii="Arial" w:hAnsi="Arial" w:cs="Arial"/>
                      <w:sz w:val="12"/>
                      <w:szCs w:val="12"/>
                    </w:rPr>
                  </w:pPr>
                  <w:r w:rsidRPr="00000AAD">
                    <w:rPr>
                      <w:rFonts w:ascii="Arial" w:hAnsi="Arial" w:cs="Arial"/>
                      <w:sz w:val="12"/>
                      <w:szCs w:val="12"/>
                    </w:rPr>
                    <w:t>(opis zgodnie z wymogami określonymi w pkt 7.2.2.2. SIWZ)</w:t>
                  </w:r>
                </w:p>
                <w:p w:rsidR="001529F3" w:rsidRPr="00000AAD" w:rsidRDefault="001529F3" w:rsidP="009563B5">
                  <w:pPr>
                    <w:jc w:val="center"/>
                    <w:rPr>
                      <w:rFonts w:ascii="Arial" w:hAnsi="Arial" w:cs="Arial"/>
                      <w:color w:val="FF0000"/>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000AAD" w:rsidRDefault="001529F3" w:rsidP="009563B5">
                  <w:pPr>
                    <w:jc w:val="center"/>
                    <w:rPr>
                      <w:rFonts w:ascii="Arial" w:hAnsi="Arial" w:cs="Arial"/>
                      <w:sz w:val="12"/>
                      <w:szCs w:val="12"/>
                    </w:rPr>
                  </w:pPr>
                  <w:r w:rsidRPr="00000AAD">
                    <w:rPr>
                      <w:rFonts w:ascii="Arial" w:hAnsi="Arial" w:cs="Arial"/>
                      <w:sz w:val="12"/>
                      <w:szCs w:val="12"/>
                    </w:rPr>
                    <w:t>Podstawa do dysponowania osobą</w:t>
                  </w:r>
                </w:p>
                <w:p w:rsidR="001529F3" w:rsidRPr="00000AAD" w:rsidRDefault="001529F3" w:rsidP="009563B5">
                  <w:pPr>
                    <w:jc w:val="center"/>
                    <w:rPr>
                      <w:rFonts w:ascii="Arial" w:hAnsi="Arial" w:cs="Arial"/>
                      <w:sz w:val="12"/>
                      <w:szCs w:val="12"/>
                    </w:rPr>
                  </w:pPr>
                  <w:r w:rsidRPr="00000AAD">
                    <w:rPr>
                      <w:rFonts w:ascii="Arial" w:hAnsi="Arial" w:cs="Arial"/>
                      <w:sz w:val="12"/>
                      <w:szCs w:val="12"/>
                    </w:rPr>
                    <w:t>(pracownik własny – np. umowa o pracę, umowa zlecenie)/pracownik oddany do dyspozycji przez inny podmiot)</w:t>
                  </w:r>
                </w:p>
              </w:tc>
            </w:tr>
            <w:tr w:rsidR="001529F3" w:rsidRPr="004360C2" w:rsidTr="00446BB6">
              <w:trPr>
                <w:trHeight w:val="40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r w:rsidRPr="004360C2">
                    <w:rPr>
                      <w:rFonts w:ascii="Arial" w:hAnsi="Arial" w:cs="Arial"/>
                      <w:sz w:val="12"/>
                      <w:szCs w:val="12"/>
                    </w:rPr>
                    <w:t xml:space="preserve">   </w:t>
                  </w: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75685D" w:rsidP="009563B5">
                  <w:pPr>
                    <w:jc w:val="center"/>
                    <w:rPr>
                      <w:rFonts w:ascii="Arial" w:hAnsi="Arial" w:cs="Arial"/>
                      <w:sz w:val="12"/>
                      <w:szCs w:val="12"/>
                    </w:rPr>
                  </w:pPr>
                  <w:r w:rsidRPr="0075685D">
                    <w:rPr>
                      <w:rFonts w:ascii="Arial" w:hAnsi="Arial" w:cs="Arial"/>
                      <w:sz w:val="12"/>
                      <w:szCs w:val="12"/>
                    </w:rPr>
                    <w:t>Kierownik robót (odpowiedzialny za wykonanie elementów zgodnie z dokumentacją techniczną)</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sz w:val="12"/>
                      <w:szCs w:val="12"/>
                    </w:rPr>
                  </w:pPr>
                </w:p>
                <w:p w:rsidR="001529F3" w:rsidRDefault="001529F3" w:rsidP="00310843">
                  <w:pPr>
                    <w:rPr>
                      <w:rFonts w:ascii="Arial" w:hAnsi="Arial" w:cs="Arial"/>
                      <w:sz w:val="12"/>
                      <w:szCs w:val="12"/>
                    </w:rPr>
                  </w:pPr>
                </w:p>
                <w:p w:rsidR="00310843" w:rsidRPr="004360C2" w:rsidRDefault="00000AAD" w:rsidP="00310843">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75685D" w:rsidP="00446BB6">
                  <w:pPr>
                    <w:jc w:val="center"/>
                    <w:rPr>
                      <w:rFonts w:ascii="Arial" w:hAnsi="Arial" w:cs="Arial"/>
                      <w:sz w:val="12"/>
                      <w:szCs w:val="12"/>
                    </w:rPr>
                  </w:pPr>
                  <w:r>
                    <w:rPr>
                      <w:rFonts w:ascii="Arial" w:hAnsi="Arial" w:cs="Arial"/>
                      <w:sz w:val="12"/>
                      <w:szCs w:val="12"/>
                    </w:rPr>
                    <w:t>(co najmniej 4</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75685D" w:rsidRDefault="0075685D" w:rsidP="009563B5">
                  <w:pPr>
                    <w:jc w:val="center"/>
                    <w:rPr>
                      <w:rFonts w:ascii="Arial" w:hAnsi="Arial" w:cs="Arial"/>
                      <w:b/>
                      <w:sz w:val="12"/>
                      <w:szCs w:val="12"/>
                    </w:rPr>
                  </w:pPr>
                </w:p>
                <w:p w:rsidR="0075685D" w:rsidRDefault="0075685D" w:rsidP="009563B5">
                  <w:pPr>
                    <w:jc w:val="center"/>
                    <w:rPr>
                      <w:rFonts w:ascii="Arial" w:hAnsi="Arial" w:cs="Arial"/>
                      <w:b/>
                      <w:sz w:val="12"/>
                      <w:szCs w:val="12"/>
                    </w:rPr>
                  </w:pPr>
                </w:p>
                <w:p w:rsidR="0075685D" w:rsidRPr="004360C2" w:rsidRDefault="0075685D" w:rsidP="0075685D">
                  <w:pPr>
                    <w:rPr>
                      <w:rFonts w:ascii="Arial" w:hAnsi="Arial" w:cs="Arial"/>
                      <w:b/>
                      <w:sz w:val="12"/>
                      <w:szCs w:val="12"/>
                    </w:rPr>
                  </w:pPr>
                  <w:r>
                    <w:rPr>
                      <w:rFonts w:ascii="Arial" w:hAnsi="Arial" w:cs="Arial"/>
                      <w:b/>
                      <w:sz w:val="12"/>
                      <w:szCs w:val="12"/>
                    </w:rPr>
                    <w:t>………………</w:t>
                  </w: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75685D" w:rsidP="009563B5">
                  <w:pPr>
                    <w:jc w:val="center"/>
                    <w:rPr>
                      <w:rFonts w:ascii="Arial" w:hAnsi="Arial" w:cs="Arial"/>
                      <w:sz w:val="12"/>
                      <w:szCs w:val="12"/>
                    </w:rPr>
                  </w:pPr>
                  <w:r w:rsidRPr="0075685D">
                    <w:rPr>
                      <w:rFonts w:ascii="Arial" w:hAnsi="Arial" w:cs="Arial"/>
                      <w:sz w:val="12"/>
                      <w:szCs w:val="12"/>
                    </w:rPr>
                    <w:t>Grafik komputerowy (osoba odpowiedzialna za opracowanie graficzne tablic - kolorystyka, czcionka</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310843" w:rsidRDefault="0031084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75685D" w:rsidP="00446BB6">
                  <w:pPr>
                    <w:jc w:val="center"/>
                    <w:rPr>
                      <w:rFonts w:ascii="Arial" w:hAnsi="Arial" w:cs="Arial"/>
                      <w:sz w:val="12"/>
                      <w:szCs w:val="12"/>
                    </w:rPr>
                  </w:pPr>
                  <w:r>
                    <w:rPr>
                      <w:rFonts w:ascii="Arial" w:hAnsi="Arial" w:cs="Arial"/>
                      <w:sz w:val="12"/>
                      <w:szCs w:val="12"/>
                    </w:rPr>
                    <w:t>(co najmniej 3</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310843">
                  <w:pPr>
                    <w:rPr>
                      <w:rFonts w:ascii="Arial" w:hAnsi="Arial" w:cs="Arial"/>
                      <w:b/>
                      <w:sz w:val="12"/>
                      <w:szCs w:val="12"/>
                    </w:rPr>
                  </w:pPr>
                  <w:r>
                    <w:rPr>
                      <w:rFonts w:ascii="Arial" w:hAnsi="Arial" w:cs="Arial"/>
                      <w:b/>
                      <w:sz w:val="12"/>
                      <w:szCs w:val="12"/>
                    </w:rPr>
                    <w:t>……………….</w:t>
                  </w: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75685D" w:rsidP="009563B5">
                  <w:pPr>
                    <w:jc w:val="center"/>
                    <w:rPr>
                      <w:rFonts w:ascii="Arial" w:hAnsi="Arial" w:cs="Arial"/>
                      <w:sz w:val="12"/>
                      <w:szCs w:val="12"/>
                    </w:rPr>
                  </w:pPr>
                  <w:r w:rsidRPr="0075685D">
                    <w:rPr>
                      <w:rFonts w:ascii="Arial" w:hAnsi="Arial" w:cs="Arial"/>
                      <w:sz w:val="12"/>
                      <w:szCs w:val="12"/>
                    </w:rPr>
                    <w:t>Grafik komputerowy (osoba odpowiedzialna za opracowanie graficzne tablic - kolorystyka, czcionka</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310843" w:rsidRDefault="0031084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75685D" w:rsidP="00446BB6">
                  <w:pPr>
                    <w:jc w:val="center"/>
                    <w:rPr>
                      <w:rFonts w:ascii="Arial" w:hAnsi="Arial" w:cs="Arial"/>
                      <w:sz w:val="12"/>
                      <w:szCs w:val="12"/>
                    </w:rPr>
                  </w:pPr>
                  <w:r>
                    <w:rPr>
                      <w:rFonts w:ascii="Arial" w:hAnsi="Arial" w:cs="Arial"/>
                      <w:sz w:val="12"/>
                      <w:szCs w:val="12"/>
                    </w:rPr>
                    <w:t>(co najmniej 3</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9563B5">
                  <w:pPr>
                    <w:jc w:val="center"/>
                    <w:rPr>
                      <w:rFonts w:ascii="Arial" w:hAnsi="Arial" w:cs="Arial"/>
                      <w:b/>
                      <w:sz w:val="12"/>
                      <w:szCs w:val="12"/>
                    </w:rPr>
                  </w:pPr>
                  <w:r>
                    <w:rPr>
                      <w:rFonts w:ascii="Arial" w:hAnsi="Arial" w:cs="Arial"/>
                      <w:b/>
                      <w:sz w:val="12"/>
                      <w:szCs w:val="12"/>
                    </w:rPr>
                    <w:t>………………</w:t>
                  </w: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75685D" w:rsidP="009563B5">
                  <w:pPr>
                    <w:jc w:val="center"/>
                    <w:rPr>
                      <w:rFonts w:ascii="Arial" w:hAnsi="Arial" w:cs="Arial"/>
                      <w:sz w:val="12"/>
                      <w:szCs w:val="12"/>
                    </w:rPr>
                  </w:pPr>
                  <w:r w:rsidRPr="0075685D">
                    <w:rPr>
                      <w:rFonts w:ascii="Arial" w:hAnsi="Arial" w:cs="Arial"/>
                      <w:sz w:val="12"/>
                      <w:szCs w:val="12"/>
                    </w:rPr>
                    <w:t>Operator sprzętu plotującego (osoba odpowiedzialna za wydruk i aplikacje folii na tablicach)</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310843" w:rsidRDefault="00310843" w:rsidP="0075685D">
                  <w:pPr>
                    <w:jc w:val="center"/>
                    <w:rPr>
                      <w:rFonts w:ascii="Arial" w:hAnsi="Arial" w:cs="Arial"/>
                      <w:sz w:val="12"/>
                      <w:szCs w:val="12"/>
                    </w:rPr>
                  </w:pPr>
                </w:p>
                <w:p w:rsidR="0075685D" w:rsidRDefault="0075685D" w:rsidP="0075685D">
                  <w:pPr>
                    <w:jc w:val="center"/>
                    <w:rPr>
                      <w:rFonts w:ascii="Arial" w:hAnsi="Arial" w:cs="Arial"/>
                      <w:sz w:val="12"/>
                      <w:szCs w:val="12"/>
                    </w:rPr>
                  </w:pPr>
                  <w:r>
                    <w:rPr>
                      <w:rFonts w:ascii="Arial" w:hAnsi="Arial" w:cs="Arial"/>
                      <w:sz w:val="12"/>
                      <w:szCs w:val="12"/>
                    </w:rPr>
                    <w:t>…………… lat</w:t>
                  </w:r>
                </w:p>
                <w:p w:rsidR="001529F3" w:rsidRPr="004360C2" w:rsidRDefault="0075685D" w:rsidP="0075685D">
                  <w:pPr>
                    <w:jc w:val="center"/>
                    <w:rPr>
                      <w:rFonts w:ascii="Arial" w:hAnsi="Arial" w:cs="Arial"/>
                      <w:sz w:val="12"/>
                      <w:szCs w:val="12"/>
                    </w:rPr>
                  </w:pPr>
                  <w:r>
                    <w:rPr>
                      <w:rFonts w:ascii="Arial" w:hAnsi="Arial" w:cs="Arial"/>
                      <w:sz w:val="12"/>
                      <w:szCs w:val="12"/>
                    </w:rPr>
                    <w:t>(co najmniej 3 lata)</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9563B5">
                  <w:pPr>
                    <w:jc w:val="center"/>
                    <w:rPr>
                      <w:rFonts w:ascii="Arial" w:hAnsi="Arial" w:cs="Arial"/>
                      <w:b/>
                      <w:sz w:val="12"/>
                      <w:szCs w:val="12"/>
                    </w:rPr>
                  </w:pPr>
                  <w:r>
                    <w:rPr>
                      <w:rFonts w:ascii="Arial" w:hAnsi="Arial" w:cs="Arial"/>
                      <w:b/>
                      <w:sz w:val="12"/>
                      <w:szCs w:val="12"/>
                    </w:rPr>
                    <w:t>………………</w:t>
                  </w:r>
                </w:p>
              </w:tc>
            </w:tr>
            <w:tr w:rsidR="001529F3" w:rsidRPr="004360C2" w:rsidTr="00446BB6">
              <w:trPr>
                <w:trHeight w:val="39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75685D" w:rsidP="009563B5">
                  <w:pPr>
                    <w:jc w:val="center"/>
                    <w:rPr>
                      <w:rFonts w:ascii="Arial" w:hAnsi="Arial" w:cs="Arial"/>
                      <w:sz w:val="12"/>
                      <w:szCs w:val="12"/>
                    </w:rPr>
                  </w:pPr>
                  <w:r w:rsidRPr="0075685D">
                    <w:rPr>
                      <w:rFonts w:ascii="Arial" w:hAnsi="Arial" w:cs="Arial"/>
                      <w:sz w:val="12"/>
                      <w:szCs w:val="12"/>
                    </w:rPr>
                    <w:t>Operator sprzętu plotującego (osoba odpowiedzialna za wydruk i aplikacje folii na tablicach)</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p>
                <w:p w:rsidR="00310843" w:rsidRDefault="00310843" w:rsidP="0075685D">
                  <w:pPr>
                    <w:jc w:val="center"/>
                    <w:rPr>
                      <w:rFonts w:ascii="Arial" w:hAnsi="Arial" w:cs="Arial"/>
                      <w:sz w:val="12"/>
                      <w:szCs w:val="12"/>
                    </w:rPr>
                  </w:pPr>
                </w:p>
                <w:p w:rsidR="0075685D" w:rsidRDefault="0075685D" w:rsidP="0075685D">
                  <w:pPr>
                    <w:jc w:val="center"/>
                    <w:rPr>
                      <w:rFonts w:ascii="Arial" w:hAnsi="Arial" w:cs="Arial"/>
                      <w:sz w:val="12"/>
                      <w:szCs w:val="12"/>
                    </w:rPr>
                  </w:pPr>
                  <w:r>
                    <w:rPr>
                      <w:rFonts w:ascii="Arial" w:hAnsi="Arial" w:cs="Arial"/>
                      <w:sz w:val="12"/>
                      <w:szCs w:val="12"/>
                    </w:rPr>
                    <w:t>…………… lat</w:t>
                  </w:r>
                </w:p>
                <w:p w:rsidR="001529F3" w:rsidRPr="004360C2" w:rsidRDefault="0075685D" w:rsidP="0075685D">
                  <w:pPr>
                    <w:jc w:val="center"/>
                    <w:rPr>
                      <w:rFonts w:ascii="Arial" w:hAnsi="Arial" w:cs="Arial"/>
                      <w:sz w:val="12"/>
                      <w:szCs w:val="12"/>
                    </w:rPr>
                  </w:pPr>
                  <w:r>
                    <w:rPr>
                      <w:rFonts w:ascii="Arial" w:hAnsi="Arial" w:cs="Arial"/>
                      <w:sz w:val="12"/>
                      <w:szCs w:val="12"/>
                    </w:rPr>
                    <w:t>(co najmniej 3 lata)</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9563B5">
                  <w:pPr>
                    <w:jc w:val="center"/>
                    <w:rPr>
                      <w:rFonts w:ascii="Arial" w:hAnsi="Arial" w:cs="Arial"/>
                      <w:b/>
                      <w:sz w:val="12"/>
                      <w:szCs w:val="12"/>
                    </w:rPr>
                  </w:pPr>
                  <w:r>
                    <w:rPr>
                      <w:rFonts w:ascii="Arial" w:hAnsi="Arial" w:cs="Arial"/>
                      <w:b/>
                      <w:sz w:val="12"/>
                      <w:szCs w:val="12"/>
                    </w:rPr>
                    <w:t>………………</w:t>
                  </w:r>
                </w:p>
              </w:tc>
            </w:tr>
            <w:tr w:rsidR="001529F3" w:rsidRPr="004360C2" w:rsidTr="00446BB6">
              <w:trPr>
                <w:trHeight w:val="40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75685D" w:rsidP="009563B5">
                  <w:pPr>
                    <w:jc w:val="center"/>
                    <w:rPr>
                      <w:rFonts w:ascii="Arial" w:hAnsi="Arial" w:cs="Arial"/>
                      <w:sz w:val="12"/>
                      <w:szCs w:val="12"/>
                    </w:rPr>
                  </w:pPr>
                  <w:r w:rsidRPr="0075685D">
                    <w:rPr>
                      <w:rFonts w:ascii="Arial" w:hAnsi="Arial" w:cs="Arial"/>
                      <w:sz w:val="12"/>
                      <w:szCs w:val="12"/>
                    </w:rPr>
                    <w:t>Kierownik robót terenowych (osoba odpowiedzialna za wykonanie prac w terenie)</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000AA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75685D" w:rsidP="00446BB6">
                  <w:pPr>
                    <w:jc w:val="center"/>
                    <w:rPr>
                      <w:rFonts w:ascii="Arial" w:hAnsi="Arial" w:cs="Arial"/>
                      <w:sz w:val="12"/>
                      <w:szCs w:val="12"/>
                    </w:rPr>
                  </w:pPr>
                  <w:r>
                    <w:rPr>
                      <w:rFonts w:ascii="Arial" w:hAnsi="Arial" w:cs="Arial"/>
                      <w:sz w:val="12"/>
                      <w:szCs w:val="12"/>
                    </w:rPr>
                    <w:t>(co najmniej 4</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9563B5">
                  <w:pPr>
                    <w:jc w:val="center"/>
                    <w:rPr>
                      <w:rFonts w:ascii="Arial" w:hAnsi="Arial" w:cs="Arial"/>
                      <w:b/>
                      <w:sz w:val="12"/>
                      <w:szCs w:val="12"/>
                    </w:rPr>
                  </w:pPr>
                  <w:r>
                    <w:rPr>
                      <w:rFonts w:ascii="Arial" w:hAnsi="Arial" w:cs="Arial"/>
                      <w:b/>
                      <w:sz w:val="12"/>
                      <w:szCs w:val="12"/>
                    </w:rPr>
                    <w:t>………………</w:t>
                  </w:r>
                </w:p>
              </w:tc>
            </w:tr>
            <w:tr w:rsidR="001529F3"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446BB6">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75685D" w:rsidP="009563B5">
                  <w:pPr>
                    <w:jc w:val="center"/>
                    <w:rPr>
                      <w:rFonts w:ascii="Arial" w:hAnsi="Arial" w:cs="Arial"/>
                      <w:sz w:val="12"/>
                      <w:szCs w:val="12"/>
                    </w:rPr>
                  </w:pPr>
                  <w:r w:rsidRPr="0075685D">
                    <w:rPr>
                      <w:rFonts w:ascii="Arial" w:hAnsi="Arial" w:cs="Arial"/>
                      <w:sz w:val="12"/>
                      <w:szCs w:val="12"/>
                    </w:rPr>
                    <w:t>Montażysta (osoba montująca oznakowania w terenie oraz realizująca naprawy zgodnie ze zleceniami)</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1529F3" w:rsidRPr="004360C2"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AF2712" w:rsidP="00446BB6">
                  <w:pPr>
                    <w:jc w:val="center"/>
                    <w:rPr>
                      <w:rFonts w:ascii="Arial" w:hAnsi="Arial" w:cs="Arial"/>
                      <w:sz w:val="12"/>
                      <w:szCs w:val="12"/>
                    </w:rPr>
                  </w:pPr>
                  <w:r>
                    <w:rPr>
                      <w:rFonts w:ascii="Arial" w:hAnsi="Arial" w:cs="Arial"/>
                      <w:sz w:val="12"/>
                      <w:szCs w:val="12"/>
                    </w:rPr>
                    <w:t>(co najmniej 3</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b/>
                      <w:sz w:val="12"/>
                      <w:szCs w:val="12"/>
                    </w:rPr>
                  </w:pPr>
                </w:p>
                <w:p w:rsidR="00310843" w:rsidRDefault="00310843" w:rsidP="009563B5">
                  <w:pPr>
                    <w:jc w:val="center"/>
                    <w:rPr>
                      <w:rFonts w:ascii="Arial" w:hAnsi="Arial" w:cs="Arial"/>
                      <w:b/>
                      <w:sz w:val="12"/>
                      <w:szCs w:val="12"/>
                    </w:rPr>
                  </w:pPr>
                </w:p>
                <w:p w:rsidR="00310843" w:rsidRPr="004360C2" w:rsidRDefault="00310843" w:rsidP="009563B5">
                  <w:pPr>
                    <w:jc w:val="center"/>
                    <w:rPr>
                      <w:rFonts w:ascii="Arial" w:hAnsi="Arial" w:cs="Arial"/>
                      <w:b/>
                      <w:sz w:val="12"/>
                      <w:szCs w:val="12"/>
                    </w:rPr>
                  </w:pPr>
                  <w:r>
                    <w:rPr>
                      <w:rFonts w:ascii="Arial" w:hAnsi="Arial" w:cs="Arial"/>
                      <w:b/>
                      <w:sz w:val="12"/>
                      <w:szCs w:val="12"/>
                    </w:rPr>
                    <w:t>………………</w:t>
                  </w:r>
                </w:p>
              </w:tc>
            </w:tr>
            <w:tr w:rsidR="001529F3"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75685D" w:rsidP="009563B5">
                  <w:pPr>
                    <w:jc w:val="center"/>
                    <w:rPr>
                      <w:rFonts w:ascii="Arial" w:hAnsi="Arial" w:cs="Arial"/>
                      <w:sz w:val="12"/>
                      <w:szCs w:val="12"/>
                    </w:rPr>
                  </w:pPr>
                  <w:r w:rsidRPr="0075685D">
                    <w:rPr>
                      <w:rFonts w:ascii="Arial" w:hAnsi="Arial" w:cs="Arial"/>
                      <w:sz w:val="12"/>
                      <w:szCs w:val="12"/>
                    </w:rPr>
                    <w:t>Montażysta (osoba montująca oznakowania w terenie oraz realizująca naprawy zgodnie ze zleceniami)</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AF2712" w:rsidP="00446BB6">
                  <w:pPr>
                    <w:jc w:val="center"/>
                    <w:rPr>
                      <w:rFonts w:ascii="Arial" w:hAnsi="Arial" w:cs="Arial"/>
                      <w:sz w:val="12"/>
                      <w:szCs w:val="12"/>
                    </w:rPr>
                  </w:pPr>
                  <w:r>
                    <w:rPr>
                      <w:rFonts w:ascii="Arial" w:hAnsi="Arial" w:cs="Arial"/>
                      <w:sz w:val="12"/>
                      <w:szCs w:val="12"/>
                    </w:rPr>
                    <w:t xml:space="preserve">(co najmniej 3 </w:t>
                  </w:r>
                  <w:r w:rsidR="001529F3">
                    <w:rPr>
                      <w:rFonts w:ascii="Arial" w:hAnsi="Arial" w:cs="Arial"/>
                      <w:sz w:val="12"/>
                      <w:szCs w:val="12"/>
                    </w:rPr>
                    <w:t xml:space="preserve"> lat</w:t>
                  </w:r>
                  <w:r>
                    <w:rPr>
                      <w:rFonts w:ascii="Arial" w:hAnsi="Arial" w:cs="Arial"/>
                      <w:sz w:val="12"/>
                      <w:szCs w:val="12"/>
                    </w:rPr>
                    <w:t>a</w:t>
                  </w:r>
                  <w:r w:rsidR="001529F3">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75685D"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75685D" w:rsidRDefault="0075685D" w:rsidP="009563B5">
                  <w:pPr>
                    <w:spacing w:before="120"/>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75685D" w:rsidRPr="0075685D" w:rsidRDefault="0075685D" w:rsidP="009563B5">
                  <w:pPr>
                    <w:jc w:val="center"/>
                    <w:rPr>
                      <w:rFonts w:ascii="Arial" w:hAnsi="Arial" w:cs="Arial"/>
                      <w:sz w:val="12"/>
                      <w:szCs w:val="12"/>
                    </w:rPr>
                  </w:pPr>
                  <w:r w:rsidRPr="0075685D">
                    <w:rPr>
                      <w:rFonts w:ascii="Arial" w:hAnsi="Arial" w:cs="Arial"/>
                      <w:sz w:val="12"/>
                      <w:szCs w:val="12"/>
                    </w:rPr>
                    <w:t>Montażysta (osoba montująca oznakowania w terenie oraz realizująca naprawy zgodnie ze zleceniami)</w:t>
                  </w:r>
                </w:p>
              </w:tc>
              <w:tc>
                <w:tcPr>
                  <w:tcW w:w="1080" w:type="dxa"/>
                  <w:tcBorders>
                    <w:top w:val="single" w:sz="4" w:space="0" w:color="auto"/>
                    <w:left w:val="single" w:sz="4" w:space="0" w:color="auto"/>
                    <w:bottom w:val="single" w:sz="4" w:space="0" w:color="auto"/>
                    <w:right w:val="single" w:sz="4" w:space="0" w:color="auto"/>
                  </w:tcBorders>
                </w:tcPr>
                <w:p w:rsidR="00310843" w:rsidRDefault="0031084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75685D"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75685D" w:rsidRDefault="0075685D" w:rsidP="0075685D">
                  <w:pPr>
                    <w:jc w:val="center"/>
                    <w:rPr>
                      <w:rFonts w:ascii="Arial" w:hAnsi="Arial" w:cs="Arial"/>
                      <w:sz w:val="12"/>
                      <w:szCs w:val="12"/>
                    </w:rPr>
                  </w:pPr>
                </w:p>
                <w:p w:rsidR="0075685D" w:rsidRDefault="0075685D" w:rsidP="0075685D">
                  <w:pPr>
                    <w:jc w:val="center"/>
                    <w:rPr>
                      <w:rFonts w:ascii="Arial" w:hAnsi="Arial" w:cs="Arial"/>
                      <w:sz w:val="12"/>
                      <w:szCs w:val="12"/>
                    </w:rPr>
                  </w:pPr>
                </w:p>
                <w:p w:rsidR="0075685D" w:rsidRDefault="0075685D" w:rsidP="0075685D">
                  <w:pPr>
                    <w:jc w:val="center"/>
                    <w:rPr>
                      <w:rFonts w:ascii="Arial" w:hAnsi="Arial" w:cs="Arial"/>
                      <w:sz w:val="12"/>
                      <w:szCs w:val="12"/>
                    </w:rPr>
                  </w:pPr>
                  <w:r>
                    <w:rPr>
                      <w:rFonts w:ascii="Arial" w:hAnsi="Arial" w:cs="Arial"/>
                      <w:sz w:val="12"/>
                      <w:szCs w:val="12"/>
                    </w:rPr>
                    <w:t>…………… lat</w:t>
                  </w:r>
                </w:p>
                <w:p w:rsidR="0075685D" w:rsidRDefault="0075685D" w:rsidP="0075685D">
                  <w:pPr>
                    <w:jc w:val="center"/>
                    <w:rPr>
                      <w:rFonts w:ascii="Arial" w:hAnsi="Arial" w:cs="Arial"/>
                      <w:sz w:val="12"/>
                      <w:szCs w:val="12"/>
                    </w:rPr>
                  </w:pPr>
                  <w:r>
                    <w:rPr>
                      <w:rFonts w:ascii="Arial" w:hAnsi="Arial" w:cs="Arial"/>
                      <w:sz w:val="12"/>
                      <w:szCs w:val="12"/>
                    </w:rPr>
                    <w:t>(co najmniej 3 lata)</w:t>
                  </w:r>
                </w:p>
              </w:tc>
              <w:tc>
                <w:tcPr>
                  <w:tcW w:w="1080" w:type="dxa"/>
                  <w:tcBorders>
                    <w:top w:val="single" w:sz="4" w:space="0" w:color="auto"/>
                    <w:left w:val="single" w:sz="4" w:space="0" w:color="auto"/>
                    <w:bottom w:val="single" w:sz="4" w:space="0" w:color="auto"/>
                    <w:right w:val="single" w:sz="4" w:space="0" w:color="auto"/>
                  </w:tcBorders>
                </w:tcPr>
                <w:p w:rsidR="0075685D" w:rsidRPr="004360C2" w:rsidRDefault="0075685D" w:rsidP="009563B5">
                  <w:pPr>
                    <w:jc w:val="center"/>
                    <w:rPr>
                      <w:rFonts w:ascii="Arial" w:hAnsi="Arial" w:cs="Arial"/>
                      <w:b/>
                      <w:sz w:val="12"/>
                      <w:szCs w:val="12"/>
                    </w:rPr>
                  </w:pPr>
                </w:p>
              </w:tc>
            </w:tr>
            <w:tr w:rsidR="0075685D"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75685D" w:rsidRDefault="0075685D" w:rsidP="009563B5">
                  <w:pPr>
                    <w:spacing w:before="120"/>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75685D" w:rsidRPr="0075685D" w:rsidRDefault="0075685D" w:rsidP="009563B5">
                  <w:pPr>
                    <w:jc w:val="center"/>
                    <w:rPr>
                      <w:rFonts w:ascii="Arial" w:hAnsi="Arial" w:cs="Arial"/>
                      <w:sz w:val="12"/>
                      <w:szCs w:val="12"/>
                    </w:rPr>
                  </w:pPr>
                  <w:r w:rsidRPr="0075685D">
                    <w:rPr>
                      <w:rFonts w:ascii="Arial" w:hAnsi="Arial" w:cs="Arial"/>
                      <w:sz w:val="12"/>
                      <w:szCs w:val="12"/>
                    </w:rPr>
                    <w:t xml:space="preserve">Montażysta (osoba montująca oznakowania w </w:t>
                  </w:r>
                  <w:r w:rsidRPr="0075685D">
                    <w:rPr>
                      <w:rFonts w:ascii="Arial" w:hAnsi="Arial" w:cs="Arial"/>
                      <w:sz w:val="12"/>
                      <w:szCs w:val="12"/>
                    </w:rPr>
                    <w:lastRenderedPageBreak/>
                    <w:t>terenie oraz realizująca naprawy zgodnie ze zleceniami)</w:t>
                  </w:r>
                </w:p>
              </w:tc>
              <w:tc>
                <w:tcPr>
                  <w:tcW w:w="1080" w:type="dxa"/>
                  <w:tcBorders>
                    <w:top w:val="single" w:sz="4" w:space="0" w:color="auto"/>
                    <w:left w:val="single" w:sz="4" w:space="0" w:color="auto"/>
                    <w:bottom w:val="single" w:sz="4" w:space="0" w:color="auto"/>
                    <w:right w:val="single" w:sz="4" w:space="0" w:color="auto"/>
                  </w:tcBorders>
                </w:tcPr>
                <w:p w:rsidR="00310843" w:rsidRDefault="0031084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310843" w:rsidRDefault="00310843" w:rsidP="00446BB6">
                  <w:pPr>
                    <w:jc w:val="center"/>
                    <w:rPr>
                      <w:rFonts w:ascii="Arial" w:hAnsi="Arial" w:cs="Arial"/>
                      <w:sz w:val="12"/>
                      <w:szCs w:val="12"/>
                    </w:rPr>
                  </w:pPr>
                </w:p>
                <w:p w:rsidR="0075685D" w:rsidRDefault="0075685D" w:rsidP="00446BB6">
                  <w:pPr>
                    <w:jc w:val="center"/>
                    <w:rPr>
                      <w:rFonts w:ascii="Arial" w:hAnsi="Arial" w:cs="Arial"/>
                      <w:sz w:val="12"/>
                      <w:szCs w:val="12"/>
                    </w:rPr>
                  </w:pPr>
                  <w:r>
                    <w:rPr>
                      <w:rFonts w:ascii="Arial" w:hAnsi="Arial" w:cs="Arial"/>
                      <w:sz w:val="12"/>
                      <w:szCs w:val="12"/>
                    </w:rPr>
                    <w:t>Nie dotyczy</w:t>
                  </w:r>
                </w:p>
              </w:tc>
              <w:tc>
                <w:tcPr>
                  <w:tcW w:w="1031" w:type="dxa"/>
                  <w:tcBorders>
                    <w:top w:val="single" w:sz="4" w:space="0" w:color="auto"/>
                    <w:left w:val="single" w:sz="4" w:space="0" w:color="auto"/>
                    <w:bottom w:val="single" w:sz="4" w:space="0" w:color="auto"/>
                    <w:right w:val="single" w:sz="4" w:space="0" w:color="auto"/>
                  </w:tcBorders>
                </w:tcPr>
                <w:p w:rsidR="0075685D" w:rsidRDefault="0075685D" w:rsidP="0075685D">
                  <w:pPr>
                    <w:jc w:val="center"/>
                    <w:rPr>
                      <w:rFonts w:ascii="Arial" w:hAnsi="Arial" w:cs="Arial"/>
                      <w:sz w:val="12"/>
                      <w:szCs w:val="12"/>
                    </w:rPr>
                  </w:pPr>
                </w:p>
                <w:p w:rsidR="0075685D" w:rsidRDefault="0075685D" w:rsidP="0075685D">
                  <w:pPr>
                    <w:jc w:val="center"/>
                    <w:rPr>
                      <w:rFonts w:ascii="Arial" w:hAnsi="Arial" w:cs="Arial"/>
                      <w:sz w:val="12"/>
                      <w:szCs w:val="12"/>
                    </w:rPr>
                  </w:pPr>
                </w:p>
                <w:p w:rsidR="0075685D" w:rsidRDefault="0075685D" w:rsidP="0075685D">
                  <w:pPr>
                    <w:jc w:val="center"/>
                    <w:rPr>
                      <w:rFonts w:ascii="Arial" w:hAnsi="Arial" w:cs="Arial"/>
                      <w:sz w:val="12"/>
                      <w:szCs w:val="12"/>
                    </w:rPr>
                  </w:pPr>
                  <w:r>
                    <w:rPr>
                      <w:rFonts w:ascii="Arial" w:hAnsi="Arial" w:cs="Arial"/>
                      <w:sz w:val="12"/>
                      <w:szCs w:val="12"/>
                    </w:rPr>
                    <w:t>…………… lat</w:t>
                  </w:r>
                </w:p>
                <w:p w:rsidR="0075685D" w:rsidRDefault="0075685D" w:rsidP="0075685D">
                  <w:pPr>
                    <w:jc w:val="center"/>
                    <w:rPr>
                      <w:rFonts w:ascii="Arial" w:hAnsi="Arial" w:cs="Arial"/>
                      <w:sz w:val="12"/>
                      <w:szCs w:val="12"/>
                    </w:rPr>
                  </w:pPr>
                  <w:r>
                    <w:rPr>
                      <w:rFonts w:ascii="Arial" w:hAnsi="Arial" w:cs="Arial"/>
                      <w:sz w:val="12"/>
                      <w:szCs w:val="12"/>
                    </w:rPr>
                    <w:lastRenderedPageBreak/>
                    <w:t>(co najmniej 3 lata)</w:t>
                  </w:r>
                </w:p>
              </w:tc>
              <w:tc>
                <w:tcPr>
                  <w:tcW w:w="1080" w:type="dxa"/>
                  <w:tcBorders>
                    <w:top w:val="single" w:sz="4" w:space="0" w:color="auto"/>
                    <w:left w:val="single" w:sz="4" w:space="0" w:color="auto"/>
                    <w:bottom w:val="single" w:sz="4" w:space="0" w:color="auto"/>
                    <w:right w:val="single" w:sz="4" w:space="0" w:color="auto"/>
                  </w:tcBorders>
                </w:tcPr>
                <w:p w:rsidR="0075685D" w:rsidRPr="004360C2" w:rsidRDefault="0075685D" w:rsidP="009563B5">
                  <w:pPr>
                    <w:jc w:val="center"/>
                    <w:rPr>
                      <w:rFonts w:ascii="Arial" w:hAnsi="Arial" w:cs="Arial"/>
                      <w:b/>
                      <w:sz w:val="12"/>
                      <w:szCs w:val="12"/>
                    </w:rPr>
                  </w:pPr>
                </w:p>
              </w:tc>
            </w:tr>
          </w:tbl>
          <w:p w:rsidR="001529F3" w:rsidRPr="008507DB" w:rsidRDefault="001529F3" w:rsidP="00810A3D">
            <w:pPr>
              <w:rPr>
                <w:rFonts w:ascii="Arial" w:hAnsi="Arial" w:cs="Arial"/>
                <w:strike/>
                <w:sz w:val="20"/>
                <w:szCs w:val="20"/>
              </w:rPr>
            </w:pPr>
          </w:p>
        </w:tc>
      </w:tr>
      <w:tr w:rsidR="001529F3" w:rsidRPr="00682DD7" w:rsidTr="00D0294A">
        <w:trPr>
          <w:trHeight w:val="2439"/>
        </w:trPr>
        <w:tc>
          <w:tcPr>
            <w:tcW w:w="4308" w:type="dxa"/>
          </w:tcPr>
          <w:p w:rsidR="001529F3" w:rsidRPr="004B7A28" w:rsidRDefault="001529F3" w:rsidP="00810A3D">
            <w:pPr>
              <w:rPr>
                <w:rFonts w:ascii="Arial" w:hAnsi="Arial" w:cs="Arial"/>
                <w:sz w:val="20"/>
                <w:szCs w:val="20"/>
              </w:rPr>
            </w:pPr>
            <w:r w:rsidRPr="004B7A28">
              <w:rPr>
                <w:rFonts w:ascii="Arial" w:hAnsi="Arial" w:cs="Arial"/>
                <w:sz w:val="20"/>
                <w:szCs w:val="20"/>
              </w:rPr>
              <w:lastRenderedPageBreak/>
              <w:t xml:space="preserve">3) Korzysta z następujących </w:t>
            </w:r>
            <w:r w:rsidRPr="004B7A28">
              <w:rPr>
                <w:rFonts w:ascii="Arial" w:hAnsi="Arial" w:cs="Arial"/>
                <w:b/>
                <w:sz w:val="20"/>
                <w:szCs w:val="20"/>
              </w:rPr>
              <w:t>urządzeń technicznych oraz środków w celu zapewnienia jakości</w:t>
            </w:r>
            <w:r w:rsidRPr="004B7A28">
              <w:rPr>
                <w:rFonts w:ascii="Arial" w:hAnsi="Arial" w:cs="Arial"/>
                <w:sz w:val="20"/>
                <w:szCs w:val="20"/>
              </w:rPr>
              <w:t xml:space="preserve">, a jego </w:t>
            </w:r>
            <w:r w:rsidRPr="004B7A28">
              <w:rPr>
                <w:rFonts w:ascii="Arial" w:hAnsi="Arial" w:cs="Arial"/>
                <w:b/>
                <w:sz w:val="20"/>
                <w:szCs w:val="20"/>
              </w:rPr>
              <w:t>zaplecze naukowo-badawcze</w:t>
            </w:r>
            <w:r w:rsidRPr="004B7A28">
              <w:rPr>
                <w:rFonts w:ascii="Arial" w:hAnsi="Arial" w:cs="Arial"/>
                <w:sz w:val="20"/>
                <w:szCs w:val="20"/>
              </w:rPr>
              <w:t xml:space="preserve"> jest następujące: </w:t>
            </w:r>
          </w:p>
        </w:tc>
        <w:tc>
          <w:tcPr>
            <w:tcW w:w="4981" w:type="dxa"/>
          </w:tcPr>
          <w:tbl>
            <w:tblPr>
              <w:tblpPr w:leftFromText="141" w:rightFromText="141" w:vertAnchor="text" w:horzAnchor="page" w:tblpX="448" w:tblpY="232"/>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1320"/>
              <w:gridCol w:w="1200"/>
            </w:tblGrid>
            <w:tr w:rsidR="001529F3" w:rsidRPr="004B7A28" w:rsidTr="00D0294A">
              <w:trPr>
                <w:trHeight w:val="635"/>
              </w:trPr>
              <w:tc>
                <w:tcPr>
                  <w:tcW w:w="2515" w:type="dxa"/>
                  <w:tcBorders>
                    <w:top w:val="single" w:sz="4" w:space="0" w:color="auto"/>
                    <w:left w:val="single" w:sz="4" w:space="0" w:color="auto"/>
                    <w:bottom w:val="single" w:sz="4" w:space="0" w:color="auto"/>
                    <w:right w:val="single" w:sz="4" w:space="0" w:color="auto"/>
                  </w:tcBorders>
                  <w:vAlign w:val="center"/>
                </w:tcPr>
                <w:p w:rsidR="001529F3" w:rsidRPr="004B7A28" w:rsidRDefault="001529F3" w:rsidP="00D0294A">
                  <w:pPr>
                    <w:suppressAutoHyphens/>
                    <w:jc w:val="center"/>
                    <w:rPr>
                      <w:rFonts w:ascii="Arial" w:hAnsi="Arial" w:cs="Arial"/>
                      <w:sz w:val="12"/>
                      <w:szCs w:val="12"/>
                    </w:rPr>
                  </w:pPr>
                  <w:r w:rsidRPr="004B7A28">
                    <w:rPr>
                      <w:rFonts w:ascii="Arial" w:hAnsi="Arial" w:cs="Arial"/>
                      <w:sz w:val="12"/>
                      <w:szCs w:val="12"/>
                    </w:rPr>
                    <w:t>Rodzaj narzędzi, wyposażenia zakładu i urządzeń technicznych</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B7A28" w:rsidRDefault="001529F3" w:rsidP="00D0294A">
                  <w:pPr>
                    <w:suppressAutoHyphens/>
                    <w:jc w:val="center"/>
                    <w:rPr>
                      <w:rFonts w:ascii="Arial" w:hAnsi="Arial" w:cs="Arial"/>
                      <w:sz w:val="12"/>
                      <w:szCs w:val="12"/>
                    </w:rPr>
                  </w:pPr>
                  <w:r w:rsidRPr="004B7A28">
                    <w:rPr>
                      <w:rFonts w:ascii="Arial" w:hAnsi="Arial" w:cs="Arial"/>
                      <w:sz w:val="12"/>
                      <w:szCs w:val="12"/>
                    </w:rPr>
                    <w:t>Ilość (szt.)</w:t>
                  </w:r>
                </w:p>
              </w:tc>
              <w:tc>
                <w:tcPr>
                  <w:tcW w:w="1200" w:type="dxa"/>
                  <w:tcBorders>
                    <w:top w:val="single" w:sz="4" w:space="0" w:color="auto"/>
                    <w:left w:val="single" w:sz="4" w:space="0" w:color="auto"/>
                    <w:bottom w:val="single" w:sz="4" w:space="0" w:color="auto"/>
                    <w:right w:val="single" w:sz="4" w:space="0" w:color="auto"/>
                  </w:tcBorders>
                  <w:vAlign w:val="center"/>
                </w:tcPr>
                <w:p w:rsidR="001529F3" w:rsidRPr="004B7A28" w:rsidRDefault="001529F3" w:rsidP="00D0294A">
                  <w:pPr>
                    <w:jc w:val="center"/>
                    <w:rPr>
                      <w:rFonts w:ascii="Arial" w:hAnsi="Arial" w:cs="Arial"/>
                      <w:sz w:val="12"/>
                      <w:szCs w:val="12"/>
                    </w:rPr>
                  </w:pPr>
                  <w:r w:rsidRPr="004B7A28">
                    <w:rPr>
                      <w:rFonts w:ascii="Arial" w:hAnsi="Arial" w:cs="Arial"/>
                      <w:sz w:val="12"/>
                      <w:szCs w:val="12"/>
                    </w:rPr>
                    <w:t>Informacja –o podstawie do dysponowania</w:t>
                  </w:r>
                </w:p>
              </w:tc>
            </w:tr>
            <w:tr w:rsidR="001529F3" w:rsidRPr="004B7A28" w:rsidTr="00D0294A">
              <w:trPr>
                <w:trHeight w:val="404"/>
              </w:trPr>
              <w:tc>
                <w:tcPr>
                  <w:tcW w:w="2515" w:type="dxa"/>
                  <w:tcBorders>
                    <w:top w:val="single" w:sz="4" w:space="0" w:color="auto"/>
                    <w:left w:val="single" w:sz="4" w:space="0" w:color="auto"/>
                    <w:bottom w:val="single" w:sz="4" w:space="0" w:color="auto"/>
                    <w:right w:val="single" w:sz="4" w:space="0" w:color="auto"/>
                  </w:tcBorders>
                </w:tcPr>
                <w:p w:rsidR="001529F3" w:rsidRPr="004B7A28" w:rsidRDefault="005E6C37" w:rsidP="005E6C37">
                  <w:pPr>
                    <w:spacing w:before="120"/>
                    <w:rPr>
                      <w:rFonts w:ascii="Arial" w:hAnsi="Arial" w:cs="Arial"/>
                      <w:sz w:val="12"/>
                      <w:szCs w:val="12"/>
                    </w:rPr>
                  </w:pPr>
                  <w:r w:rsidRPr="004B7A28">
                    <w:rPr>
                      <w:rFonts w:ascii="Arial" w:hAnsi="Arial" w:cs="Arial"/>
                      <w:sz w:val="12"/>
                      <w:szCs w:val="12"/>
                    </w:rPr>
                    <w:t xml:space="preserve">Urządzenie plotujące </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B7A28" w:rsidRDefault="005E6C37" w:rsidP="001701D9">
                  <w:pPr>
                    <w:jc w:val="center"/>
                    <w:rPr>
                      <w:rFonts w:ascii="Arial" w:hAnsi="Arial" w:cs="Arial"/>
                      <w:sz w:val="12"/>
                      <w:szCs w:val="12"/>
                    </w:rPr>
                  </w:pPr>
                  <w:r w:rsidRPr="004B7A28">
                    <w:rPr>
                      <w:rFonts w:ascii="Arial" w:hAnsi="Arial" w:cs="Arial"/>
                      <w:sz w:val="12"/>
                      <w:szCs w:val="12"/>
                    </w:rPr>
                    <w:t>1</w:t>
                  </w:r>
                </w:p>
              </w:tc>
              <w:tc>
                <w:tcPr>
                  <w:tcW w:w="1200" w:type="dxa"/>
                  <w:tcBorders>
                    <w:top w:val="single" w:sz="4" w:space="0" w:color="auto"/>
                    <w:left w:val="single" w:sz="4" w:space="0" w:color="auto"/>
                    <w:bottom w:val="single" w:sz="4" w:space="0" w:color="auto"/>
                    <w:right w:val="single" w:sz="4" w:space="0" w:color="auto"/>
                  </w:tcBorders>
                </w:tcPr>
                <w:p w:rsidR="001529F3" w:rsidRPr="004B7A28" w:rsidRDefault="001529F3" w:rsidP="001701D9">
                  <w:pPr>
                    <w:jc w:val="center"/>
                    <w:rPr>
                      <w:rFonts w:ascii="Arial" w:hAnsi="Arial" w:cs="Arial"/>
                      <w:sz w:val="12"/>
                      <w:szCs w:val="12"/>
                    </w:rPr>
                  </w:pPr>
                </w:p>
                <w:p w:rsidR="005E6C37" w:rsidRPr="004B7A28" w:rsidRDefault="005E6C37" w:rsidP="001701D9">
                  <w:pPr>
                    <w:jc w:val="center"/>
                    <w:rPr>
                      <w:rFonts w:ascii="Arial" w:hAnsi="Arial" w:cs="Arial"/>
                      <w:sz w:val="12"/>
                      <w:szCs w:val="12"/>
                    </w:rPr>
                  </w:pPr>
                  <w:r w:rsidRPr="004B7A28">
                    <w:rPr>
                      <w:rFonts w:ascii="Arial" w:hAnsi="Arial" w:cs="Arial"/>
                      <w:sz w:val="12"/>
                      <w:szCs w:val="12"/>
                    </w:rPr>
                    <w:t>…………………….</w:t>
                  </w:r>
                </w:p>
              </w:tc>
            </w:tr>
            <w:tr w:rsidR="001529F3" w:rsidRPr="004B7A28" w:rsidTr="00D0294A">
              <w:trPr>
                <w:trHeight w:val="354"/>
              </w:trPr>
              <w:tc>
                <w:tcPr>
                  <w:tcW w:w="2515" w:type="dxa"/>
                  <w:tcBorders>
                    <w:top w:val="single" w:sz="4" w:space="0" w:color="auto"/>
                    <w:left w:val="single" w:sz="4" w:space="0" w:color="auto"/>
                    <w:bottom w:val="single" w:sz="4" w:space="0" w:color="auto"/>
                    <w:right w:val="single" w:sz="4" w:space="0" w:color="auto"/>
                  </w:tcBorders>
                  <w:vAlign w:val="center"/>
                </w:tcPr>
                <w:p w:rsidR="005E6C37" w:rsidRPr="004B7A28" w:rsidRDefault="005E6C37" w:rsidP="005E6C37">
                  <w:pPr>
                    <w:spacing w:before="120"/>
                    <w:rPr>
                      <w:rFonts w:ascii="Arial" w:hAnsi="Arial" w:cs="Arial"/>
                      <w:sz w:val="12"/>
                      <w:szCs w:val="12"/>
                    </w:rPr>
                  </w:pPr>
                  <w:r w:rsidRPr="004B7A28">
                    <w:rPr>
                      <w:rFonts w:ascii="Arial" w:hAnsi="Arial" w:cs="Arial"/>
                      <w:sz w:val="12"/>
                      <w:szCs w:val="12"/>
                    </w:rPr>
                    <w:t>Samochód dostawczy</w:t>
                  </w:r>
                </w:p>
                <w:p w:rsidR="001529F3" w:rsidRPr="004B7A28" w:rsidRDefault="001529F3" w:rsidP="00D0294A">
                  <w:pPr>
                    <w:spacing w:before="120"/>
                    <w:jc w:val="center"/>
                    <w:rPr>
                      <w:rFonts w:ascii="Arial" w:hAnsi="Arial" w:cs="Arial"/>
                      <w:sz w:val="12"/>
                      <w:szCs w:val="12"/>
                    </w:rPr>
                  </w:pP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B7A28" w:rsidRDefault="005E6C37" w:rsidP="001701D9">
                  <w:pPr>
                    <w:jc w:val="center"/>
                    <w:rPr>
                      <w:rFonts w:ascii="Arial" w:hAnsi="Arial" w:cs="Arial"/>
                      <w:sz w:val="12"/>
                      <w:szCs w:val="12"/>
                    </w:rPr>
                  </w:pPr>
                  <w:r w:rsidRPr="004B7A28">
                    <w:rPr>
                      <w:rFonts w:ascii="Arial" w:hAnsi="Arial" w:cs="Arial"/>
                      <w:sz w:val="12"/>
                      <w:szCs w:val="12"/>
                    </w:rPr>
                    <w:t>3</w:t>
                  </w:r>
                </w:p>
              </w:tc>
              <w:tc>
                <w:tcPr>
                  <w:tcW w:w="1200" w:type="dxa"/>
                  <w:tcBorders>
                    <w:top w:val="single" w:sz="4" w:space="0" w:color="auto"/>
                    <w:left w:val="single" w:sz="4" w:space="0" w:color="auto"/>
                    <w:bottom w:val="single" w:sz="4" w:space="0" w:color="auto"/>
                    <w:right w:val="single" w:sz="4" w:space="0" w:color="auto"/>
                  </w:tcBorders>
                </w:tcPr>
                <w:p w:rsidR="001529F3" w:rsidRPr="004B7A28" w:rsidRDefault="001529F3" w:rsidP="001701D9">
                  <w:pPr>
                    <w:jc w:val="center"/>
                    <w:rPr>
                      <w:rFonts w:ascii="Arial" w:hAnsi="Arial" w:cs="Arial"/>
                      <w:sz w:val="12"/>
                      <w:szCs w:val="12"/>
                    </w:rPr>
                  </w:pPr>
                </w:p>
                <w:p w:rsidR="001529F3" w:rsidRPr="004B7A28" w:rsidRDefault="005E6C37" w:rsidP="001701D9">
                  <w:pPr>
                    <w:jc w:val="center"/>
                    <w:rPr>
                      <w:rFonts w:ascii="Arial" w:hAnsi="Arial" w:cs="Arial"/>
                      <w:sz w:val="12"/>
                      <w:szCs w:val="12"/>
                    </w:rPr>
                  </w:pPr>
                  <w:r w:rsidRPr="004B7A28">
                    <w:rPr>
                      <w:rFonts w:ascii="Arial" w:hAnsi="Arial" w:cs="Arial"/>
                      <w:sz w:val="12"/>
                      <w:szCs w:val="12"/>
                    </w:rPr>
                    <w:t>……………………..</w:t>
                  </w:r>
                </w:p>
              </w:tc>
            </w:tr>
            <w:tr w:rsidR="001529F3" w:rsidRPr="004360C2" w:rsidTr="00D0294A">
              <w:trPr>
                <w:trHeight w:val="354"/>
              </w:trPr>
              <w:tc>
                <w:tcPr>
                  <w:tcW w:w="2515" w:type="dxa"/>
                  <w:tcBorders>
                    <w:top w:val="single" w:sz="4" w:space="0" w:color="auto"/>
                    <w:left w:val="single" w:sz="4" w:space="0" w:color="auto"/>
                    <w:bottom w:val="single" w:sz="4" w:space="0" w:color="auto"/>
                    <w:right w:val="single" w:sz="4" w:space="0" w:color="auto"/>
                  </w:tcBorders>
                  <w:vAlign w:val="center"/>
                </w:tcPr>
                <w:p w:rsidR="001529F3" w:rsidRPr="004B7A28" w:rsidRDefault="005E6C37" w:rsidP="005E6C37">
                  <w:pPr>
                    <w:spacing w:before="120"/>
                    <w:rPr>
                      <w:rFonts w:ascii="Arial" w:hAnsi="Arial" w:cs="Arial"/>
                      <w:sz w:val="12"/>
                      <w:szCs w:val="12"/>
                    </w:rPr>
                  </w:pPr>
                  <w:r w:rsidRPr="004B7A28">
                    <w:rPr>
                      <w:rFonts w:ascii="Arial" w:hAnsi="Arial" w:cs="Arial"/>
                      <w:sz w:val="12"/>
                      <w:szCs w:val="12"/>
                    </w:rPr>
                    <w:t xml:space="preserve">Linia umożliwiająca malowanie proszkowe </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B7A28" w:rsidRDefault="001529F3" w:rsidP="001701D9">
                  <w:pPr>
                    <w:jc w:val="center"/>
                    <w:rPr>
                      <w:rFonts w:ascii="Arial" w:hAnsi="Arial" w:cs="Arial"/>
                      <w:sz w:val="12"/>
                      <w:szCs w:val="12"/>
                    </w:rPr>
                  </w:pPr>
                  <w:r w:rsidRPr="004B7A28">
                    <w:rPr>
                      <w:rFonts w:ascii="Arial" w:hAnsi="Arial" w:cs="Arial"/>
                      <w:sz w:val="12"/>
                      <w:szCs w:val="12"/>
                    </w:rPr>
                    <w:t>1</w:t>
                  </w:r>
                </w:p>
              </w:tc>
              <w:tc>
                <w:tcPr>
                  <w:tcW w:w="1200" w:type="dxa"/>
                  <w:tcBorders>
                    <w:top w:val="single" w:sz="4" w:space="0" w:color="auto"/>
                    <w:left w:val="single" w:sz="4" w:space="0" w:color="auto"/>
                    <w:bottom w:val="single" w:sz="4" w:space="0" w:color="auto"/>
                    <w:right w:val="single" w:sz="4" w:space="0" w:color="auto"/>
                  </w:tcBorders>
                </w:tcPr>
                <w:p w:rsidR="001529F3" w:rsidRPr="004B7A28" w:rsidRDefault="001529F3" w:rsidP="001701D9">
                  <w:pPr>
                    <w:jc w:val="center"/>
                    <w:rPr>
                      <w:rFonts w:ascii="Arial" w:hAnsi="Arial" w:cs="Arial"/>
                      <w:sz w:val="12"/>
                      <w:szCs w:val="12"/>
                    </w:rPr>
                  </w:pPr>
                </w:p>
                <w:p w:rsidR="001529F3" w:rsidRPr="004360C2" w:rsidRDefault="005E6C37" w:rsidP="001701D9">
                  <w:pPr>
                    <w:jc w:val="center"/>
                    <w:rPr>
                      <w:rFonts w:ascii="Arial" w:hAnsi="Arial" w:cs="Arial"/>
                      <w:sz w:val="12"/>
                      <w:szCs w:val="12"/>
                    </w:rPr>
                  </w:pPr>
                  <w:r w:rsidRPr="004B7A28">
                    <w:rPr>
                      <w:rFonts w:ascii="Arial" w:hAnsi="Arial" w:cs="Arial"/>
                      <w:sz w:val="12"/>
                      <w:szCs w:val="12"/>
                    </w:rPr>
                    <w:t>……………………</w:t>
                  </w:r>
                </w:p>
              </w:tc>
            </w:tr>
          </w:tbl>
          <w:p w:rsidR="001529F3" w:rsidRPr="008507DB" w:rsidRDefault="001529F3" w:rsidP="00810A3D">
            <w:pPr>
              <w:rPr>
                <w:rFonts w:ascii="Arial" w:hAnsi="Arial" w:cs="Arial"/>
                <w:strike/>
                <w:sz w:val="20"/>
                <w:szCs w:val="20"/>
              </w:rPr>
            </w:pP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4981" w:type="dxa"/>
            <w:tcBorders>
              <w:tl2br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7111DE">
        <w:tc>
          <w:tcPr>
            <w:tcW w:w="4308" w:type="dxa"/>
            <w:tcBorders>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981" w:type="dxa"/>
            <w:tcBorders>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B57340">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B57340">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7111DE">
        <w:tc>
          <w:tcPr>
            <w:tcW w:w="4308"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981"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7111DE">
        <w:tc>
          <w:tcPr>
            <w:tcW w:w="4308" w:type="dxa"/>
          </w:tcPr>
          <w:p w:rsidR="001529F3" w:rsidRPr="00682DD7" w:rsidRDefault="001529F3" w:rsidP="00810A3D">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981" w:type="dxa"/>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lastRenderedPageBreak/>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lastRenderedPageBreak/>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 xml:space="preserve">(adres internetowy, wydający urząd lub organ, </w:t>
            </w:r>
            <w:r w:rsidRPr="00A42875">
              <w:rPr>
                <w:rFonts w:ascii="Arial" w:hAnsi="Arial" w:cs="Arial"/>
                <w:sz w:val="20"/>
                <w:szCs w:val="20"/>
                <w:lang w:eastAsia="en-GB"/>
              </w:rPr>
              <w:lastRenderedPageBreak/>
              <w:t>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lastRenderedPageBreak/>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1529F3" w:rsidRPr="00D1051E" w:rsidRDefault="00857D17" w:rsidP="00857D17">
      <w:pPr>
        <w:pStyle w:val="Zwykytekst"/>
      </w:pPr>
      <w:r>
        <w:rPr>
          <w:rFonts w:ascii="Tahoma" w:hAnsi="Tahoma" w:cs="Tahoma"/>
          <w:sz w:val="18"/>
          <w:szCs w:val="18"/>
        </w:rPr>
        <w:br w:type="column"/>
      </w:r>
      <w:bookmarkStart w:id="89" w:name="_Toc460479251"/>
    </w:p>
    <w:p w:rsidR="001529F3" w:rsidRDefault="001529F3" w:rsidP="00640CCD">
      <w:pPr>
        <w:pStyle w:val="Nagwek2"/>
        <w:jc w:val="right"/>
        <w:rPr>
          <w:rFonts w:ascii="Tahoma" w:hAnsi="Tahoma" w:cs="Tahoma"/>
          <w:b/>
        </w:rPr>
      </w:pPr>
      <w:bookmarkStart w:id="90" w:name="_Toc468194620"/>
      <w:r w:rsidRPr="00640CCD">
        <w:rPr>
          <w:rFonts w:ascii="Tahoma" w:hAnsi="Tahoma" w:cs="Tahoma"/>
          <w:b/>
        </w:rPr>
        <w:t>Załącznik</w:t>
      </w:r>
      <w:r w:rsidRPr="007820FD">
        <w:rPr>
          <w:rFonts w:ascii="Tahoma" w:hAnsi="Tahoma" w:cs="Tahoma"/>
          <w:b/>
          <w:szCs w:val="24"/>
        </w:rPr>
        <w:t xml:space="preserve"> nr </w:t>
      </w:r>
      <w:r w:rsidR="0012098E">
        <w:rPr>
          <w:rFonts w:ascii="Tahoma" w:hAnsi="Tahoma" w:cs="Tahoma"/>
          <w:b/>
          <w:szCs w:val="24"/>
        </w:rPr>
        <w:t>3</w:t>
      </w:r>
      <w:bookmarkEnd w:id="90"/>
      <w:r>
        <w:rPr>
          <w:rFonts w:ascii="Tahoma" w:hAnsi="Tahoma" w:cs="Tahoma"/>
          <w:b/>
        </w:rPr>
        <w:t xml:space="preserve"> </w:t>
      </w:r>
    </w:p>
    <w:p w:rsidR="001529F3" w:rsidRDefault="001529F3" w:rsidP="00640CCD">
      <w:pPr>
        <w:pStyle w:val="Nagwek2"/>
        <w:jc w:val="right"/>
        <w:rPr>
          <w:rFonts w:ascii="Tahoma" w:hAnsi="Tahoma" w:cs="Tahoma"/>
          <w:b/>
        </w:rPr>
      </w:pPr>
    </w:p>
    <w:bookmarkEnd w:id="89"/>
    <w:p w:rsidR="001529F3" w:rsidRPr="00984183" w:rsidRDefault="001529F3" w:rsidP="00C65533">
      <w:pPr>
        <w:pStyle w:val="Zwykyteks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1529F3" w:rsidRPr="00984183" w:rsidRDefault="001529F3" w:rsidP="00C65533">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72114D">
        <w:tc>
          <w:tcPr>
            <w:tcW w:w="3434" w:type="dxa"/>
          </w:tcPr>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72114D">
            <w:pPr>
              <w:jc w:val="center"/>
              <w:rPr>
                <w:rFonts w:ascii="Tahoma" w:hAnsi="Tahoma" w:cs="Tahoma"/>
                <w:b/>
                <w:sz w:val="28"/>
                <w:szCs w:val="28"/>
              </w:rPr>
            </w:pPr>
          </w:p>
        </w:tc>
        <w:tc>
          <w:tcPr>
            <w:tcW w:w="6394" w:type="dxa"/>
            <w:shd w:val="clear" w:color="auto" w:fill="A6A6A6"/>
          </w:tcPr>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28"/>
                <w:szCs w:val="28"/>
              </w:rPr>
            </w:pPr>
            <w:r w:rsidRPr="00984183">
              <w:rPr>
                <w:rFonts w:ascii="Tahoma" w:hAnsi="Tahoma" w:cs="Tahoma"/>
                <w:b/>
                <w:sz w:val="28"/>
                <w:szCs w:val="28"/>
              </w:rPr>
              <w:t>OŚWIADCZENIE WYKONAWCY</w:t>
            </w:r>
          </w:p>
          <w:p w:rsidR="001529F3" w:rsidRPr="00984183" w:rsidRDefault="001529F3" w:rsidP="0072114D">
            <w:pPr>
              <w:jc w:val="center"/>
              <w:rPr>
                <w:rFonts w:ascii="Tahoma" w:hAnsi="Tahoma" w:cs="Tahoma"/>
                <w:b/>
                <w:sz w:val="28"/>
                <w:szCs w:val="28"/>
              </w:rPr>
            </w:pPr>
          </w:p>
        </w:tc>
      </w:tr>
    </w:tbl>
    <w:p w:rsidR="001529F3" w:rsidRPr="00984183" w:rsidRDefault="001529F3" w:rsidP="00C65533">
      <w:pPr>
        <w:rPr>
          <w:rFonts w:ascii="Tahoma" w:hAnsi="Tahoma" w:cs="Tahoma"/>
          <w:sz w:val="18"/>
          <w:szCs w:val="18"/>
        </w:rPr>
      </w:pPr>
    </w:p>
    <w:p w:rsidR="001529F3" w:rsidRPr="00984183" w:rsidRDefault="001529F3" w:rsidP="00C65533">
      <w:pPr>
        <w:rPr>
          <w:rFonts w:ascii="Tahoma" w:hAnsi="Tahoma" w:cs="Tahoma"/>
          <w:sz w:val="18"/>
          <w:szCs w:val="18"/>
        </w:rPr>
      </w:pPr>
    </w:p>
    <w:p w:rsidR="001529F3" w:rsidRPr="00984183" w:rsidRDefault="001529F3" w:rsidP="00C65533">
      <w:pPr>
        <w:jc w:val="center"/>
        <w:rPr>
          <w:rFonts w:ascii="Tahoma" w:hAnsi="Tahoma" w:cs="Tahoma"/>
          <w:b/>
          <w:sz w:val="22"/>
          <w:szCs w:val="22"/>
        </w:rPr>
      </w:pPr>
      <w:r w:rsidRPr="00984183">
        <w:rPr>
          <w:rFonts w:ascii="Tahoma" w:hAnsi="Tahoma" w:cs="Tahoma"/>
          <w:b/>
          <w:sz w:val="22"/>
          <w:szCs w:val="22"/>
        </w:rPr>
        <w:t>Oświadczenie</w:t>
      </w:r>
    </w:p>
    <w:p w:rsidR="001529F3" w:rsidRPr="00984183" w:rsidRDefault="001529F3" w:rsidP="00C65533">
      <w:pPr>
        <w:ind w:right="48"/>
        <w:jc w:val="center"/>
        <w:rPr>
          <w:rFonts w:ascii="Tahoma" w:hAnsi="Tahoma" w:cs="Tahoma"/>
          <w:b/>
          <w:sz w:val="22"/>
          <w:szCs w:val="22"/>
        </w:rPr>
      </w:pPr>
    </w:p>
    <w:p w:rsidR="001529F3" w:rsidRPr="00984183" w:rsidRDefault="001529F3" w:rsidP="00C65533">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006A5D1F" w:rsidRPr="006A5D1F">
        <w:rPr>
          <w:rFonts w:ascii="Tahoma" w:hAnsi="Tahoma" w:cs="Tahoma"/>
          <w:b/>
          <w:sz w:val="18"/>
          <w:szCs w:val="18"/>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6A5D1F">
        <w:rPr>
          <w:rFonts w:ascii="Tahoma" w:hAnsi="Tahoma" w:cs="Tahoma"/>
          <w:b/>
          <w:sz w:val="18"/>
          <w:szCs w:val="18"/>
        </w:rPr>
        <w:t>116/PN/101</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r>
        <w:rPr>
          <w:rFonts w:ascii="Tahoma" w:hAnsi="Tahoma" w:cs="Tahoma"/>
          <w:sz w:val="18"/>
          <w:szCs w:val="18"/>
        </w:rPr>
        <w:t>:</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1.</w:t>
      </w:r>
      <w:r w:rsidRPr="00984183">
        <w:rPr>
          <w:rFonts w:ascii="Tahoma" w:hAnsi="Tahoma" w:cs="Tahoma"/>
          <w:b/>
          <w:sz w:val="18"/>
          <w:szCs w:val="18"/>
        </w:rPr>
        <w:tab/>
        <w:t xml:space="preserve">nie należymy do </w:t>
      </w:r>
      <w:r w:rsidRPr="00984183">
        <w:rPr>
          <w:rFonts w:ascii="Tahoma" w:hAnsi="Tahoma" w:cs="Tahoma"/>
          <w:b/>
          <w:bCs/>
          <w:sz w:val="18"/>
          <w:szCs w:val="18"/>
        </w:rPr>
        <w:t>tej samej grupy kapitałowej, co inni wykonawcy, którzy w tym postępowaniu złożyli oferty *</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2.</w:t>
      </w:r>
      <w:r w:rsidRPr="00984183">
        <w:rPr>
          <w:rFonts w:ascii="Tahoma" w:hAnsi="Tahoma" w:cs="Tahoma"/>
          <w:b/>
          <w:sz w:val="18"/>
          <w:szCs w:val="18"/>
        </w:rPr>
        <w:tab/>
        <w:t xml:space="preserve">należymy do grupy kapitałowej </w:t>
      </w:r>
      <w:r w:rsidRPr="00984183">
        <w:rPr>
          <w:rFonts w:ascii="Tahoma" w:hAnsi="Tahoma" w:cs="Tahoma"/>
          <w:b/>
          <w:bCs/>
          <w:sz w:val="18"/>
          <w:szCs w:val="18"/>
        </w:rPr>
        <w:t xml:space="preserve">co inni wykonawcy, którzy w tym postępowaniu złożyli oferty </w:t>
      </w:r>
      <w:r w:rsidRPr="00984183">
        <w:rPr>
          <w:rFonts w:ascii="Tahoma" w:hAnsi="Tahoma" w:cs="Tahoma"/>
          <w:b/>
          <w:sz w:val="18"/>
          <w:szCs w:val="18"/>
        </w:rPr>
        <w:t>i p</w:t>
      </w:r>
      <w:r w:rsidRPr="00984183">
        <w:rPr>
          <w:rFonts w:ascii="Tahoma" w:hAnsi="Tahoma" w:cs="Tahoma"/>
          <w:b/>
          <w:bCs/>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1529F3" w:rsidRPr="00984183" w:rsidRDefault="001529F3" w:rsidP="00C65533">
      <w:pPr>
        <w:pStyle w:val="Zwykytekst"/>
        <w:spacing w:before="120"/>
        <w:ind w:left="900" w:hanging="900"/>
        <w:rPr>
          <w:rFonts w:ascii="Tahoma" w:hAnsi="Tahoma" w:cs="Tahoma"/>
          <w:sz w:val="18"/>
          <w:szCs w:val="18"/>
        </w:rPr>
      </w:pPr>
      <w:r w:rsidRPr="00984183">
        <w:rPr>
          <w:rFonts w:ascii="Tahoma" w:hAnsi="Tahoma" w:cs="Tahoma"/>
          <w:sz w:val="18"/>
          <w:szCs w:val="18"/>
        </w:rPr>
        <w:t>Uwaga:</w:t>
      </w: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1529F3" w:rsidRPr="00984183" w:rsidRDefault="001529F3" w:rsidP="00C65533">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508C5" w:rsidRDefault="001529F3" w:rsidP="00C65533">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jc w:val="center"/>
        <w:rPr>
          <w:rFonts w:ascii="Tahoma" w:hAnsi="Tahoma" w:cs="Tahoma"/>
          <w:b/>
        </w:rPr>
      </w:pP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bookmarkStart w:id="91" w:name="_Toc468194621"/>
      <w:r w:rsidRPr="009D3F88">
        <w:rPr>
          <w:rFonts w:ascii="Tahoma" w:hAnsi="Tahoma" w:cs="Tahoma"/>
          <w:b/>
        </w:rPr>
        <w:lastRenderedPageBreak/>
        <w:t>Załącznik</w:t>
      </w:r>
      <w:r w:rsidRPr="009D3F88">
        <w:rPr>
          <w:rFonts w:ascii="Tahoma" w:hAnsi="Tahoma" w:cs="Tahoma"/>
          <w:b/>
          <w:szCs w:val="24"/>
        </w:rPr>
        <w:t xml:space="preserve"> </w:t>
      </w:r>
      <w:r w:rsidR="0012098E">
        <w:rPr>
          <w:rFonts w:ascii="Tahoma" w:hAnsi="Tahoma" w:cs="Tahoma"/>
          <w:b/>
          <w:szCs w:val="24"/>
        </w:rPr>
        <w:t>nr 4</w:t>
      </w:r>
      <w:bookmarkEnd w:id="91"/>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C43E69" w:rsidRDefault="001529F3" w:rsidP="00B515CF">
            <w:pPr>
              <w:jc w:val="center"/>
              <w:rPr>
                <w:rFonts w:ascii="Tahoma" w:hAnsi="Tahoma" w:cs="Tahoma"/>
                <w:i/>
                <w:sz w:val="18"/>
              </w:rPr>
            </w:pPr>
          </w:p>
          <w:p w:rsidR="001529F3" w:rsidRPr="00C43E69" w:rsidRDefault="001529F3" w:rsidP="00B515CF">
            <w:pPr>
              <w:jc w:val="center"/>
              <w:rPr>
                <w:rFonts w:ascii="Tahoma" w:hAnsi="Tahoma" w:cs="Tahoma"/>
                <w:i/>
                <w:sz w:val="18"/>
              </w:rPr>
            </w:pPr>
          </w:p>
          <w:p w:rsidR="001529F3" w:rsidRPr="00C43E69" w:rsidRDefault="001529F3" w:rsidP="00B515CF">
            <w:pPr>
              <w:jc w:val="center"/>
              <w:rPr>
                <w:rFonts w:ascii="Tahoma" w:hAnsi="Tahoma" w:cs="Tahoma"/>
                <w:i/>
                <w:sz w:val="18"/>
              </w:rPr>
            </w:pPr>
          </w:p>
          <w:p w:rsidR="001529F3" w:rsidRPr="00C43E69" w:rsidRDefault="001529F3" w:rsidP="00B515CF">
            <w:pPr>
              <w:jc w:val="center"/>
              <w:rPr>
                <w:rFonts w:ascii="Tahoma" w:hAnsi="Tahoma" w:cs="Tahoma"/>
                <w:i/>
                <w:sz w:val="18"/>
              </w:rPr>
            </w:pPr>
          </w:p>
          <w:p w:rsidR="001529F3" w:rsidRPr="00C43E69" w:rsidRDefault="001529F3" w:rsidP="00B515CF">
            <w:pPr>
              <w:jc w:val="center"/>
              <w:rPr>
                <w:rFonts w:ascii="Tahoma" w:hAnsi="Tahoma" w:cs="Tahoma"/>
                <w:i/>
                <w:sz w:val="18"/>
              </w:rPr>
            </w:pPr>
            <w:r w:rsidRPr="00C43E69">
              <w:rPr>
                <w:rFonts w:ascii="Tahoma" w:hAnsi="Tahoma" w:cs="Tahoma"/>
                <w:i/>
                <w:sz w:val="18"/>
              </w:rPr>
              <w:t>(pieczęć Wykonawcy/Wykonawców)</w:t>
            </w:r>
          </w:p>
          <w:p w:rsidR="001529F3" w:rsidRPr="00C43E69" w:rsidRDefault="001529F3" w:rsidP="00B515CF">
            <w:pPr>
              <w:jc w:val="center"/>
              <w:rPr>
                <w:rFonts w:ascii="Tahoma" w:hAnsi="Tahoma" w:cs="Tahoma"/>
                <w:b/>
                <w:sz w:val="28"/>
                <w:szCs w:val="28"/>
              </w:rPr>
            </w:pPr>
          </w:p>
        </w:tc>
        <w:tc>
          <w:tcPr>
            <w:tcW w:w="6394" w:type="dxa"/>
            <w:shd w:val="clear" w:color="auto" w:fill="A6A6A6"/>
          </w:tcPr>
          <w:p w:rsidR="001529F3" w:rsidRPr="00C43E69" w:rsidRDefault="001529F3" w:rsidP="00B515CF">
            <w:pPr>
              <w:jc w:val="center"/>
              <w:rPr>
                <w:rFonts w:ascii="Tahoma" w:hAnsi="Tahoma" w:cs="Tahoma"/>
                <w:b/>
                <w:sz w:val="18"/>
                <w:szCs w:val="18"/>
              </w:rPr>
            </w:pPr>
          </w:p>
          <w:p w:rsidR="001529F3" w:rsidRPr="00C43E69" w:rsidRDefault="001529F3" w:rsidP="00B515CF">
            <w:pPr>
              <w:jc w:val="center"/>
              <w:rPr>
                <w:rFonts w:ascii="Tahoma" w:hAnsi="Tahoma" w:cs="Tahoma"/>
                <w:b/>
                <w:sz w:val="18"/>
                <w:szCs w:val="18"/>
              </w:rPr>
            </w:pPr>
          </w:p>
          <w:p w:rsidR="001529F3" w:rsidRPr="00C43E69" w:rsidRDefault="001529F3" w:rsidP="00B515CF">
            <w:pPr>
              <w:jc w:val="center"/>
              <w:rPr>
                <w:rFonts w:ascii="Tahoma" w:hAnsi="Tahoma" w:cs="Tahoma"/>
                <w:b/>
                <w:sz w:val="28"/>
                <w:szCs w:val="28"/>
              </w:rPr>
            </w:pPr>
            <w:r w:rsidRPr="00C43E69">
              <w:rPr>
                <w:rFonts w:ascii="Tahoma" w:hAnsi="Tahoma" w:cs="Tahoma"/>
                <w:b/>
                <w:sz w:val="28"/>
                <w:szCs w:val="28"/>
              </w:rPr>
              <w:t>OŚWIADCZENIE WYKONAWCY</w:t>
            </w:r>
          </w:p>
          <w:p w:rsidR="001529F3" w:rsidRPr="00C43E69" w:rsidRDefault="001529F3" w:rsidP="00B515CF">
            <w:pPr>
              <w:jc w:val="center"/>
              <w:rPr>
                <w:rFonts w:ascii="Tahoma" w:hAnsi="Tahoma" w:cs="Tahoma"/>
                <w:b/>
                <w:sz w:val="18"/>
                <w:szCs w:val="18"/>
              </w:rPr>
            </w:pPr>
            <w:r w:rsidRPr="00C43E69">
              <w:rPr>
                <w:rFonts w:ascii="Tahoma" w:hAnsi="Tahoma" w:cs="Tahoma"/>
                <w:sz w:val="18"/>
                <w:szCs w:val="18"/>
              </w:rPr>
              <w:t>o nie zaleganiu z uiszczaniem podatków, opłat lub składek na ubezpieczenie</w:t>
            </w:r>
          </w:p>
        </w:tc>
      </w:tr>
    </w:tbl>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Pr>
          <w:rFonts w:ascii="Tahoma" w:hAnsi="Tahoma" w:cs="Tahoma"/>
          <w:b/>
          <w:sz w:val="18"/>
          <w:szCs w:val="18"/>
        </w:rPr>
        <w:t>„</w:t>
      </w:r>
      <w:r w:rsidR="006A5D1F" w:rsidRPr="006A5D1F">
        <w:rPr>
          <w:rFonts w:ascii="Tahoma" w:hAnsi="Tahoma" w:cs="Tahoma"/>
          <w:b/>
          <w:sz w:val="18"/>
          <w:szCs w:val="18"/>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6A5D1F">
        <w:rPr>
          <w:rFonts w:ascii="Tahoma" w:hAnsi="Tahoma" w:cs="Tahoma"/>
          <w:b/>
          <w:sz w:val="18"/>
          <w:szCs w:val="18"/>
        </w:rPr>
        <w:t>116/PN/101</w:t>
      </w:r>
      <w:r w:rsidRPr="00984183">
        <w:rPr>
          <w:rFonts w:ascii="Tahoma" w:hAnsi="Tahoma" w:cs="Tahoma"/>
          <w:b/>
          <w:sz w:val="18"/>
          <w:szCs w:val="18"/>
        </w:rPr>
        <w:t>/16</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Pr="00BD0330" w:rsidRDefault="001529F3" w:rsidP="00CC7360">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Default="001529F3" w:rsidP="00CC7360">
      <w:pPr>
        <w:pStyle w:val="Zwykytekst"/>
        <w:spacing w:before="120"/>
        <w:rPr>
          <w:rFonts w:ascii="Tahoma" w:hAnsi="Tahoma" w:cs="Tahoma"/>
          <w:sz w:val="18"/>
          <w:szCs w:val="18"/>
        </w:rPr>
      </w:pP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BB7CBD" w:rsidRDefault="001529F3" w:rsidP="00BB7CBD">
      <w:pPr>
        <w:pStyle w:val="NormalnyWeb"/>
        <w:spacing w:before="0" w:beforeAutospacing="0" w:after="0" w:afterAutospacing="0"/>
        <w:rPr>
          <w:rFonts w:ascii="Tahoma" w:hAnsi="Tahoma" w:cs="Tahoma"/>
          <w:sz w:val="18"/>
          <w:szCs w:val="18"/>
        </w:rPr>
      </w:pPr>
      <w:r w:rsidRPr="00BD0330">
        <w:rPr>
          <w:rFonts w:ascii="Tahoma" w:hAnsi="Tahoma" w:cs="Tahoma"/>
          <w:sz w:val="18"/>
          <w:szCs w:val="18"/>
        </w:rPr>
        <w:t>*</w:t>
      </w:r>
      <w:r>
        <w:rPr>
          <w:rFonts w:ascii="Tahoma" w:hAnsi="Tahoma" w:cs="Tahoma"/>
          <w:sz w:val="18"/>
          <w:szCs w:val="18"/>
        </w:rPr>
        <w:t>n</w:t>
      </w:r>
      <w:r w:rsidRPr="00BB7CBD">
        <w:rPr>
          <w:rFonts w:ascii="Tahoma" w:hAnsi="Tahoma" w:cs="Tahoma"/>
          <w:sz w:val="18"/>
          <w:szCs w:val="18"/>
        </w:rPr>
        <w:t>iepotrzebne skreślić</w:t>
      </w:r>
    </w:p>
    <w:p w:rsidR="001529F3" w:rsidRPr="00BB7CBD" w:rsidRDefault="001529F3" w:rsidP="00BB7CBD">
      <w:pPr>
        <w:pStyle w:val="rozdzia"/>
        <w:jc w:val="both"/>
        <w:rPr>
          <w:b w:val="0"/>
        </w:rPr>
      </w:pPr>
      <w:r w:rsidRPr="00BB7CBD">
        <w:rPr>
          <w:b w:val="0"/>
          <w:sz w:val="18"/>
          <w:szCs w:val="18"/>
        </w:rPr>
        <w:t>**</w:t>
      </w:r>
      <w:r>
        <w:rPr>
          <w:b w:val="0"/>
          <w:sz w:val="18"/>
          <w:szCs w:val="18"/>
        </w:rPr>
        <w:t>w</w:t>
      </w:r>
      <w:r w:rsidRPr="00BB7CBD">
        <w:rPr>
          <w:b w:val="0"/>
          <w:sz w:val="18"/>
          <w:szCs w:val="18"/>
        </w:rPr>
        <w:t xml:space="preserve">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2098E" w:rsidP="0012098E">
      <w:pPr>
        <w:pStyle w:val="rozdzia"/>
        <w:jc w:val="left"/>
      </w:pPr>
      <w:r>
        <w:br w:type="column"/>
      </w:r>
    </w:p>
    <w:p w:rsidR="0012098E" w:rsidRPr="0012098E" w:rsidRDefault="0012098E" w:rsidP="0012098E">
      <w:pPr>
        <w:pStyle w:val="Nagwek2"/>
        <w:jc w:val="right"/>
        <w:rPr>
          <w:rFonts w:ascii="Tahoma" w:hAnsi="Tahoma" w:cs="Tahoma"/>
          <w:b/>
        </w:rPr>
      </w:pPr>
      <w:bookmarkStart w:id="92" w:name="_Toc468194622"/>
      <w:r w:rsidRPr="0012098E">
        <w:rPr>
          <w:rFonts w:ascii="Tahoma" w:hAnsi="Tahoma" w:cs="Tahoma"/>
          <w:b/>
        </w:rPr>
        <w:t>Załącznik</w:t>
      </w:r>
      <w:r>
        <w:rPr>
          <w:rFonts w:ascii="Tahoma" w:hAnsi="Tahoma" w:cs="Tahoma"/>
          <w:b/>
        </w:rPr>
        <w:t xml:space="preserve"> nr</w:t>
      </w:r>
      <w:r w:rsidR="006A5D1F">
        <w:rPr>
          <w:rFonts w:ascii="Tahoma" w:hAnsi="Tahoma" w:cs="Tahoma"/>
          <w:b/>
        </w:rPr>
        <w:t xml:space="preserve"> 5</w:t>
      </w:r>
      <w:bookmarkEnd w:id="92"/>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Default="0012098E" w:rsidP="0012098E">
      <w:pPr>
        <w:pStyle w:val="rozdzia"/>
        <w:jc w:val="left"/>
      </w:pPr>
    </w:p>
    <w:p w:rsidR="0012098E" w:rsidRPr="00DB269E" w:rsidRDefault="0012098E" w:rsidP="0012098E">
      <w:pPr>
        <w:jc w:val="center"/>
        <w:rPr>
          <w:rFonts w:ascii="Tahoma" w:hAnsi="Tahoma" w:cs="Tahoma"/>
          <w:b/>
          <w:szCs w:val="28"/>
        </w:rPr>
      </w:pPr>
      <w:r w:rsidRPr="00DB269E">
        <w:rPr>
          <w:rFonts w:ascii="Tahoma" w:hAnsi="Tahoma" w:cs="Tahoma"/>
          <w:b/>
          <w:szCs w:val="28"/>
        </w:rPr>
        <w:t>Formularz cenowy</w:t>
      </w:r>
    </w:p>
    <w:p w:rsidR="0012098E" w:rsidRDefault="0012098E" w:rsidP="0012098E">
      <w:pPr>
        <w:jc w:val="center"/>
        <w:rPr>
          <w:rFonts w:ascii="Tahoma" w:hAnsi="Tahoma" w:cs="Tahoma"/>
          <w:b/>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rsidR="0012098E" w:rsidRDefault="0012098E" w:rsidP="0012098E">
      <w:pPr>
        <w:pStyle w:val="rozdzia"/>
        <w:jc w:val="left"/>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93" w:name="_Toc460479252"/>
    </w:p>
    <w:p w:rsidR="001529F3" w:rsidRDefault="001529F3" w:rsidP="00960D3B"/>
    <w:p w:rsidR="001529F3" w:rsidRDefault="001529F3" w:rsidP="00960D3B"/>
    <w:p w:rsidR="001529F3" w:rsidRDefault="0012098E" w:rsidP="00960D3B">
      <w:r>
        <w:br w:type="column"/>
      </w:r>
    </w:p>
    <w:p w:rsidR="0012098E" w:rsidRDefault="0012098E" w:rsidP="00960D3B"/>
    <w:p w:rsidR="0012098E" w:rsidRDefault="0012098E" w:rsidP="00960D3B"/>
    <w:p w:rsidR="0012098E" w:rsidRDefault="0012098E" w:rsidP="00960D3B"/>
    <w:p w:rsidR="0012098E" w:rsidRDefault="0012098E" w:rsidP="00960D3B"/>
    <w:p w:rsidR="0012098E" w:rsidRDefault="0012098E" w:rsidP="00960D3B"/>
    <w:p w:rsidR="0012098E" w:rsidRDefault="0012098E" w:rsidP="00960D3B"/>
    <w:p w:rsidR="0012098E" w:rsidRDefault="0012098E" w:rsidP="00960D3B"/>
    <w:p w:rsidR="0012098E" w:rsidRDefault="0012098E" w:rsidP="00960D3B"/>
    <w:p w:rsidR="0012098E" w:rsidRPr="00960D3B" w:rsidRDefault="0012098E" w:rsidP="00960D3B"/>
    <w:p w:rsidR="001529F3" w:rsidRDefault="001529F3" w:rsidP="00767A4E">
      <w:pPr>
        <w:pStyle w:val="Nagwek1"/>
        <w:jc w:val="center"/>
        <w:rPr>
          <w:rFonts w:ascii="Tahoma" w:hAnsi="Tahoma" w:cs="Tahoma"/>
        </w:rPr>
      </w:pPr>
    </w:p>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bookmarkStart w:id="94" w:name="_Toc468194623"/>
      <w:r w:rsidRPr="00960D3B">
        <w:rPr>
          <w:rFonts w:ascii="Tahoma" w:hAnsi="Tahoma" w:cs="Tahoma"/>
          <w:sz w:val="24"/>
        </w:rPr>
        <w:t>ROZDZIAŁ III</w:t>
      </w:r>
      <w:bookmarkEnd w:id="93"/>
      <w:bookmarkEnd w:id="94"/>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95" w:name="_Toc460479253"/>
      <w:bookmarkStart w:id="96" w:name="_Toc468194624"/>
      <w:r w:rsidRPr="00960D3B">
        <w:rPr>
          <w:rFonts w:ascii="Tahoma" w:hAnsi="Tahoma" w:cs="Tahoma"/>
          <w:sz w:val="24"/>
        </w:rPr>
        <w:t>Formularz Oferty</w:t>
      </w:r>
      <w:bookmarkEnd w:id="95"/>
      <w:bookmarkEnd w:id="96"/>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6E6BE7" w:rsidP="002D5A63">
      <w:pPr>
        <w:pStyle w:val="Zwykytekst"/>
        <w:spacing w:before="120"/>
        <w:rPr>
          <w:rFonts w:ascii="Tahoma" w:hAnsi="Tahoma" w:cs="Tahoma"/>
          <w:b/>
        </w:rPr>
      </w:pPr>
      <w:r>
        <w:rPr>
          <w:noProof/>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p>
                    <w:p w:rsidR="00E5608A" w:rsidRDefault="00E5608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E5608A" w:rsidRDefault="00E5608A" w:rsidP="00023FBD">
                            <w:pPr>
                              <w:jc w:val="center"/>
                              <w:rPr>
                                <w:b/>
                                <w:sz w:val="32"/>
                              </w:rPr>
                            </w:pPr>
                          </w:p>
                          <w:p w:rsidR="00E5608A" w:rsidRDefault="00E5608A"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E5608A" w:rsidRDefault="00E5608A" w:rsidP="00023FBD">
                      <w:pPr>
                        <w:jc w:val="center"/>
                        <w:rPr>
                          <w:b/>
                          <w:sz w:val="32"/>
                        </w:rPr>
                      </w:pPr>
                    </w:p>
                    <w:p w:rsidR="00E5608A" w:rsidRDefault="00E5608A" w:rsidP="00023FBD">
                      <w:pPr>
                        <w:jc w:val="center"/>
                        <w:rPr>
                          <w:b/>
                          <w:sz w:val="32"/>
                        </w:rPr>
                      </w:pPr>
                      <w:r>
                        <w:rPr>
                          <w:b/>
                          <w:sz w:val="32"/>
                        </w:rPr>
                        <w:t>OFERTA</w:t>
                      </w:r>
                    </w:p>
                  </w:txbxContent>
                </v:textbox>
                <w10:wrap type="tight"/>
              </v:shape>
            </w:pict>
          </mc:Fallback>
        </mc:AlternateConten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6A5D1F" w:rsidRPr="006A5D1F">
        <w:rPr>
          <w:rFonts w:ascii="Tahoma" w:hAnsi="Tahoma" w:cs="Tahoma"/>
          <w:b/>
          <w:sz w:val="18"/>
          <w:szCs w:val="18"/>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sidR="006A5D1F">
        <w:rPr>
          <w:rFonts w:ascii="Tahoma" w:hAnsi="Tahoma" w:cs="Tahoma"/>
          <w:b/>
          <w:sz w:val="18"/>
          <w:szCs w:val="18"/>
        </w:rPr>
        <w:t>116</w:t>
      </w:r>
      <w:r w:rsidRPr="00984183">
        <w:rPr>
          <w:rFonts w:ascii="Tahoma" w:hAnsi="Tahoma" w:cs="Tahoma"/>
          <w:b/>
          <w:sz w:val="18"/>
          <w:szCs w:val="18"/>
        </w:rPr>
        <w:t>/PN/</w:t>
      </w:r>
      <w:r w:rsidR="006A5D1F">
        <w:rPr>
          <w:rFonts w:ascii="Tahoma" w:hAnsi="Tahoma" w:cs="Tahoma"/>
          <w:b/>
          <w:sz w:val="18"/>
          <w:szCs w:val="18"/>
        </w:rPr>
        <w:t>101</w:t>
      </w:r>
      <w:r w:rsidRPr="00984183">
        <w:rPr>
          <w:rFonts w:ascii="Tahoma" w:hAnsi="Tahoma" w:cs="Tahoma"/>
          <w:b/>
          <w:sz w:val="18"/>
          <w:szCs w:val="18"/>
        </w:rPr>
        <w:t>/16</w:t>
      </w:r>
    </w:p>
    <w:p w:rsidR="001529F3" w:rsidRPr="00984183" w:rsidRDefault="001529F3" w:rsidP="00023FBD">
      <w:pPr>
        <w:pStyle w:val="Tekstpodstawowy"/>
        <w:spacing w:line="360" w:lineRule="auto"/>
        <w:ind w:right="-427"/>
        <w:jc w:val="both"/>
        <w:rPr>
          <w:rFonts w:ascii="Tahoma" w:hAnsi="Tahoma" w:cs="Tahoma"/>
          <w:b/>
          <w:sz w:val="18"/>
          <w:szCs w:val="18"/>
        </w:rPr>
      </w:pPr>
    </w:p>
    <w:p w:rsidR="001529F3" w:rsidRPr="00984183" w:rsidRDefault="001529F3"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1529F3" w:rsidRPr="00984183" w:rsidRDefault="001529F3"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1529F3" w:rsidRPr="00984183" w:rsidRDefault="001529F3"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1529F3" w:rsidRPr="00984183" w:rsidRDefault="001529F3" w:rsidP="00023FBD">
      <w:pPr>
        <w:pStyle w:val="Zwykytekst"/>
        <w:tabs>
          <w:tab w:val="left" w:leader="dot" w:pos="9072"/>
        </w:tabs>
        <w:spacing w:before="120"/>
        <w:jc w:val="center"/>
        <w:rPr>
          <w:rFonts w:ascii="Tahoma" w:hAnsi="Tahoma" w:cs="Tahoma"/>
          <w:sz w:val="16"/>
          <w:szCs w:val="16"/>
        </w:rPr>
      </w:pPr>
    </w:p>
    <w:p w:rsidR="001529F3" w:rsidRPr="00984183" w:rsidRDefault="001529F3" w:rsidP="00752765">
      <w:pPr>
        <w:pStyle w:val="Zwykytekst"/>
        <w:numPr>
          <w:ilvl w:val="0"/>
          <w:numId w:val="5"/>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1529F3" w:rsidRPr="00984183" w:rsidRDefault="001529F3" w:rsidP="00752765">
      <w:pPr>
        <w:pStyle w:val="Zwykytekst"/>
        <w:numPr>
          <w:ilvl w:val="0"/>
          <w:numId w:val="5"/>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529F3" w:rsidRPr="00000AAD" w:rsidRDefault="001529F3" w:rsidP="00752765">
      <w:pPr>
        <w:pStyle w:val="Zwykytekst"/>
        <w:numPr>
          <w:ilvl w:val="0"/>
          <w:numId w:val="5"/>
        </w:numPr>
        <w:spacing w:before="120"/>
        <w:ind w:left="360"/>
        <w:jc w:val="both"/>
        <w:rPr>
          <w:rFonts w:ascii="Tahoma" w:hAnsi="Tahoma" w:cs="Tahoma"/>
          <w:sz w:val="18"/>
          <w:szCs w:val="18"/>
        </w:rPr>
      </w:pPr>
      <w:r w:rsidRPr="00000AAD">
        <w:rPr>
          <w:rFonts w:ascii="Tahoma" w:hAnsi="Tahoma" w:cs="Tahoma"/>
          <w:b/>
          <w:sz w:val="18"/>
          <w:szCs w:val="18"/>
        </w:rPr>
        <w:t xml:space="preserve">OFERUJEMY </w:t>
      </w:r>
      <w:r w:rsidRPr="00000AAD">
        <w:rPr>
          <w:rFonts w:ascii="Tahoma" w:hAnsi="Tahoma" w:cs="Tahoma"/>
          <w:sz w:val="18"/>
          <w:szCs w:val="18"/>
        </w:rPr>
        <w:t>wykonani</w:t>
      </w:r>
      <w:r w:rsidR="00000AAD" w:rsidRPr="00000AAD">
        <w:rPr>
          <w:rFonts w:ascii="Tahoma" w:hAnsi="Tahoma" w:cs="Tahoma"/>
          <w:sz w:val="18"/>
          <w:szCs w:val="18"/>
        </w:rPr>
        <w:t>e przedmiotu zamówienia za cenę jednostkową ważoną</w:t>
      </w:r>
      <w:r w:rsidR="00000AAD">
        <w:rPr>
          <w:rFonts w:ascii="Tahoma" w:hAnsi="Tahoma" w:cs="Tahoma"/>
          <w:sz w:val="18"/>
          <w:szCs w:val="18"/>
        </w:rPr>
        <w:t>:</w:t>
      </w:r>
    </w:p>
    <w:p w:rsidR="001529F3" w:rsidRPr="00000AAD" w:rsidRDefault="001529F3" w:rsidP="00D86D28">
      <w:pPr>
        <w:pStyle w:val="Zwykytekst"/>
        <w:ind w:left="480"/>
        <w:jc w:val="both"/>
        <w:rPr>
          <w:rFonts w:ascii="Tahoma" w:hAnsi="Tahoma" w:cs="Tahoma"/>
          <w:sz w:val="18"/>
          <w:szCs w:val="18"/>
        </w:rPr>
      </w:pPr>
    </w:p>
    <w:p w:rsidR="001529F3" w:rsidRDefault="001529F3" w:rsidP="00D86D28">
      <w:pPr>
        <w:ind w:left="480"/>
        <w:jc w:val="both"/>
        <w:rPr>
          <w:rFonts w:ascii="Tahoma" w:hAnsi="Tahoma" w:cs="Tahoma"/>
          <w:sz w:val="18"/>
          <w:szCs w:val="18"/>
        </w:rPr>
      </w:pPr>
      <w:r w:rsidRPr="00000AAD">
        <w:rPr>
          <w:rFonts w:ascii="Tahoma" w:hAnsi="Tahoma" w:cs="Tahoma"/>
          <w:sz w:val="18"/>
          <w:szCs w:val="18"/>
        </w:rPr>
        <w:t>netto: ____________ zł słownie: ___________________________________________ zł</w:t>
      </w:r>
    </w:p>
    <w:p w:rsidR="001529F3" w:rsidRPr="00692530" w:rsidRDefault="001529F3" w:rsidP="00D86D28">
      <w:pPr>
        <w:ind w:left="480"/>
        <w:jc w:val="both"/>
        <w:rPr>
          <w:rFonts w:ascii="Tahoma" w:hAnsi="Tahoma" w:cs="Tahoma"/>
          <w:sz w:val="18"/>
          <w:szCs w:val="18"/>
        </w:rPr>
      </w:pPr>
    </w:p>
    <w:p w:rsidR="001529F3" w:rsidRDefault="001529F3" w:rsidP="00D86D28">
      <w:pPr>
        <w:pStyle w:val="Zwykytekst"/>
        <w:ind w:left="480"/>
        <w:jc w:val="both"/>
        <w:rPr>
          <w:rFonts w:ascii="Tahoma" w:hAnsi="Tahoma" w:cs="Tahoma"/>
          <w:sz w:val="18"/>
          <w:szCs w:val="18"/>
        </w:rPr>
      </w:pPr>
      <w:r w:rsidRPr="009D3F88">
        <w:rPr>
          <w:rFonts w:ascii="Tahoma" w:hAnsi="Tahoma" w:cs="Tahoma"/>
          <w:sz w:val="18"/>
          <w:szCs w:val="18"/>
        </w:rPr>
        <w:t>podatek VAT 23 % ____________</w:t>
      </w:r>
      <w:r w:rsidRPr="00692530">
        <w:rPr>
          <w:rFonts w:ascii="Tahoma" w:hAnsi="Tahoma" w:cs="Tahoma"/>
          <w:sz w:val="18"/>
          <w:szCs w:val="18"/>
        </w:rPr>
        <w:t xml:space="preserve"> zł</w:t>
      </w:r>
    </w:p>
    <w:p w:rsidR="001529F3" w:rsidRPr="00692530" w:rsidRDefault="001529F3" w:rsidP="00D86D28">
      <w:pPr>
        <w:pStyle w:val="Zwykytekst"/>
        <w:ind w:left="480"/>
        <w:jc w:val="both"/>
        <w:rPr>
          <w:rFonts w:ascii="Tahoma" w:hAnsi="Tahoma" w:cs="Tahoma"/>
          <w:sz w:val="18"/>
          <w:szCs w:val="18"/>
        </w:rPr>
      </w:pPr>
    </w:p>
    <w:p w:rsidR="001529F3" w:rsidRPr="00692530" w:rsidRDefault="001529F3" w:rsidP="00D86D28">
      <w:pPr>
        <w:pStyle w:val="Zwykytekst"/>
        <w:ind w:left="480"/>
        <w:jc w:val="both"/>
        <w:rPr>
          <w:rFonts w:ascii="Tahoma" w:hAnsi="Tahoma" w:cs="Tahoma"/>
          <w:sz w:val="18"/>
          <w:szCs w:val="18"/>
        </w:rPr>
      </w:pPr>
      <w:r w:rsidRPr="004B7A28">
        <w:rPr>
          <w:rFonts w:ascii="Tahoma" w:hAnsi="Tahoma" w:cs="Tahoma"/>
          <w:sz w:val="18"/>
          <w:szCs w:val="18"/>
          <w:shd w:val="clear" w:color="auto" w:fill="FFFFFF"/>
        </w:rPr>
        <w:t>brutto: ___________ zł</w:t>
      </w:r>
      <w:r w:rsidRPr="004B7A28">
        <w:rPr>
          <w:rFonts w:ascii="Tahoma" w:hAnsi="Tahoma" w:cs="Tahoma"/>
          <w:sz w:val="18"/>
          <w:szCs w:val="18"/>
        </w:rPr>
        <w:t xml:space="preserve">  słownie: ___________________________________________</w:t>
      </w:r>
      <w:r w:rsidRPr="004B7A28">
        <w:rPr>
          <w:rFonts w:ascii="Tahoma" w:hAnsi="Tahoma" w:cs="Tahoma"/>
          <w:b/>
          <w:sz w:val="18"/>
          <w:szCs w:val="18"/>
        </w:rPr>
        <w:t xml:space="preserve"> </w:t>
      </w:r>
      <w:r w:rsidRPr="004B7A28">
        <w:rPr>
          <w:rFonts w:ascii="Tahoma" w:hAnsi="Tahoma" w:cs="Tahoma"/>
          <w:sz w:val="18"/>
          <w:szCs w:val="18"/>
        </w:rPr>
        <w:t>zł</w:t>
      </w:r>
    </w:p>
    <w:p w:rsidR="001529F3" w:rsidRDefault="001529F3" w:rsidP="00D86D28">
      <w:pPr>
        <w:pStyle w:val="Zwykytekst"/>
        <w:ind w:left="480"/>
        <w:jc w:val="both"/>
        <w:rPr>
          <w:rFonts w:ascii="Tahoma" w:hAnsi="Tahoma" w:cs="Tahoma"/>
          <w:sz w:val="18"/>
          <w:szCs w:val="18"/>
        </w:rPr>
      </w:pPr>
    </w:p>
    <w:p w:rsidR="001529F3" w:rsidRPr="00692530" w:rsidRDefault="001529F3" w:rsidP="00226C92">
      <w:pPr>
        <w:pStyle w:val="Zwykytekst"/>
        <w:ind w:left="480"/>
        <w:jc w:val="both"/>
        <w:rPr>
          <w:rFonts w:ascii="Tahoma" w:hAnsi="Tahoma" w:cs="Tahoma"/>
          <w:sz w:val="18"/>
          <w:szCs w:val="18"/>
        </w:rPr>
      </w:pPr>
      <w:r>
        <w:rPr>
          <w:rFonts w:ascii="Tahoma" w:hAnsi="Tahoma" w:cs="Tahoma"/>
          <w:sz w:val="18"/>
          <w:szCs w:val="18"/>
        </w:rPr>
        <w:t xml:space="preserve">Jest to całkowita wartość oferty. </w:t>
      </w:r>
    </w:p>
    <w:p w:rsidR="001529F3" w:rsidRDefault="001529F3" w:rsidP="00D86D28">
      <w:pPr>
        <w:ind w:left="480"/>
        <w:rPr>
          <w:rFonts w:ascii="Tahoma" w:hAnsi="Tahoma" w:cs="Tahoma"/>
          <w:sz w:val="18"/>
          <w:szCs w:val="18"/>
        </w:rPr>
      </w:pPr>
      <w:r w:rsidRPr="0057205B">
        <w:rPr>
          <w:rFonts w:ascii="Tahoma" w:hAnsi="Tahoma" w:cs="Tahoma"/>
          <w:sz w:val="18"/>
          <w:szCs w:val="18"/>
        </w:rPr>
        <w:t>W cenie zawarto wszystkie koszt</w:t>
      </w:r>
      <w:r w:rsidRPr="00692530">
        <w:rPr>
          <w:rFonts w:ascii="Tahoma" w:hAnsi="Tahoma" w:cs="Tahoma"/>
          <w:sz w:val="18"/>
          <w:szCs w:val="18"/>
        </w:rPr>
        <w:t xml:space="preserve">y związane z pełnym i prawidłowym wykonaniem przedmiotu zamówienia </w:t>
      </w:r>
    </w:p>
    <w:p w:rsidR="001529F3" w:rsidRDefault="001529F3" w:rsidP="00D86D28">
      <w:pPr>
        <w:ind w:left="48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Pr="00984183" w:rsidRDefault="001529F3" w:rsidP="000D4F7C">
      <w:pPr>
        <w:pStyle w:val="WW-Tekstpodstawowy2"/>
        <w:overflowPunct w:val="0"/>
        <w:autoSpaceDE w:val="0"/>
        <w:autoSpaceDN w:val="0"/>
        <w:adjustRightInd w:val="0"/>
        <w:rPr>
          <w:rFonts w:ascii="Tahoma" w:hAnsi="Tahoma" w:cs="Tahoma"/>
          <w:sz w:val="18"/>
          <w:szCs w:val="18"/>
        </w:rPr>
      </w:pP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
          <w:sz w:val="18"/>
          <w:szCs w:val="18"/>
        </w:rPr>
        <w:t>4</w:t>
      </w:r>
      <w:r w:rsidRPr="00984183">
        <w:rPr>
          <w:rFonts w:ascii="Tahoma" w:hAnsi="Tahoma" w:cs="Tahoma"/>
          <w:sz w:val="18"/>
          <w:szCs w:val="18"/>
        </w:rPr>
        <w:t xml:space="preserve">.  </w:t>
      </w: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1529F3" w:rsidRPr="00984183">
        <w:tc>
          <w:tcPr>
            <w:tcW w:w="8574" w:type="dxa"/>
          </w:tcPr>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c>
      </w:tr>
      <w:tr w:rsidR="001529F3" w:rsidRPr="00984183">
        <w:tc>
          <w:tcPr>
            <w:tcW w:w="8574" w:type="dxa"/>
          </w:tcPr>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c>
      </w:tr>
    </w:tbl>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1529F3" w:rsidRPr="006A5D1F" w:rsidRDefault="001529F3" w:rsidP="00023FBD">
      <w:pPr>
        <w:pStyle w:val="WW-Tekstpodstawowy2"/>
        <w:overflowPunct w:val="0"/>
        <w:autoSpaceDE w:val="0"/>
        <w:autoSpaceDN w:val="0"/>
        <w:adjustRightInd w:val="0"/>
        <w:ind w:firstLine="360"/>
        <w:rPr>
          <w:rFonts w:ascii="Tahoma" w:hAnsi="Tahoma" w:cs="Tahoma"/>
          <w:b/>
          <w:sz w:val="18"/>
          <w:szCs w:val="18"/>
        </w:rPr>
      </w:pPr>
    </w:p>
    <w:p w:rsidR="001529F3" w:rsidRPr="00000AAD" w:rsidRDefault="001529F3" w:rsidP="006A5D1F">
      <w:pPr>
        <w:pStyle w:val="WW-Tekstpodstawowy2"/>
        <w:overflowPunct w:val="0"/>
        <w:autoSpaceDE w:val="0"/>
        <w:autoSpaceDN w:val="0"/>
        <w:adjustRightInd w:val="0"/>
        <w:ind w:left="480" w:hanging="480"/>
        <w:rPr>
          <w:rFonts w:ascii="Tahoma" w:hAnsi="Tahoma" w:cs="Tahoma"/>
          <w:b/>
          <w:sz w:val="18"/>
          <w:szCs w:val="18"/>
        </w:rPr>
      </w:pPr>
      <w:r w:rsidRPr="00000AAD">
        <w:rPr>
          <w:rFonts w:ascii="Tahoma" w:hAnsi="Tahoma" w:cs="Tahoma"/>
          <w:b/>
          <w:color w:val="000000"/>
          <w:sz w:val="18"/>
          <w:szCs w:val="18"/>
        </w:rPr>
        <w:t>5.</w:t>
      </w:r>
      <w:r w:rsidRPr="00000AAD">
        <w:rPr>
          <w:rFonts w:ascii="Tahoma" w:hAnsi="Tahoma" w:cs="Tahoma"/>
          <w:b/>
          <w:color w:val="000000"/>
          <w:sz w:val="18"/>
          <w:szCs w:val="18"/>
        </w:rPr>
        <w:tab/>
      </w:r>
      <w:r w:rsidRPr="00000AAD">
        <w:rPr>
          <w:rFonts w:ascii="Tahoma" w:hAnsi="Tahoma" w:cs="Tahoma"/>
          <w:b/>
          <w:bCs/>
          <w:sz w:val="18"/>
          <w:szCs w:val="18"/>
        </w:rPr>
        <w:t xml:space="preserve">DEKLARUJEMY </w:t>
      </w:r>
      <w:r w:rsidRPr="00000AAD">
        <w:rPr>
          <w:rFonts w:ascii="Tahoma" w:hAnsi="Tahoma" w:cs="Tahoma"/>
          <w:sz w:val="18"/>
          <w:szCs w:val="18"/>
        </w:rPr>
        <w:t>w składanej ofercie</w:t>
      </w:r>
      <w:r w:rsidR="006A5D1F" w:rsidRPr="00000AAD">
        <w:rPr>
          <w:rFonts w:ascii="Tahoma" w:hAnsi="Tahoma" w:cs="Tahoma"/>
          <w:sz w:val="18"/>
          <w:szCs w:val="18"/>
        </w:rPr>
        <w:t xml:space="preserve"> dysponowanie odpowiednim personelem w zakresie kryterium „</w:t>
      </w:r>
      <w:r w:rsidR="006A5D1F" w:rsidRPr="00000AAD">
        <w:rPr>
          <w:rFonts w:ascii="Tahoma" w:hAnsi="Tahoma" w:cs="Tahoma"/>
          <w:color w:val="000000"/>
          <w:sz w:val="18"/>
          <w:szCs w:val="18"/>
        </w:rPr>
        <w:t>dostępność kluczowego personelu 24h na dobę w czasie trwania umowy</w:t>
      </w:r>
      <w:r w:rsidR="00857D17" w:rsidRPr="00000AAD">
        <w:rPr>
          <w:rFonts w:ascii="Tahoma" w:hAnsi="Tahoma" w:cs="Tahoma"/>
          <w:color w:val="000000"/>
          <w:sz w:val="18"/>
          <w:szCs w:val="18"/>
        </w:rPr>
        <w:t>”</w:t>
      </w:r>
      <w:r w:rsidR="006A5D1F" w:rsidRPr="00000AAD">
        <w:rPr>
          <w:rFonts w:ascii="Tahoma" w:hAnsi="Tahoma" w:cs="Tahoma"/>
          <w:color w:val="000000"/>
          <w:sz w:val="18"/>
          <w:szCs w:val="18"/>
        </w:rPr>
        <w:t>: TAK/ NIE (właściwie podkreślić)</w:t>
      </w:r>
    </w:p>
    <w:p w:rsidR="001529F3" w:rsidRPr="00000AAD" w:rsidRDefault="001529F3" w:rsidP="0004059B">
      <w:pPr>
        <w:pStyle w:val="WW-Tekstpodstawowy2"/>
        <w:overflowPunct w:val="0"/>
        <w:autoSpaceDE w:val="0"/>
        <w:autoSpaceDN w:val="0"/>
        <w:adjustRightInd w:val="0"/>
        <w:rPr>
          <w:rFonts w:ascii="Tahoma" w:hAnsi="Tahoma" w:cs="Tahoma"/>
          <w:color w:val="FF0000"/>
          <w:sz w:val="18"/>
          <w:szCs w:val="18"/>
        </w:rPr>
      </w:pPr>
    </w:p>
    <w:p w:rsidR="001529F3" w:rsidRPr="00000AAD" w:rsidRDefault="001529F3" w:rsidP="0004059B">
      <w:pPr>
        <w:pStyle w:val="WW-Tekstpodstawowy2"/>
        <w:overflowPunct w:val="0"/>
        <w:autoSpaceDE w:val="0"/>
        <w:autoSpaceDN w:val="0"/>
        <w:adjustRightInd w:val="0"/>
        <w:rPr>
          <w:rFonts w:ascii="Tahoma" w:hAnsi="Tahoma" w:cs="Tahoma"/>
          <w:b/>
          <w:color w:val="000000"/>
          <w:sz w:val="18"/>
          <w:szCs w:val="18"/>
        </w:rPr>
      </w:pPr>
      <w:r w:rsidRPr="00000AAD">
        <w:rPr>
          <w:rFonts w:ascii="Tahoma" w:hAnsi="Tahoma" w:cs="Tahoma"/>
          <w:b/>
          <w:color w:val="000000"/>
          <w:sz w:val="18"/>
          <w:szCs w:val="18"/>
        </w:rPr>
        <w:t xml:space="preserve">      UWAGA! patrz pkt 16.2.2. Instrukcji dla Wykonawców </w:t>
      </w:r>
    </w:p>
    <w:p w:rsidR="001529F3" w:rsidRPr="00000AAD" w:rsidRDefault="001529F3" w:rsidP="0004059B">
      <w:pPr>
        <w:pStyle w:val="WW-Tekstpodstawowy2"/>
        <w:overflowPunct w:val="0"/>
        <w:autoSpaceDE w:val="0"/>
        <w:autoSpaceDN w:val="0"/>
        <w:adjustRightInd w:val="0"/>
        <w:rPr>
          <w:rFonts w:ascii="Tahoma" w:hAnsi="Tahoma" w:cs="Tahoma"/>
          <w:b/>
          <w:color w:val="000000"/>
          <w:sz w:val="18"/>
          <w:szCs w:val="18"/>
        </w:rPr>
      </w:pPr>
    </w:p>
    <w:p w:rsidR="001529F3" w:rsidRPr="00984183" w:rsidRDefault="001529F3" w:rsidP="00FA47BB">
      <w:pPr>
        <w:pStyle w:val="Zwykytekst"/>
        <w:spacing w:before="120"/>
        <w:ind w:left="480" w:hanging="480"/>
        <w:jc w:val="both"/>
        <w:rPr>
          <w:rFonts w:ascii="Tahoma" w:hAnsi="Tahoma" w:cs="Tahoma"/>
          <w:sz w:val="18"/>
          <w:szCs w:val="18"/>
        </w:rPr>
      </w:pPr>
      <w:r w:rsidRPr="00000AAD">
        <w:rPr>
          <w:rFonts w:ascii="Tahoma" w:hAnsi="Tahoma" w:cs="Tahoma"/>
          <w:b/>
          <w:sz w:val="18"/>
          <w:szCs w:val="18"/>
        </w:rPr>
        <w:t>6.</w:t>
      </w:r>
      <w:r w:rsidRPr="00000AAD">
        <w:rPr>
          <w:rFonts w:ascii="Tahoma" w:hAnsi="Tahoma" w:cs="Tahoma"/>
          <w:sz w:val="18"/>
          <w:szCs w:val="18"/>
        </w:rPr>
        <w:t xml:space="preserve">   </w:t>
      </w:r>
      <w:r w:rsidRPr="00000AAD">
        <w:rPr>
          <w:rFonts w:ascii="Tahoma" w:hAnsi="Tahoma" w:cs="Tahoma"/>
          <w:b/>
          <w:sz w:val="18"/>
          <w:szCs w:val="18"/>
        </w:rPr>
        <w:t>ZOBOWIĄZUJEMY SIĘ</w:t>
      </w:r>
      <w:r w:rsidRPr="00000AAD">
        <w:rPr>
          <w:rFonts w:ascii="Tahoma" w:hAnsi="Tahoma" w:cs="Tahoma"/>
          <w:sz w:val="18"/>
          <w:szCs w:val="18"/>
        </w:rPr>
        <w:t xml:space="preserve"> do wykonania przedmiotu zamówienia w terminach określonych w Specyfikacji Istotnych</w:t>
      </w:r>
      <w:r w:rsidRPr="00984183">
        <w:rPr>
          <w:rFonts w:ascii="Tahoma" w:hAnsi="Tahoma" w:cs="Tahoma"/>
          <w:sz w:val="18"/>
          <w:szCs w:val="18"/>
        </w:rPr>
        <w:t xml:space="preserve"> Warunków Zamówienia.</w:t>
      </w:r>
    </w:p>
    <w:p w:rsidR="001529F3" w:rsidRPr="00984183" w:rsidRDefault="001529F3" w:rsidP="00FA47BB">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1529F3" w:rsidRPr="00984183" w:rsidRDefault="001529F3" w:rsidP="00FA47BB">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1529F3" w:rsidRPr="00984183" w:rsidRDefault="001529F3"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1529F3" w:rsidRPr="00984183" w:rsidRDefault="001529F3" w:rsidP="00FA47BB">
      <w:pPr>
        <w:pStyle w:val="Zwykyteks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w:t>
      </w:r>
      <w:r>
        <w:rPr>
          <w:rFonts w:ascii="Tahoma" w:hAnsi="Tahoma" w:cs="Tahoma"/>
          <w:sz w:val="18"/>
          <w:szCs w:val="18"/>
        </w:rPr>
        <w:t>ów Zamówienia, tj. przez okres 6</w:t>
      </w:r>
      <w:r w:rsidRPr="00984183">
        <w:rPr>
          <w:rFonts w:ascii="Tahoma" w:hAnsi="Tahoma" w:cs="Tahoma"/>
          <w:sz w:val="18"/>
          <w:szCs w:val="18"/>
        </w:rPr>
        <w:t xml:space="preserve">0  dni od upływu terminu składania ofert.   </w:t>
      </w:r>
    </w:p>
    <w:p w:rsidR="001529F3" w:rsidRPr="00984183" w:rsidRDefault="001529F3" w:rsidP="00FA47BB">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1529F3" w:rsidRPr="00984183" w:rsidRDefault="001529F3" w:rsidP="00FA47BB">
      <w:pPr>
        <w:pStyle w:val="Zwykytekst"/>
        <w:spacing w:before="120" w:line="360" w:lineRule="auto"/>
        <w:ind w:left="120"/>
        <w:jc w:val="both"/>
        <w:rPr>
          <w:rFonts w:ascii="Tahoma" w:hAnsi="Tahoma" w:cs="Tahoma"/>
          <w:sz w:val="18"/>
          <w:szCs w:val="18"/>
        </w:rPr>
      </w:pPr>
      <w:r>
        <w:rPr>
          <w:rFonts w:ascii="Tahoma" w:hAnsi="Tahoma" w:cs="Tahoma"/>
          <w:sz w:val="18"/>
          <w:szCs w:val="18"/>
        </w:rPr>
        <w:t xml:space="preserve">       </w:t>
      </w:r>
      <w:r w:rsidRPr="00AA137E">
        <w:rPr>
          <w:rFonts w:ascii="Tahoma" w:hAnsi="Tahoma" w:cs="Tahoma"/>
          <w:bCs/>
          <w:sz w:val="18"/>
          <w:szCs w:val="18"/>
        </w:rPr>
        <w:t>*</w:t>
      </w:r>
      <w:r>
        <w:rPr>
          <w:rFonts w:ascii="Tahoma" w:hAnsi="Tahoma" w:cs="Tahoma"/>
          <w:bCs/>
          <w:sz w:val="18"/>
          <w:szCs w:val="18"/>
        </w:rPr>
        <w:t xml:space="preserve"> 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1529F3" w:rsidRPr="00984183" w:rsidTr="00F31C70">
        <w:tc>
          <w:tcPr>
            <w:tcW w:w="4772" w:type="dxa"/>
          </w:tcPr>
          <w:p w:rsidR="001529F3" w:rsidRPr="00984183" w:rsidRDefault="001529F3"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1529F3" w:rsidRPr="00984183" w:rsidRDefault="001529F3"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1529F3" w:rsidRPr="00984183" w:rsidTr="00F31C70">
        <w:tc>
          <w:tcPr>
            <w:tcW w:w="4772" w:type="dxa"/>
          </w:tcPr>
          <w:p w:rsidR="001529F3" w:rsidRPr="00984183" w:rsidRDefault="001529F3" w:rsidP="00F31C70">
            <w:pPr>
              <w:pStyle w:val="Zwykytekst"/>
              <w:spacing w:before="120" w:line="360" w:lineRule="auto"/>
              <w:jc w:val="both"/>
              <w:rPr>
                <w:rFonts w:ascii="Tahoma" w:hAnsi="Tahoma" w:cs="Tahoma"/>
                <w:sz w:val="18"/>
                <w:szCs w:val="18"/>
              </w:rPr>
            </w:pPr>
          </w:p>
        </w:tc>
        <w:tc>
          <w:tcPr>
            <w:tcW w:w="4772" w:type="dxa"/>
          </w:tcPr>
          <w:p w:rsidR="001529F3" w:rsidRPr="00984183" w:rsidRDefault="001529F3" w:rsidP="00F31C70">
            <w:pPr>
              <w:pStyle w:val="Zwykytekst"/>
              <w:spacing w:before="120" w:line="360" w:lineRule="auto"/>
              <w:jc w:val="both"/>
              <w:rPr>
                <w:rFonts w:ascii="Tahoma" w:hAnsi="Tahoma" w:cs="Tahoma"/>
                <w:sz w:val="18"/>
                <w:szCs w:val="18"/>
              </w:rPr>
            </w:pPr>
          </w:p>
        </w:tc>
      </w:tr>
    </w:tbl>
    <w:p w:rsidR="001529F3" w:rsidRPr="00984183" w:rsidRDefault="001529F3" w:rsidP="00FA47BB">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1529F3" w:rsidRPr="00984183" w:rsidRDefault="001529F3"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t>
      </w:r>
      <w:r w:rsidRPr="00EE6179">
        <w:rPr>
          <w:rFonts w:ascii="Tahoma" w:hAnsi="Tahoma" w:cs="Tahoma"/>
          <w:color w:val="000000"/>
          <w:sz w:val="18"/>
          <w:szCs w:val="18"/>
        </w:rPr>
        <w:t>w wysokości 5 % ceny brutto</w:t>
      </w:r>
      <w:r w:rsidRPr="00B31A9E">
        <w:rPr>
          <w:rFonts w:ascii="Tahoma" w:hAnsi="Tahoma" w:cs="Tahoma"/>
          <w:sz w:val="18"/>
          <w:szCs w:val="18"/>
        </w:rPr>
        <w:t xml:space="preserve"> określonej w pkt 3 ofert</w:t>
      </w:r>
      <w:r w:rsidRPr="00984183">
        <w:rPr>
          <w:rFonts w:ascii="Tahoma" w:hAnsi="Tahoma" w:cs="Tahoma"/>
          <w:sz w:val="18"/>
          <w:szCs w:val="18"/>
        </w:rPr>
        <w:t>y</w:t>
      </w:r>
      <w:r>
        <w:rPr>
          <w:rFonts w:ascii="Tahoma" w:hAnsi="Tahoma" w:cs="Tahoma"/>
          <w:sz w:val="18"/>
          <w:szCs w:val="18"/>
        </w:rPr>
        <w:t xml:space="preserve"> (całkowita wartość oferty)</w:t>
      </w:r>
      <w:r w:rsidRPr="00984183">
        <w:rPr>
          <w:rFonts w:ascii="Tahoma" w:hAnsi="Tahoma" w:cs="Tahoma"/>
          <w:sz w:val="18"/>
          <w:szCs w:val="18"/>
        </w:rPr>
        <w:t>, w przypadku otrzymania od Zamawiającego informacji o wyborze złożonej oferty jako oferty najkorzystniejszej (przed podpisaniem umowy).</w:t>
      </w:r>
    </w:p>
    <w:p w:rsidR="001529F3" w:rsidRPr="00984183" w:rsidRDefault="001529F3" w:rsidP="00754FB6">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529F3" w:rsidRPr="00984183" w:rsidRDefault="001529F3" w:rsidP="00FA47BB">
      <w:pPr>
        <w:pStyle w:val="Zwykytekst"/>
        <w:spacing w:before="120"/>
        <w:ind w:left="480" w:hanging="480"/>
        <w:jc w:val="both"/>
        <w:rPr>
          <w:rFonts w:ascii="Tahoma" w:hAnsi="Tahoma" w:cs="Tahoma"/>
          <w:sz w:val="18"/>
          <w:szCs w:val="18"/>
        </w:rPr>
      </w:pPr>
      <w:r w:rsidRPr="00984183">
        <w:rPr>
          <w:rFonts w:ascii="Tahoma" w:hAnsi="Tahoma" w:cs="Tahoma"/>
          <w:b/>
          <w:sz w:val="18"/>
          <w:szCs w:val="18"/>
        </w:rPr>
        <w:lastRenderedPageBreak/>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1529F3" w:rsidRPr="006E6BE7" w:rsidRDefault="001529F3" w:rsidP="00FE2C6D">
      <w:pPr>
        <w:pStyle w:val="Zwykytekst"/>
        <w:jc w:val="both"/>
        <w:rPr>
          <w:rFonts w:ascii="Tahoma" w:hAnsi="Tahoma" w:cs="Tahoma"/>
          <w:sz w:val="18"/>
          <w:szCs w:val="18"/>
        </w:rPr>
      </w:pPr>
      <w:r w:rsidRPr="006E6BE7">
        <w:rPr>
          <w:rFonts w:ascii="Tahoma" w:hAnsi="Tahoma" w:cs="Tahoma"/>
          <w:sz w:val="18"/>
          <w:szCs w:val="18"/>
        </w:rPr>
        <w:t>____________________________________________________________________________________</w:t>
      </w:r>
    </w:p>
    <w:p w:rsidR="001529F3" w:rsidRPr="006E6BE7" w:rsidRDefault="001529F3" w:rsidP="00FE2C6D">
      <w:pPr>
        <w:pStyle w:val="Zwykytekst"/>
        <w:jc w:val="both"/>
        <w:rPr>
          <w:rFonts w:ascii="Tahoma" w:hAnsi="Tahoma" w:cs="Tahoma"/>
          <w:sz w:val="18"/>
          <w:szCs w:val="18"/>
        </w:rPr>
      </w:pPr>
    </w:p>
    <w:p w:rsidR="001529F3" w:rsidRPr="006E6BE7" w:rsidRDefault="001529F3" w:rsidP="00FE2C6D">
      <w:pPr>
        <w:pStyle w:val="Zwykytekst"/>
        <w:jc w:val="both"/>
        <w:rPr>
          <w:rFonts w:ascii="Tahoma" w:hAnsi="Tahoma" w:cs="Tahoma"/>
          <w:sz w:val="18"/>
          <w:szCs w:val="18"/>
        </w:rPr>
      </w:pPr>
    </w:p>
    <w:p w:rsidR="006A5D1F" w:rsidRPr="006E6BE7" w:rsidRDefault="006A5D1F" w:rsidP="006A5D1F">
      <w:pPr>
        <w:pStyle w:val="Zwykytekst"/>
        <w:jc w:val="both"/>
        <w:rPr>
          <w:rFonts w:ascii="Tahoma" w:hAnsi="Tahoma" w:cs="Tahoma"/>
          <w:sz w:val="18"/>
          <w:szCs w:val="18"/>
        </w:rPr>
      </w:pPr>
      <w:r w:rsidRPr="006E6BE7">
        <w:rPr>
          <w:rFonts w:ascii="Tahoma" w:hAnsi="Tahoma" w:cs="Tahoma"/>
          <w:sz w:val="18"/>
          <w:szCs w:val="18"/>
        </w:rPr>
        <w:t>e-mail ___________________</w:t>
      </w:r>
    </w:p>
    <w:p w:rsidR="006A5D1F" w:rsidRDefault="006A5D1F" w:rsidP="00FE2C6D">
      <w:pPr>
        <w:pStyle w:val="Zwykytekst"/>
        <w:jc w:val="both"/>
        <w:rPr>
          <w:rFonts w:ascii="Tahoma" w:hAnsi="Tahoma" w:cs="Tahoma"/>
          <w:sz w:val="18"/>
          <w:szCs w:val="18"/>
        </w:rPr>
      </w:pPr>
    </w:p>
    <w:p w:rsidR="006A5D1F" w:rsidRDefault="006A5D1F" w:rsidP="00FE2C6D">
      <w:pPr>
        <w:pStyle w:val="Zwykytekst"/>
        <w:jc w:val="both"/>
        <w:rPr>
          <w:rFonts w:ascii="Tahoma" w:hAnsi="Tahoma" w:cs="Tahoma"/>
          <w:sz w:val="18"/>
          <w:szCs w:val="18"/>
        </w:rPr>
      </w:pPr>
      <w:r w:rsidRPr="006E6BE7">
        <w:rPr>
          <w:rFonts w:ascii="Tahoma" w:hAnsi="Tahoma" w:cs="Tahoma"/>
          <w:sz w:val="18"/>
          <w:szCs w:val="18"/>
        </w:rPr>
        <w:t>nr tel. ___________________</w:t>
      </w:r>
    </w:p>
    <w:p w:rsidR="006A5D1F" w:rsidRDefault="006A5D1F" w:rsidP="00FE2C6D">
      <w:pPr>
        <w:pStyle w:val="Zwykytekst"/>
        <w:jc w:val="both"/>
        <w:rPr>
          <w:rFonts w:ascii="Tahoma" w:hAnsi="Tahoma" w:cs="Tahoma"/>
          <w:sz w:val="18"/>
          <w:szCs w:val="18"/>
        </w:rPr>
      </w:pPr>
    </w:p>
    <w:p w:rsidR="001529F3" w:rsidRPr="006E6BE7" w:rsidRDefault="001529F3" w:rsidP="00FE2C6D">
      <w:pPr>
        <w:pStyle w:val="Zwykytekst"/>
        <w:jc w:val="both"/>
        <w:rPr>
          <w:rFonts w:ascii="Tahoma" w:hAnsi="Tahoma" w:cs="Tahoma"/>
          <w:sz w:val="18"/>
          <w:szCs w:val="18"/>
        </w:rPr>
      </w:pPr>
      <w:r w:rsidRPr="006E6BE7">
        <w:rPr>
          <w:rFonts w:ascii="Tahoma" w:hAnsi="Tahoma" w:cs="Tahoma"/>
          <w:sz w:val="18"/>
          <w:szCs w:val="18"/>
        </w:rPr>
        <w:t>nr fax ___________________</w:t>
      </w:r>
    </w:p>
    <w:p w:rsidR="001529F3" w:rsidRPr="006E6BE7" w:rsidRDefault="001529F3" w:rsidP="00FE2C6D">
      <w:pPr>
        <w:pStyle w:val="Zwykytekst"/>
        <w:jc w:val="both"/>
        <w:rPr>
          <w:rFonts w:ascii="Tahoma" w:hAnsi="Tahoma" w:cs="Tahoma"/>
          <w:sz w:val="18"/>
          <w:szCs w:val="18"/>
        </w:rPr>
      </w:pPr>
    </w:p>
    <w:p w:rsidR="001529F3" w:rsidRPr="00984183" w:rsidRDefault="001529F3" w:rsidP="00FA47BB">
      <w:pPr>
        <w:pStyle w:val="Zwykyteks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1529F3" w:rsidRPr="00984183" w:rsidRDefault="001529F3" w:rsidP="00FA47BB">
      <w:pPr>
        <w:pStyle w:val="Zwykytekst"/>
        <w:spacing w:before="120"/>
        <w:rPr>
          <w:rFonts w:ascii="Tahoma" w:hAnsi="Tahoma" w:cs="Tahoma"/>
          <w:sz w:val="18"/>
          <w:szCs w:val="18"/>
        </w:rPr>
      </w:pPr>
    </w:p>
    <w:p w:rsidR="001529F3" w:rsidRPr="00984183" w:rsidRDefault="001529F3"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1529F3" w:rsidRPr="00984183" w:rsidRDefault="001529F3"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1529F3" w:rsidRPr="00984183" w:rsidRDefault="001529F3"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754FB6">
      <w:pPr>
        <w:pStyle w:val="rozdzia"/>
        <w:jc w:val="left"/>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Default="008834A6" w:rsidP="004214CD">
      <w:pPr>
        <w:pStyle w:val="rozdzia"/>
      </w:pPr>
    </w:p>
    <w:p w:rsidR="008834A6" w:rsidRPr="00984183" w:rsidRDefault="008834A6" w:rsidP="004214CD">
      <w:pPr>
        <w:pStyle w:val="rozdzia"/>
      </w:pPr>
    </w:p>
    <w:p w:rsidR="001529F3" w:rsidRPr="0084622E" w:rsidRDefault="001529F3" w:rsidP="00767A4E">
      <w:pPr>
        <w:pStyle w:val="Nagwek1"/>
        <w:jc w:val="center"/>
        <w:rPr>
          <w:rFonts w:ascii="Tahoma" w:hAnsi="Tahoma" w:cs="Tahoma"/>
          <w:sz w:val="24"/>
        </w:rPr>
      </w:pPr>
      <w:bookmarkStart w:id="97" w:name="_Toc460479254"/>
      <w:bookmarkStart w:id="98" w:name="_Toc468194625"/>
      <w:r w:rsidRPr="0084622E">
        <w:rPr>
          <w:rFonts w:ascii="Tahoma" w:hAnsi="Tahoma" w:cs="Tahoma"/>
          <w:sz w:val="24"/>
        </w:rPr>
        <w:t>ROZDZIAŁ IV</w:t>
      </w:r>
      <w:bookmarkEnd w:id="97"/>
      <w:bookmarkEnd w:id="98"/>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99" w:name="_Toc460479255"/>
      <w:bookmarkStart w:id="100" w:name="_Toc468194626"/>
      <w:r w:rsidRPr="007F1318">
        <w:rPr>
          <w:rFonts w:ascii="Tahoma" w:hAnsi="Tahoma" w:cs="Tahoma"/>
          <w:color w:val="000000"/>
          <w:sz w:val="24"/>
        </w:rPr>
        <w:t>Wzór Umowy</w:t>
      </w:r>
      <w:bookmarkEnd w:id="99"/>
      <w:bookmarkEnd w:id="100"/>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B75318" w:rsidRDefault="00B75318" w:rsidP="0012098E">
      <w:pPr>
        <w:spacing w:before="120"/>
        <w:rPr>
          <w:rFonts w:ascii="Tahoma" w:hAnsi="Tahoma" w:cs="Tahoma"/>
        </w:rPr>
      </w:pPr>
      <w:r>
        <w:rPr>
          <w:rFonts w:ascii="Tahoma" w:hAnsi="Tahoma" w:cs="Tahoma"/>
        </w:rPr>
        <w:br/>
      </w:r>
    </w:p>
    <w:p w:rsidR="001529F3" w:rsidRDefault="00B75318" w:rsidP="00B75318">
      <w:pPr>
        <w:spacing w:before="120"/>
        <w:jc w:val="center"/>
        <w:rPr>
          <w:rFonts w:ascii="Tahoma" w:hAnsi="Tahoma" w:cs="Tahoma"/>
          <w:b/>
          <w:sz w:val="18"/>
          <w:szCs w:val="18"/>
        </w:rPr>
      </w:pPr>
      <w:r>
        <w:rPr>
          <w:rFonts w:ascii="Tahoma" w:hAnsi="Tahoma" w:cs="Tahoma"/>
        </w:rPr>
        <w:br w:type="column"/>
      </w:r>
      <w:r w:rsidR="0012098E">
        <w:rPr>
          <w:rFonts w:ascii="Tahoma" w:hAnsi="Tahoma" w:cs="Tahoma"/>
          <w:b/>
          <w:sz w:val="18"/>
          <w:szCs w:val="18"/>
        </w:rPr>
        <w:lastRenderedPageBreak/>
        <w:t>WZÓR UMOWY DPZ/116/PN/10</w:t>
      </w:r>
      <w:r>
        <w:rPr>
          <w:rFonts w:ascii="Tahoma" w:hAnsi="Tahoma" w:cs="Tahoma"/>
          <w:b/>
          <w:sz w:val="18"/>
          <w:szCs w:val="18"/>
        </w:rPr>
        <w:t>1</w:t>
      </w:r>
      <w:r w:rsidR="001529F3">
        <w:rPr>
          <w:rFonts w:ascii="Tahoma" w:hAnsi="Tahoma" w:cs="Tahoma"/>
          <w:b/>
          <w:sz w:val="18"/>
          <w:szCs w:val="18"/>
        </w:rPr>
        <w:t>/16</w:t>
      </w:r>
    </w:p>
    <w:p w:rsidR="00B75318" w:rsidRDefault="00B75318" w:rsidP="007F1318">
      <w:pPr>
        <w:jc w:val="both"/>
        <w:rPr>
          <w:rFonts w:ascii="Tahoma" w:hAnsi="Tahoma" w:cs="Tahoma"/>
          <w:b/>
          <w:sz w:val="18"/>
          <w:szCs w:val="18"/>
        </w:rPr>
      </w:pPr>
    </w:p>
    <w:p w:rsidR="00B75318" w:rsidRPr="00122007" w:rsidRDefault="00B75318" w:rsidP="00B75318">
      <w:pPr>
        <w:spacing w:before="100" w:beforeAutospacing="1" w:after="100" w:afterAutospacing="1"/>
        <w:jc w:val="both"/>
        <w:rPr>
          <w:rFonts w:ascii="Tahoma" w:hAnsi="Tahoma" w:cs="Tahoma"/>
          <w:bCs/>
          <w:sz w:val="18"/>
          <w:szCs w:val="18"/>
        </w:rPr>
      </w:pPr>
      <w:r w:rsidRPr="00122007">
        <w:rPr>
          <w:rFonts w:ascii="Tahoma" w:hAnsi="Tahoma" w:cs="Tahoma"/>
          <w:bCs/>
          <w:sz w:val="18"/>
          <w:szCs w:val="18"/>
        </w:rPr>
        <w:t>W dniu _____________ roku w Warszawie pomiędzy Miastem Stołecznym Warszawa, pl. Bankowy 3/5, 00-950 Warszawa, NIP 525-22-48-481, w imieniu i na rzecz którego działa Zarząd Dróg Miejskic</w:t>
      </w:r>
      <w:r>
        <w:rPr>
          <w:rFonts w:ascii="Tahoma" w:hAnsi="Tahoma" w:cs="Tahoma"/>
          <w:bCs/>
          <w:sz w:val="18"/>
          <w:szCs w:val="18"/>
        </w:rPr>
        <w:t xml:space="preserve">h, ul. Chmielna 120, </w:t>
      </w:r>
      <w:r w:rsidRPr="00122007">
        <w:rPr>
          <w:rFonts w:ascii="Tahoma" w:hAnsi="Tahoma" w:cs="Tahoma"/>
          <w:bCs/>
          <w:sz w:val="18"/>
          <w:szCs w:val="18"/>
        </w:rPr>
        <w:t xml:space="preserve">00-801 Warszawa, powołany uchwałą Rady Miasta Stołecznego Warszawy z dnia 26-04-1993 roku nr XLV/259/93 </w:t>
      </w:r>
      <w:r w:rsidRPr="00122007">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w:t>
      </w:r>
      <w:r>
        <w:rPr>
          <w:rFonts w:ascii="Tahoma" w:hAnsi="Tahoma" w:cs="Tahoma"/>
          <w:bCs/>
          <w:sz w:val="18"/>
          <w:szCs w:val="18"/>
        </w:rPr>
        <w:t>………….</w:t>
      </w:r>
      <w:r w:rsidRPr="00122007">
        <w:rPr>
          <w:rFonts w:ascii="Tahoma" w:hAnsi="Tahoma" w:cs="Tahoma"/>
          <w:bCs/>
          <w:sz w:val="18"/>
          <w:szCs w:val="18"/>
        </w:rPr>
        <w:t xml:space="preserve">  z dnia </w:t>
      </w:r>
      <w:r>
        <w:rPr>
          <w:rFonts w:ascii="Tahoma" w:hAnsi="Tahoma" w:cs="Tahoma"/>
          <w:bCs/>
          <w:sz w:val="18"/>
          <w:szCs w:val="18"/>
        </w:rPr>
        <w:t>………</w:t>
      </w:r>
      <w:r w:rsidRPr="00122007">
        <w:rPr>
          <w:rFonts w:ascii="Tahoma" w:hAnsi="Tahoma" w:cs="Tahoma"/>
          <w:bCs/>
          <w:sz w:val="18"/>
          <w:szCs w:val="18"/>
        </w:rPr>
        <w:t xml:space="preserve"> roku przez: </w:t>
      </w:r>
    </w:p>
    <w:p w:rsidR="00B75318" w:rsidRPr="00122007" w:rsidRDefault="00B75318" w:rsidP="00B75318">
      <w:pPr>
        <w:spacing w:before="100" w:beforeAutospacing="1" w:after="100" w:afterAutospacing="1"/>
        <w:jc w:val="both"/>
        <w:rPr>
          <w:rFonts w:ascii="Tahoma" w:hAnsi="Tahoma" w:cs="Tahoma"/>
          <w:b/>
          <w:sz w:val="18"/>
          <w:szCs w:val="18"/>
        </w:rPr>
      </w:pPr>
      <w:r>
        <w:rPr>
          <w:rFonts w:ascii="Tahoma" w:hAnsi="Tahoma" w:cs="Tahoma"/>
          <w:b/>
          <w:sz w:val="18"/>
          <w:szCs w:val="18"/>
        </w:rPr>
        <w:t>…………..</w:t>
      </w:r>
      <w:r w:rsidRPr="00122007">
        <w:rPr>
          <w:rFonts w:ascii="Tahoma" w:hAnsi="Tahoma" w:cs="Tahoma"/>
          <w:b/>
          <w:sz w:val="18"/>
          <w:szCs w:val="18"/>
        </w:rPr>
        <w:t xml:space="preserve"> – </w:t>
      </w:r>
      <w:r>
        <w:rPr>
          <w:rFonts w:ascii="Tahoma" w:hAnsi="Tahoma" w:cs="Tahoma"/>
          <w:b/>
          <w:sz w:val="18"/>
          <w:szCs w:val="18"/>
        </w:rPr>
        <w:t>……………</w:t>
      </w:r>
    </w:p>
    <w:p w:rsidR="00B75318" w:rsidRPr="00333BBF" w:rsidRDefault="00B75318" w:rsidP="00B75318">
      <w:pPr>
        <w:spacing w:before="100" w:beforeAutospacing="1" w:after="100" w:afterAutospacing="1"/>
        <w:jc w:val="both"/>
        <w:rPr>
          <w:rFonts w:ascii="Tahoma" w:hAnsi="Tahoma" w:cs="Tahoma"/>
          <w:sz w:val="18"/>
          <w:szCs w:val="18"/>
        </w:rPr>
      </w:pPr>
      <w:r w:rsidRPr="00122007">
        <w:rPr>
          <w:rFonts w:ascii="Tahoma" w:hAnsi="Tahoma" w:cs="Tahoma"/>
          <w:sz w:val="18"/>
          <w:szCs w:val="18"/>
        </w:rPr>
        <w:t xml:space="preserve">zwanym dalej „Zamawiającym” </w:t>
      </w:r>
    </w:p>
    <w:p w:rsidR="00B75318" w:rsidRDefault="00B75318" w:rsidP="00B75318">
      <w:pPr>
        <w:pStyle w:val="WW-Tekstpodstawowy2"/>
        <w:rPr>
          <w:rFonts w:ascii="Tahoma" w:hAnsi="Tahoma" w:cs="Tahoma"/>
          <w:sz w:val="18"/>
          <w:szCs w:val="18"/>
        </w:rPr>
      </w:pPr>
      <w:r w:rsidRPr="008971E1">
        <w:rPr>
          <w:rFonts w:ascii="Tahoma" w:hAnsi="Tahoma" w:cs="Tahoma"/>
          <w:sz w:val="18"/>
          <w:szCs w:val="18"/>
        </w:rPr>
        <w:t>a firmą:</w:t>
      </w:r>
    </w:p>
    <w:p w:rsidR="00B75318" w:rsidRDefault="00B75318" w:rsidP="00B75318">
      <w:pPr>
        <w:pStyle w:val="WW-Tekstpodstawowy2"/>
        <w:rPr>
          <w:rFonts w:ascii="Tahoma" w:hAnsi="Tahoma" w:cs="Tahoma"/>
          <w:sz w:val="18"/>
          <w:szCs w:val="18"/>
        </w:rPr>
      </w:pPr>
      <w:r>
        <w:rPr>
          <w:rFonts w:ascii="Tahoma" w:hAnsi="Tahoma" w:cs="Tahoma"/>
          <w:sz w:val="18"/>
          <w:szCs w:val="18"/>
        </w:rPr>
        <w:t>………………………………………………………………………………………………………………………………………………..</w:t>
      </w:r>
    </w:p>
    <w:p w:rsidR="00B75318" w:rsidRPr="008971E1" w:rsidRDefault="00B75318" w:rsidP="00B75318">
      <w:pPr>
        <w:pStyle w:val="WW-Tekstpodstawowy2"/>
        <w:rPr>
          <w:rFonts w:ascii="Tahoma" w:hAnsi="Tahoma" w:cs="Tahoma"/>
          <w:sz w:val="18"/>
          <w:szCs w:val="18"/>
        </w:rPr>
      </w:pPr>
      <w:r>
        <w:rPr>
          <w:rFonts w:ascii="Tahoma" w:hAnsi="Tahoma" w:cs="Tahoma"/>
          <w:sz w:val="18"/>
          <w:szCs w:val="18"/>
        </w:rPr>
        <w:t>…………………………………………………………………………………………………………………………</w:t>
      </w:r>
    </w:p>
    <w:p w:rsidR="00B75318" w:rsidRPr="00333BBF" w:rsidRDefault="00B75318" w:rsidP="00B75318">
      <w:pPr>
        <w:pStyle w:val="WW-Tekstpodstawowy2"/>
        <w:rPr>
          <w:rFonts w:ascii="Tahoma" w:hAnsi="Tahoma" w:cs="Tahoma"/>
          <w:sz w:val="18"/>
          <w:szCs w:val="18"/>
        </w:rPr>
      </w:pPr>
      <w:r w:rsidRPr="00333BBF">
        <w:rPr>
          <w:rFonts w:ascii="Tahoma" w:hAnsi="Tahoma" w:cs="Tahoma"/>
          <w:sz w:val="18"/>
          <w:szCs w:val="18"/>
        </w:rPr>
        <w:t>którą reprezentuje:</w:t>
      </w:r>
    </w:p>
    <w:p w:rsidR="00B75318" w:rsidRPr="00333BBF" w:rsidRDefault="00B75318" w:rsidP="00B75318">
      <w:pPr>
        <w:pStyle w:val="WW-Tekstpodstawowy2"/>
        <w:rPr>
          <w:rFonts w:ascii="Tahoma" w:hAnsi="Tahoma" w:cs="Tahoma"/>
          <w:sz w:val="18"/>
          <w:szCs w:val="18"/>
        </w:rPr>
      </w:pPr>
    </w:p>
    <w:p w:rsidR="00B75318" w:rsidRPr="00333BBF" w:rsidRDefault="00B75318" w:rsidP="00B75318">
      <w:pPr>
        <w:jc w:val="both"/>
        <w:rPr>
          <w:rFonts w:ascii="Tahoma" w:hAnsi="Tahoma" w:cs="Tahoma"/>
          <w:sz w:val="18"/>
          <w:szCs w:val="18"/>
        </w:rPr>
      </w:pPr>
      <w:r w:rsidRPr="00333BBF">
        <w:rPr>
          <w:rFonts w:ascii="Tahoma" w:hAnsi="Tahoma" w:cs="Tahoma"/>
          <w:sz w:val="18"/>
          <w:szCs w:val="18"/>
        </w:rPr>
        <w:t>1. ________________________________________________________________________________</w:t>
      </w:r>
    </w:p>
    <w:p w:rsidR="00B75318" w:rsidRPr="00333BBF" w:rsidRDefault="00B75318" w:rsidP="00B75318">
      <w:pPr>
        <w:jc w:val="both"/>
        <w:rPr>
          <w:rFonts w:ascii="Tahoma" w:hAnsi="Tahoma" w:cs="Tahoma"/>
          <w:sz w:val="18"/>
          <w:szCs w:val="18"/>
        </w:rPr>
      </w:pPr>
    </w:p>
    <w:p w:rsidR="00B75318" w:rsidRPr="00333BBF" w:rsidRDefault="00B75318" w:rsidP="00B75318">
      <w:pPr>
        <w:pStyle w:val="Stopka"/>
        <w:tabs>
          <w:tab w:val="clear" w:pos="4536"/>
          <w:tab w:val="clear" w:pos="9072"/>
        </w:tabs>
        <w:jc w:val="both"/>
        <w:rPr>
          <w:rFonts w:ascii="Tahoma" w:hAnsi="Tahoma" w:cs="Tahoma"/>
          <w:sz w:val="18"/>
          <w:szCs w:val="18"/>
        </w:rPr>
      </w:pPr>
      <w:r w:rsidRPr="00333BBF">
        <w:rPr>
          <w:rFonts w:ascii="Tahoma" w:hAnsi="Tahoma" w:cs="Tahoma"/>
          <w:sz w:val="18"/>
          <w:szCs w:val="18"/>
        </w:rPr>
        <w:t>2. ________________________________________________________________________________</w:t>
      </w:r>
    </w:p>
    <w:p w:rsidR="00B75318" w:rsidRDefault="00B75318" w:rsidP="00B75318">
      <w:pPr>
        <w:jc w:val="both"/>
        <w:rPr>
          <w:rFonts w:ascii="Tahoma" w:hAnsi="Tahoma" w:cs="Tahoma"/>
          <w:sz w:val="18"/>
          <w:szCs w:val="18"/>
        </w:rPr>
      </w:pPr>
      <w:r w:rsidRPr="00333BBF">
        <w:rPr>
          <w:rFonts w:ascii="Tahoma" w:hAnsi="Tahoma" w:cs="Tahoma"/>
          <w:sz w:val="18"/>
          <w:szCs w:val="18"/>
        </w:rPr>
        <w:t>zwaną dalej „Wykonawcą”</w:t>
      </w:r>
    </w:p>
    <w:p w:rsidR="00B75318" w:rsidRPr="00B75318" w:rsidRDefault="00B75318" w:rsidP="00B75318">
      <w:pPr>
        <w:jc w:val="both"/>
        <w:rPr>
          <w:rFonts w:ascii="Tahoma" w:hAnsi="Tahoma" w:cs="Tahoma"/>
          <w:sz w:val="18"/>
          <w:szCs w:val="18"/>
        </w:rPr>
      </w:pPr>
      <w:r w:rsidRPr="00B75318">
        <w:rPr>
          <w:rFonts w:ascii="Tahoma" w:hAnsi="Tahoma" w:cs="Tahoma"/>
          <w:sz w:val="18"/>
          <w:szCs w:val="18"/>
        </w:rPr>
        <w:t>REGON :</w:t>
      </w:r>
      <w:r w:rsidRPr="00B75318">
        <w:rPr>
          <w:rFonts w:ascii="Tahoma" w:hAnsi="Tahoma" w:cs="Tahoma"/>
          <w:sz w:val="18"/>
          <w:szCs w:val="18"/>
        </w:rPr>
        <w:tab/>
      </w:r>
      <w:r w:rsidRPr="00B75318">
        <w:rPr>
          <w:rFonts w:ascii="Tahoma" w:hAnsi="Tahoma" w:cs="Tahoma"/>
          <w:sz w:val="18"/>
          <w:szCs w:val="18"/>
        </w:rPr>
        <w:tab/>
        <w:t>NIP:</w:t>
      </w:r>
      <w:r w:rsidRPr="00B75318">
        <w:rPr>
          <w:rFonts w:ascii="Tahoma" w:hAnsi="Tahoma" w:cs="Tahoma"/>
          <w:sz w:val="18"/>
          <w:szCs w:val="18"/>
        </w:rPr>
        <w:tab/>
      </w:r>
      <w:r w:rsidRPr="00B75318">
        <w:rPr>
          <w:rFonts w:ascii="Tahoma" w:hAnsi="Tahoma" w:cs="Tahoma"/>
          <w:sz w:val="18"/>
          <w:szCs w:val="18"/>
        </w:rPr>
        <w:tab/>
        <w:t xml:space="preserve">nr KRS </w:t>
      </w:r>
    </w:p>
    <w:p w:rsidR="00B75318" w:rsidRPr="00B75318" w:rsidRDefault="00B75318" w:rsidP="00B75318">
      <w:pPr>
        <w:jc w:val="both"/>
        <w:rPr>
          <w:rFonts w:ascii="Tahoma" w:hAnsi="Tahoma" w:cs="Tahoma"/>
          <w:sz w:val="18"/>
          <w:szCs w:val="18"/>
        </w:rPr>
      </w:pPr>
      <w:r w:rsidRPr="00B75318">
        <w:rPr>
          <w:rFonts w:ascii="Tahoma" w:hAnsi="Tahoma" w:cs="Tahoma"/>
          <w:sz w:val="18"/>
          <w:szCs w:val="18"/>
        </w:rPr>
        <w:t>została zawarta umowa w wyniku rozstrzygnięcia postępowania prowadzonego w trybie przetargu nieograniczonego na podstawie przepisów ustawy z dnia 29 stycznia 2004 r. Prawo zamówień publicznych (Dz. U. z 2015 r. poz. 2164 z późn. zmianami)</w:t>
      </w:r>
    </w:p>
    <w:p w:rsidR="00B75318" w:rsidRPr="00712916" w:rsidRDefault="00B75318" w:rsidP="00B75318">
      <w:pPr>
        <w:jc w:val="both"/>
        <w:rPr>
          <w:rFonts w:ascii="Tahoma" w:hAnsi="Tahoma" w:cs="Tahoma"/>
          <w:b/>
          <w:sz w:val="14"/>
          <w:szCs w:val="14"/>
        </w:rPr>
      </w:pPr>
    </w:p>
    <w:p w:rsidR="00B75318" w:rsidRPr="000741C5" w:rsidRDefault="00B75318" w:rsidP="00B75318">
      <w:pPr>
        <w:jc w:val="center"/>
        <w:rPr>
          <w:rFonts w:ascii="Tahoma" w:hAnsi="Tahoma" w:cs="Tahoma"/>
          <w:b/>
          <w:sz w:val="18"/>
          <w:szCs w:val="18"/>
        </w:rPr>
      </w:pPr>
      <w:r w:rsidRPr="000741C5">
        <w:rPr>
          <w:rFonts w:ascii="Tahoma" w:hAnsi="Tahoma" w:cs="Tahoma"/>
          <w:b/>
          <w:sz w:val="18"/>
          <w:szCs w:val="18"/>
        </w:rPr>
        <w:t>§ 1</w:t>
      </w:r>
    </w:p>
    <w:p w:rsidR="00B75318" w:rsidRPr="006D03A2" w:rsidRDefault="00B75318" w:rsidP="00B75318">
      <w:pPr>
        <w:jc w:val="both"/>
        <w:rPr>
          <w:rFonts w:ascii="Tahoma" w:hAnsi="Tahoma"/>
          <w:sz w:val="18"/>
          <w:szCs w:val="18"/>
        </w:rPr>
      </w:pPr>
      <w:r>
        <w:rPr>
          <w:rFonts w:ascii="Tahoma" w:hAnsi="Tahoma"/>
          <w:sz w:val="18"/>
          <w:szCs w:val="18"/>
        </w:rPr>
        <w:t xml:space="preserve">1. </w:t>
      </w:r>
      <w:r w:rsidRPr="00C209FA">
        <w:rPr>
          <w:rFonts w:ascii="Tahoma" w:hAnsi="Tahoma"/>
          <w:sz w:val="18"/>
          <w:szCs w:val="18"/>
        </w:rPr>
        <w:t xml:space="preserve">Przedmiotem umowy jest </w:t>
      </w:r>
      <w:r>
        <w:rPr>
          <w:rFonts w:ascii="Tahoma" w:hAnsi="Tahoma"/>
          <w:sz w:val="18"/>
        </w:rPr>
        <w:t>„</w:t>
      </w:r>
      <w:r w:rsidRPr="00D30E92">
        <w:rPr>
          <w:rFonts w:ascii="Tahoma" w:hAnsi="Tahoma" w:cs="Tahoma"/>
          <w:b/>
          <w:sz w:val="18"/>
          <w:szCs w:val="18"/>
        </w:rPr>
        <w:t>Naprawa uszkodzonych, wymiana zniszczonych części, aktualizacja, mycie i konserwacja elementów MSI kat. 4/6/8, tablic informacyjnych o SPPN i strefie TAXI oraz wykonanie i montaż nowych tablic ulicowych, tablic rozprowadzających ruch pieszy oraz słupków będących nośnikami przedmiotowych elementów MSI</w:t>
      </w:r>
      <w:r>
        <w:rPr>
          <w:rFonts w:ascii="Tahoma" w:hAnsi="Tahoma" w:cs="Tahoma"/>
          <w:b/>
          <w:sz w:val="18"/>
          <w:szCs w:val="18"/>
        </w:rPr>
        <w:t>”.</w:t>
      </w:r>
    </w:p>
    <w:p w:rsidR="00B75318" w:rsidRPr="007004D2" w:rsidRDefault="00B75318" w:rsidP="00B75318">
      <w:pPr>
        <w:shd w:val="clear" w:color="auto" w:fill="FFFFFF"/>
        <w:jc w:val="both"/>
        <w:rPr>
          <w:rFonts w:ascii="Tahoma" w:hAnsi="Tahoma" w:cs="Tahoma"/>
          <w:sz w:val="18"/>
          <w:szCs w:val="18"/>
        </w:rPr>
      </w:pPr>
      <w:r w:rsidRPr="007004D2">
        <w:rPr>
          <w:rFonts w:ascii="Tahoma" w:hAnsi="Tahoma" w:cs="Tahoma"/>
          <w:sz w:val="18"/>
          <w:szCs w:val="18"/>
        </w:rPr>
        <w:t xml:space="preserve">2. Wykonawca zobowiązany jest </w:t>
      </w:r>
      <w:r>
        <w:rPr>
          <w:rFonts w:ascii="Tahoma" w:hAnsi="Tahoma" w:cs="Tahoma"/>
          <w:sz w:val="18"/>
          <w:szCs w:val="18"/>
        </w:rPr>
        <w:t xml:space="preserve">do wykonania przedmiotu umowy zgodnie z postanowieniami umów i jej załącznikami, w tym SIWZ i ofertą oraz obowiązującymi przepisami i normami.  </w:t>
      </w: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2</w:t>
      </w:r>
    </w:p>
    <w:p w:rsidR="00B75318" w:rsidRDefault="00B75318" w:rsidP="00B75318">
      <w:pPr>
        <w:jc w:val="both"/>
        <w:rPr>
          <w:rFonts w:ascii="Tahoma" w:hAnsi="Tahoma"/>
          <w:sz w:val="18"/>
        </w:rPr>
      </w:pPr>
      <w:r>
        <w:rPr>
          <w:rFonts w:ascii="Tahoma" w:hAnsi="Tahoma"/>
          <w:sz w:val="18"/>
        </w:rPr>
        <w:t xml:space="preserve">1. </w:t>
      </w:r>
      <w:r>
        <w:rPr>
          <w:rFonts w:ascii="Tahoma" w:hAnsi="Tahoma"/>
          <w:sz w:val="18"/>
          <w:szCs w:val="18"/>
        </w:rPr>
        <w:t xml:space="preserve">Szczegółowy opis </w:t>
      </w:r>
      <w:r w:rsidRPr="006D03A2">
        <w:rPr>
          <w:rFonts w:ascii="Tahoma" w:hAnsi="Tahoma"/>
          <w:sz w:val="18"/>
          <w:szCs w:val="18"/>
        </w:rPr>
        <w:t>przedmiotu umowy znajduje się w Szczegółowym opisie zamówienia stanowiącym załącznik do SIWZ</w:t>
      </w:r>
      <w:r>
        <w:rPr>
          <w:rFonts w:ascii="Tahoma" w:hAnsi="Tahoma"/>
          <w:sz w:val="18"/>
          <w:szCs w:val="18"/>
        </w:rPr>
        <w:t xml:space="preserve">, w szczególności </w:t>
      </w:r>
      <w:r>
        <w:rPr>
          <w:rFonts w:ascii="Tahoma" w:hAnsi="Tahoma"/>
          <w:sz w:val="18"/>
        </w:rPr>
        <w:t xml:space="preserve">przedmiot umowy </w:t>
      </w:r>
      <w:r w:rsidRPr="007376D7">
        <w:rPr>
          <w:rFonts w:ascii="Tahoma" w:hAnsi="Tahoma"/>
          <w:sz w:val="18"/>
        </w:rPr>
        <w:t xml:space="preserve"> obejmuj</w:t>
      </w:r>
      <w:r>
        <w:rPr>
          <w:rFonts w:ascii="Tahoma" w:hAnsi="Tahoma"/>
          <w:sz w:val="18"/>
        </w:rPr>
        <w:t>e:</w:t>
      </w:r>
    </w:p>
    <w:p w:rsidR="00B75318" w:rsidRPr="00260545" w:rsidRDefault="00B75318" w:rsidP="00752765">
      <w:pPr>
        <w:numPr>
          <w:ilvl w:val="1"/>
          <w:numId w:val="42"/>
        </w:numPr>
        <w:ind w:left="480"/>
        <w:jc w:val="both"/>
        <w:rPr>
          <w:rFonts w:ascii="Tahoma" w:hAnsi="Tahoma"/>
          <w:b/>
          <w:sz w:val="18"/>
        </w:rPr>
      </w:pPr>
      <w:r w:rsidRPr="00260545">
        <w:rPr>
          <w:rFonts w:ascii="Tahoma" w:hAnsi="Tahoma"/>
          <w:b/>
          <w:sz w:val="18"/>
        </w:rPr>
        <w:t>Tablice ulicowe</w:t>
      </w:r>
    </w:p>
    <w:p w:rsidR="00B75318" w:rsidRPr="00260545" w:rsidRDefault="00B75318" w:rsidP="00752765">
      <w:pPr>
        <w:numPr>
          <w:ilvl w:val="2"/>
          <w:numId w:val="42"/>
        </w:numPr>
        <w:jc w:val="both"/>
        <w:rPr>
          <w:rFonts w:ascii="Tahoma" w:hAnsi="Tahoma"/>
          <w:sz w:val="18"/>
        </w:rPr>
      </w:pPr>
      <w:r>
        <w:rPr>
          <w:rFonts w:ascii="Tahoma" w:hAnsi="Tahoma"/>
          <w:sz w:val="18"/>
        </w:rPr>
        <w:t>Wykonanie</w:t>
      </w:r>
      <w:r w:rsidRPr="00260545">
        <w:rPr>
          <w:rFonts w:ascii="Tahoma" w:hAnsi="Tahoma"/>
          <w:sz w:val="18"/>
        </w:rPr>
        <w:t xml:space="preserve"> tablic ulicowych - kat. 6, 13.</w:t>
      </w:r>
    </w:p>
    <w:p w:rsidR="00B75318" w:rsidRPr="00B655D4" w:rsidRDefault="00B75318" w:rsidP="00752765">
      <w:pPr>
        <w:numPr>
          <w:ilvl w:val="2"/>
          <w:numId w:val="42"/>
        </w:numPr>
        <w:jc w:val="both"/>
        <w:rPr>
          <w:rFonts w:ascii="Tahoma" w:hAnsi="Tahoma"/>
          <w:sz w:val="18"/>
        </w:rPr>
      </w:pPr>
      <w:r>
        <w:rPr>
          <w:rFonts w:ascii="Tahoma" w:hAnsi="Tahoma"/>
          <w:sz w:val="18"/>
        </w:rPr>
        <w:t>Montaż</w:t>
      </w:r>
      <w:r w:rsidRPr="00260545">
        <w:rPr>
          <w:rFonts w:ascii="Tahoma" w:hAnsi="Tahoma"/>
          <w:sz w:val="18"/>
        </w:rPr>
        <w:t xml:space="preserve"> tablic- kat. 6, 13.</w:t>
      </w:r>
    </w:p>
    <w:p w:rsidR="00B75318" w:rsidRPr="00260545" w:rsidRDefault="00B75318" w:rsidP="00752765">
      <w:pPr>
        <w:numPr>
          <w:ilvl w:val="1"/>
          <w:numId w:val="42"/>
        </w:numPr>
        <w:ind w:left="480"/>
        <w:jc w:val="both"/>
        <w:rPr>
          <w:rFonts w:ascii="Tahoma" w:hAnsi="Tahoma"/>
          <w:b/>
          <w:sz w:val="18"/>
        </w:rPr>
      </w:pPr>
      <w:r w:rsidRPr="00260545">
        <w:rPr>
          <w:rFonts w:ascii="Tahoma" w:hAnsi="Tahoma"/>
          <w:b/>
          <w:sz w:val="18"/>
        </w:rPr>
        <w:t>Tablice rozprowadzające ruch pieszy</w:t>
      </w:r>
    </w:p>
    <w:p w:rsidR="00B75318" w:rsidRPr="00260545" w:rsidRDefault="00B75318" w:rsidP="00752765">
      <w:pPr>
        <w:numPr>
          <w:ilvl w:val="2"/>
          <w:numId w:val="42"/>
        </w:numPr>
        <w:jc w:val="both"/>
        <w:rPr>
          <w:rFonts w:ascii="Tahoma" w:hAnsi="Tahoma"/>
          <w:sz w:val="18"/>
        </w:rPr>
      </w:pPr>
      <w:r>
        <w:rPr>
          <w:rFonts w:ascii="Tahoma" w:hAnsi="Tahoma"/>
          <w:sz w:val="18"/>
        </w:rPr>
        <w:t>Wykonanie</w:t>
      </w:r>
      <w:r w:rsidRPr="00260545">
        <w:rPr>
          <w:rFonts w:ascii="Tahoma" w:hAnsi="Tahoma"/>
          <w:sz w:val="18"/>
        </w:rPr>
        <w:t xml:space="preserve"> tablic</w:t>
      </w:r>
      <w:r>
        <w:rPr>
          <w:rFonts w:ascii="Tahoma" w:hAnsi="Tahoma"/>
          <w:sz w:val="18"/>
        </w:rPr>
        <w:t xml:space="preserve"> ruchu pieszego</w:t>
      </w:r>
      <w:r w:rsidRPr="00260545">
        <w:rPr>
          <w:rFonts w:ascii="Tahoma" w:hAnsi="Tahoma"/>
          <w:sz w:val="18"/>
        </w:rPr>
        <w:t xml:space="preserve"> - kat. 8, 16.</w:t>
      </w:r>
    </w:p>
    <w:p w:rsidR="00B75318" w:rsidRPr="00260545" w:rsidRDefault="00B75318" w:rsidP="00752765">
      <w:pPr>
        <w:numPr>
          <w:ilvl w:val="2"/>
          <w:numId w:val="42"/>
        </w:numPr>
        <w:jc w:val="both"/>
        <w:rPr>
          <w:rFonts w:ascii="Tahoma" w:hAnsi="Tahoma"/>
          <w:sz w:val="18"/>
        </w:rPr>
      </w:pPr>
      <w:r>
        <w:rPr>
          <w:rFonts w:ascii="Tahoma" w:hAnsi="Tahoma"/>
          <w:sz w:val="18"/>
        </w:rPr>
        <w:t>Montaż</w:t>
      </w:r>
      <w:r w:rsidRPr="00260545">
        <w:rPr>
          <w:rFonts w:ascii="Tahoma" w:hAnsi="Tahoma"/>
          <w:sz w:val="18"/>
        </w:rPr>
        <w:t xml:space="preserve"> tablic</w:t>
      </w:r>
      <w:r>
        <w:rPr>
          <w:rFonts w:ascii="Tahoma" w:hAnsi="Tahoma"/>
          <w:sz w:val="18"/>
        </w:rPr>
        <w:t xml:space="preserve"> ruchu pieszego</w:t>
      </w:r>
      <w:r w:rsidRPr="00260545">
        <w:rPr>
          <w:rFonts w:ascii="Tahoma" w:hAnsi="Tahoma"/>
          <w:sz w:val="18"/>
        </w:rPr>
        <w:t>- kat. 8, 16.</w:t>
      </w:r>
    </w:p>
    <w:p w:rsidR="00B75318" w:rsidRPr="00260545" w:rsidRDefault="00B75318" w:rsidP="00752765">
      <w:pPr>
        <w:numPr>
          <w:ilvl w:val="1"/>
          <w:numId w:val="42"/>
        </w:numPr>
        <w:ind w:left="480"/>
        <w:jc w:val="both"/>
        <w:rPr>
          <w:rFonts w:ascii="Tahoma" w:hAnsi="Tahoma"/>
          <w:b/>
          <w:sz w:val="18"/>
        </w:rPr>
      </w:pPr>
      <w:r w:rsidRPr="00260545">
        <w:rPr>
          <w:rFonts w:ascii="Tahoma" w:hAnsi="Tahoma"/>
          <w:b/>
          <w:sz w:val="18"/>
        </w:rPr>
        <w:t>Słupki złożone</w:t>
      </w:r>
    </w:p>
    <w:p w:rsidR="00B75318" w:rsidRPr="00260545" w:rsidRDefault="00B75318" w:rsidP="00752765">
      <w:pPr>
        <w:numPr>
          <w:ilvl w:val="2"/>
          <w:numId w:val="42"/>
        </w:numPr>
        <w:jc w:val="both"/>
        <w:rPr>
          <w:rFonts w:ascii="Tahoma" w:hAnsi="Tahoma"/>
          <w:sz w:val="18"/>
        </w:rPr>
      </w:pPr>
      <w:r w:rsidRPr="00260545">
        <w:rPr>
          <w:rFonts w:ascii="Tahoma" w:hAnsi="Tahoma"/>
          <w:sz w:val="18"/>
        </w:rPr>
        <w:t>Wykonanie słupków (wraz z fundamentem)</w:t>
      </w:r>
    </w:p>
    <w:p w:rsidR="00B75318" w:rsidRPr="00260545" w:rsidRDefault="00B75318" w:rsidP="00752765">
      <w:pPr>
        <w:numPr>
          <w:ilvl w:val="2"/>
          <w:numId w:val="42"/>
        </w:numPr>
        <w:jc w:val="both"/>
        <w:rPr>
          <w:rFonts w:ascii="Tahoma" w:hAnsi="Tahoma"/>
          <w:sz w:val="18"/>
        </w:rPr>
      </w:pPr>
      <w:r w:rsidRPr="00260545">
        <w:rPr>
          <w:rFonts w:ascii="Tahoma" w:hAnsi="Tahoma"/>
          <w:sz w:val="18"/>
        </w:rPr>
        <w:t>Montaż słupków (wraz z fundamentem)</w:t>
      </w:r>
    </w:p>
    <w:p w:rsidR="00B75318" w:rsidRPr="00260545" w:rsidRDefault="00B75318" w:rsidP="00752765">
      <w:pPr>
        <w:numPr>
          <w:ilvl w:val="1"/>
          <w:numId w:val="42"/>
        </w:numPr>
        <w:ind w:left="480"/>
        <w:jc w:val="both"/>
        <w:rPr>
          <w:rFonts w:ascii="Tahoma" w:hAnsi="Tahoma"/>
          <w:b/>
          <w:sz w:val="18"/>
        </w:rPr>
      </w:pPr>
      <w:r w:rsidRPr="00260545">
        <w:rPr>
          <w:rFonts w:ascii="Tahoma" w:hAnsi="Tahoma"/>
          <w:b/>
          <w:sz w:val="18"/>
        </w:rPr>
        <w:t>Tablice opisujące strefę TAXI</w:t>
      </w:r>
    </w:p>
    <w:p w:rsidR="00B75318" w:rsidRPr="00260545" w:rsidRDefault="00B75318" w:rsidP="00752765">
      <w:pPr>
        <w:numPr>
          <w:ilvl w:val="2"/>
          <w:numId w:val="42"/>
        </w:numPr>
        <w:jc w:val="both"/>
        <w:rPr>
          <w:rFonts w:ascii="Tahoma" w:hAnsi="Tahoma"/>
          <w:sz w:val="18"/>
        </w:rPr>
      </w:pPr>
      <w:r>
        <w:rPr>
          <w:rFonts w:ascii="Tahoma" w:hAnsi="Tahoma"/>
          <w:sz w:val="18"/>
        </w:rPr>
        <w:t xml:space="preserve">Wykonanie tablic </w:t>
      </w:r>
    </w:p>
    <w:p w:rsidR="00B75318" w:rsidRPr="00260545" w:rsidRDefault="00B75318" w:rsidP="00752765">
      <w:pPr>
        <w:numPr>
          <w:ilvl w:val="2"/>
          <w:numId w:val="42"/>
        </w:numPr>
        <w:jc w:val="both"/>
        <w:rPr>
          <w:rFonts w:ascii="Tahoma" w:hAnsi="Tahoma"/>
          <w:sz w:val="18"/>
        </w:rPr>
      </w:pPr>
      <w:r>
        <w:rPr>
          <w:rFonts w:ascii="Tahoma" w:hAnsi="Tahoma"/>
          <w:sz w:val="18"/>
        </w:rPr>
        <w:t xml:space="preserve">Montaż tablic </w:t>
      </w:r>
    </w:p>
    <w:p w:rsidR="00B75318" w:rsidRPr="00260545" w:rsidRDefault="00B75318" w:rsidP="00752765">
      <w:pPr>
        <w:numPr>
          <w:ilvl w:val="1"/>
          <w:numId w:val="42"/>
        </w:numPr>
        <w:ind w:left="480"/>
        <w:jc w:val="both"/>
        <w:rPr>
          <w:rFonts w:ascii="Tahoma" w:hAnsi="Tahoma"/>
          <w:b/>
          <w:sz w:val="18"/>
        </w:rPr>
      </w:pPr>
      <w:r w:rsidRPr="00260545">
        <w:rPr>
          <w:rFonts w:ascii="Tahoma" w:hAnsi="Tahoma"/>
          <w:b/>
          <w:sz w:val="18"/>
        </w:rPr>
        <w:t>Tablice opisujące strefę SPPN</w:t>
      </w:r>
    </w:p>
    <w:p w:rsidR="00B75318" w:rsidRPr="00260545" w:rsidRDefault="00B75318" w:rsidP="00752765">
      <w:pPr>
        <w:numPr>
          <w:ilvl w:val="2"/>
          <w:numId w:val="42"/>
        </w:numPr>
        <w:jc w:val="both"/>
        <w:rPr>
          <w:rFonts w:ascii="Tahoma" w:hAnsi="Tahoma"/>
          <w:sz w:val="18"/>
        </w:rPr>
      </w:pPr>
      <w:r>
        <w:rPr>
          <w:rFonts w:ascii="Tahoma" w:hAnsi="Tahoma"/>
          <w:sz w:val="18"/>
        </w:rPr>
        <w:t xml:space="preserve">Wykonanie tablic </w:t>
      </w:r>
    </w:p>
    <w:p w:rsidR="00B75318" w:rsidRDefault="00B75318" w:rsidP="00752765">
      <w:pPr>
        <w:numPr>
          <w:ilvl w:val="2"/>
          <w:numId w:val="42"/>
        </w:numPr>
        <w:jc w:val="both"/>
        <w:rPr>
          <w:rFonts w:ascii="Tahoma" w:hAnsi="Tahoma"/>
          <w:sz w:val="18"/>
        </w:rPr>
      </w:pPr>
      <w:r>
        <w:rPr>
          <w:rFonts w:ascii="Tahoma" w:hAnsi="Tahoma"/>
          <w:sz w:val="18"/>
        </w:rPr>
        <w:t>Montaż tablic</w:t>
      </w:r>
    </w:p>
    <w:p w:rsidR="00B75318" w:rsidRPr="007D0F08" w:rsidRDefault="00B75318" w:rsidP="00B75318">
      <w:pPr>
        <w:ind w:left="165"/>
        <w:jc w:val="both"/>
        <w:rPr>
          <w:rFonts w:ascii="Tahoma" w:hAnsi="Tahoma"/>
          <w:b/>
          <w:sz w:val="18"/>
        </w:rPr>
      </w:pPr>
      <w:r>
        <w:rPr>
          <w:rFonts w:ascii="Tahoma" w:hAnsi="Tahoma"/>
          <w:b/>
          <w:sz w:val="18"/>
        </w:rPr>
        <w:t xml:space="preserve">1.6. </w:t>
      </w:r>
      <w:r w:rsidRPr="00260545">
        <w:rPr>
          <w:rFonts w:ascii="Tahoma" w:hAnsi="Tahoma"/>
          <w:b/>
          <w:sz w:val="18"/>
        </w:rPr>
        <w:t>Demontaż tablic wskazanych przez Zamawiającego</w:t>
      </w:r>
    </w:p>
    <w:p w:rsidR="00B75318" w:rsidRDefault="00B75318" w:rsidP="00B75318">
      <w:pPr>
        <w:jc w:val="both"/>
        <w:rPr>
          <w:rFonts w:ascii="Tahoma" w:hAnsi="Tahoma" w:cs="Tahoma"/>
          <w:b/>
          <w:sz w:val="18"/>
          <w:szCs w:val="18"/>
        </w:rPr>
      </w:pPr>
      <w:r>
        <w:rPr>
          <w:rFonts w:ascii="Tahoma" w:hAnsi="Tahoma" w:cs="Tahoma"/>
          <w:b/>
          <w:sz w:val="18"/>
          <w:szCs w:val="18"/>
        </w:rPr>
        <w:t xml:space="preserve">   1.7</w:t>
      </w:r>
      <w:r w:rsidRPr="00260545">
        <w:rPr>
          <w:rFonts w:ascii="Tahoma" w:hAnsi="Tahoma" w:cs="Tahoma"/>
          <w:b/>
          <w:sz w:val="18"/>
          <w:szCs w:val="18"/>
        </w:rPr>
        <w:t>. Naprawa Elementów MSI Kategorii L/6, 4/6,</w:t>
      </w:r>
      <w:r>
        <w:rPr>
          <w:rFonts w:ascii="Tahoma" w:hAnsi="Tahoma" w:cs="Tahoma"/>
          <w:b/>
          <w:sz w:val="18"/>
          <w:szCs w:val="18"/>
        </w:rPr>
        <w:t xml:space="preserve"> L/8, 4/8, 6 oraz tablic TAXI, SPPN</w:t>
      </w:r>
    </w:p>
    <w:p w:rsidR="00B75318" w:rsidRPr="006D4A33" w:rsidRDefault="00B75318" w:rsidP="00B75318">
      <w:pPr>
        <w:jc w:val="both"/>
        <w:rPr>
          <w:rFonts w:ascii="Tahoma" w:hAnsi="Tahoma" w:cs="Tahoma"/>
          <w:sz w:val="18"/>
          <w:szCs w:val="18"/>
        </w:rPr>
      </w:pPr>
      <w:r w:rsidRPr="007376D7">
        <w:rPr>
          <w:rFonts w:ascii="Tahoma" w:hAnsi="Tahoma"/>
          <w:sz w:val="18"/>
        </w:rPr>
        <w:t xml:space="preserve">2. </w:t>
      </w:r>
      <w:r w:rsidRPr="006D4A33">
        <w:rPr>
          <w:rFonts w:ascii="Tahoma" w:hAnsi="Tahoma" w:cs="Tahoma"/>
          <w:sz w:val="18"/>
          <w:szCs w:val="18"/>
        </w:rPr>
        <w:t xml:space="preserve">Do prac </w:t>
      </w:r>
      <w:r>
        <w:rPr>
          <w:rFonts w:ascii="Tahoma" w:hAnsi="Tahoma" w:cs="Tahoma"/>
          <w:sz w:val="18"/>
          <w:szCs w:val="18"/>
        </w:rPr>
        <w:t xml:space="preserve">wchodzących w zakres umowy </w:t>
      </w:r>
      <w:r w:rsidRPr="006D4A33">
        <w:rPr>
          <w:rFonts w:ascii="Tahoma" w:hAnsi="Tahoma" w:cs="Tahoma"/>
          <w:sz w:val="18"/>
          <w:szCs w:val="18"/>
        </w:rPr>
        <w:t>związanych z naprawą i wymianą uszkodzonych elementów MSI oraz ich konserwacją należy zaliczyć:</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 </w:t>
      </w:r>
      <w:r w:rsidRPr="00260545">
        <w:rPr>
          <w:rFonts w:ascii="Tahoma" w:hAnsi="Tahoma" w:cs="Tahoma"/>
          <w:sz w:val="18"/>
          <w:szCs w:val="18"/>
        </w:rPr>
        <w:t>wymiana słupa</w:t>
      </w:r>
    </w:p>
    <w:p w:rsidR="00B75318" w:rsidRPr="00260545" w:rsidRDefault="00B75318" w:rsidP="00B75318">
      <w:pPr>
        <w:jc w:val="both"/>
        <w:rPr>
          <w:rFonts w:ascii="Tahoma" w:hAnsi="Tahoma" w:cs="Tahoma"/>
          <w:sz w:val="18"/>
          <w:szCs w:val="18"/>
        </w:rPr>
      </w:pPr>
      <w:r>
        <w:rPr>
          <w:rFonts w:ascii="Tahoma" w:hAnsi="Tahoma" w:cs="Tahoma"/>
          <w:sz w:val="18"/>
          <w:szCs w:val="18"/>
        </w:rPr>
        <w:lastRenderedPageBreak/>
        <w:t xml:space="preserve">    2.2. </w:t>
      </w:r>
      <w:r w:rsidRPr="00260545">
        <w:rPr>
          <w:rFonts w:ascii="Tahoma" w:hAnsi="Tahoma" w:cs="Tahoma"/>
          <w:sz w:val="18"/>
          <w:szCs w:val="18"/>
        </w:rPr>
        <w:t>wymiana fundamentu słupa</w:t>
      </w:r>
    </w:p>
    <w:p w:rsidR="00B75318" w:rsidRDefault="00B75318" w:rsidP="00B75318">
      <w:pPr>
        <w:jc w:val="both"/>
        <w:rPr>
          <w:rFonts w:ascii="Tahoma" w:hAnsi="Tahoma" w:cs="Tahoma"/>
          <w:sz w:val="18"/>
          <w:szCs w:val="18"/>
        </w:rPr>
      </w:pPr>
      <w:r>
        <w:rPr>
          <w:rFonts w:ascii="Tahoma" w:hAnsi="Tahoma" w:cs="Tahoma"/>
          <w:sz w:val="18"/>
          <w:szCs w:val="18"/>
        </w:rPr>
        <w:t xml:space="preserve">    2.3. </w:t>
      </w:r>
      <w:r w:rsidRPr="00260545">
        <w:rPr>
          <w:rFonts w:ascii="Tahoma" w:hAnsi="Tahoma" w:cs="Tahoma"/>
          <w:sz w:val="18"/>
          <w:szCs w:val="18"/>
        </w:rPr>
        <w:t>prostowanie słupa</w:t>
      </w:r>
    </w:p>
    <w:p w:rsidR="00B75318" w:rsidRDefault="00B75318" w:rsidP="00B75318">
      <w:pPr>
        <w:jc w:val="both"/>
        <w:rPr>
          <w:rFonts w:ascii="Tahoma" w:hAnsi="Tahoma" w:cs="Tahoma"/>
          <w:sz w:val="18"/>
          <w:szCs w:val="18"/>
        </w:rPr>
      </w:pPr>
      <w:r>
        <w:rPr>
          <w:rFonts w:ascii="Tahoma" w:hAnsi="Tahoma" w:cs="Tahoma"/>
          <w:sz w:val="18"/>
          <w:szCs w:val="18"/>
        </w:rPr>
        <w:t xml:space="preserve">    2.4. wymiana masztu</w:t>
      </w:r>
    </w:p>
    <w:p w:rsidR="00B75318" w:rsidRDefault="00B75318" w:rsidP="00B75318">
      <w:pPr>
        <w:jc w:val="both"/>
        <w:rPr>
          <w:rFonts w:ascii="Tahoma" w:hAnsi="Tahoma" w:cs="Tahoma"/>
          <w:sz w:val="18"/>
          <w:szCs w:val="18"/>
        </w:rPr>
      </w:pPr>
      <w:r>
        <w:rPr>
          <w:rFonts w:ascii="Tahoma" w:hAnsi="Tahoma" w:cs="Tahoma"/>
          <w:sz w:val="18"/>
          <w:szCs w:val="18"/>
        </w:rPr>
        <w:t xml:space="preserve">    2.5. renowacja słupa</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2.6. </w:t>
      </w:r>
      <w:r w:rsidRPr="00260545">
        <w:rPr>
          <w:rFonts w:ascii="Tahoma" w:hAnsi="Tahoma" w:cs="Tahoma"/>
          <w:sz w:val="18"/>
          <w:szCs w:val="18"/>
        </w:rPr>
        <w:t xml:space="preserve">wymiana lub naprawa tablicy ulicowej </w:t>
      </w:r>
    </w:p>
    <w:p w:rsidR="00B75318" w:rsidRPr="00260545" w:rsidRDefault="00B75318" w:rsidP="00B75318">
      <w:pPr>
        <w:ind w:firstLine="180"/>
        <w:jc w:val="both"/>
        <w:rPr>
          <w:rFonts w:ascii="Tahoma" w:hAnsi="Tahoma" w:cs="Tahoma"/>
          <w:sz w:val="18"/>
          <w:szCs w:val="18"/>
        </w:rPr>
      </w:pPr>
      <w:r>
        <w:rPr>
          <w:rFonts w:ascii="Tahoma" w:hAnsi="Tahoma" w:cs="Tahoma"/>
          <w:sz w:val="18"/>
          <w:szCs w:val="18"/>
        </w:rPr>
        <w:t xml:space="preserve"> 2.7. </w:t>
      </w:r>
      <w:r w:rsidRPr="00260545">
        <w:rPr>
          <w:rFonts w:ascii="Tahoma" w:hAnsi="Tahoma" w:cs="Tahoma"/>
          <w:sz w:val="18"/>
          <w:szCs w:val="18"/>
        </w:rPr>
        <w:t>wymiana lub naprawa podwójnej tablicy rozprowadzającej ruch pieszy</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2.8. </w:t>
      </w:r>
      <w:r w:rsidRPr="00260545">
        <w:rPr>
          <w:rFonts w:ascii="Tahoma" w:hAnsi="Tahoma" w:cs="Tahoma"/>
          <w:sz w:val="18"/>
          <w:szCs w:val="18"/>
        </w:rPr>
        <w:t>wymiana, naprawa lub uzupełnienie noska kierującego</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2.9. </w:t>
      </w:r>
      <w:r w:rsidRPr="00260545">
        <w:rPr>
          <w:rFonts w:ascii="Tahoma" w:hAnsi="Tahoma" w:cs="Tahoma"/>
          <w:sz w:val="18"/>
          <w:szCs w:val="18"/>
        </w:rPr>
        <w:t>wymiana piktogramów</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2.10. </w:t>
      </w:r>
      <w:r w:rsidRPr="00260545">
        <w:rPr>
          <w:rFonts w:ascii="Tahoma" w:hAnsi="Tahoma" w:cs="Tahoma"/>
          <w:sz w:val="18"/>
          <w:szCs w:val="18"/>
        </w:rPr>
        <w:t>wymiana opasek mocujących</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2.11. </w:t>
      </w:r>
      <w:r w:rsidRPr="00260545">
        <w:rPr>
          <w:rFonts w:ascii="Tahoma" w:hAnsi="Tahoma" w:cs="Tahoma"/>
          <w:sz w:val="18"/>
          <w:szCs w:val="18"/>
        </w:rPr>
        <w:t>wymiana lub naprawa zawiesia</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2.12. </w:t>
      </w:r>
      <w:r w:rsidRPr="00260545">
        <w:rPr>
          <w:rFonts w:ascii="Tahoma" w:hAnsi="Tahoma" w:cs="Tahoma"/>
          <w:sz w:val="18"/>
          <w:szCs w:val="18"/>
        </w:rPr>
        <w:t>aktualizacja treści</w:t>
      </w:r>
    </w:p>
    <w:p w:rsidR="00B75318" w:rsidRDefault="00B75318" w:rsidP="00B75318">
      <w:pPr>
        <w:jc w:val="both"/>
        <w:rPr>
          <w:rFonts w:ascii="Tahoma" w:hAnsi="Tahoma" w:cs="Tahoma"/>
          <w:sz w:val="18"/>
          <w:szCs w:val="18"/>
        </w:rPr>
      </w:pPr>
      <w:r>
        <w:rPr>
          <w:rFonts w:ascii="Tahoma" w:hAnsi="Tahoma" w:cs="Tahoma"/>
          <w:sz w:val="18"/>
          <w:szCs w:val="18"/>
        </w:rPr>
        <w:t xml:space="preserve">    2.13. </w:t>
      </w:r>
      <w:r w:rsidRPr="00260545">
        <w:rPr>
          <w:rFonts w:ascii="Tahoma" w:hAnsi="Tahoma" w:cs="Tahoma"/>
          <w:sz w:val="18"/>
          <w:szCs w:val="18"/>
        </w:rPr>
        <w:t>przeklejanie zniszczonej aplikacji</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2.14. </w:t>
      </w:r>
      <w:r w:rsidRPr="00260545">
        <w:rPr>
          <w:rFonts w:ascii="Tahoma" w:hAnsi="Tahoma" w:cs="Tahoma"/>
          <w:sz w:val="18"/>
          <w:szCs w:val="18"/>
        </w:rPr>
        <w:t>wymiana, naprawa tablic informujących o SPPN</w:t>
      </w:r>
    </w:p>
    <w:p w:rsidR="00B75318" w:rsidRDefault="00B75318" w:rsidP="00B75318">
      <w:pPr>
        <w:jc w:val="both"/>
        <w:rPr>
          <w:rFonts w:ascii="Tahoma" w:hAnsi="Tahoma" w:cs="Tahoma"/>
          <w:sz w:val="18"/>
          <w:szCs w:val="18"/>
        </w:rPr>
      </w:pPr>
      <w:r>
        <w:rPr>
          <w:rFonts w:ascii="Tahoma" w:hAnsi="Tahoma" w:cs="Tahoma"/>
          <w:sz w:val="18"/>
          <w:szCs w:val="18"/>
        </w:rPr>
        <w:t xml:space="preserve">    2.15. </w:t>
      </w:r>
      <w:r w:rsidRPr="00260545">
        <w:rPr>
          <w:rFonts w:ascii="Tahoma" w:hAnsi="Tahoma" w:cs="Tahoma"/>
          <w:sz w:val="18"/>
          <w:szCs w:val="18"/>
        </w:rPr>
        <w:t>wymiana, naprawa tablic informujących o 2 strefie TAXI</w:t>
      </w:r>
    </w:p>
    <w:p w:rsidR="00B75318" w:rsidRPr="00260545" w:rsidRDefault="00B75318" w:rsidP="00B75318">
      <w:pPr>
        <w:jc w:val="both"/>
        <w:rPr>
          <w:rFonts w:ascii="Tahoma" w:hAnsi="Tahoma" w:cs="Tahoma"/>
          <w:sz w:val="18"/>
          <w:szCs w:val="18"/>
        </w:rPr>
      </w:pPr>
      <w:r>
        <w:rPr>
          <w:rFonts w:ascii="Tahoma" w:hAnsi="Tahoma" w:cs="Tahoma"/>
          <w:sz w:val="18"/>
          <w:szCs w:val="18"/>
        </w:rPr>
        <w:t xml:space="preserve">    2.16. mycie tablic i słupów</w:t>
      </w:r>
    </w:p>
    <w:p w:rsidR="00B75318" w:rsidRDefault="00B75318" w:rsidP="00B75318">
      <w:pPr>
        <w:pStyle w:val="Tekstpodstawowywcity"/>
        <w:ind w:left="284" w:hanging="284"/>
        <w:jc w:val="both"/>
        <w:rPr>
          <w:rFonts w:ascii="Tahoma" w:hAnsi="Tahoma"/>
          <w:sz w:val="18"/>
        </w:rPr>
      </w:pPr>
    </w:p>
    <w:p w:rsidR="00B75318" w:rsidRPr="007376D7" w:rsidRDefault="00B75318" w:rsidP="00B75318">
      <w:pPr>
        <w:pStyle w:val="Tekstpodstawowywcity"/>
        <w:ind w:left="284" w:hanging="284"/>
        <w:jc w:val="both"/>
        <w:rPr>
          <w:rFonts w:ascii="Tahoma" w:hAnsi="Tahoma"/>
          <w:sz w:val="18"/>
        </w:rPr>
      </w:pPr>
      <w:r>
        <w:rPr>
          <w:rFonts w:ascii="Tahoma" w:hAnsi="Tahoma"/>
          <w:sz w:val="18"/>
        </w:rPr>
        <w:t xml:space="preserve">3. </w:t>
      </w:r>
      <w:r w:rsidRPr="007376D7">
        <w:rPr>
          <w:rFonts w:ascii="Tahoma" w:hAnsi="Tahoma"/>
          <w:sz w:val="18"/>
        </w:rPr>
        <w:t>Określenie liczby i rodzaj</w:t>
      </w:r>
      <w:r>
        <w:rPr>
          <w:rFonts w:ascii="Tahoma" w:hAnsi="Tahoma"/>
          <w:sz w:val="18"/>
        </w:rPr>
        <w:t>u</w:t>
      </w:r>
      <w:r w:rsidRPr="007376D7">
        <w:rPr>
          <w:rFonts w:ascii="Tahoma" w:hAnsi="Tahoma"/>
          <w:sz w:val="18"/>
        </w:rPr>
        <w:t xml:space="preserve"> czynności wymienionych w ust. 1 </w:t>
      </w:r>
      <w:r>
        <w:rPr>
          <w:rFonts w:ascii="Tahoma" w:hAnsi="Tahoma"/>
          <w:sz w:val="18"/>
        </w:rPr>
        <w:t>i 2</w:t>
      </w:r>
      <w:r w:rsidRPr="007376D7">
        <w:rPr>
          <w:rFonts w:ascii="Tahoma" w:hAnsi="Tahoma"/>
          <w:sz w:val="18"/>
        </w:rPr>
        <w:t xml:space="preserve"> będzie wynikało ze zleceń przekazywanych każdorazowo przez Zamawiającego. </w:t>
      </w:r>
    </w:p>
    <w:p w:rsidR="00B75318" w:rsidRDefault="00B75318" w:rsidP="00B75318">
      <w:pPr>
        <w:pStyle w:val="Tekstpodstawowywcity"/>
        <w:ind w:left="284" w:hanging="284"/>
        <w:rPr>
          <w:rFonts w:ascii="Tahoma" w:hAnsi="Tahoma"/>
          <w:sz w:val="14"/>
          <w:szCs w:val="14"/>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3</w:t>
      </w:r>
    </w:p>
    <w:p w:rsidR="00B75318" w:rsidRDefault="00B75318" w:rsidP="00B75318">
      <w:pPr>
        <w:pStyle w:val="Tekstpodstawowywcity"/>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Wykonawca zobowiązuje się do demontażu uszkodzonego </w:t>
      </w:r>
      <w:r>
        <w:rPr>
          <w:rFonts w:ascii="Tahoma" w:hAnsi="Tahoma"/>
          <w:sz w:val="18"/>
        </w:rPr>
        <w:t>e</w:t>
      </w:r>
      <w:r w:rsidRPr="007376D7">
        <w:rPr>
          <w:rFonts w:ascii="Tahoma" w:hAnsi="Tahoma"/>
          <w:sz w:val="18"/>
        </w:rPr>
        <w:t xml:space="preserve">lementu MSI w ciągu 24 godzin od zgłoszenia uszkodzenia oraz do </w:t>
      </w:r>
      <w:r>
        <w:rPr>
          <w:rFonts w:ascii="Tahoma" w:hAnsi="Tahoma"/>
          <w:sz w:val="18"/>
        </w:rPr>
        <w:t xml:space="preserve">wykonania pozostałych czynności, o których mowa w par. 2 ust. 1 i 2 </w:t>
      </w:r>
      <w:r w:rsidRPr="007376D7">
        <w:rPr>
          <w:rFonts w:ascii="Tahoma" w:hAnsi="Tahoma"/>
          <w:sz w:val="18"/>
        </w:rPr>
        <w:t>w ciągu 14 dni</w:t>
      </w:r>
      <w:r>
        <w:rPr>
          <w:rFonts w:ascii="Tahoma" w:hAnsi="Tahoma"/>
          <w:sz w:val="18"/>
        </w:rPr>
        <w:t xml:space="preserve"> od dnia zgłoszenia</w:t>
      </w:r>
      <w:r w:rsidRPr="007376D7">
        <w:rPr>
          <w:rFonts w:ascii="Tahoma" w:hAnsi="Tahoma"/>
          <w:sz w:val="18"/>
        </w:rPr>
        <w:t>.</w:t>
      </w:r>
    </w:p>
    <w:p w:rsidR="00B75318" w:rsidRDefault="00B75318" w:rsidP="00B75318">
      <w:pPr>
        <w:pStyle w:val="Tekstpodstawowywcity"/>
        <w:ind w:left="284" w:hanging="284"/>
        <w:jc w:val="both"/>
        <w:rPr>
          <w:rFonts w:ascii="Tahoma" w:hAnsi="Tahoma"/>
          <w:sz w:val="18"/>
        </w:rPr>
      </w:pPr>
      <w:r>
        <w:rPr>
          <w:rFonts w:ascii="Tahoma" w:hAnsi="Tahoma"/>
          <w:sz w:val="18"/>
        </w:rPr>
        <w:t>2. Zlecenia będą przez Zamawiającego przesyłane Wykonawcy  fax lub e-mailem  i Wykonawca zobowiązany jest do ich realizacji.</w:t>
      </w:r>
    </w:p>
    <w:p w:rsidR="00B75318" w:rsidRPr="007376D7" w:rsidRDefault="00B75318" w:rsidP="00B75318">
      <w:pPr>
        <w:pStyle w:val="Tekstpodstawowywcity"/>
        <w:ind w:left="284" w:hanging="284"/>
        <w:jc w:val="both"/>
        <w:rPr>
          <w:rFonts w:ascii="Tahoma" w:hAnsi="Tahoma"/>
          <w:sz w:val="18"/>
        </w:rPr>
      </w:pPr>
      <w:r>
        <w:rPr>
          <w:rFonts w:ascii="Tahoma" w:hAnsi="Tahoma"/>
          <w:sz w:val="18"/>
        </w:rPr>
        <w:t xml:space="preserve">3. W szczególnych przypadkach termin wykonania zleconych prac może być zmieniony po pisemnej akceptacji Zamawiającego. </w:t>
      </w:r>
    </w:p>
    <w:p w:rsidR="00B75318" w:rsidRDefault="00B75318" w:rsidP="00B75318">
      <w:pPr>
        <w:pStyle w:val="Tekstpodstawowywcity"/>
        <w:ind w:left="284" w:hanging="284"/>
        <w:jc w:val="both"/>
        <w:rPr>
          <w:rFonts w:ascii="Tahoma" w:hAnsi="Tahoma"/>
          <w:sz w:val="18"/>
        </w:rPr>
      </w:pPr>
      <w:r>
        <w:rPr>
          <w:rFonts w:ascii="Tahoma" w:hAnsi="Tahoma"/>
          <w:sz w:val="18"/>
        </w:rPr>
        <w:t>4.</w:t>
      </w:r>
      <w:r>
        <w:rPr>
          <w:rFonts w:ascii="Tahoma" w:hAnsi="Tahoma"/>
          <w:sz w:val="18"/>
        </w:rPr>
        <w:tab/>
      </w:r>
      <w:r w:rsidRPr="007376D7">
        <w:rPr>
          <w:rFonts w:ascii="Tahoma" w:hAnsi="Tahoma"/>
          <w:sz w:val="18"/>
        </w:rPr>
        <w:t>Prace będą wykonane zgodnie z dokumentacją techniczną dostarczoną przez Zamawiającego.</w:t>
      </w:r>
    </w:p>
    <w:p w:rsidR="00B75318" w:rsidRPr="00E318C0" w:rsidRDefault="00B75318" w:rsidP="00B75318">
      <w:pPr>
        <w:pStyle w:val="Tekstpodstawowywcity"/>
        <w:ind w:left="284" w:hanging="284"/>
        <w:jc w:val="both"/>
        <w:rPr>
          <w:rFonts w:ascii="Tahoma" w:hAnsi="Tahoma" w:cs="Tahoma"/>
          <w:sz w:val="18"/>
          <w:szCs w:val="18"/>
        </w:rPr>
      </w:pPr>
      <w:r>
        <w:rPr>
          <w:rFonts w:ascii="Tahoma" w:hAnsi="Tahoma" w:cs="Tahoma"/>
          <w:sz w:val="18"/>
          <w:szCs w:val="18"/>
        </w:rPr>
        <w:t>5.</w:t>
      </w:r>
      <w:r>
        <w:rPr>
          <w:rFonts w:ascii="Tahoma" w:hAnsi="Tahoma" w:cs="Tahoma"/>
          <w:sz w:val="18"/>
          <w:szCs w:val="18"/>
        </w:rPr>
        <w:tab/>
      </w:r>
      <w:r w:rsidRPr="009B098B">
        <w:rPr>
          <w:rFonts w:ascii="Tahoma" w:hAnsi="Tahoma" w:cs="Tahoma"/>
          <w:color w:val="000000"/>
          <w:sz w:val="18"/>
          <w:szCs w:val="18"/>
        </w:rPr>
        <w:t xml:space="preserve">Wykonawca złom ze zniszczonych oznakowań </w:t>
      </w:r>
      <w:r>
        <w:rPr>
          <w:rFonts w:ascii="Tahoma" w:hAnsi="Tahoma" w:cs="Tahoma"/>
          <w:color w:val="000000"/>
          <w:sz w:val="18"/>
          <w:szCs w:val="18"/>
        </w:rPr>
        <w:t>zobowiązany jest przekazać raz na kwartał</w:t>
      </w:r>
      <w:r w:rsidRPr="009B098B">
        <w:rPr>
          <w:rFonts w:ascii="Tahoma" w:hAnsi="Tahoma" w:cs="Tahoma"/>
          <w:color w:val="000000"/>
          <w:sz w:val="18"/>
          <w:szCs w:val="18"/>
        </w:rPr>
        <w:t xml:space="preserve"> do punktu skupu złomu w imieniu ZDM. Skupujący złom wystawi kwit odbioru na</w:t>
      </w:r>
      <w:r w:rsidRPr="00E318C0">
        <w:rPr>
          <w:rFonts w:ascii="Tahoma" w:hAnsi="Tahoma" w:cs="Tahoma"/>
          <w:color w:val="000000"/>
          <w:sz w:val="18"/>
          <w:szCs w:val="18"/>
        </w:rPr>
        <w:t xml:space="preserve"> ZDM, który </w:t>
      </w:r>
      <w:r>
        <w:rPr>
          <w:rFonts w:ascii="Tahoma" w:hAnsi="Tahoma" w:cs="Tahoma"/>
          <w:color w:val="000000"/>
          <w:sz w:val="18"/>
          <w:szCs w:val="18"/>
        </w:rPr>
        <w:t>W</w:t>
      </w:r>
      <w:r w:rsidRPr="00E318C0">
        <w:rPr>
          <w:rFonts w:ascii="Tahoma" w:hAnsi="Tahoma" w:cs="Tahoma"/>
          <w:color w:val="000000"/>
          <w:sz w:val="18"/>
          <w:szCs w:val="18"/>
        </w:rPr>
        <w:t xml:space="preserve">ykonawca </w:t>
      </w:r>
      <w:r>
        <w:rPr>
          <w:rFonts w:ascii="Tahoma" w:hAnsi="Tahoma" w:cs="Tahoma"/>
          <w:color w:val="000000"/>
          <w:sz w:val="18"/>
          <w:szCs w:val="18"/>
        </w:rPr>
        <w:t>zobowiązany jest przekazać</w:t>
      </w:r>
      <w:r w:rsidRPr="00E318C0">
        <w:rPr>
          <w:rFonts w:ascii="Tahoma" w:hAnsi="Tahoma" w:cs="Tahoma"/>
          <w:color w:val="000000"/>
          <w:sz w:val="18"/>
          <w:szCs w:val="18"/>
        </w:rPr>
        <w:t xml:space="preserve"> </w:t>
      </w:r>
      <w:r w:rsidRPr="009B098B">
        <w:rPr>
          <w:rFonts w:ascii="Tahoma" w:hAnsi="Tahoma" w:cs="Tahoma"/>
          <w:color w:val="000000"/>
          <w:sz w:val="18"/>
          <w:szCs w:val="18"/>
        </w:rPr>
        <w:t xml:space="preserve">w terminie </w:t>
      </w:r>
      <w:r>
        <w:rPr>
          <w:rFonts w:ascii="Tahoma" w:hAnsi="Tahoma" w:cs="Tahoma"/>
          <w:color w:val="000000"/>
          <w:sz w:val="18"/>
          <w:szCs w:val="18"/>
        </w:rPr>
        <w:t>7</w:t>
      </w:r>
      <w:r w:rsidRPr="00E318C0">
        <w:rPr>
          <w:rFonts w:ascii="Tahoma" w:hAnsi="Tahoma" w:cs="Tahoma"/>
          <w:color w:val="000000"/>
          <w:sz w:val="18"/>
          <w:szCs w:val="18"/>
        </w:rPr>
        <w:t xml:space="preserve"> dni  roboczych</w:t>
      </w:r>
      <w:r w:rsidRPr="009B098B">
        <w:rPr>
          <w:rFonts w:ascii="Tahoma" w:hAnsi="Tahoma" w:cs="Tahoma"/>
          <w:color w:val="000000"/>
          <w:sz w:val="18"/>
          <w:szCs w:val="18"/>
        </w:rPr>
        <w:t xml:space="preserve"> do </w:t>
      </w:r>
      <w:r>
        <w:rPr>
          <w:rFonts w:ascii="Tahoma" w:hAnsi="Tahoma" w:cs="Tahoma"/>
          <w:color w:val="000000"/>
          <w:sz w:val="18"/>
          <w:szCs w:val="18"/>
        </w:rPr>
        <w:t>Z</w:t>
      </w:r>
      <w:r w:rsidRPr="009B098B">
        <w:rPr>
          <w:rFonts w:ascii="Tahoma" w:hAnsi="Tahoma" w:cs="Tahoma"/>
          <w:color w:val="000000"/>
          <w:sz w:val="18"/>
          <w:szCs w:val="18"/>
        </w:rPr>
        <w:t>amawiającego. ZDM wystawi dla skupującego złom fakturę z odwrotnym obciążeniem VAT na której wskaże konto na które należy przekazać środki z tego tytułu.</w:t>
      </w:r>
      <w:r w:rsidRPr="00E318C0">
        <w:rPr>
          <w:rFonts w:ascii="Tahoma" w:hAnsi="Tahoma" w:cs="Tahoma"/>
          <w:sz w:val="18"/>
          <w:szCs w:val="18"/>
        </w:rPr>
        <w:t xml:space="preserve">   </w:t>
      </w:r>
    </w:p>
    <w:p w:rsidR="00B75318" w:rsidRDefault="00B75318" w:rsidP="00B75318">
      <w:pPr>
        <w:pStyle w:val="Tekstpodstawowywcity"/>
        <w:ind w:left="284" w:hanging="284"/>
        <w:rPr>
          <w:rFonts w:ascii="Tahoma" w:hAnsi="Tahoma" w:cs="Tahoma"/>
          <w:sz w:val="18"/>
          <w:szCs w:val="18"/>
        </w:rPr>
      </w:pPr>
    </w:p>
    <w:p w:rsidR="00B75318" w:rsidRDefault="00B75318" w:rsidP="00B75318">
      <w:pPr>
        <w:pStyle w:val="Tekstpodstawowywcity"/>
        <w:ind w:left="284" w:hanging="284"/>
        <w:rPr>
          <w:rFonts w:ascii="Tahoma" w:hAnsi="Tahoma" w:cs="Tahoma"/>
          <w:sz w:val="18"/>
          <w:szCs w:val="18"/>
        </w:rPr>
      </w:pPr>
    </w:p>
    <w:p w:rsidR="00B75318" w:rsidRPr="009E4FB1" w:rsidRDefault="00B75318" w:rsidP="00B75318">
      <w:pPr>
        <w:pStyle w:val="Tekstpodstawowywcity"/>
        <w:ind w:left="284" w:hanging="284"/>
        <w:rPr>
          <w:rFonts w:ascii="Tahoma" w:hAnsi="Tahoma" w:cs="Tahoma"/>
          <w:sz w:val="18"/>
          <w:szCs w:val="18"/>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4</w:t>
      </w:r>
    </w:p>
    <w:p w:rsidR="00B75318" w:rsidRDefault="00B75318" w:rsidP="00752765">
      <w:pPr>
        <w:numPr>
          <w:ilvl w:val="0"/>
          <w:numId w:val="45"/>
        </w:numPr>
        <w:ind w:left="247"/>
        <w:rPr>
          <w:rFonts w:ascii="Tahoma" w:hAnsi="Tahoma" w:cs="Tahoma"/>
          <w:sz w:val="18"/>
          <w:szCs w:val="18"/>
        </w:rPr>
      </w:pPr>
      <w:r w:rsidRPr="00EA034E">
        <w:rPr>
          <w:rFonts w:ascii="Tahoma" w:hAnsi="Tahoma" w:cs="Tahoma"/>
          <w:sz w:val="18"/>
          <w:szCs w:val="18"/>
        </w:rPr>
        <w:t xml:space="preserve">Za </w:t>
      </w:r>
      <w:r>
        <w:rPr>
          <w:rFonts w:ascii="Tahoma" w:hAnsi="Tahoma" w:cs="Tahoma"/>
          <w:sz w:val="18"/>
          <w:szCs w:val="18"/>
        </w:rPr>
        <w:t>czynności</w:t>
      </w:r>
      <w:r w:rsidRPr="00EA034E">
        <w:rPr>
          <w:rFonts w:ascii="Tahoma" w:hAnsi="Tahoma" w:cs="Tahoma"/>
          <w:sz w:val="18"/>
          <w:szCs w:val="18"/>
        </w:rPr>
        <w:t xml:space="preserve"> </w:t>
      </w:r>
      <w:r>
        <w:rPr>
          <w:rFonts w:ascii="Tahoma" w:hAnsi="Tahoma" w:cs="Tahoma"/>
          <w:sz w:val="18"/>
          <w:szCs w:val="18"/>
        </w:rPr>
        <w:t>stanowiące przedmiot umowy</w:t>
      </w:r>
      <w:r w:rsidRPr="00EA034E">
        <w:rPr>
          <w:rFonts w:ascii="Tahoma" w:hAnsi="Tahoma" w:cs="Tahoma"/>
          <w:sz w:val="18"/>
          <w:szCs w:val="18"/>
        </w:rPr>
        <w:t xml:space="preserve"> ustala się cenę jednostkową</w:t>
      </w:r>
      <w:r>
        <w:rPr>
          <w:rFonts w:ascii="Tahoma" w:hAnsi="Tahoma" w:cs="Tahoma"/>
          <w:sz w:val="18"/>
          <w:szCs w:val="18"/>
        </w:rPr>
        <w:t xml:space="preserve"> ważoną</w:t>
      </w:r>
      <w:r w:rsidRPr="00EA034E">
        <w:rPr>
          <w:rFonts w:ascii="Tahoma" w:hAnsi="Tahoma" w:cs="Tahoma"/>
          <w:sz w:val="18"/>
          <w:szCs w:val="18"/>
        </w:rPr>
        <w:t xml:space="preserve">: </w:t>
      </w:r>
    </w:p>
    <w:p w:rsidR="00B75318" w:rsidRPr="00EA034E" w:rsidRDefault="00B75318" w:rsidP="00B75318">
      <w:pPr>
        <w:ind w:left="360"/>
        <w:rPr>
          <w:rFonts w:ascii="Tahoma" w:hAnsi="Tahoma" w:cs="Tahoma"/>
          <w:sz w:val="18"/>
          <w:szCs w:val="18"/>
        </w:rPr>
      </w:pPr>
    </w:p>
    <w:p w:rsidR="00B75318" w:rsidRDefault="00B75318" w:rsidP="00B75318">
      <w:pPr>
        <w:pStyle w:val="Tekstpodstawowy"/>
        <w:ind w:left="360"/>
        <w:jc w:val="both"/>
        <w:rPr>
          <w:rFonts w:ascii="Tahoma" w:hAnsi="Tahoma"/>
          <w:b/>
          <w:sz w:val="18"/>
          <w:szCs w:val="18"/>
        </w:rPr>
      </w:pPr>
      <w:r>
        <w:rPr>
          <w:rFonts w:ascii="Tahoma" w:hAnsi="Tahoma"/>
          <w:b/>
          <w:sz w:val="18"/>
          <w:szCs w:val="18"/>
        </w:rPr>
        <w:t>Netto: ……………………….. zł (słownie: ……………….)</w:t>
      </w:r>
    </w:p>
    <w:p w:rsidR="00B75318" w:rsidRDefault="00B75318" w:rsidP="00B75318">
      <w:pPr>
        <w:pStyle w:val="Tekstpodstawowy"/>
        <w:ind w:left="360"/>
        <w:jc w:val="both"/>
        <w:rPr>
          <w:rFonts w:ascii="Tahoma" w:hAnsi="Tahoma"/>
          <w:b/>
          <w:sz w:val="18"/>
          <w:szCs w:val="18"/>
        </w:rPr>
      </w:pPr>
      <w:r>
        <w:rPr>
          <w:rFonts w:ascii="Tahoma" w:hAnsi="Tahoma"/>
          <w:b/>
          <w:sz w:val="18"/>
          <w:szCs w:val="18"/>
        </w:rPr>
        <w:t>Vat: …. % tj. ………………. zł (słownie: …………………….)</w:t>
      </w:r>
    </w:p>
    <w:p w:rsidR="00B75318" w:rsidRPr="00A164D3" w:rsidRDefault="00000AAD" w:rsidP="00B75318">
      <w:pPr>
        <w:pStyle w:val="Tekstpodstawowy"/>
        <w:jc w:val="both"/>
        <w:rPr>
          <w:rFonts w:ascii="Tahoma" w:hAnsi="Tahoma" w:cs="Tahoma"/>
          <w:b/>
          <w:sz w:val="18"/>
          <w:szCs w:val="18"/>
        </w:rPr>
      </w:pPr>
      <w:r>
        <w:rPr>
          <w:rFonts w:ascii="Tahoma" w:hAnsi="Tahoma"/>
          <w:b/>
          <w:sz w:val="18"/>
          <w:szCs w:val="18"/>
        </w:rPr>
        <w:t xml:space="preserve">       </w:t>
      </w:r>
      <w:r w:rsidR="00B75318" w:rsidRPr="00A164D3">
        <w:rPr>
          <w:rFonts w:ascii="Tahoma" w:hAnsi="Tahoma"/>
          <w:b/>
          <w:sz w:val="18"/>
          <w:szCs w:val="18"/>
        </w:rPr>
        <w:t>brutto: _____________ zł</w:t>
      </w:r>
      <w:r w:rsidR="00B75318">
        <w:rPr>
          <w:rFonts w:ascii="Tahoma" w:hAnsi="Tahoma"/>
          <w:b/>
          <w:sz w:val="18"/>
          <w:szCs w:val="18"/>
        </w:rPr>
        <w:t>(słownie …………………………)</w:t>
      </w:r>
    </w:p>
    <w:p w:rsidR="00B75318" w:rsidRDefault="00B75318" w:rsidP="00752765">
      <w:pPr>
        <w:pStyle w:val="Tekstpodstawowy"/>
        <w:numPr>
          <w:ilvl w:val="0"/>
          <w:numId w:val="45"/>
        </w:numPr>
        <w:ind w:left="303"/>
        <w:jc w:val="both"/>
        <w:rPr>
          <w:rFonts w:ascii="Tahoma" w:hAnsi="Tahoma" w:cs="Tahoma"/>
          <w:b/>
          <w:sz w:val="18"/>
          <w:szCs w:val="18"/>
        </w:rPr>
      </w:pPr>
      <w:r w:rsidRPr="00A164D3">
        <w:rPr>
          <w:rFonts w:ascii="Tahoma" w:hAnsi="Tahoma" w:cs="Tahoma"/>
          <w:b/>
          <w:sz w:val="18"/>
          <w:szCs w:val="18"/>
        </w:rPr>
        <w:t xml:space="preserve">Jednakże kwota za wykonanie przedmiotu </w:t>
      </w:r>
      <w:r>
        <w:rPr>
          <w:rFonts w:ascii="Tahoma" w:hAnsi="Tahoma" w:cs="Tahoma"/>
          <w:b/>
          <w:sz w:val="18"/>
          <w:szCs w:val="18"/>
        </w:rPr>
        <w:t>umowy</w:t>
      </w:r>
      <w:r w:rsidRPr="00A164D3">
        <w:rPr>
          <w:rFonts w:ascii="Tahoma" w:hAnsi="Tahoma" w:cs="Tahoma"/>
          <w:b/>
          <w:sz w:val="18"/>
          <w:szCs w:val="18"/>
        </w:rPr>
        <w:t xml:space="preserve"> nie może przekroczyć kwoty przeznaczonej przez Zamawiającego na sfinansowanie zamówienia</w:t>
      </w:r>
      <w:r>
        <w:rPr>
          <w:rFonts w:ascii="Tahoma" w:hAnsi="Tahoma" w:cs="Tahoma"/>
          <w:b/>
          <w:sz w:val="18"/>
          <w:szCs w:val="18"/>
        </w:rPr>
        <w:t xml:space="preserve"> </w:t>
      </w:r>
      <w:r w:rsidRPr="00A164D3">
        <w:rPr>
          <w:rFonts w:ascii="Tahoma" w:hAnsi="Tahoma" w:cs="Tahoma"/>
          <w:b/>
          <w:sz w:val="18"/>
          <w:szCs w:val="18"/>
        </w:rPr>
        <w:t>tj. _________</w:t>
      </w:r>
      <w:r>
        <w:rPr>
          <w:rFonts w:ascii="Tahoma" w:hAnsi="Tahoma" w:cs="Tahoma"/>
          <w:b/>
          <w:sz w:val="18"/>
          <w:szCs w:val="18"/>
        </w:rPr>
        <w:t>_________</w:t>
      </w:r>
      <w:r w:rsidRPr="00A164D3">
        <w:rPr>
          <w:rFonts w:ascii="Tahoma" w:hAnsi="Tahoma" w:cs="Tahoma"/>
          <w:b/>
          <w:sz w:val="18"/>
          <w:szCs w:val="18"/>
        </w:rPr>
        <w:t xml:space="preserve"> zł. brutto </w:t>
      </w:r>
    </w:p>
    <w:p w:rsidR="00B75318" w:rsidRDefault="00B75318" w:rsidP="00B75318">
      <w:pPr>
        <w:pStyle w:val="Tekstpodstawowy"/>
        <w:jc w:val="both"/>
        <w:rPr>
          <w:rFonts w:ascii="Tahoma" w:hAnsi="Tahoma"/>
          <w:b/>
          <w:sz w:val="18"/>
          <w:szCs w:val="18"/>
        </w:rPr>
      </w:pPr>
    </w:p>
    <w:p w:rsidR="00B75318" w:rsidRPr="00A164D3" w:rsidRDefault="00B75318" w:rsidP="00B75318">
      <w:pPr>
        <w:pStyle w:val="Tekstpodstawowy"/>
        <w:jc w:val="both"/>
        <w:rPr>
          <w:rFonts w:ascii="Tahoma" w:hAnsi="Tahoma" w:cs="Tahoma"/>
          <w:b/>
          <w:sz w:val="18"/>
          <w:szCs w:val="18"/>
        </w:rPr>
      </w:pPr>
      <w:r w:rsidRPr="00A164D3">
        <w:rPr>
          <w:rFonts w:ascii="Tahoma" w:hAnsi="Tahoma"/>
          <w:b/>
          <w:sz w:val="18"/>
          <w:szCs w:val="18"/>
        </w:rPr>
        <w:t>słownie: (____________________________________</w:t>
      </w:r>
      <w:r>
        <w:rPr>
          <w:rFonts w:ascii="Tahoma" w:hAnsi="Tahoma"/>
          <w:b/>
          <w:sz w:val="18"/>
          <w:szCs w:val="18"/>
        </w:rPr>
        <w:t>_________________</w:t>
      </w:r>
      <w:r w:rsidRPr="00A164D3">
        <w:rPr>
          <w:rFonts w:ascii="Tahoma" w:hAnsi="Tahoma"/>
          <w:b/>
          <w:sz w:val="18"/>
          <w:szCs w:val="18"/>
        </w:rPr>
        <w:t>_________)</w:t>
      </w:r>
    </w:p>
    <w:p w:rsidR="00B75318" w:rsidRDefault="00B75318" w:rsidP="00B75318">
      <w:pPr>
        <w:pStyle w:val="Tekstpodstawowy"/>
        <w:ind w:left="360" w:hanging="360"/>
        <w:rPr>
          <w:rFonts w:ascii="Tahoma" w:hAnsi="Tahoma" w:cs="Tahoma"/>
          <w:sz w:val="18"/>
          <w:szCs w:val="18"/>
        </w:rPr>
      </w:pPr>
    </w:p>
    <w:p w:rsidR="00B75318" w:rsidRPr="007376D7" w:rsidRDefault="00B75318" w:rsidP="00B75318">
      <w:pPr>
        <w:pStyle w:val="Tekstpodstawowy"/>
        <w:ind w:left="360" w:hanging="360"/>
        <w:rPr>
          <w:rFonts w:ascii="Tahoma" w:hAnsi="Tahoma" w:cs="Tahoma"/>
          <w:b/>
          <w:sz w:val="18"/>
          <w:szCs w:val="18"/>
        </w:rPr>
      </w:pPr>
      <w:r>
        <w:rPr>
          <w:rFonts w:ascii="Tahoma" w:hAnsi="Tahoma" w:cs="Tahoma"/>
          <w:sz w:val="18"/>
          <w:szCs w:val="18"/>
        </w:rPr>
        <w:t>3</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Rozliczenie wynagrodzenia Wykonawcy za przedmiot umowy nastąpi na podstawie faktur </w:t>
      </w:r>
      <w:r>
        <w:rPr>
          <w:rFonts w:ascii="Tahoma" w:hAnsi="Tahoma" w:cs="Tahoma"/>
          <w:sz w:val="18"/>
          <w:szCs w:val="18"/>
        </w:rPr>
        <w:t xml:space="preserve">VAT </w:t>
      </w:r>
      <w:r w:rsidRPr="007376D7">
        <w:rPr>
          <w:rFonts w:ascii="Tahoma" w:hAnsi="Tahoma" w:cs="Tahoma"/>
          <w:sz w:val="18"/>
          <w:szCs w:val="18"/>
        </w:rPr>
        <w:t>wystawionych w oparciu o podpisan</w:t>
      </w:r>
      <w:r>
        <w:rPr>
          <w:rFonts w:ascii="Tahoma" w:hAnsi="Tahoma" w:cs="Tahoma"/>
          <w:sz w:val="18"/>
          <w:szCs w:val="18"/>
        </w:rPr>
        <w:t>e</w:t>
      </w:r>
      <w:r w:rsidRPr="007376D7">
        <w:rPr>
          <w:rFonts w:ascii="Tahoma" w:hAnsi="Tahoma" w:cs="Tahoma"/>
          <w:sz w:val="18"/>
          <w:szCs w:val="18"/>
        </w:rPr>
        <w:t xml:space="preserve"> przez Strony protok</w:t>
      </w:r>
      <w:r>
        <w:rPr>
          <w:rFonts w:ascii="Tahoma" w:hAnsi="Tahoma" w:cs="Tahoma"/>
          <w:sz w:val="18"/>
          <w:szCs w:val="18"/>
        </w:rPr>
        <w:t>o</w:t>
      </w:r>
      <w:r w:rsidRPr="007376D7">
        <w:rPr>
          <w:rFonts w:ascii="Tahoma" w:hAnsi="Tahoma" w:cs="Tahoma"/>
          <w:sz w:val="18"/>
          <w:szCs w:val="18"/>
        </w:rPr>
        <w:t>ł</w:t>
      </w:r>
      <w:r>
        <w:rPr>
          <w:rFonts w:ascii="Tahoma" w:hAnsi="Tahoma" w:cs="Tahoma"/>
          <w:sz w:val="18"/>
          <w:szCs w:val="18"/>
        </w:rPr>
        <w:t xml:space="preserve">y częściowe </w:t>
      </w:r>
      <w:r w:rsidRPr="007376D7">
        <w:rPr>
          <w:rFonts w:ascii="Tahoma" w:hAnsi="Tahoma" w:cs="Tahoma"/>
          <w:sz w:val="18"/>
          <w:szCs w:val="18"/>
        </w:rPr>
        <w:t>odbioru przedmiotu umowy.</w:t>
      </w:r>
      <w:r>
        <w:rPr>
          <w:rFonts w:ascii="Tahoma" w:hAnsi="Tahoma" w:cs="Tahoma"/>
          <w:sz w:val="18"/>
          <w:szCs w:val="18"/>
        </w:rPr>
        <w:t xml:space="preserve"> Protokół odbioru przedmiotu umowy za ostatnie zrealizowane zlecenie będzie jednocześnie protokołem odbioru końcowego przedmiotu umowy. </w:t>
      </w:r>
    </w:p>
    <w:p w:rsidR="00B75318" w:rsidRPr="007376D7" w:rsidRDefault="00B75318" w:rsidP="00B75318">
      <w:pPr>
        <w:ind w:left="360" w:hanging="360"/>
        <w:jc w:val="both"/>
        <w:rPr>
          <w:rFonts w:ascii="Tahoma" w:hAnsi="Tahoma"/>
          <w:sz w:val="18"/>
        </w:rPr>
      </w:pPr>
      <w:r>
        <w:rPr>
          <w:rFonts w:ascii="Tahoma" w:hAnsi="Tahoma"/>
          <w:sz w:val="18"/>
        </w:rPr>
        <w:t>4</w:t>
      </w:r>
      <w:r w:rsidRPr="007376D7">
        <w:rPr>
          <w:rFonts w:ascii="Tahoma" w:hAnsi="Tahoma"/>
          <w:sz w:val="18"/>
        </w:rPr>
        <w:t>.</w:t>
      </w:r>
      <w:r>
        <w:rPr>
          <w:rFonts w:ascii="Tahoma" w:hAnsi="Tahoma"/>
          <w:sz w:val="18"/>
        </w:rPr>
        <w:tab/>
      </w:r>
      <w:r w:rsidRPr="007376D7">
        <w:rPr>
          <w:rFonts w:ascii="Tahoma" w:hAnsi="Tahoma"/>
          <w:sz w:val="18"/>
        </w:rPr>
        <w:t xml:space="preserve">Wysokość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będzie ustalana na podstawie faktycznie wbudowanych materiałów oraz udziału pracy sprzętu i ludzi w oparciu o formularz cenowy stanowiący załącznik do niniejszej umowy.</w:t>
      </w:r>
    </w:p>
    <w:p w:rsidR="00B75318" w:rsidRPr="007376D7" w:rsidRDefault="00B75318" w:rsidP="00B75318">
      <w:pPr>
        <w:ind w:left="360" w:hanging="360"/>
        <w:jc w:val="both"/>
        <w:rPr>
          <w:rFonts w:ascii="Tahoma" w:hAnsi="Tahoma"/>
          <w:sz w:val="18"/>
        </w:rPr>
      </w:pPr>
      <w:r>
        <w:rPr>
          <w:rFonts w:ascii="Tahoma" w:hAnsi="Tahoma"/>
          <w:sz w:val="18"/>
        </w:rPr>
        <w:t>5</w:t>
      </w:r>
      <w:r w:rsidRPr="007376D7">
        <w:rPr>
          <w:rFonts w:ascii="Tahoma" w:hAnsi="Tahoma"/>
          <w:sz w:val="18"/>
        </w:rPr>
        <w:t>.</w:t>
      </w:r>
      <w:r>
        <w:rPr>
          <w:rFonts w:ascii="Tahoma" w:hAnsi="Tahoma"/>
          <w:sz w:val="18"/>
        </w:rPr>
        <w:tab/>
      </w:r>
      <w:r w:rsidRPr="007376D7">
        <w:rPr>
          <w:rFonts w:ascii="Tahoma" w:hAnsi="Tahoma"/>
          <w:sz w:val="18"/>
        </w:rPr>
        <w:t xml:space="preserve">Wysokość poniesionych przez Wykonawcę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każdorazowo musi uzyskać </w:t>
      </w:r>
      <w:r>
        <w:rPr>
          <w:rFonts w:ascii="Tahoma" w:hAnsi="Tahoma"/>
          <w:sz w:val="18"/>
        </w:rPr>
        <w:t xml:space="preserve">pisemną uprzednią </w:t>
      </w:r>
      <w:r w:rsidRPr="007376D7">
        <w:rPr>
          <w:rFonts w:ascii="Tahoma" w:hAnsi="Tahoma"/>
          <w:sz w:val="18"/>
        </w:rPr>
        <w:t>akceptację Zamawiającego</w:t>
      </w:r>
      <w:r>
        <w:rPr>
          <w:rFonts w:ascii="Tahoma" w:hAnsi="Tahoma"/>
          <w:sz w:val="18"/>
        </w:rPr>
        <w:t xml:space="preserve"> przed rozpoczęciem realizacji danego zlecenia</w:t>
      </w:r>
      <w:r w:rsidRPr="007376D7">
        <w:rPr>
          <w:rFonts w:ascii="Tahoma" w:hAnsi="Tahoma"/>
          <w:sz w:val="18"/>
        </w:rPr>
        <w:t>.</w:t>
      </w:r>
    </w:p>
    <w:p w:rsidR="00B75318" w:rsidRPr="007376D7" w:rsidRDefault="00B75318" w:rsidP="00B75318">
      <w:pPr>
        <w:ind w:left="360" w:hanging="360"/>
        <w:jc w:val="both"/>
        <w:rPr>
          <w:rFonts w:ascii="Tahoma" w:hAnsi="Tahoma" w:cs="Tahoma"/>
          <w:sz w:val="18"/>
          <w:szCs w:val="18"/>
        </w:rPr>
      </w:pPr>
      <w:r>
        <w:rPr>
          <w:rFonts w:ascii="Tahoma" w:hAnsi="Tahoma" w:cs="Tahoma"/>
          <w:sz w:val="18"/>
          <w:szCs w:val="18"/>
        </w:rPr>
        <w:t>6</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Podstawę do wystawienia faktury stanowi załączony do faktury oryginał protokołu odbioru prac </w:t>
      </w:r>
      <w:r>
        <w:rPr>
          <w:rFonts w:ascii="Tahoma" w:hAnsi="Tahoma" w:cs="Tahoma"/>
          <w:sz w:val="18"/>
          <w:szCs w:val="18"/>
        </w:rPr>
        <w:t xml:space="preserve">podpisany </w:t>
      </w:r>
      <w:r w:rsidRPr="007376D7">
        <w:rPr>
          <w:rFonts w:ascii="Tahoma" w:hAnsi="Tahoma" w:cs="Tahoma"/>
          <w:sz w:val="18"/>
          <w:szCs w:val="18"/>
        </w:rPr>
        <w:t xml:space="preserve"> przez Strony</w:t>
      </w:r>
      <w:r>
        <w:rPr>
          <w:rFonts w:ascii="Tahoma" w:hAnsi="Tahoma" w:cs="Tahoma"/>
          <w:sz w:val="18"/>
          <w:szCs w:val="18"/>
        </w:rPr>
        <w:t xml:space="preserve"> bez zastrzeżeń</w:t>
      </w:r>
      <w:r w:rsidRPr="007376D7">
        <w:rPr>
          <w:rFonts w:ascii="Tahoma" w:hAnsi="Tahoma" w:cs="Tahoma"/>
          <w:sz w:val="18"/>
          <w:szCs w:val="18"/>
        </w:rPr>
        <w:t>.</w:t>
      </w:r>
    </w:p>
    <w:p w:rsidR="00B75318" w:rsidRPr="007376D7" w:rsidRDefault="00B75318" w:rsidP="00B75318">
      <w:pPr>
        <w:ind w:left="360" w:hanging="360"/>
        <w:jc w:val="both"/>
        <w:rPr>
          <w:rFonts w:ascii="Tahoma" w:hAnsi="Tahoma" w:cs="Tahoma"/>
          <w:sz w:val="18"/>
          <w:szCs w:val="18"/>
        </w:rPr>
      </w:pPr>
      <w:r>
        <w:rPr>
          <w:rFonts w:ascii="Tahoma" w:hAnsi="Tahoma" w:cs="Tahoma"/>
          <w:sz w:val="18"/>
          <w:szCs w:val="18"/>
        </w:rPr>
        <w:t>7</w:t>
      </w:r>
      <w:r w:rsidRPr="007376D7">
        <w:rPr>
          <w:rFonts w:ascii="Tahoma" w:hAnsi="Tahoma" w:cs="Tahoma"/>
          <w:sz w:val="18"/>
          <w:szCs w:val="18"/>
        </w:rPr>
        <w:t>.</w:t>
      </w:r>
      <w:r>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r w:rsidRPr="007376D7">
        <w:rPr>
          <w:rFonts w:ascii="Tahoma" w:hAnsi="Tahoma" w:cs="Tahoma"/>
          <w:sz w:val="18"/>
          <w:szCs w:val="18"/>
        </w:rPr>
        <w:t>.</w:t>
      </w:r>
    </w:p>
    <w:p w:rsidR="00B75318" w:rsidRDefault="00B75318" w:rsidP="00B75318">
      <w:pPr>
        <w:ind w:left="360" w:hanging="360"/>
        <w:jc w:val="both"/>
        <w:rPr>
          <w:rFonts w:ascii="Tahoma" w:hAnsi="Tahoma" w:cs="Tahoma"/>
          <w:sz w:val="18"/>
          <w:szCs w:val="18"/>
        </w:rPr>
      </w:pPr>
      <w:r>
        <w:rPr>
          <w:rFonts w:ascii="Tahoma" w:hAnsi="Tahoma" w:cs="Tahoma"/>
          <w:sz w:val="18"/>
          <w:szCs w:val="18"/>
        </w:rPr>
        <w:lastRenderedPageBreak/>
        <w:t>8</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Za dzień zapłaty przyjmuje się datę obciążenia rachunku bankowego Zamawiającego.</w:t>
      </w:r>
    </w:p>
    <w:p w:rsidR="00B75318" w:rsidRDefault="00B75318" w:rsidP="00B75318">
      <w:pPr>
        <w:ind w:left="360" w:hanging="360"/>
        <w:jc w:val="both"/>
        <w:rPr>
          <w:rFonts w:ascii="Tahoma" w:hAnsi="Tahoma" w:cs="Tahoma"/>
          <w:sz w:val="18"/>
          <w:szCs w:val="18"/>
        </w:rPr>
      </w:pPr>
      <w:r>
        <w:rPr>
          <w:rFonts w:ascii="Tahoma" w:hAnsi="Tahoma" w:cs="Tahoma"/>
          <w:sz w:val="18"/>
          <w:szCs w:val="18"/>
        </w:rPr>
        <w:t>9. Fakturę należy wystawiać na Miasto Stołeczne Warszawa Pl. Bankowy 3/5, 00-950 Warszawa, NIP 525-22-48-481, natomiast odbiorcę i płatnikiem faktury będzie Zarząd Dróg Miejskich ul. Chmielna 120, 00-801 Warszawa</w:t>
      </w:r>
    </w:p>
    <w:p w:rsidR="00B75318" w:rsidRPr="009E4FB1" w:rsidRDefault="00B75318" w:rsidP="00B75318">
      <w:pPr>
        <w:ind w:left="360" w:hanging="360"/>
        <w:jc w:val="both"/>
        <w:rPr>
          <w:rFonts w:ascii="Tahoma" w:hAnsi="Tahoma" w:cs="Tahoma"/>
          <w:sz w:val="18"/>
          <w:szCs w:val="18"/>
        </w:rPr>
      </w:pPr>
      <w:r w:rsidRPr="007376D7">
        <w:rPr>
          <w:rFonts w:ascii="Tahoma" w:hAnsi="Tahoma" w:cs="Tahoma"/>
          <w:sz w:val="18"/>
          <w:szCs w:val="18"/>
        </w:rPr>
        <w:t xml:space="preserve"> </w:t>
      </w: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5</w:t>
      </w:r>
    </w:p>
    <w:p w:rsidR="00B75318" w:rsidRDefault="00B75318" w:rsidP="00B75318">
      <w:pPr>
        <w:ind w:left="284" w:hanging="284"/>
        <w:jc w:val="both"/>
        <w:rPr>
          <w:rFonts w:ascii="Tahoma" w:hAnsi="Tahoma"/>
          <w:sz w:val="18"/>
          <w:szCs w:val="18"/>
        </w:rPr>
      </w:pPr>
      <w:r>
        <w:rPr>
          <w:rFonts w:ascii="Tahoma" w:hAnsi="Tahoma"/>
          <w:sz w:val="18"/>
        </w:rPr>
        <w:t xml:space="preserve">     </w:t>
      </w:r>
      <w:r w:rsidRPr="006E776B">
        <w:rPr>
          <w:rFonts w:ascii="Tahoma" w:hAnsi="Tahoma"/>
          <w:sz w:val="18"/>
          <w:szCs w:val="18"/>
        </w:rPr>
        <w:t xml:space="preserve">Nienależyte wykonywanie umowy, w tym realizowanie umowy niezgodnie z </w:t>
      </w:r>
      <w:r w:rsidRPr="006E776B">
        <w:rPr>
          <w:rFonts w:ascii="Tahoma" w:hAnsi="Tahoma"/>
          <w:sz w:val="18"/>
          <w:szCs w:val="18"/>
        </w:rPr>
        <w:sym w:font="Arial" w:char="00A7"/>
      </w:r>
      <w:r w:rsidRPr="006E776B">
        <w:rPr>
          <w:rFonts w:ascii="Tahoma" w:hAnsi="Tahoma"/>
          <w:sz w:val="18"/>
          <w:szCs w:val="18"/>
        </w:rPr>
        <w:t xml:space="preserve"> 3, może być przyczyną </w:t>
      </w:r>
      <w:r>
        <w:rPr>
          <w:rFonts w:ascii="Tahoma" w:hAnsi="Tahoma"/>
          <w:sz w:val="18"/>
          <w:szCs w:val="18"/>
        </w:rPr>
        <w:t>rozwiązania</w:t>
      </w:r>
      <w:r w:rsidRPr="006E776B">
        <w:rPr>
          <w:rFonts w:ascii="Tahoma" w:hAnsi="Tahoma"/>
          <w:sz w:val="18"/>
          <w:szCs w:val="18"/>
        </w:rPr>
        <w:t xml:space="preserve"> umowy przez Zamawiającego </w:t>
      </w:r>
      <w:r>
        <w:rPr>
          <w:rFonts w:ascii="Tahoma" w:hAnsi="Tahoma"/>
          <w:sz w:val="18"/>
          <w:szCs w:val="18"/>
        </w:rPr>
        <w:t>bez wypowiedzenia</w:t>
      </w:r>
      <w:r w:rsidRPr="006E776B">
        <w:rPr>
          <w:rFonts w:ascii="Tahoma" w:hAnsi="Tahoma"/>
          <w:sz w:val="18"/>
          <w:szCs w:val="18"/>
        </w:rPr>
        <w:t xml:space="preserve">. </w:t>
      </w:r>
      <w:r>
        <w:rPr>
          <w:rFonts w:ascii="Tahoma" w:hAnsi="Tahoma"/>
          <w:sz w:val="18"/>
          <w:szCs w:val="18"/>
        </w:rPr>
        <w:t>Oświadczenie o rozwiązaniu</w:t>
      </w:r>
      <w:r w:rsidRPr="006E776B">
        <w:rPr>
          <w:rFonts w:ascii="Tahoma" w:hAnsi="Tahoma"/>
          <w:sz w:val="18"/>
          <w:szCs w:val="18"/>
        </w:rPr>
        <w:t xml:space="preserve"> musi być poprzedzone pisemnym wezwaniem do należytej realizacji umowy. </w:t>
      </w:r>
    </w:p>
    <w:p w:rsidR="00B75318" w:rsidRPr="006E776B" w:rsidRDefault="00B75318" w:rsidP="00B75318">
      <w:pPr>
        <w:ind w:left="284" w:hanging="284"/>
        <w:jc w:val="both"/>
        <w:rPr>
          <w:rFonts w:ascii="Tahoma" w:hAnsi="Tahoma"/>
          <w:sz w:val="18"/>
          <w:szCs w:val="18"/>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6</w:t>
      </w:r>
    </w:p>
    <w:p w:rsidR="00B75318" w:rsidRPr="007376D7" w:rsidRDefault="00B75318" w:rsidP="00B75318">
      <w:pPr>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Po zakończeniu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Zamawiający dokona odbioru lub odmówi odbioru, przy czym odmowa winna być uzasadniona. Powodem odmowy odbioru może być nienależyte wykonanie</w:t>
      </w:r>
      <w:r>
        <w:rPr>
          <w:rFonts w:ascii="Tahoma" w:hAnsi="Tahoma"/>
          <w:sz w:val="18"/>
        </w:rPr>
        <w:t>/niewykonanie</w:t>
      </w:r>
      <w:r w:rsidRPr="007376D7">
        <w:rPr>
          <w:rFonts w:ascii="Tahoma" w:hAnsi="Tahoma"/>
          <w:sz w:val="18"/>
        </w:rPr>
        <w:t xml:space="preserve"> prac przez Wykonawcę. Wypowiedzenie się Zamawiającego w sprawie odbioru lub odmowy </w:t>
      </w:r>
      <w:r>
        <w:rPr>
          <w:rFonts w:ascii="Tahoma" w:hAnsi="Tahoma"/>
          <w:sz w:val="18"/>
        </w:rPr>
        <w:t>e</w:t>
      </w:r>
      <w:r w:rsidRPr="007376D7">
        <w:rPr>
          <w:rFonts w:ascii="Tahoma" w:hAnsi="Tahoma"/>
          <w:sz w:val="18"/>
        </w:rPr>
        <w:t>lementu MS</w:t>
      </w:r>
      <w:r>
        <w:rPr>
          <w:rFonts w:ascii="Tahoma" w:hAnsi="Tahoma"/>
          <w:sz w:val="18"/>
        </w:rPr>
        <w:t xml:space="preserve">I powinno nastąpić w terminie 7 dni </w:t>
      </w:r>
      <w:r w:rsidRPr="007376D7">
        <w:rPr>
          <w:rFonts w:ascii="Tahoma" w:hAnsi="Tahoma"/>
          <w:sz w:val="18"/>
        </w:rPr>
        <w:t xml:space="preserve">od daty powiadomienia Zamawiającego przez Wykonawcę o wykonanych pracach. </w:t>
      </w:r>
      <w:r>
        <w:rPr>
          <w:rFonts w:ascii="Tahoma" w:hAnsi="Tahoma"/>
          <w:sz w:val="18"/>
        </w:rPr>
        <w:t>Wykonawca zobowiązany jest do poprawienia elementu MSI w terminie 14 dni od dnia otrzymania uwag od Zamawiającego, chyba że Strony ustalą w protokole odbioru inny termin poprawy.</w:t>
      </w:r>
    </w:p>
    <w:p w:rsidR="00B75318" w:rsidRPr="00B3671E" w:rsidRDefault="00B75318" w:rsidP="00B75318">
      <w:pPr>
        <w:ind w:left="284" w:hanging="284"/>
        <w:jc w:val="both"/>
        <w:rPr>
          <w:rFonts w:ascii="Tahoma" w:hAnsi="Tahoma"/>
          <w:sz w:val="18"/>
        </w:rPr>
      </w:pPr>
      <w:r>
        <w:rPr>
          <w:rFonts w:ascii="Tahoma" w:hAnsi="Tahoma"/>
          <w:sz w:val="18"/>
        </w:rPr>
        <w:t>2.</w:t>
      </w:r>
      <w:r>
        <w:rPr>
          <w:rFonts w:ascii="Tahoma" w:hAnsi="Tahoma"/>
          <w:sz w:val="18"/>
        </w:rPr>
        <w:tab/>
      </w:r>
      <w:r w:rsidRPr="007376D7">
        <w:rPr>
          <w:rFonts w:ascii="Tahoma" w:hAnsi="Tahoma"/>
          <w:sz w:val="18"/>
        </w:rPr>
        <w:t xml:space="preserve">Potwierdzeniem odebrania </w:t>
      </w:r>
      <w:r>
        <w:rPr>
          <w:rFonts w:ascii="Tahoma" w:hAnsi="Tahoma"/>
          <w:sz w:val="18"/>
        </w:rPr>
        <w:t>e</w:t>
      </w:r>
      <w:r w:rsidRPr="007376D7">
        <w:rPr>
          <w:rFonts w:ascii="Tahoma" w:hAnsi="Tahoma"/>
          <w:sz w:val="18"/>
        </w:rPr>
        <w:t xml:space="preserve">lementu MSI jest protokół </w:t>
      </w:r>
      <w:r>
        <w:rPr>
          <w:rFonts w:ascii="Tahoma" w:hAnsi="Tahoma"/>
          <w:sz w:val="18"/>
        </w:rPr>
        <w:t>odbioru</w:t>
      </w:r>
      <w:r w:rsidRPr="007376D7">
        <w:rPr>
          <w:rFonts w:ascii="Tahoma" w:hAnsi="Tahoma"/>
          <w:sz w:val="18"/>
        </w:rPr>
        <w:t xml:space="preserve"> podpisany przez upoważnionych przedstawicieli Zamawiającego i Wykonawcy.</w:t>
      </w:r>
    </w:p>
    <w:p w:rsidR="00B75318" w:rsidRDefault="00B75318" w:rsidP="00B75318">
      <w:pPr>
        <w:jc w:val="center"/>
        <w:rPr>
          <w:rFonts w:ascii="Tahoma" w:hAnsi="Tahoma"/>
          <w:b/>
          <w:sz w:val="18"/>
        </w:rPr>
      </w:pPr>
    </w:p>
    <w:p w:rsidR="00B75318" w:rsidRDefault="00B75318" w:rsidP="00B75318">
      <w:pPr>
        <w:jc w:val="center"/>
        <w:rPr>
          <w:rFonts w:ascii="Tahoma" w:hAnsi="Tahoma"/>
          <w:b/>
          <w:sz w:val="18"/>
        </w:rPr>
      </w:pPr>
    </w:p>
    <w:p w:rsidR="00B75318" w:rsidRDefault="00B75318" w:rsidP="00B75318">
      <w:pPr>
        <w:jc w:val="center"/>
        <w:rPr>
          <w:rFonts w:ascii="Tahoma" w:hAnsi="Tahoma"/>
          <w:b/>
          <w:sz w:val="18"/>
        </w:rPr>
      </w:pPr>
      <w:r w:rsidRPr="007376D7">
        <w:rPr>
          <w:rFonts w:ascii="Tahoma" w:hAnsi="Tahoma"/>
          <w:b/>
          <w:sz w:val="18"/>
        </w:rPr>
        <w:t>§ 7</w:t>
      </w:r>
    </w:p>
    <w:p w:rsidR="00B75318" w:rsidRDefault="00B75318" w:rsidP="00752765">
      <w:pPr>
        <w:pStyle w:val="Tekstpodstawowy"/>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253713">
        <w:rPr>
          <w:rFonts w:ascii="Tahoma" w:hAnsi="Tahoma" w:cs="Tahoma"/>
          <w:sz w:val="18"/>
          <w:szCs w:val="18"/>
        </w:rPr>
        <w:t>Wykonawca wniósł zabezpieczenie należytego wykonania umowy przed podpisaniem umow</w:t>
      </w:r>
      <w:r>
        <w:rPr>
          <w:rFonts w:ascii="Tahoma" w:hAnsi="Tahoma" w:cs="Tahoma"/>
          <w:sz w:val="18"/>
          <w:szCs w:val="18"/>
        </w:rPr>
        <w:t>y, w wysokości 5% kwoty przeznaczonej przez Zamawiającego na sfinansowanie zamówienia</w:t>
      </w:r>
      <w:r w:rsidRPr="00253713">
        <w:rPr>
          <w:rFonts w:ascii="Tahoma" w:hAnsi="Tahoma" w:cs="Tahoma"/>
          <w:sz w:val="18"/>
          <w:szCs w:val="18"/>
        </w:rPr>
        <w:t xml:space="preserve">, czyli kwotę: </w:t>
      </w:r>
      <w:r w:rsidRPr="00253713">
        <w:rPr>
          <w:rFonts w:ascii="Tahoma" w:hAnsi="Tahoma" w:cs="Tahoma"/>
          <w:b/>
          <w:sz w:val="18"/>
          <w:szCs w:val="18"/>
        </w:rPr>
        <w:t>____________</w:t>
      </w:r>
      <w:r>
        <w:rPr>
          <w:rFonts w:ascii="Tahoma" w:hAnsi="Tahoma" w:cs="Tahoma"/>
          <w:b/>
          <w:sz w:val="18"/>
          <w:szCs w:val="18"/>
        </w:rPr>
        <w:t>__</w:t>
      </w:r>
      <w:r w:rsidRPr="00253713">
        <w:rPr>
          <w:rFonts w:ascii="Tahoma" w:hAnsi="Tahoma" w:cs="Tahoma"/>
          <w:b/>
          <w:sz w:val="18"/>
          <w:szCs w:val="18"/>
        </w:rPr>
        <w:t>_</w:t>
      </w:r>
      <w:r>
        <w:rPr>
          <w:rFonts w:ascii="Tahoma" w:hAnsi="Tahoma" w:cs="Tahoma"/>
          <w:b/>
          <w:sz w:val="18"/>
          <w:szCs w:val="18"/>
        </w:rPr>
        <w:t xml:space="preserve"> </w:t>
      </w:r>
      <w:r>
        <w:rPr>
          <w:rFonts w:ascii="Tahoma" w:hAnsi="Tahoma" w:cs="Tahoma"/>
          <w:sz w:val="18"/>
          <w:szCs w:val="18"/>
        </w:rPr>
        <w:t>zł.</w:t>
      </w:r>
    </w:p>
    <w:p w:rsidR="00B75318" w:rsidRDefault="00B75318" w:rsidP="00B75318">
      <w:pPr>
        <w:pStyle w:val="Tekstpodstawowy"/>
        <w:overflowPunct w:val="0"/>
        <w:autoSpaceDE w:val="0"/>
        <w:autoSpaceDN w:val="0"/>
        <w:adjustRightInd w:val="0"/>
        <w:ind w:firstLine="360"/>
        <w:jc w:val="both"/>
        <w:rPr>
          <w:rFonts w:ascii="Tahoma" w:hAnsi="Tahoma"/>
          <w:sz w:val="18"/>
          <w:szCs w:val="18"/>
        </w:rPr>
      </w:pPr>
      <w:r w:rsidRPr="00A164D3">
        <w:rPr>
          <w:rFonts w:ascii="Tahoma" w:hAnsi="Tahoma"/>
          <w:sz w:val="18"/>
          <w:szCs w:val="18"/>
        </w:rPr>
        <w:t>słownie: (_____________________________________</w:t>
      </w:r>
      <w:r>
        <w:rPr>
          <w:rFonts w:ascii="Tahoma" w:hAnsi="Tahoma"/>
          <w:sz w:val="18"/>
          <w:szCs w:val="18"/>
        </w:rPr>
        <w:t>__________________</w:t>
      </w:r>
      <w:r w:rsidRPr="00A164D3">
        <w:rPr>
          <w:rFonts w:ascii="Tahoma" w:hAnsi="Tahoma"/>
          <w:sz w:val="18"/>
          <w:szCs w:val="18"/>
        </w:rPr>
        <w:t>________)</w:t>
      </w:r>
    </w:p>
    <w:p w:rsidR="00B75318" w:rsidRDefault="00B75318" w:rsidP="00B75318">
      <w:pPr>
        <w:jc w:val="center"/>
        <w:rPr>
          <w:rFonts w:ascii="Tahoma" w:hAnsi="Tahoma"/>
          <w:b/>
          <w:sz w:val="18"/>
        </w:rPr>
      </w:pPr>
    </w:p>
    <w:p w:rsidR="00B75318" w:rsidRPr="00902EC8" w:rsidRDefault="00B75318" w:rsidP="00B75318">
      <w:pPr>
        <w:jc w:val="both"/>
        <w:rPr>
          <w:rFonts w:ascii="Tahoma" w:hAnsi="Tahoma" w:cs="Tahoma"/>
          <w:sz w:val="18"/>
          <w:szCs w:val="18"/>
        </w:rPr>
      </w:pPr>
      <w:r>
        <w:rPr>
          <w:rFonts w:ascii="Tahoma" w:hAnsi="Tahoma" w:cs="Tahoma"/>
          <w:sz w:val="18"/>
          <w:szCs w:val="18"/>
        </w:rPr>
        <w:t xml:space="preserve">2.   </w:t>
      </w:r>
      <w:r w:rsidRPr="00902EC8">
        <w:rPr>
          <w:rFonts w:ascii="Tahoma" w:hAnsi="Tahoma" w:cs="Tahoma"/>
          <w:sz w:val="18"/>
          <w:szCs w:val="18"/>
        </w:rPr>
        <w:t xml:space="preserve">Zabezpieczenie gwarantuje wykonanie prac zgodne z umową. </w:t>
      </w:r>
    </w:p>
    <w:p w:rsidR="00B75318" w:rsidRPr="00902EC8" w:rsidRDefault="00B75318" w:rsidP="00B75318">
      <w:pPr>
        <w:pStyle w:val="Tekstpodstawowy"/>
        <w:jc w:val="both"/>
        <w:rPr>
          <w:rFonts w:ascii="Tahoma" w:hAnsi="Tahoma" w:cs="Tahoma"/>
          <w:sz w:val="18"/>
          <w:szCs w:val="18"/>
        </w:rPr>
      </w:pPr>
      <w:r>
        <w:rPr>
          <w:rFonts w:ascii="Tahoma" w:hAnsi="Tahoma" w:cs="Tahoma"/>
          <w:sz w:val="18"/>
          <w:szCs w:val="18"/>
        </w:rPr>
        <w:t xml:space="preserve">3.   </w:t>
      </w:r>
      <w:r w:rsidRPr="00902EC8">
        <w:rPr>
          <w:rFonts w:ascii="Tahoma" w:hAnsi="Tahoma" w:cs="Tahoma"/>
          <w:sz w:val="18"/>
          <w:szCs w:val="18"/>
        </w:rPr>
        <w:t>Zwrot zabezpieczenia należytego wykonania umowy nastąpi w terminie:</w:t>
      </w:r>
    </w:p>
    <w:p w:rsidR="00B75318" w:rsidRPr="00902EC8" w:rsidRDefault="00B75318" w:rsidP="00B75318">
      <w:pPr>
        <w:ind w:left="708" w:hanging="708"/>
        <w:jc w:val="both"/>
        <w:rPr>
          <w:rFonts w:ascii="Tahoma" w:hAnsi="Tahoma" w:cs="Tahoma"/>
          <w:iCs/>
          <w:sz w:val="18"/>
          <w:szCs w:val="18"/>
        </w:rPr>
      </w:pPr>
      <w:r w:rsidRPr="00902EC8">
        <w:rPr>
          <w:rFonts w:ascii="Tahoma" w:hAnsi="Tahoma" w:cs="Tahoma"/>
          <w:sz w:val="18"/>
          <w:szCs w:val="18"/>
        </w:rPr>
        <w:t xml:space="preserve">     </w:t>
      </w:r>
      <w:r w:rsidRPr="00902EC8">
        <w:rPr>
          <w:rFonts w:ascii="Tahoma" w:hAnsi="Tahoma" w:cs="Tahoma"/>
          <w:sz w:val="18"/>
          <w:szCs w:val="18"/>
        </w:rPr>
        <w:tab/>
        <w:t xml:space="preserve">1) </w:t>
      </w:r>
      <w:r w:rsidRPr="00902EC8">
        <w:rPr>
          <w:rFonts w:ascii="Tahoma" w:hAnsi="Tahoma" w:cs="Tahoma"/>
          <w:iCs/>
          <w:sz w:val="18"/>
          <w:szCs w:val="18"/>
        </w:rPr>
        <w:t xml:space="preserve">70% wartości zabezpieczenia – </w:t>
      </w:r>
      <w:r w:rsidRPr="00C83C31">
        <w:rPr>
          <w:rFonts w:ascii="Tahoma" w:hAnsi="Tahoma" w:cs="Tahoma"/>
          <w:iCs/>
          <w:sz w:val="18"/>
          <w:szCs w:val="18"/>
        </w:rPr>
        <w:t>30 dni od daty obustronnie podpisanego protokołu odbioru końcowego przedmiotu umowy</w:t>
      </w:r>
      <w:r>
        <w:rPr>
          <w:rFonts w:ascii="Tahoma" w:hAnsi="Tahoma" w:cs="Tahoma"/>
          <w:iCs/>
          <w:sz w:val="18"/>
          <w:szCs w:val="18"/>
        </w:rPr>
        <w:t>;</w:t>
      </w:r>
    </w:p>
    <w:p w:rsidR="00B75318" w:rsidRPr="00902EC8" w:rsidRDefault="00B75318" w:rsidP="00B75318">
      <w:pPr>
        <w:ind w:left="720" w:hanging="12"/>
        <w:jc w:val="both"/>
        <w:rPr>
          <w:rFonts w:ascii="Tahoma" w:hAnsi="Tahoma" w:cs="Tahoma"/>
          <w:sz w:val="18"/>
          <w:szCs w:val="18"/>
        </w:rPr>
      </w:pPr>
      <w:r w:rsidRPr="00902EC8">
        <w:rPr>
          <w:rFonts w:ascii="Tahoma" w:hAnsi="Tahoma" w:cs="Tahoma"/>
          <w:iCs/>
          <w:sz w:val="18"/>
          <w:szCs w:val="18"/>
        </w:rPr>
        <w:t>2) 30% wartości zabezpieczenia –</w:t>
      </w:r>
      <w:r w:rsidRPr="003A154F">
        <w:rPr>
          <w:rFonts w:ascii="Tahoma" w:hAnsi="Tahoma" w:cs="Tahoma"/>
          <w:sz w:val="18"/>
          <w:szCs w:val="18"/>
        </w:rPr>
        <w:t xml:space="preserve"> </w:t>
      </w:r>
      <w:r>
        <w:rPr>
          <w:rFonts w:ascii="Tahoma" w:hAnsi="Tahoma" w:cs="Tahoma"/>
          <w:sz w:val="18"/>
          <w:szCs w:val="18"/>
        </w:rPr>
        <w:t>nie później niż w 15 dniu po upływie okresu rękojmi za wady</w:t>
      </w:r>
      <w:r w:rsidRPr="00902EC8">
        <w:rPr>
          <w:rFonts w:ascii="Tahoma" w:hAnsi="Tahoma" w:cs="Tahoma"/>
          <w:iCs/>
          <w:sz w:val="18"/>
          <w:szCs w:val="18"/>
        </w:rPr>
        <w:t xml:space="preserve">. </w:t>
      </w:r>
    </w:p>
    <w:p w:rsidR="00B75318" w:rsidRPr="00902EC8" w:rsidRDefault="00B75318" w:rsidP="00B75318">
      <w:pPr>
        <w:pStyle w:val="Tekstpodstawowy"/>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4.</w:t>
      </w:r>
      <w:r>
        <w:rPr>
          <w:rFonts w:ascii="Tahoma" w:hAnsi="Tahoma" w:cs="Tahoma"/>
          <w:sz w:val="18"/>
          <w:szCs w:val="18"/>
        </w:rPr>
        <w:tab/>
      </w:r>
      <w:r w:rsidRPr="00902EC8">
        <w:rPr>
          <w:rFonts w:ascii="Tahoma" w:hAnsi="Tahoma" w:cs="Tahoma"/>
          <w:sz w:val="18"/>
          <w:szCs w:val="18"/>
        </w:rPr>
        <w:t xml:space="preserve">W przypadku, gdy przedmiot </w:t>
      </w:r>
      <w:r>
        <w:rPr>
          <w:rFonts w:ascii="Tahoma" w:hAnsi="Tahoma" w:cs="Tahoma"/>
          <w:sz w:val="18"/>
          <w:szCs w:val="18"/>
        </w:rPr>
        <w:t>umowy</w:t>
      </w:r>
      <w:r w:rsidRPr="00902EC8">
        <w:rPr>
          <w:rFonts w:ascii="Tahoma" w:hAnsi="Tahoma" w:cs="Tahoma"/>
          <w:sz w:val="18"/>
          <w:szCs w:val="18"/>
        </w:rPr>
        <w:t xml:space="preserve"> nie został wykonany w terminie określonym w § 2</w:t>
      </w:r>
      <w:r>
        <w:rPr>
          <w:rFonts w:ascii="Tahoma" w:hAnsi="Tahoma" w:cs="Tahoma"/>
          <w:sz w:val="18"/>
          <w:szCs w:val="18"/>
        </w:rPr>
        <w:t>1</w:t>
      </w:r>
      <w:r w:rsidRPr="00902EC8">
        <w:rPr>
          <w:rFonts w:ascii="Tahoma" w:hAnsi="Tahoma" w:cs="Tahoma"/>
          <w:sz w:val="18"/>
          <w:szCs w:val="18"/>
        </w:rPr>
        <w:t xml:space="preserve"> </w:t>
      </w:r>
      <w:r>
        <w:rPr>
          <w:rFonts w:ascii="Tahoma" w:hAnsi="Tahoma" w:cs="Tahoma"/>
          <w:sz w:val="18"/>
          <w:szCs w:val="18"/>
        </w:rPr>
        <w:t>pkt</w:t>
      </w:r>
      <w:r w:rsidRPr="00902EC8">
        <w:rPr>
          <w:rFonts w:ascii="Tahoma" w:hAnsi="Tahoma" w:cs="Tahoma"/>
          <w:sz w:val="18"/>
          <w:szCs w:val="18"/>
        </w:rPr>
        <w:t xml:space="preserve"> 2. umowy, a</w:t>
      </w:r>
    </w:p>
    <w:p w:rsidR="00B75318" w:rsidRDefault="00B75318" w:rsidP="00B75318">
      <w:pPr>
        <w:pStyle w:val="Tekstpodstawowy"/>
        <w:tabs>
          <w:tab w:val="left" w:pos="360"/>
        </w:tabs>
        <w:overflowPunct w:val="0"/>
        <w:autoSpaceDE w:val="0"/>
        <w:autoSpaceDN w:val="0"/>
        <w:adjustRightInd w:val="0"/>
        <w:ind w:left="397" w:right="113"/>
        <w:rPr>
          <w:rFonts w:ascii="Tahoma" w:hAnsi="Tahoma" w:cs="Tahoma"/>
          <w:sz w:val="18"/>
          <w:szCs w:val="18"/>
        </w:rPr>
      </w:pPr>
      <w:r w:rsidRPr="00902EC8">
        <w:rPr>
          <w:rFonts w:ascii="Tahoma" w:hAnsi="Tahoma" w:cs="Tahoma"/>
          <w:sz w:val="18"/>
          <w:szCs w:val="18"/>
        </w:rPr>
        <w:t xml:space="preserve">zabezpieczenie zostało wniesione w innej formie niż w pieniądzu, najpóźniej na 5 dni roboczych </w:t>
      </w:r>
      <w:r>
        <w:rPr>
          <w:rFonts w:ascii="Tahoma" w:hAnsi="Tahoma" w:cs="Tahoma"/>
          <w:sz w:val="18"/>
          <w:szCs w:val="18"/>
        </w:rPr>
        <w:t xml:space="preserve">(w rozumieniu umowy dni robocze to dni tygodnia od poniedziałku do piątku za wyjątkiem dni ustawowo wolnych od pracy) </w:t>
      </w:r>
      <w:r w:rsidRPr="00902EC8">
        <w:rPr>
          <w:rFonts w:ascii="Tahoma" w:hAnsi="Tahoma" w:cs="Tahoma"/>
          <w:sz w:val="18"/>
          <w:szCs w:val="18"/>
        </w:rPr>
        <w:t>przed</w:t>
      </w:r>
      <w:r>
        <w:rPr>
          <w:rFonts w:ascii="Tahoma" w:hAnsi="Tahoma" w:cs="Tahoma"/>
          <w:sz w:val="18"/>
          <w:szCs w:val="18"/>
        </w:rPr>
        <w:t xml:space="preserve"> up</w:t>
      </w:r>
      <w:r w:rsidRPr="00902EC8">
        <w:rPr>
          <w:rFonts w:ascii="Tahoma" w:hAnsi="Tahoma" w:cs="Tahoma"/>
          <w:sz w:val="18"/>
          <w:szCs w:val="18"/>
        </w:rPr>
        <w:t>ływem</w:t>
      </w:r>
      <w:r>
        <w:rPr>
          <w:rFonts w:ascii="Tahoma" w:hAnsi="Tahoma" w:cs="Tahoma"/>
          <w:sz w:val="18"/>
          <w:szCs w:val="18"/>
        </w:rPr>
        <w:t xml:space="preserve"> </w:t>
      </w:r>
      <w:r w:rsidRPr="00902EC8">
        <w:rPr>
          <w:rFonts w:ascii="Tahoma" w:hAnsi="Tahoma" w:cs="Tahoma"/>
          <w:sz w:val="18"/>
          <w:szCs w:val="18"/>
        </w:rPr>
        <w:t xml:space="preserve"> ważności zabezpieczenia Wykonawca zobowiązany jest przedłużyć obowiązująca gwarancję i/lub </w:t>
      </w:r>
    </w:p>
    <w:p w:rsidR="00B75318" w:rsidRDefault="00B75318" w:rsidP="00B75318">
      <w:pPr>
        <w:pStyle w:val="Tekstpodstawowy"/>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02EC8">
        <w:rPr>
          <w:rFonts w:ascii="Tahoma" w:hAnsi="Tahoma" w:cs="Tahoma"/>
          <w:sz w:val="18"/>
          <w:szCs w:val="18"/>
        </w:rPr>
        <w:t xml:space="preserve">poręczenie lub przedłożyć nową gwarancję i/lub poręczenie lub wpłacić pełną kwotę zabezpieczenia na konto </w:t>
      </w:r>
    </w:p>
    <w:p w:rsidR="00B75318" w:rsidRPr="00902EC8" w:rsidRDefault="00B75318" w:rsidP="00B75318">
      <w:pPr>
        <w:pStyle w:val="Tekstpodstawowy"/>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02EC8">
        <w:rPr>
          <w:rFonts w:ascii="Tahoma" w:hAnsi="Tahoma" w:cs="Tahoma"/>
          <w:sz w:val="18"/>
          <w:szCs w:val="18"/>
        </w:rPr>
        <w:t>Zamawiającego na termin niezbędny do zakończenia prac.</w:t>
      </w:r>
    </w:p>
    <w:p w:rsidR="00B75318" w:rsidRPr="00902EC8" w:rsidRDefault="00B75318" w:rsidP="00B75318">
      <w:pPr>
        <w:jc w:val="both"/>
        <w:rPr>
          <w:rFonts w:ascii="Tahoma" w:hAnsi="Tahoma" w:cs="Tahoma"/>
          <w:sz w:val="18"/>
          <w:szCs w:val="18"/>
        </w:rPr>
      </w:pPr>
      <w:r>
        <w:rPr>
          <w:rFonts w:ascii="Tahoma" w:hAnsi="Tahoma" w:cs="Tahoma"/>
          <w:sz w:val="18"/>
          <w:szCs w:val="18"/>
        </w:rPr>
        <w:t xml:space="preserve">5.   </w:t>
      </w:r>
      <w:r w:rsidRPr="00902EC8">
        <w:rPr>
          <w:rFonts w:ascii="Tahoma" w:hAnsi="Tahoma" w:cs="Tahoma"/>
          <w:sz w:val="18"/>
          <w:szCs w:val="18"/>
        </w:rPr>
        <w:t xml:space="preserve">Jeśli Wykonawca nie dokona czynności, o których mowa w ust. </w:t>
      </w:r>
      <w:r>
        <w:rPr>
          <w:rFonts w:ascii="Tahoma" w:hAnsi="Tahoma" w:cs="Tahoma"/>
          <w:sz w:val="18"/>
          <w:szCs w:val="18"/>
        </w:rPr>
        <w:t>4</w:t>
      </w:r>
      <w:r w:rsidRPr="00902EC8">
        <w:rPr>
          <w:rFonts w:ascii="Tahoma" w:hAnsi="Tahoma" w:cs="Tahoma"/>
          <w:sz w:val="18"/>
          <w:szCs w:val="18"/>
        </w:rPr>
        <w:t xml:space="preserve">, Zamawiającemu przysługuje prawo </w:t>
      </w:r>
    </w:p>
    <w:p w:rsidR="00B75318" w:rsidRPr="00902EC8" w:rsidRDefault="00B75318" w:rsidP="00B75318">
      <w:pPr>
        <w:jc w:val="both"/>
        <w:rPr>
          <w:rFonts w:ascii="Tahoma" w:hAnsi="Tahoma" w:cs="Tahoma"/>
          <w:sz w:val="18"/>
          <w:szCs w:val="18"/>
        </w:rPr>
      </w:pPr>
      <w:r w:rsidRPr="00902EC8">
        <w:rPr>
          <w:rFonts w:ascii="Tahoma" w:hAnsi="Tahoma" w:cs="Tahoma"/>
          <w:sz w:val="18"/>
          <w:szCs w:val="18"/>
        </w:rPr>
        <w:t xml:space="preserve">      wystąpienia z wezwaniem do zapłaty zabezpieczenia w pełnej kwocie z dotychczasowej gwarancji/poręczenia</w:t>
      </w:r>
    </w:p>
    <w:p w:rsidR="00B75318" w:rsidRDefault="00B75318" w:rsidP="00B75318">
      <w:pPr>
        <w:jc w:val="both"/>
        <w:rPr>
          <w:rFonts w:ascii="Tahoma" w:hAnsi="Tahoma" w:cs="Tahoma"/>
          <w:sz w:val="18"/>
          <w:szCs w:val="18"/>
        </w:rPr>
      </w:pPr>
      <w:r w:rsidRPr="00902EC8">
        <w:rPr>
          <w:rFonts w:ascii="Tahoma" w:hAnsi="Tahoma" w:cs="Tahoma"/>
          <w:sz w:val="18"/>
          <w:szCs w:val="18"/>
        </w:rPr>
        <w:t xml:space="preserve">      należytego wykonania umowy, a także do odstąpienia od umowy z winy Wykonawcy</w:t>
      </w:r>
      <w:r>
        <w:rPr>
          <w:rFonts w:ascii="Tahoma" w:hAnsi="Tahoma" w:cs="Tahoma"/>
          <w:sz w:val="18"/>
          <w:szCs w:val="18"/>
        </w:rPr>
        <w:t>.</w:t>
      </w:r>
    </w:p>
    <w:p w:rsidR="00B75318" w:rsidRDefault="00B75318" w:rsidP="00B75318">
      <w:pPr>
        <w:jc w:val="both"/>
        <w:rPr>
          <w:rFonts w:ascii="Tahoma" w:hAnsi="Tahoma" w:cs="Tahoma"/>
          <w:sz w:val="18"/>
          <w:szCs w:val="18"/>
        </w:rPr>
      </w:pPr>
    </w:p>
    <w:p w:rsidR="00B75318" w:rsidRDefault="00B75318" w:rsidP="00B75318">
      <w:pPr>
        <w:tabs>
          <w:tab w:val="left" w:pos="360"/>
        </w:tabs>
        <w:jc w:val="center"/>
        <w:rPr>
          <w:rFonts w:ascii="Tahoma" w:hAnsi="Tahoma"/>
          <w:b/>
          <w:sz w:val="18"/>
        </w:rPr>
      </w:pPr>
      <w:r w:rsidRPr="00000AAD">
        <w:rPr>
          <w:rFonts w:ascii="Tahoma" w:hAnsi="Tahoma"/>
          <w:b/>
          <w:sz w:val="18"/>
        </w:rPr>
        <w:t>§ 8</w:t>
      </w:r>
    </w:p>
    <w:p w:rsidR="00B75318" w:rsidRDefault="00B75318" w:rsidP="00B75318">
      <w:pPr>
        <w:ind w:left="360" w:hanging="360"/>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902EC8">
        <w:rPr>
          <w:rFonts w:ascii="Tahoma" w:hAnsi="Tahoma" w:cs="Tahoma"/>
          <w:sz w:val="18"/>
          <w:szCs w:val="18"/>
        </w:rPr>
        <w:t xml:space="preserve">Wykonawca jest odpowiedzialny z tytułu rękojmi za wady przedmiotu umowy w okresie </w:t>
      </w:r>
      <w:r>
        <w:rPr>
          <w:rFonts w:ascii="Tahoma" w:hAnsi="Tahoma" w:cs="Tahoma"/>
          <w:sz w:val="18"/>
          <w:szCs w:val="18"/>
        </w:rPr>
        <w:t>2 lat</w:t>
      </w:r>
      <w:r w:rsidRPr="00902EC8">
        <w:rPr>
          <w:rFonts w:ascii="Tahoma" w:hAnsi="Tahoma" w:cs="Tahoma"/>
          <w:sz w:val="18"/>
          <w:szCs w:val="18"/>
        </w:rPr>
        <w:t xml:space="preserve"> od daty odbioru końcowego przedmiotu umowy.</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Data</w:t>
      </w:r>
      <w:r>
        <w:rPr>
          <w:rFonts w:ascii="Tahoma" w:hAnsi="Tahoma" w:cs="Tahoma"/>
          <w:b/>
          <w:sz w:val="18"/>
          <w:szCs w:val="18"/>
        </w:rPr>
        <w:t xml:space="preserve"> </w:t>
      </w:r>
      <w:r>
        <w:rPr>
          <w:rFonts w:ascii="Tahoma" w:hAnsi="Tahoma" w:cs="Tahoma"/>
          <w:sz w:val="18"/>
          <w:szCs w:val="18"/>
        </w:rPr>
        <w:t>podpisania przez strony umowy protokołu odbioru końcowego przedmiotu umowy jest datą rozpoczęcia okresu rękojmi dla prac objętych przedmiotem umowy.</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zamówienia</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Pr>
          <w:rFonts w:ascii="Tahoma" w:hAnsi="Tahoma" w:cs="Tahoma"/>
          <w:sz w:val="18"/>
          <w:szCs w:val="18"/>
        </w:rPr>
        <w:t>ust. 1</w:t>
      </w:r>
      <w:r w:rsidRPr="00635379">
        <w:rPr>
          <w:rFonts w:ascii="Tahoma" w:hAnsi="Tahoma" w:cs="Tahoma"/>
          <w:sz w:val="18"/>
          <w:szCs w:val="18"/>
        </w:rPr>
        <w:t>,</w:t>
      </w:r>
      <w:r w:rsidRPr="00EC558A">
        <w:rPr>
          <w:rFonts w:ascii="Tahoma" w:hAnsi="Tahoma" w:cs="Tahoma"/>
          <w:sz w:val="18"/>
          <w:szCs w:val="18"/>
        </w:rPr>
        <w:t xml:space="preserve"> jeżeli </w:t>
      </w:r>
      <w:r>
        <w:rPr>
          <w:rFonts w:ascii="Tahoma" w:hAnsi="Tahoma" w:cs="Tahoma"/>
          <w:sz w:val="18"/>
          <w:szCs w:val="18"/>
        </w:rPr>
        <w:t>zgłosił</w:t>
      </w:r>
      <w:r w:rsidRPr="00EC558A">
        <w:rPr>
          <w:rFonts w:ascii="Tahoma" w:hAnsi="Tahoma" w:cs="Tahoma"/>
          <w:sz w:val="18"/>
          <w:szCs w:val="18"/>
        </w:rPr>
        <w:t xml:space="preserve"> wadę </w:t>
      </w:r>
      <w:r>
        <w:rPr>
          <w:rFonts w:ascii="Tahoma" w:hAnsi="Tahoma" w:cs="Tahoma"/>
          <w:sz w:val="18"/>
          <w:szCs w:val="18"/>
        </w:rPr>
        <w:t xml:space="preserve"> </w:t>
      </w:r>
      <w:r w:rsidRPr="00EC558A">
        <w:rPr>
          <w:rFonts w:ascii="Tahoma" w:hAnsi="Tahoma" w:cs="Tahoma"/>
          <w:sz w:val="18"/>
          <w:szCs w:val="18"/>
        </w:rPr>
        <w:t>przed upływem tego terminu.</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r>
      <w:r w:rsidRPr="00A27CD3">
        <w:rPr>
          <w:rFonts w:ascii="Tahoma" w:hAnsi="Tahoma" w:cs="Tahoma"/>
          <w:sz w:val="18"/>
          <w:szCs w:val="18"/>
        </w:rPr>
        <w:t>W przypadku zwłoki w usunięciu wad przez Wykonawcę</w:t>
      </w:r>
      <w:r>
        <w:rPr>
          <w:rFonts w:ascii="Tahoma" w:hAnsi="Tahoma" w:cs="Tahoma"/>
          <w:sz w:val="18"/>
          <w:szCs w:val="18"/>
        </w:rPr>
        <w:t xml:space="preserve"> w terminie wskazanym przez Zamawiającego</w:t>
      </w:r>
      <w:r w:rsidRPr="00A27CD3">
        <w:rPr>
          <w:rFonts w:ascii="Tahoma" w:hAnsi="Tahoma" w:cs="Tahoma"/>
          <w:sz w:val="18"/>
          <w:szCs w:val="18"/>
        </w:rPr>
        <w:t>, Zamawiający ma prawo do zlecenia zastępczego ich usunięcia innemu Wykonawcy, a koszt wykonania pokryty zostanie z zabezpieczenia z tytułu rękojmi.</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6.</w:t>
      </w:r>
      <w:r>
        <w:rPr>
          <w:rFonts w:ascii="Tahoma" w:hAnsi="Tahoma" w:cs="Tahoma"/>
          <w:sz w:val="18"/>
          <w:szCs w:val="18"/>
        </w:rPr>
        <w:tab/>
      </w: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rsidR="00B75318" w:rsidRDefault="00B75318" w:rsidP="00B75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7.</w:t>
      </w:r>
      <w:r>
        <w:rPr>
          <w:rFonts w:ascii="Tahoma" w:hAnsi="Tahoma" w:cs="Tahoma"/>
          <w:sz w:val="18"/>
          <w:szCs w:val="18"/>
        </w:rPr>
        <w:tab/>
      </w:r>
      <w:r w:rsidRPr="00A27CD3">
        <w:rPr>
          <w:rFonts w:ascii="Tahoma" w:hAnsi="Tahoma" w:cs="Tahoma"/>
          <w:sz w:val="18"/>
          <w:szCs w:val="18"/>
        </w:rPr>
        <w:t xml:space="preserve">Uprawnienia Zamawiającego z tytułu rękojmi za wady fizyczne wygasają po </w:t>
      </w:r>
      <w:r>
        <w:rPr>
          <w:rFonts w:ascii="Tahoma" w:hAnsi="Tahoma" w:cs="Tahoma"/>
          <w:sz w:val="18"/>
          <w:szCs w:val="18"/>
        </w:rPr>
        <w:t>dokonaniu</w:t>
      </w:r>
      <w:r w:rsidRPr="00A27CD3">
        <w:rPr>
          <w:rFonts w:ascii="Tahoma" w:hAnsi="Tahoma" w:cs="Tahoma"/>
          <w:sz w:val="18"/>
          <w:szCs w:val="18"/>
        </w:rPr>
        <w:t xml:space="preserve"> czynności </w:t>
      </w:r>
      <w:r w:rsidRPr="00516020">
        <w:rPr>
          <w:rFonts w:ascii="Tahoma" w:hAnsi="Tahoma" w:cs="Tahoma"/>
          <w:sz w:val="18"/>
          <w:szCs w:val="18"/>
        </w:rPr>
        <w:t>odbioru ostatecznego</w:t>
      </w:r>
      <w:r w:rsidRPr="00A27CD3">
        <w:rPr>
          <w:rFonts w:ascii="Tahoma" w:hAnsi="Tahoma" w:cs="Tahoma"/>
          <w:sz w:val="18"/>
          <w:szCs w:val="18"/>
        </w:rPr>
        <w:t>.</w:t>
      </w:r>
    </w:p>
    <w:p w:rsidR="00B75318" w:rsidRDefault="00B75318" w:rsidP="00B75318">
      <w:pPr>
        <w:ind w:left="240" w:hanging="240"/>
        <w:jc w:val="both"/>
        <w:rPr>
          <w:rFonts w:ascii="Tahoma" w:hAnsi="Tahoma" w:cs="Tahoma"/>
          <w:sz w:val="18"/>
          <w:szCs w:val="18"/>
        </w:rPr>
      </w:pPr>
      <w:r>
        <w:rPr>
          <w:rFonts w:ascii="Tahoma" w:hAnsi="Tahoma" w:cs="Tahoma"/>
          <w:sz w:val="18"/>
          <w:szCs w:val="18"/>
        </w:rPr>
        <w:lastRenderedPageBreak/>
        <w:t xml:space="preserve">8. </w:t>
      </w:r>
      <w:r w:rsidRPr="004718EF">
        <w:rPr>
          <w:rFonts w:ascii="Tahoma" w:hAnsi="Tahoma" w:cs="Tahoma"/>
          <w:sz w:val="18"/>
          <w:szCs w:val="18"/>
        </w:rPr>
        <w:t>O zauważonych wadach Zamawiający zawiadomi Wykonawcę niezwłocznie po ich ujawnieniu. Wykonawca zobowiązany jest do usunięcia wad w terminie obopólnie uzgodnionym. Uzgodniony przedział czasowy na usunięcie wady nie może mieć wpływu na wydłużenie czasu realizacji zadania.</w:t>
      </w:r>
    </w:p>
    <w:p w:rsidR="00B75318" w:rsidRDefault="00B75318" w:rsidP="00B75318">
      <w:pPr>
        <w:pStyle w:val="Tekstpodstawowy"/>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9. Niezależnie od uprawnień wynikających z rękojmi Wykonawca udziela Zamawiającemu gwarancji na wykonany przedmiot umowy, w odniesieniu do nowych części Elementów MSI na okres 5 lat od daty odbioru każdego elementu na zasadach określonych w oświadczeniu gwarancyjnym</w:t>
      </w:r>
      <w:r w:rsidRPr="00EC558A">
        <w:rPr>
          <w:rFonts w:ascii="Tahoma" w:hAnsi="Tahoma" w:cs="Tahoma"/>
          <w:sz w:val="18"/>
          <w:szCs w:val="18"/>
        </w:rPr>
        <w:t>.</w:t>
      </w:r>
    </w:p>
    <w:p w:rsidR="00B75318" w:rsidRPr="00B75318" w:rsidRDefault="00B75318" w:rsidP="00B75318">
      <w:pPr>
        <w:ind w:left="240" w:hanging="240"/>
        <w:jc w:val="both"/>
        <w:rPr>
          <w:rFonts w:ascii="Tahoma" w:hAnsi="Tahoma" w:cs="Tahoma"/>
          <w:sz w:val="18"/>
          <w:szCs w:val="18"/>
        </w:rPr>
      </w:pPr>
      <w:r>
        <w:rPr>
          <w:rFonts w:ascii="Tahoma" w:hAnsi="Tahoma" w:cs="Tahoma"/>
          <w:sz w:val="18"/>
          <w:szCs w:val="18"/>
        </w:rPr>
        <w:t>10. Wykonawca w okresie gwarancji ma termin 7 dni na usunięcie ujawnionych wad i usterek od momentu zawiadomienia przez Zamawiającego</w:t>
      </w:r>
      <w:r w:rsidRPr="004718EF">
        <w:rPr>
          <w:rFonts w:ascii="Tahoma" w:hAnsi="Tahoma" w:cs="Tahoma"/>
          <w:sz w:val="18"/>
          <w:szCs w:val="18"/>
        </w:rPr>
        <w:t>.</w:t>
      </w:r>
      <w:r>
        <w:rPr>
          <w:rFonts w:ascii="Tahoma" w:hAnsi="Tahoma" w:cs="Tahoma"/>
          <w:sz w:val="18"/>
          <w:szCs w:val="18"/>
        </w:rPr>
        <w:t xml:space="preserve"> Jeżeli Wykonawca w ww. terminie nie usunie wad, Zamawiający może w zastępstwie Wykonawcy i na jego koszt wady te usunąć.</w:t>
      </w:r>
    </w:p>
    <w:p w:rsidR="00B75318" w:rsidRDefault="00B75318" w:rsidP="00B75318">
      <w:pPr>
        <w:jc w:val="center"/>
        <w:rPr>
          <w:rFonts w:ascii="Tahoma" w:hAnsi="Tahoma"/>
          <w:b/>
          <w:sz w:val="18"/>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9</w:t>
      </w:r>
    </w:p>
    <w:p w:rsidR="00B75318" w:rsidRDefault="00B75318" w:rsidP="00B75318">
      <w:pPr>
        <w:tabs>
          <w:tab w:val="left" w:pos="360"/>
        </w:tabs>
        <w:jc w:val="both"/>
        <w:rPr>
          <w:rFonts w:ascii="Tahoma" w:hAnsi="Tahoma" w:cs="Tahoma"/>
          <w:sz w:val="18"/>
          <w:szCs w:val="18"/>
        </w:rPr>
      </w:pPr>
      <w:r w:rsidRPr="003847FC">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Pr>
          <w:rFonts w:ascii="Tahoma" w:hAnsi="Tahoma" w:cs="Tahoma"/>
          <w:b/>
          <w:sz w:val="18"/>
          <w:szCs w:val="18"/>
        </w:rPr>
        <w:t>30</w:t>
      </w:r>
      <w:r w:rsidRPr="009B6884">
        <w:rPr>
          <w:rFonts w:ascii="Tahoma" w:hAnsi="Tahoma" w:cs="Tahoma"/>
          <w:b/>
          <w:sz w:val="18"/>
          <w:szCs w:val="18"/>
        </w:rPr>
        <w:t>0.000,00 zł</w:t>
      </w:r>
      <w:r w:rsidRPr="000D5E2A">
        <w:rPr>
          <w:rFonts w:ascii="Tahoma" w:hAnsi="Tahoma" w:cs="Tahoma"/>
          <w:sz w:val="18"/>
          <w:szCs w:val="18"/>
        </w:rPr>
        <w:t xml:space="preserve"> (słownie: </w:t>
      </w:r>
      <w:r>
        <w:rPr>
          <w:rFonts w:ascii="Tahoma" w:hAnsi="Tahoma" w:cs="Tahoma"/>
          <w:sz w:val="18"/>
          <w:szCs w:val="18"/>
        </w:rPr>
        <w:t xml:space="preserve">trzysta </w:t>
      </w:r>
      <w:r w:rsidRPr="000D5E2A">
        <w:rPr>
          <w:rFonts w:ascii="Tahoma" w:hAnsi="Tahoma" w:cs="Tahoma"/>
          <w:sz w:val="18"/>
          <w:szCs w:val="18"/>
        </w:rPr>
        <w:t>tysięcy złotych 00/100)</w:t>
      </w:r>
      <w:r w:rsidRPr="003847FC">
        <w:rPr>
          <w:rFonts w:ascii="Tahoma" w:hAnsi="Tahoma" w:cs="Tahoma"/>
          <w:sz w:val="18"/>
          <w:szCs w:val="18"/>
        </w:rPr>
        <w:t>.</w:t>
      </w:r>
    </w:p>
    <w:p w:rsidR="00B75318" w:rsidRPr="007376D7" w:rsidRDefault="00B75318" w:rsidP="00B75318">
      <w:pPr>
        <w:tabs>
          <w:tab w:val="left" w:pos="360"/>
        </w:tabs>
        <w:jc w:val="center"/>
        <w:rPr>
          <w:rFonts w:ascii="Tahoma" w:hAnsi="Tahoma"/>
          <w:b/>
          <w:sz w:val="18"/>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10</w:t>
      </w:r>
    </w:p>
    <w:p w:rsidR="00B75318" w:rsidRPr="007376D7" w:rsidRDefault="00B75318" w:rsidP="00B75318">
      <w:pPr>
        <w:ind w:left="360" w:hanging="36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ab/>
      </w:r>
      <w:r w:rsidRPr="007376D7">
        <w:rPr>
          <w:rFonts w:ascii="Tahoma" w:hAnsi="Tahoma"/>
          <w:sz w:val="18"/>
        </w:rPr>
        <w:t xml:space="preserve">Wykonawca </w:t>
      </w:r>
      <w:r>
        <w:rPr>
          <w:rFonts w:ascii="Tahoma" w:hAnsi="Tahoma"/>
          <w:sz w:val="18"/>
        </w:rPr>
        <w:t>za</w:t>
      </w:r>
      <w:r w:rsidRPr="007376D7">
        <w:rPr>
          <w:rFonts w:ascii="Tahoma" w:hAnsi="Tahoma"/>
          <w:sz w:val="18"/>
        </w:rPr>
        <w:t>płaci Zamawiającemu kary umowne:</w:t>
      </w:r>
    </w:p>
    <w:p w:rsidR="00B75318" w:rsidRPr="007376D7" w:rsidRDefault="00B75318" w:rsidP="00B75318">
      <w:pPr>
        <w:ind w:left="540" w:hanging="180"/>
        <w:jc w:val="both"/>
        <w:rPr>
          <w:rFonts w:ascii="Tahoma" w:hAnsi="Tahoma"/>
          <w:sz w:val="18"/>
        </w:rPr>
      </w:pPr>
      <w:r>
        <w:rPr>
          <w:rFonts w:ascii="Tahoma" w:hAnsi="Tahoma"/>
          <w:sz w:val="18"/>
        </w:rPr>
        <w:t>1</w:t>
      </w:r>
      <w:r w:rsidRPr="007376D7">
        <w:rPr>
          <w:rFonts w:ascii="Tahoma" w:hAnsi="Tahoma"/>
          <w:sz w:val="18"/>
        </w:rPr>
        <w:t xml:space="preserve">) w wysokości 0,5% wartości brutto niewykonanego przedmiotu umowy za każdy dzień </w:t>
      </w:r>
      <w:r>
        <w:rPr>
          <w:rFonts w:ascii="Tahoma" w:hAnsi="Tahoma"/>
          <w:sz w:val="18"/>
        </w:rPr>
        <w:t>zwłoki</w:t>
      </w:r>
      <w:r w:rsidRPr="007376D7">
        <w:rPr>
          <w:rFonts w:ascii="Tahoma" w:hAnsi="Tahoma"/>
          <w:sz w:val="18"/>
        </w:rPr>
        <w:t xml:space="preserve"> w terminie wykonania prac, licząc od uzgodnionego terminu ich wykonania,</w:t>
      </w:r>
      <w:r>
        <w:rPr>
          <w:rFonts w:ascii="Tahoma" w:hAnsi="Tahoma"/>
          <w:sz w:val="18"/>
        </w:rPr>
        <w:t xml:space="preserve"> jednak nie więcej niż 20% wynagrodzenia umownego brutto; </w:t>
      </w:r>
    </w:p>
    <w:p w:rsidR="00B75318" w:rsidRDefault="00B75318" w:rsidP="00B75318">
      <w:pPr>
        <w:ind w:left="540" w:hanging="180"/>
        <w:jc w:val="both"/>
        <w:rPr>
          <w:rFonts w:ascii="Tahoma" w:hAnsi="Tahoma"/>
          <w:sz w:val="18"/>
        </w:rPr>
      </w:pPr>
      <w:r>
        <w:rPr>
          <w:rFonts w:ascii="Tahoma" w:hAnsi="Tahoma"/>
          <w:sz w:val="18"/>
        </w:rPr>
        <w:t>2</w:t>
      </w:r>
      <w:r w:rsidRPr="007376D7">
        <w:rPr>
          <w:rFonts w:ascii="Tahoma" w:hAnsi="Tahoma"/>
          <w:sz w:val="18"/>
        </w:rPr>
        <w:t xml:space="preserve">) w przypadku odstąpienia od umowy z przyczyn leżących po stronie Wykonawcy w wysokości </w:t>
      </w:r>
      <w:r>
        <w:rPr>
          <w:rFonts w:ascii="Tahoma" w:hAnsi="Tahoma"/>
          <w:sz w:val="18"/>
        </w:rPr>
        <w:t>2</w:t>
      </w:r>
      <w:r w:rsidRPr="007376D7">
        <w:rPr>
          <w:rFonts w:ascii="Tahoma" w:hAnsi="Tahoma"/>
          <w:sz w:val="18"/>
        </w:rPr>
        <w:t>0% wynagrodzenia umownego brutto</w:t>
      </w:r>
      <w:r>
        <w:rPr>
          <w:rFonts w:ascii="Tahoma" w:hAnsi="Tahoma"/>
          <w:sz w:val="18"/>
        </w:rPr>
        <w:t>.</w:t>
      </w:r>
    </w:p>
    <w:p w:rsidR="00B75318" w:rsidRPr="007376D7" w:rsidRDefault="00B75318" w:rsidP="00B75318">
      <w:pPr>
        <w:ind w:left="360" w:hanging="360"/>
        <w:jc w:val="both"/>
        <w:rPr>
          <w:rFonts w:ascii="Tahoma" w:hAnsi="Tahoma"/>
          <w:sz w:val="18"/>
        </w:rPr>
      </w:pPr>
      <w:r>
        <w:rPr>
          <w:rFonts w:ascii="Tahoma" w:hAnsi="Tahoma"/>
          <w:sz w:val="18"/>
        </w:rPr>
        <w:t>2.</w:t>
      </w:r>
      <w:r>
        <w:rPr>
          <w:rFonts w:ascii="Tahoma" w:hAnsi="Tahoma"/>
          <w:sz w:val="18"/>
        </w:rPr>
        <w:tab/>
        <w:t xml:space="preserve">Kary będą naliczane za każdy rozpoczęty dzień zwłoki, </w:t>
      </w:r>
      <w:r>
        <w:rPr>
          <w:rFonts w:ascii="Tahoma" w:hAnsi="Tahoma" w:cs="Tahoma"/>
          <w:sz w:val="18"/>
          <w:szCs w:val="18"/>
        </w:rPr>
        <w:t>maksymalnie do 2</w:t>
      </w:r>
      <w:r w:rsidRPr="00D80974">
        <w:rPr>
          <w:rFonts w:ascii="Tahoma" w:hAnsi="Tahoma" w:cs="Tahoma"/>
          <w:sz w:val="18"/>
          <w:szCs w:val="18"/>
        </w:rPr>
        <w:t>0% wartości wynagrodzenia brutto</w:t>
      </w:r>
      <w:r>
        <w:rPr>
          <w:rFonts w:ascii="Tahoma" w:hAnsi="Tahoma" w:cs="Tahoma"/>
          <w:sz w:val="18"/>
          <w:szCs w:val="18"/>
        </w:rPr>
        <w:t xml:space="preserve"> niewykonanego przedmiotu umowy.</w:t>
      </w:r>
    </w:p>
    <w:p w:rsidR="00B75318" w:rsidRPr="000741C5" w:rsidRDefault="00B75318" w:rsidP="00B75318">
      <w:pPr>
        <w:pStyle w:val="Tekstpodstawowywcity"/>
        <w:tabs>
          <w:tab w:val="left" w:pos="360"/>
        </w:tabs>
        <w:ind w:left="360" w:hanging="360"/>
        <w:jc w:val="both"/>
        <w:rPr>
          <w:rFonts w:ascii="Tahoma" w:hAnsi="Tahoma" w:cs="Tahoma"/>
          <w:sz w:val="18"/>
          <w:szCs w:val="18"/>
        </w:rPr>
      </w:pPr>
      <w:r>
        <w:rPr>
          <w:rFonts w:ascii="Tahoma" w:hAnsi="Tahoma" w:cs="Tahoma"/>
          <w:sz w:val="18"/>
          <w:szCs w:val="18"/>
        </w:rPr>
        <w:t>3</w:t>
      </w:r>
      <w:r w:rsidRPr="000741C5">
        <w:rPr>
          <w:rFonts w:ascii="Tahoma" w:hAnsi="Tahoma" w:cs="Tahoma"/>
          <w:sz w:val="18"/>
          <w:szCs w:val="18"/>
        </w:rPr>
        <w:t>.</w:t>
      </w:r>
      <w:r>
        <w:rPr>
          <w:rFonts w:ascii="Tahoma" w:hAnsi="Tahoma" w:cs="Tahoma"/>
          <w:sz w:val="18"/>
          <w:szCs w:val="18"/>
        </w:rPr>
        <w:tab/>
        <w:t>W przypadku zwłoki w usuwaniu ujawnionych wad i usterek w okresie gwarancji oraz w poprawieniu przedmiotu umowy Wykonawca zapłaci Zamawiającemu kary umowne w wysokości 0,5% wartości brutto elementu MSI, którego wada lub usterka nie została usunięta w terminie wskazanym w § 9 ust. 10 za każdy dzień zwłoki.</w:t>
      </w:r>
      <w:r w:rsidRPr="000741C5">
        <w:rPr>
          <w:rFonts w:ascii="Tahoma" w:hAnsi="Tahoma" w:cs="Tahoma"/>
          <w:sz w:val="18"/>
          <w:szCs w:val="18"/>
        </w:rPr>
        <w:t xml:space="preserve"> </w:t>
      </w:r>
    </w:p>
    <w:p w:rsidR="00B75318" w:rsidRPr="000741C5" w:rsidRDefault="00B75318" w:rsidP="00B75318">
      <w:pPr>
        <w:pStyle w:val="Tekstpodstawowywcity"/>
        <w:ind w:left="360" w:hanging="360"/>
        <w:jc w:val="both"/>
        <w:rPr>
          <w:rFonts w:ascii="Tahoma" w:hAnsi="Tahoma" w:cs="Tahoma"/>
          <w:sz w:val="18"/>
          <w:szCs w:val="18"/>
        </w:rPr>
      </w:pPr>
      <w:r>
        <w:rPr>
          <w:rFonts w:ascii="Tahoma" w:hAnsi="Tahoma" w:cs="Tahoma"/>
          <w:sz w:val="18"/>
          <w:szCs w:val="18"/>
        </w:rPr>
        <w:t>4</w:t>
      </w:r>
      <w:r w:rsidRPr="000741C5">
        <w:rPr>
          <w:rFonts w:ascii="Tahoma" w:hAnsi="Tahoma" w:cs="Tahoma"/>
          <w:sz w:val="18"/>
          <w:szCs w:val="18"/>
        </w:rPr>
        <w:t>.</w:t>
      </w:r>
      <w:r>
        <w:rPr>
          <w:rFonts w:ascii="Tahoma" w:hAnsi="Tahoma" w:cs="Tahoma"/>
          <w:sz w:val="18"/>
          <w:szCs w:val="18"/>
        </w:rPr>
        <w:tab/>
        <w:t>Zmawiający ma prawo dochodzenia odszkodowania przewyższającego wysokość naliczonych kar na zasadach ogólnych</w:t>
      </w:r>
      <w:r w:rsidRPr="000741C5">
        <w:rPr>
          <w:rFonts w:ascii="Tahoma" w:hAnsi="Tahoma" w:cs="Tahoma"/>
          <w:sz w:val="18"/>
          <w:szCs w:val="18"/>
        </w:rPr>
        <w:t xml:space="preserve">. </w:t>
      </w:r>
    </w:p>
    <w:p w:rsidR="00B75318" w:rsidRPr="000741C5" w:rsidRDefault="00B75318" w:rsidP="00B75318">
      <w:pPr>
        <w:pStyle w:val="Tekstpodstawowywcity"/>
        <w:ind w:left="360" w:hanging="360"/>
        <w:jc w:val="both"/>
        <w:rPr>
          <w:rFonts w:ascii="Tahoma" w:hAnsi="Tahoma" w:cs="Tahoma"/>
          <w:sz w:val="18"/>
          <w:szCs w:val="18"/>
        </w:rPr>
      </w:pPr>
      <w:r>
        <w:rPr>
          <w:rFonts w:ascii="Tahoma" w:hAnsi="Tahoma" w:cs="Tahoma"/>
          <w:sz w:val="18"/>
          <w:szCs w:val="18"/>
        </w:rPr>
        <w:t>5</w:t>
      </w:r>
      <w:r w:rsidRPr="000741C5">
        <w:rPr>
          <w:rFonts w:ascii="Tahoma" w:hAnsi="Tahoma" w:cs="Tahoma"/>
          <w:sz w:val="18"/>
          <w:szCs w:val="18"/>
        </w:rPr>
        <w:t>.</w:t>
      </w:r>
      <w:r>
        <w:rPr>
          <w:rFonts w:ascii="Tahoma" w:hAnsi="Tahoma" w:cs="Tahoma"/>
          <w:sz w:val="18"/>
          <w:szCs w:val="18"/>
        </w:rPr>
        <w:tab/>
        <w:t>Zamawiający ma prawo do kumulowania kar umownych należnych z różnych tytułów. Zamawiający ma prawo do naliczania kar umownych niezależnie od wykonania prawa odstąpienia od umowy.</w:t>
      </w:r>
    </w:p>
    <w:p w:rsidR="00B75318" w:rsidRPr="000741C5" w:rsidRDefault="00B75318" w:rsidP="00B75318">
      <w:pPr>
        <w:pStyle w:val="Tekstpodstawowywcity"/>
        <w:ind w:left="360" w:hanging="360"/>
        <w:jc w:val="both"/>
        <w:rPr>
          <w:rFonts w:ascii="Tahoma" w:hAnsi="Tahoma" w:cs="Tahoma"/>
          <w:sz w:val="18"/>
          <w:szCs w:val="18"/>
        </w:rPr>
      </w:pPr>
      <w:r>
        <w:rPr>
          <w:rFonts w:ascii="Tahoma" w:hAnsi="Tahoma" w:cs="Tahoma"/>
          <w:sz w:val="18"/>
          <w:szCs w:val="18"/>
        </w:rPr>
        <w:t>6</w:t>
      </w:r>
      <w:r w:rsidRPr="000741C5">
        <w:rPr>
          <w:rFonts w:ascii="Tahoma" w:hAnsi="Tahoma" w:cs="Tahoma"/>
          <w:sz w:val="18"/>
          <w:szCs w:val="18"/>
        </w:rPr>
        <w:t>.</w:t>
      </w:r>
      <w:r>
        <w:rPr>
          <w:rFonts w:ascii="Tahoma" w:hAnsi="Tahoma" w:cs="Tahoma"/>
          <w:sz w:val="18"/>
          <w:szCs w:val="18"/>
        </w:rPr>
        <w:tab/>
        <w:t>Zamawiający ma prawo potrącić naliczone kary umowne z wypłacanego Wykonawcy wynagrodzenia umownego</w:t>
      </w:r>
      <w:r w:rsidRPr="000741C5">
        <w:rPr>
          <w:rFonts w:ascii="Tahoma" w:hAnsi="Tahoma" w:cs="Tahoma"/>
          <w:sz w:val="18"/>
          <w:szCs w:val="18"/>
        </w:rPr>
        <w:t>.</w:t>
      </w:r>
    </w:p>
    <w:p w:rsidR="00B75318" w:rsidRDefault="00B75318" w:rsidP="00B75318">
      <w:pPr>
        <w:pStyle w:val="Tekstpodstawowywcity"/>
        <w:ind w:left="360" w:hanging="360"/>
        <w:jc w:val="both"/>
        <w:rPr>
          <w:rFonts w:ascii="Tahoma" w:hAnsi="Tahoma" w:cs="Tahoma"/>
          <w:sz w:val="18"/>
          <w:szCs w:val="18"/>
        </w:rPr>
      </w:pPr>
    </w:p>
    <w:p w:rsidR="00B75318" w:rsidRDefault="00B75318" w:rsidP="00B75318">
      <w:pPr>
        <w:pStyle w:val="Tekstpodstawowywcity"/>
        <w:ind w:left="360" w:hanging="360"/>
        <w:jc w:val="both"/>
        <w:rPr>
          <w:rFonts w:ascii="Tahoma" w:hAnsi="Tahoma" w:cs="Tahoma"/>
          <w:sz w:val="18"/>
          <w:szCs w:val="18"/>
        </w:rPr>
      </w:pPr>
    </w:p>
    <w:p w:rsidR="00B75318" w:rsidRPr="007376D7" w:rsidRDefault="00B75318" w:rsidP="00B75318">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1</w:t>
      </w:r>
      <w:r>
        <w:rPr>
          <w:rFonts w:ascii="Tahoma" w:hAnsi="Tahoma"/>
          <w:b/>
          <w:sz w:val="18"/>
        </w:rPr>
        <w:t>1</w:t>
      </w:r>
    </w:p>
    <w:p w:rsidR="00B75318" w:rsidRPr="007376D7" w:rsidRDefault="00B75318" w:rsidP="00B75318">
      <w:pPr>
        <w:ind w:left="240" w:hanging="240"/>
        <w:jc w:val="both"/>
        <w:rPr>
          <w:rFonts w:ascii="Tahoma" w:hAnsi="Tahoma"/>
          <w:sz w:val="18"/>
        </w:rPr>
      </w:pPr>
      <w:r w:rsidRPr="007376D7">
        <w:rPr>
          <w:rFonts w:ascii="Tahoma" w:hAnsi="Tahoma"/>
          <w:sz w:val="18"/>
        </w:rPr>
        <w:t>1.</w:t>
      </w:r>
      <w:r>
        <w:rPr>
          <w:rFonts w:ascii="Tahoma" w:hAnsi="Tahoma"/>
          <w:sz w:val="18"/>
        </w:rPr>
        <w:tab/>
      </w:r>
      <w:r w:rsidRPr="007376D7">
        <w:rPr>
          <w:rFonts w:ascii="Tahoma" w:hAnsi="Tahoma"/>
          <w:sz w:val="18"/>
        </w:rPr>
        <w:t>Zamawiającemu przysługuje prawo do odstąpienia od umowy:</w:t>
      </w:r>
    </w:p>
    <w:p w:rsidR="00B75318" w:rsidRPr="007376D7" w:rsidRDefault="00B75318" w:rsidP="00B75318">
      <w:pPr>
        <w:ind w:left="284" w:hanging="44"/>
        <w:jc w:val="both"/>
        <w:rPr>
          <w:rFonts w:ascii="Tahoma" w:hAnsi="Tahoma"/>
          <w:sz w:val="18"/>
        </w:rPr>
      </w:pPr>
      <w:r>
        <w:rPr>
          <w:rFonts w:ascii="Tahoma" w:hAnsi="Tahoma"/>
          <w:sz w:val="18"/>
        </w:rPr>
        <w:t>1</w:t>
      </w:r>
      <w:r w:rsidRPr="007376D7">
        <w:rPr>
          <w:rFonts w:ascii="Tahoma" w:hAnsi="Tahoma"/>
          <w:sz w:val="18"/>
        </w:rPr>
        <w:t xml:space="preserve">) w przypadku </w:t>
      </w:r>
      <w:r>
        <w:rPr>
          <w:rFonts w:ascii="Tahoma" w:hAnsi="Tahoma"/>
          <w:sz w:val="18"/>
        </w:rPr>
        <w:t>zwłoki</w:t>
      </w:r>
      <w:r w:rsidRPr="007376D7">
        <w:rPr>
          <w:rFonts w:ascii="Tahoma" w:hAnsi="Tahoma"/>
          <w:sz w:val="18"/>
        </w:rPr>
        <w:t xml:space="preserve"> w realizacji </w:t>
      </w:r>
      <w:r>
        <w:rPr>
          <w:rFonts w:ascii="Tahoma" w:hAnsi="Tahoma"/>
          <w:sz w:val="18"/>
        </w:rPr>
        <w:t>prac</w:t>
      </w:r>
      <w:r w:rsidRPr="007376D7">
        <w:rPr>
          <w:rFonts w:ascii="Tahoma" w:hAnsi="Tahoma"/>
          <w:sz w:val="18"/>
        </w:rPr>
        <w:t xml:space="preserve"> </w:t>
      </w:r>
      <w:r>
        <w:rPr>
          <w:rFonts w:ascii="Tahoma" w:hAnsi="Tahoma"/>
          <w:sz w:val="18"/>
        </w:rPr>
        <w:t>zleconych przez Zamawiającego</w:t>
      </w:r>
      <w:r w:rsidRPr="007376D7">
        <w:rPr>
          <w:rFonts w:ascii="Tahoma" w:hAnsi="Tahoma"/>
          <w:sz w:val="18"/>
        </w:rPr>
        <w:t xml:space="preserve"> o więcej </w:t>
      </w:r>
      <w:r>
        <w:rPr>
          <w:rFonts w:ascii="Tahoma" w:hAnsi="Tahoma"/>
          <w:sz w:val="18"/>
        </w:rPr>
        <w:t xml:space="preserve">niż 40 </w:t>
      </w:r>
      <w:r w:rsidRPr="007376D7">
        <w:rPr>
          <w:rFonts w:ascii="Tahoma" w:hAnsi="Tahoma"/>
          <w:sz w:val="18"/>
        </w:rPr>
        <w:t>dni,</w:t>
      </w:r>
    </w:p>
    <w:p w:rsidR="00B75318" w:rsidRPr="007376D7" w:rsidRDefault="00B75318" w:rsidP="00B75318">
      <w:pPr>
        <w:ind w:left="283"/>
        <w:jc w:val="both"/>
        <w:rPr>
          <w:rFonts w:ascii="Tahoma" w:hAnsi="Tahoma"/>
          <w:sz w:val="18"/>
        </w:rPr>
      </w:pPr>
      <w:r>
        <w:rPr>
          <w:rFonts w:ascii="Tahoma" w:hAnsi="Tahoma"/>
          <w:sz w:val="18"/>
        </w:rPr>
        <w:t>2</w:t>
      </w:r>
      <w:r w:rsidRPr="007376D7">
        <w:rPr>
          <w:rFonts w:ascii="Tahoma" w:hAnsi="Tahoma"/>
          <w:sz w:val="18"/>
        </w:rPr>
        <w:t xml:space="preserve">) gdy </w:t>
      </w:r>
      <w:r>
        <w:rPr>
          <w:rFonts w:ascii="Tahoma" w:hAnsi="Tahoma" w:cs="Tahoma"/>
          <w:sz w:val="18"/>
          <w:szCs w:val="18"/>
        </w:rPr>
        <w:t>wystąpiła istotna zmiana okoliczności powodująca, że wykonanie umowy nie leży w interesie  publicznym, czego  nie można było przewidzieć w chwili zawarcia umowy</w:t>
      </w:r>
      <w:r w:rsidRPr="00616AFD">
        <w:rPr>
          <w:rFonts w:ascii="Tahoma" w:hAnsi="Tahoma" w:cs="Tahoma"/>
          <w:sz w:val="18"/>
          <w:szCs w:val="18"/>
        </w:rPr>
        <w:t>, lub dalsze wykonywanie Umowy może zagrozić istotnemu interesowi bezpieczeństwa państwa lub bezpieczeństwu publicznem</w:t>
      </w:r>
      <w:r>
        <w:rPr>
          <w:rFonts w:ascii="Tahoma" w:hAnsi="Tahoma" w:cs="Tahoma"/>
          <w:sz w:val="18"/>
          <w:szCs w:val="18"/>
        </w:rPr>
        <w:t>u. W takim wypadku Wykonawca może żądać jedynie wynagrodzenia należnego mu z tytułu wykonania części Umowy,</w:t>
      </w:r>
    </w:p>
    <w:p w:rsidR="00B75318" w:rsidRDefault="00B75318" w:rsidP="00B75318">
      <w:pPr>
        <w:tabs>
          <w:tab w:val="left" w:pos="600"/>
        </w:tabs>
        <w:ind w:left="720" w:hanging="480"/>
        <w:jc w:val="both"/>
        <w:rPr>
          <w:rFonts w:ascii="Tahoma" w:hAnsi="Tahoma" w:cs="Tahoma"/>
          <w:sz w:val="18"/>
          <w:szCs w:val="18"/>
        </w:rPr>
      </w:pPr>
      <w:r>
        <w:rPr>
          <w:rFonts w:ascii="Tahoma" w:hAnsi="Tahoma" w:cs="Tahoma"/>
          <w:sz w:val="18"/>
          <w:szCs w:val="18"/>
        </w:rPr>
        <w:t xml:space="preserve">3) wartość kar umownych, o których mowa w § 11 ust. 1 pkt. 1, przekroczy 20 % wynagrodzenia umownego </w:t>
      </w:r>
    </w:p>
    <w:p w:rsidR="00B75318" w:rsidRDefault="00B75318" w:rsidP="00B75318">
      <w:pPr>
        <w:tabs>
          <w:tab w:val="left" w:pos="720"/>
        </w:tabs>
        <w:ind w:left="480" w:hanging="240"/>
        <w:jc w:val="both"/>
        <w:rPr>
          <w:rFonts w:ascii="Tahoma" w:hAnsi="Tahoma" w:cs="Tahoma"/>
          <w:sz w:val="18"/>
          <w:szCs w:val="18"/>
        </w:rPr>
      </w:pPr>
      <w:r>
        <w:rPr>
          <w:rFonts w:ascii="Tahoma" w:hAnsi="Tahoma" w:cs="Tahoma"/>
          <w:sz w:val="18"/>
          <w:szCs w:val="18"/>
        </w:rPr>
        <w:t xml:space="preserve">     brutto, o którym mowa w par. 4 ust. 2 umowy.</w:t>
      </w:r>
    </w:p>
    <w:p w:rsidR="00B75318" w:rsidRPr="00902EC8" w:rsidRDefault="00B75318" w:rsidP="00B75318">
      <w:pPr>
        <w:tabs>
          <w:tab w:val="left" w:pos="720"/>
        </w:tabs>
        <w:ind w:left="480" w:hanging="240"/>
        <w:jc w:val="both"/>
        <w:rPr>
          <w:rFonts w:ascii="Tahoma" w:hAnsi="Tahoma" w:cs="Tahoma"/>
          <w:sz w:val="18"/>
          <w:szCs w:val="18"/>
        </w:rPr>
      </w:pPr>
      <w:r>
        <w:rPr>
          <w:rFonts w:ascii="Tahoma" w:hAnsi="Tahoma" w:cs="Tahoma"/>
          <w:sz w:val="18"/>
          <w:szCs w:val="18"/>
        </w:rPr>
        <w:t>4) zostanie wszczęte postępowanie zmierzające do likwidacji Wykonawcy,.</w:t>
      </w:r>
    </w:p>
    <w:p w:rsidR="00B75318" w:rsidRPr="00902EC8" w:rsidRDefault="00B75318" w:rsidP="00B75318">
      <w:pPr>
        <w:pStyle w:val="Tekstpodstawowywcity"/>
        <w:ind w:left="284" w:hanging="284"/>
        <w:jc w:val="both"/>
        <w:rPr>
          <w:rFonts w:ascii="Tahoma" w:hAnsi="Tahoma" w:cs="Tahoma"/>
          <w:sz w:val="18"/>
          <w:szCs w:val="18"/>
        </w:rPr>
      </w:pPr>
      <w:r>
        <w:rPr>
          <w:rFonts w:ascii="Tahoma" w:hAnsi="Tahoma" w:cs="Tahoma"/>
          <w:sz w:val="18"/>
          <w:szCs w:val="18"/>
        </w:rPr>
        <w:t>2.</w:t>
      </w:r>
      <w:r>
        <w:rPr>
          <w:rFonts w:ascii="Tahoma" w:hAnsi="Tahoma" w:cs="Tahoma"/>
          <w:sz w:val="18"/>
          <w:szCs w:val="18"/>
        </w:rPr>
        <w:tab/>
      </w:r>
      <w:r w:rsidRPr="00902EC8">
        <w:rPr>
          <w:rFonts w:ascii="Tahoma" w:hAnsi="Tahoma" w:cs="Tahoma"/>
          <w:sz w:val="18"/>
          <w:szCs w:val="18"/>
        </w:rPr>
        <w:t xml:space="preserve">Odstąpienie od umowy powinno nastąpić w </w:t>
      </w:r>
      <w:r>
        <w:rPr>
          <w:rFonts w:ascii="Tahoma" w:hAnsi="Tahoma" w:cs="Tahoma"/>
          <w:sz w:val="18"/>
          <w:szCs w:val="18"/>
        </w:rPr>
        <w:t>terminie 30 dni od powzięcia wiadomości o okolicznościach wskazanych w ust. 1, powinno mieć formę</w:t>
      </w:r>
      <w:r w:rsidRPr="00902EC8">
        <w:rPr>
          <w:rFonts w:ascii="Tahoma" w:hAnsi="Tahoma" w:cs="Tahoma"/>
          <w:sz w:val="18"/>
          <w:szCs w:val="18"/>
        </w:rPr>
        <w:t xml:space="preserve"> pisemnej pod rygorem nieważności i powinno zawierać uzasadnienie.</w:t>
      </w:r>
    </w:p>
    <w:p w:rsidR="00B75318" w:rsidRPr="009E4FB1" w:rsidRDefault="00B75318" w:rsidP="00B75318">
      <w:pPr>
        <w:pStyle w:val="Tekstpodstawowywcity"/>
        <w:ind w:left="284" w:hanging="284"/>
        <w:rPr>
          <w:rFonts w:ascii="Tahoma" w:hAnsi="Tahoma" w:cs="Tahoma"/>
          <w:sz w:val="18"/>
          <w:szCs w:val="18"/>
        </w:rPr>
      </w:pPr>
    </w:p>
    <w:p w:rsidR="00B75318" w:rsidRPr="007376D7" w:rsidRDefault="00B75318" w:rsidP="00B75318">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2</w:t>
      </w:r>
    </w:p>
    <w:p w:rsidR="00B75318" w:rsidRPr="007376D7" w:rsidRDefault="00B75318" w:rsidP="00B75318">
      <w:pPr>
        <w:ind w:left="284" w:hanging="284"/>
        <w:jc w:val="both"/>
        <w:rPr>
          <w:rFonts w:ascii="Tahoma" w:hAnsi="Tahoma"/>
          <w:sz w:val="18"/>
        </w:rPr>
      </w:pPr>
      <w:r w:rsidRPr="007376D7">
        <w:rPr>
          <w:rFonts w:ascii="Tahoma" w:hAnsi="Tahoma"/>
          <w:sz w:val="18"/>
        </w:rPr>
        <w:t>1. Wszelka korespondencja, zawiadomienia i inne informacje powinny być przekazywane pisemnie, listem poleconym na adresy podane poniżej lub, jeśli poprzez telefax — zawsze osobom określonym poniżej:</w:t>
      </w:r>
    </w:p>
    <w:p w:rsidR="00B75318" w:rsidRPr="007376D7" w:rsidRDefault="00B75318" w:rsidP="00B75318">
      <w:pPr>
        <w:ind w:firstLine="284"/>
        <w:jc w:val="both"/>
        <w:rPr>
          <w:rFonts w:ascii="Tahoma" w:hAnsi="Tahoma"/>
          <w:b/>
          <w:sz w:val="18"/>
        </w:rPr>
      </w:pPr>
      <w:r w:rsidRPr="007376D7">
        <w:rPr>
          <w:rFonts w:ascii="Tahoma" w:hAnsi="Tahoma"/>
          <w:sz w:val="18"/>
        </w:rPr>
        <w:t>dla Zamawiającego:</w:t>
      </w:r>
      <w:r>
        <w:rPr>
          <w:rFonts w:ascii="Tahoma" w:hAnsi="Tahoma"/>
          <w:b/>
          <w:sz w:val="18"/>
        </w:rPr>
        <w:tab/>
      </w:r>
      <w:r w:rsidRPr="007376D7">
        <w:rPr>
          <w:rFonts w:ascii="Tahoma" w:hAnsi="Tahoma"/>
          <w:b/>
          <w:sz w:val="18"/>
        </w:rPr>
        <w:t xml:space="preserve">Zarząd Dróg Miejskich </w:t>
      </w:r>
    </w:p>
    <w:p w:rsidR="00B75318" w:rsidRPr="007376D7" w:rsidRDefault="00B75318" w:rsidP="00B75318">
      <w:pPr>
        <w:ind w:left="1416" w:firstLine="708"/>
        <w:jc w:val="both"/>
        <w:rPr>
          <w:rFonts w:ascii="Tahoma" w:hAnsi="Tahoma"/>
          <w:b/>
          <w:sz w:val="18"/>
        </w:rPr>
      </w:pPr>
      <w:r w:rsidRPr="007376D7">
        <w:rPr>
          <w:rFonts w:ascii="Tahoma" w:hAnsi="Tahoma"/>
          <w:b/>
          <w:sz w:val="18"/>
        </w:rPr>
        <w:t>00-801 Warszawa, ul. Chmielna 120</w:t>
      </w:r>
    </w:p>
    <w:p w:rsidR="00B75318" w:rsidRDefault="00B75318" w:rsidP="00B75318">
      <w:pPr>
        <w:ind w:left="1700" w:firstLine="424"/>
        <w:jc w:val="both"/>
        <w:rPr>
          <w:rFonts w:ascii="Tahoma" w:hAnsi="Tahoma"/>
          <w:b/>
          <w:sz w:val="18"/>
        </w:rPr>
      </w:pPr>
      <w:r w:rsidRPr="007376D7">
        <w:rPr>
          <w:rFonts w:ascii="Tahoma" w:hAnsi="Tahoma"/>
          <w:b/>
          <w:sz w:val="18"/>
        </w:rPr>
        <w:t xml:space="preserve">tel. (022) </w:t>
      </w:r>
      <w:r>
        <w:rPr>
          <w:rFonts w:ascii="Tahoma" w:hAnsi="Tahoma"/>
          <w:b/>
          <w:sz w:val="18"/>
        </w:rPr>
        <w:t>55-89-000</w:t>
      </w:r>
      <w:r w:rsidRPr="007376D7">
        <w:rPr>
          <w:rFonts w:ascii="Tahoma" w:hAnsi="Tahoma"/>
          <w:b/>
          <w:sz w:val="18"/>
        </w:rPr>
        <w:t xml:space="preserve"> </w:t>
      </w:r>
    </w:p>
    <w:p w:rsidR="00B75318" w:rsidRPr="007376D7" w:rsidRDefault="00B75318" w:rsidP="00B75318">
      <w:pPr>
        <w:ind w:left="1700" w:firstLine="424"/>
        <w:jc w:val="both"/>
        <w:rPr>
          <w:rFonts w:ascii="Tahoma" w:hAnsi="Tahoma"/>
          <w:b/>
          <w:sz w:val="18"/>
        </w:rPr>
      </w:pPr>
      <w:r w:rsidRPr="007376D7">
        <w:rPr>
          <w:rFonts w:ascii="Tahoma" w:hAnsi="Tahoma"/>
          <w:b/>
          <w:sz w:val="18"/>
        </w:rPr>
        <w:t>fax (022) 620-91-71</w:t>
      </w:r>
    </w:p>
    <w:p w:rsidR="00B75318" w:rsidRDefault="00B75318" w:rsidP="00B75318">
      <w:pPr>
        <w:pStyle w:val="Tekstpodstawowywcity"/>
        <w:ind w:left="284"/>
        <w:rPr>
          <w:rFonts w:ascii="Tahoma" w:hAnsi="Tahoma"/>
          <w:sz w:val="18"/>
        </w:rPr>
      </w:pPr>
    </w:p>
    <w:p w:rsidR="00B75318" w:rsidRDefault="00B75318" w:rsidP="00B75318">
      <w:pPr>
        <w:pStyle w:val="Tekstpodstawowywcity"/>
        <w:ind w:left="284"/>
        <w:rPr>
          <w:rFonts w:ascii="Tahoma" w:hAnsi="Tahoma"/>
          <w:sz w:val="18"/>
        </w:rPr>
      </w:pPr>
    </w:p>
    <w:p w:rsidR="00B75318" w:rsidRPr="007376D7" w:rsidRDefault="00B75318" w:rsidP="00B75318">
      <w:pPr>
        <w:pStyle w:val="Tekstpodstawowywcity"/>
        <w:ind w:left="284"/>
        <w:rPr>
          <w:rFonts w:ascii="Tahoma" w:hAnsi="Tahoma"/>
          <w:b/>
          <w:sz w:val="18"/>
        </w:rPr>
      </w:pPr>
      <w:r w:rsidRPr="007376D7">
        <w:rPr>
          <w:rFonts w:ascii="Tahoma" w:hAnsi="Tahoma"/>
          <w:sz w:val="18"/>
        </w:rPr>
        <w:t>dla Wykonawcy:</w:t>
      </w:r>
      <w:r w:rsidRPr="007376D7">
        <w:rPr>
          <w:rFonts w:ascii="Tahoma" w:hAnsi="Tahoma"/>
          <w:sz w:val="18"/>
        </w:rPr>
        <w:tab/>
      </w:r>
      <w:r w:rsidRPr="007376D7">
        <w:rPr>
          <w:rFonts w:ascii="Tahoma" w:hAnsi="Tahoma"/>
          <w:b/>
          <w:sz w:val="18"/>
        </w:rPr>
        <w:t>_____________________</w:t>
      </w:r>
    </w:p>
    <w:p w:rsidR="00B75318" w:rsidRDefault="00B75318" w:rsidP="00B75318">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B75318" w:rsidRDefault="00B75318" w:rsidP="00B75318">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B75318" w:rsidRPr="007376D7" w:rsidRDefault="00B75318" w:rsidP="00B75318">
      <w:pPr>
        <w:jc w:val="both"/>
        <w:rPr>
          <w:rFonts w:ascii="Tahoma" w:hAnsi="Tahoma"/>
          <w:b/>
          <w:sz w:val="18"/>
        </w:rPr>
      </w:pPr>
    </w:p>
    <w:p w:rsidR="00B75318" w:rsidRDefault="00B75318" w:rsidP="00B75318">
      <w:pPr>
        <w:pStyle w:val="Tekstpodstawowywcity"/>
        <w:ind w:left="284" w:hanging="284"/>
        <w:rPr>
          <w:rFonts w:ascii="Tahoma" w:hAnsi="Tahoma" w:cs="Tahoma"/>
          <w:sz w:val="18"/>
          <w:szCs w:val="18"/>
        </w:rPr>
      </w:pPr>
      <w:r w:rsidRPr="009E4FB1">
        <w:rPr>
          <w:rFonts w:ascii="Tahoma" w:hAnsi="Tahoma" w:cs="Tahoma"/>
          <w:sz w:val="18"/>
          <w:szCs w:val="18"/>
        </w:rPr>
        <w:t xml:space="preserve">2. W wypadku zmiany informacji zawartych w ust. </w:t>
      </w:r>
      <w:r>
        <w:rPr>
          <w:rFonts w:ascii="Tahoma" w:hAnsi="Tahoma" w:cs="Tahoma"/>
          <w:sz w:val="18"/>
          <w:szCs w:val="18"/>
        </w:rPr>
        <w:t>1</w:t>
      </w:r>
      <w:r w:rsidRPr="009E4FB1">
        <w:rPr>
          <w:rFonts w:ascii="Tahoma" w:hAnsi="Tahoma" w:cs="Tahoma"/>
          <w:sz w:val="18"/>
          <w:szCs w:val="18"/>
        </w:rPr>
        <w:t>,  każda ze  stron zobowiązana jest poinformować drugą ze stron o takiej zmianie pisemnie</w:t>
      </w:r>
      <w:r>
        <w:rPr>
          <w:rFonts w:ascii="Tahoma" w:hAnsi="Tahoma" w:cs="Tahoma"/>
          <w:sz w:val="18"/>
          <w:szCs w:val="18"/>
        </w:rPr>
        <w:t>, lecz nie wymaga to zmiany umowy</w:t>
      </w:r>
      <w:r w:rsidRPr="009E4FB1">
        <w:rPr>
          <w:rFonts w:ascii="Tahoma" w:hAnsi="Tahoma" w:cs="Tahoma"/>
          <w:sz w:val="18"/>
          <w:szCs w:val="18"/>
        </w:rPr>
        <w:t>. W przeciwnym wypadku korespondencja, zawiadomienia i inne informacje przekazane zgodnie z powyższymi informacjami będą uznane za dokonane w sposób właściwy.</w:t>
      </w:r>
      <w:r>
        <w:rPr>
          <w:rFonts w:ascii="Tahoma" w:hAnsi="Tahoma" w:cs="Tahoma"/>
          <w:sz w:val="18"/>
          <w:szCs w:val="18"/>
        </w:rPr>
        <w:t xml:space="preserve"> </w:t>
      </w:r>
    </w:p>
    <w:p w:rsidR="00B75318" w:rsidRPr="009E4FB1" w:rsidRDefault="00B75318" w:rsidP="00B75318">
      <w:pPr>
        <w:pStyle w:val="Tekstpodstawowywcity"/>
        <w:ind w:left="284" w:hanging="284"/>
        <w:rPr>
          <w:rFonts w:ascii="Tahoma" w:hAnsi="Tahoma" w:cs="Tahoma"/>
          <w:sz w:val="18"/>
          <w:szCs w:val="18"/>
        </w:rPr>
      </w:pPr>
    </w:p>
    <w:p w:rsidR="00B75318" w:rsidRPr="007376D7" w:rsidRDefault="00B75318" w:rsidP="00B75318">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3</w:t>
      </w:r>
    </w:p>
    <w:p w:rsidR="00B75318" w:rsidRPr="007376D7" w:rsidRDefault="00B75318" w:rsidP="00B75318">
      <w:pPr>
        <w:ind w:left="284" w:hanging="284"/>
        <w:jc w:val="both"/>
        <w:rPr>
          <w:rFonts w:ascii="Tahoma" w:hAnsi="Tahoma"/>
          <w:sz w:val="18"/>
        </w:rPr>
      </w:pPr>
      <w:r w:rsidRPr="007376D7">
        <w:rPr>
          <w:rFonts w:ascii="Tahoma" w:hAnsi="Tahoma"/>
          <w:sz w:val="18"/>
        </w:rPr>
        <w:t>1. W zakresie nieuregulowanym w niniejszej umowie mają zastosowanie odpowiednie przepisy Kodeksu cywilnego</w:t>
      </w:r>
      <w:r>
        <w:rPr>
          <w:rFonts w:ascii="Tahoma" w:hAnsi="Tahoma"/>
          <w:sz w:val="18"/>
        </w:rPr>
        <w:t>,</w:t>
      </w:r>
      <w:r w:rsidRPr="007376D7">
        <w:rPr>
          <w:rFonts w:ascii="Tahoma" w:hAnsi="Tahoma"/>
          <w:sz w:val="18"/>
        </w:rPr>
        <w:t xml:space="preserve"> </w:t>
      </w:r>
      <w:r>
        <w:rPr>
          <w:rFonts w:ascii="Tahoma" w:hAnsi="Tahoma"/>
          <w:sz w:val="18"/>
        </w:rPr>
        <w:t>P</w:t>
      </w:r>
      <w:r w:rsidRPr="007376D7">
        <w:rPr>
          <w:rFonts w:ascii="Tahoma" w:hAnsi="Tahoma"/>
          <w:sz w:val="18"/>
        </w:rPr>
        <w:t>rawa zamówień publicznych</w:t>
      </w:r>
      <w:r>
        <w:rPr>
          <w:rFonts w:ascii="Tahoma" w:hAnsi="Tahoma"/>
          <w:sz w:val="18"/>
        </w:rPr>
        <w:t xml:space="preserve"> oraz Kodeksu postępowania cywilnego</w:t>
      </w:r>
      <w:r w:rsidRPr="007376D7">
        <w:rPr>
          <w:rFonts w:ascii="Tahoma" w:hAnsi="Tahoma"/>
          <w:sz w:val="18"/>
        </w:rPr>
        <w:t>.</w:t>
      </w:r>
    </w:p>
    <w:p w:rsidR="00B75318" w:rsidRPr="007376D7" w:rsidRDefault="00B75318" w:rsidP="00B75318">
      <w:pPr>
        <w:pStyle w:val="Tekstpodstawowywcity"/>
        <w:ind w:left="284" w:hanging="284"/>
        <w:jc w:val="both"/>
        <w:rPr>
          <w:rFonts w:ascii="Tahoma" w:hAnsi="Tahoma"/>
          <w:sz w:val="18"/>
        </w:rPr>
      </w:pPr>
      <w:r w:rsidRPr="007376D7">
        <w:rPr>
          <w:rFonts w:ascii="Tahoma" w:hAnsi="Tahoma"/>
          <w:sz w:val="18"/>
        </w:rPr>
        <w:t xml:space="preserve">2. Wszelkie spory wynikające z niniejszej umowy lub bezpośrednio związane z niniejszą umową będą poddane pod rozstrzygnięcie sądowi właściwemu dla siedziby Zamawiającego. </w:t>
      </w:r>
    </w:p>
    <w:p w:rsidR="00B75318" w:rsidRPr="007376D7" w:rsidRDefault="00B75318" w:rsidP="00B75318">
      <w:pPr>
        <w:ind w:left="240" w:hanging="240"/>
        <w:jc w:val="both"/>
        <w:rPr>
          <w:rFonts w:ascii="Tahoma" w:hAnsi="Tahoma"/>
          <w:sz w:val="18"/>
        </w:rPr>
      </w:pPr>
      <w:r w:rsidRPr="007376D7">
        <w:rPr>
          <w:rFonts w:ascii="Tahoma" w:hAnsi="Tahoma"/>
          <w:sz w:val="18"/>
        </w:rPr>
        <w:t>3. Strony powinny jednak dążyć do polubownego rozstrzygnięcia sporów</w:t>
      </w:r>
      <w:r>
        <w:rPr>
          <w:rFonts w:ascii="Tahoma" w:hAnsi="Tahoma"/>
          <w:sz w:val="18"/>
        </w:rPr>
        <w:t>, w szczególności poprzez zawezwanie do próby ugody określonej przepisami art. 184-186 Kodeksu postępowania cywilnego.</w:t>
      </w:r>
    </w:p>
    <w:p w:rsidR="00B75318" w:rsidRDefault="00B75318" w:rsidP="00B75318">
      <w:pPr>
        <w:ind w:left="284" w:hanging="284"/>
        <w:jc w:val="both"/>
        <w:rPr>
          <w:rFonts w:ascii="Tahoma" w:hAnsi="Tahoma"/>
          <w:sz w:val="18"/>
        </w:rPr>
      </w:pPr>
    </w:p>
    <w:p w:rsidR="00B75318" w:rsidRDefault="00B75318" w:rsidP="00B75318">
      <w:pPr>
        <w:jc w:val="center"/>
        <w:rPr>
          <w:rFonts w:ascii="Tahoma" w:hAnsi="Tahoma"/>
          <w:b/>
          <w:sz w:val="18"/>
        </w:rPr>
      </w:pPr>
      <w:r w:rsidRPr="007376D7">
        <w:rPr>
          <w:rFonts w:ascii="Tahoma" w:hAnsi="Tahoma"/>
          <w:b/>
          <w:sz w:val="18"/>
        </w:rPr>
        <w:t>§ 1</w:t>
      </w:r>
      <w:r>
        <w:rPr>
          <w:rFonts w:ascii="Tahoma" w:hAnsi="Tahoma"/>
          <w:b/>
          <w:sz w:val="18"/>
        </w:rPr>
        <w:t>4</w:t>
      </w:r>
    </w:p>
    <w:p w:rsidR="00B75318" w:rsidRPr="008D232E" w:rsidRDefault="00B75318" w:rsidP="00B75318">
      <w:pPr>
        <w:tabs>
          <w:tab w:val="num" w:pos="720"/>
        </w:tabs>
        <w:ind w:left="270"/>
        <w:jc w:val="both"/>
        <w:rPr>
          <w:rFonts w:ascii="Tahoma" w:hAnsi="Tahoma" w:cs="Tahoma"/>
          <w:sz w:val="18"/>
          <w:szCs w:val="18"/>
        </w:rPr>
      </w:pPr>
      <w:r w:rsidRPr="008D232E">
        <w:rPr>
          <w:rFonts w:ascii="Tahoma" w:hAnsi="Tahoma" w:cs="Tahoma"/>
          <w:sz w:val="18"/>
          <w:szCs w:val="18"/>
        </w:rPr>
        <w:t>Bez pisemnej zgody Zamawiającego Wykonawca nie ma prawa cesji ani przelewu wierzytelności wynikających z niniejszej umowy na osobę trzecią (art.509 KC).</w:t>
      </w:r>
    </w:p>
    <w:p w:rsidR="00B75318" w:rsidRDefault="00B75318" w:rsidP="00B75318">
      <w:pPr>
        <w:ind w:left="284" w:hanging="284"/>
        <w:jc w:val="both"/>
        <w:rPr>
          <w:rFonts w:ascii="Tahoma" w:hAnsi="Tahoma"/>
          <w:sz w:val="18"/>
        </w:rPr>
      </w:pPr>
    </w:p>
    <w:p w:rsidR="00B75318" w:rsidRDefault="00B75318" w:rsidP="00B75318">
      <w:pPr>
        <w:jc w:val="center"/>
        <w:rPr>
          <w:rFonts w:ascii="Tahoma" w:hAnsi="Tahoma"/>
          <w:b/>
          <w:sz w:val="18"/>
        </w:rPr>
      </w:pPr>
      <w:r w:rsidRPr="007376D7">
        <w:rPr>
          <w:rFonts w:ascii="Tahoma" w:hAnsi="Tahoma"/>
          <w:b/>
          <w:sz w:val="18"/>
        </w:rPr>
        <w:t>§ 1</w:t>
      </w:r>
      <w:r>
        <w:rPr>
          <w:rFonts w:ascii="Tahoma" w:hAnsi="Tahoma"/>
          <w:b/>
          <w:sz w:val="18"/>
        </w:rPr>
        <w:t>5</w:t>
      </w:r>
    </w:p>
    <w:p w:rsidR="00B75318" w:rsidRPr="00432C69" w:rsidRDefault="00B75318" w:rsidP="00B75318">
      <w:pPr>
        <w:pStyle w:val="Tekstpodstawowy"/>
        <w:overflowPunct w:val="0"/>
        <w:autoSpaceDE w:val="0"/>
        <w:autoSpaceDN w:val="0"/>
        <w:adjustRightInd w:val="0"/>
        <w:ind w:left="360" w:hanging="360"/>
        <w:jc w:val="both"/>
        <w:rPr>
          <w:rFonts w:ascii="Tahoma" w:hAnsi="Tahoma" w:cs="Tahoma"/>
          <w:b/>
          <w:sz w:val="18"/>
          <w:szCs w:val="18"/>
        </w:rPr>
      </w:pPr>
      <w:r w:rsidRPr="00EA56F4">
        <w:rPr>
          <w:rFonts w:ascii="Tahoma" w:hAnsi="Tahoma" w:cs="Tahoma"/>
          <w:sz w:val="18"/>
          <w:szCs w:val="18"/>
        </w:rPr>
        <w:t>1.</w:t>
      </w:r>
      <w:r>
        <w:tab/>
      </w:r>
      <w:r w:rsidRPr="00AE0866">
        <w:rPr>
          <w:rFonts w:ascii="Tahoma" w:hAnsi="Tahoma" w:cs="Tahoma"/>
          <w:sz w:val="18"/>
          <w:szCs w:val="18"/>
        </w:rPr>
        <w:t xml:space="preserve">Zgodnie z art. 144 ustawy Prawo zamówień publicznych, Zamawiający przewiduje </w:t>
      </w:r>
      <w:r>
        <w:rPr>
          <w:rFonts w:ascii="Tahoma" w:hAnsi="Tahoma" w:cs="Tahoma"/>
          <w:sz w:val="18"/>
          <w:szCs w:val="18"/>
        </w:rPr>
        <w:t>możliwość zmiany</w:t>
      </w:r>
      <w:r w:rsidRPr="00AE0866">
        <w:rPr>
          <w:rFonts w:ascii="Tahoma" w:hAnsi="Tahoma" w:cs="Tahoma"/>
          <w:sz w:val="18"/>
          <w:szCs w:val="18"/>
        </w:rPr>
        <w:t xml:space="preserve"> </w:t>
      </w:r>
      <w:r w:rsidRPr="0092664D">
        <w:rPr>
          <w:rFonts w:ascii="Tahoma" w:hAnsi="Tahoma" w:cs="Tahoma"/>
          <w:sz w:val="18"/>
          <w:szCs w:val="18"/>
        </w:rPr>
        <w:t>postanowień umowy w stosunku do treści oferty, na podstawie której dokonano wyboru Wykonawcy</w:t>
      </w:r>
      <w:r w:rsidRPr="00AE0866">
        <w:rPr>
          <w:rFonts w:ascii="Tahoma" w:hAnsi="Tahoma" w:cs="Tahoma"/>
          <w:sz w:val="18"/>
          <w:szCs w:val="18"/>
        </w:rPr>
        <w:t xml:space="preserve"> </w:t>
      </w:r>
      <w:r>
        <w:rPr>
          <w:rFonts w:ascii="Tahoma" w:hAnsi="Tahoma" w:cs="Tahoma"/>
          <w:sz w:val="18"/>
          <w:szCs w:val="18"/>
        </w:rPr>
        <w:t>dotyczące sposobu rozliczeń umowy</w:t>
      </w:r>
      <w:r w:rsidRPr="003B2F0C">
        <w:rPr>
          <w:rFonts w:ascii="Tahoma" w:hAnsi="Tahoma" w:cs="Tahoma"/>
          <w:sz w:val="18"/>
          <w:szCs w:val="18"/>
        </w:rPr>
        <w:t xml:space="preserve">, terminu rozliczeń </w:t>
      </w:r>
      <w:r>
        <w:rPr>
          <w:rFonts w:ascii="Tahoma" w:hAnsi="Tahoma" w:cs="Tahoma"/>
          <w:sz w:val="18"/>
          <w:szCs w:val="18"/>
        </w:rPr>
        <w:t>u</w:t>
      </w:r>
      <w:r w:rsidRPr="003B2F0C">
        <w:rPr>
          <w:rFonts w:ascii="Tahoma" w:hAnsi="Tahoma" w:cs="Tahoma"/>
          <w:sz w:val="18"/>
          <w:szCs w:val="18"/>
        </w:rPr>
        <w:t xml:space="preserve">mowy, wartości </w:t>
      </w:r>
      <w:r>
        <w:rPr>
          <w:rFonts w:ascii="Tahoma" w:hAnsi="Tahoma" w:cs="Tahoma"/>
          <w:sz w:val="18"/>
          <w:szCs w:val="18"/>
        </w:rPr>
        <w:t>u</w:t>
      </w:r>
      <w:r w:rsidRPr="003B2F0C">
        <w:rPr>
          <w:rFonts w:ascii="Tahoma" w:hAnsi="Tahoma" w:cs="Tahoma"/>
          <w:sz w:val="18"/>
          <w:szCs w:val="18"/>
        </w:rPr>
        <w:t xml:space="preserve">mowy, zakresu przedmiotu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sposobu realizacji umowy</w:t>
      </w:r>
      <w:r w:rsidRPr="003B2F0C">
        <w:rPr>
          <w:rFonts w:ascii="Tahoma" w:hAnsi="Tahoma" w:cs="Tahoma"/>
          <w:sz w:val="18"/>
          <w:szCs w:val="18"/>
        </w:rPr>
        <w:t xml:space="preserve"> </w:t>
      </w:r>
      <w:r>
        <w:rPr>
          <w:rFonts w:ascii="Tahoma" w:hAnsi="Tahoma" w:cs="Tahoma"/>
          <w:sz w:val="18"/>
          <w:szCs w:val="18"/>
        </w:rPr>
        <w:t>lub</w:t>
      </w:r>
      <w:r w:rsidRPr="003B2F0C">
        <w:rPr>
          <w:rFonts w:ascii="Tahoma" w:hAnsi="Tahoma" w:cs="Tahoma"/>
          <w:sz w:val="18"/>
          <w:szCs w:val="18"/>
        </w:rPr>
        <w:t xml:space="preserve"> terminu realizacji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xml:space="preserve"> </w:t>
      </w:r>
      <w:r w:rsidRPr="00AE0866">
        <w:rPr>
          <w:rFonts w:ascii="Tahoma" w:hAnsi="Tahoma" w:cs="Tahoma"/>
          <w:sz w:val="18"/>
          <w:szCs w:val="18"/>
        </w:rPr>
        <w:t xml:space="preserve">w przypadku zaistnienia następujących okoliczności: </w:t>
      </w:r>
      <w:r w:rsidRPr="00AE0866">
        <w:rPr>
          <w:rFonts w:ascii="Tahoma" w:hAnsi="Tahoma" w:cs="Tahoma"/>
          <w:b/>
          <w:sz w:val="18"/>
          <w:szCs w:val="18"/>
        </w:rPr>
        <w:tab/>
      </w:r>
    </w:p>
    <w:p w:rsidR="00B75318" w:rsidRPr="00AE0866" w:rsidRDefault="00B75318" w:rsidP="00B75318">
      <w:pPr>
        <w:pStyle w:val="Tekstpodstawowy"/>
        <w:overflowPunct w:val="0"/>
        <w:autoSpaceDE w:val="0"/>
        <w:autoSpaceDN w:val="0"/>
        <w:adjustRightInd w:val="0"/>
        <w:ind w:left="720" w:hanging="360"/>
        <w:jc w:val="both"/>
        <w:rPr>
          <w:rFonts w:ascii="Tahoma" w:hAnsi="Tahoma" w:cs="Tahoma"/>
          <w:sz w:val="18"/>
          <w:szCs w:val="18"/>
        </w:rPr>
      </w:pPr>
      <w:r w:rsidRPr="00AE0866">
        <w:rPr>
          <w:rFonts w:ascii="Tahoma" w:hAnsi="Tahoma" w:cs="Tahoma"/>
          <w:sz w:val="18"/>
          <w:szCs w:val="18"/>
        </w:rPr>
        <w:t>1</w:t>
      </w:r>
      <w:r>
        <w:rPr>
          <w:rFonts w:ascii="Tahoma" w:hAnsi="Tahoma" w:cs="Tahoma"/>
          <w:sz w:val="18"/>
          <w:szCs w:val="18"/>
        </w:rPr>
        <w:t>)</w:t>
      </w:r>
      <w:r w:rsidRPr="00AE0866">
        <w:rPr>
          <w:rFonts w:ascii="Tahoma" w:hAnsi="Tahoma" w:cs="Tahoma"/>
          <w:sz w:val="18"/>
          <w:szCs w:val="18"/>
        </w:rPr>
        <w:t>Ograniczenia środków budżetowych przeznaczonych na realizację zamówienia.</w:t>
      </w:r>
    </w:p>
    <w:p w:rsidR="00B75318" w:rsidRDefault="00B75318" w:rsidP="00B75318">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2) </w:t>
      </w:r>
      <w:r w:rsidRPr="00AE0866">
        <w:rPr>
          <w:rFonts w:ascii="Tahoma" w:hAnsi="Tahoma" w:cs="Tahoma"/>
          <w:sz w:val="18"/>
          <w:szCs w:val="18"/>
        </w:rPr>
        <w:t>W razie konieczności podjęcia działań zmierzających do</w:t>
      </w:r>
      <w:r w:rsidRPr="009E4FB1">
        <w:rPr>
          <w:rFonts w:ascii="Tahoma" w:hAnsi="Tahoma" w:cs="Tahoma"/>
          <w:sz w:val="18"/>
          <w:szCs w:val="18"/>
        </w:rPr>
        <w:t xml:space="preserve"> ograniczenia skutków zdarzenia losowego wywołanego przez czynniki zewnętrzne, którego nie można było przewidzieć z pewnością, szczególnie zagrażające bezpośrednio życiu lub zdrowiu ludzi.</w:t>
      </w:r>
    </w:p>
    <w:p w:rsidR="00B75318" w:rsidRDefault="00B75318" w:rsidP="00B75318">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3) W następstwie wykraczających poza terminy określone w KPA procedur administracyjnych oraz innych terminów formalno- prawnych urzędowych mających wpływ na terminy realizacji zamówienia,</w:t>
      </w:r>
    </w:p>
    <w:p w:rsidR="00B75318" w:rsidRPr="009E4FB1" w:rsidRDefault="00B75318" w:rsidP="00B75318">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color w:val="000000"/>
          <w:sz w:val="18"/>
          <w:szCs w:val="18"/>
        </w:rPr>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rPr>
        <w:t>.</w:t>
      </w:r>
    </w:p>
    <w:p w:rsidR="00B75318" w:rsidRDefault="00B75318" w:rsidP="00B75318">
      <w:pPr>
        <w:ind w:left="360" w:hanging="360"/>
        <w:jc w:val="both"/>
        <w:rPr>
          <w:rFonts w:ascii="Tahoma" w:hAnsi="Tahoma" w:cs="Tahoma"/>
          <w:sz w:val="18"/>
          <w:szCs w:val="18"/>
        </w:rPr>
      </w:pPr>
      <w:r w:rsidRPr="009E4FB1">
        <w:rPr>
          <w:rFonts w:ascii="Tahoma" w:hAnsi="Tahoma" w:cs="Tahoma"/>
          <w:sz w:val="18"/>
          <w:szCs w:val="18"/>
        </w:rPr>
        <w:t>2.</w:t>
      </w:r>
      <w:r>
        <w:rPr>
          <w:rFonts w:ascii="Tahoma" w:hAnsi="Tahoma" w:cs="Tahoma"/>
          <w:sz w:val="18"/>
          <w:szCs w:val="18"/>
        </w:rPr>
        <w:tab/>
      </w:r>
      <w:r w:rsidRPr="009E4FB1">
        <w:rPr>
          <w:rFonts w:ascii="Tahoma" w:hAnsi="Tahoma" w:cs="Tahoma"/>
          <w:sz w:val="18"/>
          <w:szCs w:val="18"/>
        </w:rPr>
        <w:t>Warunkiem wprowadzenia zmian zawartej umowy jest sporządzenie podpisanego przez strony Protokołu konieczności</w:t>
      </w:r>
      <w:r>
        <w:rPr>
          <w:rFonts w:ascii="Tahoma" w:hAnsi="Tahoma" w:cs="Tahoma"/>
          <w:sz w:val="18"/>
          <w:szCs w:val="18"/>
        </w:rPr>
        <w:t xml:space="preserve"> określającego przyczyny zmiany  oraz potwierdzającego wystąpienie (odpowiednio) co najmniej jednej z okoliczności wymienionych w ust. 1 protokół konieczności będzie załącznikiem do aneksu, o którym mowa z § 18 ust. 1 niniejszej umowy.</w:t>
      </w:r>
    </w:p>
    <w:p w:rsidR="00B75318" w:rsidRPr="0092664D" w:rsidRDefault="00B75318" w:rsidP="00B75318">
      <w:pPr>
        <w:ind w:left="360" w:hanging="360"/>
        <w:jc w:val="both"/>
        <w:rPr>
          <w:rFonts w:ascii="Tahoma" w:hAnsi="Tahoma" w:cs="Tahoma"/>
          <w:sz w:val="18"/>
          <w:szCs w:val="18"/>
        </w:rPr>
      </w:pPr>
      <w:r>
        <w:rPr>
          <w:rFonts w:ascii="Tahoma" w:hAnsi="Tahoma" w:cs="Tahoma"/>
          <w:sz w:val="18"/>
          <w:szCs w:val="18"/>
        </w:rPr>
        <w:t xml:space="preserve">3. </w:t>
      </w:r>
      <w:r w:rsidRPr="0092664D">
        <w:rPr>
          <w:rFonts w:ascii="Tahoma" w:hAnsi="Tahoma" w:cs="Tahoma"/>
          <w:sz w:val="18"/>
          <w:szCs w:val="18"/>
        </w:rPr>
        <w:t>Zmiany umowy mogą być dokonane również w przypadku zaistnienia okoliczności wskazanych w art. 144 ust. 1 pkt 2-6 ustawy Pzp.</w:t>
      </w:r>
    </w:p>
    <w:p w:rsidR="00B75318" w:rsidRDefault="00B75318" w:rsidP="00B75318">
      <w:pPr>
        <w:jc w:val="both"/>
        <w:rPr>
          <w:rFonts w:ascii="Tahoma" w:hAnsi="Tahoma" w:cs="Tahoma"/>
          <w:sz w:val="18"/>
          <w:szCs w:val="18"/>
        </w:rPr>
      </w:pPr>
    </w:p>
    <w:p w:rsidR="00B75318" w:rsidRPr="007376D7" w:rsidRDefault="00B75318" w:rsidP="00B75318">
      <w:pPr>
        <w:jc w:val="center"/>
        <w:rPr>
          <w:rFonts w:ascii="Tahoma" w:hAnsi="Tahoma"/>
          <w:b/>
          <w:sz w:val="18"/>
        </w:rPr>
      </w:pPr>
      <w:r w:rsidRPr="00000AAD">
        <w:rPr>
          <w:rFonts w:ascii="Tahoma" w:hAnsi="Tahoma"/>
          <w:b/>
          <w:sz w:val="18"/>
        </w:rPr>
        <w:t>§ 16</w:t>
      </w:r>
    </w:p>
    <w:p w:rsidR="00B75318" w:rsidRDefault="00B75318" w:rsidP="00752765">
      <w:pPr>
        <w:pStyle w:val="Tekstpodstawowy"/>
        <w:numPr>
          <w:ilvl w:val="0"/>
          <w:numId w:val="44"/>
        </w:numPr>
        <w:overflowPunct w:val="0"/>
        <w:autoSpaceDE w:val="0"/>
        <w:autoSpaceDN w:val="0"/>
        <w:adjustRightInd w:val="0"/>
        <w:jc w:val="both"/>
        <w:rPr>
          <w:rFonts w:ascii="Tahoma" w:hAnsi="Tahoma" w:cs="Tahoma"/>
          <w:sz w:val="18"/>
          <w:szCs w:val="18"/>
        </w:rPr>
      </w:pPr>
      <w:r w:rsidRPr="009E4FB1">
        <w:rPr>
          <w:rFonts w:ascii="Tahoma" w:hAnsi="Tahoma" w:cs="Tahoma"/>
          <w:sz w:val="18"/>
          <w:szCs w:val="18"/>
        </w:rPr>
        <w:t xml:space="preserve">Wszelkie zmiany treści umowy mogą być dokonywane wyłącznie </w:t>
      </w:r>
      <w:r w:rsidRPr="000736BD">
        <w:rPr>
          <w:rFonts w:ascii="Tahoma" w:hAnsi="Tahoma" w:cs="Tahoma"/>
          <w:sz w:val="18"/>
          <w:szCs w:val="18"/>
        </w:rPr>
        <w:t>w formie pisemnej</w:t>
      </w:r>
      <w:r>
        <w:rPr>
          <w:rFonts w:ascii="Tahoma" w:hAnsi="Tahoma" w:cs="Tahoma"/>
          <w:sz w:val="18"/>
          <w:szCs w:val="18"/>
        </w:rPr>
        <w:t xml:space="preserve"> w postaci aneksu</w:t>
      </w:r>
      <w:r w:rsidRPr="000736BD">
        <w:rPr>
          <w:rFonts w:ascii="Tahoma" w:hAnsi="Tahoma" w:cs="Tahoma"/>
          <w:sz w:val="18"/>
          <w:szCs w:val="18"/>
        </w:rPr>
        <w:t xml:space="preserve"> pod rygorem nieważności</w:t>
      </w:r>
      <w:r>
        <w:rPr>
          <w:rFonts w:ascii="Tahoma" w:hAnsi="Tahoma" w:cs="Tahoma"/>
          <w:sz w:val="18"/>
          <w:szCs w:val="18"/>
        </w:rPr>
        <w:t>.</w:t>
      </w:r>
    </w:p>
    <w:p w:rsidR="00B75318" w:rsidRPr="00710330" w:rsidRDefault="00B75318" w:rsidP="00752765">
      <w:pPr>
        <w:pStyle w:val="Tekstpodstawowy"/>
        <w:numPr>
          <w:ilvl w:val="0"/>
          <w:numId w:val="44"/>
        </w:numPr>
        <w:overflowPunct w:val="0"/>
        <w:autoSpaceDE w:val="0"/>
        <w:autoSpaceDN w:val="0"/>
        <w:adjustRightInd w:val="0"/>
        <w:jc w:val="both"/>
        <w:rPr>
          <w:rFonts w:ascii="Tahoma" w:hAnsi="Tahoma" w:cs="Tahoma"/>
          <w:sz w:val="18"/>
          <w:szCs w:val="18"/>
        </w:rPr>
      </w:pPr>
      <w:r w:rsidRPr="00710330">
        <w:rPr>
          <w:rFonts w:ascii="Tahoma" w:hAnsi="Tahoma" w:cs="Tahoma"/>
          <w:sz w:val="18"/>
          <w:szCs w:val="18"/>
        </w:rPr>
        <w:t xml:space="preserve">Zmiany dotyczące osób wymienionych w § </w:t>
      </w:r>
      <w:r>
        <w:rPr>
          <w:rFonts w:ascii="Tahoma" w:hAnsi="Tahoma" w:cs="Tahoma"/>
          <w:sz w:val="18"/>
          <w:szCs w:val="18"/>
        </w:rPr>
        <w:t>22</w:t>
      </w:r>
      <w:r w:rsidRPr="00710330">
        <w:rPr>
          <w:rFonts w:ascii="Tahoma" w:hAnsi="Tahoma" w:cs="Tahoma"/>
          <w:sz w:val="18"/>
          <w:szCs w:val="18"/>
        </w:rPr>
        <w:t xml:space="preserve"> wymagają pisemnego powiadomienia Stron, lecz nie wymagają zmian umowy. </w:t>
      </w:r>
    </w:p>
    <w:p w:rsidR="00B75318" w:rsidRDefault="00B75318" w:rsidP="00B75318">
      <w:pPr>
        <w:ind w:left="360"/>
        <w:jc w:val="both"/>
        <w:rPr>
          <w:rFonts w:ascii="Tahoma" w:hAnsi="Tahoma"/>
          <w:sz w:val="18"/>
        </w:rPr>
      </w:pPr>
    </w:p>
    <w:p w:rsidR="00B75318" w:rsidRDefault="00B75318" w:rsidP="00B75318">
      <w:pPr>
        <w:jc w:val="center"/>
        <w:rPr>
          <w:rFonts w:ascii="Tahoma" w:hAnsi="Tahoma"/>
          <w:b/>
          <w:sz w:val="18"/>
        </w:rPr>
      </w:pPr>
      <w:r w:rsidRPr="007376D7">
        <w:rPr>
          <w:rFonts w:ascii="Tahoma" w:hAnsi="Tahoma"/>
          <w:b/>
          <w:sz w:val="18"/>
        </w:rPr>
        <w:t xml:space="preserve">§ </w:t>
      </w:r>
      <w:r>
        <w:rPr>
          <w:rFonts w:ascii="Tahoma" w:hAnsi="Tahoma"/>
          <w:b/>
          <w:sz w:val="18"/>
        </w:rPr>
        <w:t>17</w:t>
      </w:r>
    </w:p>
    <w:p w:rsidR="00B75318" w:rsidRDefault="00B75318" w:rsidP="00752765">
      <w:pPr>
        <w:numPr>
          <w:ilvl w:val="0"/>
          <w:numId w:val="43"/>
        </w:numPr>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B75318" w:rsidRDefault="00B75318" w:rsidP="00B75318">
      <w:pPr>
        <w:ind w:left="360" w:hanging="360"/>
        <w:jc w:val="both"/>
        <w:rPr>
          <w:rFonts w:ascii="Tahoma" w:hAnsi="Tahoma" w:cs="Tahoma"/>
          <w:sz w:val="18"/>
          <w:szCs w:val="18"/>
        </w:rPr>
      </w:pPr>
      <w:r>
        <w:rPr>
          <w:rFonts w:ascii="Tahoma" w:hAnsi="Tahoma" w:cs="Tahoma"/>
          <w:sz w:val="18"/>
          <w:szCs w:val="18"/>
        </w:rPr>
        <w:t>2.  Wykonawca zapewni, aby wszystkie umowy z podwykonawcami zostały sporządzone na piśmie i przekaże Zamawiającemu, na jego wezwanie, kopie każdej z tych umów z Podwykonawcą.</w:t>
      </w:r>
    </w:p>
    <w:p w:rsidR="00B75318" w:rsidRDefault="00B75318" w:rsidP="00B75318">
      <w:pPr>
        <w:tabs>
          <w:tab w:val="num" w:pos="360"/>
        </w:tabs>
        <w:ind w:left="360" w:hanging="360"/>
        <w:jc w:val="both"/>
        <w:rPr>
          <w:rFonts w:ascii="Tahoma" w:hAnsi="Tahoma" w:cs="Tahoma"/>
          <w:sz w:val="18"/>
          <w:szCs w:val="18"/>
        </w:rPr>
      </w:pPr>
      <w:r>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B75318" w:rsidRDefault="00B75318" w:rsidP="00B75318">
      <w:pPr>
        <w:tabs>
          <w:tab w:val="num" w:pos="360"/>
        </w:tabs>
        <w:ind w:left="360" w:hanging="360"/>
        <w:jc w:val="both"/>
        <w:rPr>
          <w:rFonts w:ascii="Tahoma" w:hAnsi="Tahoma" w:cs="Tahoma"/>
          <w:sz w:val="18"/>
          <w:szCs w:val="18"/>
        </w:rPr>
      </w:pPr>
      <w:r>
        <w:rPr>
          <w:rFonts w:ascii="Tahoma" w:hAnsi="Tahoma" w:cs="Tahoma"/>
          <w:sz w:val="18"/>
          <w:szCs w:val="18"/>
        </w:rPr>
        <w:t>4.   Je</w:t>
      </w:r>
      <w:r w:rsidRPr="005069A0">
        <w:rPr>
          <w:rFonts w:ascii="Tahoma" w:hAnsi="Tahoma" w:cs="Tahoma"/>
          <w:sz w:val="18"/>
          <w:szCs w:val="18"/>
        </w:rPr>
        <w:t>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75318" w:rsidRDefault="00B75318" w:rsidP="00B75318">
      <w:pPr>
        <w:tabs>
          <w:tab w:val="num" w:pos="360"/>
        </w:tabs>
        <w:ind w:left="360" w:hanging="360"/>
        <w:jc w:val="both"/>
        <w:rPr>
          <w:rFonts w:ascii="Tahoma" w:hAnsi="Tahoma" w:cs="Tahoma"/>
          <w:sz w:val="18"/>
          <w:szCs w:val="18"/>
        </w:rPr>
      </w:pPr>
      <w:r>
        <w:rPr>
          <w:rFonts w:ascii="Tahoma" w:hAnsi="Tahoma" w:cs="Tahoma"/>
          <w:sz w:val="18"/>
          <w:szCs w:val="18"/>
        </w:rPr>
        <w:t>5.</w:t>
      </w: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B75318" w:rsidRDefault="00B75318" w:rsidP="00B75318">
      <w:pPr>
        <w:shd w:val="clear" w:color="auto" w:fill="FFFFFF"/>
        <w:autoSpaceDE w:val="0"/>
        <w:jc w:val="both"/>
        <w:rPr>
          <w:rFonts w:ascii="Tahoma" w:hAnsi="Tahoma" w:cs="Tahoma"/>
          <w:bCs/>
          <w:sz w:val="18"/>
          <w:szCs w:val="18"/>
        </w:rPr>
      </w:pPr>
      <w:r>
        <w:rPr>
          <w:rFonts w:ascii="Tahoma" w:hAnsi="Tahoma" w:cs="Tahoma"/>
          <w:bCs/>
          <w:sz w:val="18"/>
          <w:szCs w:val="18"/>
        </w:rPr>
        <w:t xml:space="preserve">6.    </w:t>
      </w:r>
      <w:r w:rsidRPr="005069A0">
        <w:rPr>
          <w:rFonts w:ascii="Tahoma" w:hAnsi="Tahoma" w:cs="Tahoma"/>
          <w:bCs/>
          <w:sz w:val="18"/>
          <w:szCs w:val="18"/>
        </w:rPr>
        <w:t>Powierzenie wykonania części zamówienia podwykonawcom nie zwalnia wykonawcy z odpowiedzialności za należyte wykonanie tego zamówienia.</w:t>
      </w:r>
    </w:p>
    <w:p w:rsidR="00B75318" w:rsidRDefault="00B75318" w:rsidP="00B75318">
      <w:pPr>
        <w:pStyle w:val="Tekstpodstawowywcity"/>
        <w:tabs>
          <w:tab w:val="num" w:pos="360"/>
        </w:tabs>
        <w:ind w:left="360" w:hanging="360"/>
        <w:jc w:val="both"/>
        <w:rPr>
          <w:rFonts w:ascii="Tahoma" w:hAnsi="Tahoma" w:cs="Tahoma"/>
          <w:bCs/>
          <w:sz w:val="18"/>
          <w:szCs w:val="18"/>
        </w:rPr>
      </w:pPr>
      <w:r>
        <w:rPr>
          <w:rFonts w:ascii="Tahoma" w:hAnsi="Tahoma" w:cs="Tahoma"/>
          <w:bCs/>
          <w:sz w:val="18"/>
          <w:szCs w:val="18"/>
        </w:rPr>
        <w:lastRenderedPageBreak/>
        <w:t>7. Wykonawca zobowiązany jest pisemnie poinformować podwykonawców o warunkach niniejszej umowy.</w:t>
      </w:r>
    </w:p>
    <w:p w:rsidR="00B75318" w:rsidRDefault="00B75318" w:rsidP="00B75318">
      <w:pPr>
        <w:ind w:left="360" w:hanging="360"/>
        <w:jc w:val="both"/>
        <w:rPr>
          <w:rFonts w:ascii="Tahoma" w:hAnsi="Tahoma" w:cs="Tahoma"/>
          <w:b/>
          <w:sz w:val="18"/>
          <w:szCs w:val="18"/>
        </w:rPr>
      </w:pPr>
      <w:r>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rsidR="00B75318" w:rsidRDefault="00B75318" w:rsidP="00B75318">
      <w:pPr>
        <w:jc w:val="both"/>
        <w:rPr>
          <w:rFonts w:ascii="Tahoma" w:hAnsi="Tahoma"/>
          <w:sz w:val="18"/>
        </w:rPr>
      </w:pPr>
    </w:p>
    <w:p w:rsidR="00B75318" w:rsidRDefault="00B75318" w:rsidP="00B75318">
      <w:pPr>
        <w:jc w:val="center"/>
        <w:rPr>
          <w:rFonts w:ascii="Tahoma" w:hAnsi="Tahoma"/>
          <w:b/>
          <w:sz w:val="18"/>
        </w:rPr>
      </w:pPr>
      <w:r>
        <w:rPr>
          <w:rFonts w:ascii="Tahoma" w:hAnsi="Tahoma"/>
          <w:b/>
          <w:sz w:val="18"/>
        </w:rPr>
        <w:t>§ 18</w:t>
      </w:r>
    </w:p>
    <w:p w:rsidR="00B75318" w:rsidRDefault="00B75318" w:rsidP="00B75318">
      <w:pPr>
        <w:jc w:val="both"/>
        <w:rPr>
          <w:rFonts w:ascii="Tahoma" w:hAnsi="Tahoma"/>
          <w:sz w:val="18"/>
        </w:rPr>
      </w:pPr>
      <w:r>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B75318" w:rsidRDefault="00B75318" w:rsidP="00B75318">
      <w:pPr>
        <w:rPr>
          <w:rFonts w:ascii="Tahoma" w:hAnsi="Tahoma"/>
          <w:b/>
          <w:sz w:val="18"/>
        </w:rPr>
      </w:pPr>
    </w:p>
    <w:p w:rsidR="00B75318" w:rsidRDefault="00B75318" w:rsidP="00B75318">
      <w:pPr>
        <w:jc w:val="center"/>
        <w:rPr>
          <w:rFonts w:ascii="Tahoma" w:hAnsi="Tahoma"/>
          <w:b/>
          <w:sz w:val="18"/>
        </w:rPr>
      </w:pPr>
    </w:p>
    <w:p w:rsidR="00B75318" w:rsidRDefault="00B75318" w:rsidP="00B75318">
      <w:pPr>
        <w:jc w:val="center"/>
        <w:rPr>
          <w:rFonts w:ascii="Tahoma" w:hAnsi="Tahoma"/>
          <w:b/>
          <w:sz w:val="18"/>
        </w:rPr>
      </w:pPr>
      <w:r>
        <w:rPr>
          <w:rFonts w:ascii="Tahoma" w:hAnsi="Tahoma"/>
          <w:b/>
          <w:sz w:val="18"/>
        </w:rPr>
        <w:t>§ 19</w:t>
      </w:r>
    </w:p>
    <w:p w:rsidR="00B75318" w:rsidRDefault="00B75318" w:rsidP="00B75318">
      <w:pPr>
        <w:rPr>
          <w:rFonts w:ascii="Tahoma" w:hAnsi="Tahoma"/>
          <w:sz w:val="18"/>
        </w:rPr>
      </w:pPr>
      <w:r w:rsidRPr="007376D7">
        <w:rPr>
          <w:rFonts w:ascii="Tahoma" w:hAnsi="Tahoma"/>
          <w:sz w:val="18"/>
        </w:rPr>
        <w:t>Umowa zawarta jest na okres</w:t>
      </w:r>
      <w:r>
        <w:rPr>
          <w:rFonts w:ascii="Tahoma" w:hAnsi="Tahoma"/>
          <w:sz w:val="18"/>
        </w:rPr>
        <w:t>:</w:t>
      </w:r>
    </w:p>
    <w:p w:rsidR="00B75318" w:rsidRPr="00394964" w:rsidRDefault="00B75318" w:rsidP="00B75318">
      <w:pPr>
        <w:rPr>
          <w:rFonts w:ascii="Tahoma" w:hAnsi="Tahoma"/>
          <w:b/>
          <w:sz w:val="18"/>
        </w:rPr>
      </w:pPr>
      <w:r w:rsidRPr="00000AAD">
        <w:rPr>
          <w:rFonts w:ascii="Tahoma" w:hAnsi="Tahoma"/>
          <w:b/>
          <w:sz w:val="18"/>
        </w:rPr>
        <w:t>1) rozpoczęcie: po podpisaniu umowy.</w:t>
      </w:r>
    </w:p>
    <w:p w:rsidR="00B75318" w:rsidRDefault="00B75318" w:rsidP="00B75318">
      <w:pPr>
        <w:rPr>
          <w:rFonts w:ascii="Tahoma" w:hAnsi="Tahoma"/>
          <w:sz w:val="18"/>
        </w:rPr>
      </w:pPr>
      <w:r>
        <w:rPr>
          <w:rFonts w:ascii="Tahoma" w:hAnsi="Tahoma"/>
          <w:b/>
          <w:sz w:val="18"/>
        </w:rPr>
        <w:t>2) zakończenie umowy:</w:t>
      </w:r>
      <w:r w:rsidRPr="00736D55">
        <w:rPr>
          <w:rFonts w:ascii="Tahoma" w:hAnsi="Tahoma"/>
          <w:b/>
          <w:sz w:val="18"/>
        </w:rPr>
        <w:t xml:space="preserve"> 15.12.201</w:t>
      </w:r>
      <w:r>
        <w:rPr>
          <w:rFonts w:ascii="Tahoma" w:hAnsi="Tahoma"/>
          <w:b/>
          <w:sz w:val="18"/>
        </w:rPr>
        <w:t>7</w:t>
      </w:r>
      <w:r w:rsidRPr="00736D55">
        <w:rPr>
          <w:rFonts w:ascii="Tahoma" w:hAnsi="Tahoma"/>
          <w:b/>
          <w:sz w:val="18"/>
        </w:rPr>
        <w:t>r.</w:t>
      </w:r>
      <w:r w:rsidRPr="007376D7">
        <w:rPr>
          <w:rFonts w:ascii="Tahoma" w:hAnsi="Tahoma"/>
          <w:sz w:val="18"/>
        </w:rPr>
        <w:t xml:space="preserve"> </w:t>
      </w:r>
    </w:p>
    <w:p w:rsidR="00B75318" w:rsidRDefault="00B75318" w:rsidP="00B75318">
      <w:pPr>
        <w:jc w:val="center"/>
        <w:rPr>
          <w:rFonts w:ascii="Tahoma" w:hAnsi="Tahoma"/>
          <w:sz w:val="18"/>
        </w:rPr>
      </w:pPr>
    </w:p>
    <w:p w:rsidR="00B75318" w:rsidRPr="007376D7" w:rsidRDefault="00B75318" w:rsidP="00B75318">
      <w:pPr>
        <w:jc w:val="center"/>
        <w:rPr>
          <w:rFonts w:ascii="Tahoma" w:hAnsi="Tahoma"/>
          <w:b/>
          <w:sz w:val="18"/>
        </w:rPr>
      </w:pPr>
      <w:r>
        <w:rPr>
          <w:rFonts w:ascii="Tahoma" w:hAnsi="Tahoma"/>
          <w:b/>
          <w:sz w:val="18"/>
        </w:rPr>
        <w:t>§ 20</w:t>
      </w:r>
    </w:p>
    <w:p w:rsidR="00B75318" w:rsidRPr="007376D7" w:rsidRDefault="00B75318" w:rsidP="00B75318">
      <w:pPr>
        <w:jc w:val="both"/>
        <w:rPr>
          <w:rFonts w:ascii="Tahoma" w:hAnsi="Tahoma"/>
          <w:sz w:val="18"/>
        </w:rPr>
      </w:pPr>
      <w:r>
        <w:rPr>
          <w:rFonts w:ascii="Tahoma" w:hAnsi="Tahoma"/>
          <w:sz w:val="18"/>
        </w:rPr>
        <w:t xml:space="preserve">1. </w:t>
      </w:r>
      <w:r w:rsidRPr="007376D7">
        <w:rPr>
          <w:rFonts w:ascii="Tahoma" w:hAnsi="Tahoma"/>
          <w:sz w:val="18"/>
        </w:rPr>
        <w:t xml:space="preserve">Zamawiający wyznacza jako swojego przedstawiciela: </w:t>
      </w:r>
      <w:r>
        <w:rPr>
          <w:rFonts w:ascii="Tahoma" w:hAnsi="Tahoma"/>
          <w:sz w:val="18"/>
        </w:rPr>
        <w:t>p. Andrzeja Przybylińskiego</w:t>
      </w:r>
    </w:p>
    <w:p w:rsidR="00B75318" w:rsidRPr="007376D7" w:rsidRDefault="00B75318" w:rsidP="00B75318">
      <w:pPr>
        <w:pStyle w:val="Nagwek5"/>
        <w:rPr>
          <w:sz w:val="18"/>
        </w:rPr>
      </w:pPr>
    </w:p>
    <w:p w:rsidR="00B75318" w:rsidRDefault="00B75318" w:rsidP="00752765">
      <w:pPr>
        <w:numPr>
          <w:ilvl w:val="0"/>
          <w:numId w:val="43"/>
        </w:numPr>
        <w:jc w:val="both"/>
        <w:rPr>
          <w:rFonts w:ascii="Tahoma" w:hAnsi="Tahoma"/>
          <w:sz w:val="18"/>
        </w:rPr>
      </w:pPr>
      <w:r w:rsidRPr="007376D7">
        <w:rPr>
          <w:rFonts w:ascii="Tahoma" w:hAnsi="Tahoma"/>
          <w:sz w:val="18"/>
        </w:rPr>
        <w:t xml:space="preserve">Wykonawca wyznacza jako swojego przedstawiciela: </w:t>
      </w:r>
      <w:r>
        <w:rPr>
          <w:rFonts w:ascii="Tahoma" w:hAnsi="Tahoma"/>
          <w:sz w:val="18"/>
        </w:rPr>
        <w:t>p.</w:t>
      </w:r>
      <w:r w:rsidRPr="007376D7">
        <w:rPr>
          <w:rFonts w:ascii="Tahoma" w:hAnsi="Tahoma"/>
          <w:sz w:val="18"/>
        </w:rPr>
        <w:t>_______________________________________</w:t>
      </w:r>
    </w:p>
    <w:p w:rsidR="00B75318" w:rsidRDefault="00B75318" w:rsidP="00B75318">
      <w:pPr>
        <w:jc w:val="center"/>
        <w:rPr>
          <w:rFonts w:ascii="Tahoma" w:hAnsi="Tahoma"/>
          <w:b/>
          <w:sz w:val="18"/>
        </w:rPr>
      </w:pPr>
    </w:p>
    <w:p w:rsidR="00B75318" w:rsidRDefault="00B75318" w:rsidP="00B75318">
      <w:pPr>
        <w:jc w:val="center"/>
        <w:rPr>
          <w:rFonts w:ascii="Tahoma" w:hAnsi="Tahoma"/>
          <w:b/>
          <w:sz w:val="18"/>
        </w:rPr>
      </w:pPr>
    </w:p>
    <w:p w:rsidR="00B75318" w:rsidRPr="007376D7" w:rsidRDefault="00B75318" w:rsidP="00B75318">
      <w:pPr>
        <w:jc w:val="center"/>
        <w:rPr>
          <w:rFonts w:ascii="Tahoma" w:hAnsi="Tahoma"/>
          <w:b/>
          <w:sz w:val="18"/>
        </w:rPr>
      </w:pPr>
      <w:r>
        <w:rPr>
          <w:rFonts w:ascii="Tahoma" w:hAnsi="Tahoma"/>
          <w:b/>
          <w:sz w:val="18"/>
        </w:rPr>
        <w:t>§ 21</w:t>
      </w:r>
    </w:p>
    <w:p w:rsidR="00B75318" w:rsidRPr="007376D7" w:rsidRDefault="00B75318" w:rsidP="00B75318">
      <w:pPr>
        <w:jc w:val="both"/>
        <w:rPr>
          <w:rFonts w:ascii="Tahoma" w:hAnsi="Tahoma"/>
          <w:sz w:val="18"/>
        </w:rPr>
      </w:pPr>
      <w:r w:rsidRPr="007376D7">
        <w:rPr>
          <w:rFonts w:ascii="Tahoma" w:hAnsi="Tahoma"/>
          <w:sz w:val="18"/>
        </w:rPr>
        <w:t>Integralnymi częściami niniejszej umowy są załączniki:</w:t>
      </w:r>
    </w:p>
    <w:p w:rsidR="00B75318" w:rsidRPr="007376D7" w:rsidRDefault="00B75318" w:rsidP="00B75318">
      <w:pPr>
        <w:jc w:val="both"/>
        <w:rPr>
          <w:rFonts w:ascii="Tahoma" w:hAnsi="Tahoma"/>
          <w:sz w:val="18"/>
        </w:rPr>
      </w:pPr>
      <w:r w:rsidRPr="007376D7">
        <w:rPr>
          <w:rFonts w:ascii="Tahoma" w:hAnsi="Tahoma"/>
          <w:sz w:val="18"/>
        </w:rPr>
        <w:t>1</w:t>
      </w:r>
      <w:r>
        <w:rPr>
          <w:rFonts w:ascii="Tahoma" w:hAnsi="Tahoma"/>
          <w:sz w:val="18"/>
        </w:rPr>
        <w:t>)</w:t>
      </w:r>
      <w:r w:rsidRPr="007376D7">
        <w:rPr>
          <w:rFonts w:ascii="Tahoma" w:hAnsi="Tahoma"/>
          <w:sz w:val="18"/>
        </w:rPr>
        <w:t xml:space="preserve"> </w:t>
      </w:r>
      <w:r>
        <w:rPr>
          <w:rFonts w:ascii="Tahoma" w:hAnsi="Tahoma"/>
          <w:sz w:val="18"/>
        </w:rPr>
        <w:t>SIWZ</w:t>
      </w:r>
      <w:r w:rsidRPr="007376D7">
        <w:rPr>
          <w:rFonts w:ascii="Tahoma" w:hAnsi="Tahoma"/>
          <w:sz w:val="18"/>
        </w:rPr>
        <w:t xml:space="preserve"> wraz z załącznikami;</w:t>
      </w:r>
    </w:p>
    <w:p w:rsidR="00B75318" w:rsidRPr="007376D7" w:rsidRDefault="00B75318" w:rsidP="00B75318">
      <w:pPr>
        <w:jc w:val="both"/>
        <w:rPr>
          <w:rFonts w:ascii="Tahoma" w:hAnsi="Tahoma"/>
          <w:sz w:val="18"/>
        </w:rPr>
      </w:pPr>
      <w:r w:rsidRPr="007376D7">
        <w:rPr>
          <w:rFonts w:ascii="Tahoma" w:hAnsi="Tahoma"/>
          <w:sz w:val="18"/>
        </w:rPr>
        <w:t>2</w:t>
      </w:r>
      <w:r>
        <w:rPr>
          <w:rFonts w:ascii="Tahoma" w:hAnsi="Tahoma"/>
          <w:sz w:val="18"/>
        </w:rPr>
        <w:t>)</w:t>
      </w:r>
      <w:r w:rsidRPr="007376D7">
        <w:rPr>
          <w:rFonts w:ascii="Tahoma" w:hAnsi="Tahoma"/>
          <w:sz w:val="18"/>
        </w:rPr>
        <w:t xml:space="preserve"> </w:t>
      </w:r>
      <w:r>
        <w:rPr>
          <w:rFonts w:ascii="Tahoma" w:hAnsi="Tahoma"/>
          <w:sz w:val="18"/>
        </w:rPr>
        <w:t>Oferta</w:t>
      </w:r>
      <w:r w:rsidRPr="007376D7">
        <w:rPr>
          <w:rFonts w:ascii="Tahoma" w:hAnsi="Tahoma"/>
          <w:sz w:val="18"/>
        </w:rPr>
        <w:t>;</w:t>
      </w:r>
    </w:p>
    <w:p w:rsidR="00B75318" w:rsidRDefault="00B75318" w:rsidP="00B75318">
      <w:pPr>
        <w:jc w:val="both"/>
        <w:rPr>
          <w:rFonts w:ascii="Tahoma" w:hAnsi="Tahoma"/>
          <w:sz w:val="18"/>
        </w:rPr>
      </w:pPr>
      <w:r w:rsidRPr="007376D7">
        <w:rPr>
          <w:rFonts w:ascii="Tahoma" w:hAnsi="Tahoma"/>
          <w:sz w:val="18"/>
        </w:rPr>
        <w:t>3</w:t>
      </w:r>
      <w:r>
        <w:rPr>
          <w:rFonts w:ascii="Tahoma" w:hAnsi="Tahoma"/>
          <w:sz w:val="18"/>
        </w:rPr>
        <w:t>)</w:t>
      </w:r>
      <w:r w:rsidRPr="007376D7">
        <w:rPr>
          <w:rFonts w:ascii="Tahoma" w:hAnsi="Tahoma"/>
          <w:sz w:val="18"/>
        </w:rPr>
        <w:t xml:space="preserve"> </w:t>
      </w:r>
      <w:r>
        <w:rPr>
          <w:rFonts w:ascii="Tahoma" w:hAnsi="Tahoma"/>
          <w:sz w:val="18"/>
        </w:rPr>
        <w:t>Pismo o wyborze Wykonawcy.</w:t>
      </w:r>
    </w:p>
    <w:p w:rsidR="00B75318" w:rsidRDefault="00B75318" w:rsidP="00B75318">
      <w:pPr>
        <w:jc w:val="both"/>
        <w:rPr>
          <w:rFonts w:ascii="Tahoma" w:hAnsi="Tahoma"/>
          <w:sz w:val="18"/>
        </w:rPr>
      </w:pPr>
    </w:p>
    <w:p w:rsidR="00B75318" w:rsidRPr="007376D7" w:rsidRDefault="00B75318" w:rsidP="00B75318">
      <w:pPr>
        <w:jc w:val="center"/>
        <w:rPr>
          <w:rFonts w:ascii="Tahoma" w:hAnsi="Tahoma"/>
          <w:b/>
          <w:sz w:val="18"/>
        </w:rPr>
      </w:pPr>
      <w:r w:rsidRPr="007376D7">
        <w:rPr>
          <w:rFonts w:ascii="Tahoma" w:hAnsi="Tahoma"/>
          <w:b/>
          <w:sz w:val="18"/>
        </w:rPr>
        <w:t>§ 2</w:t>
      </w:r>
      <w:r>
        <w:rPr>
          <w:rFonts w:ascii="Tahoma" w:hAnsi="Tahoma"/>
          <w:b/>
          <w:sz w:val="18"/>
        </w:rPr>
        <w:t>2</w:t>
      </w:r>
    </w:p>
    <w:p w:rsidR="00B75318" w:rsidRDefault="00B75318" w:rsidP="00B75318">
      <w:pPr>
        <w:jc w:val="both"/>
        <w:rPr>
          <w:rFonts w:ascii="Tahoma" w:hAnsi="Tahoma"/>
          <w:sz w:val="18"/>
        </w:rPr>
      </w:pPr>
      <w:r w:rsidRPr="007376D7">
        <w:rPr>
          <w:rFonts w:ascii="Tahoma" w:hAnsi="Tahoma"/>
          <w:sz w:val="18"/>
        </w:rPr>
        <w:t>Umowę sporządzono w 5 jednobrzmiących egzemplarzach, 3 pozostają u Zamawiającego, a 2 otrzymuje Wykonawca.</w:t>
      </w:r>
    </w:p>
    <w:p w:rsidR="00B75318" w:rsidRDefault="00B75318" w:rsidP="00B75318">
      <w:pPr>
        <w:jc w:val="both"/>
        <w:rPr>
          <w:rFonts w:ascii="Tahoma" w:hAnsi="Tahoma"/>
          <w:sz w:val="18"/>
        </w:rPr>
      </w:pPr>
    </w:p>
    <w:p w:rsidR="00B75318" w:rsidRDefault="00B75318" w:rsidP="00B75318">
      <w:pPr>
        <w:jc w:val="both"/>
        <w:rPr>
          <w:rFonts w:ascii="Tahoma" w:hAnsi="Tahoma"/>
          <w:sz w:val="18"/>
        </w:rPr>
      </w:pPr>
    </w:p>
    <w:p w:rsidR="00B75318" w:rsidRDefault="00B75318" w:rsidP="00B75318">
      <w:pPr>
        <w:jc w:val="both"/>
        <w:rPr>
          <w:rFonts w:ascii="Tahoma" w:hAnsi="Tahoma"/>
          <w:sz w:val="18"/>
        </w:rPr>
      </w:pPr>
    </w:p>
    <w:p w:rsidR="00B75318" w:rsidRDefault="00B75318" w:rsidP="00B75318">
      <w:pPr>
        <w:jc w:val="both"/>
        <w:rPr>
          <w:rFonts w:ascii="Tahoma" w:hAnsi="Tahoma"/>
          <w:sz w:val="18"/>
        </w:rPr>
      </w:pPr>
    </w:p>
    <w:p w:rsidR="00B75318" w:rsidRDefault="00B75318" w:rsidP="00B75318">
      <w:pPr>
        <w:jc w:val="both"/>
        <w:rPr>
          <w:rFonts w:ascii="Tahoma" w:hAnsi="Tahoma"/>
          <w:sz w:val="18"/>
        </w:rPr>
      </w:pPr>
    </w:p>
    <w:p w:rsidR="00B75318" w:rsidRDefault="00B75318" w:rsidP="00B75318">
      <w:pPr>
        <w:jc w:val="both"/>
        <w:rPr>
          <w:rFonts w:ascii="Tahoma" w:hAnsi="Tahoma"/>
          <w:sz w:val="18"/>
        </w:rPr>
      </w:pPr>
    </w:p>
    <w:p w:rsidR="00B75318" w:rsidRPr="00F66EC8" w:rsidRDefault="00B75318" w:rsidP="00B75318">
      <w:pPr>
        <w:jc w:val="center"/>
        <w:rPr>
          <w:rFonts w:ascii="Tahoma" w:hAnsi="Tahoma"/>
          <w:sz w:val="18"/>
        </w:rPr>
      </w:pPr>
      <w:r w:rsidRPr="00F66EC8">
        <w:rPr>
          <w:rFonts w:ascii="Tahoma" w:hAnsi="Tahoma"/>
          <w:b/>
          <w:sz w:val="18"/>
        </w:rPr>
        <w:t>ZAMAWIAJĄCY</w:t>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t xml:space="preserve">                                  WYKONAWC</w:t>
      </w:r>
      <w:r>
        <w:rPr>
          <w:rFonts w:ascii="Tahoma" w:hAnsi="Tahoma"/>
          <w:b/>
          <w:sz w:val="18"/>
        </w:rPr>
        <w:t>A</w:t>
      </w:r>
    </w:p>
    <w:p w:rsidR="001529F3" w:rsidRDefault="001529F3" w:rsidP="007F1318">
      <w:pPr>
        <w:pStyle w:val="Nagwek2"/>
        <w:jc w:val="center"/>
        <w:rPr>
          <w:rFonts w:ascii="Tahoma" w:hAnsi="Tahoma" w:cs="Tahoma"/>
          <w:b/>
          <w:bCs/>
          <w:sz w:val="20"/>
        </w:rPr>
      </w:pPr>
    </w:p>
    <w:p w:rsidR="00F60B3D" w:rsidRPr="00F60B3D" w:rsidRDefault="00F60B3D" w:rsidP="00F60B3D">
      <w:r>
        <w:br w:type="column"/>
      </w:r>
    </w:p>
    <w:p w:rsidR="001529F3" w:rsidRDefault="001529F3" w:rsidP="00F60B3D">
      <w:pPr>
        <w:pStyle w:val="Nagwek2"/>
        <w:jc w:val="right"/>
        <w:rPr>
          <w:rFonts w:ascii="Tahoma" w:hAnsi="Tahoma" w:cs="Tahoma"/>
          <w:b/>
        </w:rPr>
      </w:pPr>
      <w:bookmarkStart w:id="101" w:name="_Toc460479256"/>
      <w:bookmarkStart w:id="102" w:name="_Toc468194627"/>
      <w:r w:rsidRPr="00F60B3D">
        <w:rPr>
          <w:rFonts w:ascii="Tahoma" w:hAnsi="Tahoma" w:cs="Tahoma"/>
          <w:b/>
        </w:rPr>
        <w:t>Załącznik nr 1 do wzoru umowy</w:t>
      </w:r>
      <w:bookmarkEnd w:id="101"/>
      <w:bookmarkEnd w:id="102"/>
    </w:p>
    <w:p w:rsidR="00F60B3D" w:rsidRPr="00F60B3D" w:rsidRDefault="00F60B3D" w:rsidP="00F60B3D"/>
    <w:p w:rsidR="001529F3" w:rsidRPr="00984183" w:rsidRDefault="001529F3" w:rsidP="009133E9">
      <w:pPr>
        <w:rPr>
          <w:rFonts w:ascii="Tahoma" w:hAnsi="Tahoma" w:cs="Tahoma"/>
          <w:b/>
          <w:sz w:val="18"/>
          <w:szCs w:val="18"/>
          <w:u w:val="single"/>
        </w:rPr>
      </w:pPr>
    </w:p>
    <w:p w:rsidR="001529F3" w:rsidRPr="00984183" w:rsidRDefault="001529F3" w:rsidP="005A27D3">
      <w:pPr>
        <w:pStyle w:val="Tekstpodstawowywcity"/>
        <w:ind w:left="0"/>
        <w:jc w:val="center"/>
        <w:rPr>
          <w:rFonts w:ascii="Tahoma" w:hAnsi="Tahoma" w:cs="Tahoma"/>
          <w:b/>
          <w:bCs/>
          <w:sz w:val="20"/>
        </w:rPr>
      </w:pPr>
      <w:r w:rsidRPr="00984183">
        <w:rPr>
          <w:rFonts w:ascii="Tahoma" w:hAnsi="Tahoma" w:cs="Tahoma"/>
          <w:b/>
          <w:bCs/>
          <w:sz w:val="20"/>
        </w:rPr>
        <w:t>WZÓR ZABEZPIECZENIA Z TYTUŁU NALEŻYTEGO WYKONANIA  UMOWY</w:t>
      </w:r>
    </w:p>
    <w:p w:rsidR="001529F3" w:rsidRPr="00984183" w:rsidRDefault="001529F3" w:rsidP="009133E9">
      <w:pPr>
        <w:pStyle w:val="Tekstpodstawowywcity"/>
        <w:ind w:left="0"/>
        <w:rPr>
          <w:rFonts w:ascii="Tahoma" w:hAnsi="Tahoma" w:cs="Tahoma"/>
          <w:sz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sidR="0012098E">
        <w:rPr>
          <w:rFonts w:ascii="Tahoma" w:hAnsi="Tahoma" w:cs="Tahoma"/>
          <w:b/>
          <w:sz w:val="20"/>
          <w:szCs w:val="20"/>
        </w:rPr>
        <w:t>116</w:t>
      </w:r>
      <w:r w:rsidRPr="00984183">
        <w:rPr>
          <w:rFonts w:ascii="Tahoma" w:hAnsi="Tahoma" w:cs="Tahoma"/>
          <w:b/>
          <w:sz w:val="20"/>
          <w:szCs w:val="20"/>
        </w:rPr>
        <w:t>/PN/</w:t>
      </w:r>
      <w:r w:rsidR="0012098E">
        <w:rPr>
          <w:rFonts w:ascii="Tahoma" w:hAnsi="Tahoma" w:cs="Tahoma"/>
          <w:b/>
          <w:sz w:val="20"/>
          <w:szCs w:val="20"/>
        </w:rPr>
        <w:t>101</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C97D65" w:rsidRDefault="001529F3"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Niniejsza gwarancja wchodzi w życie i staje się ważna od daty podpisania umowy i ważna będzie do dnia wystawienia protokołu odbioru końcowego przedmiotu umowy.</w:t>
      </w:r>
    </w:p>
    <w:p w:rsidR="001529F3" w:rsidRPr="00C97D65"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Przyjmujemy, że gwarancja zostanie zwolniona i powiadomicie nas Państwo o tym w ciągu trzydziestu dni od daty wystawienia protokołu odbioru końcowego przedmiotu umowy.</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pStyle w:val="Tytu0"/>
        <w:jc w:val="both"/>
        <w:rPr>
          <w:rFonts w:ascii="Tahoma" w:hAnsi="Tahoma" w:cs="Tahoma"/>
          <w:sz w:val="20"/>
          <w:szCs w:val="20"/>
        </w:rPr>
      </w:pP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Nazwisko i imię: ………………………………………</w:t>
      </w: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W imieniu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Podpis: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[pieczęć organu wystawiającego Gwarancję]</w:t>
      </w:r>
    </w:p>
    <w:p w:rsidR="001529F3" w:rsidRPr="00984183" w:rsidRDefault="001529F3" w:rsidP="009133E9">
      <w:pPr>
        <w:pStyle w:val="Tekstpodstawowywcity"/>
        <w:jc w:val="right"/>
        <w:rPr>
          <w:rFonts w:ascii="Tahoma" w:hAnsi="Tahoma" w:cs="Tahoma"/>
          <w:bCs/>
          <w:sz w:val="20"/>
        </w:rPr>
      </w:pPr>
      <w:r w:rsidRPr="00984183">
        <w:rPr>
          <w:rFonts w:ascii="Tahoma" w:hAnsi="Tahoma" w:cs="Tahoma"/>
          <w:bCs/>
          <w:sz w:val="20"/>
        </w:rPr>
        <w:br/>
      </w: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Pr="00F60B3D" w:rsidRDefault="00F60B3D" w:rsidP="00F60B3D">
      <w:pPr>
        <w:pStyle w:val="Nagwek2"/>
        <w:jc w:val="right"/>
        <w:rPr>
          <w:rFonts w:ascii="Tahoma" w:hAnsi="Tahoma" w:cs="Tahoma"/>
          <w:b/>
        </w:rPr>
      </w:pPr>
      <w:r>
        <w:rPr>
          <w:rFonts w:ascii="Tahoma" w:hAnsi="Tahoma" w:cs="Tahoma"/>
          <w:b/>
        </w:rPr>
        <w:lastRenderedPageBreak/>
        <w:t xml:space="preserve"> </w:t>
      </w:r>
      <w:bookmarkStart w:id="103" w:name="_Toc468194628"/>
      <w:r w:rsidR="001529F3" w:rsidRPr="00F60B3D">
        <w:rPr>
          <w:rFonts w:ascii="Tahoma" w:hAnsi="Tahoma" w:cs="Tahoma"/>
          <w:b/>
        </w:rPr>
        <w:t>Załącznik nr 2</w:t>
      </w:r>
      <w:r>
        <w:rPr>
          <w:rFonts w:ascii="Tahoma" w:hAnsi="Tahoma" w:cs="Tahoma"/>
          <w:b/>
        </w:rPr>
        <w:t xml:space="preserve"> </w:t>
      </w:r>
      <w:r w:rsidR="001529F3" w:rsidRPr="00F60B3D">
        <w:rPr>
          <w:rFonts w:ascii="Tahoma" w:hAnsi="Tahoma" w:cs="Tahoma"/>
          <w:b/>
        </w:rPr>
        <w:t>do wzoru umowy</w:t>
      </w:r>
      <w:bookmarkEnd w:id="103"/>
    </w:p>
    <w:p w:rsidR="001529F3" w:rsidRPr="0042363E" w:rsidRDefault="001529F3" w:rsidP="0084622E">
      <w:pPr>
        <w:rPr>
          <w:rFonts w:ascii="Tahoma" w:hAnsi="Tahoma" w:cs="Tahoma"/>
          <w:b/>
          <w:sz w:val="18"/>
          <w:szCs w:val="18"/>
          <w:u w:val="single"/>
        </w:rPr>
      </w:pPr>
    </w:p>
    <w:p w:rsidR="001529F3" w:rsidRPr="0042363E" w:rsidRDefault="001529F3" w:rsidP="0084622E">
      <w:pPr>
        <w:rPr>
          <w:rFonts w:ascii="Tahoma" w:hAnsi="Tahoma" w:cs="Tahoma"/>
          <w:b/>
          <w:sz w:val="18"/>
          <w:szCs w:val="18"/>
          <w:u w:val="single"/>
        </w:rPr>
      </w:pPr>
    </w:p>
    <w:p w:rsidR="001529F3" w:rsidRPr="00C51013" w:rsidRDefault="001529F3" w:rsidP="0084622E">
      <w:pPr>
        <w:pStyle w:val="rozdzia"/>
      </w:pPr>
      <w:r w:rsidRPr="00C51013">
        <w:t xml:space="preserve">        </w:t>
      </w:r>
      <w:r>
        <w:t xml:space="preserve">             </w:t>
      </w:r>
      <w:r w:rsidRPr="00C51013">
        <w:t xml:space="preserve">  WZÓR  ZABEZPIECZENIA Z TYTUŁU RĘKOJMI </w:t>
      </w:r>
    </w:p>
    <w:p w:rsidR="001529F3" w:rsidRPr="0042363E" w:rsidRDefault="001529F3" w:rsidP="0084622E">
      <w:pPr>
        <w:pStyle w:val="Tekstpodstawowywcity"/>
        <w:ind w:left="0"/>
        <w:rPr>
          <w:rFonts w:ascii="Tahoma" w:hAnsi="Tahoma" w:cs="Tahoma"/>
          <w:b/>
          <w:sz w:val="2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sidR="0012098E">
        <w:rPr>
          <w:rFonts w:ascii="Tahoma" w:hAnsi="Tahoma" w:cs="Tahoma"/>
          <w:b/>
          <w:sz w:val="18"/>
          <w:szCs w:val="18"/>
        </w:rPr>
        <w:t>116</w:t>
      </w:r>
      <w:r w:rsidRPr="0042363E">
        <w:rPr>
          <w:rFonts w:ascii="Tahoma" w:hAnsi="Tahoma" w:cs="Tahoma"/>
          <w:b/>
          <w:sz w:val="18"/>
          <w:szCs w:val="18"/>
        </w:rPr>
        <w:t>/PN/</w:t>
      </w:r>
      <w:r w:rsidR="0012098E">
        <w:rPr>
          <w:rFonts w:ascii="Tahoma" w:hAnsi="Tahoma" w:cs="Tahoma"/>
          <w:b/>
          <w:sz w:val="18"/>
          <w:szCs w:val="18"/>
        </w:rPr>
        <w:t>101</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Nazwisko i imię: ………………………………………</w:t>
      </w: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W imieniu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Podpis: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[pieczęć organu wystawiającego Gwarancję]</w:t>
      </w:r>
    </w:p>
    <w:p w:rsidR="00346A22" w:rsidRDefault="00346A22"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346A22" w:rsidRDefault="00346A22" w:rsidP="00346A22">
      <w:pPr>
        <w:widowControl w:val="0"/>
        <w:shd w:val="clear" w:color="auto" w:fill="FFFFFF"/>
        <w:autoSpaceDE w:val="0"/>
        <w:autoSpaceDN w:val="0"/>
        <w:adjustRightInd w:val="0"/>
        <w:spacing w:line="322" w:lineRule="exact"/>
        <w:rPr>
          <w:rFonts w:ascii="Tahoma" w:hAnsi="Tahoma" w:cs="Tahoma"/>
          <w:bCs/>
          <w:sz w:val="20"/>
        </w:rPr>
      </w:pPr>
    </w:p>
    <w:p w:rsidR="00346A22" w:rsidRDefault="00346A22">
      <w:pPr>
        <w:rPr>
          <w:rFonts w:ascii="Tahoma" w:hAnsi="Tahoma" w:cs="Tahoma"/>
          <w:bCs/>
          <w:sz w:val="20"/>
        </w:rPr>
      </w:pPr>
      <w:r>
        <w:rPr>
          <w:rFonts w:ascii="Tahoma" w:hAnsi="Tahoma" w:cs="Tahoma"/>
          <w:bCs/>
          <w:sz w:val="20"/>
        </w:rPr>
        <w:br w:type="page"/>
      </w:r>
    </w:p>
    <w:p w:rsidR="00F60B3D" w:rsidRPr="00F60B3D" w:rsidRDefault="00F60B3D" w:rsidP="00F60B3D">
      <w:pPr>
        <w:pStyle w:val="Nagwek2"/>
        <w:jc w:val="right"/>
        <w:rPr>
          <w:rFonts w:ascii="Tahoma" w:hAnsi="Tahoma" w:cs="Tahoma"/>
          <w:b/>
        </w:rPr>
      </w:pPr>
      <w:bookmarkStart w:id="104" w:name="_Toc468194629"/>
      <w:r w:rsidRPr="00F60B3D">
        <w:rPr>
          <w:rFonts w:ascii="Tahoma" w:hAnsi="Tahoma" w:cs="Tahoma"/>
          <w:b/>
        </w:rPr>
        <w:lastRenderedPageBreak/>
        <w:t>Załącznik nr 3 do wzoru umowy</w:t>
      </w:r>
      <w:bookmarkEnd w:id="104"/>
    </w:p>
    <w:p w:rsidR="00F60B3D" w:rsidRDefault="00F60B3D" w:rsidP="00F60B3D">
      <w:pPr>
        <w:pStyle w:val="rozdzia"/>
      </w:pPr>
    </w:p>
    <w:p w:rsidR="00F60B3D" w:rsidRPr="0063752E" w:rsidRDefault="00F60B3D" w:rsidP="00F60B3D">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F60B3D" w:rsidRPr="0063752E" w:rsidRDefault="00F60B3D" w:rsidP="00F60B3D">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DPZ/116/PN/101</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F60B3D" w:rsidRPr="0063752E" w:rsidRDefault="00F60B3D" w:rsidP="00F60B3D">
      <w:pPr>
        <w:shd w:val="clear" w:color="auto" w:fill="FFFFFF"/>
        <w:spacing w:line="360" w:lineRule="auto"/>
        <w:ind w:left="38"/>
        <w:rPr>
          <w:rFonts w:ascii="Tahoma" w:hAnsi="Tahoma" w:cs="Tahoma"/>
          <w:color w:val="000000"/>
          <w:spacing w:val="-7"/>
          <w:sz w:val="18"/>
          <w:szCs w:val="18"/>
        </w:rPr>
      </w:pPr>
    </w:p>
    <w:p w:rsidR="00F60B3D" w:rsidRPr="0063752E" w:rsidRDefault="00F60B3D" w:rsidP="00F60B3D">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F60B3D" w:rsidRPr="0063752E" w:rsidRDefault="00F60B3D" w:rsidP="00F60B3D">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F60B3D" w:rsidRPr="0063752E" w:rsidRDefault="00F60B3D" w:rsidP="00F60B3D">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F60B3D" w:rsidRPr="0063752E" w:rsidRDefault="00F60B3D" w:rsidP="00F60B3D">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F60B3D" w:rsidRPr="0063752E" w:rsidRDefault="00F60B3D" w:rsidP="00F60B3D">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F60B3D" w:rsidRPr="0063752E" w:rsidRDefault="00F60B3D" w:rsidP="00F60B3D">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F60B3D" w:rsidRPr="0063752E" w:rsidRDefault="00F60B3D" w:rsidP="00F60B3D">
      <w:pPr>
        <w:shd w:val="clear" w:color="auto" w:fill="FFFFFF"/>
        <w:ind w:left="38"/>
        <w:rPr>
          <w:rFonts w:ascii="Tahoma" w:hAnsi="Tahoma" w:cs="Tahoma"/>
          <w:sz w:val="18"/>
          <w:szCs w:val="18"/>
        </w:rPr>
      </w:pPr>
    </w:p>
    <w:p w:rsidR="00F60B3D" w:rsidRPr="0063752E" w:rsidRDefault="00F60B3D" w:rsidP="00F60B3D">
      <w:pPr>
        <w:shd w:val="clear" w:color="auto" w:fill="FFFFFF"/>
        <w:tabs>
          <w:tab w:val="left" w:pos="370"/>
          <w:tab w:val="left" w:leader="dot" w:pos="3590"/>
        </w:tabs>
        <w:spacing w:line="276" w:lineRule="auto"/>
        <w:ind w:left="369" w:hanging="335"/>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F60B3D" w:rsidRPr="0063752E" w:rsidRDefault="00F60B3D" w:rsidP="00F60B3D">
      <w:pPr>
        <w:shd w:val="clear" w:color="auto" w:fill="FFFFFF"/>
        <w:tabs>
          <w:tab w:val="left" w:pos="370"/>
          <w:tab w:val="left" w:leader="dot" w:pos="3590"/>
        </w:tabs>
        <w:spacing w:line="276" w:lineRule="auto"/>
        <w:ind w:left="369" w:hanging="335"/>
        <w:rPr>
          <w:rFonts w:ascii="Tahoma" w:hAnsi="Tahoma" w:cs="Tahoma"/>
          <w:sz w:val="18"/>
          <w:szCs w:val="18"/>
        </w:rPr>
      </w:pPr>
    </w:p>
    <w:p w:rsidR="00F60B3D" w:rsidRPr="0063752E" w:rsidRDefault="00F60B3D" w:rsidP="00752765">
      <w:pPr>
        <w:widowControl w:val="0"/>
        <w:numPr>
          <w:ilvl w:val="0"/>
          <w:numId w:val="46"/>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1080" w:hanging="360"/>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16</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101</w:t>
      </w:r>
      <w:r w:rsidRPr="00515803">
        <w:rPr>
          <w:rFonts w:ascii="Tahoma" w:hAnsi="Tahoma" w:cs="Tahoma"/>
          <w:b/>
          <w:bCs/>
          <w:color w:val="222222"/>
          <w:spacing w:val="1"/>
          <w:w w:val="118"/>
          <w:sz w:val="18"/>
          <w:szCs w:val="18"/>
        </w:rPr>
        <w:t xml:space="preserve">/16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F60B3D" w:rsidRPr="0063752E" w:rsidRDefault="00F60B3D" w:rsidP="00752765">
      <w:pPr>
        <w:widowControl w:val="0"/>
        <w:numPr>
          <w:ilvl w:val="0"/>
          <w:numId w:val="46"/>
        </w:numPr>
        <w:shd w:val="clear" w:color="auto" w:fill="FFFFFF"/>
        <w:tabs>
          <w:tab w:val="left" w:pos="355"/>
        </w:tabs>
        <w:autoSpaceDE w:val="0"/>
        <w:autoSpaceDN w:val="0"/>
        <w:adjustRightInd w:val="0"/>
        <w:spacing w:line="360" w:lineRule="auto"/>
        <w:ind w:left="1080" w:hanging="360"/>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16</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101</w:t>
      </w:r>
      <w:r w:rsidRPr="00515803">
        <w:rPr>
          <w:rFonts w:ascii="Tahoma" w:hAnsi="Tahoma" w:cs="Tahoma"/>
          <w:b/>
          <w:bCs/>
          <w:color w:val="222222"/>
          <w:spacing w:val="1"/>
          <w:w w:val="118"/>
          <w:sz w:val="18"/>
          <w:szCs w:val="18"/>
        </w:rPr>
        <w:t xml:space="preserve">/16 </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F60B3D" w:rsidRPr="0063752E" w:rsidRDefault="00F60B3D" w:rsidP="00752765">
      <w:pPr>
        <w:widowControl w:val="0"/>
        <w:numPr>
          <w:ilvl w:val="0"/>
          <w:numId w:val="47"/>
        </w:numPr>
        <w:shd w:val="clear" w:color="auto" w:fill="FFFFFF"/>
        <w:tabs>
          <w:tab w:val="left" w:pos="355"/>
        </w:tabs>
        <w:autoSpaceDE w:val="0"/>
        <w:autoSpaceDN w:val="0"/>
        <w:adjustRightInd w:val="0"/>
        <w:spacing w:line="360" w:lineRule="auto"/>
        <w:ind w:left="850" w:hanging="850"/>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3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F60B3D" w:rsidRPr="0063752E" w:rsidRDefault="00F60B3D" w:rsidP="00752765">
      <w:pPr>
        <w:widowControl w:val="0"/>
        <w:numPr>
          <w:ilvl w:val="0"/>
          <w:numId w:val="47"/>
        </w:numPr>
        <w:shd w:val="clear" w:color="auto" w:fill="FFFFFF"/>
        <w:tabs>
          <w:tab w:val="left" w:pos="355"/>
        </w:tabs>
        <w:autoSpaceDE w:val="0"/>
        <w:autoSpaceDN w:val="0"/>
        <w:adjustRightInd w:val="0"/>
        <w:spacing w:line="360" w:lineRule="auto"/>
        <w:ind w:left="850" w:hanging="850"/>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F60B3D" w:rsidRPr="0063752E" w:rsidRDefault="00F60B3D" w:rsidP="00752765">
      <w:pPr>
        <w:widowControl w:val="0"/>
        <w:numPr>
          <w:ilvl w:val="0"/>
          <w:numId w:val="47"/>
        </w:numPr>
        <w:shd w:val="clear" w:color="auto" w:fill="FFFFFF"/>
        <w:tabs>
          <w:tab w:val="left" w:pos="355"/>
        </w:tabs>
        <w:autoSpaceDE w:val="0"/>
        <w:autoSpaceDN w:val="0"/>
        <w:adjustRightInd w:val="0"/>
        <w:spacing w:line="360" w:lineRule="auto"/>
        <w:ind w:left="850" w:hanging="850"/>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F60B3D" w:rsidRPr="0063752E" w:rsidRDefault="00F60B3D" w:rsidP="00F60B3D">
      <w:pPr>
        <w:shd w:val="clear" w:color="auto" w:fill="FFFFFF"/>
        <w:spacing w:before="624" w:line="360" w:lineRule="auto"/>
        <w:rPr>
          <w:rFonts w:ascii="Tahoma" w:hAnsi="Tahoma" w:cs="Tahoma"/>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360680</wp:posOffset>
                </wp:positionV>
                <wp:extent cx="4667250" cy="8890"/>
                <wp:effectExtent l="5080" t="10160" r="13970" b="952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4B87"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"/>
            </w:pict>
          </mc:Fallback>
        </mc:AlternateContent>
      </w:r>
      <w:r w:rsidRPr="0063752E">
        <w:rPr>
          <w:rFonts w:ascii="Tahoma" w:hAnsi="Tahoma" w:cs="Tahoma"/>
          <w:color w:val="000000"/>
          <w:spacing w:val="-9"/>
          <w:sz w:val="18"/>
          <w:szCs w:val="18"/>
        </w:rPr>
        <w:t xml:space="preserve">                                                        nazwa Wykonawcy</w:t>
      </w:r>
    </w:p>
    <w:p w:rsidR="00F60B3D" w:rsidRPr="0063752E" w:rsidRDefault="00F60B3D" w:rsidP="00F60B3D">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F60B3D" w:rsidRPr="0063752E" w:rsidRDefault="00F60B3D" w:rsidP="00F60B3D">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3175</wp:posOffset>
                </wp:positionV>
                <wp:extent cx="4791075" cy="0"/>
                <wp:effectExtent l="5080" t="8890" r="13970" b="1016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2C3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"/>
            </w:pict>
          </mc:Fallback>
        </mc:AlternateContent>
      </w:r>
      <w:r w:rsidRPr="0063752E">
        <w:rPr>
          <w:rFonts w:ascii="Tahoma" w:hAnsi="Tahoma" w:cs="Tahoma"/>
          <w:color w:val="000000"/>
          <w:spacing w:val="-6"/>
          <w:sz w:val="18"/>
          <w:szCs w:val="18"/>
        </w:rPr>
        <w:t>adres korespondencyjny</w:t>
      </w:r>
    </w:p>
    <w:p w:rsidR="00F60B3D" w:rsidRPr="0063752E" w:rsidRDefault="00F60B3D" w:rsidP="00F60B3D">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sidRPr="0063752E">
        <w:rPr>
          <w:rFonts w:ascii="Tahoma" w:hAnsi="Tahoma" w:cs="Tahoma"/>
          <w:color w:val="000000"/>
          <w:spacing w:val="-3"/>
          <w:sz w:val="18"/>
          <w:szCs w:val="18"/>
        </w:rPr>
        <w:t>, fax:</w:t>
      </w:r>
      <w:r w:rsidRPr="0063752E">
        <w:rPr>
          <w:rFonts w:ascii="Tahoma" w:hAnsi="Tahoma" w:cs="Tahoma"/>
          <w:color w:val="000000"/>
          <w:sz w:val="18"/>
          <w:szCs w:val="18"/>
        </w:rPr>
        <w:tab/>
      </w:r>
      <w:r w:rsidRPr="0063752E">
        <w:rPr>
          <w:rFonts w:ascii="Tahoma" w:hAnsi="Tahoma" w:cs="Tahoma"/>
          <w:color w:val="000000"/>
          <w:spacing w:val="9"/>
          <w:sz w:val="18"/>
          <w:szCs w:val="18"/>
        </w:rPr>
        <w:t>,tel.:….....................</w:t>
      </w:r>
    </w:p>
    <w:p w:rsidR="00F60B3D" w:rsidRPr="0063752E" w:rsidRDefault="00F60B3D" w:rsidP="00F60B3D">
      <w:pPr>
        <w:shd w:val="clear" w:color="auto" w:fill="FFFFFF"/>
        <w:spacing w:before="331" w:line="360" w:lineRule="auto"/>
        <w:ind w:left="350" w:right="38"/>
        <w:jc w:val="both"/>
        <w:rPr>
          <w:rFonts w:ascii="Tahoma" w:hAnsi="Tahoma" w:cs="Tahoma"/>
          <w:sz w:val="18"/>
          <w:szCs w:val="18"/>
        </w:rPr>
      </w:pPr>
      <w:r w:rsidRPr="0063752E">
        <w:rPr>
          <w:rFonts w:ascii="Tahoma" w:hAnsi="Tahoma" w:cs="Tahoma"/>
          <w:color w:val="000000"/>
          <w:spacing w:val="-4"/>
          <w:sz w:val="18"/>
          <w:szCs w:val="18"/>
        </w:rPr>
        <w:lastRenderedPageBreak/>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F60B3D" w:rsidRPr="0063752E" w:rsidRDefault="00F60B3D" w:rsidP="00F60B3D">
      <w:pPr>
        <w:shd w:val="clear" w:color="auto" w:fill="FFFFFF"/>
        <w:spacing w:line="360" w:lineRule="auto"/>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F60B3D" w:rsidRPr="0063752E" w:rsidRDefault="00F60B3D" w:rsidP="00752765">
      <w:pPr>
        <w:widowControl w:val="0"/>
        <w:numPr>
          <w:ilvl w:val="0"/>
          <w:numId w:val="48"/>
        </w:numPr>
        <w:shd w:val="clear" w:color="auto" w:fill="FFFFFF"/>
        <w:tabs>
          <w:tab w:val="left" w:pos="336"/>
        </w:tabs>
        <w:autoSpaceDE w:val="0"/>
        <w:autoSpaceDN w:val="0"/>
        <w:adjustRightInd w:val="0"/>
        <w:spacing w:line="360" w:lineRule="auto"/>
        <w:ind w:left="1417" w:hanging="567"/>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F60B3D" w:rsidRPr="0063752E" w:rsidRDefault="00F60B3D" w:rsidP="00752765">
      <w:pPr>
        <w:widowControl w:val="0"/>
        <w:numPr>
          <w:ilvl w:val="0"/>
          <w:numId w:val="48"/>
        </w:numPr>
        <w:shd w:val="clear" w:color="auto" w:fill="FFFFFF"/>
        <w:tabs>
          <w:tab w:val="left" w:pos="336"/>
        </w:tabs>
        <w:autoSpaceDE w:val="0"/>
        <w:autoSpaceDN w:val="0"/>
        <w:adjustRightInd w:val="0"/>
        <w:spacing w:line="360" w:lineRule="auto"/>
        <w:ind w:left="1417" w:hanging="567"/>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F60B3D" w:rsidRPr="0063752E" w:rsidRDefault="00F60B3D" w:rsidP="00752765">
      <w:pPr>
        <w:widowControl w:val="0"/>
        <w:numPr>
          <w:ilvl w:val="1"/>
          <w:numId w:val="48"/>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F60B3D" w:rsidRPr="0063752E" w:rsidRDefault="00F60B3D" w:rsidP="00752765">
      <w:pPr>
        <w:widowControl w:val="0"/>
        <w:numPr>
          <w:ilvl w:val="0"/>
          <w:numId w:val="49"/>
        </w:numPr>
        <w:shd w:val="clear" w:color="auto" w:fill="FFFFFF"/>
        <w:tabs>
          <w:tab w:val="left" w:pos="1027"/>
        </w:tabs>
        <w:autoSpaceDE w:val="0"/>
        <w:autoSpaceDN w:val="0"/>
        <w:adjustRightInd w:val="0"/>
        <w:spacing w:line="360" w:lineRule="auto"/>
        <w:ind w:left="850" w:hanging="850"/>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F60B3D" w:rsidRPr="0063752E" w:rsidRDefault="00F60B3D" w:rsidP="00752765">
      <w:pPr>
        <w:widowControl w:val="0"/>
        <w:numPr>
          <w:ilvl w:val="0"/>
          <w:numId w:val="49"/>
        </w:numPr>
        <w:shd w:val="clear" w:color="auto" w:fill="FFFFFF"/>
        <w:tabs>
          <w:tab w:val="left" w:pos="1027"/>
        </w:tabs>
        <w:autoSpaceDE w:val="0"/>
        <w:autoSpaceDN w:val="0"/>
        <w:adjustRightInd w:val="0"/>
        <w:spacing w:line="360" w:lineRule="auto"/>
        <w:ind w:left="850" w:hanging="850"/>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F60B3D" w:rsidRPr="0063752E" w:rsidRDefault="00F60B3D" w:rsidP="00F60B3D">
      <w:pPr>
        <w:shd w:val="clear" w:color="auto" w:fill="FFFFFF"/>
        <w:tabs>
          <w:tab w:val="left" w:pos="426"/>
        </w:tabs>
        <w:spacing w:line="360" w:lineRule="auto"/>
        <w:ind w:left="284" w:hanging="284"/>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16</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101</w:t>
      </w:r>
      <w:r w:rsidRPr="00515803">
        <w:rPr>
          <w:rFonts w:ascii="Tahoma" w:hAnsi="Tahoma" w:cs="Tahoma"/>
          <w:b/>
          <w:bCs/>
          <w:color w:val="222222"/>
          <w:spacing w:val="1"/>
          <w:w w:val="118"/>
          <w:sz w:val="18"/>
          <w:szCs w:val="18"/>
        </w:rPr>
        <w:t>/16</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F60B3D" w:rsidRPr="0063752E" w:rsidRDefault="00F60B3D" w:rsidP="00752765">
      <w:pPr>
        <w:widowControl w:val="0"/>
        <w:numPr>
          <w:ilvl w:val="0"/>
          <w:numId w:val="50"/>
        </w:numPr>
        <w:shd w:val="clear" w:color="auto" w:fill="FFFFFF"/>
        <w:tabs>
          <w:tab w:val="left" w:pos="346"/>
        </w:tabs>
        <w:autoSpaceDE w:val="0"/>
        <w:autoSpaceDN w:val="0"/>
        <w:adjustRightInd w:val="0"/>
        <w:spacing w:line="360" w:lineRule="auto"/>
        <w:ind w:left="720" w:hanging="360"/>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F60B3D" w:rsidRPr="0063752E" w:rsidRDefault="00F60B3D" w:rsidP="00752765">
      <w:pPr>
        <w:widowControl w:val="0"/>
        <w:numPr>
          <w:ilvl w:val="0"/>
          <w:numId w:val="50"/>
        </w:numPr>
        <w:shd w:val="clear" w:color="auto" w:fill="FFFFFF"/>
        <w:tabs>
          <w:tab w:val="left" w:pos="346"/>
        </w:tabs>
        <w:autoSpaceDE w:val="0"/>
        <w:autoSpaceDN w:val="0"/>
        <w:adjustRightInd w:val="0"/>
        <w:spacing w:line="360" w:lineRule="auto"/>
        <w:ind w:left="720" w:hanging="360"/>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F60B3D" w:rsidRPr="0063752E" w:rsidRDefault="00F60B3D" w:rsidP="00752765">
      <w:pPr>
        <w:widowControl w:val="0"/>
        <w:numPr>
          <w:ilvl w:val="0"/>
          <w:numId w:val="50"/>
        </w:numPr>
        <w:shd w:val="clear" w:color="auto" w:fill="FFFFFF"/>
        <w:tabs>
          <w:tab w:val="left" w:pos="346"/>
          <w:tab w:val="left" w:leader="dot" w:pos="2438"/>
          <w:tab w:val="left" w:leader="dot" w:pos="3725"/>
        </w:tabs>
        <w:autoSpaceDE w:val="0"/>
        <w:autoSpaceDN w:val="0"/>
        <w:adjustRightInd w:val="0"/>
        <w:spacing w:line="360" w:lineRule="auto"/>
        <w:ind w:left="720" w:hanging="360"/>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 xml:space="preserve">umowie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16</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101</w:t>
      </w:r>
      <w:r w:rsidRPr="00515803">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F60B3D" w:rsidRDefault="00F60B3D" w:rsidP="00F60B3D">
      <w:pPr>
        <w:shd w:val="clear" w:color="auto" w:fill="FFFFFF"/>
        <w:tabs>
          <w:tab w:val="left" w:leader="dot" w:pos="4395"/>
        </w:tabs>
        <w:spacing w:before="202" w:line="360" w:lineRule="auto"/>
        <w:ind w:left="10"/>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Pr>
          <w:rFonts w:ascii="Tahoma" w:hAnsi="Tahoma" w:cs="Tahoma"/>
          <w:color w:val="000000"/>
          <w:spacing w:val="-3"/>
          <w:sz w:val="18"/>
          <w:szCs w:val="18"/>
        </w:rPr>
        <w:t>, 2017</w:t>
      </w:r>
      <w:r w:rsidRPr="0063752E">
        <w:rPr>
          <w:rFonts w:ascii="Tahoma" w:hAnsi="Tahoma" w:cs="Tahoma"/>
          <w:color w:val="000000"/>
          <w:spacing w:val="-3"/>
          <w:sz w:val="18"/>
          <w:szCs w:val="18"/>
        </w:rPr>
        <w:t xml:space="preserve"> r.</w:t>
      </w:r>
    </w:p>
    <w:p w:rsidR="00F60B3D" w:rsidRDefault="00F60B3D" w:rsidP="00F60B3D">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F60B3D" w:rsidRDefault="00F60B3D" w:rsidP="00F60B3D">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F60B3D" w:rsidRPr="008834A6" w:rsidRDefault="00F60B3D" w:rsidP="008834A6">
      <w:pPr>
        <w:shd w:val="clear" w:color="auto" w:fill="FFFFFF"/>
        <w:tabs>
          <w:tab w:val="left" w:leader="dot" w:pos="4395"/>
        </w:tabs>
        <w:spacing w:before="202" w:line="360" w:lineRule="auto"/>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F60B3D" w:rsidRPr="0063752E" w:rsidRDefault="00F60B3D" w:rsidP="00F60B3D">
      <w:pPr>
        <w:shd w:val="clear" w:color="auto" w:fill="FFFFFF"/>
        <w:tabs>
          <w:tab w:val="left" w:leader="dot" w:pos="2977"/>
        </w:tabs>
        <w:rPr>
          <w:rFonts w:ascii="Tahoma" w:hAnsi="Tahoma" w:cs="Tahoma"/>
          <w:color w:val="000000"/>
          <w:spacing w:val="-6"/>
          <w:sz w:val="18"/>
          <w:szCs w:val="18"/>
        </w:rPr>
      </w:pPr>
    </w:p>
    <w:p w:rsidR="00F60B3D" w:rsidRPr="00756821" w:rsidRDefault="00F60B3D" w:rsidP="008834A6">
      <w:pPr>
        <w:shd w:val="clear" w:color="auto" w:fill="FFFFFF"/>
        <w:tabs>
          <w:tab w:val="left" w:leader="dot" w:pos="2977"/>
        </w:tabs>
        <w:jc w:val="right"/>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Pr>
          <w:rFonts w:ascii="Tahoma" w:hAnsi="Tahoma" w:cs="Tahoma"/>
          <w:color w:val="000000"/>
          <w:spacing w:val="-3"/>
          <w:sz w:val="18"/>
          <w:szCs w:val="18"/>
        </w:rPr>
        <w:t>2017 r.</w:t>
      </w: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r w:rsidRPr="00984183">
        <w:rPr>
          <w:rFonts w:ascii="Tahoma" w:hAnsi="Tahoma" w:cs="Tahoma"/>
          <w:bCs/>
          <w:sz w:val="20"/>
        </w:rPr>
        <w:br w:type="column"/>
      </w: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0C63BB">
      <w:pPr>
        <w:pStyle w:val="rozdzia"/>
        <w:jc w:val="left"/>
      </w:pPr>
    </w:p>
    <w:p w:rsidR="001529F3" w:rsidRDefault="001529F3" w:rsidP="00EE6179">
      <w:pPr>
        <w:pStyle w:val="rozdzia"/>
        <w:jc w:val="left"/>
      </w:pPr>
    </w:p>
    <w:p w:rsidR="008834A6" w:rsidRDefault="008834A6" w:rsidP="00EE6179">
      <w:pPr>
        <w:pStyle w:val="rozdzia"/>
        <w:jc w:val="left"/>
      </w:pPr>
    </w:p>
    <w:p w:rsidR="008834A6" w:rsidRDefault="008834A6" w:rsidP="00EE6179">
      <w:pPr>
        <w:pStyle w:val="rozdzia"/>
        <w:jc w:val="left"/>
      </w:pPr>
    </w:p>
    <w:p w:rsidR="001529F3" w:rsidRDefault="001529F3" w:rsidP="00767A4E">
      <w:pPr>
        <w:pStyle w:val="Nagwek1"/>
        <w:jc w:val="center"/>
        <w:rPr>
          <w:rFonts w:ascii="Tahoma" w:hAnsi="Tahoma" w:cs="Tahoma"/>
        </w:rPr>
      </w:pPr>
      <w:bookmarkStart w:id="105" w:name="_Toc460479258"/>
    </w:p>
    <w:p w:rsidR="008834A6" w:rsidRDefault="008834A6" w:rsidP="008834A6"/>
    <w:p w:rsidR="008834A6" w:rsidRDefault="008834A6" w:rsidP="008834A6"/>
    <w:p w:rsidR="008834A6" w:rsidRPr="008834A6" w:rsidRDefault="008834A6" w:rsidP="008834A6"/>
    <w:p w:rsidR="001529F3" w:rsidRPr="0084622E" w:rsidRDefault="001529F3" w:rsidP="00767A4E">
      <w:pPr>
        <w:pStyle w:val="Nagwek1"/>
        <w:jc w:val="center"/>
        <w:rPr>
          <w:rFonts w:ascii="Tahoma" w:hAnsi="Tahoma" w:cs="Tahoma"/>
          <w:sz w:val="24"/>
        </w:rPr>
      </w:pPr>
      <w:bookmarkStart w:id="106" w:name="_Toc468194630"/>
      <w:r w:rsidRPr="0084622E">
        <w:rPr>
          <w:rFonts w:ascii="Tahoma" w:hAnsi="Tahoma" w:cs="Tahoma"/>
          <w:sz w:val="24"/>
        </w:rPr>
        <w:t>ROZDZIAŁ V</w:t>
      </w:r>
      <w:bookmarkEnd w:id="105"/>
      <w:bookmarkEnd w:id="106"/>
      <w:r w:rsidRPr="0084622E">
        <w:rPr>
          <w:rFonts w:ascii="Tahoma" w:hAnsi="Tahoma" w:cs="Tahoma"/>
          <w:sz w:val="24"/>
        </w:rPr>
        <w:t xml:space="preserve"> </w:t>
      </w:r>
    </w:p>
    <w:p w:rsidR="001529F3" w:rsidRPr="000C63BB" w:rsidRDefault="001529F3" w:rsidP="00767A4E">
      <w:pPr>
        <w:pStyle w:val="Nagwek1"/>
        <w:jc w:val="center"/>
        <w:rPr>
          <w:rFonts w:ascii="Tahoma" w:hAnsi="Tahoma" w:cs="Tahoma"/>
          <w:color w:val="000000"/>
          <w:sz w:val="24"/>
        </w:rPr>
      </w:pPr>
      <w:bookmarkStart w:id="107" w:name="_Toc460479259"/>
      <w:bookmarkStart w:id="108" w:name="_Toc468194631"/>
      <w:r w:rsidRPr="000C63BB">
        <w:rPr>
          <w:rFonts w:ascii="Tahoma" w:hAnsi="Tahoma" w:cs="Tahoma"/>
          <w:color w:val="000000"/>
          <w:sz w:val="24"/>
        </w:rPr>
        <w:t>Opis Przedmiotu Zamówienia</w:t>
      </w:r>
      <w:bookmarkEnd w:id="107"/>
      <w:bookmarkEnd w:id="108"/>
    </w:p>
    <w:p w:rsidR="001529F3" w:rsidRPr="0084622E" w:rsidRDefault="001529F3" w:rsidP="00BF149D">
      <w:pPr>
        <w:rPr>
          <w:color w:val="FF0000"/>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Default="008834A6" w:rsidP="008834A6">
      <w:pPr>
        <w:widowControl w:val="0"/>
        <w:shd w:val="clear" w:color="auto" w:fill="FFFFFF"/>
        <w:autoSpaceDE w:val="0"/>
        <w:autoSpaceDN w:val="0"/>
        <w:adjustRightInd w:val="0"/>
        <w:spacing w:line="322" w:lineRule="exact"/>
        <w:rPr>
          <w:rFonts w:ascii="Tahoma" w:hAnsi="Tahoma" w:cs="Tahoma"/>
          <w:sz w:val="18"/>
          <w:szCs w:val="18"/>
        </w:rPr>
      </w:pPr>
      <w:r>
        <w:rPr>
          <w:rFonts w:ascii="Tahoma" w:hAnsi="Tahoma" w:cs="Tahoma"/>
          <w:b/>
          <w:bCs/>
          <w:spacing w:val="2"/>
        </w:rPr>
        <w:br w:type="column"/>
      </w:r>
    </w:p>
    <w:p w:rsidR="001529F3" w:rsidRPr="00F60B3D" w:rsidRDefault="001529F3" w:rsidP="000C63BB">
      <w:pPr>
        <w:tabs>
          <w:tab w:val="left" w:pos="5175"/>
        </w:tabs>
        <w:jc w:val="center"/>
        <w:rPr>
          <w:rFonts w:ascii="Tahoma" w:hAnsi="Tahoma" w:cs="Tahoma"/>
          <w:b/>
          <w:bCs/>
          <w:iCs/>
          <w:color w:val="000000"/>
          <w:sz w:val="18"/>
          <w:szCs w:val="18"/>
        </w:rPr>
      </w:pPr>
      <w:r w:rsidRPr="00F60B3D">
        <w:rPr>
          <w:rFonts w:ascii="Tahoma" w:hAnsi="Tahoma" w:cs="Tahoma"/>
          <w:b/>
          <w:bCs/>
          <w:iCs/>
          <w:color w:val="000000"/>
          <w:sz w:val="18"/>
          <w:szCs w:val="18"/>
        </w:rPr>
        <w:t>OPIS  PRZEDMIOTU  ZAMÓWIENIA</w:t>
      </w:r>
    </w:p>
    <w:p w:rsidR="00F60B3D" w:rsidRPr="00F60B3D" w:rsidRDefault="00F60B3D" w:rsidP="00F60B3D">
      <w:pPr>
        <w:rPr>
          <w:rFonts w:ascii="Tahoma" w:hAnsi="Tahoma" w:cs="Tahoma"/>
          <w:b/>
          <w:sz w:val="18"/>
          <w:szCs w:val="18"/>
        </w:rPr>
      </w:pPr>
    </w:p>
    <w:p w:rsidR="00F60B3D" w:rsidRPr="00F60B3D" w:rsidRDefault="00F60B3D" w:rsidP="00F60B3D">
      <w:pPr>
        <w:rPr>
          <w:rFonts w:ascii="Tahoma" w:hAnsi="Tahoma" w:cs="Tahoma"/>
          <w:b/>
          <w:sz w:val="18"/>
          <w:szCs w:val="18"/>
        </w:rPr>
      </w:pPr>
      <w:r w:rsidRPr="00F60B3D">
        <w:rPr>
          <w:rFonts w:ascii="Tahoma" w:hAnsi="Tahoma" w:cs="Tahoma"/>
          <w:b/>
          <w:sz w:val="18"/>
          <w:szCs w:val="18"/>
        </w:rPr>
        <w:t>1. Przedmiotem zamówienia są:</w:t>
      </w:r>
    </w:p>
    <w:p w:rsidR="00F60B3D" w:rsidRPr="00F60B3D" w:rsidRDefault="00F60B3D" w:rsidP="00752765">
      <w:pPr>
        <w:numPr>
          <w:ilvl w:val="1"/>
          <w:numId w:val="42"/>
        </w:numPr>
        <w:tabs>
          <w:tab w:val="clear" w:pos="360"/>
          <w:tab w:val="num" w:pos="851"/>
        </w:tabs>
        <w:ind w:left="851" w:hanging="851"/>
        <w:rPr>
          <w:rFonts w:ascii="Tahoma" w:hAnsi="Tahoma" w:cs="Tahoma"/>
          <w:b/>
          <w:sz w:val="18"/>
          <w:szCs w:val="18"/>
        </w:rPr>
      </w:pPr>
      <w:r w:rsidRPr="00F60B3D">
        <w:rPr>
          <w:rFonts w:ascii="Tahoma" w:hAnsi="Tahoma" w:cs="Tahoma"/>
          <w:b/>
          <w:sz w:val="18"/>
          <w:szCs w:val="18"/>
        </w:rPr>
        <w:t>Tablice ulicowe</w:t>
      </w:r>
    </w:p>
    <w:p w:rsidR="00F60B3D" w:rsidRPr="00F60B3D" w:rsidRDefault="00F60B3D" w:rsidP="00752765">
      <w:pPr>
        <w:numPr>
          <w:ilvl w:val="2"/>
          <w:numId w:val="42"/>
        </w:numPr>
        <w:ind w:hanging="862"/>
        <w:jc w:val="both"/>
        <w:rPr>
          <w:rFonts w:ascii="Tahoma" w:hAnsi="Tahoma" w:cs="Tahoma"/>
          <w:sz w:val="18"/>
          <w:szCs w:val="18"/>
        </w:rPr>
      </w:pPr>
      <w:r w:rsidRPr="00F60B3D">
        <w:rPr>
          <w:rFonts w:ascii="Tahoma" w:hAnsi="Tahoma" w:cs="Tahoma"/>
          <w:sz w:val="18"/>
          <w:szCs w:val="18"/>
        </w:rPr>
        <w:t>Wykonanie tablic ulicowych - kat. 6, 13.</w:t>
      </w:r>
    </w:p>
    <w:p w:rsidR="00F60B3D" w:rsidRPr="00F60B3D" w:rsidRDefault="00F60B3D" w:rsidP="00752765">
      <w:pPr>
        <w:numPr>
          <w:ilvl w:val="2"/>
          <w:numId w:val="42"/>
        </w:numPr>
        <w:ind w:hanging="862"/>
        <w:jc w:val="both"/>
        <w:rPr>
          <w:rFonts w:ascii="Tahoma" w:hAnsi="Tahoma" w:cs="Tahoma"/>
          <w:sz w:val="18"/>
          <w:szCs w:val="18"/>
        </w:rPr>
      </w:pPr>
      <w:r w:rsidRPr="00F60B3D">
        <w:rPr>
          <w:rFonts w:ascii="Tahoma" w:hAnsi="Tahoma" w:cs="Tahoma"/>
          <w:sz w:val="18"/>
          <w:szCs w:val="18"/>
        </w:rPr>
        <w:t>Montaż tablic- kat. 6, 13.</w:t>
      </w:r>
    </w:p>
    <w:p w:rsidR="00F60B3D" w:rsidRPr="00F60B3D" w:rsidRDefault="00F60B3D" w:rsidP="00752765">
      <w:pPr>
        <w:numPr>
          <w:ilvl w:val="1"/>
          <w:numId w:val="42"/>
        </w:numPr>
        <w:tabs>
          <w:tab w:val="clear" w:pos="360"/>
          <w:tab w:val="num" w:pos="851"/>
        </w:tabs>
        <w:ind w:left="709" w:hanging="709"/>
        <w:rPr>
          <w:rFonts w:ascii="Tahoma" w:hAnsi="Tahoma" w:cs="Tahoma"/>
          <w:b/>
          <w:sz w:val="18"/>
          <w:szCs w:val="18"/>
        </w:rPr>
      </w:pPr>
      <w:r w:rsidRPr="00F60B3D">
        <w:rPr>
          <w:rFonts w:ascii="Tahoma" w:hAnsi="Tahoma" w:cs="Tahoma"/>
          <w:b/>
          <w:sz w:val="18"/>
          <w:szCs w:val="18"/>
        </w:rPr>
        <w:t>Tablice rozprowadzające ruch pieszy</w:t>
      </w:r>
    </w:p>
    <w:p w:rsidR="00F60B3D" w:rsidRPr="00F60B3D" w:rsidRDefault="00F60B3D" w:rsidP="00752765">
      <w:pPr>
        <w:numPr>
          <w:ilvl w:val="2"/>
          <w:numId w:val="42"/>
        </w:numPr>
        <w:ind w:hanging="862"/>
        <w:jc w:val="both"/>
        <w:rPr>
          <w:rFonts w:ascii="Tahoma" w:hAnsi="Tahoma" w:cs="Tahoma"/>
          <w:sz w:val="18"/>
          <w:szCs w:val="18"/>
        </w:rPr>
      </w:pPr>
      <w:r w:rsidRPr="00F60B3D">
        <w:rPr>
          <w:rFonts w:ascii="Tahoma" w:hAnsi="Tahoma" w:cs="Tahoma"/>
          <w:sz w:val="18"/>
          <w:szCs w:val="18"/>
        </w:rPr>
        <w:t>Wykonanie tablic ruchu pieszego - kat. 8, 16.</w:t>
      </w:r>
    </w:p>
    <w:p w:rsidR="00F60B3D" w:rsidRPr="00F60B3D" w:rsidRDefault="00F60B3D" w:rsidP="00752765">
      <w:pPr>
        <w:numPr>
          <w:ilvl w:val="2"/>
          <w:numId w:val="42"/>
        </w:numPr>
        <w:ind w:hanging="862"/>
        <w:jc w:val="both"/>
        <w:rPr>
          <w:rFonts w:ascii="Tahoma" w:hAnsi="Tahoma" w:cs="Tahoma"/>
          <w:sz w:val="18"/>
          <w:szCs w:val="18"/>
        </w:rPr>
      </w:pPr>
      <w:r w:rsidRPr="00F60B3D">
        <w:rPr>
          <w:rFonts w:ascii="Tahoma" w:hAnsi="Tahoma" w:cs="Tahoma"/>
          <w:sz w:val="18"/>
          <w:szCs w:val="18"/>
        </w:rPr>
        <w:t>Montaż tablic- kat. 8, 16.</w:t>
      </w:r>
    </w:p>
    <w:p w:rsidR="00F60B3D" w:rsidRPr="00F60B3D" w:rsidRDefault="00F60B3D" w:rsidP="00752765">
      <w:pPr>
        <w:numPr>
          <w:ilvl w:val="1"/>
          <w:numId w:val="42"/>
        </w:numPr>
        <w:tabs>
          <w:tab w:val="clear" w:pos="360"/>
          <w:tab w:val="num" w:pos="851"/>
        </w:tabs>
        <w:ind w:left="709" w:hanging="709"/>
        <w:rPr>
          <w:rFonts w:ascii="Tahoma" w:hAnsi="Tahoma" w:cs="Tahoma"/>
          <w:b/>
          <w:sz w:val="18"/>
          <w:szCs w:val="18"/>
        </w:rPr>
      </w:pPr>
      <w:r w:rsidRPr="00F60B3D">
        <w:rPr>
          <w:rFonts w:ascii="Tahoma" w:hAnsi="Tahoma" w:cs="Tahoma"/>
          <w:b/>
          <w:sz w:val="18"/>
          <w:szCs w:val="18"/>
        </w:rPr>
        <w:t>Słupki złożone</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Wykonanie słupków (wraz z fundamentem)</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Montaż słupków (wraz z fundamentem)</w:t>
      </w:r>
    </w:p>
    <w:p w:rsidR="00F60B3D" w:rsidRPr="00F60B3D" w:rsidRDefault="00F60B3D" w:rsidP="00752765">
      <w:pPr>
        <w:numPr>
          <w:ilvl w:val="1"/>
          <w:numId w:val="42"/>
        </w:numPr>
        <w:tabs>
          <w:tab w:val="clear" w:pos="360"/>
          <w:tab w:val="num" w:pos="851"/>
        </w:tabs>
        <w:ind w:left="709" w:hanging="709"/>
        <w:rPr>
          <w:rFonts w:ascii="Tahoma" w:hAnsi="Tahoma" w:cs="Tahoma"/>
          <w:b/>
          <w:sz w:val="18"/>
          <w:szCs w:val="18"/>
        </w:rPr>
      </w:pPr>
      <w:r w:rsidRPr="00F60B3D">
        <w:rPr>
          <w:rFonts w:ascii="Tahoma" w:hAnsi="Tahoma" w:cs="Tahoma"/>
          <w:b/>
          <w:sz w:val="18"/>
          <w:szCs w:val="18"/>
        </w:rPr>
        <w:t>Tablice opisujące strefę TAXI</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Wykonanie tablic</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Montaż tablic</w:t>
      </w:r>
    </w:p>
    <w:p w:rsidR="00F60B3D" w:rsidRPr="00F60B3D" w:rsidRDefault="00F60B3D" w:rsidP="00752765">
      <w:pPr>
        <w:numPr>
          <w:ilvl w:val="1"/>
          <w:numId w:val="42"/>
        </w:numPr>
        <w:tabs>
          <w:tab w:val="clear" w:pos="360"/>
          <w:tab w:val="num" w:pos="851"/>
        </w:tabs>
        <w:ind w:left="709" w:hanging="709"/>
        <w:rPr>
          <w:rFonts w:ascii="Tahoma" w:hAnsi="Tahoma" w:cs="Tahoma"/>
          <w:b/>
          <w:sz w:val="18"/>
          <w:szCs w:val="18"/>
        </w:rPr>
      </w:pPr>
      <w:r w:rsidRPr="00F60B3D">
        <w:rPr>
          <w:rFonts w:ascii="Tahoma" w:hAnsi="Tahoma" w:cs="Tahoma"/>
          <w:b/>
          <w:sz w:val="18"/>
          <w:szCs w:val="18"/>
        </w:rPr>
        <w:t>Tablice opisujące strefę SPPN</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Wykonanie tablic</w:t>
      </w:r>
    </w:p>
    <w:p w:rsidR="00F60B3D" w:rsidRPr="00F60B3D" w:rsidRDefault="00F60B3D" w:rsidP="00752765">
      <w:pPr>
        <w:numPr>
          <w:ilvl w:val="2"/>
          <w:numId w:val="42"/>
        </w:numPr>
        <w:ind w:left="851" w:hanging="851"/>
        <w:rPr>
          <w:rFonts w:ascii="Tahoma" w:hAnsi="Tahoma" w:cs="Tahoma"/>
          <w:sz w:val="18"/>
          <w:szCs w:val="18"/>
        </w:rPr>
      </w:pPr>
      <w:r w:rsidRPr="00F60B3D">
        <w:rPr>
          <w:rFonts w:ascii="Tahoma" w:hAnsi="Tahoma" w:cs="Tahoma"/>
          <w:sz w:val="18"/>
          <w:szCs w:val="18"/>
        </w:rPr>
        <w:t>Montaż tablic</w:t>
      </w:r>
    </w:p>
    <w:p w:rsidR="00F60B3D" w:rsidRPr="00F60B3D" w:rsidRDefault="00F60B3D" w:rsidP="00752765">
      <w:pPr>
        <w:numPr>
          <w:ilvl w:val="1"/>
          <w:numId w:val="42"/>
        </w:numPr>
        <w:tabs>
          <w:tab w:val="clear" w:pos="360"/>
          <w:tab w:val="num" w:pos="851"/>
        </w:tabs>
        <w:ind w:left="709" w:hanging="709"/>
        <w:rPr>
          <w:rFonts w:ascii="Tahoma" w:hAnsi="Tahoma" w:cs="Tahoma"/>
          <w:sz w:val="18"/>
          <w:szCs w:val="18"/>
        </w:rPr>
      </w:pPr>
      <w:r w:rsidRPr="00F60B3D">
        <w:rPr>
          <w:rFonts w:ascii="Tahoma" w:hAnsi="Tahoma" w:cs="Tahoma"/>
          <w:b/>
          <w:sz w:val="18"/>
          <w:szCs w:val="18"/>
        </w:rPr>
        <w:t>Demontaż tablic wskazanych przez Zamawiającego</w:t>
      </w:r>
    </w:p>
    <w:p w:rsidR="00F60B3D" w:rsidRPr="00F60B3D" w:rsidRDefault="00F60B3D" w:rsidP="00F60B3D">
      <w:pPr>
        <w:rPr>
          <w:rFonts w:ascii="Tahoma" w:hAnsi="Tahoma" w:cs="Tahoma"/>
          <w:sz w:val="18"/>
          <w:szCs w:val="18"/>
          <w:u w:val="single"/>
        </w:rPr>
      </w:pPr>
    </w:p>
    <w:p w:rsidR="00F60B3D" w:rsidRPr="00C0744C" w:rsidRDefault="00C0744C" w:rsidP="00C0744C">
      <w:pPr>
        <w:jc w:val="both"/>
        <w:rPr>
          <w:rFonts w:ascii="Tahoma" w:hAnsi="Tahoma" w:cs="Tahoma"/>
          <w:b/>
          <w:sz w:val="18"/>
          <w:szCs w:val="18"/>
        </w:rPr>
      </w:pPr>
      <w:r>
        <w:rPr>
          <w:rFonts w:ascii="Tahoma" w:hAnsi="Tahoma" w:cs="Tahoma"/>
          <w:b/>
          <w:sz w:val="18"/>
          <w:szCs w:val="18"/>
        </w:rPr>
        <w:t xml:space="preserve">2.    </w:t>
      </w:r>
      <w:r w:rsidR="00F60B3D" w:rsidRPr="00C0744C">
        <w:rPr>
          <w:rFonts w:ascii="Tahoma" w:hAnsi="Tahoma" w:cs="Tahoma"/>
          <w:b/>
          <w:sz w:val="18"/>
          <w:szCs w:val="18"/>
        </w:rPr>
        <w:t xml:space="preserve">Ogólne zasady rozmieszczania naściennych tablic ulicowych </w:t>
      </w:r>
    </w:p>
    <w:p w:rsidR="00F60B3D" w:rsidRPr="00F60B3D" w:rsidRDefault="00F60B3D" w:rsidP="00752765">
      <w:pPr>
        <w:pStyle w:val="Tekstpodstawowywcity"/>
        <w:numPr>
          <w:ilvl w:val="1"/>
          <w:numId w:val="51"/>
        </w:numPr>
        <w:jc w:val="both"/>
        <w:rPr>
          <w:rFonts w:ascii="Tahoma" w:hAnsi="Tahoma" w:cs="Tahoma"/>
          <w:sz w:val="18"/>
          <w:szCs w:val="18"/>
        </w:rPr>
      </w:pPr>
      <w:r w:rsidRPr="00F60B3D">
        <w:rPr>
          <w:rFonts w:ascii="Tahoma" w:hAnsi="Tahoma" w:cs="Tahoma"/>
          <w:sz w:val="18"/>
          <w:szCs w:val="18"/>
        </w:rPr>
        <w:t xml:space="preserve">Tablice ulicowe należy umieszczać na ścianach budynków, po jednej parze na każdym narożniku na wysokości 2,5-3m od poziomu chodnika. </w:t>
      </w:r>
    </w:p>
    <w:p w:rsidR="00F60B3D" w:rsidRPr="00F60B3D" w:rsidRDefault="00F60B3D" w:rsidP="00752765">
      <w:pPr>
        <w:pStyle w:val="Tekstpodstawowywcity"/>
        <w:numPr>
          <w:ilvl w:val="1"/>
          <w:numId w:val="51"/>
        </w:numPr>
        <w:jc w:val="both"/>
        <w:rPr>
          <w:rFonts w:ascii="Tahoma" w:hAnsi="Tahoma" w:cs="Tahoma"/>
          <w:sz w:val="18"/>
          <w:szCs w:val="18"/>
        </w:rPr>
      </w:pPr>
      <w:r w:rsidRPr="00F60B3D">
        <w:rPr>
          <w:rFonts w:ascii="Tahoma" w:hAnsi="Tahoma" w:cs="Tahoma"/>
          <w:sz w:val="18"/>
          <w:szCs w:val="18"/>
        </w:rPr>
        <w:t>Na budynkach wolnostojących, znacznie oddalonych od ogrodzenia, tablice ulicowe będą umieszczane na ogrodzeniu lub wolnostojących słupkach albo innych trwałych elementach znajdujących się na ulicy.</w:t>
      </w:r>
    </w:p>
    <w:p w:rsidR="00F60B3D" w:rsidRPr="00F60B3D" w:rsidRDefault="00F60B3D" w:rsidP="00752765">
      <w:pPr>
        <w:pStyle w:val="Tekstpodstawowywcity"/>
        <w:numPr>
          <w:ilvl w:val="1"/>
          <w:numId w:val="51"/>
        </w:numPr>
        <w:jc w:val="both"/>
        <w:rPr>
          <w:rFonts w:ascii="Tahoma" w:hAnsi="Tahoma" w:cs="Tahoma"/>
          <w:sz w:val="18"/>
          <w:szCs w:val="18"/>
        </w:rPr>
      </w:pPr>
      <w:r w:rsidRPr="00F60B3D">
        <w:rPr>
          <w:rFonts w:ascii="Tahoma" w:hAnsi="Tahoma" w:cs="Tahoma"/>
          <w:sz w:val="18"/>
          <w:szCs w:val="18"/>
        </w:rPr>
        <w:t>Odległość od narożnika do krawędzi tablicy nie przekraczać 1,2m.</w:t>
      </w:r>
    </w:p>
    <w:p w:rsidR="00F60B3D" w:rsidRPr="00F60B3D" w:rsidRDefault="00F60B3D" w:rsidP="00752765">
      <w:pPr>
        <w:pStyle w:val="Tekstpodstawowywcity"/>
        <w:numPr>
          <w:ilvl w:val="1"/>
          <w:numId w:val="51"/>
        </w:numPr>
        <w:jc w:val="both"/>
        <w:rPr>
          <w:rFonts w:ascii="Tahoma" w:hAnsi="Tahoma" w:cs="Tahoma"/>
          <w:sz w:val="18"/>
          <w:szCs w:val="18"/>
        </w:rPr>
      </w:pPr>
      <w:r w:rsidRPr="00F60B3D">
        <w:rPr>
          <w:rFonts w:ascii="Tahoma" w:hAnsi="Tahoma" w:cs="Tahoma"/>
          <w:sz w:val="18"/>
          <w:szCs w:val="18"/>
        </w:rPr>
        <w:t xml:space="preserve">Powierzchnia wokół tablicy powinna być wolna od nośników reklam w odległości co najmniej 1,5m. </w:t>
      </w:r>
    </w:p>
    <w:p w:rsidR="00F60B3D" w:rsidRPr="00F60B3D" w:rsidRDefault="00F60B3D" w:rsidP="00F60B3D">
      <w:pPr>
        <w:pStyle w:val="Tekstpodstawowywcity"/>
        <w:ind w:left="0"/>
        <w:rPr>
          <w:rFonts w:ascii="Tahoma" w:hAnsi="Tahoma" w:cs="Tahoma"/>
          <w:sz w:val="18"/>
          <w:szCs w:val="18"/>
        </w:rPr>
      </w:pPr>
    </w:p>
    <w:p w:rsidR="00F60B3D" w:rsidRPr="00F60B3D" w:rsidRDefault="00F60B3D" w:rsidP="00F60B3D">
      <w:pPr>
        <w:jc w:val="both"/>
        <w:rPr>
          <w:rFonts w:ascii="Tahoma" w:hAnsi="Tahoma" w:cs="Tahoma"/>
          <w:sz w:val="18"/>
          <w:szCs w:val="18"/>
        </w:rPr>
      </w:pPr>
      <w:r w:rsidRPr="00F60B3D">
        <w:rPr>
          <w:rFonts w:ascii="Tahoma" w:hAnsi="Tahoma" w:cs="Tahoma"/>
          <w:b/>
          <w:sz w:val="18"/>
          <w:szCs w:val="18"/>
        </w:rPr>
        <w:t xml:space="preserve">3.   Naprawa Elementów MSI Kategorii L/6, 4/6, L/8, 4/8, 6 oraz tablic, TAXI, SPPN </w:t>
      </w: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Do prac związanych z naprawą i wymianą uszkodzonych elementów MSI oraz ich konserwacją należy zaliczyć:</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słupa</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fundamentu słupa</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prostowanie słupa</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masztu</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renowacja słupa</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 xml:space="preserve">wymiana lub naprawa tablicy ulicowej </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lub naprawa podwójnej tablicy rozprowadzającej ruch pieszy</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naprawa lub uzupełnienie noska kierującego</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opasek mocujących</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lub naprawa zawiesia</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aktualizacja treści</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przeklejanie zniszczonej aplikacji</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naprawa tablic informujących o SPPN</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wymiana, naprawa tablic informujących o 2 strefie TAXI</w:t>
      </w:r>
    </w:p>
    <w:p w:rsidR="00F60B3D" w:rsidRPr="00F60B3D" w:rsidRDefault="00F60B3D" w:rsidP="00752765">
      <w:pPr>
        <w:numPr>
          <w:ilvl w:val="0"/>
          <w:numId w:val="52"/>
        </w:numPr>
        <w:jc w:val="both"/>
        <w:rPr>
          <w:rFonts w:ascii="Tahoma" w:hAnsi="Tahoma" w:cs="Tahoma"/>
          <w:sz w:val="18"/>
          <w:szCs w:val="18"/>
        </w:rPr>
      </w:pPr>
      <w:r w:rsidRPr="00F60B3D">
        <w:rPr>
          <w:rFonts w:ascii="Tahoma" w:hAnsi="Tahoma" w:cs="Tahoma"/>
          <w:sz w:val="18"/>
          <w:szCs w:val="18"/>
        </w:rPr>
        <w:t>mycie tablic i słupów</w:t>
      </w:r>
    </w:p>
    <w:p w:rsidR="00F60B3D" w:rsidRPr="00F60B3D" w:rsidRDefault="00F60B3D" w:rsidP="00F60B3D">
      <w:pPr>
        <w:jc w:val="both"/>
        <w:rPr>
          <w:rFonts w:ascii="Tahoma" w:hAnsi="Tahoma" w:cs="Tahoma"/>
          <w:sz w:val="18"/>
          <w:szCs w:val="18"/>
        </w:rPr>
      </w:pPr>
    </w:p>
    <w:p w:rsidR="00F60B3D" w:rsidRPr="00F60B3D" w:rsidRDefault="00F60B3D" w:rsidP="00752765">
      <w:pPr>
        <w:pStyle w:val="Nagwek"/>
        <w:numPr>
          <w:ilvl w:val="0"/>
          <w:numId w:val="53"/>
        </w:numPr>
        <w:tabs>
          <w:tab w:val="clear" w:pos="720"/>
          <w:tab w:val="clear" w:pos="4536"/>
          <w:tab w:val="clear" w:pos="9072"/>
          <w:tab w:val="num" w:pos="426"/>
        </w:tabs>
        <w:ind w:hanging="720"/>
        <w:rPr>
          <w:rFonts w:ascii="Tahoma" w:hAnsi="Tahoma" w:cs="Tahoma"/>
          <w:b/>
          <w:sz w:val="18"/>
          <w:szCs w:val="18"/>
        </w:rPr>
      </w:pPr>
      <w:r w:rsidRPr="00F60B3D">
        <w:rPr>
          <w:rFonts w:ascii="Tahoma" w:hAnsi="Tahoma" w:cs="Tahoma"/>
          <w:b/>
          <w:sz w:val="18"/>
          <w:szCs w:val="18"/>
        </w:rPr>
        <w:t>Konserwacja i mycie Elementów Systemu MSI</w:t>
      </w:r>
    </w:p>
    <w:p w:rsidR="00F60B3D" w:rsidRPr="00F60B3D" w:rsidRDefault="00F60B3D" w:rsidP="00F60B3D">
      <w:pPr>
        <w:pStyle w:val="Nagwek"/>
        <w:tabs>
          <w:tab w:val="clear" w:pos="4536"/>
          <w:tab w:val="clear" w:pos="9072"/>
        </w:tabs>
        <w:ind w:left="360"/>
        <w:jc w:val="both"/>
        <w:rPr>
          <w:rFonts w:ascii="Tahoma" w:hAnsi="Tahoma" w:cs="Tahoma"/>
          <w:sz w:val="18"/>
          <w:szCs w:val="18"/>
        </w:rPr>
      </w:pPr>
      <w:r w:rsidRPr="00F60B3D">
        <w:rPr>
          <w:rFonts w:ascii="Tahoma" w:hAnsi="Tahoma" w:cs="Tahoma"/>
          <w:sz w:val="18"/>
          <w:szCs w:val="18"/>
        </w:rPr>
        <w:t>Dla zachowania długotrwałych własności funkcjonalnych wszystkich  elementów systemu MSI, przewidywanych i zamierzonych w projekcie systemu zarówno przez jego autorów, wykonawców jak i inwestora, niezbędne jest utrzymanie w należytym stanie i czystości wszystkich tablic, ich stron czołowych będących nośnikami informacji, stron tylnych, konstrukcji nośnych, słupków prostych i złożonych, strzałek i piktogramów umieszczonych na słupkach oraz naściennych tablic ulicowych.</w:t>
      </w:r>
    </w:p>
    <w:p w:rsidR="00F60B3D" w:rsidRPr="00F60B3D" w:rsidRDefault="00F60B3D" w:rsidP="00F60B3D">
      <w:pPr>
        <w:ind w:left="360"/>
        <w:jc w:val="both"/>
        <w:rPr>
          <w:rFonts w:ascii="Tahoma" w:hAnsi="Tahoma" w:cs="Tahoma"/>
          <w:sz w:val="18"/>
          <w:szCs w:val="18"/>
        </w:rPr>
      </w:pPr>
      <w:r w:rsidRPr="00F60B3D">
        <w:rPr>
          <w:rFonts w:ascii="Tahoma" w:hAnsi="Tahoma" w:cs="Tahoma"/>
          <w:sz w:val="18"/>
          <w:szCs w:val="18"/>
        </w:rPr>
        <w:t>Zachowanie funkcjonalnych własności użytkowych elementów systemu   MSI przez okres zakładany w założeniach projektowych systemu wymaga dokonywania cyklicznych operacji konserwacji i mycia każdego z elementów, przy wykorzystaniu środków chemicznych, narzędzi myjących, zmechanizowanego sprzętu myjącego, sprzętu pomocniczego oraz środków transportowych.</w:t>
      </w:r>
    </w:p>
    <w:p w:rsidR="00F60B3D" w:rsidRPr="00F60B3D" w:rsidRDefault="00F60B3D" w:rsidP="00F60B3D">
      <w:pPr>
        <w:ind w:left="360"/>
        <w:jc w:val="both"/>
        <w:rPr>
          <w:rFonts w:ascii="Tahoma" w:hAnsi="Tahoma" w:cs="Tahoma"/>
          <w:sz w:val="18"/>
          <w:szCs w:val="18"/>
        </w:rPr>
      </w:pPr>
      <w:r w:rsidRPr="00F60B3D">
        <w:rPr>
          <w:rFonts w:ascii="Tahoma" w:hAnsi="Tahoma" w:cs="Tahoma"/>
          <w:sz w:val="18"/>
          <w:szCs w:val="18"/>
        </w:rPr>
        <w:t xml:space="preserve">Należy pamiętać, że system MSI utrzymany w należytej czystości  prezentuje, założone przez autorów systemu, wartości estetyczne i architektoniczne, wpływające na percepcję  Warszawy  jako  miasta stołecznego i metropolii </w:t>
      </w:r>
      <w:r w:rsidRPr="00F60B3D">
        <w:rPr>
          <w:rFonts w:ascii="Tahoma" w:hAnsi="Tahoma" w:cs="Tahoma"/>
          <w:sz w:val="18"/>
          <w:szCs w:val="18"/>
        </w:rPr>
        <w:lastRenderedPageBreak/>
        <w:t>europejskiej.  W  tym kontekście jest nie obojętne w jaki sposób system ten będzie utrzymywany. Przewiduje się tylko takie metody konserwacji i mycia, które z jednej strony będą optymalne dla systemu, a z drugiej, nie będą kontrastowały z charakterem miasta i wymogami ekologicznymi.</w:t>
      </w:r>
    </w:p>
    <w:p w:rsidR="00F60B3D" w:rsidRPr="00F60B3D" w:rsidRDefault="00F60B3D" w:rsidP="00F60B3D">
      <w:pPr>
        <w:ind w:left="360"/>
        <w:jc w:val="both"/>
        <w:rPr>
          <w:rFonts w:ascii="Tahoma" w:hAnsi="Tahoma" w:cs="Tahoma"/>
          <w:sz w:val="18"/>
          <w:szCs w:val="18"/>
        </w:rPr>
      </w:pPr>
      <w:r w:rsidRPr="00F60B3D">
        <w:rPr>
          <w:rFonts w:ascii="Tahoma" w:hAnsi="Tahoma" w:cs="Tahoma"/>
          <w:sz w:val="18"/>
          <w:szCs w:val="18"/>
        </w:rPr>
        <w:t>W zakresie konserwacji odnoszącej się do mycia elementów systemu MSI przyjęto zasadę, iż procedura tej operacji zapewni ciągłość funkcjonalności użytkowej systemu przy możliwie najmniejszej ingerencji w płynność ruchu kołowego i pieszego w sąsiedztwie elementów systemu, i możliwie najmniejszej ekspozycji wykonawców tej operacji na wszelkie możliwe kolizje z ruchem.</w:t>
      </w:r>
    </w:p>
    <w:p w:rsidR="00F60B3D" w:rsidRPr="00F60B3D" w:rsidRDefault="00F60B3D" w:rsidP="00F60B3D">
      <w:pPr>
        <w:ind w:left="360"/>
        <w:jc w:val="both"/>
        <w:rPr>
          <w:rFonts w:ascii="Tahoma" w:hAnsi="Tahoma" w:cs="Tahoma"/>
          <w:sz w:val="18"/>
          <w:szCs w:val="18"/>
        </w:rPr>
      </w:pPr>
      <w:r w:rsidRPr="00F60B3D">
        <w:rPr>
          <w:rFonts w:ascii="Tahoma" w:hAnsi="Tahoma" w:cs="Tahoma"/>
          <w:sz w:val="18"/>
          <w:szCs w:val="18"/>
        </w:rPr>
        <w:t>Przyjęta wariantowość odnośnie środków, narzędzi i sprzętu ma na celu ułatwienie stosowania alternatywnych rozwiązań w oparciu o handlowo dostępne specyfiki chemiczne i urządzenia techniczne pod warunkiem osiągnięcia zakładanego efektu końcowego, którym jest czystość wszystkich elementów systemu, zapewniająca mu ciągłą funkcjonalność użytkową.</w:t>
      </w:r>
    </w:p>
    <w:p w:rsidR="00F60B3D" w:rsidRPr="00F60B3D" w:rsidRDefault="00F60B3D" w:rsidP="00F60B3D">
      <w:pPr>
        <w:ind w:left="360"/>
        <w:jc w:val="both"/>
        <w:rPr>
          <w:rFonts w:ascii="Tahoma" w:hAnsi="Tahoma" w:cs="Tahoma"/>
          <w:sz w:val="18"/>
          <w:szCs w:val="18"/>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4.1. Środki konserwujące i myjące</w:t>
      </w:r>
    </w:p>
    <w:p w:rsidR="00F60B3D" w:rsidRPr="00F60B3D" w:rsidRDefault="00F60B3D" w:rsidP="00F60B3D">
      <w:pPr>
        <w:ind w:left="300"/>
        <w:jc w:val="both"/>
        <w:rPr>
          <w:rFonts w:ascii="Tahoma" w:hAnsi="Tahoma" w:cs="Tahoma"/>
          <w:sz w:val="18"/>
          <w:szCs w:val="18"/>
        </w:rPr>
      </w:pPr>
      <w:r w:rsidRPr="00F60B3D">
        <w:rPr>
          <w:rFonts w:ascii="Tahoma" w:hAnsi="Tahoma" w:cs="Tahoma"/>
          <w:sz w:val="18"/>
          <w:szCs w:val="18"/>
        </w:rPr>
        <w:t>Do stosowania w cyklicznych operacjach konserwacji i mycia wszystkich elementów systemu MSI dopuszcza się wszelkie handlowo dostępne zwilżające środki myjące, nie zawierające cząstek ciernych, powszechnie zalecane do mycia powłok lakierniczych wysokiej jakości i o wysokim połysku. Generalnie, zastosowane środki zwilżające nie mogą zawierać jakichkolwiek cząstek powodujących tarcie.</w:t>
      </w:r>
    </w:p>
    <w:p w:rsidR="00F60B3D" w:rsidRPr="00F60B3D" w:rsidRDefault="00F60B3D" w:rsidP="00F60B3D">
      <w:pPr>
        <w:ind w:left="300"/>
        <w:jc w:val="both"/>
        <w:rPr>
          <w:rFonts w:ascii="Tahoma" w:hAnsi="Tahoma" w:cs="Tahoma"/>
          <w:sz w:val="18"/>
          <w:szCs w:val="18"/>
        </w:rPr>
      </w:pPr>
      <w:r w:rsidRPr="00F60B3D">
        <w:rPr>
          <w:rFonts w:ascii="Tahoma" w:hAnsi="Tahoma" w:cs="Tahoma"/>
          <w:sz w:val="18"/>
          <w:szCs w:val="18"/>
        </w:rPr>
        <w:t>Wymagany odczyn kwaśno - zasadowy zastosowanego środka myjącego musi mieścić się pośrodku skali pH (wartość zalecana: 6 do 8 w skali pH). Warunek ten spełniają handlowo dostępne preparaty.</w:t>
      </w:r>
    </w:p>
    <w:p w:rsidR="00F60B3D" w:rsidRPr="00F60B3D" w:rsidRDefault="00F60B3D" w:rsidP="00F60B3D">
      <w:pPr>
        <w:ind w:left="300"/>
        <w:jc w:val="both"/>
        <w:rPr>
          <w:rFonts w:ascii="Tahoma" w:hAnsi="Tahoma" w:cs="Tahoma"/>
          <w:sz w:val="18"/>
          <w:szCs w:val="18"/>
        </w:rPr>
      </w:pPr>
      <w:r w:rsidRPr="00F60B3D">
        <w:rPr>
          <w:rFonts w:ascii="Tahoma" w:hAnsi="Tahoma" w:cs="Tahoma"/>
          <w:sz w:val="18"/>
          <w:szCs w:val="18"/>
        </w:rPr>
        <w:t>Skład chemiczny środka myjącego nie może zawierać chemicznie agresywnych rozpuszczalników, silnie aktywnych wybielaczy i substancji utleniających. W przypadkach nasuwających wątpliwości co do możliwości użycia danego środka bez obawy uszkodzenia jakiejkolwiek powłoki elementu systemu MSI, należy przeprowadzić próbę użycia tego środka na adekwatnej próbce materiału.</w:t>
      </w:r>
    </w:p>
    <w:p w:rsidR="00F60B3D" w:rsidRPr="00F60B3D" w:rsidRDefault="00F60B3D" w:rsidP="00F60B3D">
      <w:pPr>
        <w:ind w:left="300"/>
        <w:jc w:val="both"/>
        <w:rPr>
          <w:rFonts w:ascii="Tahoma" w:hAnsi="Tahoma" w:cs="Tahoma"/>
          <w:sz w:val="18"/>
          <w:szCs w:val="18"/>
        </w:rPr>
      </w:pPr>
      <w:r w:rsidRPr="00F60B3D">
        <w:rPr>
          <w:rFonts w:ascii="Tahoma" w:hAnsi="Tahoma" w:cs="Tahoma"/>
          <w:sz w:val="18"/>
          <w:szCs w:val="18"/>
        </w:rPr>
        <w:t>Ze względu na mnogość dostępnych na rynku środków myjących, spełniających wyżej wymienione warunki, należy zwrócić uwagę by zastosowany środek nie był zbyt silnie pieniący, co w konsekwencji powodowałoby nadmierne zużycie wody i degradację najbliższego otoczenia elementów systemu MSI. Przyjmuje się maksymalną wartość stężenia  środka  myjącego  (zwilżającego,  detergentowego) w  wodzie  za  nie  większą od 20%.</w:t>
      </w:r>
    </w:p>
    <w:p w:rsidR="00F60B3D" w:rsidRPr="00F60B3D" w:rsidRDefault="00F60B3D" w:rsidP="00F60B3D">
      <w:pPr>
        <w:ind w:left="300"/>
        <w:jc w:val="both"/>
        <w:rPr>
          <w:rFonts w:ascii="Tahoma" w:hAnsi="Tahoma" w:cs="Tahoma"/>
          <w:sz w:val="18"/>
          <w:szCs w:val="18"/>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4.2. Narzędzia konserwujące i myjące</w:t>
      </w:r>
    </w:p>
    <w:p w:rsidR="00F60B3D" w:rsidRPr="00F60B3D" w:rsidRDefault="00F60B3D" w:rsidP="00F60B3D">
      <w:pPr>
        <w:pStyle w:val="Tekstpodstawowywcity"/>
        <w:ind w:hanging="755"/>
        <w:rPr>
          <w:rFonts w:ascii="Tahoma" w:hAnsi="Tahoma" w:cs="Tahoma"/>
          <w:sz w:val="18"/>
          <w:szCs w:val="18"/>
        </w:rPr>
      </w:pPr>
      <w:r w:rsidRPr="00F60B3D">
        <w:rPr>
          <w:rFonts w:ascii="Tahoma" w:hAnsi="Tahoma" w:cs="Tahoma"/>
          <w:sz w:val="18"/>
          <w:szCs w:val="18"/>
        </w:rPr>
        <w:t>4.2.1   Pod  pojęciem  narzędzi  myjących, rozumie  się alternatywne narzędzia ręczne, służące do  nanoszenia środka myjącego na powierzchnie elementów mytych (lica tablic, strony tylne tablic, słupki, konstrukcje nośne, strzałki na słupkach, piktogramy, elementy montażowe) i rozprowadzania środka myjącego na tych powierzchniach w celu ich zwilżenia i otrzymania emulsji (zawiesiny) wiążącej drobiny zanieczyszczeń.</w:t>
      </w:r>
    </w:p>
    <w:p w:rsidR="00F60B3D" w:rsidRPr="00F60B3D" w:rsidRDefault="00F60B3D" w:rsidP="00F60B3D">
      <w:pPr>
        <w:pStyle w:val="Tekstpodstawowywcity"/>
        <w:ind w:left="748" w:hanging="748"/>
        <w:rPr>
          <w:rFonts w:ascii="Tahoma" w:hAnsi="Tahoma" w:cs="Tahoma"/>
          <w:sz w:val="18"/>
          <w:szCs w:val="18"/>
        </w:rPr>
      </w:pPr>
      <w:r w:rsidRPr="00F60B3D">
        <w:rPr>
          <w:rFonts w:ascii="Tahoma" w:hAnsi="Tahoma" w:cs="Tahoma"/>
          <w:sz w:val="18"/>
          <w:szCs w:val="18"/>
        </w:rPr>
        <w:t>4.2.2   Dopuszcza się stosowanie jako alternatywnych, następujących narzędzi myjących: miękkie gąbki mocowane w uchwytach lub na drążkach, szczotki z miękkiego włosia naturalnego mocowane w uchwytach ręcznych lub na drążkach, obrotowe szczotki z miękkiego włosia naturalnego, napędzane hydrodynamicznie, pod wpływem wypływającego pod niskim ciśnieniem roztworu środka myjącego “mopy” wykonane z długich pasków miękkiego filcu, mocowane w uchwytach ręcznych lub na drążkach oraz nisko - ciśnieniowe dysze z regulowanymi dławicami do pokrywania powierzchni mytych warstwą roztworu środka myjącego.</w:t>
      </w:r>
    </w:p>
    <w:p w:rsidR="00F60B3D" w:rsidRPr="00F60B3D" w:rsidRDefault="00F60B3D" w:rsidP="00752765">
      <w:pPr>
        <w:numPr>
          <w:ilvl w:val="2"/>
          <w:numId w:val="53"/>
        </w:numPr>
        <w:tabs>
          <w:tab w:val="clear" w:pos="1080"/>
          <w:tab w:val="num" w:pos="709"/>
        </w:tabs>
        <w:ind w:left="709" w:hanging="709"/>
        <w:jc w:val="both"/>
        <w:rPr>
          <w:rFonts w:ascii="Tahoma" w:hAnsi="Tahoma" w:cs="Tahoma"/>
          <w:sz w:val="18"/>
          <w:szCs w:val="18"/>
        </w:rPr>
      </w:pPr>
      <w:r w:rsidRPr="00F60B3D">
        <w:rPr>
          <w:rFonts w:ascii="Tahoma" w:hAnsi="Tahoma" w:cs="Tahoma"/>
          <w:sz w:val="18"/>
          <w:szCs w:val="18"/>
        </w:rPr>
        <w:t>W  żadnym  wypadku  nie  dopuszcza  się  stosowania szczotek, pędzli lub czyściw, które z uwagi na sztywność włosia lub materiał włosia mogą powodować zadrapania, skazy, rysy lub inne uszkodzenia powierzchni mytych.</w:t>
      </w:r>
    </w:p>
    <w:p w:rsidR="00F60B3D" w:rsidRPr="00F60B3D" w:rsidRDefault="00F60B3D" w:rsidP="00752765">
      <w:pPr>
        <w:numPr>
          <w:ilvl w:val="2"/>
          <w:numId w:val="53"/>
        </w:numPr>
        <w:tabs>
          <w:tab w:val="clear" w:pos="1080"/>
          <w:tab w:val="num" w:pos="709"/>
        </w:tabs>
        <w:ind w:left="709" w:hanging="709"/>
        <w:jc w:val="both"/>
        <w:rPr>
          <w:rFonts w:ascii="Tahoma" w:hAnsi="Tahoma" w:cs="Tahoma"/>
          <w:sz w:val="18"/>
          <w:szCs w:val="18"/>
        </w:rPr>
      </w:pPr>
      <w:r w:rsidRPr="00F60B3D">
        <w:rPr>
          <w:rFonts w:ascii="Tahoma" w:hAnsi="Tahoma" w:cs="Tahoma"/>
          <w:sz w:val="18"/>
          <w:szCs w:val="18"/>
        </w:rPr>
        <w:t>W przypadku wszystkich narzędzi ręcznych, wymienionych w pkt. 2.2.2, za wyjątkiem dysz nisko - ciśnieniowych, a mających fizyczny kontakt z powierzchniami mytymi, zaleca się stanowczo stosowanie oddzielnych narzędzi do mycia lic tablic (stron czołowych tablic) i piktogramów, i oddzielnych do mycia pozostałych elementów.</w:t>
      </w:r>
    </w:p>
    <w:p w:rsidR="00F60B3D" w:rsidRPr="00F60B3D" w:rsidRDefault="00F60B3D" w:rsidP="00752765">
      <w:pPr>
        <w:numPr>
          <w:ilvl w:val="2"/>
          <w:numId w:val="53"/>
        </w:numPr>
        <w:tabs>
          <w:tab w:val="clear" w:pos="1080"/>
          <w:tab w:val="num" w:pos="709"/>
        </w:tabs>
        <w:ind w:left="709" w:hanging="709"/>
        <w:jc w:val="both"/>
        <w:rPr>
          <w:rFonts w:ascii="Tahoma" w:hAnsi="Tahoma" w:cs="Tahoma"/>
          <w:sz w:val="18"/>
          <w:szCs w:val="18"/>
        </w:rPr>
      </w:pPr>
      <w:r w:rsidRPr="00F60B3D">
        <w:rPr>
          <w:rFonts w:ascii="Tahoma" w:hAnsi="Tahoma" w:cs="Tahoma"/>
          <w:sz w:val="18"/>
          <w:szCs w:val="18"/>
        </w:rPr>
        <w:t>Wszystkie   narzędzia  ręczne,   przeznaczone  do  mycia   powierzchni elementów systemu MSI należy chronić przed działaniami powodującymi ich uszkodzenia, a zwłaszcza zwiększenie sztywności włosia lub innej powierzchni myjącej, utratę włosia, etc. Oznacza to w praktyce zachowanie wymogu odpowiedniego przechowywania tych narzędzi między operacjami mycia, oraz ich właściwej konserwacji w tym czasie.</w:t>
      </w:r>
    </w:p>
    <w:p w:rsidR="00F60B3D" w:rsidRPr="00F60B3D" w:rsidRDefault="00F60B3D" w:rsidP="00752765">
      <w:pPr>
        <w:numPr>
          <w:ilvl w:val="2"/>
          <w:numId w:val="53"/>
        </w:numPr>
        <w:tabs>
          <w:tab w:val="clear" w:pos="1080"/>
          <w:tab w:val="num" w:pos="709"/>
        </w:tabs>
        <w:ind w:left="709" w:hanging="709"/>
        <w:jc w:val="both"/>
        <w:rPr>
          <w:rFonts w:ascii="Tahoma" w:hAnsi="Tahoma" w:cs="Tahoma"/>
          <w:sz w:val="18"/>
          <w:szCs w:val="18"/>
        </w:rPr>
      </w:pPr>
      <w:r w:rsidRPr="00F60B3D">
        <w:rPr>
          <w:rFonts w:ascii="Tahoma" w:hAnsi="Tahoma" w:cs="Tahoma"/>
          <w:sz w:val="18"/>
          <w:szCs w:val="18"/>
        </w:rPr>
        <w:t>Wszystkie   narzędzia   ręczne,   przeznaczone  do  mycia  powierzchni elementów systemu MSI, a mające fizyczny kontakt z powierzchniami mytymi, należy oznakować w sposób trwały i widoczny, umożliwiający przypisanie danego narzędzia na stałe do mycia tylko jednego typu powierzchni. Pozwoli to zabiec myciu powierzchni czołowej tablicy i jej konstrukcji nośnej jednym i tym samym narzędziem.</w:t>
      </w:r>
    </w:p>
    <w:p w:rsidR="00F60B3D" w:rsidRPr="00F60B3D" w:rsidRDefault="00F60B3D" w:rsidP="00F60B3D">
      <w:pPr>
        <w:jc w:val="both"/>
        <w:rPr>
          <w:rFonts w:ascii="Tahoma" w:hAnsi="Tahoma" w:cs="Tahoma"/>
          <w:sz w:val="18"/>
          <w:szCs w:val="18"/>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4.3   Zmechanizowany Sprzęt Myjący</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 xml:space="preserve">4.3.1  Pod    pojęciem   zmechanizowanego   sprzętu   myjącego,    w   ramach niniejszej Instrukcji, rozumie się wszelkiego typu niskociśnieniowe agregaty pianotwórcze, pompki niskociśnieniowe z dławicami lub dyszami o </w:t>
      </w:r>
      <w:r w:rsidRPr="00F60B3D">
        <w:rPr>
          <w:rFonts w:ascii="Tahoma" w:hAnsi="Tahoma" w:cs="Tahoma"/>
          <w:sz w:val="18"/>
          <w:szCs w:val="18"/>
        </w:rPr>
        <w:lastRenderedPageBreak/>
        <w:t>regulowanym wydatku strumienia roztworu środka myjącego, np. handlowo dostępne aparaty typu “Kaarcher” i im podobne.</w:t>
      </w:r>
    </w:p>
    <w:p w:rsidR="00F60B3D" w:rsidRPr="00F60B3D" w:rsidRDefault="00F60B3D" w:rsidP="00F60B3D">
      <w:pPr>
        <w:pStyle w:val="Tekstpodstawowywcity"/>
        <w:ind w:left="567" w:hanging="567"/>
        <w:rPr>
          <w:rFonts w:ascii="Tahoma" w:hAnsi="Tahoma" w:cs="Tahoma"/>
          <w:sz w:val="18"/>
          <w:szCs w:val="18"/>
        </w:rPr>
      </w:pPr>
      <w:r w:rsidRPr="00F60B3D">
        <w:rPr>
          <w:rFonts w:ascii="Tahoma" w:hAnsi="Tahoma" w:cs="Tahoma"/>
          <w:sz w:val="18"/>
          <w:szCs w:val="18"/>
        </w:rPr>
        <w:t>4.3.2 Ze  względu  na  brak fizycznego kontaktu z powierzchniami mytymi dopuszcza się używanie tej samej jednostki sprzętu do mycia różnego typu powierzchni elementów systemu MSI.</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4.3.3 Ze   względów   bezpieczeństwa   dopuszcza   się   stosowanie zmechanizowanego sprzętu myjącego, zasilanego wyłącznie napięciem      12 V prądu stałego, to jest sprzętu, w przypadku którego istnieje możliwość podłączenia do zasilania akumulatorowego w samochodzie. Ponadto sprzęt ten powinien spełniać wymogi przewidziane przepisami (znak bezpieczeństwa B).</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4.3.4 Nie     dopuszcza     się     stosowania     zmechanizowanego     sprzętu myjącego, wysokociśniniowego lub zasilanego poprzez przetwornice napięcia DC / AC.</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4.3.5 W  przypadku  wykorzystywania zmechanizowanego sprzętu myjącego zabrania się kierowania strumienia wypływającego środka myjącego lub wody na krawędzie styku folii do powierzchni tablic lub krawędzie styku piktogramów do powierzchni bocznej słupków.</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4.3.6 W     każdym   przypadku,     a     zwłaszcza     w     przypadku wykorzystywania zmechanizowanego sprzętu myjącego, należy upewnić się, że używana woda jest czysta i wolna od stałych drobin i cząstek zanieczyszczeń.</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4.3.7  Dopuszcza  się  wykorzystywanie  tej  samej  jednostki zmechanizowanego sprzętu myjącego do zasilania na przemian wodą lub roztworem środka myjącego, raz w  celu zwilżania wodą i płukania końcowego, a drugi raz - w celu rozprowadzaniana powierzchni mytej roztworu środka myjącego.</w:t>
      </w:r>
    </w:p>
    <w:p w:rsidR="00F60B3D" w:rsidRPr="00F60B3D" w:rsidRDefault="00F60B3D" w:rsidP="00F60B3D">
      <w:pPr>
        <w:jc w:val="both"/>
        <w:rPr>
          <w:rFonts w:ascii="Tahoma" w:hAnsi="Tahoma" w:cs="Tahoma"/>
          <w:sz w:val="18"/>
          <w:szCs w:val="18"/>
          <w:u w:val="single"/>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4.4  Sprzęt Pomocniczy</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4.4.1   Pod  pojęciem  sprzętu  pomocniczego, rozumie się  wszelkie, alternatywne środki techniczne, umożliwiające przeprowadzanie operacji mycia elementów systemu MSI, zgodnie z wymogami Instrukcji. Sprzęt ten dzieli się na: pojemniki z tworzywa sztucznego na czystą wodę, pojemniki z tworzywa sztucznego na roztwór środka myjącego, wszelkiego typu urządzenia stacjonarne - zamocowane na stałe, ruchome - przeznaczone do czasowego rozstawiania, a umożliwiające przeprowadzanie mycia na wysokości odpowiedniej dla wysokości montażu elementów systemu MSI, platformy stałe, platformy składane segmentowe lub nożycowe, drabinki aluminiowe z podestami, węże gumowe, specjalne zbiorniki do przewożenia i przechowywania rozpuszczalników chemicznych i benzyny ekstrakcyjnej.</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4.4.2  Dobór sprzętu pomocniczego, spośród wymienionego w pkt. 2.4.1, jest dowolny, pod warunkiem, że jego konfiguracja umożliwi przeprowadzenie operacji skutecznego mycia elementów MSI, przy zachowaniu wszelkich wymogów bezpieczeństwa zarówno wobec wykonawcy mycia jak i otoczenia.</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4.4.2 Dobór  elementów  sprzętu   pomocniczego   musi  być   adekwatny  do przyjętego zestawu środków transportowych i nie kolidować z normalnym funkcjonowaniem otoczenia elementów systemu MSI, w tym z ruchem kołowym i pieszym.</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4.4.3 Dobór   elementów  sprzętu   pomocniczego  nie   może  być  przyczyną zagrożenia ekologicznego dla otoczenia elementów systemu MSI w przypadku zaistnienia losowej kolizji z ruchem kołowym.</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4.4.4 Dobór  elementów sprzętu  pomocniczego  powinien uwzględniać specyfikę  ruchu wielkomiejskiego, zarówno kołowego jak i pieszego, a w szczególności ograniczenia w dostępie do elementów systemu MSI, utrudniające przeprowadzenie operacji mycia.</w:t>
      </w:r>
    </w:p>
    <w:p w:rsidR="00F60B3D" w:rsidRPr="00F60B3D" w:rsidRDefault="00F60B3D" w:rsidP="00F60B3D">
      <w:pPr>
        <w:jc w:val="both"/>
        <w:rPr>
          <w:rFonts w:ascii="Tahoma" w:hAnsi="Tahoma" w:cs="Tahoma"/>
          <w:sz w:val="18"/>
          <w:szCs w:val="18"/>
          <w:u w:val="single"/>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4.5  Środki Transportowe</w:t>
      </w:r>
    </w:p>
    <w:p w:rsidR="00F60B3D" w:rsidRPr="00F60B3D" w:rsidRDefault="00F60B3D" w:rsidP="00F60B3D">
      <w:pPr>
        <w:ind w:left="709" w:hanging="709"/>
        <w:jc w:val="both"/>
        <w:rPr>
          <w:rFonts w:ascii="Tahoma" w:hAnsi="Tahoma" w:cs="Tahoma"/>
          <w:sz w:val="18"/>
          <w:szCs w:val="18"/>
        </w:rPr>
      </w:pPr>
      <w:r w:rsidRPr="00F60B3D">
        <w:rPr>
          <w:rFonts w:ascii="Tahoma" w:hAnsi="Tahoma" w:cs="Tahoma"/>
          <w:sz w:val="18"/>
          <w:szCs w:val="18"/>
        </w:rPr>
        <w:t>4.5.1   Pod  pojęciem  środków  transportowych,  rozumie się alternatywne rozwiązania umożliwiające funkcjonalny transport wszelkich wymienionych poprzednio środków, i dotarcie do wszystkich elementów systemu MSI, umożliwiające przeprowadzanie operacji ich mycia.</w:t>
      </w:r>
    </w:p>
    <w:p w:rsidR="00F60B3D" w:rsidRPr="00F60B3D" w:rsidRDefault="00F60B3D" w:rsidP="00F60B3D">
      <w:pPr>
        <w:jc w:val="both"/>
        <w:rPr>
          <w:rFonts w:ascii="Tahoma" w:hAnsi="Tahoma" w:cs="Tahoma"/>
          <w:sz w:val="18"/>
          <w:szCs w:val="18"/>
        </w:rPr>
      </w:pPr>
      <w:r w:rsidRPr="00F60B3D">
        <w:rPr>
          <w:rFonts w:ascii="Tahoma" w:hAnsi="Tahoma" w:cs="Tahoma"/>
          <w:sz w:val="18"/>
          <w:szCs w:val="18"/>
        </w:rPr>
        <w:t>4.5.2   Rodzaj   i   wielkość   środka    transportu    musi    zapewniać    mu</w:t>
      </w:r>
    </w:p>
    <w:p w:rsidR="00F60B3D" w:rsidRPr="00F60B3D" w:rsidRDefault="00F60B3D" w:rsidP="00F60B3D">
      <w:pPr>
        <w:ind w:left="645"/>
        <w:jc w:val="both"/>
        <w:rPr>
          <w:rFonts w:ascii="Tahoma" w:hAnsi="Tahoma" w:cs="Tahoma"/>
          <w:sz w:val="18"/>
          <w:szCs w:val="18"/>
        </w:rPr>
      </w:pPr>
      <w:r w:rsidRPr="00F60B3D">
        <w:rPr>
          <w:rFonts w:ascii="Tahoma" w:hAnsi="Tahoma" w:cs="Tahoma"/>
          <w:sz w:val="18"/>
          <w:szCs w:val="18"/>
        </w:rPr>
        <w:t>manewrowość uwzględniającą wielkomiejski charakter ruchu, a także możliwość dotarcia do każdego elementu układu MSI bez powodowania zagrożeń dla normalnego ruchu kołowego oraz pieszego, niszczenia otoczenia jak: krawężników, płyt chodnikowych, zieleni, drzew, etc.</w:t>
      </w:r>
    </w:p>
    <w:p w:rsidR="00F60B3D" w:rsidRPr="00F60B3D" w:rsidRDefault="00F60B3D" w:rsidP="00F60B3D">
      <w:pPr>
        <w:jc w:val="both"/>
        <w:rPr>
          <w:rFonts w:ascii="Tahoma" w:hAnsi="Tahoma" w:cs="Tahoma"/>
          <w:sz w:val="18"/>
          <w:szCs w:val="18"/>
        </w:rPr>
      </w:pPr>
      <w:r w:rsidRPr="00F60B3D">
        <w:rPr>
          <w:rFonts w:ascii="Tahoma" w:hAnsi="Tahoma" w:cs="Tahoma"/>
          <w:sz w:val="18"/>
          <w:szCs w:val="18"/>
        </w:rPr>
        <w:t>4.5.3   Dopuszcza   się   stosowanie,    jako   jednostki    środka    transportu,</w:t>
      </w:r>
    </w:p>
    <w:p w:rsidR="00F60B3D" w:rsidRPr="00F60B3D" w:rsidRDefault="00F60B3D" w:rsidP="00F60B3D">
      <w:pPr>
        <w:ind w:left="630"/>
        <w:jc w:val="both"/>
        <w:rPr>
          <w:rFonts w:ascii="Tahoma" w:hAnsi="Tahoma" w:cs="Tahoma"/>
          <w:sz w:val="18"/>
          <w:szCs w:val="18"/>
        </w:rPr>
      </w:pPr>
      <w:r w:rsidRPr="00F60B3D">
        <w:rPr>
          <w:rFonts w:ascii="Tahoma" w:hAnsi="Tahoma" w:cs="Tahoma"/>
          <w:sz w:val="18"/>
          <w:szCs w:val="18"/>
        </w:rPr>
        <w:t xml:space="preserve">samochodu dostawczego, na podwoziu samochodu osobowego, o całkowicie zamkniętym typie nadwozia i o dopuszczalnym ciężarze całkowitym nie przekraczającym </w:t>
      </w:r>
      <w:smartTag w:uri="urn:schemas-microsoft-com:office:smarttags" w:element="metricconverter">
        <w:smartTagPr>
          <w:attr w:name="ProductID" w:val="1.500 kg"/>
        </w:smartTagPr>
        <w:r w:rsidRPr="00F60B3D">
          <w:rPr>
            <w:rFonts w:ascii="Tahoma" w:hAnsi="Tahoma" w:cs="Tahoma"/>
            <w:sz w:val="18"/>
            <w:szCs w:val="18"/>
          </w:rPr>
          <w:t>1.500 kg</w:t>
        </w:r>
      </w:smartTag>
      <w:r w:rsidRPr="00F60B3D">
        <w:rPr>
          <w:rFonts w:ascii="Tahoma" w:hAnsi="Tahoma" w:cs="Tahoma"/>
          <w:sz w:val="18"/>
          <w:szCs w:val="18"/>
        </w:rPr>
        <w:t>.</w:t>
      </w:r>
    </w:p>
    <w:p w:rsidR="00F60B3D" w:rsidRPr="00F60B3D" w:rsidRDefault="00F60B3D" w:rsidP="00F60B3D">
      <w:pPr>
        <w:jc w:val="both"/>
        <w:rPr>
          <w:rFonts w:ascii="Tahoma" w:hAnsi="Tahoma" w:cs="Tahoma"/>
          <w:sz w:val="18"/>
          <w:szCs w:val="18"/>
        </w:rPr>
      </w:pPr>
      <w:r w:rsidRPr="00F60B3D">
        <w:rPr>
          <w:rFonts w:ascii="Tahoma" w:hAnsi="Tahoma" w:cs="Tahoma"/>
          <w:sz w:val="18"/>
          <w:szCs w:val="18"/>
        </w:rPr>
        <w:t>4.5.4   Dopuszcza   się   stosowanie,    jako   jednostki   środka     transportu,</w:t>
      </w:r>
    </w:p>
    <w:p w:rsidR="00F60B3D" w:rsidRPr="00F60B3D" w:rsidRDefault="00F60B3D" w:rsidP="00F60B3D">
      <w:pPr>
        <w:ind w:left="630"/>
        <w:jc w:val="both"/>
        <w:rPr>
          <w:rFonts w:ascii="Tahoma" w:hAnsi="Tahoma" w:cs="Tahoma"/>
          <w:sz w:val="18"/>
          <w:szCs w:val="18"/>
        </w:rPr>
      </w:pPr>
      <w:r w:rsidRPr="00F60B3D">
        <w:rPr>
          <w:rFonts w:ascii="Tahoma" w:hAnsi="Tahoma" w:cs="Tahoma"/>
          <w:sz w:val="18"/>
          <w:szCs w:val="18"/>
        </w:rPr>
        <w:t xml:space="preserve">samochodu dostawczego, opisanego w pkt. 2.5.3, wraz z jednoosiową przyczepą o dopuszczalnym ciężarze całkowitym do </w:t>
      </w:r>
      <w:smartTag w:uri="urn:schemas-microsoft-com:office:smarttags" w:element="metricconverter">
        <w:smartTagPr>
          <w:attr w:name="ProductID" w:val="400 kg"/>
        </w:smartTagPr>
        <w:r w:rsidRPr="00F60B3D">
          <w:rPr>
            <w:rFonts w:ascii="Tahoma" w:hAnsi="Tahoma" w:cs="Tahoma"/>
            <w:sz w:val="18"/>
            <w:szCs w:val="18"/>
          </w:rPr>
          <w:t>400 kg</w:t>
        </w:r>
      </w:smartTag>
      <w:r w:rsidRPr="00F60B3D">
        <w:rPr>
          <w:rFonts w:ascii="Tahoma" w:hAnsi="Tahoma" w:cs="Tahoma"/>
          <w:sz w:val="18"/>
          <w:szCs w:val="18"/>
        </w:rPr>
        <w:t xml:space="preserve">. Przyczepa może być wykorzystywana bądź to w celu stworzenia strefy bezpieczeństwa dla wykonawcy mycia, bądź do umożliwienia wykonawcy mycia dotarcia na pożądaną wysokość. W pierwszym przypadku przyczepa powinna posiadać odpowiednie oznakowanie ostrzegawcze dla innych użytkowników ruchu i na czas mycia pozostawać w odległości </w:t>
      </w:r>
      <w:smartTag w:uri="urn:schemas-microsoft-com:office:smarttags" w:element="metricconverter">
        <w:smartTagPr>
          <w:attr w:name="ProductID" w:val="10 m"/>
        </w:smartTagPr>
        <w:r w:rsidRPr="00F60B3D">
          <w:rPr>
            <w:rFonts w:ascii="Tahoma" w:hAnsi="Tahoma" w:cs="Tahoma"/>
            <w:sz w:val="18"/>
            <w:szCs w:val="18"/>
          </w:rPr>
          <w:t>10 m</w:t>
        </w:r>
      </w:smartTag>
      <w:r w:rsidRPr="00F60B3D">
        <w:rPr>
          <w:rFonts w:ascii="Tahoma" w:hAnsi="Tahoma" w:cs="Tahoma"/>
          <w:sz w:val="18"/>
          <w:szCs w:val="18"/>
        </w:rPr>
        <w:t xml:space="preserve"> od miejsca mycia. W drugim przypadku, przyczepa służy jako platforma nośna do rozkładania konstrukcji stelażowej, umożliwiającej dotarcie na odpowiednią wysokość w trakcie mycia elementów systemu MSI.</w:t>
      </w:r>
    </w:p>
    <w:p w:rsidR="00F60B3D" w:rsidRPr="00F60B3D" w:rsidRDefault="00F60B3D" w:rsidP="00F60B3D">
      <w:pPr>
        <w:ind w:left="709" w:hanging="709"/>
        <w:jc w:val="both"/>
        <w:rPr>
          <w:rFonts w:ascii="Tahoma" w:hAnsi="Tahoma" w:cs="Tahoma"/>
          <w:sz w:val="18"/>
          <w:szCs w:val="18"/>
        </w:rPr>
      </w:pPr>
      <w:r w:rsidRPr="00F60B3D">
        <w:rPr>
          <w:rFonts w:ascii="Tahoma" w:hAnsi="Tahoma" w:cs="Tahoma"/>
          <w:sz w:val="18"/>
          <w:szCs w:val="18"/>
        </w:rPr>
        <w:lastRenderedPageBreak/>
        <w:t>4.5.5   Każdy  samochód  dostawczy  wraz  z  ewentualnie  zastosowaną przyczepą,   jako jednostki środków transportowych przeznaczonych do realizacji mycia elementów systemu MSI, muszą być oznakowane tak jak pojazdy techniczne przy realizacji szybko postępujących robót na drodze.</w:t>
      </w:r>
    </w:p>
    <w:p w:rsidR="00F60B3D" w:rsidRPr="00F60B3D" w:rsidRDefault="00F60B3D" w:rsidP="00F60B3D">
      <w:pPr>
        <w:ind w:left="709" w:hanging="709"/>
        <w:jc w:val="both"/>
        <w:rPr>
          <w:rFonts w:ascii="Tahoma" w:hAnsi="Tahoma" w:cs="Tahoma"/>
          <w:sz w:val="18"/>
          <w:szCs w:val="18"/>
        </w:rPr>
      </w:pPr>
      <w:r w:rsidRPr="00F60B3D">
        <w:rPr>
          <w:rFonts w:ascii="Tahoma" w:hAnsi="Tahoma" w:cs="Tahoma"/>
          <w:sz w:val="18"/>
          <w:szCs w:val="18"/>
        </w:rPr>
        <w:t>4.5.6  Dopuszcza  się  stosowanie,  jako jednostki środka transportowego przeznaczonego do realizacji mycia elementów systemu MSI, samochodu dostawczego, opisanego w pkt. 2.5.3, z zamontowaną na stałe platformą roboczą na jego dachu. Platforma ta powinna być zabezpieczona z każdej strony poręczami o odpowiedniej wysokości. Dostęp do platformy powinien być zapewniony jedynie przy postoju samochodu, dzięki drabince montowanej po otwarciu tylnych drzwi samochodu.</w:t>
      </w:r>
    </w:p>
    <w:p w:rsidR="00F60B3D" w:rsidRPr="00F60B3D" w:rsidRDefault="00F60B3D" w:rsidP="00F60B3D">
      <w:pPr>
        <w:jc w:val="both"/>
        <w:rPr>
          <w:rFonts w:ascii="Tahoma" w:hAnsi="Tahoma" w:cs="Tahoma"/>
          <w:sz w:val="18"/>
          <w:szCs w:val="18"/>
          <w:u w:val="single"/>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4.6  Technika konserwacji i mycia</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4.6.1  Spłukać całą,  mytą  powierzchnię,  czystą  wodą  o  temperaturze zbliżonej   do temperatury powietrza, w celu usunięcia luźnych cząstek brudu.</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4.6.2  Zwilżyć   całą,   mytą   powierzchnię,   środkiem   myjącym   za  pomocą ręcznego narzędzia myjącego lub zmechanizowanego. Mycie należy rozpocząć od górnej części mytej powierzchni i kontynuować w dół, w celu umożliwienia swobodnego spływania mydlin z zawiesiną brudu. W przypadku wykorzystywania narzędzi myjących, mających fizyczny kontakt z mytą powierzchnią, należy stosować lekki docisk do powierzchni mytej, nie dopuszczając do zadrapań lub zmatowień.</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4.6.3 Po zakończeniu  zwilżania  powierzchni  mytej roztworem środka myjącego, należy całą powierzchnię spłukać, od góry do dołu, delikatnym, ciągłym strumieniem czystej wody w celu usunięcia zawiesiny detergentowej.</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4.6.4  Po   upewnieniu  się,  że  cała,  myta  powierzchnia  jest  czysta,  należy ponownie spłukać ją delikatnym, ciągłym strumieniem czystej wody. Powierzchnia myta powinna wyschnąć w sposób naturalny, poprzez swobodne ścieknięcie resztek czystej wody.</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4.6.5  Bezwzględnie    zabrania   się    dokonywania    wyżej     opisanej   operacji    mycia powierzchni elementów MSI w temperaturze powietrza zbliżonej do zera i poniżej zera stopni Celsjusza.</w:t>
      </w:r>
    </w:p>
    <w:p w:rsidR="00F60B3D" w:rsidRPr="00F60B3D" w:rsidRDefault="00F60B3D" w:rsidP="00F60B3D">
      <w:pPr>
        <w:jc w:val="both"/>
        <w:rPr>
          <w:rFonts w:ascii="Tahoma" w:hAnsi="Tahoma" w:cs="Tahoma"/>
          <w:sz w:val="18"/>
          <w:szCs w:val="18"/>
          <w:u w:val="single"/>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4.7  Usuwanie smółek bitumicznych i zacieków ropo lub olejo pochodnych</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4.7.1 W  przypadku  stwierdzenia  występowania  wyżej  wymienionych zanieczyszczeń pomimo przeprowadzenia mycia powierzchni techniką opisaną w pkt. 2.6, należy zwilżyć miękką tkaninę w roztworze spirytusu izopropylowego, czystej nafcie lub benzynie ekstrakcyjnej i przetrzeć nią całą, zanieczyszczoną powierzchnię.</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4.7.2 Po dokonaniu powyższej operacji należy bezwzględnie powtórzyć operację mycia z użyciem detergentowego środka myjącego i wody, opisaną w pkt. 2.6.</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4.7.3 Zabrania  się   stosowania  silnych  rozpuszczalników.  Nie należy skrapiać mytych powierzchni bezpośrednio roztworami rozpuszczalników. W trakcie stosowania alkoholu izopropylowego, nafty lub benzyny ekstrakcyjnej, należy zwrócić uwagę by nie wprowadzać ich na krawędziach styku folii z powierzchnią podłoża.</w:t>
      </w:r>
    </w:p>
    <w:p w:rsidR="00F60B3D" w:rsidRPr="00F60B3D" w:rsidRDefault="00F60B3D" w:rsidP="00F60B3D">
      <w:pPr>
        <w:ind w:left="567" w:hanging="567"/>
        <w:jc w:val="both"/>
        <w:rPr>
          <w:rFonts w:ascii="Tahoma" w:hAnsi="Tahoma" w:cs="Tahoma"/>
          <w:b/>
          <w:sz w:val="18"/>
          <w:szCs w:val="18"/>
        </w:rPr>
      </w:pPr>
      <w:r w:rsidRPr="00F60B3D">
        <w:rPr>
          <w:rFonts w:ascii="Tahoma" w:hAnsi="Tahoma" w:cs="Tahoma"/>
          <w:sz w:val="18"/>
          <w:szCs w:val="18"/>
        </w:rPr>
        <w:t>4.7.4. Stosowanie  wyżej  wymienionych  silnych  środków  myjących  jest dopuszczalne jedynie na powierzchniach czołowych tablic, na których znajdują się tylko folie. Niedopuszczalne jest stosowanie tych środków na powierzchniach lic uzyskanych w wyniku operacji sitodruku farbą transparentną lub puchnącą.</w:t>
      </w:r>
    </w:p>
    <w:p w:rsidR="00F60B3D" w:rsidRPr="00F60B3D" w:rsidRDefault="00F60B3D" w:rsidP="00F60B3D">
      <w:pPr>
        <w:jc w:val="both"/>
        <w:rPr>
          <w:rFonts w:ascii="Tahoma" w:hAnsi="Tahoma" w:cs="Tahoma"/>
          <w:sz w:val="18"/>
          <w:szCs w:val="18"/>
          <w:u w:val="single"/>
        </w:rPr>
      </w:pPr>
    </w:p>
    <w:p w:rsidR="00F60B3D" w:rsidRPr="00F60B3D" w:rsidRDefault="00F60B3D" w:rsidP="00F60B3D">
      <w:pPr>
        <w:jc w:val="both"/>
        <w:rPr>
          <w:rFonts w:ascii="Tahoma" w:hAnsi="Tahoma" w:cs="Tahoma"/>
          <w:sz w:val="18"/>
          <w:szCs w:val="18"/>
          <w:u w:val="single"/>
        </w:rPr>
      </w:pPr>
      <w:r w:rsidRPr="00F60B3D">
        <w:rPr>
          <w:rFonts w:ascii="Tahoma" w:hAnsi="Tahoma" w:cs="Tahoma"/>
          <w:sz w:val="18"/>
          <w:szCs w:val="18"/>
          <w:u w:val="single"/>
        </w:rPr>
        <w:t>4.8  Usuwanie Graffiti</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4.8.1 Usunięcie   graffiti  z  powierzchni  elementów  systemu   MSI   jest możliwe   pod warunkiem, że grafiki na tych powierzchniach nie są wykonane metodą sitodruku farbą transparentną lub puchnącą.</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4.8.2 Przed   przystąpieniem  do   usuwania    graffiti  przy   pomocy  roztworu alkoholu izopropylowego, czystej nafty bądź benzyny ekstrakcyjnej, należy wykonać próbę skuteczności tych środków na osobnej próbce adekwatnego materiału.</w:t>
      </w:r>
    </w:p>
    <w:p w:rsidR="00F60B3D" w:rsidRPr="00F60B3D" w:rsidRDefault="00F60B3D" w:rsidP="00F60B3D">
      <w:pPr>
        <w:ind w:left="567" w:hanging="567"/>
        <w:jc w:val="both"/>
        <w:rPr>
          <w:rFonts w:ascii="Tahoma" w:hAnsi="Tahoma" w:cs="Tahoma"/>
          <w:sz w:val="18"/>
          <w:szCs w:val="18"/>
        </w:rPr>
      </w:pPr>
      <w:r w:rsidRPr="00F60B3D">
        <w:rPr>
          <w:rFonts w:ascii="Tahoma" w:hAnsi="Tahoma" w:cs="Tahoma"/>
          <w:sz w:val="18"/>
          <w:szCs w:val="18"/>
        </w:rPr>
        <w:t>4.8.3 Zabrania  się   używania   rozpuszczalników   wywołujących   uszkodzenia powłok powierzchni mytych, objawiających się zmianą barwy powierzchni, jej zmatowieniem lub utratą innych funkcjonalnych własności. Przykładem takich środków są methylo-ethylo-keton (aceton), nitro, octany, kwasy etc.</w:t>
      </w:r>
    </w:p>
    <w:p w:rsidR="00F60B3D" w:rsidRPr="00F60B3D" w:rsidRDefault="00F60B3D" w:rsidP="00F60B3D">
      <w:pPr>
        <w:spacing w:before="120"/>
        <w:jc w:val="both"/>
        <w:rPr>
          <w:rFonts w:ascii="Tahoma" w:hAnsi="Tahoma" w:cs="Tahoma"/>
          <w:sz w:val="18"/>
          <w:szCs w:val="18"/>
          <w:u w:val="single"/>
        </w:rPr>
      </w:pPr>
    </w:p>
    <w:p w:rsidR="00F60B3D" w:rsidRPr="00F60B3D" w:rsidRDefault="00F60B3D" w:rsidP="00F60B3D">
      <w:pPr>
        <w:rPr>
          <w:rFonts w:ascii="Tahoma" w:hAnsi="Tahoma" w:cs="Tahoma"/>
          <w:sz w:val="18"/>
          <w:szCs w:val="18"/>
        </w:rPr>
      </w:pPr>
      <w:r w:rsidRPr="00F60B3D">
        <w:rPr>
          <w:rFonts w:ascii="Tahoma" w:hAnsi="Tahoma" w:cs="Tahoma"/>
          <w:sz w:val="18"/>
          <w:szCs w:val="18"/>
        </w:rPr>
        <w:t xml:space="preserve">Załącznikiem do opisu przedmiotu zamówienia jest dokumentacja </w:t>
      </w:r>
      <w:r w:rsidRPr="00000AAD">
        <w:rPr>
          <w:rFonts w:ascii="Tahoma" w:hAnsi="Tahoma" w:cs="Tahoma"/>
          <w:sz w:val="18"/>
          <w:szCs w:val="18"/>
        </w:rPr>
        <w:t xml:space="preserve">techniczna składająca się z </w:t>
      </w:r>
      <w:r w:rsidR="00C43E69" w:rsidRPr="00000AAD">
        <w:rPr>
          <w:rFonts w:ascii="Tahoma" w:hAnsi="Tahoma" w:cs="Tahoma"/>
          <w:b/>
          <w:sz w:val="18"/>
          <w:szCs w:val="18"/>
        </w:rPr>
        <w:t>27</w:t>
      </w:r>
      <w:r w:rsidRPr="00000AAD">
        <w:rPr>
          <w:rFonts w:ascii="Tahoma" w:hAnsi="Tahoma" w:cs="Tahoma"/>
          <w:b/>
          <w:sz w:val="18"/>
          <w:szCs w:val="18"/>
        </w:rPr>
        <w:t xml:space="preserve"> stron</w:t>
      </w:r>
      <w:r w:rsidRPr="00000AAD">
        <w:rPr>
          <w:rFonts w:ascii="Tahoma" w:hAnsi="Tahoma" w:cs="Tahoma"/>
          <w:sz w:val="18"/>
          <w:szCs w:val="18"/>
        </w:rPr>
        <w:t>.</w:t>
      </w:r>
    </w:p>
    <w:p w:rsidR="00F60B3D" w:rsidRPr="00F60B3D" w:rsidRDefault="00F60B3D" w:rsidP="00F60B3D">
      <w:pPr>
        <w:rPr>
          <w:rFonts w:ascii="Tahoma" w:hAnsi="Tahoma" w:cs="Tahoma"/>
          <w:sz w:val="18"/>
          <w:szCs w:val="18"/>
        </w:rPr>
      </w:pPr>
    </w:p>
    <w:p w:rsidR="00F60B3D" w:rsidRPr="00F60B3D" w:rsidRDefault="00F60B3D" w:rsidP="00F60B3D">
      <w:pPr>
        <w:rPr>
          <w:rFonts w:ascii="Tahoma" w:hAnsi="Tahoma" w:cs="Tahoma"/>
          <w:b/>
          <w:sz w:val="18"/>
          <w:szCs w:val="18"/>
          <w:u w:val="single"/>
        </w:rPr>
      </w:pPr>
      <w:r w:rsidRPr="00F60B3D">
        <w:rPr>
          <w:rFonts w:ascii="Tahoma" w:hAnsi="Tahoma" w:cs="Tahoma"/>
          <w:b/>
          <w:sz w:val="18"/>
          <w:szCs w:val="18"/>
          <w:u w:val="single"/>
        </w:rPr>
        <w:t>Uwaga !!!</w:t>
      </w:r>
    </w:p>
    <w:p w:rsidR="00F60B3D" w:rsidRPr="00F60B3D" w:rsidRDefault="00F60B3D" w:rsidP="00F60B3D">
      <w:pPr>
        <w:rPr>
          <w:rFonts w:ascii="Tahoma" w:hAnsi="Tahoma" w:cs="Tahoma"/>
          <w:b/>
          <w:sz w:val="18"/>
          <w:szCs w:val="18"/>
          <w:u w:val="single"/>
        </w:rPr>
      </w:pPr>
    </w:p>
    <w:p w:rsidR="00F60B3D" w:rsidRPr="00F60B3D" w:rsidRDefault="00F60B3D" w:rsidP="00F60B3D">
      <w:pPr>
        <w:ind w:left="705" w:hanging="705"/>
        <w:jc w:val="both"/>
        <w:rPr>
          <w:rFonts w:ascii="Tahoma" w:hAnsi="Tahoma" w:cs="Tahoma"/>
          <w:sz w:val="18"/>
          <w:szCs w:val="18"/>
          <w:u w:val="single"/>
        </w:rPr>
      </w:pPr>
      <w:r w:rsidRPr="00F60B3D">
        <w:rPr>
          <w:rFonts w:ascii="Tahoma" w:hAnsi="Tahoma" w:cs="Tahoma"/>
          <w:b/>
          <w:sz w:val="18"/>
          <w:szCs w:val="18"/>
        </w:rPr>
        <w:t>1.</w:t>
      </w:r>
      <w:r w:rsidRPr="00F60B3D">
        <w:rPr>
          <w:rFonts w:ascii="Tahoma" w:hAnsi="Tahoma" w:cs="Tahoma"/>
          <w:sz w:val="18"/>
          <w:szCs w:val="18"/>
        </w:rPr>
        <w:tab/>
      </w:r>
      <w:r w:rsidRPr="00F60B3D">
        <w:rPr>
          <w:rFonts w:ascii="Tahoma" w:hAnsi="Tahoma" w:cs="Tahoma"/>
          <w:sz w:val="18"/>
          <w:szCs w:val="18"/>
          <w:u w:val="single"/>
        </w:rPr>
        <w:t>Zamawiający wymaga załączenia dwóch prototypów wykonanych zgodnie z dokumentacją techniczną:</w:t>
      </w:r>
    </w:p>
    <w:p w:rsidR="00F60B3D" w:rsidRPr="00F60B3D" w:rsidRDefault="00F60B3D" w:rsidP="00F60B3D">
      <w:pPr>
        <w:ind w:firstLine="705"/>
        <w:rPr>
          <w:rFonts w:ascii="Tahoma" w:hAnsi="Tahoma" w:cs="Tahoma"/>
          <w:sz w:val="18"/>
          <w:szCs w:val="18"/>
          <w:u w:val="single"/>
        </w:rPr>
      </w:pPr>
      <w:r w:rsidRPr="00F60B3D">
        <w:rPr>
          <w:rFonts w:ascii="Tahoma" w:hAnsi="Tahoma" w:cs="Tahoma"/>
          <w:sz w:val="18"/>
          <w:szCs w:val="18"/>
          <w:u w:val="single"/>
        </w:rPr>
        <w:t>- tablica ulicowa  nr kat. - 6.10</w:t>
      </w:r>
    </w:p>
    <w:p w:rsidR="00F60B3D" w:rsidRPr="00F60B3D" w:rsidRDefault="00F60B3D" w:rsidP="00F60B3D">
      <w:pPr>
        <w:ind w:firstLine="705"/>
        <w:rPr>
          <w:rFonts w:ascii="Tahoma" w:hAnsi="Tahoma" w:cs="Tahoma"/>
          <w:sz w:val="18"/>
          <w:szCs w:val="18"/>
          <w:u w:val="single"/>
        </w:rPr>
      </w:pPr>
      <w:r w:rsidRPr="00F60B3D">
        <w:rPr>
          <w:rFonts w:ascii="Tahoma" w:hAnsi="Tahoma" w:cs="Tahoma"/>
          <w:sz w:val="18"/>
          <w:szCs w:val="18"/>
          <w:u w:val="single"/>
        </w:rPr>
        <w:t>- tablica rozprowadzająca ruch pieszy – nr kat. 8</w:t>
      </w:r>
    </w:p>
    <w:p w:rsidR="00F60B3D" w:rsidRPr="00F60B3D" w:rsidRDefault="00F60B3D" w:rsidP="00F60B3D">
      <w:pPr>
        <w:jc w:val="both"/>
        <w:rPr>
          <w:rFonts w:ascii="Tahoma" w:hAnsi="Tahoma" w:cs="Tahoma"/>
          <w:b/>
          <w:sz w:val="18"/>
          <w:szCs w:val="18"/>
          <w:u w:val="single"/>
        </w:rPr>
      </w:pPr>
    </w:p>
    <w:p w:rsidR="00F60B3D" w:rsidRPr="00F60B3D" w:rsidRDefault="00F60B3D" w:rsidP="00F60B3D">
      <w:pPr>
        <w:ind w:left="705" w:hanging="705"/>
        <w:jc w:val="both"/>
        <w:rPr>
          <w:rFonts w:ascii="Tahoma" w:hAnsi="Tahoma" w:cs="Tahoma"/>
          <w:sz w:val="18"/>
          <w:szCs w:val="18"/>
          <w:u w:val="single"/>
        </w:rPr>
      </w:pPr>
      <w:r w:rsidRPr="00F60B3D">
        <w:rPr>
          <w:rFonts w:ascii="Tahoma" w:hAnsi="Tahoma" w:cs="Tahoma"/>
          <w:b/>
          <w:sz w:val="18"/>
          <w:szCs w:val="18"/>
        </w:rPr>
        <w:t>2</w:t>
      </w:r>
      <w:r w:rsidRPr="00F60B3D">
        <w:rPr>
          <w:rFonts w:ascii="Tahoma" w:hAnsi="Tahoma" w:cs="Tahoma"/>
          <w:sz w:val="18"/>
          <w:szCs w:val="18"/>
        </w:rPr>
        <w:t>.</w:t>
      </w:r>
      <w:r w:rsidRPr="00F60B3D">
        <w:rPr>
          <w:rFonts w:ascii="Tahoma" w:hAnsi="Tahoma" w:cs="Tahoma"/>
          <w:sz w:val="18"/>
          <w:szCs w:val="18"/>
        </w:rPr>
        <w:tab/>
      </w:r>
      <w:r w:rsidRPr="00F60B3D">
        <w:rPr>
          <w:rFonts w:ascii="Tahoma" w:hAnsi="Tahoma" w:cs="Tahoma"/>
          <w:sz w:val="18"/>
          <w:szCs w:val="18"/>
          <w:u w:val="single"/>
        </w:rPr>
        <w:t>Wykonanie tablic, opracowanie treści musi być zrealizowane zgodnie z dokumentacją techniczną stanowiącą załącznik do opisu przedmiotu zamówienia.</w:t>
      </w:r>
    </w:p>
    <w:p w:rsidR="001529F3" w:rsidRDefault="001529F3"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Default="004C592D" w:rsidP="000C63BB">
      <w:pPr>
        <w:tabs>
          <w:tab w:val="left" w:pos="5175"/>
        </w:tabs>
        <w:rPr>
          <w:rFonts w:ascii="Tahoma" w:hAnsi="Tahoma" w:cs="Tahoma"/>
          <w:sz w:val="18"/>
          <w:szCs w:val="18"/>
        </w:rPr>
      </w:pPr>
    </w:p>
    <w:p w:rsidR="004C592D" w:rsidRPr="0084622E" w:rsidRDefault="004C592D" w:rsidP="004C592D">
      <w:pPr>
        <w:pStyle w:val="Nagwek1"/>
        <w:jc w:val="center"/>
        <w:rPr>
          <w:rFonts w:ascii="Tahoma" w:hAnsi="Tahoma" w:cs="Tahoma"/>
          <w:sz w:val="24"/>
        </w:rPr>
      </w:pPr>
      <w:bookmarkStart w:id="109" w:name="_Toc468194632"/>
      <w:r w:rsidRPr="0084622E">
        <w:rPr>
          <w:rFonts w:ascii="Tahoma" w:hAnsi="Tahoma" w:cs="Tahoma"/>
          <w:sz w:val="24"/>
        </w:rPr>
        <w:t>ROZDZIAŁ V</w:t>
      </w:r>
      <w:r>
        <w:rPr>
          <w:rFonts w:ascii="Tahoma" w:hAnsi="Tahoma" w:cs="Tahoma"/>
          <w:sz w:val="24"/>
        </w:rPr>
        <w:t>I</w:t>
      </w:r>
      <w:bookmarkEnd w:id="109"/>
      <w:r w:rsidRPr="0084622E">
        <w:rPr>
          <w:rFonts w:ascii="Tahoma" w:hAnsi="Tahoma" w:cs="Tahoma"/>
          <w:sz w:val="24"/>
        </w:rPr>
        <w:t xml:space="preserve"> </w:t>
      </w:r>
    </w:p>
    <w:p w:rsidR="004C592D" w:rsidRPr="000C63BB" w:rsidRDefault="004C592D" w:rsidP="004C592D">
      <w:pPr>
        <w:pStyle w:val="Nagwek1"/>
        <w:jc w:val="center"/>
        <w:rPr>
          <w:rFonts w:ascii="Tahoma" w:hAnsi="Tahoma" w:cs="Tahoma"/>
          <w:color w:val="000000"/>
          <w:sz w:val="24"/>
        </w:rPr>
      </w:pPr>
      <w:bookmarkStart w:id="110" w:name="_Toc468194633"/>
      <w:r>
        <w:rPr>
          <w:rFonts w:ascii="Tahoma" w:hAnsi="Tahoma" w:cs="Tahoma"/>
          <w:color w:val="000000"/>
          <w:sz w:val="24"/>
        </w:rPr>
        <w:t>Dokumentacja techniczna</w:t>
      </w:r>
      <w:bookmarkEnd w:id="110"/>
    </w:p>
    <w:p w:rsidR="004C592D" w:rsidRPr="004C592D" w:rsidRDefault="004C592D" w:rsidP="004C592D">
      <w:pPr>
        <w:jc w:val="center"/>
        <w:rPr>
          <w:rFonts w:ascii="Tahoma" w:hAnsi="Tahoma" w:cs="Tahoma"/>
          <w:i/>
          <w:sz w:val="20"/>
          <w:szCs w:val="20"/>
        </w:rPr>
      </w:pPr>
      <w:r>
        <w:rPr>
          <w:rFonts w:ascii="Tahoma" w:hAnsi="Tahoma" w:cs="Tahoma"/>
          <w:i/>
          <w:sz w:val="20"/>
          <w:szCs w:val="20"/>
        </w:rPr>
        <w:t>(</w:t>
      </w:r>
      <w:r w:rsidRPr="004C592D">
        <w:rPr>
          <w:rFonts w:ascii="Tahoma" w:hAnsi="Tahoma" w:cs="Tahoma"/>
          <w:i/>
          <w:sz w:val="20"/>
          <w:szCs w:val="20"/>
        </w:rPr>
        <w:t>Znajduje się w oddzielnym pliku</w:t>
      </w:r>
      <w:r>
        <w:rPr>
          <w:rFonts w:ascii="Tahoma" w:hAnsi="Tahoma" w:cs="Tahoma"/>
          <w:i/>
          <w:sz w:val="20"/>
          <w:szCs w:val="20"/>
        </w:rPr>
        <w:t>)</w:t>
      </w:r>
    </w:p>
    <w:sectPr w:rsidR="004C592D" w:rsidRPr="004C592D" w:rsidSect="00767A4E">
      <w:headerReference w:type="even" r:id="rId19"/>
      <w:headerReference w:type="default" r:id="rId20"/>
      <w:footerReference w:type="even" r:id="rId21"/>
      <w:footerReference w:type="default" r:id="rId22"/>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4E" w:rsidRDefault="00E4724E">
      <w:r>
        <w:separator/>
      </w:r>
    </w:p>
  </w:endnote>
  <w:endnote w:type="continuationSeparator" w:id="0">
    <w:p w:rsidR="00E4724E" w:rsidRDefault="00E4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8A" w:rsidRDefault="00E5608A"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608A" w:rsidRDefault="00E560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8A" w:rsidRPr="00011869" w:rsidRDefault="00E5608A"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301BD9">
      <w:rPr>
        <w:rStyle w:val="Numerstrony"/>
        <w:rFonts w:ascii="Tahoma" w:hAnsi="Tahoma" w:cs="Tahoma"/>
        <w:noProof/>
        <w:sz w:val="16"/>
        <w:szCs w:val="16"/>
      </w:rPr>
      <w:t>30</w:t>
    </w:r>
    <w:r w:rsidRPr="00011869">
      <w:rPr>
        <w:rStyle w:val="Numerstrony"/>
        <w:rFonts w:ascii="Tahoma" w:hAnsi="Tahoma" w:cs="Tahoma"/>
        <w:sz w:val="16"/>
        <w:szCs w:val="16"/>
      </w:rPr>
      <w:fldChar w:fldCharType="end"/>
    </w:r>
  </w:p>
  <w:p w:rsidR="00E5608A" w:rsidRPr="00BA7431" w:rsidRDefault="00E5608A"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4E" w:rsidRDefault="00E4724E">
      <w:r>
        <w:separator/>
      </w:r>
    </w:p>
  </w:footnote>
  <w:footnote w:type="continuationSeparator" w:id="0">
    <w:p w:rsidR="00E4724E" w:rsidRDefault="00E4724E">
      <w:r>
        <w:continuationSeparator/>
      </w:r>
    </w:p>
  </w:footnote>
  <w:footnote w:id="1">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5608A" w:rsidRPr="003B6373" w:rsidRDefault="00E5608A"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5608A" w:rsidRPr="003B6373" w:rsidRDefault="00E5608A"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E5608A" w:rsidRPr="003B6373" w:rsidRDefault="00E5608A"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5608A" w:rsidRDefault="00E5608A"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6" w:name="_DV_C939"/>
      <w:r w:rsidRPr="003B6373">
        <w:rPr>
          <w:rFonts w:ascii="Arial" w:hAnsi="Arial" w:cs="Arial"/>
          <w:sz w:val="16"/>
          <w:szCs w:val="16"/>
        </w:rPr>
        <w:t>osób</w:t>
      </w:r>
      <w:bookmarkEnd w:id="76"/>
      <w:r w:rsidRPr="003B6373">
        <w:rPr>
          <w:rFonts w:ascii="Arial" w:hAnsi="Arial" w:cs="Arial"/>
          <w:sz w:val="16"/>
          <w:szCs w:val="16"/>
        </w:rPr>
        <w:t xml:space="preserve"> niepełnosprawnych lub defaworyzowanych.</w:t>
      </w:r>
    </w:p>
  </w:footnote>
  <w:footnote w:id="10">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5608A" w:rsidRDefault="00E5608A"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8A" w:rsidRDefault="00E5608A"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E5608A" w:rsidRDefault="00E5608A"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8A" w:rsidRPr="006355C6" w:rsidRDefault="00E5608A"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Z/116/PN/101</w:t>
    </w:r>
    <w:r w:rsidRPr="00B2102F">
      <w:rPr>
        <w:rFonts w:ascii="Tahoma" w:hAnsi="Tahoma" w:cs="Tahoma"/>
        <w:sz w:val="16"/>
        <w:szCs w:val="16"/>
      </w:rPr>
      <w:t>/16</w:t>
    </w:r>
  </w:p>
  <w:p w:rsidR="00E5608A" w:rsidRPr="00B67D42" w:rsidRDefault="00E5608A"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E5608A" w:rsidRPr="002D02FC" w:rsidRDefault="00E5608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E5608A" w:rsidRPr="00931291" w:rsidRDefault="00E4724E" w:rsidP="00BC388B">
    <w:pPr>
      <w:pStyle w:val="Nagwek"/>
      <w:framePr w:wrap="auto" w:vAnchor="text" w:hAnchor="page" w:x="1659" w:y="-228"/>
      <w:jc w:val="center"/>
      <w:rPr>
        <w:rFonts w:ascii="Tahoma" w:hAnsi="Tahoma" w:cs="Tahoma"/>
        <w:bCs/>
        <w:sz w:val="16"/>
        <w:szCs w:val="16"/>
        <w:lang w:val="en-US"/>
      </w:rPr>
    </w:pPr>
    <w:hyperlink r:id="rId1" w:history="1">
      <w:r w:rsidR="00E5608A" w:rsidRPr="00CA6DF5">
        <w:rPr>
          <w:rStyle w:val="Hipercze"/>
          <w:rFonts w:ascii="Tahoma" w:hAnsi="Tahoma" w:cs="Tahoma"/>
          <w:sz w:val="16"/>
          <w:szCs w:val="16"/>
          <w:lang w:val="de-DE"/>
        </w:rPr>
        <w:t>http://www.zdm.waw.pl</w:t>
      </w:r>
    </w:hyperlink>
    <w:r w:rsidR="00E5608A" w:rsidRPr="00CA6DF5">
      <w:rPr>
        <w:rFonts w:ascii="Tahoma" w:hAnsi="Tahoma" w:cs="Tahoma"/>
        <w:sz w:val="16"/>
        <w:szCs w:val="16"/>
        <w:lang w:val="de-DE"/>
      </w:rPr>
      <w:t xml:space="preserve"> e-mail: </w:t>
    </w:r>
    <w:hyperlink r:id="rId2" w:history="1">
      <w:r w:rsidR="00E5608A">
        <w:rPr>
          <w:rStyle w:val="Hipercze"/>
          <w:rFonts w:ascii="Tahoma" w:hAnsi="Tahoma" w:cs="Tahoma"/>
          <w:sz w:val="16"/>
          <w:szCs w:val="16"/>
          <w:lang w:val="de-DE"/>
        </w:rPr>
        <w:t>zzp</w:t>
      </w:r>
      <w:r w:rsidR="00E5608A" w:rsidRPr="00CA6DF5">
        <w:rPr>
          <w:rStyle w:val="Hipercze"/>
          <w:rFonts w:ascii="Tahoma" w:hAnsi="Tahoma" w:cs="Tahoma"/>
          <w:sz w:val="16"/>
          <w:szCs w:val="16"/>
          <w:lang w:val="de-DE"/>
        </w:rPr>
        <w:t>@zdm.waw.pl</w:t>
      </w:r>
    </w:hyperlink>
  </w:p>
  <w:p w:rsidR="00E5608A" w:rsidRPr="00931291" w:rsidRDefault="00E5608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15:restartNumberingAfterBreak="0">
    <w:nsid w:val="02935F05"/>
    <w:multiLevelType w:val="multilevel"/>
    <w:tmpl w:val="2E2253AE"/>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15:restartNumberingAfterBreak="0">
    <w:nsid w:val="07F32A6C"/>
    <w:multiLevelType w:val="multilevel"/>
    <w:tmpl w:val="BB821F92"/>
    <w:lvl w:ilvl="0">
      <w:start w:val="16"/>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0" w15:restartNumberingAfterBreak="0">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3"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4" w15:restartNumberingAfterBreak="0">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7"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8" w15:restartNumberingAfterBreak="0">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871E15"/>
    <w:multiLevelType w:val="multilevel"/>
    <w:tmpl w:val="31E6BDCE"/>
    <w:lvl w:ilvl="0">
      <w:start w:val="7"/>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9"/>
        </w:tabs>
        <w:ind w:left="729" w:hanging="450"/>
      </w:pPr>
      <w:rPr>
        <w:rFonts w:cs="Times New Roman" w:hint="default"/>
      </w:rPr>
    </w:lvl>
    <w:lvl w:ilvl="2">
      <w:start w:val="2"/>
      <w:numFmt w:val="decimal"/>
      <w:lvlText w:val="%1.%2.%3"/>
      <w:lvlJc w:val="left"/>
      <w:pPr>
        <w:tabs>
          <w:tab w:val="num" w:pos="1278"/>
        </w:tabs>
        <w:ind w:left="1278" w:hanging="720"/>
      </w:pPr>
      <w:rPr>
        <w:rFonts w:cs="Times New Roman" w:hint="default"/>
        <w:b w:val="0"/>
      </w:rPr>
    </w:lvl>
    <w:lvl w:ilvl="3">
      <w:start w:val="1"/>
      <w:numFmt w:val="decimal"/>
      <w:lvlText w:val="%1.%2.%3.%4"/>
      <w:lvlJc w:val="left"/>
      <w:pPr>
        <w:tabs>
          <w:tab w:val="num" w:pos="1917"/>
        </w:tabs>
        <w:ind w:left="1917" w:hanging="1080"/>
      </w:pPr>
      <w:rPr>
        <w:rFonts w:cs="Times New Roman" w:hint="default"/>
      </w:rPr>
    </w:lvl>
    <w:lvl w:ilvl="4">
      <w:start w:val="1"/>
      <w:numFmt w:val="decimal"/>
      <w:lvlText w:val="%1.%2.%3.%4.%5"/>
      <w:lvlJc w:val="left"/>
      <w:pPr>
        <w:tabs>
          <w:tab w:val="num" w:pos="2196"/>
        </w:tabs>
        <w:ind w:left="2196" w:hanging="1080"/>
      </w:pPr>
      <w:rPr>
        <w:rFonts w:cs="Times New Roman" w:hint="default"/>
      </w:rPr>
    </w:lvl>
    <w:lvl w:ilvl="5">
      <w:start w:val="1"/>
      <w:numFmt w:val="decimal"/>
      <w:lvlText w:val="%1.%2.%3.%4.%5.%6"/>
      <w:lvlJc w:val="left"/>
      <w:pPr>
        <w:tabs>
          <w:tab w:val="num" w:pos="2835"/>
        </w:tabs>
        <w:ind w:left="2835" w:hanging="1440"/>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753"/>
        </w:tabs>
        <w:ind w:left="3753" w:hanging="1800"/>
      </w:pPr>
      <w:rPr>
        <w:rFonts w:cs="Times New Roman" w:hint="default"/>
      </w:rPr>
    </w:lvl>
    <w:lvl w:ilvl="8">
      <w:start w:val="1"/>
      <w:numFmt w:val="decimal"/>
      <w:lvlText w:val="%1.%2.%3.%4.%5.%6.%7.%8.%9"/>
      <w:lvlJc w:val="left"/>
      <w:pPr>
        <w:tabs>
          <w:tab w:val="num" w:pos="4032"/>
        </w:tabs>
        <w:ind w:left="4032" w:hanging="1800"/>
      </w:pPr>
      <w:rPr>
        <w:rFonts w:cs="Times New Roman" w:hint="default"/>
      </w:rPr>
    </w:lvl>
  </w:abstractNum>
  <w:abstractNum w:abstractNumId="21"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3" w15:restartNumberingAfterBreak="0">
    <w:nsid w:val="261769A3"/>
    <w:multiLevelType w:val="multilevel"/>
    <w:tmpl w:val="AE9879F6"/>
    <w:lvl w:ilvl="0">
      <w:start w:val="7"/>
      <w:numFmt w:val="decimal"/>
      <w:lvlText w:val="%1."/>
      <w:lvlJc w:val="left"/>
      <w:pPr>
        <w:tabs>
          <w:tab w:val="num" w:pos="630"/>
        </w:tabs>
        <w:ind w:left="630" w:hanging="630"/>
      </w:pPr>
      <w:rPr>
        <w:rFonts w:cs="Times New Roman" w:hint="default"/>
        <w:b w:val="0"/>
      </w:rPr>
    </w:lvl>
    <w:lvl w:ilvl="1">
      <w:start w:val="2"/>
      <w:numFmt w:val="decimal"/>
      <w:lvlText w:val="%1.%2."/>
      <w:lvlJc w:val="left"/>
      <w:pPr>
        <w:tabs>
          <w:tab w:val="num" w:pos="906"/>
        </w:tabs>
        <w:ind w:left="906" w:hanging="720"/>
      </w:pPr>
      <w:rPr>
        <w:rFonts w:cs="Times New Roman" w:hint="default"/>
        <w:b w:val="0"/>
      </w:rPr>
    </w:lvl>
    <w:lvl w:ilvl="2">
      <w:start w:val="1"/>
      <w:numFmt w:val="decimal"/>
      <w:lvlText w:val="%1.%2.%3."/>
      <w:lvlJc w:val="left"/>
      <w:pPr>
        <w:tabs>
          <w:tab w:val="num" w:pos="1092"/>
        </w:tabs>
        <w:ind w:left="1092" w:hanging="720"/>
      </w:pPr>
      <w:rPr>
        <w:rFonts w:cs="Times New Roman" w:hint="default"/>
        <w:b w:val="0"/>
      </w:rPr>
    </w:lvl>
    <w:lvl w:ilvl="3">
      <w:start w:val="2"/>
      <w:numFmt w:val="decimal"/>
      <w:lvlText w:val="%1.%2.%3.%4."/>
      <w:lvlJc w:val="left"/>
      <w:pPr>
        <w:tabs>
          <w:tab w:val="num" w:pos="1638"/>
        </w:tabs>
        <w:ind w:left="1638" w:hanging="1080"/>
      </w:pPr>
      <w:rPr>
        <w:rFonts w:cs="Times New Roman" w:hint="default"/>
        <w:b w:val="0"/>
      </w:rPr>
    </w:lvl>
    <w:lvl w:ilvl="4">
      <w:start w:val="1"/>
      <w:numFmt w:val="decimal"/>
      <w:lvlText w:val="%1.%2.%3.%4.%5."/>
      <w:lvlJc w:val="left"/>
      <w:pPr>
        <w:tabs>
          <w:tab w:val="num" w:pos="1824"/>
        </w:tabs>
        <w:ind w:left="1824" w:hanging="1080"/>
      </w:pPr>
      <w:rPr>
        <w:rFonts w:cs="Times New Roman" w:hint="default"/>
        <w:b w:val="0"/>
      </w:rPr>
    </w:lvl>
    <w:lvl w:ilvl="5">
      <w:start w:val="1"/>
      <w:numFmt w:val="decimal"/>
      <w:lvlText w:val="%1.%2.%3.%4.%5.%6."/>
      <w:lvlJc w:val="left"/>
      <w:pPr>
        <w:tabs>
          <w:tab w:val="num" w:pos="2370"/>
        </w:tabs>
        <w:ind w:left="2370" w:hanging="1440"/>
      </w:pPr>
      <w:rPr>
        <w:rFonts w:cs="Times New Roman" w:hint="default"/>
        <w:b w:val="0"/>
      </w:rPr>
    </w:lvl>
    <w:lvl w:ilvl="6">
      <w:start w:val="1"/>
      <w:numFmt w:val="decimal"/>
      <w:lvlText w:val="%1.%2.%3.%4.%5.%6.%7."/>
      <w:lvlJc w:val="left"/>
      <w:pPr>
        <w:tabs>
          <w:tab w:val="num" w:pos="2556"/>
        </w:tabs>
        <w:ind w:left="2556" w:hanging="1440"/>
      </w:pPr>
      <w:rPr>
        <w:rFonts w:cs="Times New Roman" w:hint="default"/>
        <w:b w:val="0"/>
      </w:rPr>
    </w:lvl>
    <w:lvl w:ilvl="7">
      <w:start w:val="1"/>
      <w:numFmt w:val="decimal"/>
      <w:lvlText w:val="%1.%2.%3.%4.%5.%6.%7.%8."/>
      <w:lvlJc w:val="left"/>
      <w:pPr>
        <w:tabs>
          <w:tab w:val="num" w:pos="3102"/>
        </w:tabs>
        <w:ind w:left="3102" w:hanging="1800"/>
      </w:pPr>
      <w:rPr>
        <w:rFonts w:cs="Times New Roman" w:hint="default"/>
        <w:b w:val="0"/>
      </w:rPr>
    </w:lvl>
    <w:lvl w:ilvl="8">
      <w:start w:val="1"/>
      <w:numFmt w:val="decimal"/>
      <w:lvlText w:val="%1.%2.%3.%4.%5.%6.%7.%8.%9."/>
      <w:lvlJc w:val="left"/>
      <w:pPr>
        <w:tabs>
          <w:tab w:val="num" w:pos="3648"/>
        </w:tabs>
        <w:ind w:left="3648" w:hanging="2160"/>
      </w:pPr>
      <w:rPr>
        <w:rFonts w:cs="Times New Roman" w:hint="default"/>
        <w:b w:val="0"/>
      </w:rPr>
    </w:lvl>
  </w:abstractNum>
  <w:abstractNum w:abstractNumId="24" w15:restartNumberingAfterBreak="0">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5" w15:restartNumberingAfterBreak="0">
    <w:nsid w:val="2B0066E3"/>
    <w:multiLevelType w:val="multilevel"/>
    <w:tmpl w:val="AF2A579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9" w15:restartNumberingAfterBreak="0">
    <w:nsid w:val="32291F42"/>
    <w:multiLevelType w:val="hybridMultilevel"/>
    <w:tmpl w:val="D09471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8013E83"/>
    <w:multiLevelType w:val="multilevel"/>
    <w:tmpl w:val="B05EB838"/>
    <w:lvl w:ilvl="0">
      <w:start w:val="7"/>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965"/>
        </w:tabs>
        <w:ind w:left="965" w:hanging="720"/>
      </w:pPr>
      <w:rPr>
        <w:rFonts w:cs="Times New Roman" w:hint="default"/>
      </w:rPr>
    </w:lvl>
    <w:lvl w:ilvl="2">
      <w:start w:val="2"/>
      <w:numFmt w:val="decimal"/>
      <w:lvlText w:val="%1.%2.%3."/>
      <w:lvlJc w:val="left"/>
      <w:pPr>
        <w:tabs>
          <w:tab w:val="num" w:pos="1210"/>
        </w:tabs>
        <w:ind w:left="1210" w:hanging="720"/>
      </w:pPr>
      <w:rPr>
        <w:rFonts w:cs="Times New Roman" w:hint="default"/>
      </w:rPr>
    </w:lvl>
    <w:lvl w:ilvl="3">
      <w:start w:val="2"/>
      <w:numFmt w:val="decimal"/>
      <w:lvlText w:val="%1.%2.%3.%4."/>
      <w:lvlJc w:val="left"/>
      <w:pPr>
        <w:tabs>
          <w:tab w:val="num" w:pos="1815"/>
        </w:tabs>
        <w:ind w:left="1815" w:hanging="108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665"/>
        </w:tabs>
        <w:ind w:left="2665" w:hanging="144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515"/>
        </w:tabs>
        <w:ind w:left="3515" w:hanging="180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32" w15:restartNumberingAfterBreak="0">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ED8237C"/>
    <w:multiLevelType w:val="hybridMultilevel"/>
    <w:tmpl w:val="CB9A8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6"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4A542E8C"/>
    <w:multiLevelType w:val="multilevel"/>
    <w:tmpl w:val="460A59D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840"/>
        </w:tabs>
        <w:ind w:left="240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0" w15:restartNumberingAfterBreak="0">
    <w:nsid w:val="4E41584C"/>
    <w:multiLevelType w:val="multilevel"/>
    <w:tmpl w:val="BF4C5B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74D628F"/>
    <w:multiLevelType w:val="multilevel"/>
    <w:tmpl w:val="2CC86BF8"/>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42" w15:restartNumberingAfterBreak="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5" w15:restartNumberingAfterBreak="0">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6" w15:restartNumberingAfterBreak="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7"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48"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15:restartNumberingAfterBreak="0">
    <w:nsid w:val="639A4BFA"/>
    <w:multiLevelType w:val="multilevel"/>
    <w:tmpl w:val="ECCE251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1" w15:restartNumberingAfterBreak="0">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2" w15:restartNumberingAfterBreak="0">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53" w15:restartNumberingAfterBreak="0">
    <w:nsid w:val="6E057373"/>
    <w:multiLevelType w:val="singleLevel"/>
    <w:tmpl w:val="83EEE11E"/>
    <w:lvl w:ilvl="0">
      <w:start w:val="2"/>
      <w:numFmt w:val="bullet"/>
      <w:lvlText w:val="-"/>
      <w:lvlJc w:val="left"/>
      <w:pPr>
        <w:tabs>
          <w:tab w:val="num" w:pos="360"/>
        </w:tabs>
        <w:ind w:left="360" w:hanging="360"/>
      </w:pPr>
      <w:rPr>
        <w:rFonts w:hint="default"/>
      </w:rPr>
    </w:lvl>
  </w:abstractNum>
  <w:abstractNum w:abstractNumId="54" w15:restartNumberingAfterBreak="0">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55" w15:restartNumberingAfterBreak="0">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FE07E7E"/>
    <w:multiLevelType w:val="multilevel"/>
    <w:tmpl w:val="A6DCD920"/>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885"/>
        </w:tabs>
        <w:ind w:left="885" w:hanging="525"/>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 w:numId="4">
    <w:abstractNumId w:val="15"/>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6"/>
  </w:num>
  <w:num w:numId="10">
    <w:abstractNumId w:val="18"/>
  </w:num>
  <w:num w:numId="11">
    <w:abstractNumId w:val="39"/>
  </w:num>
  <w:num w:numId="12">
    <w:abstractNumId w:val="51"/>
  </w:num>
  <w:num w:numId="13">
    <w:abstractNumId w:val="50"/>
  </w:num>
  <w:num w:numId="14">
    <w:abstractNumId w:val="24"/>
  </w:num>
  <w:num w:numId="15">
    <w:abstractNumId w:val="26"/>
  </w:num>
  <w:num w:numId="16">
    <w:abstractNumId w:val="56"/>
  </w:num>
  <w:num w:numId="17">
    <w:abstractNumId w:val="14"/>
  </w:num>
  <w:num w:numId="18">
    <w:abstractNumId w:val="27"/>
  </w:num>
  <w:num w:numId="19">
    <w:abstractNumId w:val="43"/>
  </w:num>
  <w:num w:numId="20">
    <w:abstractNumId w:val="55"/>
  </w:num>
  <w:num w:numId="21">
    <w:abstractNumId w:val="32"/>
  </w:num>
  <w:num w:numId="22">
    <w:abstractNumId w:val="30"/>
  </w:num>
  <w:num w:numId="23">
    <w:abstractNumId w:val="44"/>
  </w:num>
  <w:num w:numId="24">
    <w:abstractNumId w:val="3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12"/>
  </w:num>
  <w:num w:numId="29">
    <w:abstractNumId w:val="46"/>
  </w:num>
  <w:num w:numId="30">
    <w:abstractNumId w:val="45"/>
  </w:num>
  <w:num w:numId="31">
    <w:abstractNumId w:val="49"/>
  </w:num>
  <w:num w:numId="32">
    <w:abstractNumId w:val="31"/>
  </w:num>
  <w:num w:numId="33">
    <w:abstractNumId w:val="8"/>
  </w:num>
  <w:num w:numId="34">
    <w:abstractNumId w:val="23"/>
  </w:num>
  <w:num w:numId="35">
    <w:abstractNumId w:val="20"/>
  </w:num>
  <w:num w:numId="36">
    <w:abstractNumId w:val="42"/>
  </w:num>
  <w:num w:numId="37">
    <w:abstractNumId w:val="54"/>
  </w:num>
  <w:num w:numId="38">
    <w:abstractNumId w:val="10"/>
  </w:num>
  <w:num w:numId="39">
    <w:abstractNumId w:val="41"/>
  </w:num>
  <w:num w:numId="40">
    <w:abstractNumId w:val="29"/>
  </w:num>
  <w:num w:numId="41">
    <w:abstractNumId w:val="37"/>
  </w:num>
  <w:num w:numId="42">
    <w:abstractNumId w:val="40"/>
  </w:num>
  <w:num w:numId="43">
    <w:abstractNumId w:val="52"/>
  </w:num>
  <w:num w:numId="44">
    <w:abstractNumId w:val="38"/>
  </w:num>
  <w:num w:numId="45">
    <w:abstractNumId w:val="33"/>
  </w:num>
  <w:num w:numId="46">
    <w:abstractNumId w:val="22"/>
  </w:num>
  <w:num w:numId="47">
    <w:abstractNumId w:val="17"/>
  </w:num>
  <w:num w:numId="48">
    <w:abstractNumId w:val="47"/>
  </w:num>
  <w:num w:numId="49">
    <w:abstractNumId w:val="28"/>
  </w:num>
  <w:num w:numId="50">
    <w:abstractNumId w:val="34"/>
  </w:num>
  <w:num w:numId="51">
    <w:abstractNumId w:val="25"/>
  </w:num>
  <w:num w:numId="52">
    <w:abstractNumId w:val="53"/>
  </w:num>
  <w:num w:numId="53">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04D"/>
    <w:rsid w:val="00000979"/>
    <w:rsid w:val="00000A67"/>
    <w:rsid w:val="00000A83"/>
    <w:rsid w:val="00000AAD"/>
    <w:rsid w:val="00000F01"/>
    <w:rsid w:val="00001566"/>
    <w:rsid w:val="000017C9"/>
    <w:rsid w:val="00001841"/>
    <w:rsid w:val="00001AC6"/>
    <w:rsid w:val="00002206"/>
    <w:rsid w:val="0000222D"/>
    <w:rsid w:val="00002BF8"/>
    <w:rsid w:val="00002C20"/>
    <w:rsid w:val="000033F5"/>
    <w:rsid w:val="00003B92"/>
    <w:rsid w:val="0000492B"/>
    <w:rsid w:val="00004A84"/>
    <w:rsid w:val="00004CAA"/>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990"/>
    <w:rsid w:val="00012A2D"/>
    <w:rsid w:val="00012C0E"/>
    <w:rsid w:val="00013310"/>
    <w:rsid w:val="000138F5"/>
    <w:rsid w:val="00013B4F"/>
    <w:rsid w:val="00013F90"/>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35"/>
    <w:rsid w:val="00051A83"/>
    <w:rsid w:val="00051DC4"/>
    <w:rsid w:val="000521DD"/>
    <w:rsid w:val="0005247A"/>
    <w:rsid w:val="00052BF0"/>
    <w:rsid w:val="00052EE7"/>
    <w:rsid w:val="0005352A"/>
    <w:rsid w:val="000538E5"/>
    <w:rsid w:val="000545C4"/>
    <w:rsid w:val="00054680"/>
    <w:rsid w:val="000549C4"/>
    <w:rsid w:val="00055C5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7D6"/>
    <w:rsid w:val="00072FD4"/>
    <w:rsid w:val="00072FEA"/>
    <w:rsid w:val="00073245"/>
    <w:rsid w:val="000737D6"/>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1D3D"/>
    <w:rsid w:val="000A2F10"/>
    <w:rsid w:val="000A39E0"/>
    <w:rsid w:val="000A3AA0"/>
    <w:rsid w:val="000A3B94"/>
    <w:rsid w:val="000A3C7C"/>
    <w:rsid w:val="000A4BF8"/>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C25"/>
    <w:rsid w:val="000D4F7C"/>
    <w:rsid w:val="000D5486"/>
    <w:rsid w:val="000D5559"/>
    <w:rsid w:val="000D5AC3"/>
    <w:rsid w:val="000D5F05"/>
    <w:rsid w:val="000E0116"/>
    <w:rsid w:val="000E0314"/>
    <w:rsid w:val="000E0651"/>
    <w:rsid w:val="000E069F"/>
    <w:rsid w:val="000E09F0"/>
    <w:rsid w:val="000E0BF5"/>
    <w:rsid w:val="000E1450"/>
    <w:rsid w:val="000E292E"/>
    <w:rsid w:val="000E2A92"/>
    <w:rsid w:val="000E2EB8"/>
    <w:rsid w:val="000E344E"/>
    <w:rsid w:val="000E3CC4"/>
    <w:rsid w:val="000E4840"/>
    <w:rsid w:val="000E49D7"/>
    <w:rsid w:val="000E4A79"/>
    <w:rsid w:val="000E5218"/>
    <w:rsid w:val="000E57A0"/>
    <w:rsid w:val="000E59CA"/>
    <w:rsid w:val="000E6238"/>
    <w:rsid w:val="000E64B1"/>
    <w:rsid w:val="000E6714"/>
    <w:rsid w:val="000E6740"/>
    <w:rsid w:val="000E68A7"/>
    <w:rsid w:val="000E70A8"/>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E13"/>
    <w:rsid w:val="00101E1C"/>
    <w:rsid w:val="0010202C"/>
    <w:rsid w:val="0010273A"/>
    <w:rsid w:val="0010285F"/>
    <w:rsid w:val="00102BE2"/>
    <w:rsid w:val="00102DDB"/>
    <w:rsid w:val="001033C2"/>
    <w:rsid w:val="00103487"/>
    <w:rsid w:val="00103520"/>
    <w:rsid w:val="001037F6"/>
    <w:rsid w:val="00103DA7"/>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98E"/>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4BC"/>
    <w:rsid w:val="00150B39"/>
    <w:rsid w:val="00151165"/>
    <w:rsid w:val="0015139A"/>
    <w:rsid w:val="00151613"/>
    <w:rsid w:val="001518A4"/>
    <w:rsid w:val="00151A7C"/>
    <w:rsid w:val="00151B53"/>
    <w:rsid w:val="001524E9"/>
    <w:rsid w:val="001528B1"/>
    <w:rsid w:val="001528F6"/>
    <w:rsid w:val="001529F3"/>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D3C"/>
    <w:rsid w:val="00161075"/>
    <w:rsid w:val="00161177"/>
    <w:rsid w:val="001617A0"/>
    <w:rsid w:val="00161C8F"/>
    <w:rsid w:val="00161D0F"/>
    <w:rsid w:val="00161F68"/>
    <w:rsid w:val="0016214C"/>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5A7F"/>
    <w:rsid w:val="001762F3"/>
    <w:rsid w:val="00176DFD"/>
    <w:rsid w:val="00176EFD"/>
    <w:rsid w:val="00177294"/>
    <w:rsid w:val="001774DD"/>
    <w:rsid w:val="001776B9"/>
    <w:rsid w:val="0017785F"/>
    <w:rsid w:val="00177A78"/>
    <w:rsid w:val="0018061A"/>
    <w:rsid w:val="00180F18"/>
    <w:rsid w:val="00181274"/>
    <w:rsid w:val="00181687"/>
    <w:rsid w:val="001816EC"/>
    <w:rsid w:val="00182551"/>
    <w:rsid w:val="0018292D"/>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615"/>
    <w:rsid w:val="00193952"/>
    <w:rsid w:val="00193E01"/>
    <w:rsid w:val="00194138"/>
    <w:rsid w:val="00194ABE"/>
    <w:rsid w:val="00194C60"/>
    <w:rsid w:val="001954C4"/>
    <w:rsid w:val="00195A2A"/>
    <w:rsid w:val="00196022"/>
    <w:rsid w:val="0019657B"/>
    <w:rsid w:val="00196772"/>
    <w:rsid w:val="00196A05"/>
    <w:rsid w:val="0019727D"/>
    <w:rsid w:val="001977B0"/>
    <w:rsid w:val="00197D41"/>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EEF"/>
    <w:rsid w:val="001B2108"/>
    <w:rsid w:val="001B225B"/>
    <w:rsid w:val="001B22D1"/>
    <w:rsid w:val="001B2852"/>
    <w:rsid w:val="001B4AAE"/>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2DE8"/>
    <w:rsid w:val="001F30FD"/>
    <w:rsid w:val="001F3287"/>
    <w:rsid w:val="001F3A0C"/>
    <w:rsid w:val="001F3E9F"/>
    <w:rsid w:val="001F4633"/>
    <w:rsid w:val="001F465F"/>
    <w:rsid w:val="001F4838"/>
    <w:rsid w:val="001F4B99"/>
    <w:rsid w:val="001F4C82"/>
    <w:rsid w:val="001F4FDA"/>
    <w:rsid w:val="001F5862"/>
    <w:rsid w:val="001F5CDA"/>
    <w:rsid w:val="001F5CF7"/>
    <w:rsid w:val="001F6A72"/>
    <w:rsid w:val="001F7C33"/>
    <w:rsid w:val="001F7F38"/>
    <w:rsid w:val="00201231"/>
    <w:rsid w:val="00201AB2"/>
    <w:rsid w:val="00201F2D"/>
    <w:rsid w:val="0020225E"/>
    <w:rsid w:val="00202CBA"/>
    <w:rsid w:val="00202F0D"/>
    <w:rsid w:val="002035A9"/>
    <w:rsid w:val="00203AD1"/>
    <w:rsid w:val="00203D9E"/>
    <w:rsid w:val="0020436E"/>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705"/>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AD"/>
    <w:rsid w:val="00253713"/>
    <w:rsid w:val="00253716"/>
    <w:rsid w:val="0025397B"/>
    <w:rsid w:val="002547CE"/>
    <w:rsid w:val="00255A08"/>
    <w:rsid w:val="0025636C"/>
    <w:rsid w:val="0025637D"/>
    <w:rsid w:val="002563C0"/>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EF7"/>
    <w:rsid w:val="0026512D"/>
    <w:rsid w:val="002651A0"/>
    <w:rsid w:val="00265EED"/>
    <w:rsid w:val="002660EB"/>
    <w:rsid w:val="0026690D"/>
    <w:rsid w:val="00266A05"/>
    <w:rsid w:val="00266BA7"/>
    <w:rsid w:val="00267867"/>
    <w:rsid w:val="00271491"/>
    <w:rsid w:val="00272294"/>
    <w:rsid w:val="00272E14"/>
    <w:rsid w:val="0027346E"/>
    <w:rsid w:val="0027371A"/>
    <w:rsid w:val="00273815"/>
    <w:rsid w:val="00273C75"/>
    <w:rsid w:val="00273E59"/>
    <w:rsid w:val="0027474E"/>
    <w:rsid w:val="00274AF9"/>
    <w:rsid w:val="0027502D"/>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5D5D"/>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156F"/>
    <w:rsid w:val="002B1750"/>
    <w:rsid w:val="002B1C0B"/>
    <w:rsid w:val="002B20C9"/>
    <w:rsid w:val="002B2194"/>
    <w:rsid w:val="002B24B9"/>
    <w:rsid w:val="002B2AFC"/>
    <w:rsid w:val="002B2E19"/>
    <w:rsid w:val="002B2E57"/>
    <w:rsid w:val="002B353C"/>
    <w:rsid w:val="002B380A"/>
    <w:rsid w:val="002B3C46"/>
    <w:rsid w:val="002B4168"/>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D7AE0"/>
    <w:rsid w:val="002E063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41D3"/>
    <w:rsid w:val="002F4532"/>
    <w:rsid w:val="002F48D9"/>
    <w:rsid w:val="002F4A2F"/>
    <w:rsid w:val="002F537F"/>
    <w:rsid w:val="002F59E7"/>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1BD9"/>
    <w:rsid w:val="00301ED0"/>
    <w:rsid w:val="00302FEE"/>
    <w:rsid w:val="0030320F"/>
    <w:rsid w:val="00303AE9"/>
    <w:rsid w:val="0030410A"/>
    <w:rsid w:val="0030543D"/>
    <w:rsid w:val="0030658F"/>
    <w:rsid w:val="00306E43"/>
    <w:rsid w:val="0030720D"/>
    <w:rsid w:val="00307A36"/>
    <w:rsid w:val="00310113"/>
    <w:rsid w:val="003105F6"/>
    <w:rsid w:val="00310843"/>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B0A"/>
    <w:rsid w:val="00321E9C"/>
    <w:rsid w:val="00322289"/>
    <w:rsid w:val="00322570"/>
    <w:rsid w:val="003227C9"/>
    <w:rsid w:val="00322CA5"/>
    <w:rsid w:val="00323005"/>
    <w:rsid w:val="00323114"/>
    <w:rsid w:val="00323167"/>
    <w:rsid w:val="003232D8"/>
    <w:rsid w:val="003246EE"/>
    <w:rsid w:val="003247AC"/>
    <w:rsid w:val="00324942"/>
    <w:rsid w:val="00324BCF"/>
    <w:rsid w:val="00325156"/>
    <w:rsid w:val="00325332"/>
    <w:rsid w:val="003256C9"/>
    <w:rsid w:val="003258E6"/>
    <w:rsid w:val="003258F5"/>
    <w:rsid w:val="00326B0D"/>
    <w:rsid w:val="00326E73"/>
    <w:rsid w:val="003300CF"/>
    <w:rsid w:val="003304D4"/>
    <w:rsid w:val="0033051C"/>
    <w:rsid w:val="003307C8"/>
    <w:rsid w:val="0033113F"/>
    <w:rsid w:val="00331CB4"/>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66D"/>
    <w:rsid w:val="0033566F"/>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A22"/>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4227"/>
    <w:rsid w:val="0035446D"/>
    <w:rsid w:val="00354A6F"/>
    <w:rsid w:val="00354E7B"/>
    <w:rsid w:val="003551AE"/>
    <w:rsid w:val="00355518"/>
    <w:rsid w:val="003556A0"/>
    <w:rsid w:val="003564B8"/>
    <w:rsid w:val="0035675D"/>
    <w:rsid w:val="003569B5"/>
    <w:rsid w:val="00356FB5"/>
    <w:rsid w:val="00357178"/>
    <w:rsid w:val="003571E3"/>
    <w:rsid w:val="0035758C"/>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7CAD"/>
    <w:rsid w:val="00370410"/>
    <w:rsid w:val="003705C3"/>
    <w:rsid w:val="00370DF4"/>
    <w:rsid w:val="0037115C"/>
    <w:rsid w:val="00371788"/>
    <w:rsid w:val="00371E41"/>
    <w:rsid w:val="00372526"/>
    <w:rsid w:val="00372744"/>
    <w:rsid w:val="003728C0"/>
    <w:rsid w:val="00372F16"/>
    <w:rsid w:val="00373262"/>
    <w:rsid w:val="0037378E"/>
    <w:rsid w:val="00374541"/>
    <w:rsid w:val="003747BA"/>
    <w:rsid w:val="00375808"/>
    <w:rsid w:val="00375E26"/>
    <w:rsid w:val="00376049"/>
    <w:rsid w:val="00376DEC"/>
    <w:rsid w:val="00376FF7"/>
    <w:rsid w:val="00377037"/>
    <w:rsid w:val="003770F5"/>
    <w:rsid w:val="003772CC"/>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6DF8"/>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CC1"/>
    <w:rsid w:val="003B1258"/>
    <w:rsid w:val="003B2376"/>
    <w:rsid w:val="003B25E1"/>
    <w:rsid w:val="003B2AD4"/>
    <w:rsid w:val="003B2D3A"/>
    <w:rsid w:val="003B2E3A"/>
    <w:rsid w:val="003B3343"/>
    <w:rsid w:val="003B3539"/>
    <w:rsid w:val="003B35BB"/>
    <w:rsid w:val="003B3CC0"/>
    <w:rsid w:val="003B4254"/>
    <w:rsid w:val="003B4317"/>
    <w:rsid w:val="003B46CD"/>
    <w:rsid w:val="003B472B"/>
    <w:rsid w:val="003B4A54"/>
    <w:rsid w:val="003B4D7C"/>
    <w:rsid w:val="003B4D90"/>
    <w:rsid w:val="003B51C9"/>
    <w:rsid w:val="003B52DE"/>
    <w:rsid w:val="003B567E"/>
    <w:rsid w:val="003B6373"/>
    <w:rsid w:val="003B6C44"/>
    <w:rsid w:val="003B7D3F"/>
    <w:rsid w:val="003C0104"/>
    <w:rsid w:val="003C0508"/>
    <w:rsid w:val="003C05D2"/>
    <w:rsid w:val="003C08BC"/>
    <w:rsid w:val="003C0C33"/>
    <w:rsid w:val="003C0F42"/>
    <w:rsid w:val="003C10F8"/>
    <w:rsid w:val="003C1263"/>
    <w:rsid w:val="003C18E1"/>
    <w:rsid w:val="003C24FB"/>
    <w:rsid w:val="003C2F98"/>
    <w:rsid w:val="003C34AE"/>
    <w:rsid w:val="003C34E0"/>
    <w:rsid w:val="003C3735"/>
    <w:rsid w:val="003C3818"/>
    <w:rsid w:val="003C3DE7"/>
    <w:rsid w:val="003C45FF"/>
    <w:rsid w:val="003C480D"/>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5EE"/>
    <w:rsid w:val="003D272A"/>
    <w:rsid w:val="003D2BCF"/>
    <w:rsid w:val="003D2C0F"/>
    <w:rsid w:val="003D3719"/>
    <w:rsid w:val="003D37BE"/>
    <w:rsid w:val="003D3E3A"/>
    <w:rsid w:val="003D4A47"/>
    <w:rsid w:val="003D4ED2"/>
    <w:rsid w:val="003D4F32"/>
    <w:rsid w:val="003D57DB"/>
    <w:rsid w:val="003D5DF3"/>
    <w:rsid w:val="003D5F83"/>
    <w:rsid w:val="003D5F93"/>
    <w:rsid w:val="003D6F44"/>
    <w:rsid w:val="003D7192"/>
    <w:rsid w:val="003D7221"/>
    <w:rsid w:val="003D7C32"/>
    <w:rsid w:val="003E00FE"/>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744A"/>
    <w:rsid w:val="003E7555"/>
    <w:rsid w:val="003E756A"/>
    <w:rsid w:val="003E75CD"/>
    <w:rsid w:val="003E77D8"/>
    <w:rsid w:val="003F04C5"/>
    <w:rsid w:val="003F0DAD"/>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93B"/>
    <w:rsid w:val="004069E8"/>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7F09"/>
    <w:rsid w:val="0043042D"/>
    <w:rsid w:val="00430EA2"/>
    <w:rsid w:val="00431556"/>
    <w:rsid w:val="004316CA"/>
    <w:rsid w:val="00431818"/>
    <w:rsid w:val="00431C0F"/>
    <w:rsid w:val="00431F12"/>
    <w:rsid w:val="00432194"/>
    <w:rsid w:val="00432313"/>
    <w:rsid w:val="004338C0"/>
    <w:rsid w:val="0043395B"/>
    <w:rsid w:val="0043470F"/>
    <w:rsid w:val="00434E81"/>
    <w:rsid w:val="00435A82"/>
    <w:rsid w:val="004360C2"/>
    <w:rsid w:val="00436144"/>
    <w:rsid w:val="0043637E"/>
    <w:rsid w:val="00436D82"/>
    <w:rsid w:val="00437A19"/>
    <w:rsid w:val="00437F29"/>
    <w:rsid w:val="00437F83"/>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450"/>
    <w:rsid w:val="00456717"/>
    <w:rsid w:val="00456C85"/>
    <w:rsid w:val="00456FA3"/>
    <w:rsid w:val="004575A2"/>
    <w:rsid w:val="00461219"/>
    <w:rsid w:val="00461752"/>
    <w:rsid w:val="00461DBE"/>
    <w:rsid w:val="00462AD4"/>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1C0"/>
    <w:rsid w:val="00492A9C"/>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317A"/>
    <w:rsid w:val="004B38EF"/>
    <w:rsid w:val="004B3FBA"/>
    <w:rsid w:val="004B45CA"/>
    <w:rsid w:val="004B4829"/>
    <w:rsid w:val="004B4D74"/>
    <w:rsid w:val="004B52B5"/>
    <w:rsid w:val="004B5D2F"/>
    <w:rsid w:val="004B65CC"/>
    <w:rsid w:val="004B6E2D"/>
    <w:rsid w:val="004B6E34"/>
    <w:rsid w:val="004B71D0"/>
    <w:rsid w:val="004B75F2"/>
    <w:rsid w:val="004B78A0"/>
    <w:rsid w:val="004B7A28"/>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92D"/>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A18"/>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8A0"/>
    <w:rsid w:val="00515BFA"/>
    <w:rsid w:val="00515C4A"/>
    <w:rsid w:val="005161ED"/>
    <w:rsid w:val="00516539"/>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5014F"/>
    <w:rsid w:val="00550DD9"/>
    <w:rsid w:val="005515FA"/>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976"/>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E2E"/>
    <w:rsid w:val="005801FE"/>
    <w:rsid w:val="00580417"/>
    <w:rsid w:val="00580503"/>
    <w:rsid w:val="00580824"/>
    <w:rsid w:val="005809FA"/>
    <w:rsid w:val="005817C6"/>
    <w:rsid w:val="00581B42"/>
    <w:rsid w:val="00581C56"/>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C54"/>
    <w:rsid w:val="00592EAD"/>
    <w:rsid w:val="00592F14"/>
    <w:rsid w:val="00593614"/>
    <w:rsid w:val="005938F9"/>
    <w:rsid w:val="00594488"/>
    <w:rsid w:val="005945F1"/>
    <w:rsid w:val="00594778"/>
    <w:rsid w:val="00594805"/>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41F"/>
    <w:rsid w:val="005C1B3E"/>
    <w:rsid w:val="005C2C0A"/>
    <w:rsid w:val="005C350C"/>
    <w:rsid w:val="005C3579"/>
    <w:rsid w:val="005C3588"/>
    <w:rsid w:val="005C3778"/>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5D8"/>
    <w:rsid w:val="005D0A19"/>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C37"/>
    <w:rsid w:val="005E6EAE"/>
    <w:rsid w:val="005E725E"/>
    <w:rsid w:val="005F00F4"/>
    <w:rsid w:val="005F058D"/>
    <w:rsid w:val="005F0AD4"/>
    <w:rsid w:val="005F1D17"/>
    <w:rsid w:val="005F23B9"/>
    <w:rsid w:val="005F277B"/>
    <w:rsid w:val="005F2904"/>
    <w:rsid w:val="005F2B38"/>
    <w:rsid w:val="005F2E72"/>
    <w:rsid w:val="005F3DA4"/>
    <w:rsid w:val="005F4E6D"/>
    <w:rsid w:val="005F515F"/>
    <w:rsid w:val="005F51B4"/>
    <w:rsid w:val="005F5257"/>
    <w:rsid w:val="005F541B"/>
    <w:rsid w:val="005F5A44"/>
    <w:rsid w:val="005F5C1F"/>
    <w:rsid w:val="005F63AC"/>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6155"/>
    <w:rsid w:val="0060669F"/>
    <w:rsid w:val="00606926"/>
    <w:rsid w:val="00606B46"/>
    <w:rsid w:val="00606B7C"/>
    <w:rsid w:val="0060775B"/>
    <w:rsid w:val="00607B7C"/>
    <w:rsid w:val="00607C84"/>
    <w:rsid w:val="00607C93"/>
    <w:rsid w:val="00607F9F"/>
    <w:rsid w:val="006106F8"/>
    <w:rsid w:val="00611092"/>
    <w:rsid w:val="00611377"/>
    <w:rsid w:val="00611478"/>
    <w:rsid w:val="00611678"/>
    <w:rsid w:val="00611A36"/>
    <w:rsid w:val="006121A2"/>
    <w:rsid w:val="0061250C"/>
    <w:rsid w:val="0061295B"/>
    <w:rsid w:val="00612ACB"/>
    <w:rsid w:val="00613AC4"/>
    <w:rsid w:val="00613B5B"/>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80C"/>
    <w:rsid w:val="00624E50"/>
    <w:rsid w:val="00625050"/>
    <w:rsid w:val="006251E1"/>
    <w:rsid w:val="00625613"/>
    <w:rsid w:val="00625C95"/>
    <w:rsid w:val="00625D89"/>
    <w:rsid w:val="00626184"/>
    <w:rsid w:val="00627E7F"/>
    <w:rsid w:val="00632333"/>
    <w:rsid w:val="00632691"/>
    <w:rsid w:val="00633510"/>
    <w:rsid w:val="00633649"/>
    <w:rsid w:val="00633C10"/>
    <w:rsid w:val="00633FAB"/>
    <w:rsid w:val="006340EB"/>
    <w:rsid w:val="006342B0"/>
    <w:rsid w:val="0063431D"/>
    <w:rsid w:val="00634555"/>
    <w:rsid w:val="00634B2E"/>
    <w:rsid w:val="00635379"/>
    <w:rsid w:val="006355C6"/>
    <w:rsid w:val="0063588A"/>
    <w:rsid w:val="00635EB9"/>
    <w:rsid w:val="00635F24"/>
    <w:rsid w:val="0063616A"/>
    <w:rsid w:val="0063693C"/>
    <w:rsid w:val="00636AD7"/>
    <w:rsid w:val="00637155"/>
    <w:rsid w:val="0063722B"/>
    <w:rsid w:val="0063784A"/>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D2A"/>
    <w:rsid w:val="00643ED1"/>
    <w:rsid w:val="00644270"/>
    <w:rsid w:val="00644B20"/>
    <w:rsid w:val="00644C95"/>
    <w:rsid w:val="0064514A"/>
    <w:rsid w:val="0064546D"/>
    <w:rsid w:val="006454AF"/>
    <w:rsid w:val="006456ED"/>
    <w:rsid w:val="00645A29"/>
    <w:rsid w:val="00645F20"/>
    <w:rsid w:val="00645F70"/>
    <w:rsid w:val="00646587"/>
    <w:rsid w:val="00646816"/>
    <w:rsid w:val="00646AEA"/>
    <w:rsid w:val="00647482"/>
    <w:rsid w:val="0065021D"/>
    <w:rsid w:val="00650D65"/>
    <w:rsid w:val="00652AA6"/>
    <w:rsid w:val="00652C95"/>
    <w:rsid w:val="00652D29"/>
    <w:rsid w:val="00652E9C"/>
    <w:rsid w:val="00653319"/>
    <w:rsid w:val="0065355B"/>
    <w:rsid w:val="00653A13"/>
    <w:rsid w:val="00654022"/>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52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502B"/>
    <w:rsid w:val="0068548D"/>
    <w:rsid w:val="006854B8"/>
    <w:rsid w:val="00685712"/>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5D1F"/>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F9"/>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6BE7"/>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6FE"/>
    <w:rsid w:val="0070626F"/>
    <w:rsid w:val="007064E6"/>
    <w:rsid w:val="00706A64"/>
    <w:rsid w:val="0071088F"/>
    <w:rsid w:val="00710964"/>
    <w:rsid w:val="00710D95"/>
    <w:rsid w:val="007111DE"/>
    <w:rsid w:val="007115EA"/>
    <w:rsid w:val="007122FD"/>
    <w:rsid w:val="00712357"/>
    <w:rsid w:val="007127B3"/>
    <w:rsid w:val="00712975"/>
    <w:rsid w:val="00712CD2"/>
    <w:rsid w:val="0071425B"/>
    <w:rsid w:val="00714F4A"/>
    <w:rsid w:val="0071535D"/>
    <w:rsid w:val="00715458"/>
    <w:rsid w:val="00715ED9"/>
    <w:rsid w:val="00715F4E"/>
    <w:rsid w:val="00716818"/>
    <w:rsid w:val="00716E48"/>
    <w:rsid w:val="0071746B"/>
    <w:rsid w:val="00717497"/>
    <w:rsid w:val="0071773E"/>
    <w:rsid w:val="007178B5"/>
    <w:rsid w:val="00717B19"/>
    <w:rsid w:val="00720170"/>
    <w:rsid w:val="00720367"/>
    <w:rsid w:val="0072114D"/>
    <w:rsid w:val="00721438"/>
    <w:rsid w:val="007226C8"/>
    <w:rsid w:val="00722711"/>
    <w:rsid w:val="007231FE"/>
    <w:rsid w:val="00723A7B"/>
    <w:rsid w:val="00724199"/>
    <w:rsid w:val="00724282"/>
    <w:rsid w:val="0072428F"/>
    <w:rsid w:val="00724A78"/>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765"/>
    <w:rsid w:val="00752964"/>
    <w:rsid w:val="00754AC4"/>
    <w:rsid w:val="00754FB6"/>
    <w:rsid w:val="00755082"/>
    <w:rsid w:val="007550AB"/>
    <w:rsid w:val="007553B6"/>
    <w:rsid w:val="00755B69"/>
    <w:rsid w:val="00755D80"/>
    <w:rsid w:val="0075662F"/>
    <w:rsid w:val="0075685D"/>
    <w:rsid w:val="007575D9"/>
    <w:rsid w:val="0075763F"/>
    <w:rsid w:val="0075788E"/>
    <w:rsid w:val="007578EE"/>
    <w:rsid w:val="00757EDE"/>
    <w:rsid w:val="00757EF9"/>
    <w:rsid w:val="007603E7"/>
    <w:rsid w:val="00760A9B"/>
    <w:rsid w:val="00761042"/>
    <w:rsid w:val="00761607"/>
    <w:rsid w:val="00761E15"/>
    <w:rsid w:val="00761E40"/>
    <w:rsid w:val="00761EC4"/>
    <w:rsid w:val="00762235"/>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114"/>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D10"/>
    <w:rsid w:val="00784268"/>
    <w:rsid w:val="0078430B"/>
    <w:rsid w:val="00784E2D"/>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FC"/>
    <w:rsid w:val="00794F26"/>
    <w:rsid w:val="00794F86"/>
    <w:rsid w:val="007955A9"/>
    <w:rsid w:val="00795758"/>
    <w:rsid w:val="00796B5E"/>
    <w:rsid w:val="00796BE2"/>
    <w:rsid w:val="007974F9"/>
    <w:rsid w:val="0079760F"/>
    <w:rsid w:val="007976C7"/>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211"/>
    <w:rsid w:val="007A5311"/>
    <w:rsid w:val="007A5404"/>
    <w:rsid w:val="007A5CB4"/>
    <w:rsid w:val="007A5E2D"/>
    <w:rsid w:val="007A6264"/>
    <w:rsid w:val="007A64F8"/>
    <w:rsid w:val="007A6503"/>
    <w:rsid w:val="007A6ABD"/>
    <w:rsid w:val="007A7450"/>
    <w:rsid w:val="007A7E0F"/>
    <w:rsid w:val="007B0C50"/>
    <w:rsid w:val="007B0DD2"/>
    <w:rsid w:val="007B1CD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439"/>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6A3C"/>
    <w:rsid w:val="007D71B9"/>
    <w:rsid w:val="007D7306"/>
    <w:rsid w:val="007D7BA5"/>
    <w:rsid w:val="007D7C9E"/>
    <w:rsid w:val="007D7E3E"/>
    <w:rsid w:val="007E04B9"/>
    <w:rsid w:val="007E0BC7"/>
    <w:rsid w:val="007E0F78"/>
    <w:rsid w:val="007E10B0"/>
    <w:rsid w:val="007E1410"/>
    <w:rsid w:val="007E1852"/>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6A6"/>
    <w:rsid w:val="00803D06"/>
    <w:rsid w:val="008052D3"/>
    <w:rsid w:val="008057C4"/>
    <w:rsid w:val="00805BFD"/>
    <w:rsid w:val="00806A46"/>
    <w:rsid w:val="00806DE0"/>
    <w:rsid w:val="00806E88"/>
    <w:rsid w:val="00807AF9"/>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08C"/>
    <w:rsid w:val="00825EA1"/>
    <w:rsid w:val="00825F1B"/>
    <w:rsid w:val="00826260"/>
    <w:rsid w:val="008262BD"/>
    <w:rsid w:val="00826BBD"/>
    <w:rsid w:val="008274A1"/>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4C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50"/>
    <w:rsid w:val="00857D17"/>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416"/>
    <w:rsid w:val="00880488"/>
    <w:rsid w:val="0088216D"/>
    <w:rsid w:val="00882A09"/>
    <w:rsid w:val="00882C03"/>
    <w:rsid w:val="00882D6F"/>
    <w:rsid w:val="008834A6"/>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DDA"/>
    <w:rsid w:val="008D7217"/>
    <w:rsid w:val="008D73DB"/>
    <w:rsid w:val="008D7BA9"/>
    <w:rsid w:val="008D7C89"/>
    <w:rsid w:val="008D7D33"/>
    <w:rsid w:val="008E03CD"/>
    <w:rsid w:val="008E09BC"/>
    <w:rsid w:val="008E1308"/>
    <w:rsid w:val="008E1414"/>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3072B"/>
    <w:rsid w:val="00930E19"/>
    <w:rsid w:val="00930EEC"/>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5E8"/>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600D"/>
    <w:rsid w:val="00946C7C"/>
    <w:rsid w:val="00946DE2"/>
    <w:rsid w:val="00946E22"/>
    <w:rsid w:val="00947A88"/>
    <w:rsid w:val="00947AF0"/>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A97"/>
    <w:rsid w:val="009A2EE3"/>
    <w:rsid w:val="009A34F7"/>
    <w:rsid w:val="009A37C1"/>
    <w:rsid w:val="009A39CE"/>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867"/>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FB7"/>
    <w:rsid w:val="00A340C3"/>
    <w:rsid w:val="00A34A2F"/>
    <w:rsid w:val="00A3702B"/>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5D"/>
    <w:rsid w:val="00A45F7A"/>
    <w:rsid w:val="00A4633B"/>
    <w:rsid w:val="00A46682"/>
    <w:rsid w:val="00A46ECA"/>
    <w:rsid w:val="00A47350"/>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504C"/>
    <w:rsid w:val="00A55299"/>
    <w:rsid w:val="00A5555A"/>
    <w:rsid w:val="00A55986"/>
    <w:rsid w:val="00A56074"/>
    <w:rsid w:val="00A5631B"/>
    <w:rsid w:val="00A5636F"/>
    <w:rsid w:val="00A56D55"/>
    <w:rsid w:val="00A57098"/>
    <w:rsid w:val="00A57125"/>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93B"/>
    <w:rsid w:val="00A71CA2"/>
    <w:rsid w:val="00A71F1B"/>
    <w:rsid w:val="00A737A9"/>
    <w:rsid w:val="00A737B9"/>
    <w:rsid w:val="00A73880"/>
    <w:rsid w:val="00A7399B"/>
    <w:rsid w:val="00A73A96"/>
    <w:rsid w:val="00A73E85"/>
    <w:rsid w:val="00A74759"/>
    <w:rsid w:val="00A7482C"/>
    <w:rsid w:val="00A7567A"/>
    <w:rsid w:val="00A759E6"/>
    <w:rsid w:val="00A75B09"/>
    <w:rsid w:val="00A76040"/>
    <w:rsid w:val="00A767BE"/>
    <w:rsid w:val="00A76891"/>
    <w:rsid w:val="00A77675"/>
    <w:rsid w:val="00A778BC"/>
    <w:rsid w:val="00A80249"/>
    <w:rsid w:val="00A8038B"/>
    <w:rsid w:val="00A8055B"/>
    <w:rsid w:val="00A8081D"/>
    <w:rsid w:val="00A81009"/>
    <w:rsid w:val="00A81AC9"/>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F83"/>
    <w:rsid w:val="00AB6DCE"/>
    <w:rsid w:val="00AB6E48"/>
    <w:rsid w:val="00AB71A8"/>
    <w:rsid w:val="00AB726D"/>
    <w:rsid w:val="00AB7CF1"/>
    <w:rsid w:val="00AC0D18"/>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5BB1"/>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12"/>
    <w:rsid w:val="00AF2771"/>
    <w:rsid w:val="00AF2A40"/>
    <w:rsid w:val="00AF2A72"/>
    <w:rsid w:val="00AF2F74"/>
    <w:rsid w:val="00AF3B41"/>
    <w:rsid w:val="00AF3F4F"/>
    <w:rsid w:val="00AF4D00"/>
    <w:rsid w:val="00AF4E84"/>
    <w:rsid w:val="00AF52CB"/>
    <w:rsid w:val="00AF5680"/>
    <w:rsid w:val="00AF5C54"/>
    <w:rsid w:val="00AF5DC5"/>
    <w:rsid w:val="00AF6418"/>
    <w:rsid w:val="00AF64D1"/>
    <w:rsid w:val="00AF6521"/>
    <w:rsid w:val="00AF6588"/>
    <w:rsid w:val="00B00344"/>
    <w:rsid w:val="00B00531"/>
    <w:rsid w:val="00B00C12"/>
    <w:rsid w:val="00B00C58"/>
    <w:rsid w:val="00B0179D"/>
    <w:rsid w:val="00B01EA8"/>
    <w:rsid w:val="00B02109"/>
    <w:rsid w:val="00B0220A"/>
    <w:rsid w:val="00B02796"/>
    <w:rsid w:val="00B02E61"/>
    <w:rsid w:val="00B02F25"/>
    <w:rsid w:val="00B03E7D"/>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6F0A"/>
    <w:rsid w:val="00B37C20"/>
    <w:rsid w:val="00B4101A"/>
    <w:rsid w:val="00B41089"/>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750B"/>
    <w:rsid w:val="00B47AB6"/>
    <w:rsid w:val="00B50059"/>
    <w:rsid w:val="00B5095D"/>
    <w:rsid w:val="00B50B71"/>
    <w:rsid w:val="00B515CF"/>
    <w:rsid w:val="00B51CC6"/>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318"/>
    <w:rsid w:val="00B7551C"/>
    <w:rsid w:val="00B75E77"/>
    <w:rsid w:val="00B765F9"/>
    <w:rsid w:val="00B76633"/>
    <w:rsid w:val="00B76732"/>
    <w:rsid w:val="00B76DFD"/>
    <w:rsid w:val="00B774E9"/>
    <w:rsid w:val="00B778A6"/>
    <w:rsid w:val="00B80599"/>
    <w:rsid w:val="00B82777"/>
    <w:rsid w:val="00B82FAB"/>
    <w:rsid w:val="00B8365C"/>
    <w:rsid w:val="00B83B09"/>
    <w:rsid w:val="00B83BBE"/>
    <w:rsid w:val="00B844BF"/>
    <w:rsid w:val="00B84A39"/>
    <w:rsid w:val="00B850D6"/>
    <w:rsid w:val="00B858F9"/>
    <w:rsid w:val="00B86BF3"/>
    <w:rsid w:val="00B878BF"/>
    <w:rsid w:val="00B9075F"/>
    <w:rsid w:val="00B9127D"/>
    <w:rsid w:val="00B917F4"/>
    <w:rsid w:val="00B91975"/>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E0862"/>
    <w:rsid w:val="00BE13C8"/>
    <w:rsid w:val="00BE17DC"/>
    <w:rsid w:val="00BE2944"/>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4C8"/>
    <w:rsid w:val="00C054D1"/>
    <w:rsid w:val="00C055C8"/>
    <w:rsid w:val="00C06654"/>
    <w:rsid w:val="00C06AE5"/>
    <w:rsid w:val="00C06DCD"/>
    <w:rsid w:val="00C0744C"/>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B87"/>
    <w:rsid w:val="00C43506"/>
    <w:rsid w:val="00C43923"/>
    <w:rsid w:val="00C43E69"/>
    <w:rsid w:val="00C44353"/>
    <w:rsid w:val="00C4470A"/>
    <w:rsid w:val="00C44BA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519D"/>
    <w:rsid w:val="00C7591B"/>
    <w:rsid w:val="00C75AB9"/>
    <w:rsid w:val="00C75F22"/>
    <w:rsid w:val="00C76209"/>
    <w:rsid w:val="00C76738"/>
    <w:rsid w:val="00C769B3"/>
    <w:rsid w:val="00C77A31"/>
    <w:rsid w:val="00C77DED"/>
    <w:rsid w:val="00C808A0"/>
    <w:rsid w:val="00C80BC0"/>
    <w:rsid w:val="00C80CF1"/>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E0780"/>
    <w:rsid w:val="00CE09B1"/>
    <w:rsid w:val="00CE1871"/>
    <w:rsid w:val="00CE1CF5"/>
    <w:rsid w:val="00CE1EA0"/>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3E0E"/>
    <w:rsid w:val="00CF4132"/>
    <w:rsid w:val="00CF53D3"/>
    <w:rsid w:val="00CF5DD0"/>
    <w:rsid w:val="00CF7152"/>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81B"/>
    <w:rsid w:val="00D41D35"/>
    <w:rsid w:val="00D41FA5"/>
    <w:rsid w:val="00D428A3"/>
    <w:rsid w:val="00D42925"/>
    <w:rsid w:val="00D42B76"/>
    <w:rsid w:val="00D42E8D"/>
    <w:rsid w:val="00D42EE3"/>
    <w:rsid w:val="00D43557"/>
    <w:rsid w:val="00D4471C"/>
    <w:rsid w:val="00D44EC3"/>
    <w:rsid w:val="00D44EDC"/>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628B"/>
    <w:rsid w:val="00D56B82"/>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821"/>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48B"/>
    <w:rsid w:val="00E15C99"/>
    <w:rsid w:val="00E15FE3"/>
    <w:rsid w:val="00E167C4"/>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53FF"/>
    <w:rsid w:val="00E25C48"/>
    <w:rsid w:val="00E26464"/>
    <w:rsid w:val="00E2651F"/>
    <w:rsid w:val="00E26993"/>
    <w:rsid w:val="00E26AF2"/>
    <w:rsid w:val="00E305CF"/>
    <w:rsid w:val="00E308A6"/>
    <w:rsid w:val="00E3173B"/>
    <w:rsid w:val="00E319C0"/>
    <w:rsid w:val="00E31A64"/>
    <w:rsid w:val="00E31C06"/>
    <w:rsid w:val="00E31F0B"/>
    <w:rsid w:val="00E31F21"/>
    <w:rsid w:val="00E321E1"/>
    <w:rsid w:val="00E33044"/>
    <w:rsid w:val="00E33149"/>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211"/>
    <w:rsid w:val="00E43E33"/>
    <w:rsid w:val="00E44A74"/>
    <w:rsid w:val="00E453C7"/>
    <w:rsid w:val="00E455EF"/>
    <w:rsid w:val="00E45808"/>
    <w:rsid w:val="00E45929"/>
    <w:rsid w:val="00E45E44"/>
    <w:rsid w:val="00E464E9"/>
    <w:rsid w:val="00E466B4"/>
    <w:rsid w:val="00E46A03"/>
    <w:rsid w:val="00E46F88"/>
    <w:rsid w:val="00E4724E"/>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8A"/>
    <w:rsid w:val="00E530AB"/>
    <w:rsid w:val="00E53483"/>
    <w:rsid w:val="00E54011"/>
    <w:rsid w:val="00E54104"/>
    <w:rsid w:val="00E54E68"/>
    <w:rsid w:val="00E54FB0"/>
    <w:rsid w:val="00E55EA0"/>
    <w:rsid w:val="00E5608A"/>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A3C"/>
    <w:rsid w:val="00E66120"/>
    <w:rsid w:val="00E66220"/>
    <w:rsid w:val="00E66294"/>
    <w:rsid w:val="00E66405"/>
    <w:rsid w:val="00E6655E"/>
    <w:rsid w:val="00E66CB0"/>
    <w:rsid w:val="00E66E7F"/>
    <w:rsid w:val="00E67334"/>
    <w:rsid w:val="00E674E1"/>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EF4"/>
    <w:rsid w:val="00EB7700"/>
    <w:rsid w:val="00EB7CDE"/>
    <w:rsid w:val="00EC05B8"/>
    <w:rsid w:val="00EC0949"/>
    <w:rsid w:val="00EC09DB"/>
    <w:rsid w:val="00EC11B8"/>
    <w:rsid w:val="00EC1429"/>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9AC"/>
    <w:rsid w:val="00EE7ADE"/>
    <w:rsid w:val="00EF08C6"/>
    <w:rsid w:val="00EF0C8F"/>
    <w:rsid w:val="00EF0F76"/>
    <w:rsid w:val="00EF2BED"/>
    <w:rsid w:val="00EF3B32"/>
    <w:rsid w:val="00EF3C71"/>
    <w:rsid w:val="00EF4DC8"/>
    <w:rsid w:val="00EF4FBC"/>
    <w:rsid w:val="00EF550B"/>
    <w:rsid w:val="00EF5DB6"/>
    <w:rsid w:val="00EF5E67"/>
    <w:rsid w:val="00EF627D"/>
    <w:rsid w:val="00EF6690"/>
    <w:rsid w:val="00EF70AA"/>
    <w:rsid w:val="00EF733B"/>
    <w:rsid w:val="00EF744E"/>
    <w:rsid w:val="00EF75CC"/>
    <w:rsid w:val="00EF7CD1"/>
    <w:rsid w:val="00EF7CEE"/>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CEC"/>
    <w:rsid w:val="00F061F4"/>
    <w:rsid w:val="00F06784"/>
    <w:rsid w:val="00F06E90"/>
    <w:rsid w:val="00F06EDD"/>
    <w:rsid w:val="00F071A3"/>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5058"/>
    <w:rsid w:val="00F2510A"/>
    <w:rsid w:val="00F252CC"/>
    <w:rsid w:val="00F26232"/>
    <w:rsid w:val="00F262E2"/>
    <w:rsid w:val="00F264AA"/>
    <w:rsid w:val="00F27F73"/>
    <w:rsid w:val="00F30228"/>
    <w:rsid w:val="00F30534"/>
    <w:rsid w:val="00F309BB"/>
    <w:rsid w:val="00F30A91"/>
    <w:rsid w:val="00F312EA"/>
    <w:rsid w:val="00F313D6"/>
    <w:rsid w:val="00F3147D"/>
    <w:rsid w:val="00F3162A"/>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1B84"/>
    <w:rsid w:val="00F420ED"/>
    <w:rsid w:val="00F42411"/>
    <w:rsid w:val="00F42BE2"/>
    <w:rsid w:val="00F42C3B"/>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B3D"/>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BCC"/>
    <w:rsid w:val="00F80D05"/>
    <w:rsid w:val="00F817DF"/>
    <w:rsid w:val="00F8321A"/>
    <w:rsid w:val="00F83C82"/>
    <w:rsid w:val="00F83DEE"/>
    <w:rsid w:val="00F8447F"/>
    <w:rsid w:val="00F8451A"/>
    <w:rsid w:val="00F84564"/>
    <w:rsid w:val="00F84BB3"/>
    <w:rsid w:val="00F850FB"/>
    <w:rsid w:val="00F852F1"/>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83F"/>
    <w:rsid w:val="00F92A21"/>
    <w:rsid w:val="00F92E5C"/>
    <w:rsid w:val="00F933E5"/>
    <w:rsid w:val="00F942BA"/>
    <w:rsid w:val="00F95098"/>
    <w:rsid w:val="00F951B8"/>
    <w:rsid w:val="00F9521E"/>
    <w:rsid w:val="00F9724B"/>
    <w:rsid w:val="00F97990"/>
    <w:rsid w:val="00F97AD9"/>
    <w:rsid w:val="00F97D41"/>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411"/>
    <w:rsid w:val="00FB783B"/>
    <w:rsid w:val="00FB7A26"/>
    <w:rsid w:val="00FB7C58"/>
    <w:rsid w:val="00FB7DAE"/>
    <w:rsid w:val="00FC04DC"/>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BC6BC2-3310-4C3A-9C3E-3820B677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9"/>
      </w:numPr>
      <w:jc w:val="both"/>
    </w:pPr>
  </w:style>
  <w:style w:type="paragraph" w:customStyle="1" w:styleId="literowanie">
    <w:name w:val="literowanie"/>
    <w:basedOn w:val="Normalny"/>
    <w:uiPriority w:val="99"/>
    <w:rsid w:val="00C45E08"/>
    <w:pPr>
      <w:numPr>
        <w:numId w:val="8"/>
      </w:numPr>
      <w:jc w:val="both"/>
    </w:pPr>
  </w:style>
  <w:style w:type="paragraph" w:customStyle="1" w:styleId="literowanie4">
    <w:name w:val="literowanie 4"/>
    <w:basedOn w:val="Nagwek3"/>
    <w:uiPriority w:val="99"/>
    <w:rsid w:val="00C45E08"/>
    <w:pPr>
      <w:numPr>
        <w:numId w:val="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FA40FF"/>
    <w:pPr>
      <w:spacing w:after="100"/>
    </w:pPr>
  </w:style>
  <w:style w:type="paragraph" w:styleId="Spistreci2">
    <w:name w:val="toc 2"/>
    <w:basedOn w:val="Normalny"/>
    <w:next w:val="Normalny"/>
    <w:autoRedefine/>
    <w:uiPriority w:val="3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
    <w:basedOn w:val="Normalny"/>
    <w:rsid w:val="0000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hyperlink" Target="https://www.uzp.gov.pl/__data/assets/pdf_file/0015/32415/Jednolity-Europejski-Dokument-Zamowienia-instrukcj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zp@zdm.waw.pl" TargetMode="External"/><Relationship Id="rId23" Type="http://schemas.openxmlformats.org/officeDocument/2006/relationships/fontTable" Target="fontTable.xml"/><Relationship Id="rId10" Type="http://schemas.openxmlformats.org/officeDocument/2006/relationships/hyperlink" Target="http://www.zdm.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53F9-E944-4401-92B7-F1078EA6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24223</Words>
  <Characters>145342</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169227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2</cp:revision>
  <cp:lastPrinted>2016-12-02T08:24:00Z</cp:lastPrinted>
  <dcterms:created xsi:type="dcterms:W3CDTF">2016-12-08T08:55:00Z</dcterms:created>
  <dcterms:modified xsi:type="dcterms:W3CDTF">2016-12-08T08:55:00Z</dcterms:modified>
</cp:coreProperties>
</file>