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A1" w:rsidRPr="004F3F90" w:rsidRDefault="005009A1" w:rsidP="004F3F90">
      <w:pPr>
        <w:spacing w:line="36" w:lineRule="atLeast"/>
        <w:jc w:val="center"/>
        <w:rPr>
          <w:rFonts w:ascii="Tahoma" w:hAnsi="Tahoma" w:cs="Tahoma"/>
          <w:b/>
          <w:smallCaps/>
          <w:sz w:val="28"/>
          <w:szCs w:val="28"/>
        </w:rPr>
      </w:pPr>
      <w:r w:rsidRPr="004F3F90">
        <w:rPr>
          <w:rFonts w:ascii="Tahoma" w:hAnsi="Tahoma" w:cs="Tahoma"/>
          <w:b/>
          <w:smallCaps/>
          <w:sz w:val="28"/>
          <w:szCs w:val="28"/>
        </w:rPr>
        <w:t>opis przedmiotu zamówienia</w:t>
      </w: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28"/>
          <w:szCs w:val="28"/>
        </w:rPr>
      </w:pP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760"/>
      </w:tblGrid>
      <w:tr w:rsidR="005009A1" w:rsidRPr="001D476B" w:rsidTr="00B01C99">
        <w:trPr>
          <w:trHeight w:val="454"/>
        </w:trPr>
        <w:tc>
          <w:tcPr>
            <w:tcW w:w="324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476B">
              <w:rPr>
                <w:rFonts w:ascii="Tahoma" w:hAnsi="Tahoma" w:cs="Tahoma"/>
                <w:b/>
                <w:sz w:val="18"/>
                <w:szCs w:val="18"/>
              </w:rPr>
              <w:t>Zamawiający:</w:t>
            </w:r>
          </w:p>
        </w:tc>
        <w:tc>
          <w:tcPr>
            <w:tcW w:w="576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sz w:val="18"/>
                <w:szCs w:val="18"/>
              </w:rPr>
            </w:pPr>
            <w:r w:rsidRPr="001D476B">
              <w:rPr>
                <w:rFonts w:ascii="Tahoma" w:hAnsi="Tahoma" w:cs="Tahoma"/>
                <w:sz w:val="18"/>
                <w:szCs w:val="18"/>
              </w:rPr>
              <w:t>Zarząd Dróg Miejskich</w:t>
            </w:r>
          </w:p>
        </w:tc>
      </w:tr>
      <w:tr w:rsidR="005009A1" w:rsidRPr="001D476B" w:rsidTr="00B01C99">
        <w:trPr>
          <w:trHeight w:val="454"/>
        </w:trPr>
        <w:tc>
          <w:tcPr>
            <w:tcW w:w="3240" w:type="dxa"/>
            <w:vMerge w:val="restart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476B">
              <w:rPr>
                <w:rFonts w:ascii="Tahoma" w:hAnsi="Tahoma" w:cs="Tahoma"/>
                <w:b/>
                <w:sz w:val="18"/>
                <w:szCs w:val="18"/>
              </w:rPr>
              <w:t>Adres:</w:t>
            </w:r>
          </w:p>
        </w:tc>
        <w:tc>
          <w:tcPr>
            <w:tcW w:w="576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sz w:val="18"/>
                <w:szCs w:val="18"/>
              </w:rPr>
            </w:pPr>
            <w:r w:rsidRPr="001D476B">
              <w:rPr>
                <w:rFonts w:ascii="Tahoma" w:hAnsi="Tahoma" w:cs="Tahoma"/>
                <w:sz w:val="18"/>
                <w:szCs w:val="18"/>
              </w:rPr>
              <w:t>ul. Chmielna 120</w:t>
            </w:r>
          </w:p>
        </w:tc>
      </w:tr>
      <w:tr w:rsidR="005009A1" w:rsidRPr="001D476B" w:rsidTr="00B01C99">
        <w:trPr>
          <w:trHeight w:val="454"/>
        </w:trPr>
        <w:tc>
          <w:tcPr>
            <w:tcW w:w="3240" w:type="dxa"/>
            <w:vMerge/>
            <w:vAlign w:val="center"/>
          </w:tcPr>
          <w:p w:rsidR="005009A1" w:rsidRPr="001D476B" w:rsidRDefault="005009A1" w:rsidP="00B01C99">
            <w:pPr>
              <w:tabs>
                <w:tab w:val="right" w:leader="dot" w:pos="906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sz w:val="18"/>
                <w:szCs w:val="18"/>
              </w:rPr>
            </w:pPr>
            <w:r w:rsidRPr="001D476B">
              <w:rPr>
                <w:rFonts w:ascii="Tahoma" w:hAnsi="Tahoma" w:cs="Tahoma"/>
                <w:sz w:val="18"/>
                <w:szCs w:val="18"/>
              </w:rPr>
              <w:t>00-810 Warszawa</w:t>
            </w:r>
          </w:p>
        </w:tc>
      </w:tr>
      <w:tr w:rsidR="005009A1" w:rsidRPr="001D476B" w:rsidTr="00B01C99">
        <w:trPr>
          <w:trHeight w:val="454"/>
        </w:trPr>
        <w:tc>
          <w:tcPr>
            <w:tcW w:w="3240" w:type="dxa"/>
            <w:vMerge/>
            <w:vAlign w:val="center"/>
          </w:tcPr>
          <w:p w:rsidR="005009A1" w:rsidRPr="001D476B" w:rsidRDefault="005009A1" w:rsidP="00B01C99">
            <w:pPr>
              <w:tabs>
                <w:tab w:val="right" w:leader="dot" w:pos="906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sz w:val="18"/>
                <w:szCs w:val="18"/>
              </w:rPr>
            </w:pPr>
            <w:r w:rsidRPr="001D476B">
              <w:rPr>
                <w:rFonts w:ascii="Tahoma" w:hAnsi="Tahoma" w:cs="Tahoma"/>
                <w:sz w:val="18"/>
                <w:szCs w:val="18"/>
              </w:rPr>
              <w:t>woj. mazowieckie</w:t>
            </w:r>
          </w:p>
        </w:tc>
      </w:tr>
      <w:tr w:rsidR="005009A1" w:rsidRPr="001D476B" w:rsidTr="00B01C99">
        <w:trPr>
          <w:trHeight w:val="680"/>
        </w:trPr>
        <w:tc>
          <w:tcPr>
            <w:tcW w:w="324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476B">
              <w:rPr>
                <w:rFonts w:ascii="Tahoma" w:hAnsi="Tahoma" w:cs="Tahoma"/>
                <w:b/>
                <w:sz w:val="18"/>
                <w:szCs w:val="18"/>
              </w:rPr>
              <w:t>Nazwa zamówienia:</w:t>
            </w:r>
          </w:p>
        </w:tc>
        <w:tc>
          <w:tcPr>
            <w:tcW w:w="5760" w:type="dxa"/>
            <w:vAlign w:val="center"/>
          </w:tcPr>
          <w:p w:rsidR="005009A1" w:rsidRPr="001D476B" w:rsidRDefault="005009A1" w:rsidP="00920A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Ochrona fizyczna oraz kontrola obiektu  t</w:t>
            </w:r>
            <w:r w:rsidRPr="001D476B">
              <w:rPr>
                <w:rFonts w:ascii="Tahoma" w:hAnsi="Tahoma" w:cs="Tahoma"/>
                <w:sz w:val="18"/>
                <w:szCs w:val="18"/>
              </w:rPr>
              <w:t>unel dla pieszych Trasy  W-Z w War</w:t>
            </w:r>
            <w:r>
              <w:rPr>
                <w:rFonts w:ascii="Tahoma" w:hAnsi="Tahoma" w:cs="Tahoma"/>
                <w:sz w:val="18"/>
                <w:szCs w:val="18"/>
              </w:rPr>
              <w:t>szawie</w:t>
            </w:r>
          </w:p>
        </w:tc>
      </w:tr>
      <w:tr w:rsidR="005009A1" w:rsidRPr="001D476B" w:rsidTr="00B01C99">
        <w:trPr>
          <w:trHeight w:val="454"/>
        </w:trPr>
        <w:tc>
          <w:tcPr>
            <w:tcW w:w="324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476B">
              <w:rPr>
                <w:rFonts w:ascii="Tahoma" w:hAnsi="Tahoma" w:cs="Tahoma"/>
                <w:b/>
                <w:sz w:val="18"/>
                <w:szCs w:val="18"/>
              </w:rPr>
              <w:t>Adres zamówienia:</w:t>
            </w:r>
          </w:p>
        </w:tc>
        <w:tc>
          <w:tcPr>
            <w:tcW w:w="576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sz w:val="18"/>
                <w:szCs w:val="18"/>
              </w:rPr>
            </w:pPr>
            <w:r w:rsidRPr="001D476B">
              <w:rPr>
                <w:rFonts w:ascii="Tahoma" w:hAnsi="Tahoma" w:cs="Tahoma"/>
                <w:sz w:val="18"/>
                <w:szCs w:val="18"/>
              </w:rPr>
              <w:t>Warszawa</w:t>
            </w:r>
          </w:p>
        </w:tc>
      </w:tr>
      <w:tr w:rsidR="005009A1" w:rsidRPr="001D476B" w:rsidTr="00B01C99">
        <w:trPr>
          <w:trHeight w:val="568"/>
        </w:trPr>
        <w:tc>
          <w:tcPr>
            <w:tcW w:w="3240" w:type="dxa"/>
            <w:vAlign w:val="center"/>
          </w:tcPr>
          <w:p w:rsidR="005009A1" w:rsidRPr="001D476B" w:rsidRDefault="005009A1" w:rsidP="00B01C9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D476B">
              <w:rPr>
                <w:rFonts w:ascii="Tahoma" w:hAnsi="Tahoma" w:cs="Tahoma"/>
                <w:b/>
                <w:sz w:val="18"/>
                <w:szCs w:val="18"/>
              </w:rPr>
              <w:t>Autorzy opracowania:</w:t>
            </w:r>
          </w:p>
        </w:tc>
        <w:tc>
          <w:tcPr>
            <w:tcW w:w="5760" w:type="dxa"/>
            <w:vAlign w:val="center"/>
          </w:tcPr>
          <w:p w:rsidR="005009A1" w:rsidRPr="001D476B" w:rsidRDefault="005009A1" w:rsidP="008A73D8">
            <w:pPr>
              <w:rPr>
                <w:rFonts w:ascii="Tahoma" w:hAnsi="Tahoma" w:cs="Tahoma"/>
                <w:sz w:val="18"/>
                <w:szCs w:val="18"/>
              </w:rPr>
            </w:pPr>
            <w:r w:rsidRPr="001D476B">
              <w:rPr>
                <w:rFonts w:ascii="Tahoma" w:hAnsi="Tahoma" w:cs="Tahoma"/>
                <w:sz w:val="18"/>
                <w:szCs w:val="18"/>
              </w:rPr>
              <w:t>Krystian Warot</w:t>
            </w:r>
          </w:p>
        </w:tc>
      </w:tr>
    </w:tbl>
    <w:p w:rsidR="005009A1" w:rsidRPr="001D476B" w:rsidRDefault="005009A1" w:rsidP="004F3F90">
      <w:pPr>
        <w:spacing w:line="360" w:lineRule="auto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Kody CPV:                                   </w:t>
      </w:r>
      <w:r>
        <w:rPr>
          <w:rFonts w:ascii="Tahoma" w:hAnsi="Tahoma" w:cs="Tahoma"/>
          <w:sz w:val="18"/>
          <w:szCs w:val="18"/>
        </w:rPr>
        <w:t xml:space="preserve">               </w:t>
      </w:r>
      <w:r w:rsidRPr="001D476B">
        <w:rPr>
          <w:rFonts w:ascii="Tahoma" w:hAnsi="Tahoma" w:cs="Tahoma"/>
          <w:sz w:val="18"/>
          <w:szCs w:val="18"/>
        </w:rPr>
        <w:t>79710000-4  Usługi ochroniarskie;</w:t>
      </w: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                                                                 92522100-7  Usługi ochrony obiektów historycznych;</w:t>
      </w: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</w:p>
    <w:p w:rsidR="005009A1" w:rsidRPr="001D476B" w:rsidRDefault="005009A1" w:rsidP="004F3F90">
      <w:pPr>
        <w:ind w:left="2694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            </w:t>
      </w:r>
      <w:r>
        <w:rPr>
          <w:rFonts w:ascii="Tahoma" w:hAnsi="Tahoma" w:cs="Tahoma"/>
          <w:sz w:val="18"/>
          <w:szCs w:val="18"/>
        </w:rPr>
        <w:t xml:space="preserve">      </w:t>
      </w: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spacing w:line="36" w:lineRule="atLeast"/>
        <w:jc w:val="center"/>
        <w:rPr>
          <w:rFonts w:ascii="Tahoma" w:hAnsi="Tahoma" w:cs="Tahoma"/>
          <w:sz w:val="18"/>
          <w:szCs w:val="18"/>
          <w:u w:val="single"/>
        </w:rPr>
        <w:sectPr w:rsidR="005009A1" w:rsidRPr="001D476B" w:rsidSect="001D476B">
          <w:headerReference w:type="default" r:id="rId7"/>
          <w:footerReference w:type="even" r:id="rId8"/>
          <w:footerReference w:type="default" r:id="rId9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  <w:r>
        <w:rPr>
          <w:rFonts w:ascii="Tahoma" w:hAnsi="Tahoma" w:cs="Tahoma"/>
          <w:sz w:val="18"/>
          <w:szCs w:val="18"/>
          <w:u w:val="single"/>
        </w:rPr>
        <w:t>Warszawa, 2017</w:t>
      </w:r>
    </w:p>
    <w:p w:rsidR="005009A1" w:rsidRPr="001D476B" w:rsidRDefault="005009A1" w:rsidP="004F3F90">
      <w:pPr>
        <w:spacing w:line="36" w:lineRule="atLeast"/>
        <w:rPr>
          <w:rFonts w:ascii="Tahoma" w:hAnsi="Tahoma" w:cs="Tahoma"/>
          <w:sz w:val="18"/>
          <w:szCs w:val="18"/>
          <w:u w:val="single"/>
        </w:rPr>
        <w:sectPr w:rsidR="005009A1" w:rsidRPr="001D476B" w:rsidSect="001D476B">
          <w:footerReference w:type="even" r:id="rId10"/>
          <w:footerReference w:type="default" r:id="rId11"/>
          <w:type w:val="continuous"/>
          <w:pgSz w:w="11906" w:h="16838"/>
          <w:pgMar w:top="1077" w:right="1418" w:bottom="1077" w:left="1418" w:header="709" w:footer="709" w:gutter="0"/>
          <w:pgNumType w:start="1"/>
          <w:cols w:space="708"/>
          <w:docGrid w:linePitch="360"/>
        </w:sectPr>
      </w:pPr>
    </w:p>
    <w:p w:rsidR="005009A1" w:rsidRDefault="005009A1" w:rsidP="004F3F90">
      <w:pPr>
        <w:pStyle w:val="Heading1"/>
        <w:spacing w:before="0" w:after="120"/>
        <w:jc w:val="center"/>
        <w:rPr>
          <w:rFonts w:ascii="Tahoma" w:hAnsi="Tahoma" w:cs="Tahoma"/>
          <w:sz w:val="24"/>
        </w:rPr>
      </w:pPr>
      <w:r w:rsidRPr="001D476B">
        <w:rPr>
          <w:rFonts w:ascii="Tahoma" w:hAnsi="Tahoma" w:cs="Tahoma"/>
          <w:sz w:val="24"/>
        </w:rPr>
        <w:t>OPIS PRZEDMIOTU ZAMÓWIENIA</w:t>
      </w:r>
    </w:p>
    <w:p w:rsidR="005009A1" w:rsidRDefault="005009A1" w:rsidP="008A73D8"/>
    <w:p w:rsidR="005009A1" w:rsidRPr="008A73D8" w:rsidRDefault="005009A1" w:rsidP="008A73D8"/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Przedmiotem zamówienia jest: </w:t>
      </w:r>
      <w:r w:rsidRPr="001D476B">
        <w:rPr>
          <w:rFonts w:ascii="Tahoma" w:hAnsi="Tahoma" w:cs="Tahoma"/>
          <w:b/>
          <w:sz w:val="18"/>
          <w:szCs w:val="18"/>
        </w:rPr>
        <w:t>„</w:t>
      </w:r>
      <w:r>
        <w:rPr>
          <w:rFonts w:ascii="Tahoma" w:hAnsi="Tahoma" w:cs="Tahoma"/>
          <w:b/>
          <w:sz w:val="18"/>
          <w:szCs w:val="18"/>
        </w:rPr>
        <w:t>Ochrona fizyczna oraz ochrona obiektu</w:t>
      </w:r>
      <w:r w:rsidRPr="001D476B">
        <w:rPr>
          <w:rFonts w:ascii="Tahoma" w:hAnsi="Tahoma" w:cs="Tahoma"/>
          <w:b/>
          <w:sz w:val="18"/>
          <w:szCs w:val="18"/>
        </w:rPr>
        <w:t xml:space="preserve"> - Tunel dla pieszych Trasy W-Z w War</w:t>
      </w:r>
      <w:r>
        <w:rPr>
          <w:rFonts w:ascii="Tahoma" w:hAnsi="Tahoma" w:cs="Tahoma"/>
          <w:b/>
          <w:sz w:val="18"/>
          <w:szCs w:val="18"/>
        </w:rPr>
        <w:t xml:space="preserve">szawie </w:t>
      </w:r>
      <w:r w:rsidRPr="001D476B">
        <w:rPr>
          <w:rFonts w:ascii="Tahoma" w:hAnsi="Tahoma" w:cs="Tahoma"/>
          <w:b/>
          <w:sz w:val="18"/>
          <w:szCs w:val="18"/>
        </w:rPr>
        <w:t>”</w:t>
      </w:r>
      <w:r w:rsidRPr="001D476B">
        <w:rPr>
          <w:rFonts w:ascii="Tahoma" w:hAnsi="Tahoma" w:cs="Tahoma"/>
          <w:sz w:val="18"/>
          <w:szCs w:val="18"/>
        </w:rPr>
        <w:t>, które polegać będzie na kompleksowej obsłudze obiektu z jego wszystkimi mediami technicznymi tj.:</w:t>
      </w:r>
    </w:p>
    <w:p w:rsidR="005009A1" w:rsidRDefault="005009A1" w:rsidP="004F3F90">
      <w:pPr>
        <w:pStyle w:val="mylnik"/>
        <w:numPr>
          <w:ilvl w:val="0"/>
          <w:numId w:val="11"/>
        </w:numPr>
        <w:tabs>
          <w:tab w:val="clear" w:pos="1500"/>
          <w:tab w:val="left" w:pos="0"/>
          <w:tab w:val="num" w:pos="1080"/>
        </w:tabs>
        <w:ind w:hanging="114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Czynności z zakresu ochrony stałej całodobowej i obsługi podstawowej.</w:t>
      </w:r>
    </w:p>
    <w:p w:rsidR="005009A1" w:rsidRPr="00E13791" w:rsidRDefault="005009A1" w:rsidP="004F3F90">
      <w:pPr>
        <w:pStyle w:val="mylnik"/>
        <w:numPr>
          <w:ilvl w:val="0"/>
          <w:numId w:val="11"/>
        </w:numPr>
        <w:tabs>
          <w:tab w:val="clear" w:pos="1500"/>
          <w:tab w:val="left" w:pos="0"/>
          <w:tab w:val="num" w:pos="1080"/>
        </w:tabs>
        <w:ind w:hanging="1140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>Konserwacji stałej</w:t>
      </w:r>
      <w:r w:rsidRPr="00E13791">
        <w:rPr>
          <w:rFonts w:ascii="Arial" w:hAnsi="Arial" w:cs="Arial"/>
          <w:sz w:val="18"/>
          <w:szCs w:val="18"/>
          <w:lang w:eastAsia="en-US"/>
        </w:rPr>
        <w:t xml:space="preserve"> urządzeń i instalacji TV przemysłowej w obiek</w:t>
      </w:r>
      <w:r>
        <w:rPr>
          <w:rFonts w:ascii="Arial" w:hAnsi="Arial" w:cs="Arial"/>
          <w:sz w:val="18"/>
          <w:szCs w:val="18"/>
          <w:lang w:eastAsia="en-US"/>
        </w:rPr>
        <w:t>cie.</w:t>
      </w:r>
    </w:p>
    <w:p w:rsidR="005009A1" w:rsidRPr="00E13791" w:rsidRDefault="005009A1" w:rsidP="004F3F90">
      <w:pPr>
        <w:pStyle w:val="mylnik"/>
        <w:numPr>
          <w:ilvl w:val="0"/>
          <w:numId w:val="11"/>
        </w:numPr>
        <w:tabs>
          <w:tab w:val="clear" w:pos="1500"/>
          <w:tab w:val="left" w:pos="0"/>
          <w:tab w:val="num" w:pos="1080"/>
        </w:tabs>
        <w:ind w:hanging="1140"/>
        <w:rPr>
          <w:rFonts w:ascii="Tahoma" w:hAnsi="Tahoma" w:cs="Tahoma"/>
          <w:sz w:val="18"/>
          <w:szCs w:val="18"/>
        </w:rPr>
      </w:pPr>
      <w:r w:rsidRPr="00E13791">
        <w:rPr>
          <w:rFonts w:ascii="Tahoma" w:hAnsi="Tahoma" w:cs="Tahoma"/>
          <w:sz w:val="18"/>
          <w:szCs w:val="18"/>
        </w:rPr>
        <w:t>Montaż</w:t>
      </w:r>
      <w:r>
        <w:rPr>
          <w:rFonts w:ascii="Tahoma" w:hAnsi="Tahoma" w:cs="Tahoma"/>
          <w:sz w:val="18"/>
          <w:szCs w:val="18"/>
        </w:rPr>
        <w:t>u</w:t>
      </w:r>
      <w:r w:rsidRPr="00E13791">
        <w:rPr>
          <w:rFonts w:ascii="Tahoma" w:hAnsi="Tahoma" w:cs="Tahoma"/>
          <w:sz w:val="18"/>
          <w:szCs w:val="18"/>
        </w:rPr>
        <w:t xml:space="preserve"> monitoringu wizyjnego ze zdalnym połączeniem audio</w:t>
      </w:r>
    </w:p>
    <w:p w:rsidR="005009A1" w:rsidRPr="004F3F90" w:rsidRDefault="005009A1" w:rsidP="002222EF">
      <w:pPr>
        <w:pStyle w:val="mylnik"/>
        <w:numPr>
          <w:ilvl w:val="0"/>
          <w:numId w:val="0"/>
        </w:numPr>
        <w:tabs>
          <w:tab w:val="left" w:pos="0"/>
        </w:tabs>
        <w:ind w:left="1080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pStyle w:val="literowanie4"/>
        <w:numPr>
          <w:ilvl w:val="0"/>
          <w:numId w:val="0"/>
        </w:numPr>
        <w:ind w:left="360"/>
        <w:jc w:val="left"/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4F3F90">
      <w:pPr>
        <w:pStyle w:val="literowanie4"/>
        <w:numPr>
          <w:ilvl w:val="0"/>
          <w:numId w:val="30"/>
        </w:numPr>
        <w:jc w:val="left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</w:t>
      </w:r>
      <w:r w:rsidRPr="001D476B">
        <w:rPr>
          <w:rFonts w:ascii="Tahoma" w:hAnsi="Tahoma" w:cs="Tahoma"/>
          <w:b/>
          <w:sz w:val="18"/>
          <w:szCs w:val="18"/>
        </w:rPr>
        <w:t xml:space="preserve">CZYNNOŚCI Z ZAKRESU OCHRONY STAŁEJ CAŁODOBOWEJ I OBSŁUGI PODSTAWOWEJ </w:t>
      </w:r>
    </w:p>
    <w:p w:rsidR="005009A1" w:rsidRPr="001D476B" w:rsidRDefault="005009A1" w:rsidP="004F3F90">
      <w:pPr>
        <w:pStyle w:val="literowanie4"/>
        <w:numPr>
          <w:ilvl w:val="0"/>
          <w:numId w:val="0"/>
        </w:numPr>
        <w:tabs>
          <w:tab w:val="left" w:pos="360"/>
        </w:tabs>
        <w:ind w:left="360" w:hanging="360"/>
        <w:jc w:val="center"/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4F3F90">
      <w:pPr>
        <w:pStyle w:val="literowanie4"/>
        <w:numPr>
          <w:ilvl w:val="0"/>
          <w:numId w:val="10"/>
        </w:numPr>
        <w:tabs>
          <w:tab w:val="num" w:pos="-180"/>
        </w:tabs>
        <w:ind w:hanging="540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>Ochrona fizyczna obiektu i pomieszczeń, a także ochrona mienia ruchomego znajdującego się na obiekcie „Tunel pieszy ze schodami ruchomymi na Trasie W-Z w Warszawie” przed dewastacją, zniszczeniem, kradzieżą i włamaniem:</w:t>
      </w:r>
    </w:p>
    <w:p w:rsidR="005009A1" w:rsidRDefault="005009A1" w:rsidP="00260AA7">
      <w:pPr>
        <w:pStyle w:val="literowanie4"/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Pomieszczeń zlokalizowanych w obiekcie.</w:t>
      </w:r>
    </w:p>
    <w:p w:rsidR="005009A1" w:rsidRPr="00260AA7" w:rsidRDefault="005009A1" w:rsidP="00260AA7">
      <w:pPr>
        <w:pStyle w:val="literowanie4"/>
        <w:numPr>
          <w:ilvl w:val="1"/>
          <w:numId w:val="10"/>
        </w:numPr>
        <w:rPr>
          <w:rFonts w:ascii="Tahoma" w:hAnsi="Tahoma" w:cs="Tahoma"/>
          <w:sz w:val="18"/>
          <w:szCs w:val="18"/>
        </w:rPr>
      </w:pPr>
      <w:r w:rsidRPr="00260AA7">
        <w:rPr>
          <w:rFonts w:ascii="Tahoma" w:hAnsi="Tahoma" w:cs="Tahoma"/>
          <w:sz w:val="18"/>
          <w:szCs w:val="18"/>
        </w:rPr>
        <w:t>Schodów i urządzeń przynależnych do obiektu.</w:t>
      </w:r>
    </w:p>
    <w:p w:rsidR="005009A1" w:rsidRPr="001D476B" w:rsidRDefault="005009A1" w:rsidP="004F3F90">
      <w:pPr>
        <w:pStyle w:val="literowanie4"/>
        <w:numPr>
          <w:ilvl w:val="0"/>
          <w:numId w:val="0"/>
        </w:numPr>
        <w:tabs>
          <w:tab w:val="left" w:pos="708"/>
        </w:tabs>
        <w:ind w:left="1421" w:hanging="341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pStyle w:val="literowanie"/>
        <w:numPr>
          <w:ilvl w:val="0"/>
          <w:numId w:val="0"/>
        </w:numPr>
        <w:tabs>
          <w:tab w:val="left" w:pos="708"/>
        </w:tabs>
        <w:ind w:left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Z uwagi na publiczny charakter obiektu, otwarty on będzie w godzinach </w:t>
      </w:r>
      <w:r w:rsidRPr="001D476B">
        <w:rPr>
          <w:rFonts w:ascii="Tahoma" w:hAnsi="Tahoma" w:cs="Tahoma"/>
          <w:b/>
          <w:sz w:val="18"/>
          <w:szCs w:val="18"/>
        </w:rPr>
        <w:t>5</w:t>
      </w:r>
      <w:r w:rsidRPr="001D476B">
        <w:rPr>
          <w:rFonts w:ascii="Tahoma" w:hAnsi="Tahoma" w:cs="Tahoma"/>
          <w:b/>
          <w:sz w:val="18"/>
          <w:szCs w:val="18"/>
          <w:vertAlign w:val="superscript"/>
        </w:rPr>
        <w:t>30</w:t>
      </w:r>
      <w:r w:rsidRPr="001D476B">
        <w:rPr>
          <w:rFonts w:ascii="Tahoma" w:hAnsi="Tahoma" w:cs="Tahoma"/>
          <w:b/>
          <w:sz w:val="18"/>
          <w:szCs w:val="18"/>
        </w:rPr>
        <w:t xml:space="preserve"> – 0</w:t>
      </w:r>
      <w:r w:rsidRPr="001D476B">
        <w:rPr>
          <w:rFonts w:ascii="Tahoma" w:hAnsi="Tahoma" w:cs="Tahoma"/>
          <w:b/>
          <w:sz w:val="18"/>
          <w:szCs w:val="18"/>
          <w:vertAlign w:val="superscript"/>
        </w:rPr>
        <w:t>30</w:t>
      </w:r>
      <w:r w:rsidRPr="001D476B">
        <w:rPr>
          <w:rFonts w:ascii="Tahoma" w:hAnsi="Tahoma" w:cs="Tahoma"/>
          <w:sz w:val="18"/>
          <w:szCs w:val="18"/>
        </w:rPr>
        <w:t>.</w:t>
      </w:r>
    </w:p>
    <w:p w:rsidR="005009A1" w:rsidRDefault="005009A1" w:rsidP="00E13791">
      <w:pPr>
        <w:pStyle w:val="literowanie"/>
        <w:numPr>
          <w:ilvl w:val="0"/>
          <w:numId w:val="0"/>
        </w:numPr>
        <w:tabs>
          <w:tab w:val="left" w:pos="708"/>
        </w:tabs>
        <w:ind w:left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Zamykanie i otwieranie obiektu będzie wykonywane przez pracowników Wykonawcy. Przed zamknięciem obiektu pracownicy Wykonawcy zobowiązani są do sprawdzenia, czy nie zostały w obiekcie osoby niepowołane.</w:t>
      </w:r>
    </w:p>
    <w:p w:rsidR="005009A1" w:rsidRDefault="005009A1" w:rsidP="00E13791">
      <w:pPr>
        <w:pStyle w:val="literowanie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18"/>
          <w:szCs w:val="18"/>
        </w:rPr>
      </w:pPr>
    </w:p>
    <w:p w:rsidR="005009A1" w:rsidRPr="00E13791" w:rsidRDefault="005009A1" w:rsidP="00E13791">
      <w:pPr>
        <w:pStyle w:val="literowanie"/>
        <w:numPr>
          <w:ilvl w:val="0"/>
          <w:numId w:val="10"/>
        </w:numPr>
        <w:tabs>
          <w:tab w:val="left" w:pos="708"/>
        </w:tabs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>Ochrona pomieszczeń:</w:t>
      </w:r>
    </w:p>
    <w:p w:rsidR="005009A1" w:rsidRPr="001D476B" w:rsidRDefault="005009A1" w:rsidP="00E13791">
      <w:pPr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E13791">
      <w:pPr>
        <w:ind w:left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Realizacja tej części przedmiotu zamówienia wiązać się będzie z:</w:t>
      </w:r>
    </w:p>
    <w:p w:rsidR="005009A1" w:rsidRPr="001D476B" w:rsidRDefault="005009A1" w:rsidP="00260AA7">
      <w:pPr>
        <w:pStyle w:val="Styl1"/>
        <w:numPr>
          <w:ilvl w:val="0"/>
          <w:numId w:val="16"/>
        </w:numPr>
        <w:spacing w:before="240"/>
        <w:ind w:left="714" w:hanging="357"/>
        <w:contextualSpacing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Ochroną pomieszczeń Zamawiającego poprzez monitorowanie obiektu przy użyciu kamer rozlokowanych na obiekcie.</w:t>
      </w:r>
    </w:p>
    <w:p w:rsidR="005009A1" w:rsidRPr="001D476B" w:rsidRDefault="005009A1" w:rsidP="00260AA7">
      <w:pPr>
        <w:pStyle w:val="Styl1"/>
        <w:numPr>
          <w:ilvl w:val="0"/>
          <w:numId w:val="16"/>
        </w:numPr>
        <w:spacing w:before="240"/>
        <w:ind w:left="714" w:hanging="357"/>
        <w:contextualSpacing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Ochroną pomieszczeń poprzez sygnały pochodzące z systemu monitoringu przekazywane do centrum monitorowania i dowodzenia grupami interwencyjnymi.</w:t>
      </w:r>
    </w:p>
    <w:p w:rsidR="005009A1" w:rsidRPr="001D476B" w:rsidRDefault="005009A1" w:rsidP="00260AA7">
      <w:pPr>
        <w:pStyle w:val="Styl1"/>
        <w:numPr>
          <w:ilvl w:val="0"/>
          <w:numId w:val="16"/>
        </w:numPr>
        <w:tabs>
          <w:tab w:val="clear" w:pos="720"/>
          <w:tab w:val="left" w:pos="708"/>
        </w:tabs>
        <w:spacing w:before="240"/>
        <w:ind w:left="714" w:hanging="357"/>
        <w:contextualSpacing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Podejmowaniem interwencji przez Załogi Interwencyjne Wykonawcy, na każdy sygnał emitowany przez system monitoringu Zamawiającego lub sygnał od pracownika Wykonawcy pełniącego dyżur w pomieszczeniu monitorowania zlokalizowanym w ochranianym obiekcie.</w:t>
      </w:r>
    </w:p>
    <w:p w:rsidR="005009A1" w:rsidRDefault="005009A1" w:rsidP="00260AA7">
      <w:pPr>
        <w:pStyle w:val="Styl1"/>
        <w:numPr>
          <w:ilvl w:val="0"/>
          <w:numId w:val="16"/>
        </w:numPr>
        <w:tabs>
          <w:tab w:val="clear" w:pos="720"/>
          <w:tab w:val="left" w:pos="708"/>
          <w:tab w:val="num" w:pos="2340"/>
        </w:tabs>
        <w:spacing w:before="240"/>
        <w:ind w:left="714" w:hanging="357"/>
        <w:contextualSpacing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Zapewnienie Załogi Interwencyjnej </w:t>
      </w:r>
      <w:r>
        <w:rPr>
          <w:rFonts w:ascii="Tahoma" w:hAnsi="Tahoma" w:cs="Tahoma"/>
          <w:sz w:val="18"/>
          <w:szCs w:val="18"/>
        </w:rPr>
        <w:t>24 h do obiektu Wykonawcy -</w:t>
      </w:r>
      <w:r w:rsidRPr="001D476B">
        <w:rPr>
          <w:rFonts w:ascii="Tahoma" w:hAnsi="Tahoma" w:cs="Tahoma"/>
          <w:sz w:val="18"/>
          <w:szCs w:val="18"/>
        </w:rPr>
        <w:t xml:space="preserve"> </w:t>
      </w:r>
      <w:r w:rsidRPr="005416D4">
        <w:rPr>
          <w:rFonts w:ascii="Tahoma" w:hAnsi="Tahoma" w:cs="Tahoma"/>
          <w:sz w:val="18"/>
          <w:szCs w:val="18"/>
        </w:rPr>
        <w:t xml:space="preserve">czas dojazdu </w:t>
      </w:r>
      <w:r>
        <w:rPr>
          <w:rFonts w:ascii="Tahoma" w:hAnsi="Tahoma" w:cs="Tahoma"/>
          <w:sz w:val="18"/>
          <w:szCs w:val="18"/>
        </w:rPr>
        <w:t xml:space="preserve">patrolu </w:t>
      </w:r>
      <w:r w:rsidRPr="005416D4">
        <w:rPr>
          <w:rFonts w:ascii="Tahoma" w:hAnsi="Tahoma" w:cs="Tahoma"/>
          <w:sz w:val="18"/>
          <w:szCs w:val="18"/>
        </w:rPr>
        <w:t xml:space="preserve">od zgłoszenia awarii  zgodnie z przedstawionym przez  </w:t>
      </w:r>
      <w:r>
        <w:rPr>
          <w:rFonts w:ascii="Tahoma" w:hAnsi="Tahoma" w:cs="Tahoma"/>
          <w:sz w:val="18"/>
          <w:szCs w:val="18"/>
        </w:rPr>
        <w:t>wykonawcę lecz nie później niż 2</w:t>
      </w:r>
      <w:r w:rsidRPr="005416D4">
        <w:rPr>
          <w:rFonts w:ascii="Tahoma" w:hAnsi="Tahoma" w:cs="Tahoma"/>
          <w:sz w:val="18"/>
          <w:szCs w:val="18"/>
        </w:rPr>
        <w:t>0 min</w:t>
      </w:r>
    </w:p>
    <w:p w:rsidR="005009A1" w:rsidRDefault="005009A1" w:rsidP="00E13791">
      <w:pPr>
        <w:jc w:val="both"/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E13791">
      <w:pPr>
        <w:pStyle w:val="literowanie4"/>
        <w:numPr>
          <w:ilvl w:val="0"/>
          <w:numId w:val="10"/>
        </w:numPr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>Pracownicy pełniący funkcję ochrony obiektów zobowiązani są do:</w:t>
      </w:r>
    </w:p>
    <w:p w:rsidR="005009A1" w:rsidRPr="001D476B" w:rsidRDefault="005009A1" w:rsidP="00E13791">
      <w:pPr>
        <w:pStyle w:val="literowanie5"/>
        <w:numPr>
          <w:ilvl w:val="0"/>
          <w:numId w:val="0"/>
        </w:numPr>
        <w:tabs>
          <w:tab w:val="left" w:pos="720"/>
        </w:tabs>
        <w:ind w:left="720" w:hanging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a.) Niezwłocznego powiadamiania właścic</w:t>
      </w:r>
      <w:r>
        <w:rPr>
          <w:rFonts w:ascii="Tahoma" w:hAnsi="Tahoma" w:cs="Tahoma"/>
          <w:sz w:val="18"/>
          <w:szCs w:val="18"/>
        </w:rPr>
        <w:t xml:space="preserve">iela agencji ochrony lub osoby </w:t>
      </w:r>
      <w:r w:rsidRPr="001D476B">
        <w:rPr>
          <w:rFonts w:ascii="Tahoma" w:hAnsi="Tahoma" w:cs="Tahoma"/>
          <w:sz w:val="18"/>
          <w:szCs w:val="18"/>
        </w:rPr>
        <w:t>będącej jego przedstawicielem w sprawach wynikających z realizacj</w:t>
      </w:r>
      <w:r>
        <w:rPr>
          <w:rFonts w:ascii="Tahoma" w:hAnsi="Tahoma" w:cs="Tahoma"/>
          <w:sz w:val="18"/>
          <w:szCs w:val="18"/>
        </w:rPr>
        <w:t xml:space="preserve">i przedmiotu zamówienia, </w:t>
      </w:r>
      <w:r w:rsidRPr="001D476B">
        <w:rPr>
          <w:rFonts w:ascii="Tahoma" w:hAnsi="Tahoma" w:cs="Tahoma"/>
          <w:sz w:val="18"/>
          <w:szCs w:val="18"/>
        </w:rPr>
        <w:t>w przypadku niemożności wykonywania obowiązków przez pełniącego służbę pracownika Wykonawcy.</w:t>
      </w:r>
    </w:p>
    <w:p w:rsidR="005009A1" w:rsidRPr="001D476B" w:rsidRDefault="005009A1" w:rsidP="00E13791">
      <w:pPr>
        <w:pStyle w:val="literowanie5"/>
        <w:numPr>
          <w:ilvl w:val="0"/>
          <w:numId w:val="0"/>
        </w:numPr>
        <w:tabs>
          <w:tab w:val="left" w:pos="720"/>
        </w:tabs>
        <w:ind w:left="720" w:hanging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b.) Niezwłocznego powiadamiania </w:t>
      </w:r>
      <w:r>
        <w:rPr>
          <w:rFonts w:ascii="Tahoma" w:hAnsi="Tahoma" w:cs="Tahoma"/>
          <w:sz w:val="18"/>
          <w:szCs w:val="18"/>
        </w:rPr>
        <w:t xml:space="preserve">Zamawiającego oraz osób </w:t>
      </w:r>
      <w:r w:rsidRPr="001D476B">
        <w:rPr>
          <w:rFonts w:ascii="Tahoma" w:hAnsi="Tahoma" w:cs="Tahoma"/>
          <w:sz w:val="18"/>
          <w:szCs w:val="18"/>
        </w:rPr>
        <w:t>ustanowionych do kontaktów roboczych w sprawach wynikających z realizacji przedmiotu umowy, o każdym istotnym zagrożeniu bezpieczeństwa.</w:t>
      </w:r>
    </w:p>
    <w:p w:rsidR="005009A1" w:rsidRPr="001D476B" w:rsidRDefault="005009A1" w:rsidP="00E13791">
      <w:pPr>
        <w:pStyle w:val="literowanie5"/>
        <w:numPr>
          <w:ilvl w:val="0"/>
          <w:numId w:val="0"/>
        </w:numPr>
        <w:tabs>
          <w:tab w:val="left" w:pos="900"/>
        </w:tabs>
        <w:ind w:left="720" w:hanging="341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c.) Niezwłocznego powiadamiania policji w razie zaistnieni</w:t>
      </w:r>
      <w:r>
        <w:rPr>
          <w:rFonts w:ascii="Tahoma" w:hAnsi="Tahoma" w:cs="Tahoma"/>
          <w:sz w:val="18"/>
          <w:szCs w:val="18"/>
        </w:rPr>
        <w:t xml:space="preserve">a lub usiłowania napadu, </w:t>
      </w:r>
      <w:r w:rsidRPr="001D476B">
        <w:rPr>
          <w:rFonts w:ascii="Tahoma" w:hAnsi="Tahoma" w:cs="Tahoma"/>
          <w:sz w:val="18"/>
          <w:szCs w:val="18"/>
        </w:rPr>
        <w:t>w szczególności każdorazowo, gdy zagrożenie wymagać będzie działań przekraczających uprawnienia pracownika ochrony, oraz każdorazowo w przypadkach kradzieży, dewastacji albo zniszczenia mienia w chronionym obiekcie.</w:t>
      </w:r>
    </w:p>
    <w:p w:rsidR="005009A1" w:rsidRPr="001D476B" w:rsidRDefault="005009A1" w:rsidP="00E13791">
      <w:pPr>
        <w:pStyle w:val="literowanie5"/>
        <w:numPr>
          <w:ilvl w:val="0"/>
          <w:numId w:val="0"/>
        </w:numPr>
        <w:tabs>
          <w:tab w:val="left" w:pos="720"/>
        </w:tabs>
        <w:ind w:left="720" w:hanging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d.) Niezwłocznego powiadamiania pogotowia ratunkowego w razie zaistnienia nieszczęśliwego wypadku lub innych zdarzeń związanych z zagrożeniem życia lub zdrowia osób przebywających na terenie obiektu.</w:t>
      </w:r>
    </w:p>
    <w:p w:rsidR="005009A1" w:rsidRPr="001D476B" w:rsidRDefault="005009A1" w:rsidP="00E13791">
      <w:pPr>
        <w:pStyle w:val="literowanie4"/>
        <w:numPr>
          <w:ilvl w:val="0"/>
          <w:numId w:val="0"/>
        </w:numPr>
        <w:tabs>
          <w:tab w:val="left" w:pos="900"/>
        </w:tabs>
        <w:ind w:left="720" w:hanging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e.) Niezwłocznego powiadamiania straży pożarnej w razie pożaru lub stwierdzenia powstania takiego zagrożenia bądź stwierdzenia próby podpalenia.</w:t>
      </w:r>
    </w:p>
    <w:p w:rsidR="005009A1" w:rsidRPr="001D476B" w:rsidRDefault="005009A1" w:rsidP="00E13791">
      <w:pPr>
        <w:pStyle w:val="literowanie4"/>
        <w:numPr>
          <w:ilvl w:val="0"/>
          <w:numId w:val="0"/>
        </w:numPr>
        <w:tabs>
          <w:tab w:val="left" w:pos="720"/>
          <w:tab w:val="left" w:pos="900"/>
        </w:tabs>
        <w:ind w:left="720" w:hanging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f.) Prowadzenia „Książki Służby”, zawierającej imię i nazwisko pełniących służbę, godziny pełnienia służby i wszystkie wydarzenia nadzwyczajne oraz nieprawidłowości zaistniałe podczas pełnienia służby.</w:t>
      </w:r>
    </w:p>
    <w:p w:rsidR="005009A1" w:rsidRPr="001D476B" w:rsidRDefault="005009A1" w:rsidP="00E13791">
      <w:pPr>
        <w:pStyle w:val="literowanie4"/>
        <w:numPr>
          <w:ilvl w:val="0"/>
          <w:numId w:val="0"/>
        </w:numPr>
        <w:tabs>
          <w:tab w:val="left" w:pos="720"/>
        </w:tabs>
        <w:ind w:left="720" w:hanging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g.) Uniemożliwiania wejścia na teren och</w:t>
      </w:r>
      <w:r>
        <w:rPr>
          <w:rFonts w:ascii="Tahoma" w:hAnsi="Tahoma" w:cs="Tahoma"/>
          <w:sz w:val="18"/>
          <w:szCs w:val="18"/>
        </w:rPr>
        <w:t xml:space="preserve">ranianego obiektu akwizytorom, </w:t>
      </w:r>
      <w:r w:rsidRPr="001D476B">
        <w:rPr>
          <w:rFonts w:ascii="Tahoma" w:hAnsi="Tahoma" w:cs="Tahoma"/>
          <w:sz w:val="18"/>
          <w:szCs w:val="18"/>
        </w:rPr>
        <w:t>handlarzom lub innym osobom zakłócającym porządek i prawidłowe funkcjonowanie obiektu.</w:t>
      </w:r>
    </w:p>
    <w:p w:rsidR="005009A1" w:rsidRPr="001D476B" w:rsidRDefault="005009A1" w:rsidP="00E13791">
      <w:pPr>
        <w:pStyle w:val="literowanie4"/>
        <w:numPr>
          <w:ilvl w:val="0"/>
          <w:numId w:val="0"/>
        </w:numPr>
        <w:tabs>
          <w:tab w:val="left" w:pos="540"/>
          <w:tab w:val="left" w:pos="720"/>
        </w:tabs>
        <w:ind w:left="720" w:hanging="36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h.) Podejmowania innych niezbędnych czynności mających na celu zapewnienie prawidłowej realizacji przedmiotu zamówienia.</w:t>
      </w:r>
    </w:p>
    <w:p w:rsidR="005009A1" w:rsidRPr="001D476B" w:rsidRDefault="005009A1" w:rsidP="00260AA7">
      <w:pPr>
        <w:pStyle w:val="literowanie4"/>
        <w:numPr>
          <w:ilvl w:val="0"/>
          <w:numId w:val="0"/>
        </w:numPr>
        <w:tabs>
          <w:tab w:val="left" w:pos="720"/>
          <w:tab w:val="num" w:pos="1440"/>
        </w:tabs>
        <w:ind w:left="72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i.) Podejmowania </w:t>
      </w:r>
      <w:r w:rsidRPr="001D476B">
        <w:rPr>
          <w:rFonts w:ascii="Tahoma" w:hAnsi="Tahoma" w:cs="Tahoma"/>
          <w:sz w:val="18"/>
          <w:szCs w:val="18"/>
        </w:rPr>
        <w:t>innych niezbędnych działań, mających na celu zapewnienie bezpieczeństwa w ochranianym obiekcie.</w:t>
      </w:r>
    </w:p>
    <w:p w:rsidR="005009A1" w:rsidRPr="001D476B" w:rsidRDefault="005009A1" w:rsidP="00E13791">
      <w:pPr>
        <w:pStyle w:val="Styl1"/>
        <w:tabs>
          <w:tab w:val="left" w:pos="708"/>
        </w:tabs>
        <w:ind w:left="360" w:hanging="360"/>
        <w:rPr>
          <w:rFonts w:ascii="Tahoma" w:hAnsi="Tahoma" w:cs="Tahoma"/>
          <w:sz w:val="18"/>
          <w:szCs w:val="18"/>
        </w:rPr>
      </w:pPr>
    </w:p>
    <w:p w:rsidR="005009A1" w:rsidRPr="00E13791" w:rsidRDefault="005009A1" w:rsidP="00E13791">
      <w:pPr>
        <w:jc w:val="both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>W ramach zamówienia Wykonawca zobowiązany jest zapewnić</w:t>
      </w:r>
      <w:r w:rsidRPr="001D476B">
        <w:rPr>
          <w:rFonts w:ascii="Tahoma" w:hAnsi="Tahoma" w:cs="Tahoma"/>
          <w:sz w:val="18"/>
          <w:szCs w:val="18"/>
        </w:rPr>
        <w:t>:</w:t>
      </w:r>
    </w:p>
    <w:p w:rsidR="005009A1" w:rsidRPr="001D476B" w:rsidRDefault="005009A1" w:rsidP="002222EF">
      <w:pPr>
        <w:pStyle w:val="literowanie"/>
        <w:numPr>
          <w:ilvl w:val="0"/>
          <w:numId w:val="14"/>
        </w:numPr>
        <w:tabs>
          <w:tab w:val="clear" w:pos="720"/>
          <w:tab w:val="num" w:pos="567"/>
          <w:tab w:val="num" w:pos="2340"/>
        </w:tabs>
        <w:ind w:left="709" w:hanging="283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Posterunek w pomieszczeniu monitoringu.</w:t>
      </w:r>
    </w:p>
    <w:p w:rsidR="005009A1" w:rsidRPr="001D476B" w:rsidRDefault="005009A1" w:rsidP="00200BDC">
      <w:pPr>
        <w:pStyle w:val="mylnik"/>
        <w:numPr>
          <w:ilvl w:val="0"/>
          <w:numId w:val="0"/>
        </w:numPr>
        <w:ind w:left="1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posterunek</w:t>
      </w:r>
      <w:r w:rsidRPr="001D476B">
        <w:rPr>
          <w:rFonts w:ascii="Tahoma" w:hAnsi="Tahoma" w:cs="Tahoma"/>
          <w:sz w:val="18"/>
          <w:szCs w:val="18"/>
        </w:rPr>
        <w:t xml:space="preserve"> stały, całodobowy, pełniony przez jednego pracownika na zmianie,</w:t>
      </w:r>
    </w:p>
    <w:p w:rsidR="005009A1" w:rsidRDefault="005009A1" w:rsidP="002222EF">
      <w:pPr>
        <w:pStyle w:val="mylnik"/>
        <w:numPr>
          <w:ilvl w:val="0"/>
          <w:numId w:val="0"/>
        </w:numPr>
        <w:ind w:left="10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monitoring</w:t>
      </w:r>
      <w:r w:rsidRPr="001D476B">
        <w:rPr>
          <w:rFonts w:ascii="Tahoma" w:hAnsi="Tahoma" w:cs="Tahoma"/>
          <w:sz w:val="18"/>
          <w:szCs w:val="18"/>
        </w:rPr>
        <w:t xml:space="preserve"> obiektu przez pracowników Wykonawcy, przy użyciu kamer rozmieszczonych na obiekcie,</w:t>
      </w:r>
    </w:p>
    <w:p w:rsidR="005009A1" w:rsidRPr="001D476B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Posterunek na poziomie ul. Senatorskiej. </w:t>
      </w:r>
    </w:p>
    <w:p w:rsidR="005009A1" w:rsidRDefault="005009A1" w:rsidP="002222EF">
      <w:pPr>
        <w:pStyle w:val="literowanie4"/>
        <w:numPr>
          <w:ilvl w:val="0"/>
          <w:numId w:val="0"/>
        </w:numPr>
        <w:ind w:left="108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- posterunek stały, </w:t>
      </w:r>
      <w:r w:rsidRPr="00D652E9">
        <w:rPr>
          <w:rFonts w:ascii="Tahoma" w:hAnsi="Tahoma" w:cs="Tahoma"/>
          <w:sz w:val="18"/>
          <w:szCs w:val="18"/>
        </w:rPr>
        <w:t>całodobowy</w:t>
      </w:r>
      <w:r w:rsidRPr="001D476B">
        <w:rPr>
          <w:rFonts w:ascii="Tahoma" w:hAnsi="Tahoma" w:cs="Tahoma"/>
          <w:sz w:val="18"/>
          <w:szCs w:val="18"/>
        </w:rPr>
        <w:t>, pełniony przez jednego pracownika na zmianie,</w:t>
      </w:r>
    </w:p>
    <w:p w:rsidR="005009A1" w:rsidRPr="001D476B" w:rsidRDefault="005009A1" w:rsidP="002222EF">
      <w:pPr>
        <w:pStyle w:val="literowanie4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Posterunek na poziomie ul. Al. Solidarności. </w:t>
      </w:r>
    </w:p>
    <w:p w:rsidR="005009A1" w:rsidRPr="001D476B" w:rsidRDefault="005009A1" w:rsidP="002222EF">
      <w:pPr>
        <w:pStyle w:val="mylnik"/>
        <w:numPr>
          <w:ilvl w:val="0"/>
          <w:numId w:val="0"/>
        </w:numPr>
        <w:ind w:left="870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    - posterunek</w:t>
      </w:r>
      <w:r>
        <w:rPr>
          <w:rFonts w:ascii="Tahoma" w:hAnsi="Tahoma" w:cs="Tahoma"/>
          <w:sz w:val="18"/>
          <w:szCs w:val="18"/>
        </w:rPr>
        <w:t xml:space="preserve"> stały, całodobowy</w:t>
      </w:r>
      <w:r w:rsidRPr="001D476B">
        <w:rPr>
          <w:rFonts w:ascii="Tahoma" w:hAnsi="Tahoma" w:cs="Tahoma"/>
          <w:sz w:val="18"/>
          <w:szCs w:val="18"/>
        </w:rPr>
        <w:t>, pełniony przez jednego pracownika na zmianie,</w:t>
      </w:r>
    </w:p>
    <w:p w:rsidR="005009A1" w:rsidRPr="001D476B" w:rsidRDefault="005009A1" w:rsidP="002222EF">
      <w:pPr>
        <w:pStyle w:val="literowanie4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Posterunek na poziomie „-</w:t>
      </w:r>
      <w:smartTag w:uri="urn:schemas-microsoft-com:office:smarttags" w:element="metricconverter">
        <w:smartTagPr>
          <w:attr w:name="ProductID" w:val="1”"/>
        </w:smartTagPr>
        <w:r w:rsidRPr="001D476B">
          <w:rPr>
            <w:rFonts w:ascii="Tahoma" w:hAnsi="Tahoma" w:cs="Tahoma"/>
            <w:sz w:val="18"/>
            <w:szCs w:val="18"/>
          </w:rPr>
          <w:t>1”</w:t>
        </w:r>
      </w:smartTag>
      <w:r w:rsidRPr="001D476B">
        <w:rPr>
          <w:rFonts w:ascii="Tahoma" w:hAnsi="Tahoma" w:cs="Tahoma"/>
          <w:sz w:val="18"/>
          <w:szCs w:val="18"/>
        </w:rPr>
        <w:t xml:space="preserve"> w pobliżu toalet i pomieszczenia dla matek z dzieckiem.</w:t>
      </w:r>
    </w:p>
    <w:p w:rsidR="005009A1" w:rsidRPr="001D476B" w:rsidRDefault="005009A1" w:rsidP="00200BDC">
      <w:pPr>
        <w:pStyle w:val="literowanie4"/>
        <w:numPr>
          <w:ilvl w:val="0"/>
          <w:numId w:val="0"/>
        </w:numPr>
        <w:ind w:left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- posterunek stały, pełniony w godzinach </w:t>
      </w:r>
      <w:r w:rsidRPr="00CB6CF0">
        <w:rPr>
          <w:rFonts w:ascii="Tahoma" w:hAnsi="Tahoma" w:cs="Tahoma"/>
          <w:b/>
          <w:sz w:val="18"/>
          <w:szCs w:val="18"/>
        </w:rPr>
        <w:t>5</w:t>
      </w:r>
      <w:r w:rsidRPr="00CB6CF0">
        <w:rPr>
          <w:rFonts w:ascii="Tahoma" w:hAnsi="Tahoma" w:cs="Tahoma"/>
          <w:b/>
          <w:sz w:val="18"/>
          <w:szCs w:val="18"/>
          <w:vertAlign w:val="superscript"/>
        </w:rPr>
        <w:t>30</w:t>
      </w:r>
      <w:r w:rsidRPr="00CB6CF0">
        <w:rPr>
          <w:rFonts w:ascii="Tahoma" w:hAnsi="Tahoma" w:cs="Tahoma"/>
          <w:b/>
          <w:sz w:val="18"/>
          <w:szCs w:val="18"/>
        </w:rPr>
        <w:t xml:space="preserve"> – 0</w:t>
      </w:r>
      <w:r w:rsidRPr="00CB6CF0">
        <w:rPr>
          <w:rFonts w:ascii="Tahoma" w:hAnsi="Tahoma" w:cs="Tahoma"/>
          <w:b/>
          <w:sz w:val="18"/>
          <w:szCs w:val="18"/>
          <w:vertAlign w:val="superscript"/>
        </w:rPr>
        <w:t>30</w:t>
      </w:r>
      <w:r w:rsidRPr="001D476B">
        <w:rPr>
          <w:rFonts w:ascii="Tahoma" w:hAnsi="Tahoma" w:cs="Tahoma"/>
          <w:sz w:val="18"/>
          <w:szCs w:val="18"/>
        </w:rPr>
        <w:t>, pełniony przez jednego pracownika na zmianie.</w:t>
      </w:r>
    </w:p>
    <w:p w:rsidR="005009A1" w:rsidRPr="001D476B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Łączność pomiędzy pracownikami pełniącymi służbę na obiekcie Zarządu Dróg Miejskich oraz pomiędzy pracownikami, a centrum dowodzenia, kierownictwem i kadrą techniczną.</w:t>
      </w:r>
    </w:p>
    <w:p w:rsidR="005009A1" w:rsidRPr="001D476B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W przypadku ochrony fizycznej w pomieszczeniu na poziomie ul. Senatorskiej </w:t>
      </w:r>
      <w:r>
        <w:rPr>
          <w:rFonts w:ascii="Tahoma" w:hAnsi="Tahoma" w:cs="Tahoma"/>
          <w:sz w:val="18"/>
          <w:szCs w:val="18"/>
        </w:rPr>
        <w:t>- wykonywanie</w:t>
      </w:r>
      <w:r w:rsidRPr="001D476B">
        <w:rPr>
          <w:rFonts w:ascii="Tahoma" w:hAnsi="Tahoma" w:cs="Tahoma"/>
          <w:sz w:val="18"/>
          <w:szCs w:val="18"/>
        </w:rPr>
        <w:t xml:space="preserve"> obchodów sali na tym poziomie, kontrolę pomieszczeń i urządzeń tam zlokalizowanych, oraz na półpiętrze (toalety, zabytkowa tablica sterująca), w razie konieczności pomoc niepełnosprawnym w korzystaniu przez nich z wind oraz dźwigów.</w:t>
      </w:r>
    </w:p>
    <w:p w:rsidR="005009A1" w:rsidRPr="001D476B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W przypadku ochrony fizycznej w pomieszczeniu zlokalizowanym na poziomie Al. Solidarności – wykonywanie obchodów korytarza wiodącego od wejścia do tunelu do schodów ruchomych i wykonywanie obchodów schodów ruchomych. </w:t>
      </w:r>
    </w:p>
    <w:p w:rsidR="005009A1" w:rsidRPr="001D476B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W przypadku ochrony poprzez system monitoringu wizyjnego – obserwację pomieszczeń obiektu i w przypadku wystąpienia zagrożenia powiadamianie wszystkich osób przebywających w obiekcie o zag</w:t>
      </w:r>
      <w:r>
        <w:rPr>
          <w:rFonts w:ascii="Tahoma" w:hAnsi="Tahoma" w:cs="Tahoma"/>
          <w:sz w:val="18"/>
          <w:szCs w:val="18"/>
        </w:rPr>
        <w:t xml:space="preserve">rożeniu przy użyciu radiowęzła, </w:t>
      </w:r>
      <w:r w:rsidRPr="001D476B">
        <w:rPr>
          <w:rFonts w:ascii="Tahoma" w:hAnsi="Tahoma" w:cs="Tahoma"/>
          <w:sz w:val="18"/>
          <w:szCs w:val="18"/>
        </w:rPr>
        <w:t>w przypadku zauważenia aktów wandalizmu powiadamianie odpowiednich pracowników ochrony o tym fakcie poprzez radiotelefony.</w:t>
      </w:r>
    </w:p>
    <w:p w:rsidR="005009A1" w:rsidRPr="001D476B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Podejmowanie interwencji w przypadkach zauważenia aktów wandalizmu lub prób dewastacji, prób kradzieży, itp.</w:t>
      </w:r>
    </w:p>
    <w:p w:rsidR="005009A1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Podejmowanie interwencji w przypadkach zauważenia prób handlu na terenie obiektu.</w:t>
      </w:r>
    </w:p>
    <w:p w:rsidR="005009A1" w:rsidRPr="00C75181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zapewni na obiekcie automatyczny defibrylator ( z przeznaczeniem do użytku publicznego w warunkach zewnętrznych) oraz apteczkę wraz z wyposażeniem (apteczka musi być wyposażona z normą</w:t>
      </w:r>
      <w:r w:rsidRPr="006D5546">
        <w:rPr>
          <w:rFonts w:ascii="Tahoma" w:hAnsi="Tahoma" w:cs="Tahoma"/>
          <w:sz w:val="18"/>
          <w:szCs w:val="18"/>
        </w:rPr>
        <w:t xml:space="preserve">  DIN 13157plus</w:t>
      </w:r>
      <w:r>
        <w:rPr>
          <w:rFonts w:ascii="Tahoma" w:hAnsi="Tahoma" w:cs="Tahoma"/>
          <w:sz w:val="18"/>
          <w:szCs w:val="18"/>
        </w:rPr>
        <w:t xml:space="preserve"> ) przez cały okres trwania umowy.</w:t>
      </w:r>
    </w:p>
    <w:p w:rsidR="005009A1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Wykonawca zapewni na każdej zmianie jednego pracownika przeszkolonego w obsłudze defibrylatora oraz w udzieleniu pierwszej pomocy.</w:t>
      </w:r>
    </w:p>
    <w:p w:rsidR="005009A1" w:rsidRPr="00C75181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  <w:u w:val="single"/>
        </w:rPr>
      </w:pPr>
      <w:r w:rsidRPr="00C75181">
        <w:rPr>
          <w:rFonts w:ascii="Tahoma" w:hAnsi="Tahoma" w:cs="Tahoma"/>
          <w:sz w:val="18"/>
          <w:szCs w:val="18"/>
          <w:u w:val="single"/>
        </w:rPr>
        <w:t>Wszyscy pracownicy ochrony na zmianie muszą być wyposażeni w: Pałkę ochroną, kajdanki, gaz łzawiący.</w:t>
      </w:r>
    </w:p>
    <w:p w:rsidR="005009A1" w:rsidRDefault="005009A1" w:rsidP="002222EF">
      <w:pPr>
        <w:pStyle w:val="mylnik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8A73D8">
        <w:rPr>
          <w:rFonts w:ascii="Tahoma" w:hAnsi="Tahoma" w:cs="Tahoma"/>
          <w:sz w:val="18"/>
          <w:szCs w:val="18"/>
        </w:rPr>
        <w:t>Pracownicy Wykonawcy pełniący dyżur na posterunkach, muszą posiadać licencję pracownika kwalifikowanego.</w:t>
      </w:r>
    </w:p>
    <w:p w:rsidR="005009A1" w:rsidRPr="00E13791" w:rsidRDefault="005009A1" w:rsidP="00E13791">
      <w:pPr>
        <w:pStyle w:val="ListParagraph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E13791">
        <w:rPr>
          <w:rFonts w:ascii="Tahoma" w:hAnsi="Tahoma" w:cs="Tahoma"/>
          <w:sz w:val="18"/>
          <w:szCs w:val="18"/>
        </w:rPr>
        <w:t>Zamawiający ma prawo w trakcie trwania umowy do 2 próbnych alarmów w ciągu miesiąca, bez dodatkowego wynagrodzenia, w celu sprawdzenia skuteczności działania i czasu reakcji załóg interwencyjnych.</w:t>
      </w:r>
    </w:p>
    <w:p w:rsidR="005009A1" w:rsidRDefault="005009A1" w:rsidP="00E13791">
      <w:pPr>
        <w:pStyle w:val="mylnik"/>
        <w:numPr>
          <w:ilvl w:val="0"/>
          <w:numId w:val="0"/>
        </w:numPr>
        <w:ind w:left="180"/>
        <w:rPr>
          <w:rFonts w:ascii="Tahoma" w:hAnsi="Tahoma" w:cs="Tahoma"/>
          <w:sz w:val="18"/>
          <w:szCs w:val="18"/>
        </w:rPr>
      </w:pPr>
    </w:p>
    <w:p w:rsidR="005009A1" w:rsidRPr="00E13791" w:rsidRDefault="005009A1" w:rsidP="00260AA7">
      <w:pPr>
        <w:pStyle w:val="mylnik"/>
        <w:numPr>
          <w:ilvl w:val="0"/>
          <w:numId w:val="0"/>
        </w:numPr>
        <w:ind w:left="180"/>
        <w:rPr>
          <w:rFonts w:ascii="Tahoma" w:hAnsi="Tahoma" w:cs="Tahoma"/>
          <w:b/>
          <w:sz w:val="18"/>
          <w:szCs w:val="18"/>
        </w:rPr>
      </w:pPr>
      <w:r w:rsidRPr="00E13791">
        <w:rPr>
          <w:rFonts w:ascii="Tahoma" w:hAnsi="Tahoma" w:cs="Tahoma"/>
          <w:b/>
          <w:sz w:val="18"/>
          <w:szCs w:val="18"/>
        </w:rPr>
        <w:t>UWAGA:</w:t>
      </w:r>
    </w:p>
    <w:p w:rsidR="005009A1" w:rsidRPr="00E13791" w:rsidRDefault="005009A1" w:rsidP="00E13791">
      <w:pPr>
        <w:pStyle w:val="mylnik"/>
        <w:numPr>
          <w:ilvl w:val="0"/>
          <w:numId w:val="0"/>
        </w:numPr>
        <w:ind w:left="900"/>
        <w:rPr>
          <w:rFonts w:ascii="Tahoma" w:hAnsi="Tahoma" w:cs="Tahoma"/>
          <w:b/>
          <w:sz w:val="18"/>
          <w:szCs w:val="18"/>
        </w:rPr>
      </w:pPr>
    </w:p>
    <w:p w:rsidR="005009A1" w:rsidRPr="00E13791" w:rsidRDefault="005009A1" w:rsidP="00260AA7">
      <w:pPr>
        <w:pStyle w:val="mylnik"/>
        <w:numPr>
          <w:ilvl w:val="0"/>
          <w:numId w:val="0"/>
        </w:numPr>
        <w:ind w:left="180"/>
        <w:rPr>
          <w:rFonts w:ascii="Tahoma" w:hAnsi="Tahoma" w:cs="Tahoma"/>
          <w:b/>
          <w:sz w:val="18"/>
          <w:szCs w:val="18"/>
          <w:u w:val="single"/>
        </w:rPr>
      </w:pPr>
      <w:r w:rsidRPr="00E13791">
        <w:rPr>
          <w:rFonts w:ascii="Tahoma" w:hAnsi="Tahoma" w:cs="Tahoma"/>
          <w:b/>
          <w:sz w:val="18"/>
          <w:szCs w:val="18"/>
          <w:u w:val="single"/>
        </w:rPr>
        <w:t>WYKONAWCA PONOSI PEŁNĄ ODPOWIEDZIALNOŚĆ MATERIALNĄ I CYWILNĄ ZA SZKODY WYNIKŁE Z KRADZIEŻY LUB USZKODZENIA POWIERZONEGO MU DO OCHRONY MIENIA , KTÓRE POWSTAŁY  W CZASIE ŚWIADCZENIA USŁUGI WYKONAWCA NA WŁASNY KOSZT DOKONA NAPRAW USZKODZONYCH ELEMENTÓW W TERMINIE UZGODNIONYM Z ZAMAWIAJĄCYM</w:t>
      </w:r>
    </w:p>
    <w:p w:rsidR="005009A1" w:rsidRPr="008A73D8" w:rsidRDefault="005009A1" w:rsidP="00E13791">
      <w:pPr>
        <w:pStyle w:val="mylnik"/>
        <w:numPr>
          <w:ilvl w:val="0"/>
          <w:numId w:val="0"/>
        </w:numPr>
        <w:ind w:left="180"/>
        <w:rPr>
          <w:rFonts w:ascii="Tahoma" w:hAnsi="Tahoma" w:cs="Tahoma"/>
          <w:sz w:val="18"/>
          <w:szCs w:val="18"/>
        </w:rPr>
      </w:pPr>
    </w:p>
    <w:p w:rsidR="005009A1" w:rsidRDefault="005009A1" w:rsidP="008A73D8">
      <w:pPr>
        <w:pStyle w:val="literowanie4"/>
        <w:numPr>
          <w:ilvl w:val="0"/>
          <w:numId w:val="0"/>
        </w:numPr>
        <w:tabs>
          <w:tab w:val="left" w:pos="1980"/>
        </w:tabs>
        <w:rPr>
          <w:rFonts w:ascii="Tahoma" w:hAnsi="Tahoma" w:cs="Tahoma"/>
          <w:sz w:val="18"/>
          <w:szCs w:val="18"/>
        </w:rPr>
      </w:pPr>
    </w:p>
    <w:p w:rsidR="005009A1" w:rsidRPr="00260AA7" w:rsidRDefault="005009A1" w:rsidP="00260AA7">
      <w:pPr>
        <w:pStyle w:val="ListParagraph"/>
        <w:numPr>
          <w:ilvl w:val="0"/>
          <w:numId w:val="30"/>
        </w:numPr>
        <w:rPr>
          <w:rFonts w:ascii="Tahoma" w:hAnsi="Tahoma" w:cs="Tahoma"/>
          <w:b/>
          <w:sz w:val="18"/>
          <w:szCs w:val="18"/>
        </w:rPr>
      </w:pPr>
      <w:r w:rsidRPr="00260AA7">
        <w:rPr>
          <w:rFonts w:ascii="Tahoma" w:hAnsi="Tahoma" w:cs="Tahoma"/>
          <w:b/>
          <w:sz w:val="18"/>
          <w:szCs w:val="18"/>
        </w:rPr>
        <w:t>Konserwacja stała urządzeń i instalacji TV przemysłowej w obiekcie</w:t>
      </w:r>
    </w:p>
    <w:p w:rsidR="005009A1" w:rsidRDefault="005009A1" w:rsidP="00E13791">
      <w:pPr>
        <w:rPr>
          <w:rFonts w:ascii="Tahoma" w:hAnsi="Tahoma" w:cs="Tahoma"/>
          <w:b/>
          <w:sz w:val="18"/>
          <w:szCs w:val="18"/>
        </w:rPr>
      </w:pPr>
    </w:p>
    <w:p w:rsidR="005009A1" w:rsidRDefault="005009A1" w:rsidP="00E13791">
      <w:pPr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E13791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K</w:t>
      </w:r>
      <w:r w:rsidRPr="001D476B">
        <w:rPr>
          <w:rFonts w:ascii="Tahoma" w:hAnsi="Tahoma" w:cs="Tahoma"/>
          <w:b/>
          <w:sz w:val="18"/>
          <w:szCs w:val="18"/>
        </w:rPr>
        <w:t>onserwacja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1D476B">
        <w:rPr>
          <w:rFonts w:ascii="Tahoma" w:hAnsi="Tahoma" w:cs="Tahoma"/>
          <w:b/>
          <w:sz w:val="18"/>
          <w:szCs w:val="18"/>
        </w:rPr>
        <w:t>monitoringu wizyjnego oraz ochrona pomieszczeń</w:t>
      </w:r>
    </w:p>
    <w:p w:rsidR="005009A1" w:rsidRPr="00260AA7" w:rsidRDefault="005009A1" w:rsidP="00260AA7">
      <w:pPr>
        <w:ind w:left="360" w:hanging="360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 xml:space="preserve"> </w:t>
      </w:r>
    </w:p>
    <w:p w:rsidR="005009A1" w:rsidRPr="009A7128" w:rsidRDefault="005009A1" w:rsidP="008A73D8">
      <w:pPr>
        <w:pStyle w:val="Styl1"/>
        <w:numPr>
          <w:ilvl w:val="0"/>
          <w:numId w:val="20"/>
        </w:numPr>
        <w:rPr>
          <w:rFonts w:ascii="Tahoma" w:hAnsi="Tahoma" w:cs="Tahoma"/>
          <w:sz w:val="18"/>
          <w:szCs w:val="18"/>
          <w:u w:val="single"/>
        </w:rPr>
      </w:pPr>
      <w:r w:rsidRPr="001D476B">
        <w:rPr>
          <w:rFonts w:ascii="Tahoma" w:hAnsi="Tahoma" w:cs="Tahoma"/>
          <w:sz w:val="18"/>
          <w:szCs w:val="18"/>
        </w:rPr>
        <w:t>Wykonywanie stałej konserwacji lub wymiana w razie a</w:t>
      </w:r>
      <w:r>
        <w:rPr>
          <w:rFonts w:ascii="Tahoma" w:hAnsi="Tahoma" w:cs="Tahoma"/>
          <w:sz w:val="18"/>
          <w:szCs w:val="18"/>
        </w:rPr>
        <w:t xml:space="preserve">warii istniejącego systemu TV </w:t>
      </w:r>
      <w:r w:rsidRPr="001D476B">
        <w:rPr>
          <w:rFonts w:ascii="Tahoma" w:hAnsi="Tahoma" w:cs="Tahoma"/>
          <w:sz w:val="18"/>
          <w:szCs w:val="18"/>
        </w:rPr>
        <w:t>w celu zachowania jego sprawności działania (przez cały okres trwania umowy).</w:t>
      </w:r>
    </w:p>
    <w:p w:rsidR="005009A1" w:rsidRDefault="005009A1" w:rsidP="009A7128">
      <w:pPr>
        <w:pStyle w:val="Styl1"/>
        <w:numPr>
          <w:ilvl w:val="0"/>
          <w:numId w:val="20"/>
        </w:numPr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Czas naprawy lub wymiany nie dłuższy niż 24 h od zgłoszenia </w:t>
      </w:r>
    </w:p>
    <w:p w:rsidR="005009A1" w:rsidRPr="00260AA7" w:rsidRDefault="005009A1" w:rsidP="009A7128">
      <w:pPr>
        <w:pStyle w:val="Styl1"/>
        <w:numPr>
          <w:ilvl w:val="0"/>
          <w:numId w:val="20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Wykonywanie stałej konserwacji</w:t>
      </w:r>
      <w:r w:rsidRPr="00260AA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monitoringu w siedzibie zamawiającego</w:t>
      </w:r>
    </w:p>
    <w:p w:rsidR="005009A1" w:rsidRPr="009A7128" w:rsidRDefault="005009A1" w:rsidP="009A7128">
      <w:pPr>
        <w:pStyle w:val="Styl1"/>
        <w:numPr>
          <w:ilvl w:val="0"/>
          <w:numId w:val="20"/>
        </w:numPr>
        <w:rPr>
          <w:rFonts w:ascii="Tahoma" w:hAnsi="Tahoma" w:cs="Tahoma"/>
          <w:sz w:val="18"/>
          <w:szCs w:val="18"/>
          <w:u w:val="single"/>
        </w:rPr>
      </w:pPr>
      <w:r w:rsidRPr="009A7128">
        <w:rPr>
          <w:rFonts w:ascii="Tahoma" w:hAnsi="Tahoma" w:cs="Tahoma"/>
          <w:sz w:val="18"/>
          <w:szCs w:val="18"/>
        </w:rPr>
        <w:t xml:space="preserve">Wykonywanie nagrań na dysku przenośnym zdarzeń aktów wandalizmu, dewastacji </w:t>
      </w:r>
      <w:r>
        <w:rPr>
          <w:rFonts w:ascii="Tahoma" w:hAnsi="Tahoma" w:cs="Tahoma"/>
          <w:sz w:val="18"/>
          <w:szCs w:val="18"/>
        </w:rPr>
        <w:t>i innych zdarzeń.</w:t>
      </w:r>
    </w:p>
    <w:p w:rsidR="005009A1" w:rsidRPr="009A7128" w:rsidRDefault="005009A1" w:rsidP="009A7128">
      <w:pPr>
        <w:pStyle w:val="Styl1"/>
        <w:numPr>
          <w:ilvl w:val="0"/>
          <w:numId w:val="20"/>
        </w:numPr>
        <w:rPr>
          <w:rFonts w:ascii="Tahoma" w:hAnsi="Tahoma" w:cs="Tahoma"/>
          <w:sz w:val="18"/>
          <w:szCs w:val="18"/>
          <w:u w:val="single"/>
        </w:rPr>
      </w:pPr>
      <w:r w:rsidRPr="009A7128">
        <w:rPr>
          <w:rFonts w:ascii="Tahoma" w:hAnsi="Tahoma" w:cs="Tahoma"/>
          <w:sz w:val="18"/>
          <w:szCs w:val="18"/>
        </w:rPr>
        <w:t>Wykonawca ma obowiązek dostarczyć nagrania w ciągu 24 godzin po dewastacji do zamawiającego. Koszty nagrań ponosi wykonawca zamówienia.</w:t>
      </w:r>
    </w:p>
    <w:p w:rsidR="005009A1" w:rsidRPr="001D476B" w:rsidRDefault="005009A1" w:rsidP="004F3F90">
      <w:pPr>
        <w:pStyle w:val="Styl1"/>
        <w:ind w:left="360" w:right="-290"/>
        <w:rPr>
          <w:rFonts w:ascii="Tahoma" w:hAnsi="Tahoma" w:cs="Tahoma"/>
          <w:color w:val="0000FF"/>
          <w:sz w:val="18"/>
          <w:szCs w:val="18"/>
        </w:rPr>
      </w:pPr>
    </w:p>
    <w:p w:rsidR="005009A1" w:rsidRPr="001D476B" w:rsidRDefault="005009A1" w:rsidP="005416D4">
      <w:pPr>
        <w:pStyle w:val="literowanie4"/>
        <w:numPr>
          <w:ilvl w:val="0"/>
          <w:numId w:val="0"/>
        </w:numPr>
        <w:tabs>
          <w:tab w:val="left" w:pos="180"/>
        </w:tabs>
        <w:rPr>
          <w:rFonts w:ascii="Tahoma" w:hAnsi="Tahoma" w:cs="Tahoma"/>
          <w:sz w:val="18"/>
          <w:szCs w:val="18"/>
        </w:rPr>
      </w:pPr>
    </w:p>
    <w:p w:rsidR="005009A1" w:rsidRDefault="005009A1" w:rsidP="00A76E21">
      <w:pPr>
        <w:pStyle w:val="ListParagraph"/>
        <w:numPr>
          <w:ilvl w:val="0"/>
          <w:numId w:val="30"/>
        </w:num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Montaż</w:t>
      </w:r>
      <w:r w:rsidRPr="00260AA7">
        <w:rPr>
          <w:rFonts w:ascii="Tahoma" w:hAnsi="Tahoma" w:cs="Tahoma"/>
          <w:b/>
          <w:sz w:val="18"/>
          <w:szCs w:val="18"/>
        </w:rPr>
        <w:t xml:space="preserve"> monitoringu </w:t>
      </w:r>
      <w:r w:rsidRPr="00A76E21">
        <w:rPr>
          <w:rFonts w:ascii="Tahoma" w:hAnsi="Tahoma" w:cs="Tahoma"/>
          <w:b/>
          <w:sz w:val="18"/>
          <w:szCs w:val="18"/>
        </w:rPr>
        <w:t>wizyjnego ze zdalnym połączeniem audio</w:t>
      </w:r>
      <w:r>
        <w:rPr>
          <w:rFonts w:ascii="Tahoma" w:hAnsi="Tahoma" w:cs="Tahoma"/>
          <w:b/>
          <w:sz w:val="18"/>
          <w:szCs w:val="18"/>
        </w:rPr>
        <w:t>.</w:t>
      </w:r>
    </w:p>
    <w:p w:rsidR="005009A1" w:rsidRPr="00260AA7" w:rsidRDefault="005009A1" w:rsidP="00260AA7">
      <w:pPr>
        <w:pStyle w:val="ListParagraph"/>
        <w:jc w:val="both"/>
        <w:rPr>
          <w:rFonts w:ascii="Tahoma" w:hAnsi="Tahoma" w:cs="Tahoma"/>
          <w:b/>
          <w:sz w:val="18"/>
          <w:szCs w:val="18"/>
        </w:rPr>
      </w:pPr>
    </w:p>
    <w:p w:rsidR="005009A1" w:rsidRPr="00260AA7" w:rsidRDefault="005009A1" w:rsidP="00260AA7">
      <w:pPr>
        <w:pStyle w:val="ListParagraph"/>
        <w:numPr>
          <w:ilvl w:val="0"/>
          <w:numId w:val="35"/>
        </w:numPr>
        <w:jc w:val="both"/>
        <w:rPr>
          <w:rFonts w:ascii="Tahoma" w:hAnsi="Tahoma" w:cs="Tahoma"/>
          <w:b/>
          <w:sz w:val="18"/>
          <w:szCs w:val="18"/>
        </w:rPr>
      </w:pPr>
      <w:r w:rsidRPr="00260AA7">
        <w:rPr>
          <w:rFonts w:ascii="Tahoma" w:hAnsi="Tahoma" w:cs="Tahoma"/>
          <w:b/>
          <w:sz w:val="18"/>
          <w:szCs w:val="18"/>
        </w:rPr>
        <w:t>Wymian monitoringu wizyjnego oraz instalacja TV przemysłowej w siedzibie Zamawiającego.</w:t>
      </w:r>
    </w:p>
    <w:p w:rsidR="005009A1" w:rsidRDefault="005009A1" w:rsidP="00CA5D6F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5009A1" w:rsidRDefault="005009A1" w:rsidP="00CA5D6F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CA5D6F">
        <w:rPr>
          <w:rFonts w:ascii="Tahoma" w:hAnsi="Tahoma" w:cs="Tahoma"/>
          <w:sz w:val="18"/>
          <w:szCs w:val="18"/>
        </w:rPr>
        <w:t>Wymian</w:t>
      </w:r>
      <w:r w:rsidRPr="00CA5D6F">
        <w:t xml:space="preserve"> </w:t>
      </w:r>
      <w:r w:rsidRPr="00CA5D6F">
        <w:rPr>
          <w:rFonts w:ascii="Tahoma" w:hAnsi="Tahoma" w:cs="Tahoma"/>
          <w:sz w:val="18"/>
          <w:szCs w:val="18"/>
        </w:rPr>
        <w:t>wszystkich</w:t>
      </w:r>
      <w:r>
        <w:rPr>
          <w:rFonts w:ascii="Tahoma" w:hAnsi="Tahoma" w:cs="Tahoma"/>
          <w:sz w:val="18"/>
          <w:szCs w:val="18"/>
        </w:rPr>
        <w:t xml:space="preserve"> (18 szt.)</w:t>
      </w:r>
      <w:r w:rsidRPr="00CA5D6F">
        <w:rPr>
          <w:rFonts w:ascii="Tahoma" w:hAnsi="Tahoma" w:cs="Tahoma"/>
          <w:sz w:val="18"/>
          <w:szCs w:val="18"/>
        </w:rPr>
        <w:t xml:space="preserve"> kamer zamontowanych na obiekcie wraz z rejestratorem oraz monitorami o minimalnych parametrach</w:t>
      </w:r>
      <w:r>
        <w:rPr>
          <w:rFonts w:ascii="Tahoma" w:hAnsi="Tahoma" w:cs="Tahoma"/>
          <w:sz w:val="18"/>
          <w:szCs w:val="18"/>
        </w:rPr>
        <w:t xml:space="preserve">: </w:t>
      </w:r>
      <w:r w:rsidRPr="00CA5D6F">
        <w:rPr>
          <w:rFonts w:ascii="Tahoma" w:hAnsi="Tahoma" w:cs="Tahoma"/>
          <w:sz w:val="18"/>
          <w:szCs w:val="18"/>
        </w:rPr>
        <w:t xml:space="preserve">Rozdzielczość </w:t>
      </w:r>
      <w:r>
        <w:rPr>
          <w:rFonts w:ascii="Tahoma" w:hAnsi="Tahoma" w:cs="Tahoma"/>
          <w:sz w:val="18"/>
          <w:szCs w:val="18"/>
        </w:rPr>
        <w:t xml:space="preserve">FULL </w:t>
      </w:r>
      <w:r w:rsidRPr="00CA5D6F">
        <w:rPr>
          <w:rFonts w:ascii="Tahoma" w:hAnsi="Tahoma" w:cs="Tahoma"/>
          <w:sz w:val="18"/>
          <w:szCs w:val="18"/>
        </w:rPr>
        <w:t xml:space="preserve">HD nie mniej niż 700 </w:t>
      </w:r>
      <w:r>
        <w:rPr>
          <w:rFonts w:ascii="Tahoma" w:hAnsi="Tahoma" w:cs="Tahoma"/>
          <w:sz w:val="18"/>
          <w:szCs w:val="18"/>
        </w:rPr>
        <w:t>TVL oraz widoczność dzień / noc,</w:t>
      </w:r>
      <w:r w:rsidRPr="00CA5D6F">
        <w:rPr>
          <w:rFonts w:ascii="Tahoma" w:hAnsi="Tahoma" w:cs="Tahoma"/>
          <w:sz w:val="18"/>
          <w:szCs w:val="18"/>
        </w:rPr>
        <w:t xml:space="preserve"> Kamera kopułkowa wandaloodporne (IP44 i IK44)</w:t>
      </w:r>
    </w:p>
    <w:p w:rsidR="005009A1" w:rsidRPr="00CA5D6F" w:rsidRDefault="005009A1" w:rsidP="00CA5D6F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CA5D6F">
        <w:rPr>
          <w:rFonts w:ascii="Tahoma" w:hAnsi="Tahoma" w:cs="Tahoma"/>
          <w:sz w:val="18"/>
          <w:szCs w:val="18"/>
        </w:rPr>
        <w:t>Zamontowanie przekaźników do łączności on-line  oraz dy</w:t>
      </w:r>
      <w:r>
        <w:rPr>
          <w:rFonts w:ascii="Tahoma" w:hAnsi="Tahoma" w:cs="Tahoma"/>
          <w:sz w:val="18"/>
          <w:szCs w:val="18"/>
        </w:rPr>
        <w:t>sku twardego zewnętrznego min. 4 TB (możliwość 2 x 2 TB lub 4</w:t>
      </w:r>
      <w:r w:rsidRPr="00CA5D6F">
        <w:rPr>
          <w:rFonts w:ascii="Tahoma" w:hAnsi="Tahoma" w:cs="Tahoma"/>
          <w:sz w:val="18"/>
          <w:szCs w:val="18"/>
        </w:rPr>
        <w:t xml:space="preserve">x1TB). </w:t>
      </w:r>
    </w:p>
    <w:p w:rsidR="005009A1" w:rsidRDefault="005009A1" w:rsidP="00CA5D6F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CA5D6F">
        <w:rPr>
          <w:rFonts w:ascii="Tahoma" w:hAnsi="Tahoma" w:cs="Tahoma"/>
          <w:sz w:val="18"/>
          <w:szCs w:val="18"/>
        </w:rPr>
        <w:t>Zamontowanie podglądu wizyjnego na ekranie LED 42 CALI rozdzielczości FULL HD</w:t>
      </w:r>
      <w:r>
        <w:rPr>
          <w:rFonts w:ascii="Tahoma" w:hAnsi="Tahoma" w:cs="Tahoma"/>
          <w:sz w:val="18"/>
          <w:szCs w:val="18"/>
        </w:rPr>
        <w:t xml:space="preserve"> </w:t>
      </w:r>
      <w:r w:rsidRPr="00CA5D6F">
        <w:rPr>
          <w:rFonts w:ascii="Tahoma" w:hAnsi="Tahoma" w:cs="Tahoma"/>
          <w:sz w:val="18"/>
          <w:szCs w:val="18"/>
        </w:rPr>
        <w:t xml:space="preserve">(przystosowanych do ciągłej pracy –przemysłowych) w tym mocowanie na ścianę i inne akcesoria niezbędne do zamontowania i odbioru monitoringu w siedzibie Zamawiającego </w:t>
      </w:r>
      <w:r>
        <w:rPr>
          <w:rFonts w:ascii="Tahoma" w:hAnsi="Tahoma" w:cs="Tahoma"/>
          <w:sz w:val="18"/>
          <w:szCs w:val="18"/>
        </w:rPr>
        <w:t xml:space="preserve"> oraz na trasie WZ </w:t>
      </w:r>
      <w:r w:rsidRPr="00CA5D6F">
        <w:rPr>
          <w:rFonts w:ascii="Tahoma" w:hAnsi="Tahoma" w:cs="Tahoma"/>
          <w:sz w:val="18"/>
          <w:szCs w:val="18"/>
        </w:rPr>
        <w:t>z możliwością zdalnego połączenia wideo ze wszystkich kamer wraz z niezbędnym sprzętem do przybliżania fragmentów obrazu i wydruk na drukarce laserowej w kolorze, także z możliwością nagrywania na płyty DVD oraz komputer (Wykonawca musi zapewnić konserwację sprzętu zamontowanego u Zamawiającego oraz zapewnić tonery do drukarki przez cały okres trwania umowy</w:t>
      </w:r>
      <w:r>
        <w:rPr>
          <w:rFonts w:ascii="Tahoma" w:hAnsi="Tahoma" w:cs="Tahoma"/>
          <w:sz w:val="18"/>
          <w:szCs w:val="18"/>
        </w:rPr>
        <w:t xml:space="preserve"> – wymiana tonerów min. 3 razy</w:t>
      </w:r>
      <w:r w:rsidRPr="00CA5D6F">
        <w:rPr>
          <w:rFonts w:ascii="Tahoma" w:hAnsi="Tahoma" w:cs="Tahoma"/>
          <w:sz w:val="18"/>
          <w:szCs w:val="18"/>
        </w:rPr>
        <w:t>). Minimalne parametry do komputera służącego do podglądu monitoringu wizyjnego: procesor Intel i7 (lub o podobnych parametrach), dysk 1TB, Pamięć ram 32 GB, , klawiatura i myszka bezprzewodowa (zasięg min 5m).</w:t>
      </w:r>
    </w:p>
    <w:p w:rsidR="005009A1" w:rsidRPr="00CA5D6F" w:rsidRDefault="005009A1" w:rsidP="00CA5D6F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9A7128">
        <w:rPr>
          <w:rFonts w:ascii="Tahoma" w:hAnsi="Tahoma" w:cs="Tahoma"/>
          <w:sz w:val="18"/>
          <w:szCs w:val="18"/>
        </w:rPr>
        <w:t>Zamontowanie niezbędnych urządzeń do obsługi monitoringu wizyjnego z możliwością zdalnego połączenia</w:t>
      </w:r>
      <w:r>
        <w:rPr>
          <w:rFonts w:ascii="Tahoma" w:hAnsi="Tahoma" w:cs="Tahoma"/>
          <w:sz w:val="18"/>
          <w:szCs w:val="18"/>
        </w:rPr>
        <w:t>.</w:t>
      </w:r>
    </w:p>
    <w:p w:rsidR="005009A1" w:rsidRDefault="005009A1" w:rsidP="00CA5D6F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CA5D6F">
        <w:rPr>
          <w:rFonts w:ascii="Tahoma" w:hAnsi="Tahoma" w:cs="Tahoma"/>
          <w:sz w:val="18"/>
          <w:szCs w:val="18"/>
        </w:rPr>
        <w:t>Zamontowany sprzęt musi mieć oryginalne oprogramowania oraz możliwości do podłączenia monitoringu z innych kamer (planowanych do podłączenia).</w:t>
      </w:r>
    </w:p>
    <w:p w:rsidR="005009A1" w:rsidRPr="00CA5D6F" w:rsidRDefault="005009A1" w:rsidP="00CA5D6F">
      <w:pPr>
        <w:pStyle w:val="ListParagraph"/>
        <w:numPr>
          <w:ilvl w:val="0"/>
          <w:numId w:val="33"/>
        </w:numPr>
        <w:rPr>
          <w:rFonts w:ascii="Tahoma" w:hAnsi="Tahoma" w:cs="Tahoma"/>
          <w:sz w:val="18"/>
          <w:szCs w:val="18"/>
        </w:rPr>
      </w:pPr>
      <w:r w:rsidRPr="009A7128">
        <w:rPr>
          <w:rFonts w:ascii="Tahoma" w:hAnsi="Tahoma" w:cs="Tahoma"/>
          <w:sz w:val="18"/>
          <w:szCs w:val="18"/>
        </w:rPr>
        <w:t>Zapewnienie połączenia Internetu dla zapewnienia podglądu online w siedzibie Zamawiającego przez cały okres trwania umowy</w:t>
      </w:r>
      <w:r>
        <w:rPr>
          <w:rFonts w:ascii="Tahoma" w:hAnsi="Tahoma" w:cs="Tahoma"/>
          <w:sz w:val="18"/>
          <w:szCs w:val="18"/>
        </w:rPr>
        <w:t>.</w:t>
      </w:r>
    </w:p>
    <w:p w:rsidR="005009A1" w:rsidRDefault="005009A1" w:rsidP="00CA5D6F">
      <w:pPr>
        <w:pStyle w:val="ListParagraph"/>
        <w:numPr>
          <w:ilvl w:val="0"/>
          <w:numId w:val="33"/>
        </w:numPr>
        <w:jc w:val="both"/>
        <w:rPr>
          <w:rFonts w:ascii="Tahoma" w:hAnsi="Tahoma" w:cs="Tahoma"/>
          <w:sz w:val="18"/>
          <w:szCs w:val="18"/>
        </w:rPr>
      </w:pPr>
      <w:r w:rsidRPr="00CA5D6F">
        <w:rPr>
          <w:rFonts w:ascii="Tahoma" w:hAnsi="Tahoma" w:cs="Tahoma"/>
          <w:sz w:val="18"/>
          <w:szCs w:val="18"/>
        </w:rPr>
        <w:t>Termin montażu: od podpisania umowy 2 miesiące</w:t>
      </w:r>
      <w:r>
        <w:rPr>
          <w:rFonts w:ascii="Tahoma" w:hAnsi="Tahoma" w:cs="Tahoma"/>
          <w:sz w:val="18"/>
          <w:szCs w:val="18"/>
        </w:rPr>
        <w:t xml:space="preserve"> –Podstawą do rozliczenia wymiany monitoringu zostanie sporządzony protokół odbioru prac.</w:t>
      </w:r>
    </w:p>
    <w:p w:rsidR="005009A1" w:rsidRPr="00CA5D6F" w:rsidRDefault="005009A1" w:rsidP="00CA5D6F">
      <w:pPr>
        <w:pStyle w:val="ListParagraph"/>
        <w:ind w:left="643"/>
        <w:jc w:val="both"/>
        <w:rPr>
          <w:rFonts w:ascii="Tahoma" w:hAnsi="Tahoma" w:cs="Tahoma"/>
          <w:sz w:val="18"/>
          <w:szCs w:val="18"/>
        </w:rPr>
      </w:pPr>
    </w:p>
    <w:p w:rsidR="005009A1" w:rsidRPr="001D476B" w:rsidRDefault="005009A1" w:rsidP="004F3F90">
      <w:pPr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4F3F90">
      <w:pPr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260AA7">
      <w:pPr>
        <w:pStyle w:val="literowanie4"/>
        <w:numPr>
          <w:ilvl w:val="0"/>
          <w:numId w:val="30"/>
        </w:numPr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b/>
          <w:sz w:val="18"/>
          <w:szCs w:val="18"/>
        </w:rPr>
        <w:t>Rozliczenie wykonanych usług.</w:t>
      </w:r>
    </w:p>
    <w:p w:rsidR="005009A1" w:rsidRPr="001D476B" w:rsidRDefault="005009A1" w:rsidP="004F3F90">
      <w:pPr>
        <w:pStyle w:val="literowanie4"/>
        <w:numPr>
          <w:ilvl w:val="0"/>
          <w:numId w:val="0"/>
        </w:numPr>
        <w:ind w:left="780"/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260AA7">
      <w:pPr>
        <w:pStyle w:val="literowanie4"/>
        <w:numPr>
          <w:ilvl w:val="0"/>
          <w:numId w:val="23"/>
        </w:numPr>
        <w:tabs>
          <w:tab w:val="clear" w:pos="1140"/>
          <w:tab w:val="num" w:pos="1068"/>
        </w:tabs>
        <w:ind w:left="1068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Wynagrodzenie za jeden miesiąc usług – prac utrzymaniowych ustalone zostanie na podstawie uzgodnionych przez strony protokołów odbioru częściowego (comiesięcznego).</w:t>
      </w:r>
    </w:p>
    <w:p w:rsidR="005009A1" w:rsidRPr="001D476B" w:rsidRDefault="005009A1" w:rsidP="00260AA7">
      <w:pPr>
        <w:pStyle w:val="literowanie4"/>
        <w:numPr>
          <w:ilvl w:val="0"/>
          <w:numId w:val="23"/>
        </w:numPr>
        <w:tabs>
          <w:tab w:val="clear" w:pos="1140"/>
          <w:tab w:val="num" w:pos="1068"/>
        </w:tabs>
        <w:ind w:left="1068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Protokół odbioru częściowego – prace utrzymaniowe będą rozliczane:</w:t>
      </w:r>
    </w:p>
    <w:p w:rsidR="005009A1" w:rsidRPr="001D476B" w:rsidRDefault="005009A1" w:rsidP="00A76E21">
      <w:pPr>
        <w:pStyle w:val="literowanie4"/>
        <w:numPr>
          <w:ilvl w:val="1"/>
          <w:numId w:val="21"/>
        </w:numPr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Przyjmując, że jeden miesiąc to 30-dni kalendarzowych</w:t>
      </w:r>
      <w:r>
        <w:rPr>
          <w:rFonts w:ascii="Tahoma" w:hAnsi="Tahoma" w:cs="Tahoma"/>
          <w:sz w:val="18"/>
          <w:szCs w:val="18"/>
        </w:rPr>
        <w:t xml:space="preserve"> (rozliczenie ryczałtowe)</w:t>
      </w:r>
      <w:r w:rsidRPr="001D476B">
        <w:rPr>
          <w:rFonts w:ascii="Tahoma" w:hAnsi="Tahoma" w:cs="Tahoma"/>
          <w:sz w:val="18"/>
          <w:szCs w:val="18"/>
        </w:rPr>
        <w:t>:</w:t>
      </w:r>
    </w:p>
    <w:p w:rsidR="005009A1" w:rsidRPr="001D476B" w:rsidRDefault="005009A1" w:rsidP="00260AA7">
      <w:pPr>
        <w:pStyle w:val="literowanie4"/>
        <w:numPr>
          <w:ilvl w:val="0"/>
          <w:numId w:val="0"/>
        </w:numPr>
        <w:ind w:left="1248"/>
        <w:rPr>
          <w:rFonts w:ascii="Tahoma" w:hAnsi="Tahoma" w:cs="Tahoma"/>
          <w:sz w:val="18"/>
          <w:szCs w:val="18"/>
        </w:rPr>
      </w:pPr>
    </w:p>
    <w:p w:rsidR="005009A1" w:rsidRPr="004A4FEC" w:rsidRDefault="005009A1" w:rsidP="00260AA7">
      <w:pPr>
        <w:pStyle w:val="Znak"/>
        <w:numPr>
          <w:ilvl w:val="0"/>
          <w:numId w:val="24"/>
        </w:numPr>
        <w:tabs>
          <w:tab w:val="clear" w:pos="720"/>
          <w:tab w:val="num" w:pos="1788"/>
        </w:tabs>
        <w:ind w:left="1788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Ochrona fizyczna stała z monit</w:t>
      </w:r>
      <w:r>
        <w:rPr>
          <w:rFonts w:ascii="Tahoma" w:hAnsi="Tahoma" w:cs="Tahoma"/>
          <w:sz w:val="18"/>
          <w:szCs w:val="18"/>
        </w:rPr>
        <w:t xml:space="preserve">orowaniem obiektu przy użyciu </w:t>
      </w:r>
      <w:r w:rsidRPr="001D476B">
        <w:rPr>
          <w:rFonts w:ascii="Tahoma" w:hAnsi="Tahoma" w:cs="Tahoma"/>
          <w:sz w:val="18"/>
          <w:szCs w:val="18"/>
        </w:rPr>
        <w:t>istniejącej instalacji monitoringu oraz obsługa podstawowa nad urządzeniami i instalacjami zamontowanymi w obiekcie.</w:t>
      </w:r>
    </w:p>
    <w:p w:rsidR="005009A1" w:rsidRPr="00A76E21" w:rsidRDefault="005009A1" w:rsidP="00A76E21">
      <w:pPr>
        <w:pStyle w:val="Znak"/>
        <w:numPr>
          <w:ilvl w:val="0"/>
          <w:numId w:val="24"/>
        </w:numPr>
        <w:tabs>
          <w:tab w:val="clear" w:pos="720"/>
          <w:tab w:val="num" w:pos="1788"/>
        </w:tabs>
        <w:ind w:left="1788"/>
        <w:rPr>
          <w:rFonts w:ascii="Tahoma" w:hAnsi="Tahoma" w:cs="Tahoma"/>
          <w:b/>
          <w:sz w:val="18"/>
          <w:szCs w:val="18"/>
        </w:rPr>
      </w:pPr>
      <w:r w:rsidRPr="00A76E21">
        <w:rPr>
          <w:rFonts w:ascii="Arial" w:hAnsi="Arial"/>
          <w:sz w:val="18"/>
          <w:szCs w:val="18"/>
          <w:lang w:eastAsia="en-US"/>
        </w:rPr>
        <w:t>Konserwacja stała urządzeń i instalacji TV przemysłowej w obiekcie</w:t>
      </w:r>
    </w:p>
    <w:p w:rsidR="005009A1" w:rsidRDefault="005009A1" w:rsidP="00A76E21">
      <w:pPr>
        <w:pStyle w:val="Znak"/>
        <w:numPr>
          <w:ilvl w:val="1"/>
          <w:numId w:val="21"/>
        </w:numPr>
        <w:rPr>
          <w:rFonts w:ascii="Arial" w:hAnsi="Arial"/>
          <w:sz w:val="18"/>
          <w:szCs w:val="18"/>
          <w:lang w:eastAsia="en-US"/>
        </w:rPr>
      </w:pPr>
      <w:r>
        <w:rPr>
          <w:rFonts w:ascii="Arial" w:hAnsi="Arial"/>
          <w:sz w:val="18"/>
          <w:szCs w:val="18"/>
          <w:lang w:eastAsia="en-US"/>
        </w:rPr>
        <w:t>Rozliczenie obmiarowe :</w:t>
      </w:r>
    </w:p>
    <w:p w:rsidR="005009A1" w:rsidRPr="00A76E21" w:rsidRDefault="005009A1" w:rsidP="00A76E21">
      <w:pPr>
        <w:pStyle w:val="ListParagraph"/>
        <w:numPr>
          <w:ilvl w:val="0"/>
          <w:numId w:val="36"/>
        </w:numPr>
        <w:rPr>
          <w:rFonts w:ascii="Arial" w:hAnsi="Arial"/>
          <w:sz w:val="18"/>
          <w:szCs w:val="18"/>
          <w:lang w:eastAsia="en-US"/>
        </w:rPr>
      </w:pPr>
      <w:bookmarkStart w:id="0" w:name="_GoBack"/>
      <w:bookmarkEnd w:id="0"/>
      <w:r w:rsidRPr="00A76E21">
        <w:rPr>
          <w:rFonts w:ascii="Arial" w:hAnsi="Arial"/>
          <w:sz w:val="18"/>
          <w:szCs w:val="18"/>
          <w:lang w:eastAsia="en-US"/>
        </w:rPr>
        <w:t>Montaż monitoringu wizyjnego ze zdalnym połączeniem audio</w:t>
      </w:r>
    </w:p>
    <w:p w:rsidR="005009A1" w:rsidRDefault="005009A1" w:rsidP="00A76E21">
      <w:pPr>
        <w:pStyle w:val="Znak"/>
        <w:ind w:left="2148"/>
        <w:rPr>
          <w:rFonts w:ascii="Arial" w:hAnsi="Arial"/>
          <w:sz w:val="18"/>
          <w:szCs w:val="18"/>
          <w:lang w:eastAsia="en-US"/>
        </w:rPr>
      </w:pPr>
    </w:p>
    <w:p w:rsidR="005009A1" w:rsidRPr="004A4FEC" w:rsidRDefault="005009A1" w:rsidP="00A76E21">
      <w:pPr>
        <w:pStyle w:val="Znak"/>
        <w:ind w:left="1260"/>
        <w:rPr>
          <w:rFonts w:ascii="Tahoma" w:hAnsi="Tahoma" w:cs="Tahoma"/>
          <w:b/>
          <w:sz w:val="18"/>
          <w:szCs w:val="18"/>
        </w:rPr>
      </w:pPr>
    </w:p>
    <w:p w:rsidR="005009A1" w:rsidRPr="001D476B" w:rsidRDefault="005009A1" w:rsidP="00260AA7">
      <w:pPr>
        <w:pStyle w:val="Znak"/>
        <w:numPr>
          <w:ilvl w:val="0"/>
          <w:numId w:val="28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Rozliczenie </w:t>
      </w:r>
      <w:r w:rsidRPr="001D476B">
        <w:rPr>
          <w:rFonts w:ascii="Tahoma" w:hAnsi="Tahoma" w:cs="Tahoma"/>
          <w:b/>
          <w:sz w:val="18"/>
          <w:szCs w:val="18"/>
        </w:rPr>
        <w:t>wynagrodzenia</w:t>
      </w:r>
      <w:r>
        <w:rPr>
          <w:rFonts w:ascii="Tahoma" w:hAnsi="Tahoma" w:cs="Tahoma"/>
          <w:sz w:val="18"/>
          <w:szCs w:val="18"/>
        </w:rPr>
        <w:t xml:space="preserve"> </w:t>
      </w:r>
      <w:r w:rsidRPr="001D476B">
        <w:rPr>
          <w:rFonts w:ascii="Tahoma" w:hAnsi="Tahoma" w:cs="Tahoma"/>
          <w:sz w:val="18"/>
          <w:szCs w:val="18"/>
        </w:rPr>
        <w:t>Wykonawcy za komple</w:t>
      </w:r>
      <w:r>
        <w:rPr>
          <w:rFonts w:ascii="Tahoma" w:hAnsi="Tahoma" w:cs="Tahoma"/>
          <w:sz w:val="18"/>
          <w:szCs w:val="18"/>
        </w:rPr>
        <w:t xml:space="preserve">ksowe usługi konserwacyjne </w:t>
      </w:r>
      <w:r w:rsidRPr="001D476B">
        <w:rPr>
          <w:rFonts w:ascii="Tahoma" w:hAnsi="Tahoma" w:cs="Tahoma"/>
          <w:sz w:val="18"/>
          <w:szCs w:val="18"/>
        </w:rPr>
        <w:t>i ochronę następować będzie na podstawie faktur</w:t>
      </w:r>
      <w:r>
        <w:rPr>
          <w:rFonts w:ascii="Tahoma" w:hAnsi="Tahoma" w:cs="Tahoma"/>
          <w:sz w:val="18"/>
          <w:szCs w:val="18"/>
        </w:rPr>
        <w:t xml:space="preserve"> VAT, wystawionych</w:t>
      </w:r>
      <w:r w:rsidRPr="001D476B">
        <w:rPr>
          <w:rFonts w:ascii="Tahoma" w:hAnsi="Tahoma" w:cs="Tahoma"/>
          <w:sz w:val="18"/>
          <w:szCs w:val="18"/>
        </w:rPr>
        <w:t xml:space="preserve"> w okresach miesięcznych, w oparciu  o podpisany  przez  Strony protokół odbioru częściowego usług. Ostatni protokół odbioru stanowił będzie protokół odbioru końcowego.</w:t>
      </w:r>
    </w:p>
    <w:p w:rsidR="005009A1" w:rsidRPr="001D476B" w:rsidRDefault="005009A1" w:rsidP="00260AA7">
      <w:pPr>
        <w:pStyle w:val="Znak"/>
        <w:numPr>
          <w:ilvl w:val="0"/>
          <w:numId w:val="28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Wszystkie urządzenia zamontowane na obiekcie oraz w siedzibie ZDM zgodnie z opisem przedmiotu zamówienia przechodzą na własność Zamawiającego</w:t>
      </w:r>
    </w:p>
    <w:p w:rsidR="005009A1" w:rsidRPr="001D476B" w:rsidRDefault="005009A1" w:rsidP="00260AA7">
      <w:pPr>
        <w:pStyle w:val="Znak"/>
        <w:numPr>
          <w:ilvl w:val="0"/>
          <w:numId w:val="28"/>
        </w:numPr>
        <w:tabs>
          <w:tab w:val="clear" w:pos="720"/>
          <w:tab w:val="num" w:pos="1068"/>
        </w:tabs>
        <w:ind w:left="1068"/>
        <w:jc w:val="both"/>
        <w:rPr>
          <w:rFonts w:ascii="Tahoma" w:hAnsi="Tahoma" w:cs="Tahoma"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Protokolarne prz</w:t>
      </w:r>
      <w:r>
        <w:rPr>
          <w:rFonts w:ascii="Tahoma" w:hAnsi="Tahoma" w:cs="Tahoma"/>
          <w:sz w:val="18"/>
          <w:szCs w:val="18"/>
        </w:rPr>
        <w:t>ekazanie obiektu – do dnia 31.12.2017</w:t>
      </w:r>
      <w:r w:rsidRPr="001D476B">
        <w:rPr>
          <w:rFonts w:ascii="Tahoma" w:hAnsi="Tahoma" w:cs="Tahoma"/>
          <w:sz w:val="18"/>
          <w:szCs w:val="18"/>
        </w:rPr>
        <w:t xml:space="preserve"> r. wykonawca zadania musi zdać do ZDM wszystkie pomieszczenia oraz urządzenia sprawne i w stanie nie pogorszonym, niż je przyjął. W innym przypadku zamawiający zleci naprawę innej firmie na koszt wykonawcy.</w:t>
      </w:r>
    </w:p>
    <w:p w:rsidR="005009A1" w:rsidRPr="001D476B" w:rsidRDefault="005009A1" w:rsidP="00260AA7">
      <w:pPr>
        <w:pStyle w:val="Znak"/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>Zamawiający może zlecić naprawę urządzeń innej firmie. (Jeśli Wykonawca nie będzie dotrzymywał terminów ustalonych z Zamawiającym) na koszt Wykonawcy.</w:t>
      </w:r>
    </w:p>
    <w:p w:rsidR="005009A1" w:rsidRDefault="005009A1" w:rsidP="0039285F">
      <w:pPr>
        <w:pStyle w:val="Znak"/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rFonts w:ascii="Tahoma" w:hAnsi="Tahoma" w:cs="Tahoma"/>
          <w:b/>
          <w:sz w:val="18"/>
          <w:szCs w:val="18"/>
        </w:rPr>
      </w:pPr>
      <w:r w:rsidRPr="001D476B">
        <w:rPr>
          <w:rFonts w:ascii="Tahoma" w:hAnsi="Tahoma" w:cs="Tahoma"/>
          <w:sz w:val="18"/>
          <w:szCs w:val="18"/>
        </w:rPr>
        <w:t xml:space="preserve">Wykonawca przy realizacji przedmiotu zamówienia w celu zapewnienia prawidłowego funkcjonowania obiektu ma obowiązek zatrudnienia </w:t>
      </w:r>
      <w:r>
        <w:rPr>
          <w:rFonts w:ascii="Tahoma" w:hAnsi="Tahoma" w:cs="Tahoma"/>
          <w:sz w:val="18"/>
          <w:szCs w:val="18"/>
        </w:rPr>
        <w:t xml:space="preserve">na umowę o pracę (pełny etat) 12 pracowników w tym 12 </w:t>
      </w:r>
      <w:r w:rsidRPr="004F3F90">
        <w:rPr>
          <w:rFonts w:ascii="Tahoma" w:hAnsi="Tahoma" w:cs="Tahoma"/>
          <w:sz w:val="18"/>
          <w:szCs w:val="18"/>
        </w:rPr>
        <w:t>ochroniarzy</w:t>
      </w:r>
      <w:r>
        <w:rPr>
          <w:rFonts w:ascii="Tahoma" w:hAnsi="Tahoma" w:cs="Tahoma"/>
          <w:sz w:val="18"/>
          <w:szCs w:val="18"/>
        </w:rPr>
        <w:t xml:space="preserve"> trasy WZ</w:t>
      </w:r>
      <w:r w:rsidRPr="004F3F90">
        <w:rPr>
          <w:rFonts w:ascii="Tahoma" w:hAnsi="Tahoma" w:cs="Tahoma"/>
          <w:sz w:val="18"/>
          <w:szCs w:val="18"/>
        </w:rPr>
        <w:t>.</w:t>
      </w:r>
    </w:p>
    <w:p w:rsidR="005009A1" w:rsidRPr="0039285F" w:rsidRDefault="005009A1" w:rsidP="0039285F">
      <w:pPr>
        <w:pStyle w:val="Znak"/>
        <w:numPr>
          <w:ilvl w:val="0"/>
          <w:numId w:val="28"/>
        </w:numPr>
        <w:tabs>
          <w:tab w:val="clear" w:pos="720"/>
          <w:tab w:val="num" w:pos="1068"/>
        </w:tabs>
        <w:ind w:left="1068"/>
        <w:rPr>
          <w:rFonts w:ascii="Tahoma" w:hAnsi="Tahoma" w:cs="Tahoma"/>
          <w:b/>
          <w:sz w:val="18"/>
          <w:szCs w:val="18"/>
        </w:rPr>
      </w:pPr>
      <w:r w:rsidRPr="0039285F">
        <w:rPr>
          <w:rFonts w:ascii="Tahoma" w:hAnsi="Tahoma" w:cs="Tahoma"/>
          <w:b/>
          <w:sz w:val="18"/>
          <w:szCs w:val="18"/>
        </w:rPr>
        <w:t>Wykonawca przed złożeniem oferty zobowiązany jest do zapoznania się z stanem faktycznym obiektu oraz urządzeń, i nie będzie wnosił zastrzeżeń w tym zakresie po rozstrzygnięciu postępowania przetargowego.</w:t>
      </w:r>
    </w:p>
    <w:p w:rsidR="005009A1" w:rsidRDefault="005009A1"/>
    <w:sectPr w:rsidR="005009A1" w:rsidSect="00A7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A1" w:rsidRDefault="005009A1" w:rsidP="004F3F90">
      <w:r>
        <w:separator/>
      </w:r>
    </w:p>
  </w:endnote>
  <w:endnote w:type="continuationSeparator" w:id="0">
    <w:p w:rsidR="005009A1" w:rsidRDefault="005009A1" w:rsidP="004F3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A1" w:rsidRDefault="005009A1" w:rsidP="00DC22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9A1" w:rsidRDefault="005009A1" w:rsidP="00DC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A1" w:rsidRDefault="005009A1" w:rsidP="00D91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09A1" w:rsidRDefault="005009A1" w:rsidP="00DC22A2">
    <w:pPr>
      <w:pStyle w:val="Footer"/>
      <w:ind w:right="360"/>
    </w:pPr>
    <w:r>
      <w:t xml:space="preserve">                                                                        </w:t>
    </w:r>
  </w:p>
  <w:p w:rsidR="005009A1" w:rsidRDefault="005009A1">
    <w:pPr>
      <w:pStyle w:val="Footer"/>
    </w:pPr>
    <w: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A1" w:rsidRDefault="005009A1" w:rsidP="001D4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9A1" w:rsidRDefault="005009A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A1" w:rsidRDefault="005009A1" w:rsidP="001D47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009A1" w:rsidRDefault="005009A1">
    <w:pPr>
      <w:pStyle w:val="Footer"/>
    </w:pPr>
    <w:r>
      <w:t xml:space="preserve">                                                                        </w:t>
    </w:r>
  </w:p>
  <w:p w:rsidR="005009A1" w:rsidRDefault="005009A1">
    <w:pPr>
      <w:pStyle w:val="Footer"/>
    </w:pPr>
    <w:r>
      <w:t xml:space="preserve">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A1" w:rsidRDefault="005009A1" w:rsidP="004F3F90">
      <w:r>
        <w:separator/>
      </w:r>
    </w:p>
  </w:footnote>
  <w:footnote w:type="continuationSeparator" w:id="0">
    <w:p w:rsidR="005009A1" w:rsidRDefault="005009A1" w:rsidP="004F3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A1" w:rsidRPr="00566466" w:rsidRDefault="005009A1" w:rsidP="005E02B5">
    <w:pPr>
      <w:pStyle w:val="Header"/>
      <w:ind w:right="360"/>
      <w:jc w:val="center"/>
      <w:rPr>
        <w:sz w:val="20"/>
        <w:szCs w:val="20"/>
        <w:lang w:val="de-DE"/>
      </w:rPr>
    </w:pPr>
  </w:p>
  <w:p w:rsidR="005009A1" w:rsidRPr="005E02B5" w:rsidRDefault="005009A1">
    <w:pPr>
      <w:pStyle w:val="Header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34D"/>
    <w:multiLevelType w:val="multilevel"/>
    <w:tmpl w:val="DDEC6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6785A8F"/>
    <w:multiLevelType w:val="hybridMultilevel"/>
    <w:tmpl w:val="9F0AF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12B9B"/>
    <w:multiLevelType w:val="hybridMultilevel"/>
    <w:tmpl w:val="16D2C3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0C5573"/>
    <w:multiLevelType w:val="hybridMultilevel"/>
    <w:tmpl w:val="29003A4E"/>
    <w:lvl w:ilvl="0" w:tplc="2A42B1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041F0"/>
    <w:multiLevelType w:val="hybridMultilevel"/>
    <w:tmpl w:val="9C5E4FF6"/>
    <w:lvl w:ilvl="0" w:tplc="04150011">
      <w:start w:val="1"/>
      <w:numFmt w:val="decimal"/>
      <w:lvlText w:val="%1)"/>
      <w:lvlJc w:val="left"/>
      <w:pPr>
        <w:ind w:left="21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5">
    <w:nsid w:val="10F52F1B"/>
    <w:multiLevelType w:val="hybridMultilevel"/>
    <w:tmpl w:val="AABA0D4C"/>
    <w:lvl w:ilvl="0" w:tplc="C3EE295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D54F4"/>
    <w:multiLevelType w:val="hybridMultilevel"/>
    <w:tmpl w:val="BD666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B66888"/>
    <w:multiLevelType w:val="hybridMultilevel"/>
    <w:tmpl w:val="6C44C34E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45B2C66"/>
    <w:multiLevelType w:val="hybridMultilevel"/>
    <w:tmpl w:val="39142382"/>
    <w:lvl w:ilvl="0" w:tplc="FFFFFFFF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D0094C"/>
    <w:multiLevelType w:val="hybridMultilevel"/>
    <w:tmpl w:val="E1ACFE32"/>
    <w:lvl w:ilvl="0" w:tplc="31841B2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99319D"/>
    <w:multiLevelType w:val="hybridMultilevel"/>
    <w:tmpl w:val="24F8BB78"/>
    <w:lvl w:ilvl="0" w:tplc="FFFFFFFF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3D48BE"/>
    <w:multiLevelType w:val="hybridMultilevel"/>
    <w:tmpl w:val="307C8AAA"/>
    <w:lvl w:ilvl="0" w:tplc="B944EB14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1F000BD7"/>
    <w:multiLevelType w:val="hybridMultilevel"/>
    <w:tmpl w:val="A2BEED78"/>
    <w:lvl w:ilvl="0" w:tplc="5EAEADA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C68AE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AE2217"/>
    <w:multiLevelType w:val="hybridMultilevel"/>
    <w:tmpl w:val="4EBCFDD8"/>
    <w:lvl w:ilvl="0" w:tplc="FA6CB8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D01A9C"/>
    <w:multiLevelType w:val="hybridMultilevel"/>
    <w:tmpl w:val="939401E6"/>
    <w:lvl w:ilvl="0" w:tplc="E8BE4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AC774F"/>
    <w:multiLevelType w:val="hybridMultilevel"/>
    <w:tmpl w:val="0F4AF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182139"/>
    <w:multiLevelType w:val="hybridMultilevel"/>
    <w:tmpl w:val="620489D0"/>
    <w:lvl w:ilvl="0" w:tplc="4E2C524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4024D6"/>
    <w:multiLevelType w:val="hybridMultilevel"/>
    <w:tmpl w:val="35F0AE88"/>
    <w:lvl w:ilvl="0" w:tplc="38D6CE3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34A6253A">
      <w:start w:val="5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E8BE427E">
      <w:start w:val="1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E93BAC"/>
    <w:multiLevelType w:val="hybridMultilevel"/>
    <w:tmpl w:val="19F2CC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D6CE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1F4E5E"/>
    <w:multiLevelType w:val="hybridMultilevel"/>
    <w:tmpl w:val="3D66E38E"/>
    <w:lvl w:ilvl="0" w:tplc="78A60EF6">
      <w:start w:val="1"/>
      <w:numFmt w:val="none"/>
      <w:lvlText w:val="d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8580E820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2" w:tplc="ABB23B5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3" w:tplc="12604C72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40F8E07C">
      <w:start w:val="2"/>
      <w:numFmt w:val="upperRoman"/>
      <w:lvlText w:val="%5&gt;"/>
      <w:lvlJc w:val="left"/>
      <w:pPr>
        <w:ind w:left="342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3BAA1E12"/>
    <w:multiLevelType w:val="hybridMultilevel"/>
    <w:tmpl w:val="52A01EC6"/>
    <w:lvl w:ilvl="0" w:tplc="8580E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9B1BF8"/>
    <w:multiLevelType w:val="multilevel"/>
    <w:tmpl w:val="618813D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440"/>
      </w:pPr>
      <w:rPr>
        <w:rFonts w:cs="Times New Roman" w:hint="default"/>
        <w:b/>
      </w:rPr>
    </w:lvl>
  </w:abstractNum>
  <w:abstractNum w:abstractNumId="22">
    <w:nsid w:val="42730444"/>
    <w:multiLevelType w:val="hybridMultilevel"/>
    <w:tmpl w:val="DCD8E9D4"/>
    <w:lvl w:ilvl="0" w:tplc="CF6E435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2934B45"/>
    <w:multiLevelType w:val="hybridMultilevel"/>
    <w:tmpl w:val="40DED39C"/>
    <w:lvl w:ilvl="0" w:tplc="8D600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071257"/>
    <w:multiLevelType w:val="hybridMultilevel"/>
    <w:tmpl w:val="1EF04A76"/>
    <w:lvl w:ilvl="0" w:tplc="BA90C3B2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4043B8"/>
    <w:multiLevelType w:val="hybridMultilevel"/>
    <w:tmpl w:val="162E25F6"/>
    <w:lvl w:ilvl="0" w:tplc="9EACC62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976909"/>
    <w:multiLevelType w:val="hybridMultilevel"/>
    <w:tmpl w:val="55364F80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45209DE"/>
    <w:multiLevelType w:val="hybridMultilevel"/>
    <w:tmpl w:val="CA34BC6E"/>
    <w:lvl w:ilvl="0" w:tplc="A8DE020E">
      <w:start w:val="1"/>
      <w:numFmt w:val="none"/>
      <w:lvlText w:val="g.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F5C74"/>
    <w:multiLevelType w:val="hybridMultilevel"/>
    <w:tmpl w:val="07CC8B7C"/>
    <w:lvl w:ilvl="0" w:tplc="F990A17E">
      <w:start w:val="1"/>
      <w:numFmt w:val="lowerLetter"/>
      <w:pStyle w:val="literowanie5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FB49F3"/>
    <w:multiLevelType w:val="hybridMultilevel"/>
    <w:tmpl w:val="F782DC9C"/>
    <w:lvl w:ilvl="0" w:tplc="0D7251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51413F6">
      <w:start w:val="1"/>
      <w:numFmt w:val="lowerLetter"/>
      <w:lvlText w:val="%2.)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614E30A1"/>
    <w:multiLevelType w:val="hybridMultilevel"/>
    <w:tmpl w:val="3F54F27E"/>
    <w:lvl w:ilvl="0" w:tplc="FFFFFFFF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2">
    <w:nsid w:val="6EC95E28"/>
    <w:multiLevelType w:val="hybridMultilevel"/>
    <w:tmpl w:val="72E08F2E"/>
    <w:lvl w:ilvl="0" w:tplc="1B8E5626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105D5B"/>
    <w:multiLevelType w:val="hybridMultilevel"/>
    <w:tmpl w:val="5A10AF18"/>
    <w:lvl w:ilvl="0" w:tplc="D8689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0A2D87"/>
    <w:multiLevelType w:val="hybridMultilevel"/>
    <w:tmpl w:val="620489D0"/>
    <w:lvl w:ilvl="0" w:tplc="4E2C524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8800EE"/>
    <w:multiLevelType w:val="hybridMultilevel"/>
    <w:tmpl w:val="8A1CC84E"/>
    <w:lvl w:ilvl="0" w:tplc="CE2E5C4C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4"/>
  </w:num>
  <w:num w:numId="6">
    <w:abstractNumId w:val="17"/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30"/>
  </w:num>
  <w:num w:numId="11">
    <w:abstractNumId w:val="11"/>
  </w:num>
  <w:num w:numId="12">
    <w:abstractNumId w:val="12"/>
  </w:num>
  <w:num w:numId="13">
    <w:abstractNumId w:val="28"/>
  </w:num>
  <w:num w:numId="14">
    <w:abstractNumId w:val="20"/>
  </w:num>
  <w:num w:numId="15">
    <w:abstractNumId w:val="32"/>
  </w:num>
  <w:num w:numId="16">
    <w:abstractNumId w:val="16"/>
  </w:num>
  <w:num w:numId="17">
    <w:abstractNumId w:val="19"/>
  </w:num>
  <w:num w:numId="18">
    <w:abstractNumId w:val="5"/>
  </w:num>
  <w:num w:numId="19">
    <w:abstractNumId w:val="2"/>
  </w:num>
  <w:num w:numId="20">
    <w:abstractNumId w:val="1"/>
  </w:num>
  <w:num w:numId="21">
    <w:abstractNumId w:val="21"/>
  </w:num>
  <w:num w:numId="22">
    <w:abstractNumId w:val="9"/>
  </w:num>
  <w:num w:numId="23">
    <w:abstractNumId w:val="3"/>
  </w:num>
  <w:num w:numId="24">
    <w:abstractNumId w:val="14"/>
  </w:num>
  <w:num w:numId="25">
    <w:abstractNumId w:val="6"/>
  </w:num>
  <w:num w:numId="26">
    <w:abstractNumId w:val="25"/>
  </w:num>
  <w:num w:numId="27">
    <w:abstractNumId w:val="22"/>
  </w:num>
  <w:num w:numId="28">
    <w:abstractNumId w:val="0"/>
  </w:num>
  <w:num w:numId="29">
    <w:abstractNumId w:val="23"/>
  </w:num>
  <w:num w:numId="30">
    <w:abstractNumId w:val="13"/>
  </w:num>
  <w:num w:numId="31">
    <w:abstractNumId w:val="15"/>
  </w:num>
  <w:num w:numId="32">
    <w:abstractNumId w:val="33"/>
  </w:num>
  <w:num w:numId="33">
    <w:abstractNumId w:val="35"/>
  </w:num>
  <w:num w:numId="34">
    <w:abstractNumId w:val="34"/>
  </w:num>
  <w:num w:numId="35">
    <w:abstractNumId w:val="27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90"/>
    <w:rsid w:val="00116C70"/>
    <w:rsid w:val="00122C91"/>
    <w:rsid w:val="001D476B"/>
    <w:rsid w:val="00200BDC"/>
    <w:rsid w:val="002058F7"/>
    <w:rsid w:val="002222EF"/>
    <w:rsid w:val="00260AA7"/>
    <w:rsid w:val="002A2EE1"/>
    <w:rsid w:val="0039285F"/>
    <w:rsid w:val="004A4FEC"/>
    <w:rsid w:val="004E71B8"/>
    <w:rsid w:val="004F3F90"/>
    <w:rsid w:val="005009A1"/>
    <w:rsid w:val="00512024"/>
    <w:rsid w:val="005416D4"/>
    <w:rsid w:val="00566466"/>
    <w:rsid w:val="005E02B5"/>
    <w:rsid w:val="0061145E"/>
    <w:rsid w:val="006D5546"/>
    <w:rsid w:val="0070033C"/>
    <w:rsid w:val="00756825"/>
    <w:rsid w:val="007F0EEC"/>
    <w:rsid w:val="00861E36"/>
    <w:rsid w:val="008A554E"/>
    <w:rsid w:val="008A73D8"/>
    <w:rsid w:val="00920AB2"/>
    <w:rsid w:val="0094544A"/>
    <w:rsid w:val="009A7128"/>
    <w:rsid w:val="00A5352A"/>
    <w:rsid w:val="00A76E21"/>
    <w:rsid w:val="00A77452"/>
    <w:rsid w:val="00AF263B"/>
    <w:rsid w:val="00B01C99"/>
    <w:rsid w:val="00B065BD"/>
    <w:rsid w:val="00B34D97"/>
    <w:rsid w:val="00BA137E"/>
    <w:rsid w:val="00C71368"/>
    <w:rsid w:val="00C75181"/>
    <w:rsid w:val="00CA5D6F"/>
    <w:rsid w:val="00CB6CF0"/>
    <w:rsid w:val="00D108CB"/>
    <w:rsid w:val="00D248E4"/>
    <w:rsid w:val="00D652E9"/>
    <w:rsid w:val="00D912B7"/>
    <w:rsid w:val="00DC22A2"/>
    <w:rsid w:val="00E13791"/>
    <w:rsid w:val="00E81D15"/>
    <w:rsid w:val="00EF7B67"/>
    <w:rsid w:val="00F51A24"/>
    <w:rsid w:val="00FC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F90"/>
    <w:pPr>
      <w:keepNext/>
      <w:spacing w:before="240" w:after="60"/>
      <w:jc w:val="both"/>
      <w:outlineLvl w:val="0"/>
    </w:pPr>
    <w:rPr>
      <w:b/>
      <w:sz w:val="2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F90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F90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3F90"/>
    <w:rPr>
      <w:rFonts w:ascii="Calibri Light" w:hAnsi="Calibri Light" w:cs="Times New Roman"/>
      <w:color w:val="1F4D78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F3F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3F90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4F3F90"/>
    <w:pPr>
      <w:ind w:firstLine="420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3F90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F3F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3F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F90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4F3F90"/>
    <w:rPr>
      <w:rFonts w:cs="Times New Roman"/>
      <w:color w:val="0000FF"/>
      <w:u w:val="single"/>
    </w:rPr>
  </w:style>
  <w:style w:type="paragraph" w:customStyle="1" w:styleId="Znak">
    <w:name w:val="Znak"/>
    <w:basedOn w:val="Normal"/>
    <w:uiPriority w:val="99"/>
    <w:rsid w:val="004F3F90"/>
  </w:style>
  <w:style w:type="paragraph" w:customStyle="1" w:styleId="mylnik">
    <w:name w:val="myślnik"/>
    <w:basedOn w:val="Normal"/>
    <w:uiPriority w:val="99"/>
    <w:rsid w:val="004F3F90"/>
    <w:pPr>
      <w:numPr>
        <w:numId w:val="5"/>
      </w:numPr>
      <w:jc w:val="both"/>
    </w:pPr>
  </w:style>
  <w:style w:type="paragraph" w:customStyle="1" w:styleId="literowanie">
    <w:name w:val="literowanie"/>
    <w:basedOn w:val="Normal"/>
    <w:uiPriority w:val="99"/>
    <w:rsid w:val="004F3F90"/>
    <w:pPr>
      <w:numPr>
        <w:numId w:val="4"/>
      </w:numPr>
      <w:jc w:val="both"/>
    </w:pPr>
  </w:style>
  <w:style w:type="paragraph" w:customStyle="1" w:styleId="literowanie4">
    <w:name w:val="literowanie 4"/>
    <w:basedOn w:val="Heading3"/>
    <w:uiPriority w:val="99"/>
    <w:rsid w:val="004F3F90"/>
    <w:pPr>
      <w:keepLines w:val="0"/>
      <w:numPr>
        <w:numId w:val="1"/>
      </w:numPr>
      <w:tabs>
        <w:tab w:val="clear" w:pos="1421"/>
        <w:tab w:val="num" w:pos="360"/>
      </w:tabs>
      <w:spacing w:before="0"/>
      <w:ind w:left="0" w:firstLine="0"/>
      <w:jc w:val="both"/>
    </w:pPr>
    <w:rPr>
      <w:rFonts w:ascii="Times New Roman" w:hAnsi="Times New Roman" w:cs="Arial"/>
      <w:bCs/>
      <w:color w:val="auto"/>
      <w:szCs w:val="26"/>
    </w:rPr>
  </w:style>
  <w:style w:type="paragraph" w:customStyle="1" w:styleId="literowanie5">
    <w:name w:val="literowanie 5"/>
    <w:basedOn w:val="Normal"/>
    <w:uiPriority w:val="99"/>
    <w:rsid w:val="004F3F90"/>
    <w:pPr>
      <w:numPr>
        <w:numId w:val="2"/>
      </w:numPr>
      <w:jc w:val="both"/>
    </w:pPr>
  </w:style>
  <w:style w:type="paragraph" w:customStyle="1" w:styleId="StylStylNagwek3Po6ptPrzed6pt">
    <w:name w:val="Styl Styl Nagłówek 3 + Po:  6 pt + Przed:  6 pt"/>
    <w:basedOn w:val="Normal"/>
    <w:uiPriority w:val="99"/>
    <w:rsid w:val="004F3F90"/>
    <w:pPr>
      <w:keepNext/>
      <w:numPr>
        <w:numId w:val="3"/>
      </w:numPr>
      <w:spacing w:before="120" w:after="120"/>
      <w:jc w:val="both"/>
      <w:outlineLvl w:val="2"/>
    </w:pPr>
    <w:rPr>
      <w:rFonts w:ascii="Arial" w:hAnsi="Arial"/>
      <w:b/>
      <w:bCs/>
      <w:sz w:val="26"/>
      <w:szCs w:val="20"/>
    </w:rPr>
  </w:style>
  <w:style w:type="paragraph" w:customStyle="1" w:styleId="Styl1">
    <w:name w:val="Styl1"/>
    <w:basedOn w:val="Normal"/>
    <w:uiPriority w:val="99"/>
    <w:rsid w:val="004F3F90"/>
    <w:pPr>
      <w:jc w:val="both"/>
    </w:pPr>
  </w:style>
  <w:style w:type="paragraph" w:styleId="ListParagraph">
    <w:name w:val="List Paragraph"/>
    <w:basedOn w:val="Normal"/>
    <w:uiPriority w:val="99"/>
    <w:qFormat/>
    <w:rsid w:val="004A4FEC"/>
    <w:pPr>
      <w:ind w:left="720"/>
      <w:contextualSpacing/>
    </w:pPr>
  </w:style>
  <w:style w:type="paragraph" w:customStyle="1" w:styleId="Znak1">
    <w:name w:val="Znak1"/>
    <w:basedOn w:val="Normal"/>
    <w:uiPriority w:val="99"/>
    <w:rsid w:val="004A4FEC"/>
  </w:style>
  <w:style w:type="paragraph" w:styleId="BalloonText">
    <w:name w:val="Balloon Text"/>
    <w:basedOn w:val="Normal"/>
    <w:link w:val="BalloonTextChar"/>
    <w:uiPriority w:val="99"/>
    <w:semiHidden/>
    <w:rsid w:val="00200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0BD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1693</Words>
  <Characters>10158</Characters>
  <Application>Microsoft Office Outlook</Application>
  <DocSecurity>0</DocSecurity>
  <Lines>0</Lines>
  <Paragraphs>0</Paragraphs>
  <ScaleCrop>false</ScaleCrop>
  <Company>Zarząd Dróg Miejskich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Warot</dc:creator>
  <cp:keywords/>
  <dc:description/>
  <cp:lastModifiedBy>e.kwasek</cp:lastModifiedBy>
  <cp:revision>4</cp:revision>
  <cp:lastPrinted>2017-02-06T08:28:00Z</cp:lastPrinted>
  <dcterms:created xsi:type="dcterms:W3CDTF">2017-02-08T08:07:00Z</dcterms:created>
  <dcterms:modified xsi:type="dcterms:W3CDTF">2017-02-17T08:50:00Z</dcterms:modified>
</cp:coreProperties>
</file>