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19648" w14:textId="77777777" w:rsidR="00FC1818" w:rsidRDefault="00FC1818" w:rsidP="00782B45">
      <w:pPr>
        <w:pStyle w:val="Tytu0"/>
        <w:rPr>
          <w:rFonts w:ascii="Tahoma" w:hAnsi="Tahoma" w:cs="Tahoma"/>
          <w:b/>
          <w:smallCaps/>
          <w:sz w:val="22"/>
          <w:szCs w:val="22"/>
        </w:rPr>
      </w:pPr>
    </w:p>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37BD4C83"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5B43F6" w:rsidRPr="005B43F6">
        <w:rPr>
          <w:rFonts w:ascii="Tahoma" w:hAnsi="Tahoma" w:cs="Tahoma"/>
          <w:b/>
          <w:sz w:val="22"/>
          <w:szCs w:val="22"/>
        </w:rPr>
        <w:t>Wykonanie opracowania pt. Audyt BRD przejść dla pieszych bez sygnalizacji świetlnej na drogach zarządzanych przez ZDM w dzielnica</w:t>
      </w:r>
      <w:r w:rsidR="00E76F7B">
        <w:rPr>
          <w:rFonts w:ascii="Tahoma" w:hAnsi="Tahoma" w:cs="Tahoma"/>
          <w:b/>
          <w:sz w:val="22"/>
          <w:szCs w:val="22"/>
        </w:rPr>
        <w:t xml:space="preserve">ch Targówek, Mokotów, Ursynów, </w:t>
      </w:r>
      <w:r w:rsidR="005B43F6" w:rsidRPr="005B43F6">
        <w:rPr>
          <w:rFonts w:ascii="Tahoma" w:hAnsi="Tahoma" w:cs="Tahoma"/>
          <w:b/>
          <w:sz w:val="22"/>
          <w:szCs w:val="22"/>
        </w:rPr>
        <w:t>Bielany pod kątem skuteczności oświetlenia tych przejść i</w:t>
      </w:r>
      <w:r w:rsidR="005B43F6">
        <w:rPr>
          <w:rFonts w:ascii="Tahoma" w:hAnsi="Tahoma" w:cs="Tahoma"/>
          <w:b/>
          <w:sz w:val="22"/>
          <w:szCs w:val="22"/>
        </w:rPr>
        <w:t xml:space="preserve"> zastosowanej organizacji ruchu</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053C8592" w14:textId="77777777" w:rsidR="00DC16CE" w:rsidRPr="00BD3717" w:rsidRDefault="00DC16CE" w:rsidP="00DC16CE">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209 000</w:t>
      </w:r>
      <w:r w:rsidRPr="00D30839">
        <w:rPr>
          <w:rFonts w:ascii="Tahoma" w:hAnsi="Tahoma" w:cs="Tahoma"/>
          <w:sz w:val="22"/>
          <w:szCs w:val="22"/>
        </w:rPr>
        <w:t xml:space="preserve"> EURO</w:t>
      </w:r>
      <w:r>
        <w:rPr>
          <w:rFonts w:ascii="Tahoma" w:hAnsi="Tahoma" w:cs="Tahoma"/>
          <w:sz w:val="22"/>
          <w:szCs w:val="22"/>
        </w:rPr>
        <w:t xml:space="preserve"> </w:t>
      </w:r>
    </w:p>
    <w:p w14:paraId="20B425E8" w14:textId="77777777" w:rsidR="005A27D3" w:rsidRPr="00984183" w:rsidRDefault="005A27D3" w:rsidP="00B345F2">
      <w:pPr>
        <w:pStyle w:val="rozdzia"/>
      </w:pPr>
    </w:p>
    <w:p w14:paraId="3A1EF592" w14:textId="77777777" w:rsidR="005A27D3" w:rsidRPr="00984183" w:rsidRDefault="005A27D3" w:rsidP="00B345F2">
      <w:pPr>
        <w:pStyle w:val="rozdzia"/>
      </w:pPr>
    </w:p>
    <w:p w14:paraId="50BFB608" w14:textId="77777777" w:rsidR="005A27D3" w:rsidRPr="00984183" w:rsidRDefault="005A27D3" w:rsidP="00B345F2">
      <w:pPr>
        <w:pStyle w:val="rozdzia"/>
      </w:pPr>
    </w:p>
    <w:p w14:paraId="65B7427F" w14:textId="77777777" w:rsidR="005A27D3" w:rsidRPr="00984183" w:rsidRDefault="005A27D3" w:rsidP="00B345F2">
      <w:pPr>
        <w:pStyle w:val="rozdzia"/>
      </w:pPr>
    </w:p>
    <w:p w14:paraId="427EEA10" w14:textId="77777777" w:rsidR="005A27D3" w:rsidRPr="00984183" w:rsidRDefault="005A27D3" w:rsidP="00B345F2">
      <w:pPr>
        <w:pStyle w:val="rozdzia"/>
      </w:pPr>
    </w:p>
    <w:p w14:paraId="19E63F2E" w14:textId="77777777" w:rsidR="005A27D3" w:rsidRPr="00984183" w:rsidRDefault="005A27D3" w:rsidP="00B345F2">
      <w:pPr>
        <w:pStyle w:val="rozdzia"/>
      </w:pPr>
    </w:p>
    <w:p w14:paraId="3112999C" w14:textId="77777777" w:rsidR="00BD27B6" w:rsidRPr="00984183" w:rsidRDefault="00BD27B6" w:rsidP="00156177">
      <w:pPr>
        <w:pStyle w:val="rozdzia"/>
        <w:jc w:val="right"/>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5B43F6">
      <w:pP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28C826A1"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5E7718">
        <w:rPr>
          <w:rFonts w:ascii="Tahoma" w:hAnsi="Tahoma" w:cs="Tahoma"/>
          <w:sz w:val="22"/>
          <w:szCs w:val="22"/>
        </w:rPr>
        <w:t>marzec</w:t>
      </w:r>
      <w:r w:rsidR="0030353D">
        <w:rPr>
          <w:rFonts w:ascii="Tahoma" w:hAnsi="Tahoma" w:cs="Tahoma"/>
          <w:sz w:val="22"/>
          <w:szCs w:val="22"/>
        </w:rPr>
        <w:t xml:space="preserve"> 2017</w:t>
      </w:r>
      <w:r w:rsidRPr="00984183">
        <w:rPr>
          <w:rFonts w:ascii="Tahoma" w:hAnsi="Tahoma" w:cs="Tahoma"/>
          <w:sz w:val="22"/>
          <w:szCs w:val="22"/>
        </w:rPr>
        <w:t xml:space="preserve"> r.</w:t>
      </w:r>
    </w:p>
    <w:p w14:paraId="40B30A83" w14:textId="2DD67619" w:rsidR="00767A4E" w:rsidRPr="00984183" w:rsidRDefault="00B137E4" w:rsidP="00B137E4">
      <w:pPr>
        <w:ind w:left="-284"/>
        <w:jc w:val="center"/>
        <w:rPr>
          <w:rFonts w:ascii="Tahoma" w:hAnsi="Tahoma" w:cs="Tahoma"/>
          <w:b/>
          <w:sz w:val="20"/>
          <w:szCs w:val="20"/>
        </w:rPr>
      </w:pPr>
      <w:r>
        <w:rPr>
          <w:rFonts w:ascii="Tahoma" w:hAnsi="Tahoma" w:cs="Tahoma"/>
          <w:sz w:val="22"/>
          <w:szCs w:val="22"/>
        </w:rPr>
        <w:br w:type="column"/>
      </w:r>
      <w:r w:rsidR="00767A4E"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4BA6E735" w14:textId="77777777" w:rsidR="005E7718" w:rsidRDefault="00FA40FF">
          <w:pPr>
            <w:pStyle w:val="Spistreci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76231617" w:history="1">
            <w:r w:rsidR="005E7718" w:rsidRPr="00745CA9">
              <w:rPr>
                <w:rStyle w:val="Hipercze"/>
                <w:rFonts w:cs="Tahoma"/>
              </w:rPr>
              <w:t>ROZDZIAŁ I Instrukcja dla Wykonawców</w:t>
            </w:r>
            <w:r w:rsidR="005E7718">
              <w:rPr>
                <w:webHidden/>
              </w:rPr>
              <w:tab/>
            </w:r>
            <w:r w:rsidR="005E7718">
              <w:rPr>
                <w:webHidden/>
              </w:rPr>
              <w:fldChar w:fldCharType="begin"/>
            </w:r>
            <w:r w:rsidR="005E7718">
              <w:rPr>
                <w:webHidden/>
              </w:rPr>
              <w:instrText xml:space="preserve"> PAGEREF _Toc476231617 \h </w:instrText>
            </w:r>
            <w:r w:rsidR="005E7718">
              <w:rPr>
                <w:webHidden/>
              </w:rPr>
            </w:r>
            <w:r w:rsidR="005E7718">
              <w:rPr>
                <w:webHidden/>
              </w:rPr>
              <w:fldChar w:fldCharType="separate"/>
            </w:r>
            <w:r w:rsidR="00F71BEB">
              <w:rPr>
                <w:webHidden/>
              </w:rPr>
              <w:t>3</w:t>
            </w:r>
            <w:r w:rsidR="005E7718">
              <w:rPr>
                <w:webHidden/>
              </w:rPr>
              <w:fldChar w:fldCharType="end"/>
            </w:r>
          </w:hyperlink>
        </w:p>
        <w:p w14:paraId="4BF1C667" w14:textId="77777777" w:rsidR="005E7718" w:rsidRDefault="00EE0811">
          <w:pPr>
            <w:pStyle w:val="Spistreci1"/>
            <w:rPr>
              <w:rFonts w:asciiTheme="minorHAnsi" w:eastAsiaTheme="minorEastAsia" w:hAnsiTheme="minorHAnsi" w:cstheme="minorBidi"/>
              <w:sz w:val="22"/>
              <w:szCs w:val="22"/>
            </w:rPr>
          </w:pPr>
          <w:hyperlink w:anchor="_Toc476231639" w:history="1">
            <w:r w:rsidR="005E7718" w:rsidRPr="00745CA9">
              <w:rPr>
                <w:rStyle w:val="Hipercze"/>
                <w:rFonts w:cs="Tahoma"/>
              </w:rPr>
              <w:t>ROZDZIAŁ II Załączniki - Wzory</w:t>
            </w:r>
            <w:r w:rsidR="005E7718">
              <w:rPr>
                <w:webHidden/>
              </w:rPr>
              <w:tab/>
            </w:r>
            <w:r w:rsidR="005E7718">
              <w:rPr>
                <w:webHidden/>
              </w:rPr>
              <w:fldChar w:fldCharType="begin"/>
            </w:r>
            <w:r w:rsidR="005E7718">
              <w:rPr>
                <w:webHidden/>
              </w:rPr>
              <w:instrText xml:space="preserve"> PAGEREF _Toc476231639 \h </w:instrText>
            </w:r>
            <w:r w:rsidR="005E7718">
              <w:rPr>
                <w:webHidden/>
              </w:rPr>
            </w:r>
            <w:r w:rsidR="005E7718">
              <w:rPr>
                <w:webHidden/>
              </w:rPr>
              <w:fldChar w:fldCharType="separate"/>
            </w:r>
            <w:r w:rsidR="00F71BEB">
              <w:rPr>
                <w:webHidden/>
              </w:rPr>
              <w:t>20</w:t>
            </w:r>
            <w:r w:rsidR="005E7718">
              <w:rPr>
                <w:webHidden/>
              </w:rPr>
              <w:fldChar w:fldCharType="end"/>
            </w:r>
          </w:hyperlink>
        </w:p>
        <w:p w14:paraId="155531A4" w14:textId="77777777" w:rsidR="005E7718" w:rsidRDefault="00EE0811">
          <w:pPr>
            <w:pStyle w:val="Spistreci2"/>
            <w:tabs>
              <w:tab w:val="right" w:leader="dot" w:pos="9394"/>
            </w:tabs>
            <w:rPr>
              <w:rFonts w:asciiTheme="minorHAnsi" w:eastAsiaTheme="minorEastAsia" w:hAnsiTheme="minorHAnsi" w:cstheme="minorBidi"/>
              <w:noProof/>
              <w:sz w:val="22"/>
              <w:szCs w:val="22"/>
            </w:rPr>
          </w:pPr>
          <w:hyperlink w:anchor="_Toc476231640" w:history="1">
            <w:r w:rsidR="005E7718" w:rsidRPr="00745CA9">
              <w:rPr>
                <w:rStyle w:val="Hipercze"/>
                <w:rFonts w:ascii="Tahoma" w:hAnsi="Tahoma" w:cs="Tahoma"/>
                <w:noProof/>
              </w:rPr>
              <w:t>Załącznik nr 1a</w:t>
            </w:r>
            <w:r w:rsidR="005E7718">
              <w:rPr>
                <w:noProof/>
                <w:webHidden/>
              </w:rPr>
              <w:tab/>
            </w:r>
            <w:r w:rsidR="005E7718">
              <w:rPr>
                <w:noProof/>
                <w:webHidden/>
              </w:rPr>
              <w:fldChar w:fldCharType="begin"/>
            </w:r>
            <w:r w:rsidR="005E7718">
              <w:rPr>
                <w:noProof/>
                <w:webHidden/>
              </w:rPr>
              <w:instrText xml:space="preserve"> PAGEREF _Toc476231640 \h </w:instrText>
            </w:r>
            <w:r w:rsidR="005E7718">
              <w:rPr>
                <w:noProof/>
                <w:webHidden/>
              </w:rPr>
            </w:r>
            <w:r w:rsidR="005E7718">
              <w:rPr>
                <w:noProof/>
                <w:webHidden/>
              </w:rPr>
              <w:fldChar w:fldCharType="separate"/>
            </w:r>
            <w:r w:rsidR="00F71BEB">
              <w:rPr>
                <w:noProof/>
                <w:webHidden/>
              </w:rPr>
              <w:t>21</w:t>
            </w:r>
            <w:r w:rsidR="005E7718">
              <w:rPr>
                <w:noProof/>
                <w:webHidden/>
              </w:rPr>
              <w:fldChar w:fldCharType="end"/>
            </w:r>
          </w:hyperlink>
        </w:p>
        <w:p w14:paraId="005E1A5A" w14:textId="77777777" w:rsidR="005E7718" w:rsidRDefault="00EE0811">
          <w:pPr>
            <w:pStyle w:val="Spistreci2"/>
            <w:tabs>
              <w:tab w:val="right" w:leader="dot" w:pos="9394"/>
            </w:tabs>
            <w:rPr>
              <w:rFonts w:asciiTheme="minorHAnsi" w:eastAsiaTheme="minorEastAsia" w:hAnsiTheme="minorHAnsi" w:cstheme="minorBidi"/>
              <w:noProof/>
              <w:sz w:val="22"/>
              <w:szCs w:val="22"/>
            </w:rPr>
          </w:pPr>
          <w:hyperlink w:anchor="_Toc476231641" w:history="1">
            <w:r w:rsidR="005E7718" w:rsidRPr="00745CA9">
              <w:rPr>
                <w:rStyle w:val="Hipercze"/>
                <w:rFonts w:ascii="Tahoma" w:hAnsi="Tahoma" w:cs="Tahoma"/>
                <w:noProof/>
              </w:rPr>
              <w:t>Załącznik nr 2</w:t>
            </w:r>
            <w:r w:rsidR="005E7718">
              <w:rPr>
                <w:noProof/>
                <w:webHidden/>
              </w:rPr>
              <w:tab/>
            </w:r>
            <w:r w:rsidR="005E7718">
              <w:rPr>
                <w:noProof/>
                <w:webHidden/>
              </w:rPr>
              <w:fldChar w:fldCharType="begin"/>
            </w:r>
            <w:r w:rsidR="005E7718">
              <w:rPr>
                <w:noProof/>
                <w:webHidden/>
              </w:rPr>
              <w:instrText xml:space="preserve"> PAGEREF _Toc476231641 \h </w:instrText>
            </w:r>
            <w:r w:rsidR="005E7718">
              <w:rPr>
                <w:noProof/>
                <w:webHidden/>
              </w:rPr>
            </w:r>
            <w:r w:rsidR="005E7718">
              <w:rPr>
                <w:noProof/>
                <w:webHidden/>
              </w:rPr>
              <w:fldChar w:fldCharType="separate"/>
            </w:r>
            <w:r w:rsidR="00F71BEB">
              <w:rPr>
                <w:noProof/>
                <w:webHidden/>
              </w:rPr>
              <w:t>23</w:t>
            </w:r>
            <w:r w:rsidR="005E7718">
              <w:rPr>
                <w:noProof/>
                <w:webHidden/>
              </w:rPr>
              <w:fldChar w:fldCharType="end"/>
            </w:r>
          </w:hyperlink>
        </w:p>
        <w:p w14:paraId="3525A3E5" w14:textId="77777777" w:rsidR="005E7718" w:rsidRDefault="00EE0811">
          <w:pPr>
            <w:pStyle w:val="Spistreci2"/>
            <w:tabs>
              <w:tab w:val="right" w:leader="dot" w:pos="9394"/>
            </w:tabs>
            <w:rPr>
              <w:rFonts w:asciiTheme="minorHAnsi" w:eastAsiaTheme="minorEastAsia" w:hAnsiTheme="minorHAnsi" w:cstheme="minorBidi"/>
              <w:noProof/>
              <w:sz w:val="22"/>
              <w:szCs w:val="22"/>
            </w:rPr>
          </w:pPr>
          <w:hyperlink w:anchor="_Toc476231642" w:history="1">
            <w:r w:rsidR="005E7718" w:rsidRPr="00745CA9">
              <w:rPr>
                <w:rStyle w:val="Hipercze"/>
                <w:rFonts w:ascii="Tahoma" w:hAnsi="Tahoma" w:cs="Tahoma"/>
                <w:noProof/>
              </w:rPr>
              <w:t>Załącznik nr 3</w:t>
            </w:r>
            <w:r w:rsidR="005E7718">
              <w:rPr>
                <w:noProof/>
                <w:webHidden/>
              </w:rPr>
              <w:tab/>
            </w:r>
            <w:r w:rsidR="005E7718">
              <w:rPr>
                <w:noProof/>
                <w:webHidden/>
              </w:rPr>
              <w:fldChar w:fldCharType="begin"/>
            </w:r>
            <w:r w:rsidR="005E7718">
              <w:rPr>
                <w:noProof/>
                <w:webHidden/>
              </w:rPr>
              <w:instrText xml:space="preserve"> PAGEREF _Toc476231642 \h </w:instrText>
            </w:r>
            <w:r w:rsidR="005E7718">
              <w:rPr>
                <w:noProof/>
                <w:webHidden/>
              </w:rPr>
            </w:r>
            <w:r w:rsidR="005E7718">
              <w:rPr>
                <w:noProof/>
                <w:webHidden/>
              </w:rPr>
              <w:fldChar w:fldCharType="separate"/>
            </w:r>
            <w:r w:rsidR="00F71BEB">
              <w:rPr>
                <w:noProof/>
                <w:webHidden/>
              </w:rPr>
              <w:t>24</w:t>
            </w:r>
            <w:r w:rsidR="005E7718">
              <w:rPr>
                <w:noProof/>
                <w:webHidden/>
              </w:rPr>
              <w:fldChar w:fldCharType="end"/>
            </w:r>
          </w:hyperlink>
        </w:p>
        <w:p w14:paraId="000D60B0" w14:textId="77777777" w:rsidR="005E7718" w:rsidRDefault="00EE0811">
          <w:pPr>
            <w:pStyle w:val="Spistreci2"/>
            <w:tabs>
              <w:tab w:val="right" w:leader="dot" w:pos="9394"/>
            </w:tabs>
            <w:rPr>
              <w:rFonts w:asciiTheme="minorHAnsi" w:eastAsiaTheme="minorEastAsia" w:hAnsiTheme="minorHAnsi" w:cstheme="minorBidi"/>
              <w:noProof/>
              <w:sz w:val="22"/>
              <w:szCs w:val="22"/>
            </w:rPr>
          </w:pPr>
          <w:hyperlink w:anchor="_Toc476231643" w:history="1">
            <w:r w:rsidR="005E7718" w:rsidRPr="00745CA9">
              <w:rPr>
                <w:rStyle w:val="Hipercze"/>
                <w:rFonts w:ascii="Tahoma" w:hAnsi="Tahoma" w:cs="Tahoma"/>
                <w:noProof/>
              </w:rPr>
              <w:t>Załącznik nr 4</w:t>
            </w:r>
            <w:r w:rsidR="005E7718">
              <w:rPr>
                <w:noProof/>
                <w:webHidden/>
              </w:rPr>
              <w:tab/>
            </w:r>
            <w:r w:rsidR="005E7718">
              <w:rPr>
                <w:noProof/>
                <w:webHidden/>
              </w:rPr>
              <w:fldChar w:fldCharType="begin"/>
            </w:r>
            <w:r w:rsidR="005E7718">
              <w:rPr>
                <w:noProof/>
                <w:webHidden/>
              </w:rPr>
              <w:instrText xml:space="preserve"> PAGEREF _Toc476231643 \h </w:instrText>
            </w:r>
            <w:r w:rsidR="005E7718">
              <w:rPr>
                <w:noProof/>
                <w:webHidden/>
              </w:rPr>
            </w:r>
            <w:r w:rsidR="005E7718">
              <w:rPr>
                <w:noProof/>
                <w:webHidden/>
              </w:rPr>
              <w:fldChar w:fldCharType="separate"/>
            </w:r>
            <w:r w:rsidR="00F71BEB">
              <w:rPr>
                <w:noProof/>
                <w:webHidden/>
              </w:rPr>
              <w:t>27</w:t>
            </w:r>
            <w:r w:rsidR="005E7718">
              <w:rPr>
                <w:noProof/>
                <w:webHidden/>
              </w:rPr>
              <w:fldChar w:fldCharType="end"/>
            </w:r>
          </w:hyperlink>
        </w:p>
        <w:p w14:paraId="1C42EF4B" w14:textId="77777777" w:rsidR="005E7718" w:rsidRDefault="00EE0811">
          <w:pPr>
            <w:pStyle w:val="Spistreci2"/>
            <w:tabs>
              <w:tab w:val="right" w:leader="dot" w:pos="9394"/>
            </w:tabs>
            <w:rPr>
              <w:rFonts w:asciiTheme="minorHAnsi" w:eastAsiaTheme="minorEastAsia" w:hAnsiTheme="minorHAnsi" w:cstheme="minorBidi"/>
              <w:noProof/>
              <w:sz w:val="22"/>
              <w:szCs w:val="22"/>
            </w:rPr>
          </w:pPr>
          <w:hyperlink w:anchor="_Toc476231644" w:history="1">
            <w:r w:rsidR="005E7718" w:rsidRPr="00745CA9">
              <w:rPr>
                <w:rStyle w:val="Hipercze"/>
                <w:rFonts w:ascii="Tahoma" w:hAnsi="Tahoma" w:cs="Tahoma"/>
                <w:noProof/>
              </w:rPr>
              <w:t>Załącznik nr 5</w:t>
            </w:r>
            <w:r w:rsidR="005E7718">
              <w:rPr>
                <w:noProof/>
                <w:webHidden/>
              </w:rPr>
              <w:tab/>
            </w:r>
            <w:r w:rsidR="005E7718">
              <w:rPr>
                <w:noProof/>
                <w:webHidden/>
              </w:rPr>
              <w:fldChar w:fldCharType="begin"/>
            </w:r>
            <w:r w:rsidR="005E7718">
              <w:rPr>
                <w:noProof/>
                <w:webHidden/>
              </w:rPr>
              <w:instrText xml:space="preserve"> PAGEREF _Toc476231644 \h </w:instrText>
            </w:r>
            <w:r w:rsidR="005E7718">
              <w:rPr>
                <w:noProof/>
                <w:webHidden/>
              </w:rPr>
            </w:r>
            <w:r w:rsidR="005E7718">
              <w:rPr>
                <w:noProof/>
                <w:webHidden/>
              </w:rPr>
              <w:fldChar w:fldCharType="separate"/>
            </w:r>
            <w:r w:rsidR="00F71BEB">
              <w:rPr>
                <w:noProof/>
                <w:webHidden/>
              </w:rPr>
              <w:t>28</w:t>
            </w:r>
            <w:r w:rsidR="005E7718">
              <w:rPr>
                <w:noProof/>
                <w:webHidden/>
              </w:rPr>
              <w:fldChar w:fldCharType="end"/>
            </w:r>
          </w:hyperlink>
        </w:p>
        <w:p w14:paraId="4EE2E24B" w14:textId="77777777" w:rsidR="005E7718" w:rsidRDefault="00EE0811">
          <w:pPr>
            <w:pStyle w:val="Spistreci2"/>
            <w:tabs>
              <w:tab w:val="right" w:leader="dot" w:pos="9394"/>
            </w:tabs>
            <w:rPr>
              <w:rFonts w:asciiTheme="minorHAnsi" w:eastAsiaTheme="minorEastAsia" w:hAnsiTheme="minorHAnsi" w:cstheme="minorBidi"/>
              <w:noProof/>
              <w:sz w:val="22"/>
              <w:szCs w:val="22"/>
            </w:rPr>
          </w:pPr>
          <w:hyperlink w:anchor="_Toc476231645" w:history="1">
            <w:r w:rsidR="005E7718" w:rsidRPr="00745CA9">
              <w:rPr>
                <w:rStyle w:val="Hipercze"/>
                <w:rFonts w:ascii="Tahoma" w:hAnsi="Tahoma" w:cs="Tahoma"/>
                <w:noProof/>
              </w:rPr>
              <w:t>Załącznik nr 6</w:t>
            </w:r>
            <w:r w:rsidR="005E7718">
              <w:rPr>
                <w:noProof/>
                <w:webHidden/>
              </w:rPr>
              <w:tab/>
            </w:r>
            <w:r w:rsidR="005E7718">
              <w:rPr>
                <w:noProof/>
                <w:webHidden/>
              </w:rPr>
              <w:fldChar w:fldCharType="begin"/>
            </w:r>
            <w:r w:rsidR="005E7718">
              <w:rPr>
                <w:noProof/>
                <w:webHidden/>
              </w:rPr>
              <w:instrText xml:space="preserve"> PAGEREF _Toc476231645 \h </w:instrText>
            </w:r>
            <w:r w:rsidR="005E7718">
              <w:rPr>
                <w:noProof/>
                <w:webHidden/>
              </w:rPr>
            </w:r>
            <w:r w:rsidR="005E7718">
              <w:rPr>
                <w:noProof/>
                <w:webHidden/>
              </w:rPr>
              <w:fldChar w:fldCharType="separate"/>
            </w:r>
            <w:r w:rsidR="00F71BEB">
              <w:rPr>
                <w:noProof/>
                <w:webHidden/>
              </w:rPr>
              <w:t>29</w:t>
            </w:r>
            <w:r w:rsidR="005E7718">
              <w:rPr>
                <w:noProof/>
                <w:webHidden/>
              </w:rPr>
              <w:fldChar w:fldCharType="end"/>
            </w:r>
          </w:hyperlink>
        </w:p>
        <w:p w14:paraId="71103AC0" w14:textId="77777777" w:rsidR="005E7718" w:rsidRDefault="00EE0811">
          <w:pPr>
            <w:pStyle w:val="Spistreci1"/>
            <w:rPr>
              <w:rFonts w:asciiTheme="minorHAnsi" w:eastAsiaTheme="minorEastAsia" w:hAnsiTheme="minorHAnsi" w:cstheme="minorBidi"/>
              <w:sz w:val="22"/>
              <w:szCs w:val="22"/>
            </w:rPr>
          </w:pPr>
          <w:hyperlink w:anchor="_Toc476231646" w:history="1">
            <w:r w:rsidR="005E7718" w:rsidRPr="00745CA9">
              <w:rPr>
                <w:rStyle w:val="Hipercze"/>
                <w:rFonts w:cs="Tahoma"/>
              </w:rPr>
              <w:t>ROZDZIAŁ III Formularz Oferty</w:t>
            </w:r>
            <w:r w:rsidR="005E7718">
              <w:rPr>
                <w:webHidden/>
              </w:rPr>
              <w:tab/>
            </w:r>
            <w:r w:rsidR="005E7718">
              <w:rPr>
                <w:webHidden/>
              </w:rPr>
              <w:fldChar w:fldCharType="begin"/>
            </w:r>
            <w:r w:rsidR="005E7718">
              <w:rPr>
                <w:webHidden/>
              </w:rPr>
              <w:instrText xml:space="preserve"> PAGEREF _Toc476231646 \h </w:instrText>
            </w:r>
            <w:r w:rsidR="005E7718">
              <w:rPr>
                <w:webHidden/>
              </w:rPr>
            </w:r>
            <w:r w:rsidR="005E7718">
              <w:rPr>
                <w:webHidden/>
              </w:rPr>
              <w:fldChar w:fldCharType="separate"/>
            </w:r>
            <w:r w:rsidR="00F71BEB">
              <w:rPr>
                <w:webHidden/>
              </w:rPr>
              <w:t>30</w:t>
            </w:r>
            <w:r w:rsidR="005E7718">
              <w:rPr>
                <w:webHidden/>
              </w:rPr>
              <w:fldChar w:fldCharType="end"/>
            </w:r>
          </w:hyperlink>
        </w:p>
        <w:p w14:paraId="16AAB9FC" w14:textId="77777777" w:rsidR="005E7718" w:rsidRDefault="00EE0811">
          <w:pPr>
            <w:pStyle w:val="Spistreci1"/>
            <w:rPr>
              <w:rFonts w:asciiTheme="minorHAnsi" w:eastAsiaTheme="minorEastAsia" w:hAnsiTheme="minorHAnsi" w:cstheme="minorBidi"/>
              <w:sz w:val="22"/>
              <w:szCs w:val="22"/>
            </w:rPr>
          </w:pPr>
          <w:hyperlink w:anchor="_Toc476231647" w:history="1">
            <w:r w:rsidR="005E7718" w:rsidRPr="00745CA9">
              <w:rPr>
                <w:rStyle w:val="Hipercze"/>
                <w:rFonts w:cs="Tahoma"/>
              </w:rPr>
              <w:t>ROZDZIAŁ IV Wzór Umowy</w:t>
            </w:r>
            <w:r w:rsidR="005E7718">
              <w:rPr>
                <w:webHidden/>
              </w:rPr>
              <w:tab/>
            </w:r>
            <w:r w:rsidR="005E7718">
              <w:rPr>
                <w:webHidden/>
              </w:rPr>
              <w:fldChar w:fldCharType="begin"/>
            </w:r>
            <w:r w:rsidR="005E7718">
              <w:rPr>
                <w:webHidden/>
              </w:rPr>
              <w:instrText xml:space="preserve"> PAGEREF _Toc476231647 \h </w:instrText>
            </w:r>
            <w:r w:rsidR="005E7718">
              <w:rPr>
                <w:webHidden/>
              </w:rPr>
            </w:r>
            <w:r w:rsidR="005E7718">
              <w:rPr>
                <w:webHidden/>
              </w:rPr>
              <w:fldChar w:fldCharType="separate"/>
            </w:r>
            <w:r w:rsidR="00F71BEB">
              <w:rPr>
                <w:webHidden/>
              </w:rPr>
              <w:t>34</w:t>
            </w:r>
            <w:r w:rsidR="005E7718">
              <w:rPr>
                <w:webHidden/>
              </w:rPr>
              <w:fldChar w:fldCharType="end"/>
            </w:r>
          </w:hyperlink>
        </w:p>
        <w:p w14:paraId="2EADB11E" w14:textId="77777777" w:rsidR="005E7718" w:rsidRDefault="00EE0811">
          <w:pPr>
            <w:pStyle w:val="Spistreci2"/>
            <w:tabs>
              <w:tab w:val="right" w:leader="dot" w:pos="9394"/>
            </w:tabs>
            <w:rPr>
              <w:rFonts w:asciiTheme="minorHAnsi" w:eastAsiaTheme="minorEastAsia" w:hAnsiTheme="minorHAnsi" w:cstheme="minorBidi"/>
              <w:noProof/>
              <w:sz w:val="22"/>
              <w:szCs w:val="22"/>
            </w:rPr>
          </w:pPr>
          <w:hyperlink w:anchor="_Toc476231648" w:history="1">
            <w:r w:rsidR="005E7718" w:rsidRPr="00745CA9">
              <w:rPr>
                <w:rStyle w:val="Hipercze"/>
                <w:rFonts w:ascii="Tahoma" w:hAnsi="Tahoma" w:cs="Tahoma"/>
                <w:noProof/>
              </w:rPr>
              <w:t>Załącznik nr 1 do wzoru umowy</w:t>
            </w:r>
            <w:r w:rsidR="005E7718">
              <w:rPr>
                <w:noProof/>
                <w:webHidden/>
              </w:rPr>
              <w:tab/>
            </w:r>
            <w:r w:rsidR="005E7718">
              <w:rPr>
                <w:noProof/>
                <w:webHidden/>
              </w:rPr>
              <w:fldChar w:fldCharType="begin"/>
            </w:r>
            <w:r w:rsidR="005E7718">
              <w:rPr>
                <w:noProof/>
                <w:webHidden/>
              </w:rPr>
              <w:instrText xml:space="preserve"> PAGEREF _Toc476231648 \h </w:instrText>
            </w:r>
            <w:r w:rsidR="005E7718">
              <w:rPr>
                <w:noProof/>
                <w:webHidden/>
              </w:rPr>
            </w:r>
            <w:r w:rsidR="005E7718">
              <w:rPr>
                <w:noProof/>
                <w:webHidden/>
              </w:rPr>
              <w:fldChar w:fldCharType="separate"/>
            </w:r>
            <w:r w:rsidR="00F71BEB">
              <w:rPr>
                <w:noProof/>
                <w:webHidden/>
              </w:rPr>
              <w:t>43</w:t>
            </w:r>
            <w:r w:rsidR="005E7718">
              <w:rPr>
                <w:noProof/>
                <w:webHidden/>
              </w:rPr>
              <w:fldChar w:fldCharType="end"/>
            </w:r>
          </w:hyperlink>
        </w:p>
        <w:p w14:paraId="5870AB0E" w14:textId="77777777" w:rsidR="005E7718" w:rsidRDefault="00EE0811">
          <w:pPr>
            <w:pStyle w:val="Spistreci1"/>
            <w:rPr>
              <w:rFonts w:asciiTheme="minorHAnsi" w:eastAsiaTheme="minorEastAsia" w:hAnsiTheme="minorHAnsi" w:cstheme="minorBidi"/>
              <w:sz w:val="22"/>
              <w:szCs w:val="22"/>
            </w:rPr>
          </w:pPr>
          <w:hyperlink w:anchor="_Toc476231649" w:history="1">
            <w:r w:rsidR="005E7718" w:rsidRPr="00745CA9">
              <w:rPr>
                <w:rStyle w:val="Hipercze"/>
                <w:rFonts w:cs="Tahoma"/>
              </w:rPr>
              <w:t>ROZDZIAŁ V Opis przedmiotu zamówienia</w:t>
            </w:r>
            <w:r w:rsidR="005E7718">
              <w:rPr>
                <w:webHidden/>
              </w:rPr>
              <w:tab/>
            </w:r>
            <w:r w:rsidR="005E7718">
              <w:rPr>
                <w:webHidden/>
              </w:rPr>
              <w:fldChar w:fldCharType="begin"/>
            </w:r>
            <w:r w:rsidR="005E7718">
              <w:rPr>
                <w:webHidden/>
              </w:rPr>
              <w:instrText xml:space="preserve"> PAGEREF _Toc476231649 \h </w:instrText>
            </w:r>
            <w:r w:rsidR="005E7718">
              <w:rPr>
                <w:webHidden/>
              </w:rPr>
            </w:r>
            <w:r w:rsidR="005E7718">
              <w:rPr>
                <w:webHidden/>
              </w:rPr>
              <w:fldChar w:fldCharType="separate"/>
            </w:r>
            <w:r w:rsidR="00F71BEB">
              <w:rPr>
                <w:webHidden/>
              </w:rPr>
              <w:t>45</w:t>
            </w:r>
            <w:r w:rsidR="005E7718">
              <w:rPr>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B345F2">
      <w:pPr>
        <w:pStyle w:val="rozdzia"/>
      </w:pPr>
    </w:p>
    <w:p w14:paraId="14785C53" w14:textId="77777777" w:rsidR="00BD27B6" w:rsidRPr="00984183" w:rsidRDefault="00BD27B6" w:rsidP="00B345F2">
      <w:pPr>
        <w:pStyle w:val="rozdzia"/>
      </w:pPr>
    </w:p>
    <w:p w14:paraId="687A9997" w14:textId="77777777" w:rsidR="00BD27B6" w:rsidRPr="00984183" w:rsidRDefault="00BD27B6" w:rsidP="00B345F2">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B345F2">
      <w:pPr>
        <w:pStyle w:val="rozdzia"/>
      </w:pPr>
    </w:p>
    <w:p w14:paraId="72CD32BD" w14:textId="77777777" w:rsidR="00BD27B6" w:rsidRPr="00984183" w:rsidRDefault="00BD27B6" w:rsidP="00B345F2">
      <w:pPr>
        <w:pStyle w:val="rozdzia"/>
      </w:pPr>
    </w:p>
    <w:p w14:paraId="45207CB6" w14:textId="77777777" w:rsidR="00BD27B6" w:rsidRPr="00984183" w:rsidRDefault="00BD27B6" w:rsidP="00B345F2">
      <w:pPr>
        <w:pStyle w:val="rozdzia"/>
      </w:pPr>
    </w:p>
    <w:p w14:paraId="0A5D3C4B" w14:textId="77777777" w:rsidR="00BD27B6" w:rsidRPr="00984183" w:rsidRDefault="00BD27B6" w:rsidP="00B345F2">
      <w:pPr>
        <w:pStyle w:val="rozdzia"/>
      </w:pPr>
    </w:p>
    <w:p w14:paraId="35DECB7C" w14:textId="77777777" w:rsidR="00BD27B6" w:rsidRPr="00984183" w:rsidRDefault="00BD27B6" w:rsidP="00B345F2">
      <w:pPr>
        <w:pStyle w:val="rozdzia"/>
      </w:pPr>
    </w:p>
    <w:p w14:paraId="3F311D67" w14:textId="77777777" w:rsidR="00BD27B6" w:rsidRPr="00984183" w:rsidRDefault="00BD27B6" w:rsidP="00B345F2">
      <w:pPr>
        <w:pStyle w:val="rozdzia"/>
      </w:pPr>
    </w:p>
    <w:p w14:paraId="5A41CB96" w14:textId="77777777" w:rsidR="00BD27B6" w:rsidRPr="00984183" w:rsidRDefault="00BD27B6" w:rsidP="00B345F2">
      <w:pPr>
        <w:pStyle w:val="rozdzia"/>
      </w:pPr>
    </w:p>
    <w:p w14:paraId="292C2B29" w14:textId="77777777" w:rsidR="00BD27B6" w:rsidRPr="00984183" w:rsidRDefault="00BD27B6" w:rsidP="00B345F2">
      <w:pPr>
        <w:pStyle w:val="rozdzia"/>
      </w:pPr>
    </w:p>
    <w:p w14:paraId="1E808C6D" w14:textId="77777777" w:rsidR="00BD27B6" w:rsidRPr="00984183" w:rsidRDefault="00BD27B6" w:rsidP="00B345F2">
      <w:pPr>
        <w:pStyle w:val="rozdzia"/>
      </w:pPr>
    </w:p>
    <w:p w14:paraId="449804D8" w14:textId="77777777" w:rsidR="00BD27B6" w:rsidRPr="00984183" w:rsidRDefault="00BD27B6" w:rsidP="00B345F2">
      <w:pPr>
        <w:pStyle w:val="rozdzia"/>
      </w:pPr>
    </w:p>
    <w:p w14:paraId="16FEA4BE" w14:textId="77777777" w:rsidR="00BD27B6" w:rsidRPr="00984183" w:rsidRDefault="00BD27B6" w:rsidP="00B345F2">
      <w:pPr>
        <w:pStyle w:val="rozdzia"/>
      </w:pPr>
    </w:p>
    <w:p w14:paraId="4202D16F" w14:textId="77777777" w:rsidR="00BD27B6" w:rsidRPr="00984183" w:rsidRDefault="00BD27B6" w:rsidP="00B345F2">
      <w:pPr>
        <w:pStyle w:val="rozdzia"/>
      </w:pPr>
    </w:p>
    <w:p w14:paraId="012962F3" w14:textId="77777777" w:rsidR="00BD27B6" w:rsidRPr="00984183" w:rsidRDefault="00BD27B6" w:rsidP="00B345F2">
      <w:pPr>
        <w:pStyle w:val="rozdzia"/>
      </w:pPr>
    </w:p>
    <w:p w14:paraId="2BC5ACAA" w14:textId="77777777" w:rsidR="00BD27B6" w:rsidRPr="00984183" w:rsidRDefault="00BD27B6" w:rsidP="00B345F2">
      <w:pPr>
        <w:pStyle w:val="rozdzia"/>
      </w:pPr>
    </w:p>
    <w:p w14:paraId="597DCBED" w14:textId="77777777" w:rsidR="00BD27B6" w:rsidRPr="00984183" w:rsidRDefault="00BD27B6" w:rsidP="00B345F2">
      <w:pPr>
        <w:pStyle w:val="rozdzia"/>
      </w:pPr>
    </w:p>
    <w:p w14:paraId="4A052418" w14:textId="77777777" w:rsidR="00BD27B6" w:rsidRPr="00984183" w:rsidRDefault="00BD27B6" w:rsidP="00B345F2">
      <w:pPr>
        <w:pStyle w:val="rozdzia"/>
      </w:pPr>
    </w:p>
    <w:p w14:paraId="4246788C" w14:textId="77777777" w:rsidR="00BD27B6" w:rsidRPr="00984183" w:rsidRDefault="00BD27B6" w:rsidP="00B345F2">
      <w:pPr>
        <w:pStyle w:val="rozdzia"/>
      </w:pPr>
    </w:p>
    <w:p w14:paraId="248B65CF" w14:textId="77777777" w:rsidR="00BD27B6" w:rsidRPr="00984183" w:rsidRDefault="00BD27B6" w:rsidP="00B345F2">
      <w:pPr>
        <w:pStyle w:val="rozdzia"/>
      </w:pPr>
    </w:p>
    <w:p w14:paraId="12CD6C9A" w14:textId="77777777" w:rsidR="00BD27B6" w:rsidRPr="00984183" w:rsidRDefault="00BD27B6" w:rsidP="00B345F2">
      <w:pPr>
        <w:pStyle w:val="rozdzia"/>
      </w:pPr>
    </w:p>
    <w:p w14:paraId="6DCBFE79" w14:textId="77777777" w:rsidR="00BD27B6" w:rsidRPr="00984183" w:rsidRDefault="00BD27B6" w:rsidP="00B345F2">
      <w:pPr>
        <w:pStyle w:val="rozdzia"/>
      </w:pPr>
    </w:p>
    <w:p w14:paraId="45EE6071" w14:textId="77777777" w:rsidR="00BD27B6" w:rsidRPr="00984183" w:rsidRDefault="00BD27B6" w:rsidP="00B345F2">
      <w:pPr>
        <w:pStyle w:val="rozdzia"/>
      </w:pPr>
    </w:p>
    <w:p w14:paraId="64F6ABE3" w14:textId="77777777" w:rsidR="00BD27B6" w:rsidRPr="00984183" w:rsidRDefault="00BD27B6" w:rsidP="00B345F2">
      <w:pPr>
        <w:pStyle w:val="rozdzia"/>
      </w:pPr>
    </w:p>
    <w:p w14:paraId="662CFF53" w14:textId="77777777" w:rsidR="00BD27B6" w:rsidRPr="00984183" w:rsidRDefault="00BD27B6" w:rsidP="00B345F2">
      <w:pPr>
        <w:pStyle w:val="rozdzia"/>
      </w:pPr>
    </w:p>
    <w:p w14:paraId="674C0784" w14:textId="77777777" w:rsidR="00BD27B6" w:rsidRPr="00984183" w:rsidRDefault="00BD27B6" w:rsidP="00B345F2">
      <w:pPr>
        <w:pStyle w:val="rozdzia"/>
      </w:pPr>
    </w:p>
    <w:p w14:paraId="6AC93029" w14:textId="77777777" w:rsidR="00BD27B6" w:rsidRDefault="00BD27B6" w:rsidP="00B345F2">
      <w:pPr>
        <w:pStyle w:val="rozdzia"/>
      </w:pPr>
    </w:p>
    <w:p w14:paraId="43499399" w14:textId="77777777" w:rsidR="00E55895" w:rsidRDefault="00E55895" w:rsidP="00B345F2">
      <w:pPr>
        <w:pStyle w:val="rozdzia"/>
      </w:pPr>
    </w:p>
    <w:p w14:paraId="78B0346A" w14:textId="77777777" w:rsidR="00E55895" w:rsidRDefault="00E55895" w:rsidP="00B345F2">
      <w:pPr>
        <w:pStyle w:val="rozdzia"/>
      </w:pPr>
    </w:p>
    <w:p w14:paraId="1AD7AC90" w14:textId="77777777" w:rsidR="00E55895" w:rsidRDefault="00E55895" w:rsidP="00B345F2">
      <w:pPr>
        <w:pStyle w:val="rozdzia"/>
      </w:pPr>
    </w:p>
    <w:p w14:paraId="5F03D312" w14:textId="77777777" w:rsidR="00E55895" w:rsidRDefault="00E55895" w:rsidP="00B345F2">
      <w:pPr>
        <w:pStyle w:val="rozdzia"/>
      </w:pPr>
    </w:p>
    <w:p w14:paraId="30C553AC" w14:textId="77777777" w:rsidR="00E55895" w:rsidRDefault="00E55895" w:rsidP="00B345F2">
      <w:pPr>
        <w:pStyle w:val="rozdzia"/>
      </w:pPr>
    </w:p>
    <w:p w14:paraId="1D27CA2C" w14:textId="77777777" w:rsidR="00E55895" w:rsidRDefault="00E55895" w:rsidP="00B345F2">
      <w:pPr>
        <w:pStyle w:val="rozdzia"/>
      </w:pPr>
    </w:p>
    <w:p w14:paraId="1A83C7EA" w14:textId="77777777" w:rsidR="00E55895" w:rsidRDefault="00E55895" w:rsidP="00B345F2">
      <w:pPr>
        <w:pStyle w:val="rozdzia"/>
      </w:pPr>
    </w:p>
    <w:p w14:paraId="5DF792F5" w14:textId="77777777" w:rsidR="001E2E82" w:rsidRDefault="001E2E82" w:rsidP="00B345F2">
      <w:pPr>
        <w:pStyle w:val="rozdzia"/>
      </w:pPr>
    </w:p>
    <w:p w14:paraId="7DCDB0B8" w14:textId="77777777" w:rsidR="001E2E82" w:rsidRDefault="001E2E82" w:rsidP="00B345F2">
      <w:pPr>
        <w:pStyle w:val="rozdzia"/>
      </w:pPr>
    </w:p>
    <w:p w14:paraId="57017C60" w14:textId="77777777" w:rsidR="001E2E82" w:rsidRDefault="001E2E82" w:rsidP="00B345F2">
      <w:pPr>
        <w:pStyle w:val="rozdzia"/>
      </w:pPr>
    </w:p>
    <w:p w14:paraId="6F0D60B0" w14:textId="77777777" w:rsidR="001E2E82" w:rsidRDefault="001E2E82" w:rsidP="00B345F2">
      <w:pPr>
        <w:pStyle w:val="rozdzia"/>
      </w:pPr>
    </w:p>
    <w:p w14:paraId="6F433CC4" w14:textId="77777777" w:rsidR="001E2E82" w:rsidRDefault="001E2E82" w:rsidP="00B345F2">
      <w:pPr>
        <w:pStyle w:val="rozdzia"/>
      </w:pPr>
    </w:p>
    <w:p w14:paraId="017F1CB9" w14:textId="77777777" w:rsidR="001E2E82" w:rsidRDefault="001E2E82" w:rsidP="00B345F2">
      <w:pPr>
        <w:pStyle w:val="rozdzia"/>
      </w:pPr>
    </w:p>
    <w:p w14:paraId="4C990BE3" w14:textId="77777777" w:rsidR="00E55895" w:rsidRDefault="00E55895" w:rsidP="00B345F2">
      <w:pPr>
        <w:pStyle w:val="rozdzia"/>
      </w:pPr>
    </w:p>
    <w:p w14:paraId="2669DFEE" w14:textId="32C51D9C" w:rsidR="00BD27B6" w:rsidRPr="00984183" w:rsidRDefault="00BD27B6" w:rsidP="00767A4E">
      <w:pPr>
        <w:pStyle w:val="Nagwek1"/>
        <w:jc w:val="center"/>
        <w:rPr>
          <w:rFonts w:ascii="Tahoma" w:hAnsi="Tahoma" w:cs="Tahoma"/>
        </w:rPr>
      </w:pPr>
      <w:bookmarkStart w:id="0" w:name="_Toc476231617"/>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B345F2">
      <w:pPr>
        <w:pStyle w:val="rozdzia"/>
      </w:pPr>
    </w:p>
    <w:p w14:paraId="5E285F4A" w14:textId="77777777" w:rsidR="00BD27B6" w:rsidRPr="00984183" w:rsidRDefault="00BD27B6" w:rsidP="00B345F2">
      <w:pPr>
        <w:pStyle w:val="rozdzia"/>
      </w:pPr>
    </w:p>
    <w:p w14:paraId="4DDC7538" w14:textId="77777777" w:rsidR="00BD27B6" w:rsidRPr="00984183" w:rsidRDefault="00BD27B6" w:rsidP="00B345F2">
      <w:pPr>
        <w:pStyle w:val="rozdzia"/>
      </w:pPr>
    </w:p>
    <w:p w14:paraId="1D89CF4B" w14:textId="77777777" w:rsidR="00BD27B6" w:rsidRPr="00984183" w:rsidRDefault="00BD27B6" w:rsidP="00B345F2">
      <w:pPr>
        <w:pStyle w:val="rozdzia"/>
      </w:pPr>
    </w:p>
    <w:p w14:paraId="4AE243F1" w14:textId="77777777" w:rsidR="00BD27B6" w:rsidRPr="00984183" w:rsidRDefault="00BD27B6" w:rsidP="00B345F2">
      <w:pPr>
        <w:pStyle w:val="rozdzia"/>
      </w:pPr>
    </w:p>
    <w:p w14:paraId="65554A44" w14:textId="77777777" w:rsidR="00BD27B6" w:rsidRPr="00984183" w:rsidRDefault="00BD27B6" w:rsidP="00B345F2">
      <w:pPr>
        <w:pStyle w:val="rozdzia"/>
      </w:pPr>
    </w:p>
    <w:p w14:paraId="140F0B1E" w14:textId="77777777" w:rsidR="00BD27B6" w:rsidRPr="00984183" w:rsidRDefault="00E55895" w:rsidP="00B345F2">
      <w:pPr>
        <w:pStyle w:val="rozdzia"/>
      </w:pPr>
      <w:r>
        <w:br w:type="column"/>
      </w:r>
    </w:p>
    <w:p w14:paraId="202A2D68" w14:textId="707D92D8"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bookmarkStart w:id="5" w:name="_Toc465331263"/>
      <w:bookmarkStart w:id="6" w:name="_Toc466281031"/>
      <w:bookmarkStart w:id="7" w:name="_Toc473792570"/>
      <w:bookmarkStart w:id="8" w:name="_Toc476231618"/>
      <w:r w:rsidRPr="00984183">
        <w:rPr>
          <w:rFonts w:ascii="Tahoma" w:hAnsi="Tahoma" w:cs="Tahoma"/>
          <w:b/>
          <w:highlight w:val="lightGray"/>
        </w:rPr>
        <w:t>Zamawiający</w:t>
      </w:r>
      <w:bookmarkEnd w:id="1"/>
      <w:bookmarkEnd w:id="2"/>
      <w:bookmarkEnd w:id="3"/>
      <w:bookmarkEnd w:id="4"/>
      <w:bookmarkEnd w:id="5"/>
      <w:bookmarkEnd w:id="6"/>
      <w:bookmarkEnd w:id="7"/>
      <w:bookmarkEnd w:id="8"/>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228DEEC4" w:rsidR="00CE0780" w:rsidRPr="005E7718" w:rsidRDefault="00821520" w:rsidP="00CE0780">
      <w:pPr>
        <w:pStyle w:val="Akapitzlist"/>
        <w:spacing w:after="0" w:line="240" w:lineRule="auto"/>
        <w:jc w:val="both"/>
        <w:rPr>
          <w:rFonts w:ascii="Tahoma" w:hAnsi="Tahoma" w:cs="Tahoma"/>
          <w:sz w:val="18"/>
          <w:szCs w:val="18"/>
          <w:lang w:val="en-US"/>
        </w:rPr>
      </w:pPr>
      <w:r w:rsidRPr="005E7718">
        <w:rPr>
          <w:rFonts w:ascii="Tahoma" w:hAnsi="Tahoma" w:cs="Tahoma"/>
          <w:sz w:val="18"/>
          <w:szCs w:val="18"/>
          <w:lang w:val="en-US"/>
        </w:rPr>
        <w:t xml:space="preserve">Tel.: +48  (22) 55-89-000 </w:t>
      </w:r>
      <w:proofErr w:type="spellStart"/>
      <w:r w:rsidR="00977D3B" w:rsidRPr="005E7718">
        <w:rPr>
          <w:rFonts w:ascii="Tahoma" w:hAnsi="Tahoma" w:cs="Tahoma"/>
          <w:sz w:val="18"/>
          <w:szCs w:val="18"/>
          <w:lang w:val="en-US"/>
        </w:rPr>
        <w:t>faks</w:t>
      </w:r>
      <w:proofErr w:type="spellEnd"/>
      <w:r w:rsidR="00BD27B6" w:rsidRPr="005E7718">
        <w:rPr>
          <w:rFonts w:ascii="Tahoma" w:hAnsi="Tahoma" w:cs="Tahoma"/>
          <w:sz w:val="18"/>
          <w:szCs w:val="18"/>
          <w:lang w:val="en-US"/>
        </w:rPr>
        <w:t>.: +48 (22) 620-06</w:t>
      </w:r>
      <w:r w:rsidRPr="005E7718">
        <w:rPr>
          <w:rFonts w:ascii="Tahoma" w:hAnsi="Tahoma" w:cs="Tahoma"/>
          <w:sz w:val="18"/>
          <w:szCs w:val="18"/>
          <w:lang w:val="en-US"/>
        </w:rPr>
        <w:t xml:space="preserve">-08 </w:t>
      </w:r>
      <w:r w:rsidR="00BD27B6" w:rsidRPr="005E7718">
        <w:rPr>
          <w:rFonts w:ascii="Tahoma" w:hAnsi="Tahoma" w:cs="Tahoma"/>
          <w:sz w:val="18"/>
          <w:szCs w:val="18"/>
          <w:lang w:val="en-US"/>
        </w:rPr>
        <w:t>e-mail: </w:t>
      </w:r>
      <w:hyperlink r:id="rId9" w:history="1">
        <w:r w:rsidR="00BD27B6" w:rsidRPr="005E7718">
          <w:rPr>
            <w:rFonts w:ascii="Tahoma" w:hAnsi="Tahoma" w:cs="Tahoma"/>
            <w:sz w:val="18"/>
            <w:szCs w:val="18"/>
            <w:lang w:val="en-US"/>
          </w:rPr>
          <w:t>zzp@zdm.waw.pl</w:t>
        </w:r>
      </w:hyperlink>
      <w:r w:rsidR="00CE0780" w:rsidRPr="005E7718">
        <w:rPr>
          <w:rFonts w:ascii="Tahoma" w:hAnsi="Tahoma" w:cs="Tahoma"/>
          <w:sz w:val="18"/>
          <w:szCs w:val="18"/>
          <w:lang w:val="en-US"/>
        </w:rPr>
        <w:t>,</w:t>
      </w:r>
    </w:p>
    <w:p w14:paraId="70E697BA" w14:textId="77777777" w:rsidR="00BD27B6" w:rsidRPr="0057506E" w:rsidRDefault="00EE0811" w:rsidP="00CE0780">
      <w:pPr>
        <w:pStyle w:val="Akapitzlist"/>
        <w:spacing w:after="0" w:line="240" w:lineRule="auto"/>
        <w:jc w:val="both"/>
        <w:rPr>
          <w:rFonts w:ascii="Tahoma" w:hAnsi="Tahoma" w:cs="Tahoma"/>
          <w:sz w:val="18"/>
          <w:szCs w:val="18"/>
          <w:lang w:val="en-US"/>
        </w:rPr>
      </w:pPr>
      <w:hyperlink r:id="rId10" w:history="1">
        <w:r w:rsidR="00BD27B6" w:rsidRPr="005E7718">
          <w:rPr>
            <w:rFonts w:ascii="Tahoma" w:hAnsi="Tahoma" w:cs="Tahoma"/>
            <w:sz w:val="18"/>
            <w:szCs w:val="18"/>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9" w:name="_Toc459195121"/>
      <w:bookmarkStart w:id="10" w:name="_Toc459703869"/>
      <w:bookmarkStart w:id="11" w:name="_Toc461011539"/>
      <w:bookmarkStart w:id="12" w:name="_Toc464472176"/>
      <w:bookmarkStart w:id="13" w:name="_Toc465331264"/>
      <w:bookmarkStart w:id="14" w:name="_Toc466281032"/>
      <w:bookmarkStart w:id="15" w:name="_Toc473792571"/>
      <w:bookmarkStart w:id="16" w:name="_Toc476231619"/>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9"/>
      <w:bookmarkEnd w:id="10"/>
      <w:bookmarkEnd w:id="11"/>
      <w:bookmarkEnd w:id="12"/>
      <w:bookmarkEnd w:id="13"/>
      <w:bookmarkEnd w:id="14"/>
      <w:bookmarkEnd w:id="15"/>
      <w:bookmarkEnd w:id="16"/>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68F402F5" w14:textId="77777777" w:rsidR="005B43F6" w:rsidRDefault="00BD27B6" w:rsidP="005B43F6">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278A037B" w:rsidR="00BD27B6" w:rsidRPr="005B43F6" w:rsidRDefault="00BD27B6" w:rsidP="005B43F6">
      <w:pPr>
        <w:pStyle w:val="Akapitzlist"/>
        <w:numPr>
          <w:ilvl w:val="1"/>
          <w:numId w:val="9"/>
        </w:numPr>
        <w:spacing w:after="0" w:line="240" w:lineRule="auto"/>
        <w:ind w:left="720"/>
        <w:jc w:val="both"/>
        <w:rPr>
          <w:rFonts w:ascii="Tahoma" w:hAnsi="Tahoma" w:cs="Tahoma"/>
          <w:sz w:val="18"/>
          <w:szCs w:val="18"/>
        </w:rPr>
      </w:pPr>
      <w:r w:rsidRPr="005B43F6">
        <w:rPr>
          <w:rFonts w:ascii="Tahoma" w:hAnsi="Tahoma" w:cs="Tahoma"/>
          <w:sz w:val="18"/>
          <w:szCs w:val="18"/>
        </w:rPr>
        <w:t>Postępowanie, którego dotyczy niniejsza specyfikacja istotnych warunków zamówienia</w:t>
      </w:r>
      <w:r w:rsidR="00F23073" w:rsidRPr="005B43F6">
        <w:rPr>
          <w:rFonts w:ascii="Tahoma" w:hAnsi="Tahoma" w:cs="Tahoma"/>
          <w:sz w:val="18"/>
          <w:szCs w:val="18"/>
        </w:rPr>
        <w:t xml:space="preserve">, jest oznaczone znakiem: </w:t>
      </w:r>
      <w:r w:rsidR="005B43F6" w:rsidRPr="005B43F6">
        <w:rPr>
          <w:rFonts w:ascii="Tahoma" w:hAnsi="Tahoma" w:cs="Tahoma"/>
          <w:b/>
          <w:sz w:val="18"/>
          <w:szCs w:val="18"/>
        </w:rPr>
        <w:t>DPZ/27/PN/26/17</w:t>
      </w:r>
      <w:r w:rsidRPr="005B43F6">
        <w:rPr>
          <w:rFonts w:ascii="Tahoma" w:hAnsi="Tahoma" w:cs="Tahoma"/>
          <w:b/>
          <w:sz w:val="18"/>
          <w:szCs w:val="18"/>
        </w:rPr>
        <w:t>.</w:t>
      </w:r>
      <w:r w:rsidR="00FF640F" w:rsidRPr="005B43F6">
        <w:rPr>
          <w:rFonts w:ascii="Tahoma" w:hAnsi="Tahoma" w:cs="Tahoma"/>
          <w:b/>
          <w:sz w:val="18"/>
          <w:szCs w:val="18"/>
        </w:rPr>
        <w:t xml:space="preserve"> </w:t>
      </w:r>
      <w:r w:rsidRPr="005B43F6">
        <w:rPr>
          <w:rFonts w:ascii="Tahoma" w:hAnsi="Tahoma" w:cs="Tahoma"/>
          <w:sz w:val="18"/>
          <w:szCs w:val="18"/>
        </w:rPr>
        <w:t>Wykonawcy winni we wszelkich kontaktach z Zamawiającym powoływać się na wyżej podane oznaczenie.</w:t>
      </w:r>
    </w:p>
    <w:p w14:paraId="753280B7" w14:textId="2EE963DE"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Anna Rosińska,</w:t>
      </w:r>
      <w:r w:rsidR="005E7718">
        <w:rPr>
          <w:rFonts w:ascii="Tahoma" w:hAnsi="Tahoma" w:cs="Tahoma"/>
          <w:sz w:val="18"/>
          <w:szCs w:val="18"/>
        </w:rPr>
        <w:t xml:space="preserve"> </w:t>
      </w:r>
      <w:hyperlink r:id="rId12" w:history="1">
        <w:r w:rsidR="005E7718" w:rsidRPr="005E7718">
          <w:rPr>
            <w:rFonts w:ascii="Tahoma" w:hAnsi="Tahoma" w:cs="Tahoma"/>
            <w:b/>
            <w:sz w:val="18"/>
            <w:szCs w:val="18"/>
          </w:rPr>
          <w:t>zzp@zdm.waw.pl</w:t>
        </w:r>
      </w:hyperlink>
      <w:r w:rsidR="005E7718" w:rsidRPr="005E7718">
        <w:rPr>
          <w:rFonts w:ascii="Tahoma" w:hAnsi="Tahoma" w:cs="Tahoma"/>
          <w:b/>
          <w:sz w:val="18"/>
          <w:szCs w:val="18"/>
        </w:rPr>
        <w:t>,</w:t>
      </w:r>
      <w:r w:rsidR="005E7718">
        <w:rPr>
          <w:rFonts w:ascii="Tahoma" w:hAnsi="Tahoma" w:cs="Tahoma"/>
          <w:b/>
          <w:sz w:val="18"/>
          <w:szCs w:val="18"/>
        </w:rPr>
        <w:t xml:space="preserve"> </w:t>
      </w:r>
      <w:r w:rsidR="00977D3B" w:rsidRPr="005E7718">
        <w:rPr>
          <w:rFonts w:ascii="Tahoma" w:hAnsi="Tahoma" w:cs="Tahoma"/>
          <w:sz w:val="18"/>
          <w:szCs w:val="18"/>
        </w:rPr>
        <w:t>faks</w:t>
      </w:r>
      <w:r w:rsidRPr="005E7718">
        <w:rPr>
          <w:rFonts w:ascii="Tahoma" w:hAnsi="Tahoma" w:cs="Tahoma"/>
          <w:sz w:val="18"/>
          <w:szCs w:val="18"/>
        </w:rPr>
        <w:t>: (22) 890-92-11.</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7" w:name="_Toc459195122"/>
      <w:bookmarkStart w:id="18" w:name="_Toc459703870"/>
      <w:bookmarkStart w:id="19" w:name="_Toc461011540"/>
      <w:bookmarkStart w:id="20" w:name="_Toc464472177"/>
      <w:bookmarkStart w:id="21" w:name="_Toc465331265"/>
      <w:bookmarkStart w:id="22" w:name="_Toc466281033"/>
      <w:bookmarkStart w:id="23" w:name="_Toc473792572"/>
      <w:bookmarkStart w:id="24" w:name="_Toc476231620"/>
      <w:r w:rsidRPr="00984183">
        <w:rPr>
          <w:rFonts w:ascii="Tahoma" w:hAnsi="Tahoma" w:cs="Tahoma"/>
          <w:b/>
          <w:highlight w:val="lightGray"/>
        </w:rPr>
        <w:t>Tryb udzielenia zamówienia</w:t>
      </w:r>
      <w:bookmarkEnd w:id="17"/>
      <w:bookmarkEnd w:id="18"/>
      <w:bookmarkEnd w:id="19"/>
      <w:bookmarkEnd w:id="20"/>
      <w:bookmarkEnd w:id="21"/>
      <w:bookmarkEnd w:id="22"/>
      <w:bookmarkEnd w:id="23"/>
      <w:bookmarkEnd w:id="24"/>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23"/>
      <w:bookmarkStart w:id="26" w:name="_Toc459703871"/>
      <w:bookmarkStart w:id="27" w:name="_Toc461011541"/>
      <w:bookmarkStart w:id="28" w:name="_Toc464472178"/>
      <w:bookmarkStart w:id="29" w:name="_Toc465331266"/>
      <w:bookmarkStart w:id="30" w:name="_Toc466281034"/>
      <w:bookmarkStart w:id="31" w:name="_Toc473792573"/>
      <w:bookmarkStart w:id="32" w:name="_Toc476231621"/>
      <w:r w:rsidRPr="00984183">
        <w:rPr>
          <w:rFonts w:ascii="Tahoma" w:hAnsi="Tahoma" w:cs="Tahoma"/>
          <w:b/>
          <w:highlight w:val="lightGray"/>
        </w:rPr>
        <w:t>Opis przedmiotu zamówienia, oferty częściowe, podwykonawcy</w:t>
      </w:r>
      <w:bookmarkEnd w:id="25"/>
      <w:bookmarkEnd w:id="26"/>
      <w:bookmarkEnd w:id="27"/>
      <w:bookmarkEnd w:id="28"/>
      <w:bookmarkEnd w:id="29"/>
      <w:bookmarkEnd w:id="30"/>
      <w:bookmarkEnd w:id="31"/>
      <w:bookmarkEnd w:id="32"/>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1B1AD81C" w14:textId="3FB5CAAE" w:rsidR="000E3C68" w:rsidRPr="005B43F6" w:rsidRDefault="005B43F6" w:rsidP="005B43F6">
      <w:pPr>
        <w:pStyle w:val="Akapitzlist"/>
        <w:numPr>
          <w:ilvl w:val="1"/>
          <w:numId w:val="9"/>
        </w:numPr>
        <w:spacing w:after="0"/>
        <w:ind w:left="720"/>
        <w:rPr>
          <w:rFonts w:ascii="Tahoma" w:hAnsi="Tahoma" w:cs="Tahoma"/>
          <w:b/>
          <w:sz w:val="18"/>
          <w:szCs w:val="18"/>
        </w:rPr>
      </w:pPr>
      <w:r w:rsidRPr="005B43F6">
        <w:rPr>
          <w:rFonts w:ascii="Tahoma" w:hAnsi="Tahoma" w:cs="Tahoma"/>
          <w:b/>
          <w:sz w:val="18"/>
          <w:szCs w:val="18"/>
        </w:rPr>
        <w:t>Przedmiotem zamówienia jest</w:t>
      </w:r>
      <w:r>
        <w:rPr>
          <w:rFonts w:ascii="Tahoma" w:hAnsi="Tahoma" w:cs="Tahoma"/>
          <w:b/>
          <w:sz w:val="18"/>
          <w:szCs w:val="18"/>
        </w:rPr>
        <w:t xml:space="preserve"> (usługa)</w:t>
      </w:r>
      <w:r w:rsidRPr="005B43F6">
        <w:rPr>
          <w:rFonts w:ascii="Tahoma" w:hAnsi="Tahoma" w:cs="Tahoma"/>
          <w:b/>
          <w:sz w:val="18"/>
          <w:szCs w:val="18"/>
        </w:rPr>
        <w:t xml:space="preserve"> analiza jakości oświetlenia ulicznego i kontrola organizacji  ruchu na przejściach dla pieszych bez sygnalizacji świetlnej usytuowanych na drogach zarządzanych przez ZDM w dzielnicach  Targó</w:t>
      </w:r>
      <w:r>
        <w:rPr>
          <w:rFonts w:ascii="Tahoma" w:hAnsi="Tahoma" w:cs="Tahoma"/>
          <w:b/>
          <w:sz w:val="18"/>
          <w:szCs w:val="18"/>
        </w:rPr>
        <w:t xml:space="preserve">wek, Mokotów, Ursynów, Bielany. </w:t>
      </w:r>
      <w:r w:rsidRPr="005B43F6">
        <w:rPr>
          <w:rFonts w:ascii="Tahoma" w:hAnsi="Tahoma" w:cs="Tahoma"/>
          <w:b/>
          <w:sz w:val="18"/>
          <w:szCs w:val="18"/>
        </w:rPr>
        <w:t>Przegląd zastosowanych rozwiązań powinien posłużyć do sformułowania przez audytorów wniosków i rekomendacji, zaś efektem wdrożenia r</w:t>
      </w:r>
      <w:r>
        <w:rPr>
          <w:rFonts w:ascii="Tahoma" w:hAnsi="Tahoma" w:cs="Tahoma"/>
          <w:b/>
          <w:sz w:val="18"/>
          <w:szCs w:val="18"/>
        </w:rPr>
        <w:t xml:space="preserve">ekomendowanych </w:t>
      </w:r>
      <w:r w:rsidRPr="005B43F6">
        <w:rPr>
          <w:rFonts w:ascii="Tahoma" w:hAnsi="Tahoma" w:cs="Tahoma"/>
          <w:b/>
          <w:sz w:val="18"/>
          <w:szCs w:val="18"/>
        </w:rPr>
        <w:t>w opracowaniu rozwiązań, powinna być zauważalna poprawa stanu bezpieczeństwa wykazana spadkiem liczby wypadków i liczby osób poszkodowanych na tych przejściach. Audyt obejmuje 1069 przejść dla pies</w:t>
      </w:r>
      <w:r>
        <w:rPr>
          <w:rFonts w:ascii="Tahoma" w:hAnsi="Tahoma" w:cs="Tahoma"/>
          <w:b/>
          <w:sz w:val="18"/>
          <w:szCs w:val="18"/>
        </w:rPr>
        <w:t xml:space="preserve">zych bez sygnalizacji świetlnej. </w:t>
      </w:r>
      <w:r w:rsidR="000E3C68" w:rsidRPr="005B43F6">
        <w:rPr>
          <w:rFonts w:ascii="Tahoma" w:hAnsi="Tahoma" w:cs="Tahoma"/>
          <w:b/>
          <w:sz w:val="18"/>
          <w:szCs w:val="18"/>
        </w:rPr>
        <w:t xml:space="preserve">Szczegółowy opis przedmiotu zamówienia znajduje się w </w:t>
      </w:r>
      <w:r w:rsidR="0086689F" w:rsidRPr="005E7718">
        <w:rPr>
          <w:rFonts w:ascii="Tahoma" w:hAnsi="Tahoma" w:cs="Tahoma"/>
          <w:b/>
          <w:sz w:val="18"/>
          <w:szCs w:val="18"/>
        </w:rPr>
        <w:t>Opisie Przedmiotu Zamówienia w Rozdziale V</w:t>
      </w:r>
      <w:r w:rsidR="000E3C68" w:rsidRPr="005E7718">
        <w:rPr>
          <w:rFonts w:ascii="Tahoma" w:hAnsi="Tahoma" w:cs="Tahoma"/>
          <w:b/>
          <w:sz w:val="18"/>
          <w:szCs w:val="18"/>
        </w:rPr>
        <w:t>.</w:t>
      </w:r>
      <w:r w:rsidR="000E3C68" w:rsidRPr="005B43F6">
        <w:rPr>
          <w:rFonts w:ascii="Tahoma" w:hAnsi="Tahoma" w:cs="Tahoma"/>
          <w:b/>
          <w:sz w:val="18"/>
          <w:szCs w:val="18"/>
        </w:rPr>
        <w:t xml:space="preserve"> </w:t>
      </w:r>
    </w:p>
    <w:p w14:paraId="28AB347C" w14:textId="1623A51E" w:rsidR="00FB1C16" w:rsidRDefault="00A82FC1" w:rsidP="00A82FC1">
      <w:pPr>
        <w:pStyle w:val="Akapitzlist"/>
        <w:numPr>
          <w:ilvl w:val="1"/>
          <w:numId w:val="9"/>
        </w:numPr>
        <w:spacing w:after="0"/>
        <w:ind w:left="720"/>
        <w:jc w:val="both"/>
        <w:rPr>
          <w:rFonts w:ascii="Tahoma" w:hAnsi="Tahoma" w:cs="Tahoma"/>
          <w:sz w:val="18"/>
          <w:szCs w:val="18"/>
        </w:rPr>
      </w:pPr>
      <w:r>
        <w:rPr>
          <w:rFonts w:ascii="Tahoma" w:hAnsi="Tahoma" w:cs="Tahoma"/>
          <w:sz w:val="18"/>
          <w:szCs w:val="18"/>
        </w:rPr>
        <w:t xml:space="preserve">Główny </w:t>
      </w:r>
      <w:r w:rsidR="00BD27B6" w:rsidRPr="00A82FC1">
        <w:rPr>
          <w:rFonts w:ascii="Tahoma" w:hAnsi="Tahoma" w:cs="Tahoma"/>
          <w:sz w:val="18"/>
          <w:szCs w:val="18"/>
        </w:rPr>
        <w:t>przedmiot zamówienia wg Wspólnego Słownika Zamówień (CPV):</w:t>
      </w:r>
      <w:r w:rsidR="00FB1C16" w:rsidRPr="00A82FC1">
        <w:rPr>
          <w:rFonts w:ascii="Tahoma" w:hAnsi="Tahoma" w:cs="Tahoma"/>
          <w:sz w:val="18"/>
          <w:szCs w:val="18"/>
        </w:rPr>
        <w:t xml:space="preserve"> </w:t>
      </w:r>
      <w:r w:rsidR="005B43F6">
        <w:rPr>
          <w:rFonts w:ascii="Tahoma" w:hAnsi="Tahoma" w:cs="Tahoma"/>
          <w:b/>
          <w:sz w:val="18"/>
          <w:szCs w:val="18"/>
        </w:rPr>
        <w:t>71300000-1</w:t>
      </w:r>
      <w:r w:rsidR="00977391" w:rsidRPr="00A82FC1">
        <w:rPr>
          <w:rFonts w:ascii="Tahoma" w:hAnsi="Tahoma" w:cs="Tahoma"/>
          <w:b/>
          <w:sz w:val="18"/>
          <w:szCs w:val="18"/>
        </w:rPr>
        <w:t xml:space="preserve"> – usługi</w:t>
      </w:r>
      <w:r w:rsidR="00977391" w:rsidRPr="00977391">
        <w:rPr>
          <w:rFonts w:ascii="Tahoma" w:hAnsi="Tahoma" w:cs="Tahoma"/>
          <w:b/>
          <w:sz w:val="18"/>
          <w:szCs w:val="18"/>
        </w:rPr>
        <w:t xml:space="preserve"> </w:t>
      </w:r>
      <w:r w:rsidR="005B43F6">
        <w:rPr>
          <w:rFonts w:ascii="Tahoma" w:hAnsi="Tahoma" w:cs="Tahoma"/>
          <w:b/>
          <w:sz w:val="18"/>
          <w:szCs w:val="18"/>
        </w:rPr>
        <w:t>inżynieryjne.</w:t>
      </w:r>
    </w:p>
    <w:p w14:paraId="4B094ADE" w14:textId="77777777" w:rsidR="00BD27B6" w:rsidRPr="00FB1C16" w:rsidRDefault="00BD27B6" w:rsidP="00A82FC1">
      <w:pPr>
        <w:pStyle w:val="Akapitzlist"/>
        <w:numPr>
          <w:ilvl w:val="1"/>
          <w:numId w:val="9"/>
        </w:numPr>
        <w:spacing w:after="0"/>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lastRenderedPageBreak/>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3" w:name="_Toc459195124"/>
      <w:bookmarkStart w:id="34" w:name="_Toc459703872"/>
      <w:bookmarkStart w:id="35" w:name="_Toc461011542"/>
      <w:bookmarkStart w:id="36" w:name="_Toc464472179"/>
      <w:bookmarkStart w:id="37" w:name="_Toc465331267"/>
      <w:bookmarkStart w:id="38" w:name="_Toc466281035"/>
      <w:bookmarkStart w:id="39" w:name="_Toc473792574"/>
      <w:bookmarkStart w:id="40" w:name="_Toc476231622"/>
      <w:r w:rsidRPr="00984183">
        <w:rPr>
          <w:rFonts w:ascii="Tahoma" w:hAnsi="Tahoma" w:cs="Tahoma"/>
          <w:b/>
          <w:highlight w:val="lightGray"/>
        </w:rPr>
        <w:t>Termin realizacji zamówienia</w:t>
      </w:r>
      <w:bookmarkEnd w:id="33"/>
      <w:bookmarkEnd w:id="34"/>
      <w:bookmarkEnd w:id="35"/>
      <w:bookmarkEnd w:id="36"/>
      <w:bookmarkEnd w:id="37"/>
      <w:bookmarkEnd w:id="38"/>
      <w:bookmarkEnd w:id="39"/>
      <w:bookmarkEnd w:id="40"/>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49A5361C" w:rsidR="00BD27B6" w:rsidRPr="00407676" w:rsidRDefault="007B2B6A" w:rsidP="00634170">
      <w:pPr>
        <w:pStyle w:val="Akapitzlist"/>
        <w:numPr>
          <w:ilvl w:val="2"/>
          <w:numId w:val="9"/>
        </w:numPr>
        <w:spacing w:after="0" w:line="240" w:lineRule="auto"/>
        <w:ind w:left="680" w:hanging="680"/>
        <w:jc w:val="both"/>
        <w:rPr>
          <w:rFonts w:ascii="Tahoma" w:hAnsi="Tahoma" w:cs="Tahoma"/>
          <w:b/>
          <w:sz w:val="18"/>
          <w:szCs w:val="18"/>
        </w:rPr>
      </w:pPr>
      <w:r w:rsidRPr="00407676">
        <w:rPr>
          <w:rFonts w:ascii="Tahoma" w:hAnsi="Tahoma" w:cs="Tahoma"/>
          <w:b/>
          <w:sz w:val="18"/>
          <w:szCs w:val="18"/>
        </w:rPr>
        <w:t>termin rozpoczęcia</w:t>
      </w:r>
      <w:r w:rsidR="00BD27B6" w:rsidRPr="00407676">
        <w:rPr>
          <w:rFonts w:ascii="Tahoma" w:hAnsi="Tahoma" w:cs="Tahoma"/>
          <w:b/>
          <w:sz w:val="18"/>
          <w:szCs w:val="18"/>
        </w:rPr>
        <w:t xml:space="preserve">: </w:t>
      </w:r>
      <w:r w:rsidR="00407676" w:rsidRPr="00407676">
        <w:rPr>
          <w:rFonts w:ascii="Tahoma" w:hAnsi="Tahoma" w:cs="Tahoma"/>
          <w:b/>
          <w:sz w:val="18"/>
          <w:szCs w:val="18"/>
        </w:rPr>
        <w:t>w dniu następnym</w:t>
      </w:r>
      <w:r w:rsidR="005654D9">
        <w:rPr>
          <w:rFonts w:ascii="Tahoma" w:hAnsi="Tahoma" w:cs="Tahoma"/>
          <w:b/>
          <w:sz w:val="18"/>
          <w:szCs w:val="18"/>
        </w:rPr>
        <w:t xml:space="preserve"> po</w:t>
      </w:r>
      <w:r w:rsidR="00407676" w:rsidRPr="00407676">
        <w:rPr>
          <w:rFonts w:ascii="Tahoma" w:hAnsi="Tahoma" w:cs="Tahoma"/>
          <w:b/>
          <w:sz w:val="18"/>
          <w:szCs w:val="18"/>
        </w:rPr>
        <w:t xml:space="preserve"> dacie zawarcia </w:t>
      </w:r>
      <w:r w:rsidR="00B5564B" w:rsidRPr="00407676">
        <w:rPr>
          <w:rFonts w:ascii="Tahoma" w:hAnsi="Tahoma" w:cs="Tahoma"/>
          <w:b/>
          <w:sz w:val="18"/>
          <w:szCs w:val="18"/>
        </w:rPr>
        <w:t>umowy</w:t>
      </w:r>
      <w:r w:rsidR="00D057AE" w:rsidRPr="00407676">
        <w:rPr>
          <w:rFonts w:ascii="Tahoma" w:hAnsi="Tahoma" w:cs="Tahoma"/>
          <w:b/>
          <w:sz w:val="18"/>
          <w:szCs w:val="18"/>
        </w:rPr>
        <w:t>.</w:t>
      </w:r>
    </w:p>
    <w:p w14:paraId="1D1666A8" w14:textId="5140D7BA" w:rsidR="00BD27B6" w:rsidRPr="00407676" w:rsidRDefault="007B2B6A" w:rsidP="00634170">
      <w:pPr>
        <w:pStyle w:val="Akapitzlist"/>
        <w:numPr>
          <w:ilvl w:val="2"/>
          <w:numId w:val="9"/>
        </w:numPr>
        <w:spacing w:after="0" w:line="240" w:lineRule="auto"/>
        <w:ind w:left="680" w:hanging="680"/>
        <w:jc w:val="both"/>
        <w:rPr>
          <w:rFonts w:ascii="Tahoma" w:hAnsi="Tahoma" w:cs="Tahoma"/>
          <w:sz w:val="18"/>
          <w:szCs w:val="18"/>
        </w:rPr>
      </w:pPr>
      <w:r w:rsidRPr="00407676">
        <w:rPr>
          <w:rFonts w:ascii="Tahoma" w:hAnsi="Tahoma" w:cs="Tahoma"/>
          <w:b/>
          <w:sz w:val="18"/>
          <w:szCs w:val="18"/>
        </w:rPr>
        <w:t>termin zakończenia</w:t>
      </w:r>
      <w:r w:rsidR="00814C23" w:rsidRPr="00407676">
        <w:rPr>
          <w:rFonts w:ascii="Tahoma" w:hAnsi="Tahoma" w:cs="Tahoma"/>
          <w:b/>
          <w:sz w:val="18"/>
          <w:szCs w:val="18"/>
        </w:rPr>
        <w:t>:</w:t>
      </w:r>
    </w:p>
    <w:p w14:paraId="631912EB" w14:textId="77777777" w:rsidR="00814C23" w:rsidRDefault="00814C23" w:rsidP="00814C23">
      <w:pPr>
        <w:pStyle w:val="Akapitzlist"/>
        <w:spacing w:after="0"/>
        <w:ind w:left="680"/>
        <w:jc w:val="both"/>
        <w:rPr>
          <w:rFonts w:ascii="Tahoma" w:hAnsi="Tahoma" w:cs="Tahoma"/>
          <w:b/>
          <w:sz w:val="18"/>
          <w:szCs w:val="18"/>
        </w:rPr>
      </w:pPr>
      <w:r>
        <w:rPr>
          <w:rFonts w:ascii="Tahoma" w:hAnsi="Tahoma" w:cs="Tahoma"/>
          <w:b/>
          <w:sz w:val="18"/>
          <w:szCs w:val="18"/>
        </w:rPr>
        <w:t xml:space="preserve">Dzielnica I Targówek - </w:t>
      </w:r>
      <w:r w:rsidRPr="00814C23">
        <w:rPr>
          <w:rFonts w:ascii="Tahoma" w:hAnsi="Tahoma" w:cs="Tahoma"/>
          <w:b/>
          <w:sz w:val="18"/>
          <w:szCs w:val="18"/>
        </w:rPr>
        <w:t>12.06.2017 r.</w:t>
      </w:r>
    </w:p>
    <w:p w14:paraId="1D4FBE44" w14:textId="77777777" w:rsidR="00814C23" w:rsidRDefault="00814C23" w:rsidP="00814C23">
      <w:pPr>
        <w:pStyle w:val="Akapitzlist"/>
        <w:spacing w:after="0"/>
        <w:ind w:left="680"/>
        <w:jc w:val="both"/>
        <w:rPr>
          <w:rFonts w:ascii="Tahoma" w:hAnsi="Tahoma" w:cs="Tahoma"/>
          <w:b/>
          <w:sz w:val="18"/>
          <w:szCs w:val="18"/>
        </w:rPr>
      </w:pPr>
      <w:r>
        <w:rPr>
          <w:rFonts w:ascii="Tahoma" w:hAnsi="Tahoma" w:cs="Tahoma"/>
          <w:b/>
          <w:sz w:val="18"/>
          <w:szCs w:val="18"/>
        </w:rPr>
        <w:t xml:space="preserve">Dzielnica II Mokotów - </w:t>
      </w:r>
      <w:r w:rsidRPr="00814C23">
        <w:rPr>
          <w:rFonts w:ascii="Tahoma" w:hAnsi="Tahoma" w:cs="Tahoma"/>
          <w:b/>
          <w:sz w:val="18"/>
          <w:szCs w:val="18"/>
        </w:rPr>
        <w:t>14.08.2017 r.</w:t>
      </w:r>
    </w:p>
    <w:p w14:paraId="24DAE992" w14:textId="017FC5F3" w:rsidR="00814C23" w:rsidRPr="00814C23" w:rsidRDefault="00814C23" w:rsidP="00814C23">
      <w:pPr>
        <w:pStyle w:val="Akapitzlist"/>
        <w:spacing w:after="0"/>
        <w:ind w:left="680"/>
        <w:jc w:val="both"/>
        <w:rPr>
          <w:rFonts w:ascii="Tahoma" w:hAnsi="Tahoma" w:cs="Tahoma"/>
          <w:b/>
          <w:sz w:val="18"/>
          <w:szCs w:val="18"/>
        </w:rPr>
      </w:pPr>
      <w:r w:rsidRPr="00814C23">
        <w:rPr>
          <w:rFonts w:ascii="Tahoma" w:hAnsi="Tahoma" w:cs="Tahoma"/>
          <w:b/>
          <w:sz w:val="18"/>
          <w:szCs w:val="18"/>
        </w:rPr>
        <w:t xml:space="preserve">Dzielnica III Ursynów - 12.10.2017 r. </w:t>
      </w:r>
    </w:p>
    <w:p w14:paraId="3FA0DBE7" w14:textId="1DD9B25A" w:rsidR="00814C23" w:rsidRDefault="00814C23" w:rsidP="00814C23">
      <w:pPr>
        <w:pStyle w:val="Akapitzlist"/>
        <w:spacing w:after="0"/>
        <w:ind w:left="680"/>
        <w:jc w:val="both"/>
        <w:rPr>
          <w:rFonts w:ascii="Tahoma" w:hAnsi="Tahoma" w:cs="Tahoma"/>
          <w:b/>
          <w:sz w:val="18"/>
          <w:szCs w:val="18"/>
        </w:rPr>
      </w:pPr>
      <w:r>
        <w:rPr>
          <w:rFonts w:ascii="Tahoma" w:hAnsi="Tahoma" w:cs="Tahoma"/>
          <w:b/>
          <w:sz w:val="18"/>
          <w:szCs w:val="18"/>
        </w:rPr>
        <w:t xml:space="preserve">Dzielnica IV Bielany - </w:t>
      </w:r>
      <w:r w:rsidRPr="00814C23">
        <w:rPr>
          <w:rFonts w:ascii="Tahoma" w:hAnsi="Tahoma" w:cs="Tahoma"/>
          <w:b/>
          <w:sz w:val="18"/>
          <w:szCs w:val="18"/>
        </w:rPr>
        <w:t>14.12.2017 r.</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1" w:name="_Toc459195125"/>
      <w:bookmarkStart w:id="42" w:name="_Toc459703873"/>
      <w:bookmarkStart w:id="43" w:name="_Toc461011543"/>
      <w:bookmarkStart w:id="44" w:name="_Toc464472180"/>
      <w:bookmarkStart w:id="45" w:name="_Toc465331268"/>
      <w:bookmarkStart w:id="46" w:name="_Toc466281036"/>
      <w:bookmarkStart w:id="47" w:name="_Toc473792575"/>
      <w:bookmarkStart w:id="48" w:name="_Toc476231623"/>
      <w:r w:rsidRPr="00984183">
        <w:rPr>
          <w:rFonts w:ascii="Tahoma" w:hAnsi="Tahoma" w:cs="Tahoma"/>
          <w:b/>
          <w:highlight w:val="lightGray"/>
        </w:rPr>
        <w:t>Oferty wariantowe oraz informacja o powtórzeniu podobnych zamówień</w:t>
      </w:r>
      <w:bookmarkEnd w:id="41"/>
      <w:bookmarkEnd w:id="42"/>
      <w:bookmarkEnd w:id="43"/>
      <w:bookmarkEnd w:id="44"/>
      <w:bookmarkEnd w:id="45"/>
      <w:bookmarkEnd w:id="46"/>
      <w:bookmarkEnd w:id="47"/>
      <w:bookmarkEnd w:id="48"/>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 xml:space="preserve">przewiduje możliwość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9" w:name="_Toc459195126"/>
      <w:bookmarkStart w:id="50" w:name="_Toc459703874"/>
      <w:bookmarkStart w:id="51" w:name="_Toc461011544"/>
      <w:bookmarkStart w:id="52" w:name="_Toc464472181"/>
      <w:bookmarkStart w:id="53" w:name="_Toc465331269"/>
      <w:bookmarkStart w:id="54" w:name="_Toc466281037"/>
      <w:bookmarkStart w:id="55" w:name="_Toc473792576"/>
      <w:bookmarkStart w:id="56" w:name="_Toc476231624"/>
      <w:r w:rsidRPr="00984183">
        <w:rPr>
          <w:rFonts w:ascii="Tahoma" w:hAnsi="Tahoma" w:cs="Tahoma"/>
          <w:b/>
          <w:highlight w:val="lightGray"/>
        </w:rPr>
        <w:t>Warunki udziału w postępowaniu i podstawy wykluczenia</w:t>
      </w:r>
      <w:bookmarkEnd w:id="49"/>
      <w:bookmarkEnd w:id="50"/>
      <w:bookmarkEnd w:id="51"/>
      <w:bookmarkEnd w:id="52"/>
      <w:bookmarkEnd w:id="53"/>
      <w:bookmarkEnd w:id="54"/>
      <w:bookmarkEnd w:id="55"/>
      <w:bookmarkEnd w:id="56"/>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8E462EE" w14:textId="58E61CFC" w:rsidR="00F66430" w:rsidRPr="00F66430" w:rsidRDefault="00BD27B6" w:rsidP="00F66430">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C82EF5">
        <w:rPr>
          <w:rFonts w:ascii="Tahoma" w:hAnsi="Tahoma" w:cs="Tahoma"/>
          <w:b/>
          <w:sz w:val="18"/>
          <w:szCs w:val="18"/>
        </w:rPr>
        <w:t xml:space="preserve">sytuacji ekonomicznej lub finansowej </w:t>
      </w:r>
      <w:r w:rsidRPr="00C82EF5">
        <w:rPr>
          <w:rFonts w:ascii="Tahoma" w:hAnsi="Tahoma" w:cs="Tahoma"/>
          <w:sz w:val="18"/>
          <w:szCs w:val="18"/>
        </w:rPr>
        <w:t>tj.:</w:t>
      </w:r>
    </w:p>
    <w:p w14:paraId="2C5DCDA6" w14:textId="6978B232" w:rsidR="00F66430" w:rsidRPr="00F66430" w:rsidRDefault="00F66430" w:rsidP="00F66430">
      <w:pPr>
        <w:pStyle w:val="Akapitzlist"/>
        <w:numPr>
          <w:ilvl w:val="3"/>
          <w:numId w:val="9"/>
        </w:numPr>
        <w:spacing w:after="0" w:line="240" w:lineRule="auto"/>
        <w:ind w:left="1588" w:hanging="851"/>
        <w:jc w:val="both"/>
        <w:rPr>
          <w:rFonts w:ascii="Tahoma" w:hAnsi="Tahoma" w:cs="Tahoma"/>
          <w:iCs/>
          <w:sz w:val="18"/>
          <w:szCs w:val="18"/>
        </w:rPr>
      </w:pPr>
      <w:r w:rsidRPr="00F66430">
        <w:rPr>
          <w:rFonts w:ascii="Tahoma" w:hAnsi="Tahoma" w:cs="Tahoma"/>
          <w:iCs/>
          <w:sz w:val="18"/>
          <w:szCs w:val="18"/>
        </w:rPr>
        <w:t>Wykonawca uzyskał średni przychód za ostatnie 3 lata obrotowe (na podstawie „rachunków zysku i strat” pozycja „przychód netto ze sprzedaży produktów, towarów i materiałów” lub „przychód netto ze sprzedaży i  zrównane z nimi”)</w:t>
      </w:r>
      <w:r>
        <w:rPr>
          <w:rFonts w:ascii="Tahoma" w:hAnsi="Tahoma" w:cs="Tahoma"/>
          <w:iCs/>
          <w:sz w:val="18"/>
          <w:szCs w:val="18"/>
        </w:rPr>
        <w:t xml:space="preserve"> w wysokości nie mniejszej niż </w:t>
      </w:r>
      <w:r w:rsidR="00814C23">
        <w:rPr>
          <w:rFonts w:ascii="Tahoma" w:hAnsi="Tahoma" w:cs="Tahoma"/>
          <w:b/>
          <w:iCs/>
          <w:sz w:val="18"/>
          <w:szCs w:val="18"/>
        </w:rPr>
        <w:t>20</w:t>
      </w:r>
      <w:r w:rsidR="00B5564B">
        <w:rPr>
          <w:rFonts w:ascii="Tahoma" w:hAnsi="Tahoma" w:cs="Tahoma"/>
          <w:b/>
          <w:iCs/>
          <w:sz w:val="18"/>
          <w:szCs w:val="18"/>
        </w:rPr>
        <w:t>0</w:t>
      </w:r>
      <w:r w:rsidRPr="00F66430">
        <w:rPr>
          <w:rFonts w:ascii="Tahoma" w:hAnsi="Tahoma" w:cs="Tahoma"/>
          <w:b/>
          <w:iCs/>
          <w:sz w:val="18"/>
          <w:szCs w:val="18"/>
        </w:rPr>
        <w:t xml:space="preserve"> 000,00</w:t>
      </w:r>
      <w:r w:rsidRPr="00F66430">
        <w:rPr>
          <w:rFonts w:ascii="Tahoma" w:hAnsi="Tahoma" w:cs="Tahoma"/>
          <w:iCs/>
          <w:sz w:val="18"/>
          <w:szCs w:val="18"/>
        </w:rPr>
        <w:t xml:space="preserve"> (słownie: </w:t>
      </w:r>
      <w:r w:rsidR="00B5564B">
        <w:rPr>
          <w:rFonts w:ascii="Tahoma" w:hAnsi="Tahoma" w:cs="Tahoma"/>
          <w:b/>
          <w:iCs/>
          <w:sz w:val="18"/>
          <w:szCs w:val="18"/>
        </w:rPr>
        <w:t xml:space="preserve">dwieście </w:t>
      </w:r>
      <w:r w:rsidRPr="00F66430">
        <w:rPr>
          <w:rFonts w:ascii="Tahoma" w:hAnsi="Tahoma" w:cs="Tahoma"/>
          <w:b/>
          <w:iCs/>
          <w:sz w:val="18"/>
          <w:szCs w:val="18"/>
        </w:rPr>
        <w:t>tysięcy złotych</w:t>
      </w:r>
      <w:r w:rsidRPr="00F66430">
        <w:rPr>
          <w:rFonts w:ascii="Tahoma" w:hAnsi="Tahoma" w:cs="Tahoma"/>
          <w:iCs/>
          <w:sz w:val="18"/>
          <w:szCs w:val="18"/>
        </w:rPr>
        <w:t>).</w:t>
      </w:r>
    </w:p>
    <w:p w14:paraId="0DE45F83" w14:textId="6B08E010" w:rsidR="00394A73" w:rsidRPr="00C82EF5"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C82EF5">
        <w:rPr>
          <w:rFonts w:ascii="Tahoma" w:hAnsi="Tahoma" w:cs="Tahoma"/>
          <w:iCs/>
          <w:sz w:val="18"/>
          <w:szCs w:val="18"/>
        </w:rPr>
        <w:t>Wykonawca j</w:t>
      </w:r>
      <w:r w:rsidRPr="00C82EF5">
        <w:rPr>
          <w:rFonts w:ascii="Tahoma" w:hAnsi="Tahoma" w:cs="Tahoma"/>
          <w:bCs/>
          <w:iCs/>
          <w:sz w:val="18"/>
          <w:szCs w:val="18"/>
        </w:rPr>
        <w:t xml:space="preserve">est </w:t>
      </w:r>
      <w:r w:rsidRPr="00C82EF5">
        <w:rPr>
          <w:rFonts w:ascii="Tahoma" w:hAnsi="Tahoma" w:cs="Tahoma"/>
          <w:sz w:val="18"/>
          <w:szCs w:val="18"/>
        </w:rPr>
        <w:t xml:space="preserve">ubezpieczony od odpowiedzialności cywilnej w zakresie prowadzonej działalności związanej z przedmiotem niniejszego zamówienia, </w:t>
      </w:r>
      <w:r w:rsidRPr="00C82EF5">
        <w:rPr>
          <w:rFonts w:ascii="Tahoma" w:hAnsi="Tahoma" w:cs="Tahoma"/>
          <w:iCs/>
          <w:sz w:val="18"/>
          <w:szCs w:val="18"/>
        </w:rPr>
        <w:t xml:space="preserve">na sumę gwarancyjną co najmniej </w:t>
      </w:r>
      <w:r w:rsidR="00814C23">
        <w:rPr>
          <w:rFonts w:ascii="Tahoma" w:hAnsi="Tahoma" w:cs="Tahoma"/>
          <w:b/>
          <w:sz w:val="18"/>
          <w:szCs w:val="18"/>
        </w:rPr>
        <w:t>10</w:t>
      </w:r>
      <w:r w:rsidR="00B5564B">
        <w:rPr>
          <w:rFonts w:ascii="Tahoma" w:hAnsi="Tahoma" w:cs="Tahoma"/>
          <w:b/>
          <w:sz w:val="18"/>
          <w:szCs w:val="18"/>
        </w:rPr>
        <w:t>0</w:t>
      </w:r>
      <w:r w:rsidRPr="00C82EF5">
        <w:rPr>
          <w:rFonts w:ascii="Tahoma" w:hAnsi="Tahoma" w:cs="Tahoma"/>
          <w:b/>
          <w:sz w:val="18"/>
          <w:szCs w:val="18"/>
        </w:rPr>
        <w:t xml:space="preserve"> 000,00 zł </w:t>
      </w:r>
      <w:r w:rsidRPr="00C82EF5">
        <w:rPr>
          <w:rFonts w:ascii="Tahoma" w:hAnsi="Tahoma" w:cs="Tahoma"/>
          <w:sz w:val="18"/>
          <w:szCs w:val="18"/>
        </w:rPr>
        <w:t xml:space="preserve">(słownie: </w:t>
      </w:r>
      <w:r w:rsidR="00B5564B">
        <w:rPr>
          <w:rFonts w:ascii="Tahoma" w:hAnsi="Tahoma" w:cs="Tahoma"/>
          <w:b/>
          <w:iCs/>
          <w:sz w:val="18"/>
          <w:szCs w:val="18"/>
        </w:rPr>
        <w:t xml:space="preserve">sto </w:t>
      </w:r>
      <w:r w:rsidRPr="00C82EF5">
        <w:rPr>
          <w:rFonts w:ascii="Tahoma" w:hAnsi="Tahoma" w:cs="Tahoma"/>
          <w:b/>
          <w:sz w:val="18"/>
          <w:szCs w:val="18"/>
        </w:rPr>
        <w:t>tysięcy złotych</w:t>
      </w:r>
      <w:r w:rsidRPr="00C82EF5">
        <w:rPr>
          <w:rFonts w:ascii="Tahoma" w:hAnsi="Tahoma" w:cs="Tahoma"/>
          <w:sz w:val="18"/>
          <w:szCs w:val="18"/>
        </w:rPr>
        <w:t>).</w:t>
      </w:r>
    </w:p>
    <w:p w14:paraId="0D30CA95" w14:textId="77777777" w:rsidR="00BD27B6" w:rsidRPr="00985A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5A83">
        <w:rPr>
          <w:rFonts w:ascii="Tahoma" w:hAnsi="Tahoma" w:cs="Tahoma"/>
          <w:b/>
          <w:sz w:val="18"/>
          <w:szCs w:val="18"/>
        </w:rPr>
        <w:t xml:space="preserve">zdolności technicznej lub zawodowej, tj.: </w:t>
      </w:r>
    </w:p>
    <w:p w14:paraId="23D86D21" w14:textId="67BCD844" w:rsidR="00BD27B6" w:rsidRPr="00C0629B"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w:t>
      </w:r>
      <w:r w:rsidR="006A7936" w:rsidRPr="00C0629B">
        <w:rPr>
          <w:rFonts w:ascii="Tahoma" w:hAnsi="Tahoma" w:cs="Tahoma"/>
          <w:sz w:val="18"/>
          <w:szCs w:val="18"/>
        </w:rPr>
        <w:t>również wykonuje)</w:t>
      </w:r>
      <w:r w:rsidR="00814C23">
        <w:rPr>
          <w:rFonts w:ascii="Tahoma" w:hAnsi="Tahoma" w:cs="Tahoma"/>
          <w:sz w:val="18"/>
          <w:szCs w:val="18"/>
        </w:rPr>
        <w:t xml:space="preserve"> następujące zamówienia</w:t>
      </w:r>
      <w:r w:rsidR="006A7936" w:rsidRPr="00C0629B">
        <w:rPr>
          <w:rFonts w:ascii="Tahoma" w:hAnsi="Tahoma" w:cs="Tahoma"/>
          <w:sz w:val="18"/>
          <w:szCs w:val="18"/>
        </w:rPr>
        <w:t>:</w:t>
      </w:r>
    </w:p>
    <w:p w14:paraId="67AE0BA2" w14:textId="52C18B75" w:rsidR="00814C23" w:rsidRPr="00814C23" w:rsidRDefault="00814C23" w:rsidP="00814C23">
      <w:pPr>
        <w:pStyle w:val="Akapitzlist"/>
        <w:ind w:left="1588"/>
        <w:jc w:val="both"/>
        <w:rPr>
          <w:rFonts w:ascii="Tahoma" w:hAnsi="Tahoma" w:cs="Tahoma"/>
          <w:b/>
          <w:sz w:val="18"/>
          <w:szCs w:val="18"/>
        </w:rPr>
      </w:pPr>
      <w:r>
        <w:rPr>
          <w:rFonts w:ascii="Tahoma" w:hAnsi="Tahoma" w:cs="Tahoma"/>
          <w:b/>
          <w:sz w:val="18"/>
          <w:szCs w:val="18"/>
        </w:rPr>
        <w:t xml:space="preserve">- </w:t>
      </w:r>
      <w:r w:rsidRPr="00814C23">
        <w:rPr>
          <w:rFonts w:ascii="Tahoma" w:hAnsi="Tahoma" w:cs="Tahoma"/>
          <w:b/>
          <w:sz w:val="18"/>
          <w:szCs w:val="18"/>
        </w:rPr>
        <w:t xml:space="preserve">dla miasta powyżej 300 tysięcy mieszkańców zrealizował audyty bezpieczeństwa ruchu  drogowego w co najmniej 30 (trzydziestu) lokalizacjach </w:t>
      </w:r>
      <w:r w:rsidRPr="00C42945">
        <w:rPr>
          <w:rFonts w:ascii="Tahoma" w:hAnsi="Tahoma" w:cs="Tahoma"/>
          <w:b/>
          <w:sz w:val="18"/>
          <w:szCs w:val="18"/>
          <w:u w:val="single"/>
        </w:rPr>
        <w:t>oraz</w:t>
      </w:r>
      <w:r w:rsidRPr="00814C23">
        <w:rPr>
          <w:rFonts w:ascii="Tahoma" w:hAnsi="Tahoma" w:cs="Tahoma"/>
          <w:b/>
          <w:sz w:val="18"/>
          <w:szCs w:val="18"/>
        </w:rPr>
        <w:t xml:space="preserve"> zrealizował pomiary oświetlenia ulicznego w co najmniej 30 (trzydziestu) lokalizacjach;</w:t>
      </w:r>
    </w:p>
    <w:p w14:paraId="040842FA" w14:textId="6BBE0080" w:rsidR="00F66430" w:rsidRDefault="00750B27" w:rsidP="00F66430">
      <w:pPr>
        <w:pStyle w:val="Akapitzlist"/>
        <w:spacing w:after="0" w:line="240" w:lineRule="auto"/>
        <w:ind w:left="1588"/>
        <w:jc w:val="both"/>
        <w:rPr>
          <w:rFonts w:ascii="Tahoma" w:hAnsi="Tahoma" w:cs="Tahoma"/>
          <w:sz w:val="18"/>
          <w:szCs w:val="18"/>
        </w:rPr>
      </w:pPr>
      <w:r w:rsidRPr="00C0629B">
        <w:rPr>
          <w:rFonts w:ascii="Tahoma" w:hAnsi="Tahoma" w:cs="Tahoma"/>
          <w:sz w:val="18"/>
          <w:szCs w:val="18"/>
        </w:rPr>
        <w:t xml:space="preserve">W celu potwierdzenia </w:t>
      </w:r>
      <w:r w:rsidR="00BE7750" w:rsidRPr="00C0629B">
        <w:rPr>
          <w:rFonts w:ascii="Tahoma" w:hAnsi="Tahoma" w:cs="Tahoma"/>
          <w:sz w:val="18"/>
          <w:szCs w:val="18"/>
        </w:rPr>
        <w:t>wykonanych</w:t>
      </w:r>
      <w:r w:rsidRPr="00C0629B">
        <w:rPr>
          <w:rFonts w:ascii="Tahoma" w:hAnsi="Tahoma" w:cs="Tahoma"/>
          <w:sz w:val="18"/>
          <w:szCs w:val="18"/>
        </w:rPr>
        <w:t xml:space="preserve"> lub wykonywanych usług Wykonawca musi przedstawić wykaz</w:t>
      </w:r>
      <w:r w:rsidRPr="00A73838">
        <w:rPr>
          <w:rFonts w:ascii="Tahoma" w:hAnsi="Tahoma" w:cs="Tahoma"/>
          <w:sz w:val="18"/>
          <w:szCs w:val="18"/>
        </w:rPr>
        <w:t xml:space="preserve"> tych usług wraz z</w:t>
      </w:r>
      <w:r w:rsidR="006A7936" w:rsidRPr="00A73838">
        <w:rPr>
          <w:rFonts w:ascii="Tahoma" w:hAnsi="Tahoma" w:cs="Tahoma"/>
          <w:sz w:val="18"/>
          <w:szCs w:val="18"/>
        </w:rPr>
        <w:t xml:space="preserve"> podaniem ich wartości, przedmiotu zamówienia, dat wykonania i podmiotów na rzecz których </w:t>
      </w:r>
      <w:r w:rsidR="00BE7750" w:rsidRPr="00A73838">
        <w:rPr>
          <w:rFonts w:ascii="Tahoma" w:hAnsi="Tahoma" w:cs="Tahoma"/>
          <w:sz w:val="18"/>
          <w:szCs w:val="18"/>
        </w:rPr>
        <w:t xml:space="preserve">usługi </w:t>
      </w:r>
      <w:r w:rsidR="006A7936" w:rsidRPr="00A73838">
        <w:rPr>
          <w:rFonts w:ascii="Tahoma" w:hAnsi="Tahoma" w:cs="Tahoma"/>
          <w:sz w:val="18"/>
          <w:szCs w:val="18"/>
        </w:rPr>
        <w:t>te zostały wykonane</w:t>
      </w:r>
      <w:r w:rsidR="00EC244B">
        <w:rPr>
          <w:rFonts w:ascii="Tahoma" w:hAnsi="Tahoma" w:cs="Tahoma"/>
          <w:sz w:val="18"/>
          <w:szCs w:val="18"/>
        </w:rPr>
        <w:t xml:space="preserve"> lub są wykonywane</w:t>
      </w:r>
      <w:r w:rsidR="006A7936" w:rsidRPr="00A73838">
        <w:rPr>
          <w:rFonts w:ascii="Tahoma" w:hAnsi="Tahoma" w:cs="Tahoma"/>
          <w:sz w:val="18"/>
          <w:szCs w:val="18"/>
        </w:rPr>
        <w:t xml:space="preserve"> oraz dowodów potwierdzających, że </w:t>
      </w:r>
      <w:r w:rsidR="00BE7750" w:rsidRPr="00A73838">
        <w:rPr>
          <w:rFonts w:ascii="Tahoma" w:hAnsi="Tahoma" w:cs="Tahoma"/>
          <w:sz w:val="18"/>
          <w:szCs w:val="18"/>
        </w:rPr>
        <w:t>usługi</w:t>
      </w:r>
      <w:r w:rsidR="006A7936" w:rsidRPr="00A73838">
        <w:rPr>
          <w:rFonts w:ascii="Tahoma" w:hAnsi="Tahoma" w:cs="Tahoma"/>
          <w:sz w:val="18"/>
          <w:szCs w:val="18"/>
        </w:rPr>
        <w:t xml:space="preserve"> te zostały</w:t>
      </w:r>
      <w:r w:rsidR="00BE7750" w:rsidRPr="00A73838">
        <w:rPr>
          <w:rFonts w:ascii="Tahoma" w:hAnsi="Tahoma" w:cs="Tahoma"/>
          <w:sz w:val="18"/>
          <w:szCs w:val="18"/>
        </w:rPr>
        <w:t xml:space="preserve"> lub są wykonywane</w:t>
      </w:r>
      <w:r w:rsidR="006A7936" w:rsidRPr="00A73838">
        <w:rPr>
          <w:rFonts w:ascii="Tahoma" w:hAnsi="Tahoma" w:cs="Tahoma"/>
          <w:sz w:val="18"/>
          <w:szCs w:val="18"/>
        </w:rPr>
        <w:t xml:space="preserve"> należycie.</w:t>
      </w:r>
      <w:r w:rsidR="00D078B7" w:rsidRPr="00A73838">
        <w:rPr>
          <w:rFonts w:ascii="Tahoma" w:hAnsi="Tahoma" w:cs="Tahoma"/>
          <w:sz w:val="18"/>
          <w:szCs w:val="18"/>
        </w:rPr>
        <w:t xml:space="preserve"> </w:t>
      </w:r>
    </w:p>
    <w:p w14:paraId="54C0F75D" w14:textId="77777777" w:rsidR="00F66430" w:rsidRPr="00F66430" w:rsidRDefault="00F66430" w:rsidP="00F66430">
      <w:pPr>
        <w:pStyle w:val="Akapitzlist"/>
        <w:spacing w:after="0" w:line="240" w:lineRule="auto"/>
        <w:ind w:left="1588"/>
        <w:jc w:val="both"/>
        <w:rPr>
          <w:rFonts w:ascii="Tahoma" w:hAnsi="Tahoma" w:cs="Tahoma"/>
          <w:sz w:val="18"/>
          <w:szCs w:val="18"/>
        </w:rPr>
      </w:pPr>
    </w:p>
    <w:p w14:paraId="553BE783" w14:textId="3D34E525" w:rsidR="00F66430" w:rsidRPr="00C0629B" w:rsidRDefault="00F66430" w:rsidP="00FD36E3">
      <w:pPr>
        <w:pStyle w:val="Akapitzlist"/>
        <w:numPr>
          <w:ilvl w:val="3"/>
          <w:numId w:val="9"/>
        </w:numPr>
        <w:spacing w:after="0" w:line="240" w:lineRule="auto"/>
        <w:ind w:left="1588" w:hanging="851"/>
        <w:jc w:val="both"/>
        <w:rPr>
          <w:rFonts w:ascii="Tahoma" w:hAnsi="Tahoma" w:cs="Tahoma"/>
          <w:sz w:val="18"/>
          <w:szCs w:val="18"/>
        </w:rPr>
      </w:pPr>
      <w:r w:rsidRPr="00C0629B">
        <w:rPr>
          <w:rFonts w:ascii="Tahoma" w:hAnsi="Tahoma" w:cs="Tahoma"/>
          <w:sz w:val="18"/>
          <w:szCs w:val="18"/>
        </w:rPr>
        <w:t>Wykonawca ma do dyspozycji osoby legitymujące się doświadczeniem i kwalifikacjami zawodowymi odpowiednimi do stanowisk, jakie zostaną im powierzone, zgodnie z poniższym wykazem:</w:t>
      </w:r>
      <w:r w:rsidRPr="00C0629B">
        <w:rPr>
          <w:rFonts w:ascii="Tahoma" w:hAnsi="Tahoma" w:cs="Tahoma"/>
          <w:sz w:val="18"/>
          <w:szCs w:val="18"/>
        </w:rPr>
        <w:br/>
      </w:r>
      <w:r w:rsidRPr="00C0629B">
        <w:rPr>
          <w:rFonts w:ascii="Tahoma" w:hAnsi="Tahoma" w:cs="Tahoma"/>
          <w:sz w:val="18"/>
          <w:szCs w:val="18"/>
        </w:rPr>
        <w:lastRenderedPageBreak/>
        <w:t>Lp. Stanowisko - Wymagana liczba osób - Okres posiadania wymaganych uprawnień (w latach) – Doświadczenie zawodowe  (</w:t>
      </w:r>
      <w:r w:rsidR="00E21C75">
        <w:rPr>
          <w:rFonts w:ascii="Tahoma" w:hAnsi="Tahoma" w:cs="Tahoma"/>
          <w:sz w:val="18"/>
          <w:szCs w:val="18"/>
        </w:rPr>
        <w:t>w latach</w:t>
      </w:r>
      <w:r w:rsidRPr="00C0629B">
        <w:rPr>
          <w:rFonts w:ascii="Tahoma" w:hAnsi="Tahoma" w:cs="Tahoma"/>
          <w:sz w:val="18"/>
          <w:szCs w:val="18"/>
        </w:rPr>
        <w:t xml:space="preserve">) </w:t>
      </w:r>
    </w:p>
    <w:p w14:paraId="7C4DB728" w14:textId="77777777" w:rsidR="00814C23" w:rsidRDefault="00814C23" w:rsidP="00F66430">
      <w:pPr>
        <w:pStyle w:val="Akapitzlist"/>
        <w:spacing w:after="0" w:line="240" w:lineRule="auto"/>
        <w:ind w:left="1588"/>
        <w:jc w:val="both"/>
        <w:rPr>
          <w:rFonts w:ascii="Tahoma" w:hAnsi="Tahoma" w:cs="Tahoma"/>
          <w:b/>
          <w:sz w:val="18"/>
          <w:szCs w:val="18"/>
        </w:rPr>
      </w:pPr>
    </w:p>
    <w:tbl>
      <w:tblPr>
        <w:tblW w:w="8172" w:type="dxa"/>
        <w:tblInd w:w="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02"/>
        <w:gridCol w:w="1560"/>
        <w:gridCol w:w="1608"/>
        <w:gridCol w:w="1935"/>
      </w:tblGrid>
      <w:tr w:rsidR="00814C23" w:rsidRPr="00E21C75" w14:paraId="7074E79B" w14:textId="77777777" w:rsidTr="005E7718">
        <w:trPr>
          <w:cantSplit/>
          <w:trHeight w:val="1114"/>
        </w:trPr>
        <w:tc>
          <w:tcPr>
            <w:tcW w:w="567" w:type="dxa"/>
          </w:tcPr>
          <w:p w14:paraId="6962A3C4" w14:textId="77777777" w:rsidR="00814C23" w:rsidRPr="00E21C75" w:rsidRDefault="00814C23" w:rsidP="006E5A3E">
            <w:pPr>
              <w:pStyle w:val="tabulka"/>
              <w:widowControl/>
              <w:suppressAutoHyphens/>
              <w:spacing w:before="0" w:line="240" w:lineRule="auto"/>
              <w:rPr>
                <w:rFonts w:ascii="Tahoma" w:hAnsi="Tahoma" w:cs="Tahoma"/>
                <w:sz w:val="18"/>
                <w:szCs w:val="18"/>
              </w:rPr>
            </w:pPr>
          </w:p>
          <w:p w14:paraId="08317943" w14:textId="77777777" w:rsidR="00814C23" w:rsidRPr="00E21C75" w:rsidRDefault="00814C23" w:rsidP="006E5A3E">
            <w:pPr>
              <w:pStyle w:val="tabulka"/>
              <w:widowControl/>
              <w:suppressAutoHyphens/>
              <w:spacing w:before="0" w:line="240" w:lineRule="auto"/>
              <w:rPr>
                <w:rFonts w:ascii="Tahoma" w:hAnsi="Tahoma" w:cs="Tahoma"/>
                <w:sz w:val="18"/>
                <w:szCs w:val="18"/>
              </w:rPr>
            </w:pPr>
          </w:p>
          <w:p w14:paraId="6D05B7C2" w14:textId="77777777" w:rsidR="00814C23" w:rsidRPr="00E21C75" w:rsidRDefault="00814C23" w:rsidP="006E5A3E">
            <w:pPr>
              <w:pStyle w:val="tabulka"/>
              <w:widowControl/>
              <w:suppressAutoHyphens/>
              <w:spacing w:before="0" w:line="240" w:lineRule="auto"/>
              <w:rPr>
                <w:rFonts w:ascii="Tahoma" w:hAnsi="Tahoma" w:cs="Tahoma"/>
                <w:sz w:val="18"/>
                <w:szCs w:val="18"/>
              </w:rPr>
            </w:pPr>
          </w:p>
          <w:p w14:paraId="0F678511" w14:textId="77777777" w:rsidR="00814C23" w:rsidRPr="00E21C75" w:rsidRDefault="00814C23" w:rsidP="006E5A3E">
            <w:pPr>
              <w:pStyle w:val="tabulka"/>
              <w:widowControl/>
              <w:suppressAutoHyphens/>
              <w:spacing w:before="0" w:line="240" w:lineRule="auto"/>
              <w:rPr>
                <w:rFonts w:ascii="Tahoma" w:hAnsi="Tahoma" w:cs="Tahoma"/>
                <w:sz w:val="18"/>
                <w:szCs w:val="18"/>
              </w:rPr>
            </w:pPr>
          </w:p>
          <w:p w14:paraId="11688CC2" w14:textId="77777777" w:rsidR="00814C23" w:rsidRPr="00E21C75" w:rsidRDefault="00814C23" w:rsidP="006E5A3E">
            <w:pPr>
              <w:pStyle w:val="tabulka"/>
              <w:widowControl/>
              <w:suppressAutoHyphens/>
              <w:spacing w:before="0" w:line="240" w:lineRule="auto"/>
              <w:rPr>
                <w:rFonts w:ascii="Tahoma" w:hAnsi="Tahoma" w:cs="Tahoma"/>
                <w:sz w:val="18"/>
                <w:szCs w:val="18"/>
                <w:lang w:val="pl-PL"/>
              </w:rPr>
            </w:pPr>
            <w:r w:rsidRPr="00E21C75">
              <w:rPr>
                <w:rFonts w:ascii="Tahoma" w:hAnsi="Tahoma" w:cs="Tahoma"/>
                <w:sz w:val="18"/>
                <w:szCs w:val="18"/>
              </w:rPr>
              <w:t>Lp.</w:t>
            </w:r>
          </w:p>
          <w:p w14:paraId="72ECAF10" w14:textId="77777777" w:rsidR="00814C23" w:rsidRPr="00E21C75" w:rsidRDefault="00814C23" w:rsidP="006E5A3E">
            <w:pPr>
              <w:suppressAutoHyphens/>
              <w:jc w:val="center"/>
              <w:rPr>
                <w:rFonts w:ascii="Tahoma" w:hAnsi="Tahoma" w:cs="Tahoma"/>
                <w:sz w:val="18"/>
                <w:szCs w:val="18"/>
              </w:rPr>
            </w:pPr>
          </w:p>
        </w:tc>
        <w:tc>
          <w:tcPr>
            <w:tcW w:w="2502" w:type="dxa"/>
            <w:vAlign w:val="center"/>
          </w:tcPr>
          <w:p w14:paraId="00AF8A9F" w14:textId="77777777" w:rsidR="00814C23" w:rsidRPr="00E21C75" w:rsidRDefault="00814C23" w:rsidP="00814C23">
            <w:pPr>
              <w:suppressAutoHyphens/>
              <w:jc w:val="center"/>
              <w:rPr>
                <w:rFonts w:ascii="Tahoma" w:hAnsi="Tahoma" w:cs="Tahoma"/>
                <w:sz w:val="18"/>
                <w:szCs w:val="18"/>
              </w:rPr>
            </w:pPr>
            <w:r w:rsidRPr="00E21C75">
              <w:rPr>
                <w:rFonts w:ascii="Tahoma" w:hAnsi="Tahoma" w:cs="Tahoma"/>
                <w:sz w:val="18"/>
                <w:szCs w:val="18"/>
              </w:rPr>
              <w:t>Stanowisko</w:t>
            </w:r>
          </w:p>
          <w:p w14:paraId="7A12123D" w14:textId="77777777" w:rsidR="00814C23" w:rsidRPr="00E21C75" w:rsidRDefault="00814C23" w:rsidP="00814C23">
            <w:pPr>
              <w:pStyle w:val="Nagwekstrony"/>
              <w:tabs>
                <w:tab w:val="clear" w:pos="4153"/>
                <w:tab w:val="clear" w:pos="8306"/>
              </w:tabs>
              <w:suppressAutoHyphens/>
              <w:jc w:val="center"/>
              <w:rPr>
                <w:rFonts w:ascii="Tahoma" w:hAnsi="Tahoma" w:cs="Tahoma"/>
                <w:sz w:val="18"/>
                <w:szCs w:val="18"/>
                <w:lang w:val="pl-PL"/>
              </w:rPr>
            </w:pPr>
          </w:p>
        </w:tc>
        <w:tc>
          <w:tcPr>
            <w:tcW w:w="1560" w:type="dxa"/>
            <w:vAlign w:val="center"/>
          </w:tcPr>
          <w:p w14:paraId="0CB44AE9" w14:textId="51A514EB" w:rsidR="00814C23" w:rsidRPr="00E21C75" w:rsidRDefault="00814C23" w:rsidP="00814C23">
            <w:pPr>
              <w:suppressAutoHyphens/>
              <w:jc w:val="center"/>
              <w:rPr>
                <w:rFonts w:ascii="Tahoma" w:hAnsi="Tahoma" w:cs="Tahoma"/>
                <w:sz w:val="18"/>
                <w:szCs w:val="18"/>
              </w:rPr>
            </w:pPr>
            <w:r w:rsidRPr="00E21C75">
              <w:rPr>
                <w:rFonts w:ascii="Tahoma" w:hAnsi="Tahoma" w:cs="Tahoma"/>
                <w:sz w:val="18"/>
                <w:szCs w:val="18"/>
              </w:rPr>
              <w:t>Wymagana liczba osób</w:t>
            </w:r>
          </w:p>
        </w:tc>
        <w:tc>
          <w:tcPr>
            <w:tcW w:w="1608" w:type="dxa"/>
            <w:vAlign w:val="center"/>
          </w:tcPr>
          <w:p w14:paraId="7BAA7361" w14:textId="77777777" w:rsidR="00814C23" w:rsidRPr="00E21C75" w:rsidRDefault="00814C23" w:rsidP="00814C23">
            <w:pPr>
              <w:suppressAutoHyphens/>
              <w:jc w:val="center"/>
              <w:rPr>
                <w:rFonts w:ascii="Tahoma" w:hAnsi="Tahoma" w:cs="Tahoma"/>
                <w:sz w:val="18"/>
                <w:szCs w:val="18"/>
              </w:rPr>
            </w:pPr>
          </w:p>
          <w:p w14:paraId="46A8B6CD" w14:textId="77777777" w:rsidR="00814C23" w:rsidRPr="00E21C75" w:rsidRDefault="00814C23" w:rsidP="00814C23">
            <w:pPr>
              <w:suppressAutoHyphens/>
              <w:jc w:val="center"/>
              <w:rPr>
                <w:rFonts w:ascii="Tahoma" w:hAnsi="Tahoma" w:cs="Tahoma"/>
                <w:sz w:val="18"/>
                <w:szCs w:val="18"/>
              </w:rPr>
            </w:pPr>
            <w:r w:rsidRPr="00E21C75">
              <w:rPr>
                <w:rFonts w:ascii="Tahoma" w:hAnsi="Tahoma" w:cs="Tahoma"/>
                <w:sz w:val="18"/>
                <w:szCs w:val="18"/>
              </w:rPr>
              <w:t>Okres posiadania wymaganych  uprawnień            (w latach)*</w:t>
            </w:r>
          </w:p>
          <w:p w14:paraId="5179B1BC" w14:textId="77777777" w:rsidR="00814C23" w:rsidRPr="00E21C75" w:rsidRDefault="00814C23" w:rsidP="00814C23">
            <w:pPr>
              <w:suppressAutoHyphens/>
              <w:jc w:val="center"/>
              <w:rPr>
                <w:rFonts w:ascii="Tahoma" w:hAnsi="Tahoma" w:cs="Tahoma"/>
                <w:sz w:val="18"/>
                <w:szCs w:val="18"/>
              </w:rPr>
            </w:pPr>
          </w:p>
        </w:tc>
        <w:tc>
          <w:tcPr>
            <w:tcW w:w="1935" w:type="dxa"/>
            <w:vAlign w:val="center"/>
          </w:tcPr>
          <w:p w14:paraId="44A45C47" w14:textId="58634A14" w:rsidR="00814C23" w:rsidRPr="00E21C75" w:rsidRDefault="00814C23" w:rsidP="00814C23">
            <w:pPr>
              <w:suppressAutoHyphens/>
              <w:jc w:val="center"/>
              <w:rPr>
                <w:rFonts w:ascii="Tahoma" w:hAnsi="Tahoma" w:cs="Tahoma"/>
                <w:sz w:val="18"/>
                <w:szCs w:val="18"/>
              </w:rPr>
            </w:pPr>
            <w:r w:rsidRPr="00E21C75">
              <w:rPr>
                <w:rFonts w:ascii="Tahoma" w:hAnsi="Tahoma" w:cs="Tahoma"/>
                <w:sz w:val="18"/>
                <w:szCs w:val="18"/>
              </w:rPr>
              <w:t>Doświadczenie zawodowe (w latach)</w:t>
            </w:r>
          </w:p>
        </w:tc>
      </w:tr>
      <w:tr w:rsidR="00814C23" w:rsidRPr="00E21C75" w14:paraId="29AC0C44" w14:textId="77777777" w:rsidTr="00E21C75">
        <w:trPr>
          <w:cantSplit/>
          <w:trHeight w:val="546"/>
        </w:trPr>
        <w:tc>
          <w:tcPr>
            <w:tcW w:w="567" w:type="dxa"/>
          </w:tcPr>
          <w:p w14:paraId="4FE62104"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1</w:t>
            </w:r>
          </w:p>
        </w:tc>
        <w:tc>
          <w:tcPr>
            <w:tcW w:w="2502" w:type="dxa"/>
          </w:tcPr>
          <w:p w14:paraId="4A8D6C19" w14:textId="77777777" w:rsidR="00814C23" w:rsidRPr="00E21C75" w:rsidRDefault="00814C23" w:rsidP="006E5A3E">
            <w:pPr>
              <w:pStyle w:val="tabulka"/>
              <w:widowControl/>
              <w:suppressAutoHyphens/>
              <w:spacing w:before="0" w:line="240" w:lineRule="auto"/>
              <w:jc w:val="left"/>
              <w:rPr>
                <w:rFonts w:ascii="Tahoma" w:hAnsi="Tahoma" w:cs="Tahoma"/>
                <w:b/>
                <w:sz w:val="18"/>
                <w:szCs w:val="18"/>
              </w:rPr>
            </w:pPr>
            <w:r w:rsidRPr="00E21C75">
              <w:rPr>
                <w:rFonts w:ascii="Tahoma" w:hAnsi="Tahoma" w:cs="Tahoma"/>
                <w:b/>
                <w:sz w:val="18"/>
                <w:szCs w:val="18"/>
              </w:rPr>
              <w:t>Kierownik Zespołu</w:t>
            </w:r>
          </w:p>
        </w:tc>
        <w:tc>
          <w:tcPr>
            <w:tcW w:w="1560" w:type="dxa"/>
          </w:tcPr>
          <w:p w14:paraId="2E78C629"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1</w:t>
            </w:r>
          </w:p>
        </w:tc>
        <w:tc>
          <w:tcPr>
            <w:tcW w:w="1608" w:type="dxa"/>
          </w:tcPr>
          <w:p w14:paraId="6A56ECE2" w14:textId="07693C58"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Nie dotyczy</w:t>
            </w:r>
          </w:p>
        </w:tc>
        <w:tc>
          <w:tcPr>
            <w:tcW w:w="1935" w:type="dxa"/>
          </w:tcPr>
          <w:p w14:paraId="23CA79B6"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5 lat</w:t>
            </w:r>
          </w:p>
        </w:tc>
      </w:tr>
      <w:tr w:rsidR="00814C23" w:rsidRPr="00E21C75" w14:paraId="2DDE1C8E" w14:textId="77777777" w:rsidTr="00E21C75">
        <w:trPr>
          <w:cantSplit/>
          <w:trHeight w:val="546"/>
        </w:trPr>
        <w:tc>
          <w:tcPr>
            <w:tcW w:w="567" w:type="dxa"/>
          </w:tcPr>
          <w:p w14:paraId="485F5BAD"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2</w:t>
            </w:r>
          </w:p>
        </w:tc>
        <w:tc>
          <w:tcPr>
            <w:tcW w:w="2502" w:type="dxa"/>
          </w:tcPr>
          <w:p w14:paraId="0D4CE6EC" w14:textId="77777777" w:rsidR="00814C23" w:rsidRPr="00E21C75" w:rsidRDefault="00814C23" w:rsidP="006E5A3E">
            <w:pPr>
              <w:pStyle w:val="tabulka"/>
              <w:widowControl/>
              <w:suppressAutoHyphens/>
              <w:spacing w:before="0" w:line="240" w:lineRule="auto"/>
              <w:jc w:val="left"/>
              <w:rPr>
                <w:rFonts w:ascii="Tahoma" w:hAnsi="Tahoma" w:cs="Tahoma"/>
                <w:b/>
                <w:sz w:val="18"/>
                <w:szCs w:val="18"/>
              </w:rPr>
            </w:pPr>
            <w:r w:rsidRPr="00E21C75">
              <w:rPr>
                <w:rFonts w:ascii="Tahoma" w:hAnsi="Tahoma" w:cs="Tahoma"/>
                <w:b/>
                <w:sz w:val="18"/>
                <w:szCs w:val="18"/>
              </w:rPr>
              <w:t xml:space="preserve">Audytor BRD </w:t>
            </w:r>
          </w:p>
          <w:p w14:paraId="727E66E9" w14:textId="43113D4B" w:rsidR="00814C23" w:rsidRPr="00E21C75" w:rsidRDefault="00814C23" w:rsidP="006E5A3E">
            <w:pPr>
              <w:pStyle w:val="tabulka"/>
              <w:widowControl/>
              <w:suppressAutoHyphens/>
              <w:spacing w:before="0" w:line="240" w:lineRule="auto"/>
              <w:jc w:val="left"/>
              <w:rPr>
                <w:rFonts w:ascii="Tahoma" w:hAnsi="Tahoma" w:cs="Tahoma"/>
                <w:sz w:val="18"/>
                <w:szCs w:val="18"/>
              </w:rPr>
            </w:pPr>
            <w:r w:rsidRPr="00E21C75">
              <w:rPr>
                <w:rFonts w:ascii="Tahoma" w:hAnsi="Tahoma" w:cs="Tahoma"/>
                <w:sz w:val="18"/>
                <w:szCs w:val="18"/>
              </w:rPr>
              <w:t xml:space="preserve">osoba posiadająca ważny certyfikat Audytora Bezpieczeństwa Ruchu Drogowego, wydany na podstawie art.24n ustawy z dnia 21 marca 1985 r. </w:t>
            </w:r>
          </w:p>
          <w:p w14:paraId="763EF6AC" w14:textId="77777777" w:rsidR="00814C23" w:rsidRPr="00E21C75" w:rsidRDefault="00814C23" w:rsidP="006E5A3E">
            <w:pPr>
              <w:pStyle w:val="tabulka"/>
              <w:widowControl/>
              <w:suppressAutoHyphens/>
              <w:spacing w:before="0" w:line="240" w:lineRule="auto"/>
              <w:jc w:val="left"/>
              <w:rPr>
                <w:rFonts w:ascii="Tahoma" w:hAnsi="Tahoma" w:cs="Tahoma"/>
                <w:sz w:val="18"/>
                <w:szCs w:val="18"/>
              </w:rPr>
            </w:pPr>
            <w:r w:rsidRPr="00E21C75">
              <w:rPr>
                <w:rFonts w:ascii="Tahoma" w:hAnsi="Tahoma" w:cs="Tahoma"/>
                <w:sz w:val="18"/>
                <w:szCs w:val="18"/>
              </w:rPr>
              <w:t xml:space="preserve">o drogach publicznych </w:t>
            </w:r>
          </w:p>
          <w:p w14:paraId="688A1267" w14:textId="77777777" w:rsidR="00814C23" w:rsidRPr="00E21C75" w:rsidRDefault="00814C23" w:rsidP="006E5A3E">
            <w:pPr>
              <w:pStyle w:val="tabulka"/>
              <w:widowControl/>
              <w:suppressAutoHyphens/>
              <w:spacing w:before="0" w:line="240" w:lineRule="auto"/>
              <w:jc w:val="left"/>
              <w:rPr>
                <w:rFonts w:ascii="Tahoma" w:hAnsi="Tahoma" w:cs="Tahoma"/>
                <w:sz w:val="18"/>
                <w:szCs w:val="18"/>
              </w:rPr>
            </w:pPr>
            <w:r w:rsidRPr="00E21C75">
              <w:rPr>
                <w:rFonts w:ascii="Tahoma" w:hAnsi="Tahoma" w:cs="Tahoma"/>
                <w:sz w:val="18"/>
                <w:szCs w:val="18"/>
              </w:rPr>
              <w:t>(Dz.U. Nr 14 z późn. zm.)</w:t>
            </w:r>
          </w:p>
        </w:tc>
        <w:tc>
          <w:tcPr>
            <w:tcW w:w="1560" w:type="dxa"/>
          </w:tcPr>
          <w:p w14:paraId="13F0E53E"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6</w:t>
            </w:r>
          </w:p>
        </w:tc>
        <w:tc>
          <w:tcPr>
            <w:tcW w:w="1608" w:type="dxa"/>
          </w:tcPr>
          <w:p w14:paraId="1B973D9D"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1</w:t>
            </w:r>
          </w:p>
        </w:tc>
        <w:tc>
          <w:tcPr>
            <w:tcW w:w="1935" w:type="dxa"/>
          </w:tcPr>
          <w:p w14:paraId="14236B75"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5 lat</w:t>
            </w:r>
          </w:p>
        </w:tc>
      </w:tr>
      <w:tr w:rsidR="00814C23" w:rsidRPr="00E21C75" w14:paraId="73651DC6" w14:textId="77777777" w:rsidTr="00E21C75">
        <w:trPr>
          <w:cantSplit/>
          <w:trHeight w:val="546"/>
        </w:trPr>
        <w:tc>
          <w:tcPr>
            <w:tcW w:w="567" w:type="dxa"/>
          </w:tcPr>
          <w:p w14:paraId="3CFA3E24"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3</w:t>
            </w:r>
          </w:p>
        </w:tc>
        <w:tc>
          <w:tcPr>
            <w:tcW w:w="2502" w:type="dxa"/>
          </w:tcPr>
          <w:p w14:paraId="672EBAA6" w14:textId="68FC375E" w:rsidR="00814C23" w:rsidRPr="00E21C75" w:rsidRDefault="00E21C75" w:rsidP="006E5A3E">
            <w:pPr>
              <w:pStyle w:val="tabulka"/>
              <w:widowControl/>
              <w:suppressAutoHyphens/>
              <w:spacing w:before="0" w:line="240" w:lineRule="auto"/>
              <w:jc w:val="left"/>
              <w:rPr>
                <w:rFonts w:ascii="Tahoma" w:hAnsi="Tahoma" w:cs="Tahoma"/>
                <w:sz w:val="18"/>
                <w:szCs w:val="18"/>
              </w:rPr>
            </w:pPr>
            <w:r w:rsidRPr="00E21C75">
              <w:rPr>
                <w:rFonts w:ascii="Tahoma" w:hAnsi="Tahoma" w:cs="Tahoma"/>
                <w:b/>
                <w:sz w:val="18"/>
                <w:szCs w:val="18"/>
              </w:rPr>
              <w:t>Zespół</w:t>
            </w:r>
            <w:r w:rsidR="00814C23" w:rsidRPr="00E21C75">
              <w:rPr>
                <w:rFonts w:ascii="Tahoma" w:hAnsi="Tahoma" w:cs="Tahoma"/>
                <w:b/>
                <w:sz w:val="18"/>
                <w:szCs w:val="18"/>
              </w:rPr>
              <w:t xml:space="preserve"> ds. oświetlenia</w:t>
            </w:r>
            <w:r w:rsidR="00814C23" w:rsidRPr="00E21C75">
              <w:rPr>
                <w:rFonts w:ascii="Tahoma" w:hAnsi="Tahoma" w:cs="Tahoma"/>
                <w:sz w:val="18"/>
                <w:szCs w:val="18"/>
              </w:rPr>
              <w:t xml:space="preserve"> </w:t>
            </w:r>
            <w:r w:rsidR="00814C23" w:rsidRPr="00E21C75">
              <w:rPr>
                <w:rFonts w:ascii="Tahoma" w:hAnsi="Tahoma" w:cs="Tahoma"/>
                <w:b/>
                <w:sz w:val="18"/>
                <w:szCs w:val="18"/>
              </w:rPr>
              <w:t>ulicznego</w:t>
            </w:r>
          </w:p>
          <w:p w14:paraId="06BB6EC4" w14:textId="33EB3F26" w:rsidR="00814C23" w:rsidRPr="00E21C75" w:rsidRDefault="005E7718" w:rsidP="006E5A3E">
            <w:pPr>
              <w:pStyle w:val="tabulka"/>
              <w:widowControl/>
              <w:suppressAutoHyphens/>
              <w:spacing w:before="0" w:line="240" w:lineRule="auto"/>
              <w:jc w:val="left"/>
              <w:rPr>
                <w:rFonts w:ascii="Tahoma" w:hAnsi="Tahoma" w:cs="Tahoma"/>
                <w:sz w:val="18"/>
                <w:szCs w:val="18"/>
              </w:rPr>
            </w:pPr>
            <w:r>
              <w:rPr>
                <w:rFonts w:ascii="Tahoma" w:hAnsi="Tahoma" w:cs="Tahoma"/>
                <w:sz w:val="18"/>
                <w:szCs w:val="18"/>
              </w:rPr>
              <w:t>(c</w:t>
            </w:r>
            <w:r w:rsidR="00E21C75" w:rsidRPr="00E21C75">
              <w:rPr>
                <w:rFonts w:ascii="Tahoma" w:hAnsi="Tahoma" w:cs="Tahoma"/>
                <w:sz w:val="18"/>
                <w:szCs w:val="18"/>
              </w:rPr>
              <w:t>złon</w:t>
            </w:r>
            <w:r>
              <w:rPr>
                <w:rFonts w:ascii="Tahoma" w:hAnsi="Tahoma" w:cs="Tahoma"/>
                <w:sz w:val="18"/>
                <w:szCs w:val="18"/>
              </w:rPr>
              <w:t>kowie zespołu posiadający</w:t>
            </w:r>
            <w:r w:rsidR="00166A53">
              <w:rPr>
                <w:rFonts w:ascii="Tahoma" w:hAnsi="Tahoma" w:cs="Tahoma"/>
                <w:sz w:val="18"/>
                <w:szCs w:val="18"/>
              </w:rPr>
              <w:t xml:space="preserve"> doświadczenie</w:t>
            </w:r>
            <w:r w:rsidR="00166A53">
              <w:rPr>
                <w:rFonts w:ascii="Tahoma" w:hAnsi="Tahoma" w:cs="Tahoma"/>
                <w:sz w:val="18"/>
                <w:szCs w:val="18"/>
              </w:rPr>
              <w:br/>
              <w:t>w dziedzi</w:t>
            </w:r>
            <w:r w:rsidR="00814C23" w:rsidRPr="00E21C75">
              <w:rPr>
                <w:rFonts w:ascii="Tahoma" w:hAnsi="Tahoma" w:cs="Tahoma"/>
                <w:sz w:val="18"/>
                <w:szCs w:val="18"/>
              </w:rPr>
              <w:t>nie techniki  świetlnej</w:t>
            </w:r>
            <w:r w:rsidR="00E21C75" w:rsidRPr="00E21C75">
              <w:rPr>
                <w:rFonts w:ascii="Tahoma" w:hAnsi="Tahoma" w:cs="Tahoma"/>
                <w:sz w:val="18"/>
                <w:szCs w:val="18"/>
              </w:rPr>
              <w:t>)</w:t>
            </w:r>
          </w:p>
        </w:tc>
        <w:tc>
          <w:tcPr>
            <w:tcW w:w="1560" w:type="dxa"/>
          </w:tcPr>
          <w:p w14:paraId="5F94FD5D"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6 zespołów</w:t>
            </w:r>
          </w:p>
          <w:p w14:paraId="71C8C069"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 xml:space="preserve">3-osobowych </w:t>
            </w:r>
          </w:p>
        </w:tc>
        <w:tc>
          <w:tcPr>
            <w:tcW w:w="1608" w:type="dxa"/>
          </w:tcPr>
          <w:p w14:paraId="3D8A5E00" w14:textId="1F887B84" w:rsidR="00814C23" w:rsidRPr="00E21C75" w:rsidRDefault="00E21C75"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Nie dotyczy</w:t>
            </w:r>
          </w:p>
        </w:tc>
        <w:tc>
          <w:tcPr>
            <w:tcW w:w="1935" w:type="dxa"/>
          </w:tcPr>
          <w:p w14:paraId="00450889" w14:textId="77777777" w:rsidR="00814C23" w:rsidRPr="00E21C75" w:rsidRDefault="00814C23" w:rsidP="006E5A3E">
            <w:pPr>
              <w:pStyle w:val="tabulka"/>
              <w:widowControl/>
              <w:suppressAutoHyphens/>
              <w:spacing w:before="0" w:line="240" w:lineRule="auto"/>
              <w:rPr>
                <w:rFonts w:ascii="Tahoma" w:hAnsi="Tahoma" w:cs="Tahoma"/>
                <w:sz w:val="18"/>
                <w:szCs w:val="18"/>
              </w:rPr>
            </w:pPr>
            <w:r w:rsidRPr="00E21C75">
              <w:rPr>
                <w:rFonts w:ascii="Tahoma" w:hAnsi="Tahoma" w:cs="Tahoma"/>
                <w:sz w:val="18"/>
                <w:szCs w:val="18"/>
              </w:rPr>
              <w:t>5 lat</w:t>
            </w:r>
          </w:p>
        </w:tc>
      </w:tr>
    </w:tbl>
    <w:p w14:paraId="255C61D5" w14:textId="77777777" w:rsidR="003D5F6F" w:rsidRPr="00E21C75" w:rsidRDefault="003D5F6F" w:rsidP="00E21C75">
      <w:pPr>
        <w:jc w:val="both"/>
        <w:rPr>
          <w:rFonts w:ascii="Tahoma" w:hAnsi="Tahoma" w:cs="Tahoma"/>
          <w:b/>
          <w:sz w:val="18"/>
          <w:szCs w:val="18"/>
        </w:rPr>
      </w:pPr>
    </w:p>
    <w:p w14:paraId="5D364EC5" w14:textId="77777777" w:rsidR="00C0629B" w:rsidRPr="00C0629B" w:rsidRDefault="00C0629B" w:rsidP="00F66430">
      <w:pPr>
        <w:pStyle w:val="Akapitzlist"/>
        <w:spacing w:after="0" w:line="240" w:lineRule="auto"/>
        <w:ind w:left="1588"/>
        <w:jc w:val="both"/>
        <w:rPr>
          <w:rFonts w:ascii="Tahoma" w:hAnsi="Tahoma" w:cs="Tahoma"/>
          <w:b/>
          <w:sz w:val="18"/>
          <w:szCs w:val="18"/>
        </w:rPr>
      </w:pPr>
    </w:p>
    <w:p w14:paraId="3E039C5A" w14:textId="77777777" w:rsidR="000C3868" w:rsidRPr="00C0629B" w:rsidRDefault="000C3868" w:rsidP="000C3868">
      <w:pPr>
        <w:pStyle w:val="Akapitzlist"/>
        <w:numPr>
          <w:ilvl w:val="3"/>
          <w:numId w:val="9"/>
        </w:numPr>
        <w:spacing w:after="0" w:line="240" w:lineRule="auto"/>
        <w:ind w:left="1588" w:hanging="851"/>
        <w:jc w:val="both"/>
        <w:rPr>
          <w:rFonts w:ascii="Tahoma" w:hAnsi="Tahoma" w:cs="Tahoma"/>
          <w:sz w:val="18"/>
          <w:szCs w:val="18"/>
        </w:rPr>
      </w:pPr>
      <w:r w:rsidRPr="00C0629B">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52232394" w14:textId="2024A880" w:rsidR="00E21C75" w:rsidRPr="00E21C75" w:rsidRDefault="00E21C75" w:rsidP="00E21C75">
      <w:pPr>
        <w:ind w:left="1588"/>
        <w:jc w:val="both"/>
        <w:rPr>
          <w:rFonts w:ascii="Tahoma" w:hAnsi="Tahoma" w:cs="Tahoma"/>
          <w:b/>
          <w:sz w:val="18"/>
          <w:szCs w:val="18"/>
        </w:rPr>
      </w:pPr>
      <w:r w:rsidRPr="00E21C75">
        <w:rPr>
          <w:rFonts w:ascii="Tahoma" w:hAnsi="Tahoma" w:cs="Tahoma"/>
          <w:b/>
          <w:sz w:val="18"/>
          <w:szCs w:val="18"/>
        </w:rPr>
        <w:t>1.dalmierz laserowy</w:t>
      </w:r>
      <w:r w:rsidR="002E730A">
        <w:rPr>
          <w:rFonts w:ascii="Tahoma" w:hAnsi="Tahoma" w:cs="Tahoma"/>
          <w:b/>
          <w:sz w:val="18"/>
          <w:szCs w:val="18"/>
        </w:rPr>
        <w:t xml:space="preserve"> lub kółko pomiarowe</w:t>
      </w:r>
      <w:r w:rsidR="00407676">
        <w:rPr>
          <w:rFonts w:ascii="Tahoma" w:hAnsi="Tahoma" w:cs="Tahoma"/>
          <w:b/>
          <w:sz w:val="18"/>
          <w:szCs w:val="18"/>
        </w:rPr>
        <w:t xml:space="preserve">  - 1</w:t>
      </w:r>
      <w:r w:rsidRPr="00E21C75">
        <w:rPr>
          <w:rFonts w:ascii="Tahoma" w:hAnsi="Tahoma" w:cs="Tahoma"/>
          <w:b/>
          <w:sz w:val="18"/>
          <w:szCs w:val="18"/>
        </w:rPr>
        <w:t xml:space="preserve"> sztuka</w:t>
      </w:r>
      <w:r>
        <w:rPr>
          <w:rFonts w:ascii="Tahoma" w:hAnsi="Tahoma" w:cs="Tahoma"/>
          <w:b/>
          <w:sz w:val="18"/>
          <w:szCs w:val="18"/>
        </w:rPr>
        <w:t>,</w:t>
      </w:r>
    </w:p>
    <w:p w14:paraId="72419878" w14:textId="14F5BC23" w:rsidR="00E21C75" w:rsidRPr="00E21C75" w:rsidRDefault="00E21C75" w:rsidP="00E21C75">
      <w:pPr>
        <w:ind w:left="1588"/>
        <w:jc w:val="both"/>
        <w:rPr>
          <w:rFonts w:ascii="Tahoma" w:hAnsi="Tahoma" w:cs="Tahoma"/>
          <w:b/>
          <w:sz w:val="18"/>
          <w:szCs w:val="18"/>
        </w:rPr>
      </w:pPr>
      <w:r w:rsidRPr="00E21C75">
        <w:rPr>
          <w:rFonts w:ascii="Tahoma" w:hAnsi="Tahoma" w:cs="Tahoma"/>
          <w:b/>
          <w:sz w:val="18"/>
          <w:szCs w:val="18"/>
        </w:rPr>
        <w:t>2. cyfrowy aparat fotograficzny – 1 sztuka</w:t>
      </w:r>
      <w:r>
        <w:rPr>
          <w:rFonts w:ascii="Tahoma" w:hAnsi="Tahoma" w:cs="Tahoma"/>
          <w:b/>
          <w:sz w:val="18"/>
          <w:szCs w:val="18"/>
        </w:rPr>
        <w:t>,</w:t>
      </w:r>
    </w:p>
    <w:p w14:paraId="7B85191E" w14:textId="323F4529" w:rsidR="00E21C75" w:rsidRPr="00E21C75" w:rsidRDefault="00E21C75" w:rsidP="00E21C75">
      <w:pPr>
        <w:ind w:left="1588"/>
        <w:jc w:val="both"/>
        <w:rPr>
          <w:rFonts w:ascii="Tahoma" w:hAnsi="Tahoma" w:cs="Tahoma"/>
          <w:b/>
          <w:sz w:val="18"/>
          <w:szCs w:val="18"/>
        </w:rPr>
      </w:pPr>
      <w:r w:rsidRPr="00E21C75">
        <w:rPr>
          <w:rFonts w:ascii="Tahoma" w:hAnsi="Tahoma" w:cs="Tahoma"/>
          <w:b/>
          <w:sz w:val="18"/>
          <w:szCs w:val="18"/>
        </w:rPr>
        <w:t>3. dyktafon – 1 sztuka</w:t>
      </w:r>
      <w:r>
        <w:rPr>
          <w:rFonts w:ascii="Tahoma" w:hAnsi="Tahoma" w:cs="Tahoma"/>
          <w:b/>
          <w:sz w:val="18"/>
          <w:szCs w:val="18"/>
        </w:rPr>
        <w:t>,</w:t>
      </w:r>
    </w:p>
    <w:p w14:paraId="281EB0FD" w14:textId="309D6D9F" w:rsidR="00E21C75" w:rsidRPr="00E21C75" w:rsidRDefault="00E21C75" w:rsidP="00E21C75">
      <w:pPr>
        <w:ind w:left="708" w:firstLine="708"/>
        <w:jc w:val="both"/>
        <w:rPr>
          <w:rFonts w:ascii="Tahoma" w:hAnsi="Tahoma" w:cs="Tahoma"/>
          <w:b/>
          <w:sz w:val="18"/>
          <w:szCs w:val="18"/>
        </w:rPr>
      </w:pPr>
      <w:r>
        <w:rPr>
          <w:rFonts w:ascii="Tahoma" w:hAnsi="Tahoma" w:cs="Tahoma"/>
          <w:b/>
          <w:sz w:val="18"/>
          <w:szCs w:val="18"/>
        </w:rPr>
        <w:t xml:space="preserve">    </w:t>
      </w:r>
      <w:r w:rsidRPr="00E21C75">
        <w:rPr>
          <w:rFonts w:ascii="Tahoma" w:hAnsi="Tahoma" w:cs="Tahoma"/>
          <w:b/>
          <w:sz w:val="18"/>
          <w:szCs w:val="18"/>
        </w:rPr>
        <w:t xml:space="preserve">- w zakresie audytu istniejącej </w:t>
      </w:r>
      <w:r>
        <w:rPr>
          <w:rFonts w:ascii="Tahoma" w:hAnsi="Tahoma" w:cs="Tahoma"/>
          <w:b/>
          <w:sz w:val="18"/>
          <w:szCs w:val="18"/>
        </w:rPr>
        <w:t>organizacji ruchu.</w:t>
      </w:r>
    </w:p>
    <w:p w14:paraId="0CD3BCB9" w14:textId="296538BD" w:rsidR="00E21C75" w:rsidRPr="00E21C75" w:rsidRDefault="00E21C75" w:rsidP="00E21C75">
      <w:pPr>
        <w:ind w:left="1588"/>
        <w:jc w:val="both"/>
        <w:rPr>
          <w:rFonts w:ascii="Tahoma" w:hAnsi="Tahoma" w:cs="Tahoma"/>
          <w:b/>
          <w:sz w:val="18"/>
          <w:szCs w:val="18"/>
        </w:rPr>
      </w:pPr>
      <w:r w:rsidRPr="00E21C75">
        <w:rPr>
          <w:rFonts w:ascii="Tahoma" w:hAnsi="Tahoma" w:cs="Tahoma"/>
          <w:b/>
          <w:sz w:val="18"/>
          <w:szCs w:val="18"/>
        </w:rPr>
        <w:t>1. miernik natężenia oświetlenia</w:t>
      </w:r>
      <w:r>
        <w:rPr>
          <w:rFonts w:ascii="Tahoma" w:hAnsi="Tahoma" w:cs="Tahoma"/>
          <w:b/>
          <w:sz w:val="18"/>
          <w:szCs w:val="18"/>
        </w:rPr>
        <w:t xml:space="preserve"> – 1 sztuka,</w:t>
      </w:r>
    </w:p>
    <w:p w14:paraId="1D4F1A60" w14:textId="5708D2AA" w:rsidR="00E21C75" w:rsidRPr="00E21C75" w:rsidRDefault="00E21C75" w:rsidP="00E21C75">
      <w:pPr>
        <w:ind w:left="1588"/>
        <w:jc w:val="both"/>
        <w:rPr>
          <w:rFonts w:ascii="Tahoma" w:hAnsi="Tahoma" w:cs="Tahoma"/>
          <w:b/>
          <w:sz w:val="18"/>
          <w:szCs w:val="18"/>
        </w:rPr>
      </w:pPr>
      <w:r w:rsidRPr="00E21C75">
        <w:rPr>
          <w:rFonts w:ascii="Tahoma" w:hAnsi="Tahoma" w:cs="Tahoma"/>
          <w:b/>
          <w:sz w:val="18"/>
          <w:szCs w:val="18"/>
        </w:rPr>
        <w:t>2. dalmierz laserowy</w:t>
      </w:r>
      <w:r>
        <w:rPr>
          <w:rFonts w:ascii="Tahoma" w:hAnsi="Tahoma" w:cs="Tahoma"/>
          <w:b/>
          <w:sz w:val="18"/>
          <w:szCs w:val="18"/>
        </w:rPr>
        <w:t xml:space="preserve"> – 1 sztuka,</w:t>
      </w:r>
    </w:p>
    <w:p w14:paraId="31892D66" w14:textId="38FC7CE0" w:rsidR="00E21C75" w:rsidRPr="00E21C75" w:rsidRDefault="00E21C75" w:rsidP="00E21C75">
      <w:pPr>
        <w:ind w:left="1588"/>
        <w:jc w:val="both"/>
        <w:rPr>
          <w:rFonts w:ascii="Tahoma" w:hAnsi="Tahoma" w:cs="Tahoma"/>
          <w:b/>
          <w:sz w:val="18"/>
          <w:szCs w:val="18"/>
        </w:rPr>
      </w:pPr>
      <w:r w:rsidRPr="00E21C75">
        <w:rPr>
          <w:rFonts w:ascii="Tahoma" w:hAnsi="Tahoma" w:cs="Tahoma"/>
          <w:b/>
          <w:sz w:val="18"/>
          <w:szCs w:val="18"/>
        </w:rPr>
        <w:t>3. cyfrowy aparat</w:t>
      </w:r>
      <w:r>
        <w:rPr>
          <w:rFonts w:ascii="Tahoma" w:hAnsi="Tahoma" w:cs="Tahoma"/>
          <w:b/>
          <w:sz w:val="18"/>
          <w:szCs w:val="18"/>
        </w:rPr>
        <w:t xml:space="preserve"> fotograficzny – 1 sztuka,</w:t>
      </w:r>
    </w:p>
    <w:p w14:paraId="73E260DE" w14:textId="07A8F5A6" w:rsidR="00E21C75" w:rsidRPr="00E21C75" w:rsidRDefault="00E21C75" w:rsidP="00B5564B">
      <w:pPr>
        <w:ind w:left="1588"/>
        <w:jc w:val="both"/>
        <w:rPr>
          <w:rFonts w:ascii="Tahoma" w:hAnsi="Tahoma" w:cs="Tahoma"/>
          <w:b/>
          <w:sz w:val="18"/>
          <w:szCs w:val="18"/>
        </w:rPr>
      </w:pPr>
      <w:r w:rsidRPr="00E21C75">
        <w:rPr>
          <w:rFonts w:ascii="Tahoma" w:hAnsi="Tahoma" w:cs="Tahoma"/>
          <w:b/>
          <w:sz w:val="18"/>
          <w:szCs w:val="18"/>
        </w:rPr>
        <w:t>- w zakresie oceny oświetlenia ulicznego</w:t>
      </w:r>
      <w:r>
        <w:rPr>
          <w:rFonts w:ascii="Tahoma" w:hAnsi="Tahoma" w:cs="Tahoma"/>
          <w:b/>
          <w:sz w:val="18"/>
          <w:szCs w:val="18"/>
        </w:rPr>
        <w:t>.</w:t>
      </w:r>
    </w:p>
    <w:p w14:paraId="079BAF24" w14:textId="77777777" w:rsidR="00B2358D" w:rsidRPr="00171256"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lastRenderedPageBreak/>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7" w:name="_Toc459195127"/>
      <w:bookmarkStart w:id="58" w:name="_Toc459703875"/>
      <w:bookmarkStart w:id="59" w:name="_Toc461011545"/>
      <w:bookmarkStart w:id="60" w:name="_Toc464472182"/>
      <w:bookmarkStart w:id="61" w:name="_Toc465331270"/>
      <w:bookmarkStart w:id="62" w:name="_Toc466281038"/>
      <w:bookmarkStart w:id="63" w:name="_Toc473792577"/>
      <w:bookmarkStart w:id="64" w:name="_Toc476231625"/>
      <w:r w:rsidRPr="00984183">
        <w:rPr>
          <w:rFonts w:ascii="Tahoma" w:hAnsi="Tahoma" w:cs="Tahoma"/>
          <w:b/>
          <w:highlight w:val="lightGray"/>
        </w:rPr>
        <w:t>Opis sposobu przygotowania ofert</w:t>
      </w:r>
      <w:bookmarkEnd w:id="57"/>
      <w:bookmarkEnd w:id="58"/>
      <w:bookmarkEnd w:id="59"/>
      <w:bookmarkEnd w:id="60"/>
      <w:bookmarkEnd w:id="61"/>
      <w:bookmarkEnd w:id="62"/>
      <w:bookmarkEnd w:id="63"/>
      <w:bookmarkEnd w:id="64"/>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47487097" w14:textId="56D91443" w:rsidR="000F48C7" w:rsidRPr="000F48C7" w:rsidRDefault="00BD27B6" w:rsidP="000F48C7">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11BA4490" w14:textId="3BA014AD" w:rsidR="00FC7D15" w:rsidRPr="005E7718" w:rsidRDefault="000F48C7" w:rsidP="00FC7D15">
      <w:pPr>
        <w:pStyle w:val="Akapitzlist"/>
        <w:numPr>
          <w:ilvl w:val="2"/>
          <w:numId w:val="9"/>
        </w:numPr>
        <w:spacing w:after="0" w:line="240" w:lineRule="auto"/>
        <w:ind w:left="680" w:hanging="680"/>
        <w:jc w:val="both"/>
        <w:rPr>
          <w:rFonts w:ascii="Tahoma" w:hAnsi="Tahoma" w:cs="Tahoma"/>
          <w:b/>
          <w:sz w:val="18"/>
          <w:szCs w:val="18"/>
        </w:rPr>
      </w:pPr>
      <w:r w:rsidRPr="005E7718">
        <w:rPr>
          <w:rFonts w:ascii="Tahoma" w:hAnsi="Tahoma" w:cs="Tahoma"/>
          <w:b/>
          <w:sz w:val="18"/>
          <w:szCs w:val="18"/>
        </w:rPr>
        <w:t>F</w:t>
      </w:r>
      <w:r w:rsidR="000C4716" w:rsidRPr="005E7718">
        <w:rPr>
          <w:rFonts w:ascii="Tahoma" w:hAnsi="Tahoma" w:cs="Tahoma"/>
          <w:b/>
          <w:sz w:val="18"/>
          <w:szCs w:val="18"/>
        </w:rPr>
        <w:t>ormularz cenowy – załącznik nr 6</w:t>
      </w:r>
    </w:p>
    <w:p w14:paraId="215401EC" w14:textId="78A2F2E2"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zm.) albo zaświadczenia o wpisie do Centralnej Ewidencji i Informacji o Działalności Gospodarczej zgodnie z art. 38 ust. 4 ustawy o swobodzie działalności gospodarczej z dnia 2 lipca 2004 r. (Dz.U. z 2015 r., poz. 58</w:t>
      </w:r>
      <w:r w:rsidR="00BA40D4">
        <w:rPr>
          <w:rFonts w:ascii="Tahoma" w:hAnsi="Tahoma" w:cs="Tahoma"/>
          <w:sz w:val="18"/>
          <w:szCs w:val="18"/>
        </w:rPr>
        <w:t xml:space="preserve">4, z </w:t>
      </w:r>
      <w:proofErr w:type="spellStart"/>
      <w:r w:rsidR="00BA40D4">
        <w:rPr>
          <w:rFonts w:ascii="Tahoma" w:hAnsi="Tahoma" w:cs="Tahoma"/>
          <w:sz w:val="18"/>
          <w:szCs w:val="18"/>
        </w:rPr>
        <w:t>późn</w:t>
      </w:r>
      <w:proofErr w:type="spellEnd"/>
      <w:r w:rsidR="00BA40D4">
        <w:rPr>
          <w:rFonts w:ascii="Tahoma" w:hAnsi="Tahoma" w:cs="Tahoma"/>
          <w:sz w:val="18"/>
          <w:szCs w:val="18"/>
        </w:rPr>
        <w:t>. zm.)</w:t>
      </w:r>
      <w:r w:rsidRPr="00984183">
        <w:rPr>
          <w:rFonts w:ascii="Tahoma" w:hAnsi="Tahoma" w:cs="Tahoma"/>
          <w:sz w:val="18"/>
          <w:szCs w:val="18"/>
        </w:rPr>
        <w:t>.</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w:t>
      </w:r>
      <w:r w:rsidRPr="007A6503">
        <w:rPr>
          <w:rFonts w:ascii="Tahoma" w:hAnsi="Tahoma" w:cs="Tahoma"/>
          <w:sz w:val="18"/>
          <w:szCs w:val="18"/>
        </w:rPr>
        <w:lastRenderedPageBreak/>
        <w:t>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54F441E3" w:rsidR="00BD27B6" w:rsidRPr="003801D5" w:rsidRDefault="00BD27B6" w:rsidP="007A6503">
      <w:pPr>
        <w:pStyle w:val="Akapitzlist"/>
        <w:spacing w:after="0" w:line="240" w:lineRule="auto"/>
        <w:jc w:val="both"/>
        <w:rPr>
          <w:rFonts w:ascii="Tahoma" w:hAnsi="Tahoma" w:cs="Tahoma"/>
          <w:b/>
          <w:sz w:val="18"/>
          <w:szCs w:val="18"/>
        </w:rPr>
      </w:pPr>
      <w:r w:rsidRPr="003801D5">
        <w:rPr>
          <w:rFonts w:ascii="Tahoma" w:hAnsi="Tahoma" w:cs="Tahoma"/>
          <w:b/>
          <w:sz w:val="18"/>
          <w:szCs w:val="18"/>
        </w:rPr>
        <w:lastRenderedPageBreak/>
        <w:t>„</w:t>
      </w:r>
      <w:r w:rsidR="008536E6" w:rsidRPr="008536E6">
        <w:rPr>
          <w:rFonts w:ascii="Tahoma" w:hAnsi="Tahoma" w:cs="Tahoma"/>
          <w:b/>
          <w:sz w:val="18"/>
          <w:szCs w:val="18"/>
        </w:rPr>
        <w:t>Wykonanie opracowania pt. Audyt BRD przejść dla pieszych bez sygnalizacji świetlnej na drogach zarządzanych przez ZDM w dzielnica</w:t>
      </w:r>
      <w:r w:rsidR="00E76F7B">
        <w:rPr>
          <w:rFonts w:ascii="Tahoma" w:hAnsi="Tahoma" w:cs="Tahoma"/>
          <w:b/>
          <w:sz w:val="18"/>
          <w:szCs w:val="18"/>
        </w:rPr>
        <w:t xml:space="preserve">ch Targówek, Mokotów, Ursynów, </w:t>
      </w:r>
      <w:r w:rsidR="008536E6" w:rsidRPr="008536E6">
        <w:rPr>
          <w:rFonts w:ascii="Tahoma" w:hAnsi="Tahoma" w:cs="Tahoma"/>
          <w:b/>
          <w:sz w:val="18"/>
          <w:szCs w:val="18"/>
        </w:rPr>
        <w:t>Bielany pod kątem skuteczności oświetlenia tych przejść i</w:t>
      </w:r>
      <w:r w:rsidR="008536E6">
        <w:rPr>
          <w:rFonts w:ascii="Tahoma" w:hAnsi="Tahoma" w:cs="Tahoma"/>
          <w:b/>
          <w:sz w:val="18"/>
          <w:szCs w:val="18"/>
        </w:rPr>
        <w:t xml:space="preserve"> zastosowanej organizacji ruchu, </w:t>
      </w:r>
      <w:r w:rsidRPr="0021271D">
        <w:rPr>
          <w:rFonts w:ascii="Tahoma" w:hAnsi="Tahoma" w:cs="Tahoma"/>
          <w:b/>
          <w:sz w:val="18"/>
          <w:szCs w:val="18"/>
        </w:rPr>
        <w:t>DPZ/</w:t>
      </w:r>
      <w:r w:rsidR="008536E6" w:rsidRPr="0021271D">
        <w:rPr>
          <w:rFonts w:ascii="Tahoma" w:hAnsi="Tahoma" w:cs="Tahoma"/>
          <w:b/>
          <w:sz w:val="18"/>
          <w:szCs w:val="18"/>
        </w:rPr>
        <w:t>27/PN/26</w:t>
      </w:r>
      <w:r w:rsidR="00AB3288" w:rsidRPr="0021271D">
        <w:rPr>
          <w:rFonts w:ascii="Tahoma" w:hAnsi="Tahoma" w:cs="Tahoma"/>
          <w:b/>
          <w:sz w:val="18"/>
          <w:szCs w:val="18"/>
        </w:rPr>
        <w:t>/17</w:t>
      </w:r>
      <w:r w:rsidRPr="0021271D">
        <w:rPr>
          <w:rFonts w:ascii="Tahoma" w:hAnsi="Tahoma" w:cs="Tahoma"/>
          <w:b/>
          <w:sz w:val="18"/>
          <w:szCs w:val="18"/>
        </w:rPr>
        <w:t xml:space="preserve">. Nie otwierać przed dniem </w:t>
      </w:r>
      <w:r w:rsidR="0021271D" w:rsidRPr="0021271D">
        <w:rPr>
          <w:rFonts w:ascii="Tahoma" w:hAnsi="Tahoma" w:cs="Tahoma"/>
          <w:b/>
          <w:sz w:val="18"/>
          <w:szCs w:val="18"/>
        </w:rPr>
        <w:t>15.03</w:t>
      </w:r>
      <w:r w:rsidR="0055164D" w:rsidRPr="0021271D">
        <w:rPr>
          <w:rFonts w:ascii="Tahoma" w:hAnsi="Tahoma" w:cs="Tahoma"/>
          <w:b/>
          <w:sz w:val="18"/>
          <w:szCs w:val="18"/>
        </w:rPr>
        <w:t>.2017r.</w:t>
      </w:r>
      <w:r w:rsidR="00C935FA" w:rsidRPr="0021271D">
        <w:rPr>
          <w:rFonts w:ascii="Tahoma" w:hAnsi="Tahoma" w:cs="Tahoma"/>
          <w:b/>
          <w:sz w:val="18"/>
          <w:szCs w:val="18"/>
        </w:rPr>
        <w:t xml:space="preserve"> do godz. </w:t>
      </w:r>
      <w:r w:rsidR="0021271D" w:rsidRPr="0021271D">
        <w:rPr>
          <w:rFonts w:ascii="Tahoma" w:hAnsi="Tahoma" w:cs="Tahoma"/>
          <w:b/>
          <w:sz w:val="18"/>
          <w:szCs w:val="18"/>
        </w:rPr>
        <w:t>13:00</w:t>
      </w:r>
      <w:r w:rsidRPr="0021271D">
        <w:rPr>
          <w:rFonts w:ascii="Tahoma" w:hAnsi="Tahoma" w:cs="Tahoma"/>
          <w:b/>
          <w:sz w:val="18"/>
          <w:szCs w:val="18"/>
        </w:rPr>
        <w:t>”.</w:t>
      </w:r>
      <w:r w:rsidRPr="003801D5">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3801D5">
        <w:rPr>
          <w:rFonts w:ascii="Tahoma" w:hAnsi="Tahoma" w:cs="Tahoma"/>
          <w:sz w:val="18"/>
          <w:szCs w:val="18"/>
        </w:rPr>
        <w:t>Wykonawca może wprowadzić zmiany, poprawki, modyfikacje i uzupełnienia do złożonej oferty pod</w:t>
      </w:r>
      <w:r w:rsidRPr="007A6503">
        <w:rPr>
          <w:rFonts w:ascii="Tahoma" w:hAnsi="Tahoma" w:cs="Tahoma"/>
          <w:sz w:val="18"/>
          <w:szCs w:val="18"/>
        </w:rPr>
        <w:t xml:space="preserve">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284CEEC9" w:rsidR="00BD27B6" w:rsidRDefault="007406BC"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00BD27B6" w:rsidRPr="007A6503">
        <w:rPr>
          <w:rFonts w:ascii="Tahoma" w:hAnsi="Tahoma" w:cs="Tahoma"/>
          <w:b/>
          <w:sz w:val="18"/>
          <w:szCs w:val="18"/>
        </w:rPr>
        <w:t>, o którym mowa w zdaniu pierwszym powinny być złożone przez każdego Wykonawcę wspólnie ubiegającego s</w:t>
      </w:r>
      <w:r w:rsidR="000D0777">
        <w:rPr>
          <w:rFonts w:ascii="Tahoma" w:hAnsi="Tahoma" w:cs="Tahoma"/>
          <w:b/>
          <w:sz w:val="18"/>
          <w:szCs w:val="18"/>
        </w:rPr>
        <w:t xml:space="preserve">ię o </w:t>
      </w:r>
      <w:r w:rsidR="000D0777" w:rsidRPr="005E7718">
        <w:rPr>
          <w:rFonts w:ascii="Tahoma" w:hAnsi="Tahoma" w:cs="Tahoma"/>
          <w:b/>
          <w:sz w:val="18"/>
          <w:szCs w:val="18"/>
        </w:rPr>
        <w:t xml:space="preserve">zamówienie </w:t>
      </w:r>
      <w:r w:rsidR="000C4716" w:rsidRPr="005E7718">
        <w:rPr>
          <w:rFonts w:ascii="Tahoma" w:hAnsi="Tahoma" w:cs="Tahoma"/>
          <w:b/>
          <w:sz w:val="18"/>
          <w:szCs w:val="18"/>
        </w:rPr>
        <w:t>– załącznik nr 5</w:t>
      </w:r>
      <w:r w:rsidR="00FD36E3" w:rsidRPr="005E7718">
        <w:rPr>
          <w:rFonts w:ascii="Tahoma" w:hAnsi="Tahoma" w:cs="Tahoma"/>
          <w:b/>
          <w:sz w:val="18"/>
          <w:szCs w:val="18"/>
        </w:rPr>
        <w:t>.</w:t>
      </w:r>
      <w:r w:rsidR="00BD27B6" w:rsidRPr="007A6503">
        <w:rPr>
          <w:rFonts w:ascii="Tahoma" w:hAnsi="Tahoma" w:cs="Tahoma"/>
          <w:b/>
          <w:sz w:val="18"/>
          <w:szCs w:val="18"/>
        </w:rPr>
        <w:t xml:space="preserve"> </w:t>
      </w:r>
    </w:p>
    <w:p w14:paraId="2A715011" w14:textId="02D81498" w:rsidR="007406BC" w:rsidRPr="007A6503" w:rsidRDefault="007406BC" w:rsidP="007A6503">
      <w:pPr>
        <w:pStyle w:val="Akapitzlist"/>
        <w:spacing w:after="0" w:line="240" w:lineRule="auto"/>
        <w:jc w:val="both"/>
        <w:rPr>
          <w:rFonts w:ascii="Tahoma" w:hAnsi="Tahoma" w:cs="Tahoma"/>
          <w:b/>
          <w:sz w:val="18"/>
          <w:szCs w:val="18"/>
        </w:rPr>
      </w:pPr>
    </w:p>
    <w:p w14:paraId="076FAAED" w14:textId="6F23BC20"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5" w:name="_Toc459195128"/>
      <w:bookmarkStart w:id="66" w:name="_Toc459703876"/>
      <w:bookmarkStart w:id="67" w:name="_Toc461011546"/>
      <w:bookmarkStart w:id="68" w:name="_Toc464472183"/>
      <w:bookmarkStart w:id="69" w:name="_Toc465331271"/>
      <w:bookmarkStart w:id="70" w:name="_Toc466281039"/>
      <w:bookmarkStart w:id="71" w:name="_Toc473792578"/>
      <w:bookmarkStart w:id="72" w:name="_Toc476231626"/>
      <w:r w:rsidRPr="00984183">
        <w:rPr>
          <w:rFonts w:ascii="Tahoma" w:hAnsi="Tahoma" w:cs="Tahoma"/>
          <w:b/>
          <w:highlight w:val="lightGray"/>
        </w:rPr>
        <w:t>Wykaz oświadczeń i dokumentów potwierdzających spełnianie warunków udziału w</w:t>
      </w:r>
      <w:r w:rsidR="002B4222">
        <w:rPr>
          <w:rFonts w:ascii="Tahoma" w:hAnsi="Tahoma" w:cs="Tahoma"/>
          <w:b/>
          <w:highlight w:val="lightGray"/>
        </w:rPr>
        <w:t xml:space="preserve"> postępowaniu oraz brak podstaw</w:t>
      </w:r>
      <w:r w:rsidRPr="00984183">
        <w:rPr>
          <w:rFonts w:ascii="Tahoma" w:hAnsi="Tahoma" w:cs="Tahoma"/>
          <w:b/>
          <w:highlight w:val="lightGray"/>
        </w:rPr>
        <w:t xml:space="preserve"> wykluczenia</w:t>
      </w:r>
      <w:bookmarkEnd w:id="65"/>
      <w:bookmarkEnd w:id="66"/>
      <w:bookmarkEnd w:id="67"/>
      <w:bookmarkEnd w:id="68"/>
      <w:bookmarkEnd w:id="69"/>
      <w:bookmarkEnd w:id="70"/>
      <w:bookmarkEnd w:id="71"/>
      <w:bookmarkEnd w:id="72"/>
      <w:r w:rsidRPr="00984183">
        <w:rPr>
          <w:rFonts w:ascii="Tahoma" w:hAnsi="Tahoma" w:cs="Tahoma"/>
          <w:b/>
          <w:highlight w:val="lightGray"/>
        </w:rPr>
        <w:t xml:space="preserve"> </w:t>
      </w: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14:paraId="35ED385E" w14:textId="51673B87" w:rsidR="007C07E9" w:rsidRPr="007C07E9" w:rsidRDefault="00501134" w:rsidP="007C07E9">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w:t>
      </w:r>
      <w:r w:rsidR="007C07E9" w:rsidRPr="00984183">
        <w:rPr>
          <w:rFonts w:ascii="Tahoma" w:hAnsi="Tahoma" w:cs="Tahoma"/>
          <w:sz w:val="18"/>
          <w:szCs w:val="18"/>
        </w:rPr>
        <w:t xml:space="preserve">części sprawozdania </w:t>
      </w:r>
      <w:r w:rsidR="007C07E9" w:rsidRPr="003247AC">
        <w:rPr>
          <w:rFonts w:ascii="Tahoma" w:hAnsi="Tahoma" w:cs="Tahoma"/>
          <w:sz w:val="18"/>
          <w:szCs w:val="18"/>
        </w:rPr>
        <w:t>finansowego</w:t>
      </w:r>
      <w:r w:rsidR="007C07E9">
        <w:rPr>
          <w:rFonts w:ascii="Tahoma" w:hAnsi="Tahoma" w:cs="Tahoma"/>
          <w:sz w:val="18"/>
          <w:szCs w:val="18"/>
        </w:rPr>
        <w:t xml:space="preserve"> </w:t>
      </w:r>
      <w:r w:rsidR="007C07E9" w:rsidRPr="00360DE1">
        <w:rPr>
          <w:rFonts w:ascii="Tahoma" w:hAnsi="Tahoma" w:cs="Tahoma"/>
          <w:sz w:val="18"/>
          <w:szCs w:val="18"/>
        </w:rPr>
        <w:t>(rachunek zysków i strat</w:t>
      </w:r>
      <w:r w:rsidR="007C07E9">
        <w:rPr>
          <w:rFonts w:ascii="Tahoma" w:hAnsi="Tahoma" w:cs="Tahoma"/>
          <w:sz w:val="18"/>
          <w:szCs w:val="18"/>
        </w:rPr>
        <w:t>)</w:t>
      </w:r>
      <w:r w:rsidRPr="003247AC">
        <w:rPr>
          <w:rFonts w:ascii="Tahoma" w:hAnsi="Tahoma" w:cs="Tahoma"/>
          <w:sz w:val="18"/>
          <w:szCs w:val="18"/>
        </w:rPr>
        <w:t>,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130E8A0E" w14:textId="61EC1D15" w:rsidR="007C07E9" w:rsidRDefault="007C07E9" w:rsidP="007406BC">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14:paraId="6933257C" w14:textId="6A31EEA5" w:rsidR="007406BC" w:rsidRPr="00360DE1" w:rsidRDefault="007406BC" w:rsidP="007406BC">
      <w:pPr>
        <w:pStyle w:val="Akapitzlist"/>
        <w:spacing w:after="0" w:line="240" w:lineRule="auto"/>
        <w:ind w:left="680"/>
        <w:jc w:val="both"/>
        <w:rPr>
          <w:rFonts w:ascii="Tahoma" w:hAnsi="Tahoma" w:cs="Tahoma"/>
          <w:sz w:val="18"/>
          <w:szCs w:val="18"/>
        </w:rPr>
      </w:pPr>
      <w:r w:rsidRPr="00360DE1">
        <w:rPr>
          <w:rFonts w:ascii="Tahoma" w:hAnsi="Tahoma" w:cs="Tahoma"/>
          <w:sz w:val="18"/>
          <w:szCs w:val="18"/>
        </w:rPr>
        <w:t>W przypadku Wykonawców niezobowiązanych do sporządzania sprawozdania finansowego Zamawiający,              za „ inne dokumenty” uzna m.in. deklarację podatkowa PIT złożoną w Urzędzie Skarbowym.</w:t>
      </w:r>
      <w:r>
        <w:rPr>
          <w:rFonts w:ascii="Tahoma" w:hAnsi="Tahoma" w:cs="Tahoma"/>
          <w:sz w:val="18"/>
          <w:szCs w:val="18"/>
        </w:rPr>
        <w:t xml:space="preserve"> </w:t>
      </w:r>
    </w:p>
    <w:p w14:paraId="5B49BA3A" w14:textId="32310A53" w:rsidR="00BD27B6" w:rsidRPr="00C82EF5" w:rsidRDefault="00171256" w:rsidP="00C82EF5">
      <w:pPr>
        <w:pStyle w:val="Akapitzlist"/>
        <w:numPr>
          <w:ilvl w:val="2"/>
          <w:numId w:val="9"/>
        </w:numPr>
        <w:spacing w:after="0" w:line="240" w:lineRule="auto"/>
        <w:ind w:left="680" w:hanging="680"/>
        <w:jc w:val="both"/>
        <w:rPr>
          <w:rFonts w:ascii="Tahoma" w:hAnsi="Tahoma" w:cs="Tahoma"/>
          <w:sz w:val="18"/>
          <w:szCs w:val="18"/>
          <w:u w:val="single"/>
        </w:rPr>
      </w:pPr>
      <w:r w:rsidRPr="00C82EF5">
        <w:rPr>
          <w:rFonts w:ascii="Tahoma" w:hAnsi="Tahoma" w:cs="Tahoma"/>
          <w:b/>
          <w:sz w:val="18"/>
          <w:szCs w:val="18"/>
        </w:rPr>
        <w:t>W celu potwierdzenia spełniania war</w:t>
      </w:r>
      <w:r w:rsidR="00CB01A6">
        <w:rPr>
          <w:rFonts w:ascii="Tahoma" w:hAnsi="Tahoma" w:cs="Tahoma"/>
          <w:b/>
          <w:sz w:val="18"/>
          <w:szCs w:val="18"/>
        </w:rPr>
        <w:t>unku o którym mowa w pkt 7.2.1.2</w:t>
      </w:r>
      <w:r w:rsidRPr="00C82EF5">
        <w:rPr>
          <w:rFonts w:ascii="Tahoma" w:hAnsi="Tahoma" w:cs="Tahoma"/>
          <w:b/>
          <w:sz w:val="18"/>
          <w:szCs w:val="18"/>
        </w:rPr>
        <w:t>. SIWZ</w:t>
      </w:r>
      <w:r w:rsidR="00C82EF5" w:rsidRPr="00C82EF5">
        <w:rPr>
          <w:rFonts w:ascii="Tahoma" w:hAnsi="Tahoma" w:cs="Tahoma"/>
          <w:b/>
          <w:sz w:val="18"/>
          <w:szCs w:val="18"/>
        </w:rPr>
        <w:t xml:space="preserve"> </w:t>
      </w:r>
      <w:r w:rsidR="00BD27B6" w:rsidRPr="00C82EF5">
        <w:rPr>
          <w:rFonts w:ascii="Tahoma" w:hAnsi="Tahoma" w:cs="Tahoma"/>
          <w:sz w:val="18"/>
          <w:szCs w:val="18"/>
        </w:rPr>
        <w:t>- dokumentów potwierdzających, że Wykonawca jest ubezpieczony od odpowiedzialności cywilnej w zakresie prowadzonej działalności związanej z przedmiotem niniejszego zamówienia na sumę gwarancyjną określoną przez Zamawiającego</w:t>
      </w:r>
      <w:r w:rsidR="00C82EF5" w:rsidRPr="00C82EF5">
        <w:rPr>
          <w:rFonts w:ascii="Tahoma" w:hAnsi="Tahoma" w:cs="Tahoma"/>
          <w:sz w:val="18"/>
          <w:szCs w:val="18"/>
        </w:rPr>
        <w:t xml:space="preserve"> (zawierających potwierdzenie zapłaty ubezpieczenia).</w:t>
      </w:r>
    </w:p>
    <w:p w14:paraId="367A193D" w14:textId="5CD0C352" w:rsidR="000241C3" w:rsidRPr="00DF050F"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u w:val="single"/>
        </w:rPr>
        <w:t>W celu potwierdzenia spełniania warunku, o którym mowa w pkt 7.2.2.1 SIWZ</w:t>
      </w:r>
      <w:r w:rsidRPr="00DF050F">
        <w:rPr>
          <w:rFonts w:ascii="Tahoma" w:hAnsi="Tahoma" w:cs="Tahoma"/>
          <w:sz w:val="18"/>
          <w:szCs w:val="18"/>
        </w:rPr>
        <w:t xml:space="preserve"> - wykazu </w:t>
      </w:r>
      <w:r w:rsidR="00C72F96" w:rsidRPr="00DF050F">
        <w:rPr>
          <w:rFonts w:ascii="Tahoma" w:hAnsi="Tahoma" w:cs="Tahoma"/>
          <w:sz w:val="18"/>
          <w:szCs w:val="18"/>
        </w:rPr>
        <w:t>usług</w:t>
      </w:r>
      <w:r w:rsidRPr="00DF050F">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sidRPr="00DF050F">
        <w:rPr>
          <w:rFonts w:ascii="Tahoma" w:hAnsi="Tahoma" w:cs="Tahoma"/>
          <w:sz w:val="18"/>
          <w:szCs w:val="18"/>
        </w:rPr>
        <w:t>usługi</w:t>
      </w:r>
      <w:r w:rsidRPr="00DF050F">
        <w:rPr>
          <w:rFonts w:ascii="Tahoma" w:hAnsi="Tahoma" w:cs="Tahoma"/>
          <w:sz w:val="18"/>
          <w:szCs w:val="18"/>
        </w:rPr>
        <w:t xml:space="preserve"> zostały wykonane</w:t>
      </w:r>
      <w:r w:rsidR="000241C3" w:rsidRPr="00DF050F">
        <w:rPr>
          <w:rFonts w:ascii="Tahoma" w:hAnsi="Tahoma" w:cs="Tahoma"/>
          <w:sz w:val="18"/>
          <w:szCs w:val="18"/>
        </w:rPr>
        <w:t xml:space="preserve"> </w:t>
      </w:r>
      <w:r w:rsidRPr="00C42945">
        <w:rPr>
          <w:rFonts w:ascii="Tahoma" w:hAnsi="Tahoma" w:cs="Tahoma"/>
          <w:sz w:val="18"/>
          <w:szCs w:val="18"/>
        </w:rPr>
        <w:t xml:space="preserve">-  </w:t>
      </w:r>
      <w:r w:rsidR="00171256" w:rsidRPr="00C42945">
        <w:rPr>
          <w:rFonts w:ascii="Tahoma" w:hAnsi="Tahoma" w:cs="Tahoma"/>
          <w:b/>
          <w:sz w:val="18"/>
          <w:szCs w:val="18"/>
        </w:rPr>
        <w:t>załącznik nr 2</w:t>
      </w:r>
      <w:r w:rsidRPr="00C42945">
        <w:rPr>
          <w:rFonts w:ascii="Tahoma" w:hAnsi="Tahoma" w:cs="Tahoma"/>
          <w:b/>
          <w:sz w:val="18"/>
          <w:szCs w:val="18"/>
        </w:rPr>
        <w:t xml:space="preserve"> („Doświadczenie Wykonawcy</w:t>
      </w:r>
      <w:r w:rsidRPr="00DF050F">
        <w:rPr>
          <w:rFonts w:ascii="Tahoma" w:hAnsi="Tahoma" w:cs="Tahoma"/>
          <w:b/>
          <w:sz w:val="18"/>
          <w:szCs w:val="18"/>
        </w:rPr>
        <w:t>”).</w:t>
      </w:r>
    </w:p>
    <w:p w14:paraId="05270EA8" w14:textId="77777777" w:rsidR="004F4B3A" w:rsidRPr="00DF050F" w:rsidRDefault="00BD27B6" w:rsidP="008C1247">
      <w:pPr>
        <w:pStyle w:val="Akapitzlist"/>
        <w:spacing w:after="0" w:line="240" w:lineRule="auto"/>
        <w:ind w:left="680"/>
        <w:jc w:val="both"/>
        <w:rPr>
          <w:rFonts w:ascii="Tahoma" w:hAnsi="Tahoma" w:cs="Tahoma"/>
          <w:sz w:val="18"/>
          <w:szCs w:val="18"/>
        </w:rPr>
      </w:pPr>
      <w:r w:rsidRPr="00DF050F">
        <w:rPr>
          <w:rFonts w:ascii="Tahoma" w:hAnsi="Tahoma" w:cs="Tahoma"/>
          <w:sz w:val="18"/>
          <w:szCs w:val="18"/>
        </w:rPr>
        <w:lastRenderedPageBreak/>
        <w:t xml:space="preserve">Do powyższego wykazu powinny być dołączone dowody określające, czy wymienione w wykazie </w:t>
      </w:r>
      <w:r w:rsidR="00921456" w:rsidRPr="00DF050F">
        <w:rPr>
          <w:rFonts w:ascii="Tahoma" w:hAnsi="Tahoma" w:cs="Tahoma"/>
          <w:sz w:val="18"/>
          <w:szCs w:val="18"/>
        </w:rPr>
        <w:t>usługi</w:t>
      </w:r>
      <w:r w:rsidRPr="00DF050F">
        <w:rPr>
          <w:rFonts w:ascii="Tahoma" w:hAnsi="Tahoma" w:cs="Tahoma"/>
          <w:sz w:val="18"/>
          <w:szCs w:val="18"/>
        </w:rPr>
        <w:t xml:space="preserve"> zostały wykonane lub są wykonywane należycie, przy czym dowodami, o których mowa są referencje bądź inne dokumenty wystawione przez podmiot, na rzecz którego </w:t>
      </w:r>
      <w:r w:rsidR="00921456" w:rsidRPr="00DF050F">
        <w:rPr>
          <w:rFonts w:ascii="Tahoma" w:hAnsi="Tahoma" w:cs="Tahoma"/>
          <w:sz w:val="18"/>
          <w:szCs w:val="18"/>
        </w:rPr>
        <w:t>usługi</w:t>
      </w:r>
      <w:r w:rsidRPr="00DF050F">
        <w:rPr>
          <w:rFonts w:ascii="Tahoma" w:hAnsi="Tahoma" w:cs="Tahoma"/>
          <w:sz w:val="18"/>
          <w:szCs w:val="18"/>
        </w:rPr>
        <w:t xml:space="preserve">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7F9DB984" w:rsidR="000F11E8" w:rsidRPr="005E7718"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b/>
          <w:sz w:val="18"/>
          <w:szCs w:val="18"/>
        </w:rPr>
        <w:t>W celu potwierdzenia spełniania warunku o którym mowa w pkt 7.2.2</w:t>
      </w:r>
      <w:r w:rsidR="00921456" w:rsidRPr="00DF050F">
        <w:rPr>
          <w:rFonts w:ascii="Tahoma" w:hAnsi="Tahoma" w:cs="Tahoma"/>
          <w:b/>
          <w:sz w:val="18"/>
          <w:szCs w:val="18"/>
        </w:rPr>
        <w:t>.2</w:t>
      </w:r>
      <w:r w:rsidRPr="00DF050F">
        <w:rPr>
          <w:rFonts w:ascii="Tahoma" w:hAnsi="Tahoma" w:cs="Tahoma"/>
          <w:b/>
          <w:sz w:val="18"/>
          <w:szCs w:val="18"/>
        </w:rPr>
        <w:t xml:space="preserve"> SIWZ</w:t>
      </w:r>
      <w:r w:rsidRPr="00DF050F">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w:t>
      </w:r>
      <w:r w:rsidR="0069212A">
        <w:rPr>
          <w:rFonts w:ascii="Tahoma" w:hAnsi="Tahoma" w:cs="Tahoma"/>
          <w:sz w:val="18"/>
          <w:szCs w:val="18"/>
        </w:rPr>
        <w:t xml:space="preserve"> </w:t>
      </w:r>
      <w:r w:rsidR="0069212A" w:rsidRPr="0069212A">
        <w:rPr>
          <w:rFonts w:ascii="Tahoma" w:hAnsi="Tahoma" w:cs="Tahoma"/>
          <w:sz w:val="18"/>
          <w:szCs w:val="18"/>
          <w:u w:val="single"/>
        </w:rPr>
        <w:t>(ważny certyfikat Audytora Bezpieczeństwa Ruchu Drogowego)</w:t>
      </w:r>
      <w:r w:rsidRPr="00DF050F">
        <w:rPr>
          <w:rFonts w:ascii="Tahoma" w:hAnsi="Tahoma" w:cs="Tahoma"/>
          <w:sz w:val="18"/>
          <w:szCs w:val="18"/>
        </w:rPr>
        <w:t>, a także zakresu wykonywanych przez nie czynności wraz z informacją o podstawie do dysponowan</w:t>
      </w:r>
      <w:r w:rsidR="00921456" w:rsidRPr="00DF050F">
        <w:rPr>
          <w:rFonts w:ascii="Tahoma" w:hAnsi="Tahoma" w:cs="Tahoma"/>
          <w:sz w:val="18"/>
          <w:szCs w:val="18"/>
        </w:rPr>
        <w:t xml:space="preserve">ia tymi </w:t>
      </w:r>
      <w:r w:rsidR="00921456" w:rsidRPr="005E7718">
        <w:rPr>
          <w:rFonts w:ascii="Tahoma" w:hAnsi="Tahoma" w:cs="Tahoma"/>
          <w:sz w:val="18"/>
          <w:szCs w:val="18"/>
        </w:rPr>
        <w:t xml:space="preserve">osobami - </w:t>
      </w:r>
      <w:r w:rsidR="00171256" w:rsidRPr="005E7718">
        <w:rPr>
          <w:rFonts w:ascii="Tahoma" w:hAnsi="Tahoma" w:cs="Tahoma"/>
          <w:b/>
          <w:sz w:val="18"/>
          <w:szCs w:val="18"/>
        </w:rPr>
        <w:t>załącznik nr 3</w:t>
      </w:r>
      <w:r w:rsidRPr="005E7718">
        <w:rPr>
          <w:rFonts w:ascii="Tahoma" w:hAnsi="Tahoma" w:cs="Tahoma"/>
          <w:b/>
          <w:sz w:val="18"/>
          <w:szCs w:val="18"/>
        </w:rPr>
        <w:t xml:space="preserve"> („WYKAZ OSÓB”</w:t>
      </w:r>
      <w:r w:rsidRPr="005E7718">
        <w:rPr>
          <w:rFonts w:ascii="Tahoma" w:hAnsi="Tahoma" w:cs="Tahoma"/>
          <w:sz w:val="18"/>
          <w:szCs w:val="18"/>
        </w:rPr>
        <w:t>).</w:t>
      </w:r>
    </w:p>
    <w:p w14:paraId="4DA991E0" w14:textId="79D521A7" w:rsidR="00C935FA" w:rsidRPr="005E7718" w:rsidRDefault="00C935FA" w:rsidP="00A81400">
      <w:pPr>
        <w:pStyle w:val="Akapitzlist"/>
        <w:numPr>
          <w:ilvl w:val="2"/>
          <w:numId w:val="9"/>
        </w:numPr>
        <w:spacing w:after="0" w:line="240" w:lineRule="auto"/>
        <w:ind w:left="680" w:hanging="680"/>
        <w:jc w:val="both"/>
        <w:rPr>
          <w:rFonts w:ascii="Tahoma" w:hAnsi="Tahoma" w:cs="Tahoma"/>
          <w:sz w:val="18"/>
          <w:szCs w:val="18"/>
        </w:rPr>
      </w:pPr>
      <w:r w:rsidRPr="005E7718">
        <w:rPr>
          <w:rFonts w:ascii="Tahoma" w:hAnsi="Tahoma" w:cs="Tahoma"/>
          <w:b/>
          <w:sz w:val="18"/>
          <w:szCs w:val="18"/>
        </w:rPr>
        <w:t xml:space="preserve">W celu potwierdzenia spełniania warunku o którym mowa w pkt 7.2.2.3 SIWZ - </w:t>
      </w:r>
      <w:r w:rsidRPr="005E7718">
        <w:rPr>
          <w:rFonts w:ascii="Tahoma" w:hAnsi="Tahoma" w:cs="Tahoma"/>
          <w:sz w:val="18"/>
          <w:szCs w:val="18"/>
        </w:rPr>
        <w:t xml:space="preserve">wykaz narzędzi, wyposażenia zakładu i urządzeń technicznych dostępnych Wykonawcy usługi w celu realizacji zamówienia, w zakresie niezbędnym do wykazania spełnienia warunku dotyczącego dysponowania odpowiednim potencjałem technicznym wraz z informacją o podstawie dysponowania tymi zasobami – </w:t>
      </w:r>
      <w:r w:rsidRPr="005E7718">
        <w:rPr>
          <w:rFonts w:ascii="Tahoma" w:hAnsi="Tahoma" w:cs="Tahoma"/>
          <w:b/>
          <w:sz w:val="18"/>
          <w:szCs w:val="18"/>
        </w:rPr>
        <w:t>załącznik nr 4.</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DF050F">
        <w:rPr>
          <w:rFonts w:ascii="Tahoma" w:hAnsi="Tahoma" w:cs="Tahoma"/>
          <w:sz w:val="18"/>
          <w:szCs w:val="18"/>
          <w:u w:val="single"/>
        </w:rPr>
        <w:t xml:space="preserve">W celu potwierdzenia braku podstaw wykluczenia na podstawie art. 24 ust. 5 pkt 1 ustawy </w:t>
      </w:r>
      <w:proofErr w:type="spellStart"/>
      <w:r w:rsidRPr="00DF050F">
        <w:rPr>
          <w:rFonts w:ascii="Tahoma" w:hAnsi="Tahoma" w:cs="Tahoma"/>
          <w:sz w:val="18"/>
          <w:szCs w:val="18"/>
          <w:u w:val="single"/>
        </w:rPr>
        <w:t>Pzp</w:t>
      </w:r>
      <w:proofErr w:type="spellEnd"/>
      <w:r w:rsidRPr="00DF050F">
        <w:rPr>
          <w:rFonts w:ascii="Tahoma" w:hAnsi="Tahoma" w:cs="Tahoma"/>
          <w:sz w:val="18"/>
          <w:szCs w:val="18"/>
        </w:rPr>
        <w:t xml:space="preserve"> – odpis z właściwego rejestru lub z centralnej ewidencji i informacji o działalności gospodarczej, jeżeli odrębne przepisy</w:t>
      </w:r>
      <w:r w:rsidRPr="00984183">
        <w:rPr>
          <w:rFonts w:ascii="Tahoma" w:hAnsi="Tahoma" w:cs="Tahoma"/>
          <w:sz w:val="18"/>
          <w:szCs w:val="18"/>
        </w:rPr>
        <w:t xml:space="preserve">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14:paraId="0F9F5FEC" w14:textId="7F047BA8"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00CD5AA0">
        <w:rPr>
          <w:rFonts w:ascii="Tahoma" w:hAnsi="Tahoma" w:cs="Tahoma"/>
          <w:sz w:val="18"/>
          <w:szCs w:val="18"/>
        </w:rPr>
        <w:t xml:space="preserve"> oraz 9.1.2.</w:t>
      </w:r>
      <w:r w:rsidRPr="00095609">
        <w:rPr>
          <w:rFonts w:ascii="Tahoma" w:hAnsi="Tahoma" w:cs="Tahoma"/>
          <w:sz w:val="18"/>
          <w:szCs w:val="18"/>
        </w:rPr>
        <w:t>, może przedstawić inny dokument, który w wystarczający sposób potwierdza spełnianie warunków opisanych w pkt 7.2.1.</w:t>
      </w:r>
    </w:p>
    <w:p w14:paraId="702F8FF0" w14:textId="4799BB41"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CB01A6">
        <w:rPr>
          <w:rFonts w:ascii="Tahoma" w:hAnsi="Tahoma" w:cs="Tahoma"/>
          <w:sz w:val="18"/>
          <w:szCs w:val="18"/>
        </w:rPr>
        <w:t>pkt 9.1.6</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lastRenderedPageBreak/>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6A08D9AF"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w:t>
      </w:r>
      <w:r w:rsidR="00095609">
        <w:rPr>
          <w:rFonts w:ascii="Tahoma" w:hAnsi="Tahoma" w:cs="Tahoma"/>
          <w:sz w:val="18"/>
          <w:szCs w:val="18"/>
        </w:rPr>
        <w:t>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02A95CEA" w14:textId="4F77A3F4" w:rsidR="00BD27B6" w:rsidRDefault="00BD27B6" w:rsidP="00023FBD">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2539802C" w14:textId="77777777" w:rsidR="00963A63" w:rsidRPr="00963A63" w:rsidRDefault="00963A63" w:rsidP="00963A63">
      <w:pPr>
        <w:jc w:val="both"/>
        <w:rPr>
          <w:rFonts w:ascii="Tahoma" w:hAnsi="Tahoma" w:cs="Tahoma"/>
          <w:sz w:val="18"/>
          <w:szCs w:val="18"/>
        </w:rPr>
      </w:pPr>
    </w:p>
    <w:p w14:paraId="5579E21A" w14:textId="58BFCA14" w:rsidR="00BD27B6" w:rsidRPr="00CB01A6" w:rsidRDefault="00BD27B6" w:rsidP="00CB01A6">
      <w:pPr>
        <w:pStyle w:val="Nagwek2"/>
        <w:numPr>
          <w:ilvl w:val="0"/>
          <w:numId w:val="8"/>
        </w:numPr>
        <w:spacing w:line="276" w:lineRule="auto"/>
        <w:ind w:left="652" w:hanging="652"/>
        <w:jc w:val="left"/>
        <w:rPr>
          <w:rFonts w:ascii="Tahoma" w:hAnsi="Tahoma" w:cs="Tahoma"/>
          <w:b/>
          <w:highlight w:val="lightGray"/>
        </w:rPr>
      </w:pPr>
      <w:bookmarkStart w:id="73" w:name="_Toc459195129"/>
      <w:bookmarkStart w:id="74" w:name="_Toc459703877"/>
      <w:bookmarkStart w:id="75" w:name="_Toc461011547"/>
      <w:bookmarkStart w:id="76" w:name="_Toc464472184"/>
      <w:bookmarkStart w:id="77" w:name="_Toc465331272"/>
      <w:bookmarkStart w:id="78" w:name="_Toc466281040"/>
      <w:bookmarkStart w:id="79" w:name="_Toc473792579"/>
      <w:bookmarkStart w:id="80" w:name="_Toc476231627"/>
      <w:r w:rsidRPr="00984183">
        <w:rPr>
          <w:rFonts w:ascii="Tahoma" w:hAnsi="Tahoma" w:cs="Tahoma"/>
          <w:b/>
          <w:highlight w:val="lightGray"/>
        </w:rPr>
        <w:t>Powoływanie się na zasoby podmiotów trzecich</w:t>
      </w:r>
      <w:bookmarkEnd w:id="73"/>
      <w:bookmarkEnd w:id="74"/>
      <w:bookmarkEnd w:id="75"/>
      <w:bookmarkEnd w:id="76"/>
      <w:bookmarkEnd w:id="77"/>
      <w:bookmarkEnd w:id="78"/>
      <w:bookmarkEnd w:id="79"/>
      <w:bookmarkEnd w:id="80"/>
      <w:r w:rsidRPr="00984183">
        <w:rPr>
          <w:rFonts w:ascii="Tahoma" w:hAnsi="Tahoma" w:cs="Tahoma"/>
          <w:b/>
          <w:highlight w:val="lightGray"/>
        </w:rPr>
        <w:t xml:space="preserve"> </w:t>
      </w: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CB01A6" w:rsidRDefault="00BD27B6" w:rsidP="00634170">
      <w:pPr>
        <w:pStyle w:val="Akapitzlist"/>
        <w:numPr>
          <w:ilvl w:val="1"/>
          <w:numId w:val="9"/>
        </w:numPr>
        <w:spacing w:after="0" w:line="240" w:lineRule="auto"/>
        <w:ind w:left="720"/>
        <w:jc w:val="both"/>
        <w:rPr>
          <w:rFonts w:ascii="Tahoma" w:hAnsi="Tahoma" w:cs="Tahoma"/>
          <w:sz w:val="16"/>
          <w:szCs w:val="16"/>
        </w:rPr>
      </w:pPr>
      <w:r w:rsidRPr="00CB01A6">
        <w:rPr>
          <w:rFonts w:ascii="Tahoma" w:hAnsi="Tahoma" w:cs="Tahoma"/>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06C94C7D"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00963A63">
        <w:rPr>
          <w:rFonts w:ascii="Tahoma" w:hAnsi="Tahoma" w:cs="Tahoma"/>
          <w:sz w:val="18"/>
          <w:szCs w:val="18"/>
        </w:rPr>
        <w:br/>
      </w:r>
      <w:r w:rsidRPr="000B483A">
        <w:rPr>
          <w:rFonts w:ascii="Tahoma" w:hAnsi="Tahoma" w:cs="Tahoma"/>
          <w:sz w:val="18"/>
          <w:szCs w:val="18"/>
        </w:rPr>
        <w:t xml:space="preserve">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38818D2"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Wykonawca, który polega na sytuacji finansowej lub ekonomicznej innych podmiotów, odpowiada solidarnie </w:t>
      </w:r>
      <w:r w:rsidR="00963A63">
        <w:rPr>
          <w:rFonts w:ascii="Tahoma" w:hAnsi="Tahoma" w:cs="Tahoma"/>
          <w:sz w:val="18"/>
          <w:szCs w:val="18"/>
        </w:rPr>
        <w:br/>
      </w:r>
      <w:r w:rsidRPr="000B483A">
        <w:rPr>
          <w:rFonts w:ascii="Tahoma" w:hAnsi="Tahoma" w:cs="Tahoma"/>
          <w:sz w:val="18"/>
          <w:szCs w:val="18"/>
        </w:rPr>
        <w:t>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lastRenderedPageBreak/>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81" w:name="_Toc459195130"/>
      <w:bookmarkStart w:id="82" w:name="_Toc459703878"/>
      <w:bookmarkStart w:id="83" w:name="_Toc461011548"/>
      <w:bookmarkStart w:id="84" w:name="_Toc464472185"/>
      <w:bookmarkStart w:id="85" w:name="_Toc465331273"/>
      <w:bookmarkStart w:id="86" w:name="_Toc466281041"/>
      <w:bookmarkStart w:id="87" w:name="_Toc473792580"/>
      <w:bookmarkStart w:id="88" w:name="_Toc476231628"/>
      <w:r w:rsidRPr="00984183">
        <w:rPr>
          <w:rFonts w:ascii="Tahoma" w:hAnsi="Tahoma" w:cs="Tahoma"/>
          <w:b/>
          <w:highlight w:val="lightGray"/>
        </w:rPr>
        <w:t>Opis sposobu udzielania wyjaśnień treści  SIWZ</w:t>
      </w:r>
      <w:bookmarkEnd w:id="81"/>
      <w:bookmarkEnd w:id="82"/>
      <w:bookmarkEnd w:id="83"/>
      <w:bookmarkEnd w:id="84"/>
      <w:bookmarkEnd w:id="85"/>
      <w:bookmarkEnd w:id="86"/>
      <w:bookmarkEnd w:id="87"/>
      <w:bookmarkEnd w:id="88"/>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09653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w:t>
      </w:r>
      <w:r w:rsidRPr="00096530">
        <w:rPr>
          <w:rFonts w:ascii="Tahoma" w:hAnsi="Tahoma" w:cs="Tahoma"/>
          <w:sz w:val="18"/>
          <w:szCs w:val="18"/>
        </w:rPr>
        <w:t>internetowej (</w:t>
      </w:r>
      <w:hyperlink r:id="rId13" w:history="1">
        <w:r w:rsidRPr="00096530">
          <w:rPr>
            <w:rFonts w:ascii="Tahoma" w:hAnsi="Tahoma" w:cs="Tahoma"/>
            <w:sz w:val="18"/>
            <w:szCs w:val="18"/>
          </w:rPr>
          <w:t>http://www.zdm.waw.pl</w:t>
        </w:r>
      </w:hyperlink>
      <w:r w:rsidRPr="00096530">
        <w:rPr>
          <w:rFonts w:ascii="Tahoma" w:hAnsi="Tahoma" w:cs="Tahoma"/>
          <w:sz w:val="18"/>
          <w:szCs w:val="18"/>
        </w:rPr>
        <w:t>).</w:t>
      </w:r>
    </w:p>
    <w:p w14:paraId="24DABBC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EE0811" w:rsidP="00023FBD">
      <w:pPr>
        <w:tabs>
          <w:tab w:val="left" w:leader="dot" w:pos="9072"/>
        </w:tabs>
        <w:ind w:left="720"/>
        <w:jc w:val="center"/>
        <w:rPr>
          <w:rFonts w:ascii="Tahoma" w:hAnsi="Tahoma" w:cs="Tahoma"/>
          <w:b/>
          <w:bCs/>
          <w:sz w:val="18"/>
          <w:szCs w:val="18"/>
        </w:rPr>
      </w:pPr>
      <w:hyperlink r:id="rId14"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5"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89" w:name="_Toc459195131"/>
      <w:bookmarkStart w:id="90" w:name="_Toc459703879"/>
      <w:bookmarkStart w:id="91" w:name="_Toc461011549"/>
      <w:bookmarkStart w:id="92" w:name="_Toc464472186"/>
      <w:bookmarkStart w:id="93" w:name="_Toc465331274"/>
      <w:bookmarkStart w:id="94" w:name="_Toc466281042"/>
      <w:bookmarkStart w:id="95" w:name="_Toc473792581"/>
      <w:bookmarkStart w:id="96" w:name="_Toc476231629"/>
      <w:r w:rsidRPr="00984183">
        <w:rPr>
          <w:rFonts w:ascii="Tahoma" w:hAnsi="Tahoma" w:cs="Tahoma"/>
          <w:b/>
          <w:highlight w:val="lightGray"/>
        </w:rPr>
        <w:t>Opis sposobu obliczenia ceny oferty</w:t>
      </w:r>
      <w:bookmarkEnd w:id="89"/>
      <w:bookmarkEnd w:id="90"/>
      <w:bookmarkEnd w:id="91"/>
      <w:bookmarkEnd w:id="92"/>
      <w:bookmarkEnd w:id="93"/>
      <w:bookmarkEnd w:id="94"/>
      <w:bookmarkEnd w:id="95"/>
      <w:bookmarkEnd w:id="96"/>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0DF5AAF3" w:rsidR="00BD27B6" w:rsidRPr="00DF050F"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w:t>
      </w:r>
      <w:r w:rsidRPr="005E7718">
        <w:rPr>
          <w:rFonts w:ascii="Tahoma" w:hAnsi="Tahoma" w:cs="Tahoma"/>
          <w:sz w:val="18"/>
          <w:szCs w:val="18"/>
        </w:rPr>
        <w:t>parciu o całkowity zakr</w:t>
      </w:r>
      <w:r w:rsidR="007A7EA6" w:rsidRPr="005E7718">
        <w:rPr>
          <w:rFonts w:ascii="Tahoma" w:hAnsi="Tahoma" w:cs="Tahoma"/>
          <w:sz w:val="18"/>
          <w:szCs w:val="18"/>
        </w:rPr>
        <w:t>es prac</w:t>
      </w:r>
      <w:r w:rsidR="002B24EE" w:rsidRPr="005E7718">
        <w:rPr>
          <w:rFonts w:ascii="Tahoma" w:hAnsi="Tahoma" w:cs="Tahoma"/>
          <w:sz w:val="18"/>
          <w:szCs w:val="18"/>
        </w:rPr>
        <w:t xml:space="preserve"> </w:t>
      </w:r>
      <w:r w:rsidR="007A7EA6" w:rsidRPr="005E7718">
        <w:rPr>
          <w:rFonts w:ascii="Tahoma" w:hAnsi="Tahoma" w:cs="Tahoma"/>
          <w:sz w:val="18"/>
          <w:szCs w:val="18"/>
        </w:rPr>
        <w:t>przedstawiony</w:t>
      </w:r>
      <w:r w:rsidR="002B24EE" w:rsidRPr="005E7718">
        <w:rPr>
          <w:rFonts w:ascii="Tahoma" w:hAnsi="Tahoma" w:cs="Tahoma"/>
          <w:sz w:val="18"/>
          <w:szCs w:val="18"/>
        </w:rPr>
        <w:t xml:space="preserve"> </w:t>
      </w:r>
      <w:r w:rsidR="007A7EA6" w:rsidRPr="005E7718">
        <w:rPr>
          <w:rFonts w:ascii="Tahoma" w:hAnsi="Tahoma" w:cs="Tahoma"/>
          <w:sz w:val="18"/>
          <w:szCs w:val="18"/>
        </w:rPr>
        <w:t xml:space="preserve">w </w:t>
      </w:r>
      <w:r w:rsidR="00963A63" w:rsidRPr="005E7718">
        <w:rPr>
          <w:rFonts w:ascii="Tahoma" w:hAnsi="Tahoma" w:cs="Tahoma"/>
          <w:b/>
          <w:sz w:val="18"/>
          <w:szCs w:val="18"/>
        </w:rPr>
        <w:t>Opisie Przedmiotu Zamówienia</w:t>
      </w:r>
      <w:r w:rsidR="005E7718">
        <w:rPr>
          <w:rFonts w:ascii="Tahoma" w:hAnsi="Tahoma" w:cs="Tahoma"/>
          <w:b/>
          <w:sz w:val="18"/>
          <w:szCs w:val="18"/>
        </w:rPr>
        <w:t xml:space="preserve"> wraz załącznikami</w:t>
      </w:r>
      <w:r w:rsidR="00963A63" w:rsidRPr="005E7718">
        <w:rPr>
          <w:rFonts w:ascii="Tahoma" w:hAnsi="Tahoma" w:cs="Tahoma"/>
          <w:b/>
          <w:sz w:val="18"/>
          <w:szCs w:val="18"/>
        </w:rPr>
        <w:t xml:space="preserve"> – </w:t>
      </w:r>
      <w:r w:rsidR="002B4222" w:rsidRPr="005E7718">
        <w:rPr>
          <w:rFonts w:ascii="Tahoma" w:hAnsi="Tahoma" w:cs="Tahoma"/>
          <w:b/>
          <w:sz w:val="18"/>
          <w:szCs w:val="18"/>
        </w:rPr>
        <w:t>Rozdział V SIWZ</w:t>
      </w:r>
      <w:r w:rsidRPr="005E7718">
        <w:rPr>
          <w:rFonts w:ascii="Tahoma" w:hAnsi="Tahoma" w:cs="Tahoma"/>
          <w:sz w:val="18"/>
          <w:szCs w:val="18"/>
        </w:rPr>
        <w:t>.</w:t>
      </w:r>
      <w:r w:rsidR="005E7718">
        <w:rPr>
          <w:rFonts w:ascii="Tahoma" w:hAnsi="Tahoma" w:cs="Tahoma"/>
          <w:sz w:val="18"/>
          <w:szCs w:val="18"/>
        </w:rPr>
        <w:t xml:space="preserve"> </w:t>
      </w:r>
      <w:r w:rsidRPr="00DF050F">
        <w:rPr>
          <w:rFonts w:ascii="Tahoma" w:hAnsi="Tahoma" w:cs="Tahoma"/>
          <w:sz w:val="18"/>
          <w:szCs w:val="18"/>
        </w:rPr>
        <w:t>Uznaje się, że cena oferty w całości pokrywa</w:t>
      </w:r>
      <w:r w:rsidRPr="002B24EE">
        <w:rPr>
          <w:rFonts w:ascii="Tahoma" w:hAnsi="Tahoma" w:cs="Tahoma"/>
          <w:sz w:val="18"/>
          <w:szCs w:val="18"/>
        </w:rPr>
        <w:t xml:space="preserve"> </w:t>
      </w:r>
      <w:r w:rsidRPr="00DF050F">
        <w:rPr>
          <w:rFonts w:ascii="Tahoma" w:hAnsi="Tahoma" w:cs="Tahoma"/>
          <w:sz w:val="18"/>
          <w:szCs w:val="18"/>
        </w:rPr>
        <w:t xml:space="preserve">wynagrodzenie Wykonawcy, za które zobowiązuje się wykonać całość przedmiotu zamówienia. </w:t>
      </w:r>
    </w:p>
    <w:p w14:paraId="29F515CC" w14:textId="00C0BE1E" w:rsidR="00C935FA" w:rsidRPr="00C935FA" w:rsidRDefault="00BD27B6" w:rsidP="00C935FA">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00260C24" w14:textId="77777777" w:rsidR="00C935FA" w:rsidRPr="00096530" w:rsidRDefault="00C935FA" w:rsidP="00C935FA">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 xml:space="preserve">Wykonawca, pod rygorem odrzucenia oferty nie może samodzielnie wprowadzać jakichkolwiek zmian w </w:t>
      </w:r>
      <w:r w:rsidRPr="00096530">
        <w:rPr>
          <w:rFonts w:ascii="Tahoma" w:hAnsi="Tahoma" w:cs="Tahoma"/>
          <w:sz w:val="18"/>
          <w:szCs w:val="18"/>
        </w:rPr>
        <w:t>formularzu cenowym.</w:t>
      </w:r>
    </w:p>
    <w:p w14:paraId="195D16FA" w14:textId="2995CD9F" w:rsidR="00C935FA" w:rsidRPr="00826D11" w:rsidRDefault="00C935FA" w:rsidP="00C935FA">
      <w:pPr>
        <w:pStyle w:val="Akapitzlist"/>
        <w:numPr>
          <w:ilvl w:val="1"/>
          <w:numId w:val="9"/>
        </w:numPr>
        <w:spacing w:after="0" w:line="240" w:lineRule="auto"/>
        <w:ind w:left="720"/>
        <w:jc w:val="both"/>
        <w:rPr>
          <w:rFonts w:ascii="Tahoma" w:hAnsi="Tahoma" w:cs="Tahoma"/>
          <w:sz w:val="18"/>
          <w:szCs w:val="18"/>
        </w:rPr>
      </w:pPr>
      <w:r w:rsidRPr="00096530">
        <w:rPr>
          <w:rFonts w:ascii="Tahoma" w:hAnsi="Tahoma" w:cs="Tahoma"/>
          <w:sz w:val="18"/>
          <w:szCs w:val="18"/>
        </w:rPr>
        <w:t>Wykonawca przedstawi w formularzu cenowym ceny netto dla każdej wyszczególnionej pozycji a następnie zwiększy o należny podatek VAT i wyliczy kwotę brutto</w:t>
      </w:r>
      <w:r w:rsidRPr="00826D11">
        <w:rPr>
          <w:rFonts w:ascii="Tahoma" w:hAnsi="Tahoma" w:cs="Tahoma"/>
          <w:sz w:val="18"/>
          <w:szCs w:val="18"/>
        </w:rPr>
        <w:t>. Łączną cenę oferty netto oraz brutto podaną w formularzu cenowym, Wykonawca powinien przenieść do Formularza Oferty.</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826D11">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w:t>
      </w:r>
      <w:r w:rsidRPr="00984183">
        <w:rPr>
          <w:rFonts w:ascii="Tahoma" w:hAnsi="Tahoma" w:cs="Tahoma"/>
          <w:sz w:val="18"/>
          <w:szCs w:val="18"/>
        </w:rPr>
        <w:t xml:space="preserve">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5E7718" w:rsidRDefault="00BD27B6" w:rsidP="00634170">
      <w:pPr>
        <w:pStyle w:val="Nagwek2"/>
        <w:numPr>
          <w:ilvl w:val="0"/>
          <w:numId w:val="8"/>
        </w:numPr>
        <w:spacing w:line="276" w:lineRule="auto"/>
        <w:ind w:left="652" w:hanging="652"/>
        <w:jc w:val="left"/>
        <w:rPr>
          <w:rFonts w:ascii="Tahoma" w:hAnsi="Tahoma" w:cs="Tahoma"/>
          <w:b/>
          <w:highlight w:val="lightGray"/>
        </w:rPr>
      </w:pPr>
      <w:bookmarkStart w:id="97" w:name="_Toc459195132"/>
      <w:bookmarkStart w:id="98" w:name="_Toc459703880"/>
      <w:bookmarkStart w:id="99" w:name="_Toc461011550"/>
      <w:bookmarkStart w:id="100" w:name="_Toc464472187"/>
      <w:bookmarkStart w:id="101" w:name="_Toc465331275"/>
      <w:bookmarkStart w:id="102" w:name="_Toc466281043"/>
      <w:bookmarkStart w:id="103" w:name="_Toc473792582"/>
      <w:bookmarkStart w:id="104" w:name="_Toc476231630"/>
      <w:r w:rsidRPr="005E7718">
        <w:rPr>
          <w:rFonts w:ascii="Tahoma" w:hAnsi="Tahoma" w:cs="Tahoma"/>
          <w:b/>
          <w:highlight w:val="lightGray"/>
        </w:rPr>
        <w:t>Miejsce i termin składania ofert</w:t>
      </w:r>
      <w:bookmarkEnd w:id="97"/>
      <w:bookmarkEnd w:id="98"/>
      <w:bookmarkEnd w:id="99"/>
      <w:bookmarkEnd w:id="100"/>
      <w:bookmarkEnd w:id="101"/>
      <w:bookmarkEnd w:id="102"/>
      <w:bookmarkEnd w:id="103"/>
      <w:bookmarkEnd w:id="104"/>
      <w:r w:rsidRPr="005E7718">
        <w:rPr>
          <w:rFonts w:ascii="Tahoma" w:hAnsi="Tahoma" w:cs="Tahoma"/>
          <w:b/>
          <w:highlight w:val="lightGray"/>
        </w:rPr>
        <w:t xml:space="preserve">    </w:t>
      </w:r>
    </w:p>
    <w:p w14:paraId="7251E63E" w14:textId="77777777" w:rsidR="00E07F12" w:rsidRPr="003801D5"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6F172514" w:rsidR="00BD27B6" w:rsidRPr="0021271D" w:rsidRDefault="00BD27B6" w:rsidP="00634170">
      <w:pPr>
        <w:pStyle w:val="Akapitzlist"/>
        <w:numPr>
          <w:ilvl w:val="1"/>
          <w:numId w:val="9"/>
        </w:numPr>
        <w:spacing w:after="0" w:line="240" w:lineRule="auto"/>
        <w:ind w:left="720"/>
        <w:jc w:val="both"/>
        <w:rPr>
          <w:rFonts w:ascii="Tahoma" w:hAnsi="Tahoma" w:cs="Tahoma"/>
          <w:sz w:val="18"/>
          <w:szCs w:val="18"/>
        </w:rPr>
      </w:pPr>
      <w:r w:rsidRPr="0021271D">
        <w:rPr>
          <w:rFonts w:ascii="Tahoma" w:hAnsi="Tahoma" w:cs="Tahoma"/>
          <w:sz w:val="18"/>
          <w:szCs w:val="18"/>
        </w:rPr>
        <w:t>Oferty powinny być złożone w siedzibie Zamawiającego w Warszawie przy ul. Chm</w:t>
      </w:r>
      <w:r w:rsidR="00BE68BF" w:rsidRPr="0021271D">
        <w:rPr>
          <w:rFonts w:ascii="Tahoma" w:hAnsi="Tahoma" w:cs="Tahoma"/>
          <w:sz w:val="18"/>
          <w:szCs w:val="18"/>
        </w:rPr>
        <w:t>ielnej 120, Kancelaria</w:t>
      </w:r>
      <w:r w:rsidRPr="0021271D">
        <w:rPr>
          <w:rFonts w:ascii="Tahoma" w:hAnsi="Tahoma" w:cs="Tahoma"/>
          <w:sz w:val="18"/>
          <w:szCs w:val="18"/>
        </w:rPr>
        <w:t xml:space="preserve">, </w:t>
      </w:r>
      <w:r w:rsidR="0057506E" w:rsidRPr="0021271D">
        <w:rPr>
          <w:rFonts w:ascii="Tahoma" w:hAnsi="Tahoma" w:cs="Tahoma"/>
          <w:b/>
          <w:sz w:val="18"/>
          <w:szCs w:val="18"/>
        </w:rPr>
        <w:t xml:space="preserve">w terminie do </w:t>
      </w:r>
      <w:r w:rsidR="0021271D" w:rsidRPr="0021271D">
        <w:rPr>
          <w:rFonts w:ascii="Tahoma" w:hAnsi="Tahoma" w:cs="Tahoma"/>
          <w:b/>
          <w:sz w:val="18"/>
          <w:szCs w:val="18"/>
        </w:rPr>
        <w:t>15</w:t>
      </w:r>
      <w:r w:rsidR="00096530" w:rsidRPr="0021271D">
        <w:rPr>
          <w:rFonts w:ascii="Tahoma" w:hAnsi="Tahoma" w:cs="Tahoma"/>
          <w:b/>
          <w:sz w:val="18"/>
          <w:szCs w:val="18"/>
        </w:rPr>
        <w:t>.03</w:t>
      </w:r>
      <w:r w:rsidR="0055164D" w:rsidRPr="0021271D">
        <w:rPr>
          <w:rFonts w:ascii="Tahoma" w:hAnsi="Tahoma" w:cs="Tahoma"/>
          <w:b/>
          <w:sz w:val="18"/>
          <w:szCs w:val="18"/>
        </w:rPr>
        <w:t>.2017</w:t>
      </w:r>
      <w:r w:rsidR="005D3AFA" w:rsidRPr="0021271D">
        <w:rPr>
          <w:rFonts w:ascii="Tahoma" w:hAnsi="Tahoma" w:cs="Tahoma"/>
          <w:b/>
          <w:sz w:val="18"/>
          <w:szCs w:val="18"/>
        </w:rPr>
        <w:t>r.</w:t>
      </w:r>
      <w:r w:rsidR="0057506E" w:rsidRPr="0021271D">
        <w:rPr>
          <w:rFonts w:ascii="Tahoma" w:hAnsi="Tahoma" w:cs="Tahoma"/>
          <w:b/>
          <w:sz w:val="18"/>
          <w:szCs w:val="18"/>
        </w:rPr>
        <w:t xml:space="preserve"> </w:t>
      </w:r>
      <w:r w:rsidRPr="0021271D">
        <w:rPr>
          <w:rFonts w:ascii="Tahoma" w:hAnsi="Tahoma" w:cs="Tahoma"/>
          <w:b/>
          <w:sz w:val="18"/>
          <w:szCs w:val="18"/>
        </w:rPr>
        <w:t xml:space="preserve">do godziny </w:t>
      </w:r>
      <w:r w:rsidR="008B7F55" w:rsidRPr="0021271D">
        <w:rPr>
          <w:rFonts w:ascii="Tahoma" w:hAnsi="Tahoma" w:cs="Tahoma"/>
          <w:b/>
          <w:sz w:val="18"/>
          <w:szCs w:val="18"/>
        </w:rPr>
        <w:t>10:00</w:t>
      </w:r>
      <w:r w:rsidRPr="0021271D">
        <w:rPr>
          <w:rFonts w:ascii="Tahoma" w:hAnsi="Tahoma" w:cs="Tahoma"/>
          <w:b/>
          <w:sz w:val="18"/>
          <w:szCs w:val="18"/>
        </w:rPr>
        <w:t>.</w:t>
      </w:r>
      <w:r w:rsidRPr="0021271D">
        <w:rPr>
          <w:rFonts w:ascii="Tahoma" w:hAnsi="Tahoma" w:cs="Tahoma"/>
          <w:sz w:val="18"/>
          <w:szCs w:val="18"/>
        </w:rPr>
        <w:t xml:space="preserve"> </w:t>
      </w:r>
    </w:p>
    <w:p w14:paraId="150B614D" w14:textId="77777777" w:rsidR="00BD27B6" w:rsidRPr="003801D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lastRenderedPageBreak/>
        <w:t>Oferta otrzymana przez Zamawiającego po terminie składania ofert, zostanie niezwłocznie zwrócona</w:t>
      </w:r>
      <w:r w:rsidRPr="003801D5">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05" w:name="_Toc459195133"/>
      <w:bookmarkStart w:id="106" w:name="_Toc459703881"/>
      <w:bookmarkStart w:id="107" w:name="_Toc461011551"/>
      <w:bookmarkStart w:id="108" w:name="_Toc464472188"/>
      <w:bookmarkStart w:id="109" w:name="_Toc465331276"/>
      <w:bookmarkStart w:id="110" w:name="_Toc466281044"/>
      <w:bookmarkStart w:id="111" w:name="_Toc473792583"/>
      <w:bookmarkStart w:id="112" w:name="_Toc476231631"/>
      <w:r w:rsidRPr="00984183">
        <w:rPr>
          <w:rFonts w:ascii="Tahoma" w:hAnsi="Tahoma" w:cs="Tahoma"/>
          <w:b/>
          <w:highlight w:val="lightGray"/>
        </w:rPr>
        <w:t>Terminy związania ofertą</w:t>
      </w:r>
      <w:bookmarkEnd w:id="105"/>
      <w:bookmarkEnd w:id="106"/>
      <w:bookmarkEnd w:id="107"/>
      <w:bookmarkEnd w:id="108"/>
      <w:bookmarkEnd w:id="109"/>
      <w:bookmarkEnd w:id="110"/>
      <w:bookmarkEnd w:id="111"/>
      <w:bookmarkEnd w:id="112"/>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5E7718" w:rsidRDefault="00BD27B6" w:rsidP="00634170">
      <w:pPr>
        <w:pStyle w:val="Nagwek2"/>
        <w:numPr>
          <w:ilvl w:val="0"/>
          <w:numId w:val="8"/>
        </w:numPr>
        <w:spacing w:line="276" w:lineRule="auto"/>
        <w:ind w:left="652" w:hanging="652"/>
        <w:jc w:val="left"/>
        <w:rPr>
          <w:rFonts w:ascii="Tahoma" w:hAnsi="Tahoma" w:cs="Tahoma"/>
          <w:b/>
          <w:highlight w:val="lightGray"/>
        </w:rPr>
      </w:pPr>
      <w:bookmarkStart w:id="113" w:name="_Toc459195134"/>
      <w:bookmarkStart w:id="114" w:name="_Toc459703882"/>
      <w:bookmarkStart w:id="115" w:name="_Toc461011552"/>
      <w:bookmarkStart w:id="116" w:name="_Toc464472189"/>
      <w:bookmarkStart w:id="117" w:name="_Toc465331277"/>
      <w:bookmarkStart w:id="118" w:name="_Toc466281045"/>
      <w:bookmarkStart w:id="119" w:name="_Toc473792584"/>
      <w:bookmarkStart w:id="120" w:name="_Toc476231632"/>
      <w:r w:rsidRPr="005E7718">
        <w:rPr>
          <w:rFonts w:ascii="Tahoma" w:hAnsi="Tahoma" w:cs="Tahoma"/>
          <w:b/>
          <w:highlight w:val="lightGray"/>
        </w:rPr>
        <w:t>Miejsce i termin otwarcia ofert oraz ocena ofert</w:t>
      </w:r>
      <w:bookmarkEnd w:id="113"/>
      <w:bookmarkEnd w:id="114"/>
      <w:bookmarkEnd w:id="115"/>
      <w:bookmarkEnd w:id="116"/>
      <w:bookmarkEnd w:id="117"/>
      <w:bookmarkEnd w:id="118"/>
      <w:bookmarkEnd w:id="119"/>
      <w:bookmarkEnd w:id="120"/>
      <w:r w:rsidRPr="005E7718">
        <w:rPr>
          <w:rFonts w:ascii="Tahoma" w:hAnsi="Tahoma" w:cs="Tahoma"/>
          <w:b/>
          <w:highlight w:val="lightGray"/>
        </w:rPr>
        <w:t xml:space="preserve">  </w:t>
      </w:r>
    </w:p>
    <w:p w14:paraId="10C545AE" w14:textId="77777777" w:rsidR="00923220" w:rsidRPr="00C43255"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03604D52" w:rsidR="00BD27B6" w:rsidRPr="0021271D" w:rsidRDefault="00BD27B6" w:rsidP="00634170">
      <w:pPr>
        <w:pStyle w:val="Akapitzlist"/>
        <w:numPr>
          <w:ilvl w:val="1"/>
          <w:numId w:val="9"/>
        </w:numPr>
        <w:spacing w:after="0" w:line="240" w:lineRule="auto"/>
        <w:ind w:left="720"/>
        <w:jc w:val="both"/>
        <w:rPr>
          <w:rFonts w:ascii="Tahoma" w:hAnsi="Tahoma" w:cs="Tahoma"/>
          <w:b/>
          <w:sz w:val="18"/>
          <w:szCs w:val="18"/>
        </w:rPr>
      </w:pPr>
      <w:r w:rsidRPr="0021271D">
        <w:rPr>
          <w:rFonts w:ascii="Tahoma" w:hAnsi="Tahoma" w:cs="Tahoma"/>
          <w:sz w:val="18"/>
          <w:szCs w:val="18"/>
        </w:rPr>
        <w:t>Otwarcie ofert nastąpi w siedzibie Zamawiającego przy ul. Chmielnej 120, w Warszawie, w sali nr</w:t>
      </w:r>
      <w:r w:rsidR="0055164D" w:rsidRPr="0021271D">
        <w:rPr>
          <w:rFonts w:ascii="Tahoma" w:hAnsi="Tahoma" w:cs="Tahoma"/>
          <w:b/>
          <w:sz w:val="18"/>
          <w:szCs w:val="18"/>
        </w:rPr>
        <w:t xml:space="preserve"> </w:t>
      </w:r>
      <w:r w:rsidR="0021271D" w:rsidRPr="0021271D">
        <w:rPr>
          <w:rFonts w:ascii="Tahoma" w:hAnsi="Tahoma" w:cs="Tahoma"/>
          <w:b/>
          <w:sz w:val="18"/>
          <w:szCs w:val="18"/>
        </w:rPr>
        <w:t>402</w:t>
      </w:r>
      <w:r w:rsidRPr="0021271D">
        <w:rPr>
          <w:rFonts w:ascii="Tahoma" w:hAnsi="Tahoma" w:cs="Tahoma"/>
          <w:sz w:val="18"/>
          <w:szCs w:val="18"/>
        </w:rPr>
        <w:t xml:space="preserve"> w dniu </w:t>
      </w:r>
      <w:r w:rsidR="0021271D" w:rsidRPr="0021271D">
        <w:rPr>
          <w:rFonts w:ascii="Tahoma" w:hAnsi="Tahoma" w:cs="Tahoma"/>
          <w:b/>
          <w:sz w:val="18"/>
          <w:szCs w:val="18"/>
        </w:rPr>
        <w:t>15.</w:t>
      </w:r>
      <w:r w:rsidR="00096530" w:rsidRPr="0021271D">
        <w:rPr>
          <w:rFonts w:ascii="Tahoma" w:hAnsi="Tahoma" w:cs="Tahoma"/>
          <w:b/>
          <w:sz w:val="18"/>
          <w:szCs w:val="18"/>
        </w:rPr>
        <w:t>03</w:t>
      </w:r>
      <w:r w:rsidR="0055164D" w:rsidRPr="0021271D">
        <w:rPr>
          <w:rFonts w:ascii="Tahoma" w:hAnsi="Tahoma" w:cs="Tahoma"/>
          <w:b/>
          <w:sz w:val="18"/>
          <w:szCs w:val="18"/>
        </w:rPr>
        <w:t>.2017r.</w:t>
      </w:r>
      <w:r w:rsidR="008B7F55" w:rsidRPr="0021271D">
        <w:rPr>
          <w:rFonts w:ascii="Tahoma" w:hAnsi="Tahoma" w:cs="Tahoma"/>
          <w:b/>
          <w:sz w:val="18"/>
          <w:szCs w:val="18"/>
        </w:rPr>
        <w:t xml:space="preserve"> </w:t>
      </w:r>
      <w:r w:rsidR="00654AA9" w:rsidRPr="0021271D">
        <w:rPr>
          <w:rFonts w:ascii="Tahoma" w:hAnsi="Tahoma" w:cs="Tahoma"/>
          <w:b/>
          <w:sz w:val="18"/>
          <w:szCs w:val="18"/>
        </w:rPr>
        <w:t>o godz</w:t>
      </w:r>
      <w:r w:rsidR="0021271D" w:rsidRPr="0021271D">
        <w:rPr>
          <w:rFonts w:ascii="Tahoma" w:hAnsi="Tahoma" w:cs="Tahoma"/>
          <w:b/>
          <w:sz w:val="18"/>
          <w:szCs w:val="18"/>
        </w:rPr>
        <w:t>. 13:00.</w:t>
      </w:r>
    </w:p>
    <w:p w14:paraId="03868BD6" w14:textId="00638370" w:rsidR="00BD27B6" w:rsidRPr="00C43255"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Otwarcie ofert j</w:t>
      </w:r>
      <w:bookmarkStart w:id="121" w:name="_GoBack"/>
      <w:bookmarkEnd w:id="121"/>
      <w:r w:rsidRPr="00C43255">
        <w:rPr>
          <w:rFonts w:ascii="Tahoma" w:hAnsi="Tahoma" w:cs="Tahoma"/>
          <w:sz w:val="18"/>
          <w:szCs w:val="18"/>
        </w:rPr>
        <w:t>est jawne. Wykonawcy mogą uczestniczyć</w:t>
      </w:r>
      <w:r w:rsidR="00923220" w:rsidRPr="00C43255">
        <w:rPr>
          <w:rFonts w:ascii="Tahoma" w:hAnsi="Tahoma" w:cs="Tahoma"/>
          <w:sz w:val="18"/>
          <w:szCs w:val="18"/>
        </w:rPr>
        <w:t xml:space="preserve"> w otwarciu ofert.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C43255">
        <w:rPr>
          <w:rFonts w:ascii="Tahoma" w:hAnsi="Tahoma" w:cs="Tahoma"/>
          <w:sz w:val="18"/>
          <w:szCs w:val="18"/>
        </w:rPr>
        <w:t>Bezpośrednio przed otwarciem ofert Zamawiający poda kwotę</w:t>
      </w:r>
      <w:r w:rsidR="00923220" w:rsidRPr="00C43255">
        <w:rPr>
          <w:rFonts w:ascii="Tahoma" w:hAnsi="Tahoma" w:cs="Tahoma"/>
          <w:sz w:val="18"/>
          <w:szCs w:val="18"/>
        </w:rPr>
        <w:t xml:space="preserve">, jaką zamierza przeznaczyć na </w:t>
      </w:r>
      <w:r w:rsidRPr="00C43255">
        <w:rPr>
          <w:rFonts w:ascii="Tahoma" w:hAnsi="Tahoma" w:cs="Tahoma"/>
          <w:sz w:val="18"/>
          <w:szCs w:val="18"/>
        </w:rPr>
        <w:t>sfinansowanie zamówienia. W trakcie otwarcia ofert Zamawiający od</w:t>
      </w:r>
      <w:r w:rsidR="007A7EA6" w:rsidRPr="00C43255">
        <w:rPr>
          <w:rFonts w:ascii="Tahoma" w:hAnsi="Tahoma" w:cs="Tahoma"/>
          <w:sz w:val="18"/>
          <w:szCs w:val="18"/>
        </w:rPr>
        <w:t xml:space="preserve">czyta nazwę (firmę) oraz adres </w:t>
      </w:r>
      <w:r w:rsidRPr="00C43255">
        <w:rPr>
          <w:rFonts w:ascii="Tahoma" w:hAnsi="Tahoma" w:cs="Tahoma"/>
          <w:sz w:val="18"/>
          <w:szCs w:val="18"/>
        </w:rPr>
        <w:t>Wykonawcy, którego</w:t>
      </w:r>
      <w:r w:rsidRPr="00984183">
        <w:rPr>
          <w:rFonts w:ascii="Tahoma" w:hAnsi="Tahoma" w:cs="Tahoma"/>
          <w:sz w:val="18"/>
          <w:szCs w:val="18"/>
        </w:rPr>
        <w:t xml:space="preserve">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w:t>
      </w:r>
      <w:r w:rsidRPr="00984183">
        <w:rPr>
          <w:rFonts w:ascii="Tahoma" w:hAnsi="Tahoma" w:cs="Tahoma"/>
          <w:sz w:val="18"/>
          <w:szCs w:val="18"/>
        </w:rPr>
        <w:lastRenderedPageBreak/>
        <w:t xml:space="preserve">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09653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 xml:space="preserve">.4 Zamawiający zamieści na stronie internetowej </w:t>
      </w:r>
      <w:r w:rsidRPr="00096530">
        <w:rPr>
          <w:rFonts w:ascii="Tahoma" w:hAnsi="Tahoma" w:cs="Tahoma"/>
          <w:sz w:val="18"/>
          <w:szCs w:val="18"/>
        </w:rPr>
        <w:t>(</w:t>
      </w:r>
      <w:hyperlink r:id="rId16" w:history="1">
        <w:r w:rsidRPr="00096530">
          <w:rPr>
            <w:rFonts w:ascii="Tahoma" w:hAnsi="Tahoma" w:cs="Tahoma"/>
            <w:sz w:val="18"/>
            <w:szCs w:val="18"/>
          </w:rPr>
          <w:t>http://www.zdm.waw.pl</w:t>
        </w:r>
      </w:hyperlink>
      <w:r w:rsidRPr="00096530">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5E7718" w:rsidRDefault="00BD27B6" w:rsidP="00611002">
      <w:pPr>
        <w:pStyle w:val="Nagwek2"/>
        <w:numPr>
          <w:ilvl w:val="0"/>
          <w:numId w:val="8"/>
        </w:numPr>
        <w:spacing w:line="276" w:lineRule="auto"/>
        <w:ind w:left="652" w:hanging="652"/>
        <w:jc w:val="left"/>
        <w:rPr>
          <w:rFonts w:ascii="Tahoma" w:hAnsi="Tahoma" w:cs="Tahoma"/>
          <w:b/>
          <w:highlight w:val="lightGray"/>
        </w:rPr>
      </w:pPr>
      <w:bookmarkStart w:id="122" w:name="_Toc459195135"/>
      <w:bookmarkStart w:id="123" w:name="_Toc459703883"/>
      <w:bookmarkStart w:id="124" w:name="_Toc461011553"/>
      <w:bookmarkStart w:id="125" w:name="_Toc464472190"/>
      <w:bookmarkStart w:id="126" w:name="_Toc465331278"/>
      <w:bookmarkStart w:id="127" w:name="_Toc466281046"/>
      <w:bookmarkStart w:id="128" w:name="_Toc473792585"/>
      <w:bookmarkStart w:id="129" w:name="_Toc476231633"/>
      <w:r w:rsidRPr="005E7718">
        <w:rPr>
          <w:rFonts w:ascii="Tahoma" w:hAnsi="Tahoma" w:cs="Tahoma"/>
          <w:b/>
          <w:highlight w:val="lightGray"/>
        </w:rPr>
        <w:t>Opis kryteriów oceny ofert oraz aukcja elektroniczna</w:t>
      </w:r>
      <w:bookmarkEnd w:id="122"/>
      <w:bookmarkEnd w:id="123"/>
      <w:bookmarkEnd w:id="124"/>
      <w:bookmarkEnd w:id="125"/>
      <w:bookmarkEnd w:id="126"/>
      <w:bookmarkEnd w:id="127"/>
      <w:bookmarkEnd w:id="128"/>
      <w:bookmarkEnd w:id="129"/>
      <w:r w:rsidRPr="005E7718">
        <w:rPr>
          <w:rFonts w:ascii="Tahoma" w:hAnsi="Tahoma" w:cs="Tahoma"/>
          <w:b/>
          <w:highlight w:val="lightGray"/>
        </w:rPr>
        <w:t xml:space="preserve"> </w:t>
      </w:r>
    </w:p>
    <w:p w14:paraId="605B4326" w14:textId="77777777" w:rsidR="005127C3" w:rsidRPr="00A73838"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A73838" w:rsidRDefault="00BD27B6" w:rsidP="00634170">
      <w:pPr>
        <w:pStyle w:val="Akapitzlist"/>
        <w:numPr>
          <w:ilvl w:val="1"/>
          <w:numId w:val="9"/>
        </w:numPr>
        <w:spacing w:after="0" w:line="240" w:lineRule="auto"/>
        <w:ind w:left="720"/>
        <w:jc w:val="both"/>
        <w:rPr>
          <w:rFonts w:ascii="Tahoma" w:hAnsi="Tahoma" w:cs="Tahoma"/>
          <w:sz w:val="18"/>
          <w:szCs w:val="18"/>
        </w:rPr>
      </w:pPr>
      <w:r w:rsidRPr="00A73838">
        <w:rPr>
          <w:rFonts w:ascii="Tahoma" w:hAnsi="Tahoma" w:cs="Tahoma"/>
          <w:sz w:val="18"/>
          <w:szCs w:val="18"/>
        </w:rPr>
        <w:t>Przy wyborze najkorzystniejszej oferty Zamawiający stosować będzie dwa kryteria oceny oferty:</w:t>
      </w:r>
    </w:p>
    <w:p w14:paraId="3968A5AC" w14:textId="6190E4BC" w:rsidR="00C67A1F" w:rsidRPr="00407676" w:rsidRDefault="00096530" w:rsidP="00C67A1F">
      <w:pPr>
        <w:ind w:firstLine="567"/>
        <w:jc w:val="both"/>
        <w:rPr>
          <w:rFonts w:ascii="Tahoma" w:hAnsi="Tahoma" w:cs="Tahoma"/>
          <w:b/>
          <w:sz w:val="18"/>
          <w:szCs w:val="18"/>
        </w:rPr>
      </w:pPr>
      <w:r w:rsidRPr="00407676">
        <w:rPr>
          <w:rFonts w:ascii="Tahoma" w:hAnsi="Tahoma" w:cs="Tahoma"/>
          <w:b/>
          <w:sz w:val="18"/>
          <w:szCs w:val="18"/>
        </w:rPr>
        <w:t>1. Cena ofertowa brutto – 60%</w:t>
      </w:r>
    </w:p>
    <w:p w14:paraId="54C1FCF1" w14:textId="6C5D640D" w:rsidR="00E93423" w:rsidRPr="00407676" w:rsidRDefault="00C67A1F" w:rsidP="00E93423">
      <w:pPr>
        <w:ind w:left="567"/>
        <w:jc w:val="both"/>
        <w:rPr>
          <w:rFonts w:ascii="Tahoma" w:hAnsi="Tahoma" w:cs="Tahoma"/>
          <w:b/>
          <w:sz w:val="18"/>
          <w:szCs w:val="18"/>
        </w:rPr>
      </w:pPr>
      <w:r w:rsidRPr="00407676">
        <w:rPr>
          <w:rFonts w:ascii="Tahoma" w:hAnsi="Tahoma" w:cs="Tahoma"/>
          <w:b/>
          <w:sz w:val="18"/>
          <w:szCs w:val="18"/>
        </w:rPr>
        <w:t>2.</w:t>
      </w:r>
      <w:r w:rsidR="002C1F79" w:rsidRPr="00407676">
        <w:rPr>
          <w:rFonts w:ascii="Tahoma" w:hAnsi="Tahoma" w:cs="Tahoma"/>
          <w:b/>
          <w:sz w:val="18"/>
          <w:szCs w:val="18"/>
        </w:rPr>
        <w:t xml:space="preserve"> </w:t>
      </w:r>
      <w:r w:rsidR="00096530" w:rsidRPr="00407676">
        <w:rPr>
          <w:rFonts w:ascii="Tahoma" w:hAnsi="Tahoma" w:cs="Tahoma"/>
          <w:b/>
          <w:sz w:val="18"/>
          <w:szCs w:val="18"/>
        </w:rPr>
        <w:t>Liczba audytorów BRD biorących udział w realizacji zamówienia - 2</w:t>
      </w:r>
      <w:r w:rsidR="007C2692" w:rsidRPr="00407676">
        <w:rPr>
          <w:rFonts w:ascii="Tahoma" w:hAnsi="Tahoma" w:cs="Tahoma"/>
          <w:b/>
          <w:sz w:val="18"/>
          <w:szCs w:val="18"/>
        </w:rPr>
        <w:t>0 %</w:t>
      </w:r>
    </w:p>
    <w:p w14:paraId="4A7FCDD9" w14:textId="17A3CDBB" w:rsidR="00096530" w:rsidRPr="00407676" w:rsidRDefault="00096530" w:rsidP="00E93423">
      <w:pPr>
        <w:ind w:left="567"/>
        <w:jc w:val="both"/>
        <w:rPr>
          <w:rFonts w:ascii="Tahoma" w:hAnsi="Tahoma" w:cs="Tahoma"/>
          <w:b/>
          <w:sz w:val="18"/>
          <w:szCs w:val="18"/>
        </w:rPr>
      </w:pPr>
      <w:r w:rsidRPr="00407676">
        <w:rPr>
          <w:rFonts w:ascii="Tahoma" w:hAnsi="Tahoma" w:cs="Tahoma"/>
          <w:b/>
          <w:sz w:val="18"/>
          <w:szCs w:val="18"/>
        </w:rPr>
        <w:t>3. Liczba zespołów ds. oświetlenia ulicznego biorących udział w realizacji zamówienia – 20%</w:t>
      </w:r>
    </w:p>
    <w:p w14:paraId="6C9689FB" w14:textId="77777777" w:rsidR="00096530" w:rsidRPr="005E7718" w:rsidRDefault="00096530" w:rsidP="00E93423">
      <w:pPr>
        <w:ind w:left="567"/>
        <w:jc w:val="both"/>
        <w:rPr>
          <w:rFonts w:ascii="Tahoma" w:hAnsi="Tahoma" w:cs="Tahoma"/>
          <w:b/>
          <w:sz w:val="18"/>
          <w:szCs w:val="18"/>
          <w:highlight w:val="red"/>
        </w:rPr>
      </w:pPr>
    </w:p>
    <w:p w14:paraId="18A886A0" w14:textId="087CFE68" w:rsidR="00611002" w:rsidRPr="000A0F6E" w:rsidRDefault="00BD27B6" w:rsidP="00E93423">
      <w:pPr>
        <w:ind w:left="567"/>
        <w:jc w:val="both"/>
        <w:rPr>
          <w:rFonts w:ascii="Tahoma" w:hAnsi="Tahoma" w:cs="Tahoma"/>
          <w:b/>
          <w:sz w:val="18"/>
          <w:szCs w:val="18"/>
        </w:rPr>
      </w:pPr>
      <w:r w:rsidRPr="000A0F6E">
        <w:rPr>
          <w:rFonts w:ascii="Tahoma" w:hAnsi="Tahoma" w:cs="Tahoma"/>
          <w:sz w:val="18"/>
          <w:szCs w:val="18"/>
        </w:rPr>
        <w:t>Oferta spełniająca w najwyższym stopniu wymagania kryterium otrzyma najwyższą ilość punktów</w:t>
      </w:r>
      <w:r w:rsidR="00611002" w:rsidRPr="000A0F6E">
        <w:rPr>
          <w:rFonts w:ascii="Tahoma" w:hAnsi="Tahoma" w:cs="Tahoma"/>
          <w:sz w:val="18"/>
          <w:szCs w:val="18"/>
        </w:rPr>
        <w:t xml:space="preserve"> – 100 pkt</w:t>
      </w:r>
      <w:r w:rsidRPr="000A0F6E">
        <w:rPr>
          <w:rFonts w:ascii="Tahoma" w:hAnsi="Tahoma" w:cs="Tahoma"/>
          <w:sz w:val="18"/>
          <w:szCs w:val="18"/>
        </w:rPr>
        <w:t>. Pozostałym Wykonawcom przypisana zostanie odpowiednio mniejsza ilość punktów.</w:t>
      </w:r>
    </w:p>
    <w:p w14:paraId="14416186" w14:textId="77777777" w:rsidR="003C33BB" w:rsidRPr="000A0F6E" w:rsidRDefault="003C33BB" w:rsidP="003C33BB">
      <w:pPr>
        <w:jc w:val="both"/>
        <w:rPr>
          <w:rFonts w:ascii="Tahoma" w:hAnsi="Tahoma" w:cs="Tahoma"/>
          <w:sz w:val="18"/>
          <w:szCs w:val="18"/>
        </w:rPr>
      </w:pPr>
    </w:p>
    <w:p w14:paraId="2B470A67" w14:textId="77777777" w:rsidR="00BD27B6" w:rsidRPr="000A0F6E" w:rsidRDefault="00BD27B6" w:rsidP="00634170">
      <w:pPr>
        <w:pStyle w:val="Akapitzlist"/>
        <w:numPr>
          <w:ilvl w:val="1"/>
          <w:numId w:val="9"/>
        </w:numPr>
        <w:spacing w:after="0" w:line="240" w:lineRule="auto"/>
        <w:ind w:left="720"/>
        <w:jc w:val="both"/>
        <w:rPr>
          <w:rFonts w:ascii="Tahoma" w:hAnsi="Tahoma" w:cs="Tahoma"/>
          <w:sz w:val="18"/>
          <w:szCs w:val="18"/>
        </w:rPr>
      </w:pPr>
      <w:r w:rsidRPr="000A0F6E">
        <w:rPr>
          <w:rFonts w:ascii="Tahoma" w:hAnsi="Tahoma" w:cs="Tahoma"/>
          <w:sz w:val="18"/>
          <w:szCs w:val="18"/>
        </w:rPr>
        <w:t>Ocena ofert w zakresie przedstawionego kryterium zostanie dokonana według następujących zasad:</w:t>
      </w:r>
    </w:p>
    <w:p w14:paraId="5F66D826" w14:textId="77777777" w:rsidR="00BD27B6" w:rsidRPr="000A0F6E"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A0F6E">
        <w:rPr>
          <w:rFonts w:ascii="Tahoma" w:hAnsi="Tahoma" w:cs="Tahoma"/>
          <w:sz w:val="18"/>
          <w:szCs w:val="18"/>
        </w:rPr>
        <w:t>W zakresie kryterium „</w:t>
      </w:r>
      <w:r w:rsidR="003C33BB" w:rsidRPr="000A0F6E">
        <w:rPr>
          <w:rFonts w:ascii="Tahoma" w:hAnsi="Tahoma" w:cs="Tahoma"/>
          <w:b/>
          <w:sz w:val="18"/>
          <w:szCs w:val="18"/>
        </w:rPr>
        <w:t>C</w:t>
      </w:r>
      <w:r w:rsidRPr="000A0F6E">
        <w:rPr>
          <w:rFonts w:ascii="Tahoma" w:hAnsi="Tahoma" w:cs="Tahoma"/>
          <w:b/>
          <w:sz w:val="18"/>
          <w:szCs w:val="18"/>
        </w:rPr>
        <w:t>ena ofertowa brutto”</w:t>
      </w:r>
      <w:r w:rsidRPr="000A0F6E">
        <w:rPr>
          <w:rFonts w:ascii="Tahoma" w:hAnsi="Tahoma" w:cs="Tahoma"/>
          <w:sz w:val="18"/>
          <w:szCs w:val="18"/>
        </w:rPr>
        <w:t xml:space="preserve"> of</w:t>
      </w:r>
      <w:r w:rsidR="00611002" w:rsidRPr="000A0F6E">
        <w:rPr>
          <w:rFonts w:ascii="Tahoma" w:hAnsi="Tahoma" w:cs="Tahoma"/>
          <w:sz w:val="18"/>
          <w:szCs w:val="18"/>
        </w:rPr>
        <w:t>erta może uzyskać maksymalnie 60</w:t>
      </w:r>
      <w:r w:rsidRPr="000A0F6E">
        <w:rPr>
          <w:rFonts w:ascii="Tahoma" w:hAnsi="Tahoma" w:cs="Tahoma"/>
          <w:sz w:val="18"/>
          <w:szCs w:val="18"/>
        </w:rPr>
        <w:t xml:space="preserve"> punktów.</w:t>
      </w:r>
    </w:p>
    <w:p w14:paraId="077F15A1" w14:textId="77777777" w:rsidR="00BD27B6" w:rsidRPr="000A0F6E" w:rsidRDefault="00BD27B6" w:rsidP="005127C3">
      <w:pPr>
        <w:pStyle w:val="Akapitzlist"/>
        <w:spacing w:after="0" w:line="240" w:lineRule="auto"/>
        <w:ind w:left="680"/>
        <w:jc w:val="both"/>
        <w:rPr>
          <w:rFonts w:ascii="Tahoma" w:hAnsi="Tahoma" w:cs="Tahoma"/>
          <w:sz w:val="18"/>
          <w:szCs w:val="18"/>
        </w:rPr>
      </w:pPr>
      <w:r w:rsidRPr="000A0F6E">
        <w:rPr>
          <w:rFonts w:ascii="Tahoma" w:hAnsi="Tahoma" w:cs="Tahoma"/>
          <w:sz w:val="18"/>
          <w:szCs w:val="18"/>
        </w:rPr>
        <w:t>Ocena punktowa dokonana zostanie zgodnie z formułą:</w:t>
      </w:r>
    </w:p>
    <w:p w14:paraId="316D8394" w14:textId="77777777" w:rsidR="00BD27B6" w:rsidRPr="000A0F6E" w:rsidRDefault="00BD27B6" w:rsidP="009716DE">
      <w:pPr>
        <w:rPr>
          <w:rStyle w:val="tekstdokbold"/>
          <w:rFonts w:ascii="Tahoma" w:hAnsi="Tahoma" w:cs="Tahoma"/>
          <w:b w:val="0"/>
          <w:sz w:val="18"/>
          <w:szCs w:val="18"/>
        </w:rPr>
      </w:pPr>
    </w:p>
    <w:p w14:paraId="515D802F" w14:textId="77777777" w:rsidR="00BD27B6" w:rsidRPr="000A0F6E" w:rsidRDefault="00BD27B6" w:rsidP="009716DE">
      <w:pPr>
        <w:rPr>
          <w:rStyle w:val="tekstdokbold"/>
          <w:rFonts w:ascii="Tahoma" w:hAnsi="Tahoma" w:cs="Tahoma"/>
          <w:sz w:val="18"/>
          <w:szCs w:val="18"/>
        </w:rPr>
      </w:pPr>
      <w:r w:rsidRPr="000A0F6E">
        <w:rPr>
          <w:rStyle w:val="tekstdokbold"/>
          <w:rFonts w:ascii="Tahoma" w:hAnsi="Tahoma" w:cs="Tahoma"/>
          <w:b w:val="0"/>
          <w:sz w:val="18"/>
          <w:szCs w:val="18"/>
        </w:rPr>
        <w:tab/>
      </w:r>
      <w:r w:rsidRPr="000A0F6E">
        <w:rPr>
          <w:rStyle w:val="tekstdokbold"/>
          <w:rFonts w:ascii="Tahoma" w:hAnsi="Tahoma" w:cs="Tahoma"/>
          <w:b w:val="0"/>
          <w:sz w:val="18"/>
          <w:szCs w:val="18"/>
        </w:rPr>
        <w:tab/>
      </w:r>
      <w:r w:rsidRPr="000A0F6E">
        <w:rPr>
          <w:rStyle w:val="tekstdokbold"/>
          <w:rFonts w:ascii="Tahoma" w:hAnsi="Tahoma" w:cs="Tahoma"/>
          <w:sz w:val="18"/>
          <w:szCs w:val="18"/>
        </w:rPr>
        <w:t>Cena minimalna</w:t>
      </w:r>
    </w:p>
    <w:p w14:paraId="0B0B667E" w14:textId="77777777" w:rsidR="00BD27B6" w:rsidRPr="000A0F6E" w:rsidRDefault="00BD27B6" w:rsidP="009716DE">
      <w:pPr>
        <w:rPr>
          <w:rStyle w:val="tekstdokbold"/>
          <w:rFonts w:ascii="Tahoma" w:hAnsi="Tahoma" w:cs="Tahoma"/>
          <w:sz w:val="18"/>
          <w:szCs w:val="18"/>
        </w:rPr>
      </w:pPr>
      <w:r w:rsidRPr="000A0F6E">
        <w:rPr>
          <w:rStyle w:val="tekstdokbold"/>
          <w:rFonts w:ascii="Tahoma" w:hAnsi="Tahoma" w:cs="Tahoma"/>
          <w:b w:val="0"/>
          <w:sz w:val="18"/>
          <w:szCs w:val="18"/>
        </w:rPr>
        <w:tab/>
      </w:r>
      <w:proofErr w:type="spellStart"/>
      <w:r w:rsidRPr="000A0F6E">
        <w:rPr>
          <w:rStyle w:val="tekstdokbold"/>
          <w:rFonts w:ascii="Tahoma" w:hAnsi="Tahoma" w:cs="Tahoma"/>
          <w:sz w:val="18"/>
          <w:szCs w:val="18"/>
        </w:rPr>
        <w:t>Wc</w:t>
      </w:r>
      <w:proofErr w:type="spellEnd"/>
      <w:r w:rsidRPr="000A0F6E">
        <w:rPr>
          <w:rStyle w:val="tekstdokbold"/>
          <w:rFonts w:ascii="Tahoma" w:hAnsi="Tahoma" w:cs="Tahoma"/>
          <w:b w:val="0"/>
          <w:sz w:val="18"/>
          <w:szCs w:val="18"/>
        </w:rPr>
        <w:t xml:space="preserve"> = </w:t>
      </w:r>
      <w:r w:rsidRPr="000A0F6E">
        <w:rPr>
          <w:rStyle w:val="tekstdokbold"/>
          <w:rFonts w:ascii="Tahoma" w:hAnsi="Tahoma" w:cs="Tahoma"/>
          <w:sz w:val="18"/>
          <w:szCs w:val="18"/>
        </w:rPr>
        <w:t>---</w:t>
      </w:r>
      <w:r w:rsidR="00611002" w:rsidRPr="000A0F6E">
        <w:rPr>
          <w:rStyle w:val="tekstdokbold"/>
          <w:rFonts w:ascii="Tahoma" w:hAnsi="Tahoma" w:cs="Tahoma"/>
          <w:sz w:val="18"/>
          <w:szCs w:val="18"/>
        </w:rPr>
        <w:t>--------------------------- x 60</w:t>
      </w:r>
      <w:r w:rsidRPr="000A0F6E">
        <w:rPr>
          <w:rStyle w:val="tekstdokbold"/>
          <w:rFonts w:ascii="Tahoma" w:hAnsi="Tahoma" w:cs="Tahoma"/>
          <w:sz w:val="18"/>
          <w:szCs w:val="18"/>
        </w:rPr>
        <w:t xml:space="preserve"> pkt </w:t>
      </w:r>
    </w:p>
    <w:p w14:paraId="4F6793F7" w14:textId="77777777" w:rsidR="00BD27B6" w:rsidRPr="000A0F6E" w:rsidRDefault="00BD27B6" w:rsidP="009716DE">
      <w:pPr>
        <w:rPr>
          <w:rFonts w:ascii="Tahoma" w:hAnsi="Tahoma" w:cs="Tahoma"/>
          <w:sz w:val="18"/>
          <w:szCs w:val="18"/>
        </w:rPr>
      </w:pPr>
      <w:r w:rsidRPr="000A0F6E">
        <w:rPr>
          <w:rStyle w:val="tekstdokbold"/>
          <w:rFonts w:ascii="Tahoma" w:hAnsi="Tahoma" w:cs="Tahoma"/>
          <w:sz w:val="18"/>
          <w:szCs w:val="18"/>
        </w:rPr>
        <w:tab/>
      </w:r>
      <w:r w:rsidRPr="000A0F6E">
        <w:rPr>
          <w:rStyle w:val="tekstdokbold"/>
          <w:rFonts w:ascii="Tahoma" w:hAnsi="Tahoma" w:cs="Tahoma"/>
          <w:sz w:val="18"/>
          <w:szCs w:val="18"/>
        </w:rPr>
        <w:tab/>
        <w:t>Cena ofertowa</w:t>
      </w:r>
    </w:p>
    <w:p w14:paraId="53A43A4E" w14:textId="77777777" w:rsidR="00BD27B6" w:rsidRPr="000A0F6E" w:rsidRDefault="00BD27B6" w:rsidP="009716DE">
      <w:pPr>
        <w:rPr>
          <w:rStyle w:val="tekstdokbold"/>
          <w:rFonts w:ascii="Tahoma" w:hAnsi="Tahoma" w:cs="Tahoma"/>
          <w:b w:val="0"/>
          <w:sz w:val="18"/>
          <w:szCs w:val="18"/>
        </w:rPr>
      </w:pPr>
      <w:r w:rsidRPr="000A0F6E">
        <w:rPr>
          <w:rStyle w:val="tekstdokbold"/>
          <w:rFonts w:ascii="Tahoma" w:hAnsi="Tahoma" w:cs="Tahoma"/>
          <w:b w:val="0"/>
          <w:sz w:val="18"/>
          <w:szCs w:val="18"/>
        </w:rPr>
        <w:tab/>
      </w:r>
      <w:r w:rsidRPr="000A0F6E">
        <w:rPr>
          <w:rStyle w:val="tekstdokbold"/>
          <w:rFonts w:ascii="Tahoma" w:hAnsi="Tahoma" w:cs="Tahoma"/>
          <w:b w:val="0"/>
          <w:sz w:val="18"/>
          <w:szCs w:val="18"/>
        </w:rPr>
        <w:tab/>
      </w:r>
    </w:p>
    <w:p w14:paraId="5E5D986D" w14:textId="77777777" w:rsidR="00BD27B6" w:rsidRPr="000A0F6E" w:rsidRDefault="00BD27B6" w:rsidP="009716DE">
      <w:pPr>
        <w:rPr>
          <w:rStyle w:val="tekstdokbold"/>
          <w:rFonts w:ascii="Tahoma" w:hAnsi="Tahoma" w:cs="Tahoma"/>
          <w:b w:val="0"/>
          <w:sz w:val="18"/>
          <w:szCs w:val="18"/>
        </w:rPr>
      </w:pPr>
      <w:r w:rsidRPr="000A0F6E">
        <w:rPr>
          <w:rStyle w:val="tekstdokbold"/>
          <w:rFonts w:ascii="Tahoma" w:hAnsi="Tahoma" w:cs="Tahoma"/>
          <w:b w:val="0"/>
          <w:sz w:val="18"/>
          <w:szCs w:val="18"/>
        </w:rPr>
        <w:tab/>
      </w:r>
      <w:r w:rsidRPr="000A0F6E">
        <w:rPr>
          <w:rFonts w:ascii="Tahoma" w:hAnsi="Tahoma" w:cs="Tahoma"/>
          <w:bCs/>
          <w:sz w:val="18"/>
          <w:szCs w:val="18"/>
        </w:rPr>
        <w:t>Obliczenie punktacji w kryterium „</w:t>
      </w:r>
      <w:r w:rsidRPr="000A0F6E">
        <w:rPr>
          <w:rStyle w:val="tekstdokbold"/>
          <w:rFonts w:ascii="Tahoma" w:hAnsi="Tahoma" w:cs="Tahoma"/>
          <w:b w:val="0"/>
          <w:sz w:val="18"/>
          <w:szCs w:val="18"/>
        </w:rPr>
        <w:t>cena ofertowa brutto</w:t>
      </w:r>
      <w:r w:rsidRPr="000A0F6E">
        <w:rPr>
          <w:rFonts w:ascii="Tahoma" w:hAnsi="Tahoma" w:cs="Tahoma"/>
          <w:bCs/>
          <w:sz w:val="18"/>
          <w:szCs w:val="18"/>
        </w:rPr>
        <w:t>” dokonane będzie do dwóch miejsc po przecinku.</w:t>
      </w:r>
    </w:p>
    <w:p w14:paraId="12A995B1" w14:textId="77777777" w:rsidR="000E0F89" w:rsidRPr="000A0F6E" w:rsidRDefault="000E0F89" w:rsidP="009716DE">
      <w:pPr>
        <w:rPr>
          <w:rStyle w:val="tekstdokbold"/>
          <w:rFonts w:ascii="Tahoma" w:hAnsi="Tahoma" w:cs="Tahoma"/>
          <w:b w:val="0"/>
          <w:sz w:val="18"/>
          <w:szCs w:val="18"/>
        </w:rPr>
      </w:pPr>
    </w:p>
    <w:p w14:paraId="0531FE52" w14:textId="26ACFC42" w:rsidR="00197CBE" w:rsidRPr="000A0F6E" w:rsidRDefault="00611002" w:rsidP="002B30FE">
      <w:pPr>
        <w:pStyle w:val="Akapitzlist"/>
        <w:numPr>
          <w:ilvl w:val="2"/>
          <w:numId w:val="9"/>
        </w:numPr>
        <w:spacing w:after="0" w:line="240" w:lineRule="auto"/>
        <w:ind w:left="680" w:hanging="680"/>
        <w:jc w:val="both"/>
        <w:rPr>
          <w:rFonts w:ascii="Tahoma" w:hAnsi="Tahoma" w:cs="Tahoma"/>
          <w:sz w:val="18"/>
          <w:szCs w:val="18"/>
        </w:rPr>
      </w:pPr>
      <w:r w:rsidRPr="00407676">
        <w:rPr>
          <w:rFonts w:ascii="Tahoma" w:hAnsi="Tahoma" w:cs="Tahoma"/>
          <w:sz w:val="18"/>
          <w:szCs w:val="18"/>
        </w:rPr>
        <w:t xml:space="preserve">W zakresie kryterium </w:t>
      </w:r>
      <w:r w:rsidRPr="00407676">
        <w:rPr>
          <w:rFonts w:ascii="Tahoma" w:hAnsi="Tahoma" w:cs="Tahoma"/>
          <w:b/>
          <w:sz w:val="18"/>
          <w:szCs w:val="18"/>
        </w:rPr>
        <w:t>„</w:t>
      </w:r>
      <w:r w:rsidR="00096530" w:rsidRPr="00407676">
        <w:rPr>
          <w:rFonts w:ascii="Tahoma" w:hAnsi="Tahoma" w:cs="Tahoma"/>
          <w:b/>
          <w:sz w:val="18"/>
          <w:szCs w:val="18"/>
        </w:rPr>
        <w:t>Liczba audytorów BRD biorących udział w realizacji zamówienia</w:t>
      </w:r>
      <w:r w:rsidR="002C1F79" w:rsidRPr="00407676">
        <w:rPr>
          <w:rFonts w:ascii="Tahoma" w:hAnsi="Tahoma" w:cs="Tahoma"/>
          <w:sz w:val="18"/>
          <w:szCs w:val="18"/>
        </w:rPr>
        <w:t>” oferta może</w:t>
      </w:r>
      <w:r w:rsidR="002C1F79" w:rsidRPr="000A0F6E">
        <w:rPr>
          <w:rFonts w:ascii="Tahoma" w:hAnsi="Tahoma" w:cs="Tahoma"/>
          <w:sz w:val="18"/>
          <w:szCs w:val="18"/>
        </w:rPr>
        <w:t xml:space="preserve"> uzyskać</w:t>
      </w:r>
      <w:r w:rsidR="007C2692" w:rsidRPr="000A0F6E">
        <w:rPr>
          <w:rFonts w:ascii="Tahoma" w:hAnsi="Tahoma" w:cs="Tahoma"/>
          <w:sz w:val="18"/>
          <w:szCs w:val="18"/>
        </w:rPr>
        <w:t xml:space="preserve"> maks.</w:t>
      </w:r>
      <w:r w:rsidR="00096530" w:rsidRPr="000A0F6E">
        <w:rPr>
          <w:rFonts w:ascii="Tahoma" w:hAnsi="Tahoma" w:cs="Tahoma"/>
          <w:sz w:val="18"/>
          <w:szCs w:val="18"/>
        </w:rPr>
        <w:t xml:space="preserve"> 2</w:t>
      </w:r>
      <w:r w:rsidR="002C1F79" w:rsidRPr="000A0F6E">
        <w:rPr>
          <w:rFonts w:ascii="Tahoma" w:hAnsi="Tahoma" w:cs="Tahoma"/>
          <w:sz w:val="18"/>
          <w:szCs w:val="18"/>
        </w:rPr>
        <w:t>0</w:t>
      </w:r>
      <w:r w:rsidRPr="000A0F6E">
        <w:rPr>
          <w:rFonts w:ascii="Tahoma" w:hAnsi="Tahoma" w:cs="Tahoma"/>
          <w:sz w:val="18"/>
          <w:szCs w:val="18"/>
        </w:rPr>
        <w:t xml:space="preserve"> punktów</w:t>
      </w:r>
      <w:r w:rsidR="00084831" w:rsidRPr="000A0F6E">
        <w:rPr>
          <w:rFonts w:ascii="Tahoma" w:hAnsi="Tahoma" w:cs="Tahoma"/>
          <w:sz w:val="18"/>
          <w:szCs w:val="18"/>
        </w:rPr>
        <w:t>.</w:t>
      </w:r>
      <w:r w:rsidR="00096530" w:rsidRPr="000A0F6E">
        <w:rPr>
          <w:rFonts w:ascii="Tahoma" w:hAnsi="Tahoma" w:cs="Tahoma"/>
          <w:sz w:val="18"/>
          <w:szCs w:val="18"/>
        </w:rPr>
        <w:t xml:space="preserve"> Minimalna wymagana liczba audytorów wynosi 6 osób. Wykonawca otrzyma </w:t>
      </w:r>
      <w:r w:rsidR="00096530" w:rsidRPr="000A0F6E">
        <w:rPr>
          <w:rFonts w:ascii="Tahoma" w:hAnsi="Tahoma" w:cs="Tahoma"/>
          <w:sz w:val="18"/>
          <w:szCs w:val="18"/>
        </w:rPr>
        <w:lastRenderedPageBreak/>
        <w:t xml:space="preserve">dodatkowe punkty za każdą dodatkowa osobę, lecz nie </w:t>
      </w:r>
      <w:r w:rsidR="00665170" w:rsidRPr="000A0F6E">
        <w:rPr>
          <w:rFonts w:ascii="Tahoma" w:hAnsi="Tahoma" w:cs="Tahoma"/>
          <w:sz w:val="18"/>
          <w:szCs w:val="18"/>
        </w:rPr>
        <w:t>więcej</w:t>
      </w:r>
      <w:r w:rsidR="00096530" w:rsidRPr="000A0F6E">
        <w:rPr>
          <w:rFonts w:ascii="Tahoma" w:hAnsi="Tahoma" w:cs="Tahoma"/>
          <w:sz w:val="18"/>
          <w:szCs w:val="18"/>
        </w:rPr>
        <w:t xml:space="preserve"> niż do 5 dodatkowych audytorów BRD.</w:t>
      </w:r>
      <w:r w:rsidRPr="000A0F6E">
        <w:rPr>
          <w:rFonts w:ascii="Tahoma" w:hAnsi="Tahoma" w:cs="Tahoma"/>
          <w:sz w:val="18"/>
          <w:szCs w:val="18"/>
        </w:rPr>
        <w:t xml:space="preserve"> </w:t>
      </w:r>
      <w:r w:rsidR="00197CBE" w:rsidRPr="000A0F6E">
        <w:rPr>
          <w:rFonts w:ascii="Tahoma" w:hAnsi="Tahoma" w:cs="Tahoma"/>
          <w:sz w:val="18"/>
          <w:szCs w:val="18"/>
        </w:rPr>
        <w:t xml:space="preserve">Ocena punktowa dokonana zostanie zgodnie z </w:t>
      </w:r>
      <w:r w:rsidR="00005332" w:rsidRPr="000A0F6E">
        <w:rPr>
          <w:rFonts w:ascii="Tahoma" w:hAnsi="Tahoma" w:cs="Tahoma"/>
          <w:sz w:val="18"/>
          <w:szCs w:val="18"/>
        </w:rPr>
        <w:t>poniższą punktacją</w:t>
      </w:r>
      <w:r w:rsidR="002B30FE" w:rsidRPr="000A0F6E">
        <w:rPr>
          <w:rFonts w:ascii="Tahoma" w:hAnsi="Tahoma" w:cs="Tahoma"/>
          <w:sz w:val="18"/>
          <w:szCs w:val="18"/>
        </w:rPr>
        <w:t>:</w:t>
      </w:r>
      <w:r w:rsidR="00197CBE" w:rsidRPr="000A0F6E">
        <w:rPr>
          <w:rFonts w:ascii="Tahoma" w:hAnsi="Tahoma" w:cs="Tahoma"/>
          <w:sz w:val="18"/>
          <w:szCs w:val="18"/>
        </w:rPr>
        <w:t xml:space="preserve"> </w:t>
      </w:r>
    </w:p>
    <w:p w14:paraId="6B22D081" w14:textId="0FCE40CB" w:rsidR="002B30FE" w:rsidRPr="000A0F6E" w:rsidRDefault="00096530" w:rsidP="00096530">
      <w:pPr>
        <w:pStyle w:val="Akapitzlist"/>
        <w:numPr>
          <w:ilvl w:val="0"/>
          <w:numId w:val="12"/>
        </w:numPr>
        <w:spacing w:after="0" w:line="240" w:lineRule="auto"/>
        <w:jc w:val="both"/>
        <w:rPr>
          <w:rFonts w:ascii="Tahoma" w:hAnsi="Tahoma" w:cs="Tahoma"/>
          <w:sz w:val="18"/>
          <w:szCs w:val="18"/>
        </w:rPr>
      </w:pPr>
      <w:r w:rsidRPr="000A0F6E">
        <w:rPr>
          <w:rFonts w:ascii="Tahoma" w:hAnsi="Tahoma" w:cs="Tahoma"/>
          <w:sz w:val="18"/>
          <w:szCs w:val="18"/>
        </w:rPr>
        <w:t>Liczba audytorów BRD biorących udział w realizacji zamówienia +1</w:t>
      </w:r>
      <w:r w:rsidR="001E1FE0" w:rsidRPr="000A0F6E">
        <w:rPr>
          <w:rFonts w:ascii="Tahoma" w:hAnsi="Tahoma" w:cs="Tahoma"/>
          <w:sz w:val="18"/>
          <w:szCs w:val="18"/>
        </w:rPr>
        <w:t xml:space="preserve"> osoba</w:t>
      </w:r>
      <w:r w:rsidRPr="000A0F6E">
        <w:rPr>
          <w:rFonts w:ascii="Tahoma" w:hAnsi="Tahoma" w:cs="Tahoma"/>
          <w:sz w:val="18"/>
          <w:szCs w:val="18"/>
        </w:rPr>
        <w:t xml:space="preserve"> –  4 pkt</w:t>
      </w:r>
      <w:r w:rsidR="000A0F6E">
        <w:rPr>
          <w:rFonts w:ascii="Tahoma" w:hAnsi="Tahoma" w:cs="Tahoma"/>
          <w:sz w:val="18"/>
          <w:szCs w:val="18"/>
        </w:rPr>
        <w:t>.</w:t>
      </w:r>
    </w:p>
    <w:p w14:paraId="3A8D1596" w14:textId="7698710D" w:rsidR="00096530" w:rsidRPr="000A0F6E" w:rsidRDefault="00096530" w:rsidP="00096530">
      <w:pPr>
        <w:pStyle w:val="Akapitzlist"/>
        <w:numPr>
          <w:ilvl w:val="0"/>
          <w:numId w:val="12"/>
        </w:numPr>
        <w:spacing w:after="0" w:line="240" w:lineRule="auto"/>
        <w:jc w:val="both"/>
        <w:rPr>
          <w:rFonts w:ascii="Tahoma" w:hAnsi="Tahoma" w:cs="Tahoma"/>
          <w:sz w:val="18"/>
          <w:szCs w:val="18"/>
        </w:rPr>
      </w:pPr>
      <w:r w:rsidRPr="000A0F6E">
        <w:rPr>
          <w:rFonts w:ascii="Tahoma" w:hAnsi="Tahoma" w:cs="Tahoma"/>
          <w:sz w:val="18"/>
          <w:szCs w:val="18"/>
        </w:rPr>
        <w:t>Liczba audytorów BRD biorących udział w realizacji zamówienia +2</w:t>
      </w:r>
      <w:r w:rsidR="001E1FE0" w:rsidRPr="000A0F6E">
        <w:rPr>
          <w:rFonts w:ascii="Tahoma" w:hAnsi="Tahoma" w:cs="Tahoma"/>
          <w:sz w:val="18"/>
          <w:szCs w:val="18"/>
        </w:rPr>
        <w:t xml:space="preserve"> osoby</w:t>
      </w:r>
      <w:r w:rsidRPr="000A0F6E">
        <w:rPr>
          <w:rFonts w:ascii="Tahoma" w:hAnsi="Tahoma" w:cs="Tahoma"/>
          <w:sz w:val="18"/>
          <w:szCs w:val="18"/>
        </w:rPr>
        <w:t xml:space="preserve"> –</w:t>
      </w:r>
      <w:r w:rsidR="001E1FE0" w:rsidRPr="000A0F6E">
        <w:rPr>
          <w:rFonts w:ascii="Tahoma" w:hAnsi="Tahoma" w:cs="Tahoma"/>
          <w:sz w:val="18"/>
          <w:szCs w:val="18"/>
        </w:rPr>
        <w:t xml:space="preserve"> </w:t>
      </w:r>
      <w:r w:rsidRPr="000A0F6E">
        <w:rPr>
          <w:rFonts w:ascii="Tahoma" w:hAnsi="Tahoma" w:cs="Tahoma"/>
          <w:sz w:val="18"/>
          <w:szCs w:val="18"/>
        </w:rPr>
        <w:t>8 pkt</w:t>
      </w:r>
      <w:r w:rsidR="000A0F6E">
        <w:rPr>
          <w:rFonts w:ascii="Tahoma" w:hAnsi="Tahoma" w:cs="Tahoma"/>
          <w:sz w:val="18"/>
          <w:szCs w:val="18"/>
        </w:rPr>
        <w:t>.</w:t>
      </w:r>
    </w:p>
    <w:p w14:paraId="5181FF72" w14:textId="51360099" w:rsidR="00096530" w:rsidRPr="000A0F6E" w:rsidRDefault="00096530" w:rsidP="00096530">
      <w:pPr>
        <w:pStyle w:val="Akapitzlist"/>
        <w:numPr>
          <w:ilvl w:val="0"/>
          <w:numId w:val="12"/>
        </w:numPr>
        <w:spacing w:after="0" w:line="240" w:lineRule="auto"/>
        <w:jc w:val="both"/>
        <w:rPr>
          <w:rFonts w:ascii="Tahoma" w:hAnsi="Tahoma" w:cs="Tahoma"/>
          <w:sz w:val="18"/>
          <w:szCs w:val="18"/>
        </w:rPr>
      </w:pPr>
      <w:r w:rsidRPr="000A0F6E">
        <w:rPr>
          <w:rFonts w:ascii="Tahoma" w:hAnsi="Tahoma" w:cs="Tahoma"/>
          <w:sz w:val="18"/>
          <w:szCs w:val="18"/>
        </w:rPr>
        <w:t>Liczba audytorów BRD biorących udział w realizacji zamówienia +3</w:t>
      </w:r>
      <w:r w:rsidR="001E1FE0" w:rsidRPr="000A0F6E">
        <w:rPr>
          <w:rFonts w:ascii="Tahoma" w:hAnsi="Tahoma" w:cs="Tahoma"/>
          <w:sz w:val="18"/>
          <w:szCs w:val="18"/>
        </w:rPr>
        <w:t xml:space="preserve"> osoby</w:t>
      </w:r>
      <w:r w:rsidRPr="000A0F6E">
        <w:rPr>
          <w:rFonts w:ascii="Tahoma" w:hAnsi="Tahoma" w:cs="Tahoma"/>
          <w:sz w:val="18"/>
          <w:szCs w:val="18"/>
        </w:rPr>
        <w:t xml:space="preserve"> –</w:t>
      </w:r>
      <w:r w:rsidR="001E1FE0" w:rsidRPr="000A0F6E">
        <w:rPr>
          <w:rFonts w:ascii="Tahoma" w:hAnsi="Tahoma" w:cs="Tahoma"/>
          <w:sz w:val="18"/>
          <w:szCs w:val="18"/>
        </w:rPr>
        <w:t xml:space="preserve"> </w:t>
      </w:r>
      <w:r w:rsidRPr="000A0F6E">
        <w:rPr>
          <w:rFonts w:ascii="Tahoma" w:hAnsi="Tahoma" w:cs="Tahoma"/>
          <w:sz w:val="18"/>
          <w:szCs w:val="18"/>
        </w:rPr>
        <w:t>12 pkt</w:t>
      </w:r>
      <w:r w:rsidR="000A0F6E">
        <w:rPr>
          <w:rFonts w:ascii="Tahoma" w:hAnsi="Tahoma" w:cs="Tahoma"/>
          <w:sz w:val="18"/>
          <w:szCs w:val="18"/>
        </w:rPr>
        <w:t>.</w:t>
      </w:r>
    </w:p>
    <w:p w14:paraId="48FC415D" w14:textId="1FC1D79C" w:rsidR="00096530" w:rsidRPr="000A0F6E" w:rsidRDefault="00096530" w:rsidP="00096530">
      <w:pPr>
        <w:pStyle w:val="Akapitzlist"/>
        <w:numPr>
          <w:ilvl w:val="0"/>
          <w:numId w:val="12"/>
        </w:numPr>
        <w:spacing w:after="0" w:line="240" w:lineRule="auto"/>
        <w:jc w:val="both"/>
        <w:rPr>
          <w:rFonts w:ascii="Tahoma" w:hAnsi="Tahoma" w:cs="Tahoma"/>
          <w:sz w:val="18"/>
          <w:szCs w:val="18"/>
        </w:rPr>
      </w:pPr>
      <w:r w:rsidRPr="000A0F6E">
        <w:rPr>
          <w:rFonts w:ascii="Tahoma" w:hAnsi="Tahoma" w:cs="Tahoma"/>
          <w:sz w:val="18"/>
          <w:szCs w:val="18"/>
        </w:rPr>
        <w:t xml:space="preserve">Liczba audytorów BRD biorących udział w realizacji zamówienia +4 </w:t>
      </w:r>
      <w:r w:rsidR="001E1FE0" w:rsidRPr="000A0F6E">
        <w:rPr>
          <w:rFonts w:ascii="Tahoma" w:hAnsi="Tahoma" w:cs="Tahoma"/>
          <w:sz w:val="18"/>
          <w:szCs w:val="18"/>
        </w:rPr>
        <w:t xml:space="preserve">osoby </w:t>
      </w:r>
      <w:r w:rsidRPr="000A0F6E">
        <w:rPr>
          <w:rFonts w:ascii="Tahoma" w:hAnsi="Tahoma" w:cs="Tahoma"/>
          <w:sz w:val="18"/>
          <w:szCs w:val="18"/>
        </w:rPr>
        <w:t>–</w:t>
      </w:r>
      <w:r w:rsidR="001E1FE0" w:rsidRPr="000A0F6E">
        <w:rPr>
          <w:rFonts w:ascii="Tahoma" w:hAnsi="Tahoma" w:cs="Tahoma"/>
          <w:sz w:val="18"/>
          <w:szCs w:val="18"/>
        </w:rPr>
        <w:t xml:space="preserve"> </w:t>
      </w:r>
      <w:r w:rsidRPr="000A0F6E">
        <w:rPr>
          <w:rFonts w:ascii="Tahoma" w:hAnsi="Tahoma" w:cs="Tahoma"/>
          <w:sz w:val="18"/>
          <w:szCs w:val="18"/>
        </w:rPr>
        <w:t>16 pkt</w:t>
      </w:r>
      <w:r w:rsidR="000A0F6E">
        <w:rPr>
          <w:rFonts w:ascii="Tahoma" w:hAnsi="Tahoma" w:cs="Tahoma"/>
          <w:sz w:val="18"/>
          <w:szCs w:val="18"/>
        </w:rPr>
        <w:t>.</w:t>
      </w:r>
    </w:p>
    <w:p w14:paraId="09F9311C" w14:textId="6A792FF8" w:rsidR="00096530" w:rsidRPr="000A0F6E" w:rsidRDefault="00096530" w:rsidP="00096530">
      <w:pPr>
        <w:pStyle w:val="Akapitzlist"/>
        <w:numPr>
          <w:ilvl w:val="0"/>
          <w:numId w:val="12"/>
        </w:numPr>
        <w:spacing w:after="0" w:line="240" w:lineRule="auto"/>
        <w:jc w:val="both"/>
        <w:rPr>
          <w:rFonts w:ascii="Tahoma" w:hAnsi="Tahoma" w:cs="Tahoma"/>
          <w:sz w:val="18"/>
          <w:szCs w:val="18"/>
        </w:rPr>
      </w:pPr>
      <w:r w:rsidRPr="000A0F6E">
        <w:rPr>
          <w:rFonts w:ascii="Tahoma" w:hAnsi="Tahoma" w:cs="Tahoma"/>
          <w:sz w:val="18"/>
          <w:szCs w:val="18"/>
        </w:rPr>
        <w:t xml:space="preserve">Liczba audytorów BRD biorących udział w realizacji zamówienia +5 </w:t>
      </w:r>
      <w:r w:rsidR="001E1FE0" w:rsidRPr="000A0F6E">
        <w:rPr>
          <w:rFonts w:ascii="Tahoma" w:hAnsi="Tahoma" w:cs="Tahoma"/>
          <w:sz w:val="18"/>
          <w:szCs w:val="18"/>
        </w:rPr>
        <w:t xml:space="preserve">osób </w:t>
      </w:r>
      <w:r w:rsidRPr="000A0F6E">
        <w:rPr>
          <w:rFonts w:ascii="Tahoma" w:hAnsi="Tahoma" w:cs="Tahoma"/>
          <w:sz w:val="18"/>
          <w:szCs w:val="18"/>
        </w:rPr>
        <w:t>–</w:t>
      </w:r>
      <w:r w:rsidR="001E1FE0" w:rsidRPr="000A0F6E">
        <w:rPr>
          <w:rFonts w:ascii="Tahoma" w:hAnsi="Tahoma" w:cs="Tahoma"/>
          <w:sz w:val="18"/>
          <w:szCs w:val="18"/>
        </w:rPr>
        <w:t xml:space="preserve"> </w:t>
      </w:r>
      <w:r w:rsidRPr="000A0F6E">
        <w:rPr>
          <w:rFonts w:ascii="Tahoma" w:hAnsi="Tahoma" w:cs="Tahoma"/>
          <w:sz w:val="18"/>
          <w:szCs w:val="18"/>
        </w:rPr>
        <w:t>20 pkt</w:t>
      </w:r>
      <w:r w:rsidR="000A0F6E">
        <w:rPr>
          <w:rFonts w:ascii="Tahoma" w:hAnsi="Tahoma" w:cs="Tahoma"/>
          <w:sz w:val="18"/>
          <w:szCs w:val="18"/>
        </w:rPr>
        <w:t>.</w:t>
      </w:r>
    </w:p>
    <w:p w14:paraId="69F64FC7" w14:textId="77777777" w:rsidR="00197CBE" w:rsidRPr="000A0F6E" w:rsidRDefault="00197CBE" w:rsidP="00197CBE">
      <w:pPr>
        <w:jc w:val="both"/>
        <w:rPr>
          <w:rFonts w:ascii="Tahoma" w:hAnsi="Tahoma" w:cs="Tahoma"/>
          <w:sz w:val="18"/>
          <w:szCs w:val="18"/>
          <w:u w:val="single"/>
        </w:rPr>
      </w:pPr>
    </w:p>
    <w:p w14:paraId="5D4CD9FC" w14:textId="3741DD2D" w:rsidR="002947FA" w:rsidRPr="00407676" w:rsidRDefault="00005332" w:rsidP="00005332">
      <w:pPr>
        <w:ind w:left="680"/>
        <w:rPr>
          <w:rFonts w:ascii="Tahoma" w:hAnsi="Tahoma" w:cs="Tahoma"/>
          <w:sz w:val="18"/>
          <w:szCs w:val="18"/>
          <w:u w:val="single"/>
        </w:rPr>
      </w:pPr>
      <w:r w:rsidRPr="00407676">
        <w:rPr>
          <w:rFonts w:ascii="Tahoma" w:hAnsi="Tahoma" w:cs="Tahoma"/>
          <w:sz w:val="18"/>
          <w:szCs w:val="18"/>
          <w:u w:val="single"/>
        </w:rPr>
        <w:t>Wykonawca oferuje</w:t>
      </w:r>
      <w:r w:rsidR="001E1FE0" w:rsidRPr="00407676">
        <w:rPr>
          <w:rFonts w:ascii="Tahoma" w:hAnsi="Tahoma" w:cs="Tahoma"/>
          <w:sz w:val="18"/>
          <w:szCs w:val="18"/>
          <w:u w:val="single"/>
        </w:rPr>
        <w:t xml:space="preserve"> dodatkową</w:t>
      </w:r>
      <w:r w:rsidRPr="00407676">
        <w:rPr>
          <w:rFonts w:ascii="Tahoma" w:hAnsi="Tahoma" w:cs="Tahoma"/>
          <w:sz w:val="18"/>
          <w:szCs w:val="18"/>
          <w:u w:val="single"/>
        </w:rPr>
        <w:t xml:space="preserve"> </w:t>
      </w:r>
      <w:r w:rsidR="001E1FE0" w:rsidRPr="00407676">
        <w:rPr>
          <w:rFonts w:ascii="Tahoma" w:hAnsi="Tahoma" w:cs="Tahoma"/>
          <w:sz w:val="18"/>
          <w:szCs w:val="18"/>
          <w:u w:val="single"/>
        </w:rPr>
        <w:t xml:space="preserve">liczbę audytorów BRD biorących udział w realizacji zamówienia </w:t>
      </w:r>
      <w:r w:rsidRPr="00407676">
        <w:rPr>
          <w:rFonts w:ascii="Tahoma" w:hAnsi="Tahoma" w:cs="Tahoma"/>
          <w:sz w:val="18"/>
          <w:szCs w:val="18"/>
          <w:u w:val="single"/>
        </w:rPr>
        <w:t>w formularzu ofertowym w pkt 5. Gdy Wykonawca wpisze w formularzu oferty 0 tyg</w:t>
      </w:r>
      <w:r w:rsidR="00B345F2" w:rsidRPr="00407676">
        <w:rPr>
          <w:rFonts w:ascii="Tahoma" w:hAnsi="Tahoma" w:cs="Tahoma"/>
          <w:sz w:val="18"/>
          <w:szCs w:val="18"/>
          <w:u w:val="single"/>
        </w:rPr>
        <w:t>.</w:t>
      </w:r>
      <w:r w:rsidRPr="00407676">
        <w:rPr>
          <w:rFonts w:ascii="Tahoma" w:hAnsi="Tahoma" w:cs="Tahoma"/>
          <w:sz w:val="18"/>
          <w:szCs w:val="18"/>
          <w:u w:val="single"/>
        </w:rPr>
        <w:t xml:space="preserve"> lub, gdy pozostawi miejsc puste - otrzyma 0 </w:t>
      </w:r>
      <w:r w:rsidR="001E1FE0" w:rsidRPr="00407676">
        <w:rPr>
          <w:rFonts w:ascii="Tahoma" w:hAnsi="Tahoma" w:cs="Tahoma"/>
          <w:sz w:val="18"/>
          <w:szCs w:val="18"/>
          <w:u w:val="single"/>
        </w:rPr>
        <w:t>pkt w ww. kryterium oceny ofert, a oferowana liczba audytorów BRD biorących udział w realizacji zamówienia będzie odpowiadała minimalnym wymaganiom Zamawiającego czyli 6 osób.</w:t>
      </w:r>
    </w:p>
    <w:p w14:paraId="71FFA3A3" w14:textId="77777777" w:rsidR="00E93423" w:rsidRPr="00407676" w:rsidRDefault="00E93423" w:rsidP="00E93423">
      <w:pPr>
        <w:pStyle w:val="Akapitzlist"/>
        <w:spacing w:after="0" w:line="240" w:lineRule="auto"/>
        <w:ind w:left="680"/>
        <w:jc w:val="both"/>
        <w:rPr>
          <w:rStyle w:val="tekstdokbold"/>
          <w:rFonts w:ascii="Tahoma" w:hAnsi="Tahoma" w:cs="Tahoma"/>
          <w:b w:val="0"/>
          <w:sz w:val="18"/>
          <w:szCs w:val="18"/>
        </w:rPr>
      </w:pPr>
    </w:p>
    <w:p w14:paraId="6C94C2BD" w14:textId="38CEC637" w:rsidR="001E1FE0" w:rsidRPr="00407676" w:rsidRDefault="001E1FE0" w:rsidP="001E1FE0">
      <w:pPr>
        <w:pStyle w:val="Akapitzlist"/>
        <w:numPr>
          <w:ilvl w:val="2"/>
          <w:numId w:val="9"/>
        </w:numPr>
        <w:spacing w:after="0" w:line="240" w:lineRule="auto"/>
        <w:ind w:left="680" w:hanging="680"/>
        <w:jc w:val="both"/>
        <w:rPr>
          <w:rFonts w:ascii="Tahoma" w:hAnsi="Tahoma" w:cs="Tahoma"/>
          <w:sz w:val="18"/>
          <w:szCs w:val="18"/>
        </w:rPr>
      </w:pPr>
      <w:r w:rsidRPr="00407676">
        <w:rPr>
          <w:rFonts w:ascii="Tahoma" w:hAnsi="Tahoma" w:cs="Tahoma"/>
          <w:sz w:val="18"/>
          <w:szCs w:val="18"/>
        </w:rPr>
        <w:t xml:space="preserve">W zakresie kryterium </w:t>
      </w:r>
      <w:r w:rsidRPr="00407676">
        <w:rPr>
          <w:rFonts w:ascii="Tahoma" w:hAnsi="Tahoma" w:cs="Tahoma"/>
          <w:b/>
          <w:sz w:val="18"/>
          <w:szCs w:val="18"/>
        </w:rPr>
        <w:t>„Liczba zespołów ds. oświetlenia ulicznego biorących udział w realizacji zamówienia</w:t>
      </w:r>
      <w:r w:rsidRPr="00407676">
        <w:rPr>
          <w:rFonts w:ascii="Tahoma" w:hAnsi="Tahoma" w:cs="Tahoma"/>
          <w:sz w:val="18"/>
          <w:szCs w:val="18"/>
        </w:rPr>
        <w:t>” oferta może uzyskać maks. 20 punktów. Minimalna wymagana liczba zespołów wynosi</w:t>
      </w:r>
      <w:r w:rsidR="008664CE" w:rsidRPr="00407676">
        <w:rPr>
          <w:rFonts w:ascii="Tahoma" w:hAnsi="Tahoma" w:cs="Tahoma"/>
          <w:sz w:val="18"/>
          <w:szCs w:val="18"/>
        </w:rPr>
        <w:t>:</w:t>
      </w:r>
      <w:r w:rsidRPr="00407676">
        <w:rPr>
          <w:rFonts w:ascii="Tahoma" w:hAnsi="Tahoma" w:cs="Tahoma"/>
          <w:sz w:val="18"/>
          <w:szCs w:val="18"/>
        </w:rPr>
        <w:t xml:space="preserve"> 6 zespołów 3 osobowych. Wykonawca otrzyma dodatkowe punkty za każdy dodatkowy zespół, lecz nie więcej niż do 4 dodatkowych zespołów. Ocena punktowa dokonana zostanie zgodnie z poniższą punktacją: </w:t>
      </w:r>
    </w:p>
    <w:p w14:paraId="21FFB1F7" w14:textId="4632350E" w:rsidR="001E1FE0" w:rsidRPr="00407676" w:rsidRDefault="001E1FE0" w:rsidP="001E1FE0">
      <w:pPr>
        <w:pStyle w:val="Akapitzlist"/>
        <w:numPr>
          <w:ilvl w:val="0"/>
          <w:numId w:val="12"/>
        </w:numPr>
        <w:spacing w:after="0" w:line="240" w:lineRule="auto"/>
        <w:jc w:val="both"/>
        <w:rPr>
          <w:rFonts w:ascii="Tahoma" w:hAnsi="Tahoma" w:cs="Tahoma"/>
          <w:sz w:val="18"/>
          <w:szCs w:val="18"/>
        </w:rPr>
      </w:pPr>
      <w:r w:rsidRPr="00407676">
        <w:rPr>
          <w:rFonts w:ascii="Tahoma" w:hAnsi="Tahoma" w:cs="Tahoma"/>
          <w:sz w:val="18"/>
          <w:szCs w:val="18"/>
        </w:rPr>
        <w:t>Liczba zespołów ds. oświetlenia ulicznego biorących udział w realizacji zamówienia +1 zespół – 5 pkt</w:t>
      </w:r>
      <w:r w:rsidR="000A0F6E" w:rsidRPr="00407676">
        <w:rPr>
          <w:rFonts w:ascii="Tahoma" w:hAnsi="Tahoma" w:cs="Tahoma"/>
          <w:sz w:val="18"/>
          <w:szCs w:val="18"/>
        </w:rPr>
        <w:t>.</w:t>
      </w:r>
    </w:p>
    <w:p w14:paraId="695B1A62" w14:textId="0F2A2C83" w:rsidR="001E1FE0" w:rsidRPr="00407676" w:rsidRDefault="001E1FE0" w:rsidP="001E1FE0">
      <w:pPr>
        <w:pStyle w:val="Akapitzlist"/>
        <w:numPr>
          <w:ilvl w:val="0"/>
          <w:numId w:val="12"/>
        </w:numPr>
        <w:spacing w:after="0" w:line="240" w:lineRule="auto"/>
        <w:jc w:val="both"/>
        <w:rPr>
          <w:rFonts w:ascii="Tahoma" w:hAnsi="Tahoma" w:cs="Tahoma"/>
          <w:sz w:val="18"/>
          <w:szCs w:val="18"/>
        </w:rPr>
      </w:pPr>
      <w:r w:rsidRPr="00407676">
        <w:rPr>
          <w:rFonts w:ascii="Tahoma" w:hAnsi="Tahoma" w:cs="Tahoma"/>
          <w:sz w:val="18"/>
          <w:szCs w:val="18"/>
        </w:rPr>
        <w:t>Liczba zespołów ds. oświetlenia ulicznego biorących udział w realizacji zamówienia +2 zespoły – 10 pkt</w:t>
      </w:r>
      <w:r w:rsidR="000A0F6E" w:rsidRPr="00407676">
        <w:rPr>
          <w:rFonts w:ascii="Tahoma" w:hAnsi="Tahoma" w:cs="Tahoma"/>
          <w:sz w:val="18"/>
          <w:szCs w:val="18"/>
        </w:rPr>
        <w:t>.</w:t>
      </w:r>
    </w:p>
    <w:p w14:paraId="671010A5" w14:textId="5FFA4992" w:rsidR="001E1FE0" w:rsidRPr="00407676" w:rsidRDefault="001E1FE0" w:rsidP="001E1FE0">
      <w:pPr>
        <w:pStyle w:val="Akapitzlist"/>
        <w:numPr>
          <w:ilvl w:val="0"/>
          <w:numId w:val="12"/>
        </w:numPr>
        <w:spacing w:after="0" w:line="240" w:lineRule="auto"/>
        <w:jc w:val="both"/>
        <w:rPr>
          <w:rFonts w:ascii="Tahoma" w:hAnsi="Tahoma" w:cs="Tahoma"/>
          <w:sz w:val="18"/>
          <w:szCs w:val="18"/>
        </w:rPr>
      </w:pPr>
      <w:r w:rsidRPr="00407676">
        <w:rPr>
          <w:rFonts w:ascii="Tahoma" w:hAnsi="Tahoma" w:cs="Tahoma"/>
          <w:sz w:val="18"/>
          <w:szCs w:val="18"/>
        </w:rPr>
        <w:t>Liczba zespołów ds. oświetlenia ulicznego biorących udział w realizacji zamówienia +3 zespoły – 15 pkt</w:t>
      </w:r>
      <w:r w:rsidR="000A0F6E" w:rsidRPr="00407676">
        <w:rPr>
          <w:rFonts w:ascii="Tahoma" w:hAnsi="Tahoma" w:cs="Tahoma"/>
          <w:sz w:val="18"/>
          <w:szCs w:val="18"/>
        </w:rPr>
        <w:t>.</w:t>
      </w:r>
    </w:p>
    <w:p w14:paraId="6E5B6B1F" w14:textId="1FE557C8" w:rsidR="001E1FE0" w:rsidRPr="00407676" w:rsidRDefault="001E1FE0" w:rsidP="001E1FE0">
      <w:pPr>
        <w:pStyle w:val="Akapitzlist"/>
        <w:numPr>
          <w:ilvl w:val="0"/>
          <w:numId w:val="12"/>
        </w:numPr>
        <w:spacing w:after="0" w:line="240" w:lineRule="auto"/>
        <w:jc w:val="both"/>
        <w:rPr>
          <w:rFonts w:ascii="Tahoma" w:hAnsi="Tahoma" w:cs="Tahoma"/>
          <w:sz w:val="18"/>
          <w:szCs w:val="18"/>
        </w:rPr>
      </w:pPr>
      <w:r w:rsidRPr="00407676">
        <w:rPr>
          <w:rFonts w:ascii="Tahoma" w:hAnsi="Tahoma" w:cs="Tahoma"/>
          <w:sz w:val="18"/>
          <w:szCs w:val="18"/>
        </w:rPr>
        <w:t>Liczba zespołów ds. oświetlenia ulicznego biorących udział w realizacji zamówienia +4 zespoły – 20 pkt</w:t>
      </w:r>
      <w:r w:rsidR="000A0F6E" w:rsidRPr="00407676">
        <w:rPr>
          <w:rFonts w:ascii="Tahoma" w:hAnsi="Tahoma" w:cs="Tahoma"/>
          <w:sz w:val="18"/>
          <w:szCs w:val="18"/>
        </w:rPr>
        <w:t>.</w:t>
      </w:r>
    </w:p>
    <w:p w14:paraId="056D1632" w14:textId="77777777" w:rsidR="001E1FE0" w:rsidRPr="00407676" w:rsidRDefault="001E1FE0" w:rsidP="001E1FE0">
      <w:pPr>
        <w:jc w:val="both"/>
        <w:rPr>
          <w:rFonts w:ascii="Tahoma" w:hAnsi="Tahoma" w:cs="Tahoma"/>
          <w:sz w:val="18"/>
          <w:szCs w:val="18"/>
          <w:u w:val="single"/>
        </w:rPr>
      </w:pPr>
    </w:p>
    <w:p w14:paraId="44F92261" w14:textId="35989687" w:rsidR="001E1FE0" w:rsidRPr="008664CE" w:rsidRDefault="001E1FE0" w:rsidP="001E1FE0">
      <w:pPr>
        <w:ind w:left="680"/>
        <w:rPr>
          <w:rFonts w:ascii="Tahoma" w:hAnsi="Tahoma" w:cs="Tahoma"/>
          <w:sz w:val="18"/>
          <w:szCs w:val="18"/>
          <w:u w:val="single"/>
        </w:rPr>
      </w:pPr>
      <w:r w:rsidRPr="00407676">
        <w:rPr>
          <w:rFonts w:ascii="Tahoma" w:hAnsi="Tahoma" w:cs="Tahoma"/>
          <w:sz w:val="18"/>
          <w:szCs w:val="18"/>
          <w:u w:val="single"/>
        </w:rPr>
        <w:t>Wykonawca oferuje dodatkową liczbę zespołów ds. oświetlenia ulicznego biorących udział w realizacji zamówienia w formularzu ofertowym w pkt 6. Gdy Wykonawca wpisze w formularzu oferty 0 tyg. lub, gdy</w:t>
      </w:r>
      <w:r w:rsidRPr="008664CE">
        <w:rPr>
          <w:rFonts w:ascii="Tahoma" w:hAnsi="Tahoma" w:cs="Tahoma"/>
          <w:sz w:val="18"/>
          <w:szCs w:val="18"/>
          <w:u w:val="single"/>
        </w:rPr>
        <w:t xml:space="preserve"> pozostawi miejsc puste - otrzyma 0 pkt w ww. kryterium oceny ofert, a oferowana liczba zespołów ds. oświetlenia ulicznego biorących udział w realizacji zamówienia będzie odpowiadała minimalnym wymaganiom Zamawiającego czyli 6 zespołów.</w:t>
      </w:r>
    </w:p>
    <w:p w14:paraId="5672D099" w14:textId="77777777" w:rsidR="001E1FE0" w:rsidRDefault="001E1FE0" w:rsidP="00E93423">
      <w:pPr>
        <w:pStyle w:val="Akapitzlist"/>
        <w:spacing w:after="0" w:line="240" w:lineRule="auto"/>
        <w:ind w:left="680"/>
        <w:jc w:val="both"/>
        <w:rPr>
          <w:rStyle w:val="tekstdokbold"/>
          <w:rFonts w:ascii="Tahoma" w:hAnsi="Tahoma" w:cs="Tahoma"/>
          <w:b w:val="0"/>
          <w:sz w:val="18"/>
          <w:szCs w:val="18"/>
        </w:rPr>
      </w:pPr>
    </w:p>
    <w:p w14:paraId="68538558" w14:textId="77777777" w:rsidR="00BD27B6" w:rsidRPr="004821E0"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Za najkorzystniejszą zostanie uznana oferta, która nie podlega odrzuceni</w:t>
      </w:r>
      <w:r w:rsidR="005127C3" w:rsidRPr="004821E0">
        <w:rPr>
          <w:rFonts w:ascii="Tahoma" w:hAnsi="Tahoma" w:cs="Tahoma"/>
          <w:sz w:val="18"/>
          <w:szCs w:val="18"/>
        </w:rPr>
        <w:t xml:space="preserve">u oraz uzyska największą ilość </w:t>
      </w:r>
      <w:r w:rsidRPr="004821E0">
        <w:rPr>
          <w:rFonts w:ascii="Tahoma" w:hAnsi="Tahoma" w:cs="Tahoma"/>
          <w:sz w:val="18"/>
          <w:szCs w:val="18"/>
        </w:rPr>
        <w:t xml:space="preserve">punktów łącznie w </w:t>
      </w:r>
      <w:r w:rsidR="00E87632" w:rsidRPr="004821E0">
        <w:rPr>
          <w:rFonts w:ascii="Tahoma" w:hAnsi="Tahoma" w:cs="Tahoma"/>
          <w:sz w:val="18"/>
          <w:szCs w:val="18"/>
        </w:rPr>
        <w:t>wszystkich</w:t>
      </w:r>
      <w:r w:rsidRPr="004821E0">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4821E0">
        <w:rPr>
          <w:rFonts w:ascii="Tahoma" w:hAnsi="Tahoma" w:cs="Tahoma"/>
          <w:sz w:val="18"/>
          <w:szCs w:val="18"/>
        </w:rPr>
        <w:t>Jeżeli nie można dokonać wyboru najkorzystniejszej oferty z uwagi na to, że dwie lub więcej ofert przedstawia</w:t>
      </w:r>
      <w:r w:rsidRPr="005127C3">
        <w:rPr>
          <w:rFonts w:ascii="Tahoma" w:hAnsi="Tahoma" w:cs="Tahoma"/>
          <w:sz w:val="18"/>
          <w:szCs w:val="18"/>
        </w:rPr>
        <w:t xml:space="preserve">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0" w:name="_Toc459195136"/>
      <w:bookmarkStart w:id="131" w:name="_Toc459703884"/>
      <w:bookmarkStart w:id="132" w:name="_Toc461011554"/>
      <w:bookmarkStart w:id="133" w:name="_Toc464472191"/>
      <w:bookmarkStart w:id="134" w:name="_Toc465331279"/>
      <w:bookmarkStart w:id="135" w:name="_Toc466281047"/>
      <w:bookmarkStart w:id="136" w:name="_Toc473792586"/>
      <w:bookmarkStart w:id="137" w:name="_Toc476231634"/>
      <w:r w:rsidRPr="00984183">
        <w:rPr>
          <w:rFonts w:ascii="Tahoma" w:hAnsi="Tahoma" w:cs="Tahoma"/>
          <w:b/>
          <w:highlight w:val="lightGray"/>
        </w:rPr>
        <w:t>Udzielenie zamówienia</w:t>
      </w:r>
      <w:bookmarkEnd w:id="130"/>
      <w:bookmarkEnd w:id="131"/>
      <w:bookmarkEnd w:id="132"/>
      <w:bookmarkEnd w:id="133"/>
      <w:bookmarkEnd w:id="134"/>
      <w:bookmarkEnd w:id="135"/>
      <w:bookmarkEnd w:id="136"/>
      <w:bookmarkEnd w:id="137"/>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138" w:name="_Toc461011555"/>
      <w:bookmarkStart w:id="139" w:name="_Toc464472192"/>
      <w:bookmarkStart w:id="140" w:name="_Toc465331280"/>
      <w:bookmarkStart w:id="141" w:name="_Toc466281048"/>
      <w:bookmarkStart w:id="142" w:name="_Toc473792587"/>
      <w:bookmarkStart w:id="143" w:name="_Toc476231635"/>
      <w:r w:rsidRPr="00F11B10">
        <w:rPr>
          <w:rFonts w:ascii="Tahoma" w:hAnsi="Tahoma" w:cs="Tahoma"/>
          <w:b/>
          <w:szCs w:val="24"/>
          <w:highlight w:val="lightGray"/>
        </w:rPr>
        <w:t>Zabezpieczenie należytego wykonania umowy</w:t>
      </w:r>
      <w:bookmarkEnd w:id="138"/>
      <w:bookmarkEnd w:id="139"/>
      <w:bookmarkEnd w:id="140"/>
      <w:bookmarkEnd w:id="141"/>
      <w:bookmarkEnd w:id="142"/>
      <w:bookmarkEnd w:id="143"/>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6F0BD1AC" w:rsidR="003D4FDB" w:rsidRPr="003D4FDB" w:rsidRDefault="006E46CC" w:rsidP="003D4FDB">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nieodwołalnie, bezwarunkowo i </w:t>
      </w:r>
      <w:r w:rsidR="0064296D">
        <w:rPr>
          <w:rFonts w:ascii="Tahoma" w:hAnsi="Tahoma" w:cs="Tahoma"/>
          <w:sz w:val="18"/>
          <w:szCs w:val="18"/>
        </w:rPr>
        <w:t xml:space="preserve">bezzwłocznie </w:t>
      </w:r>
      <w:r w:rsidRPr="003D4FDB">
        <w:rPr>
          <w:rFonts w:ascii="Tahoma" w:hAnsi="Tahoma" w:cs="Tahoma"/>
          <w:sz w:val="18"/>
          <w:szCs w:val="18"/>
        </w:rPr>
        <w:t xml:space="preserve">– </w:t>
      </w:r>
      <w:r w:rsidR="0064296D" w:rsidRPr="00F847E9">
        <w:rPr>
          <w:rFonts w:ascii="Tahoma" w:hAnsi="Tahoma" w:cs="Tahoma"/>
          <w:sz w:val="18"/>
          <w:szCs w:val="18"/>
        </w:rPr>
        <w:t>zgodnie z załączonym wzorem zabezpieczenia należytego wykonania umowy/ z tytułu rękojmi za wady – zał. nr 1 do wzoru umowy</w:t>
      </w:r>
      <w:r w:rsidR="003D4FDB" w:rsidRPr="003D4FDB">
        <w:rPr>
          <w:rFonts w:ascii="Tahoma" w:hAnsi="Tahoma" w:cs="Tahoma"/>
          <w:sz w:val="18"/>
          <w:szCs w:val="18"/>
        </w:rPr>
        <w:t>.</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2191E5E8"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7782C895" w:rsidR="004F1DF5" w:rsidRPr="001B593A" w:rsidRDefault="004F1DF5" w:rsidP="004F1DF5">
      <w:pPr>
        <w:pStyle w:val="Akapitzlist"/>
        <w:numPr>
          <w:ilvl w:val="1"/>
          <w:numId w:val="9"/>
        </w:numPr>
        <w:spacing w:after="0" w:line="240" w:lineRule="auto"/>
        <w:ind w:left="720"/>
        <w:jc w:val="both"/>
        <w:rPr>
          <w:rFonts w:ascii="Tahoma" w:hAnsi="Tahoma" w:cs="Tahoma"/>
          <w:b/>
          <w:sz w:val="18"/>
          <w:szCs w:val="18"/>
        </w:rPr>
      </w:pPr>
      <w:r w:rsidRPr="001B593A">
        <w:rPr>
          <w:rFonts w:ascii="Tahoma" w:hAnsi="Tahoma" w:cs="Tahoma"/>
          <w:b/>
          <w:sz w:val="18"/>
          <w:szCs w:val="18"/>
        </w:rPr>
        <w:t>Wykonawca jest odpowiedzialny z tytułu rękojmi za wady p</w:t>
      </w:r>
      <w:r w:rsidR="002A364C" w:rsidRPr="001B593A">
        <w:rPr>
          <w:rFonts w:ascii="Tahoma" w:hAnsi="Tahoma" w:cs="Tahoma"/>
          <w:b/>
          <w:sz w:val="18"/>
          <w:szCs w:val="18"/>
        </w:rPr>
        <w:t>r</w:t>
      </w:r>
      <w:r w:rsidR="00FC7D15">
        <w:rPr>
          <w:rFonts w:ascii="Tahoma" w:hAnsi="Tahoma" w:cs="Tahoma"/>
          <w:b/>
          <w:sz w:val="18"/>
          <w:szCs w:val="18"/>
        </w:rPr>
        <w:t>zedmiotu zamówienia w okresie 24</w:t>
      </w:r>
      <w:r w:rsidRPr="001B593A">
        <w:rPr>
          <w:rFonts w:ascii="Tahoma" w:hAnsi="Tahoma" w:cs="Tahoma"/>
          <w:b/>
          <w:sz w:val="18"/>
          <w:szCs w:val="18"/>
        </w:rPr>
        <w:t xml:space="preserve"> miesięcy od daty zakończenia realizacji przedmiotu umowy. </w:t>
      </w: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144" w:name="_Toc464472193"/>
      <w:bookmarkStart w:id="145" w:name="_Toc465331281"/>
      <w:bookmarkStart w:id="146" w:name="_Toc466281049"/>
      <w:bookmarkStart w:id="147" w:name="_Toc473792588"/>
      <w:bookmarkStart w:id="148" w:name="_Toc476231636"/>
      <w:r w:rsidRPr="00F11B10">
        <w:rPr>
          <w:rFonts w:ascii="Tahoma" w:hAnsi="Tahoma" w:cs="Tahoma"/>
          <w:b/>
          <w:szCs w:val="24"/>
          <w:highlight w:val="lightGray"/>
        </w:rPr>
        <w:t>Wadium</w:t>
      </w:r>
      <w:bookmarkEnd w:id="144"/>
      <w:bookmarkEnd w:id="145"/>
      <w:bookmarkEnd w:id="146"/>
      <w:bookmarkEnd w:id="147"/>
      <w:bookmarkEnd w:id="148"/>
    </w:p>
    <w:p w14:paraId="0F48303B" w14:textId="77777777" w:rsidR="00F11B10" w:rsidRPr="00F11B10" w:rsidRDefault="00F11B10" w:rsidP="00F11B10">
      <w:pPr>
        <w:pStyle w:val="Akapitzlist"/>
        <w:numPr>
          <w:ilvl w:val="0"/>
          <w:numId w:val="9"/>
        </w:numPr>
        <w:spacing w:after="0" w:line="240" w:lineRule="auto"/>
        <w:jc w:val="both"/>
        <w:rPr>
          <w:rFonts w:ascii="Tahoma" w:hAnsi="Tahoma" w:cs="Tahoma"/>
          <w:vanish/>
          <w:sz w:val="18"/>
          <w:szCs w:val="18"/>
        </w:rPr>
      </w:pPr>
    </w:p>
    <w:p w14:paraId="3CC079D8" w14:textId="5F6EF9B5" w:rsidR="0066018C" w:rsidRPr="008205CC" w:rsidRDefault="0066018C" w:rsidP="00F11B10">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3B90AF43" w:rsidR="0066018C" w:rsidRPr="00F11B10" w:rsidRDefault="006A6D00" w:rsidP="00F11B10">
      <w:pPr>
        <w:pStyle w:val="Akapitzlist"/>
        <w:spacing w:after="0" w:line="240" w:lineRule="auto"/>
        <w:jc w:val="both"/>
        <w:rPr>
          <w:rFonts w:ascii="Tahoma" w:hAnsi="Tahoma" w:cs="Tahoma"/>
          <w:b/>
          <w:sz w:val="18"/>
          <w:szCs w:val="18"/>
        </w:rPr>
      </w:pPr>
      <w:r>
        <w:rPr>
          <w:rFonts w:ascii="Tahoma" w:hAnsi="Tahoma" w:cs="Tahoma"/>
          <w:b/>
          <w:sz w:val="18"/>
          <w:szCs w:val="18"/>
        </w:rPr>
        <w:t>17</w:t>
      </w:r>
      <w:r w:rsidR="000E45C9">
        <w:rPr>
          <w:rFonts w:ascii="Tahoma" w:hAnsi="Tahoma" w:cs="Tahoma"/>
          <w:b/>
          <w:sz w:val="18"/>
          <w:szCs w:val="18"/>
        </w:rPr>
        <w:t xml:space="preserve"> </w:t>
      </w:r>
      <w:r w:rsidR="00DE5BB4">
        <w:rPr>
          <w:rFonts w:ascii="Tahoma" w:hAnsi="Tahoma" w:cs="Tahoma"/>
          <w:b/>
          <w:sz w:val="18"/>
          <w:szCs w:val="18"/>
        </w:rPr>
        <w:t>0</w:t>
      </w:r>
      <w:r w:rsidR="0066018C" w:rsidRPr="00F11B10">
        <w:rPr>
          <w:rFonts w:ascii="Tahoma" w:hAnsi="Tahoma" w:cs="Tahoma"/>
          <w:b/>
          <w:sz w:val="18"/>
          <w:szCs w:val="18"/>
        </w:rPr>
        <w:t>00</w:t>
      </w:r>
      <w:r w:rsidR="00F11B10" w:rsidRPr="00F11B10">
        <w:rPr>
          <w:rFonts w:ascii="Tahoma" w:hAnsi="Tahoma" w:cs="Tahoma"/>
          <w:b/>
          <w:sz w:val="18"/>
          <w:szCs w:val="18"/>
        </w:rPr>
        <w:t>,00</w:t>
      </w:r>
      <w:r w:rsidR="0066018C" w:rsidRPr="00F11B10">
        <w:rPr>
          <w:rFonts w:ascii="Tahoma" w:hAnsi="Tahoma" w:cs="Tahoma"/>
          <w:b/>
          <w:sz w:val="18"/>
          <w:szCs w:val="18"/>
        </w:rPr>
        <w:t xml:space="preserve"> złotych </w:t>
      </w:r>
      <w:r w:rsidR="00F11B10" w:rsidRPr="00F11B10">
        <w:rPr>
          <w:rFonts w:ascii="Tahoma" w:hAnsi="Tahoma" w:cs="Tahoma"/>
          <w:b/>
          <w:sz w:val="18"/>
          <w:szCs w:val="18"/>
        </w:rPr>
        <w:t xml:space="preserve">(słownie: </w:t>
      </w:r>
      <w:r>
        <w:rPr>
          <w:rFonts w:ascii="Tahoma" w:hAnsi="Tahoma" w:cs="Tahoma"/>
          <w:b/>
          <w:sz w:val="18"/>
          <w:szCs w:val="18"/>
        </w:rPr>
        <w:t>siedemnaście</w:t>
      </w:r>
      <w:r w:rsidR="000E45C9">
        <w:rPr>
          <w:rFonts w:ascii="Tahoma" w:hAnsi="Tahoma" w:cs="Tahoma"/>
          <w:b/>
          <w:sz w:val="18"/>
          <w:szCs w:val="18"/>
        </w:rPr>
        <w:t xml:space="preserve"> tysięcy</w:t>
      </w:r>
      <w:r w:rsidR="00F11B10" w:rsidRPr="00F11B10">
        <w:rPr>
          <w:rFonts w:ascii="Tahoma" w:hAnsi="Tahoma" w:cs="Tahoma"/>
          <w:b/>
          <w:sz w:val="18"/>
          <w:szCs w:val="18"/>
        </w:rPr>
        <w:t xml:space="preserve"> złotych</w:t>
      </w:r>
      <w:r w:rsidR="0066018C" w:rsidRPr="00F11B10">
        <w:rPr>
          <w:rFonts w:ascii="Tahoma" w:hAnsi="Tahoma" w:cs="Tahoma"/>
          <w:b/>
          <w:sz w:val="18"/>
          <w:szCs w:val="18"/>
        </w:rPr>
        <w:t>)</w:t>
      </w:r>
      <w:r w:rsidR="00F11B10" w:rsidRPr="00F11B10">
        <w:rPr>
          <w:rFonts w:ascii="Tahoma" w:hAnsi="Tahoma" w:cs="Tahoma"/>
          <w:b/>
          <w:sz w:val="18"/>
          <w:szCs w:val="18"/>
        </w:rPr>
        <w:t>.</w:t>
      </w:r>
    </w:p>
    <w:p w14:paraId="42C312F6" w14:textId="0FA5F491" w:rsidR="0066018C" w:rsidRPr="00D56F8F" w:rsidRDefault="0066018C" w:rsidP="008205CC">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pieniądzu, przelewem na rachunek bankowy nr 51103015080000000550059088; Kserokopię dowodu wpłaty należy dołączyć do oferty. </w:t>
      </w:r>
      <w:r w:rsidRPr="00B345F2">
        <w:rPr>
          <w:rFonts w:ascii="Tahoma" w:hAnsi="Tahoma" w:cs="Tahoma"/>
          <w:sz w:val="18"/>
          <w:szCs w:val="18"/>
          <w:u w:val="single"/>
        </w:rPr>
        <w:t xml:space="preserve">Za wadium skutecznie wniesione w pieniądzu Zamawiający uznaje wadium, </w:t>
      </w:r>
      <w:r w:rsidRPr="006A6D00">
        <w:rPr>
          <w:rFonts w:ascii="Tahoma" w:hAnsi="Tahoma" w:cs="Tahoma"/>
          <w:b/>
          <w:sz w:val="18"/>
          <w:szCs w:val="18"/>
          <w:u w:val="single"/>
        </w:rPr>
        <w:t xml:space="preserve">które w terminie składania ofert </w:t>
      </w:r>
      <w:r w:rsidRPr="00B345F2">
        <w:rPr>
          <w:rFonts w:ascii="Tahoma" w:hAnsi="Tahoma" w:cs="Tahoma"/>
          <w:b/>
          <w:sz w:val="18"/>
          <w:szCs w:val="18"/>
          <w:u w:val="single"/>
        </w:rPr>
        <w:t>znajdzie się na koncie Zamawiającego</w:t>
      </w:r>
      <w:r w:rsidRPr="00D56F8F">
        <w:rPr>
          <w:rFonts w:ascii="Tahoma" w:hAnsi="Tahoma" w:cs="Tahoma"/>
          <w:sz w:val="18"/>
          <w:szCs w:val="18"/>
        </w:rPr>
        <w:t>;</w:t>
      </w:r>
    </w:p>
    <w:p w14:paraId="38713A91"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lastRenderedPageBreak/>
        <w:t>Wadium musi obejmować cały okres związania ofertą.</w:t>
      </w:r>
    </w:p>
    <w:p w14:paraId="3BC14324"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B345F2" w:rsidRDefault="0066018C" w:rsidP="00F11B10">
      <w:pPr>
        <w:pStyle w:val="Akapitzlist"/>
        <w:numPr>
          <w:ilvl w:val="1"/>
          <w:numId w:val="9"/>
        </w:numPr>
        <w:spacing w:after="0" w:line="240" w:lineRule="auto"/>
        <w:ind w:left="720"/>
        <w:jc w:val="both"/>
        <w:rPr>
          <w:rFonts w:ascii="Tahoma" w:hAnsi="Tahoma" w:cs="Tahoma"/>
          <w:sz w:val="18"/>
          <w:szCs w:val="18"/>
          <w:u w:val="single"/>
        </w:rPr>
      </w:pPr>
      <w:r w:rsidRPr="00B345F2">
        <w:rPr>
          <w:rFonts w:ascii="Tahoma" w:hAnsi="Tahoma" w:cs="Tahoma"/>
          <w:sz w:val="18"/>
          <w:szCs w:val="18"/>
          <w:u w:val="single"/>
        </w:rPr>
        <w:t xml:space="preserve">Zamawiający zatrzymuje wadium wraz z odsetkami, jeżeli Wykonawca w odpowiedzi na wezwanie, o którym mowa w art. 26 ust. 3 i 3a ustawy </w:t>
      </w:r>
      <w:proofErr w:type="spellStart"/>
      <w:r w:rsidRPr="00B345F2">
        <w:rPr>
          <w:rFonts w:ascii="Tahoma" w:hAnsi="Tahoma" w:cs="Tahoma"/>
          <w:sz w:val="18"/>
          <w:szCs w:val="18"/>
          <w:u w:val="single"/>
        </w:rPr>
        <w:t>Pzp</w:t>
      </w:r>
      <w:proofErr w:type="spellEnd"/>
      <w:r w:rsidRPr="00B345F2">
        <w:rPr>
          <w:rFonts w:ascii="Tahoma" w:hAnsi="Tahoma" w:cs="Tahoma"/>
          <w:sz w:val="18"/>
          <w:szCs w:val="18"/>
          <w:u w:val="single"/>
        </w:rPr>
        <w:t xml:space="preserve">, z przyczyn leżących po jego stronie, nie złożył oświadczeń lub dokumentów potwierdzających okoliczności, o których mowa w art. 25 ust. 1 ustawy </w:t>
      </w:r>
      <w:proofErr w:type="spellStart"/>
      <w:r w:rsidRPr="00B345F2">
        <w:rPr>
          <w:rFonts w:ascii="Tahoma" w:hAnsi="Tahoma" w:cs="Tahoma"/>
          <w:sz w:val="18"/>
          <w:szCs w:val="18"/>
          <w:u w:val="single"/>
        </w:rPr>
        <w:t>Pzp</w:t>
      </w:r>
      <w:proofErr w:type="spellEnd"/>
      <w:r w:rsidRPr="00B345F2">
        <w:rPr>
          <w:rFonts w:ascii="Tahoma" w:hAnsi="Tahoma" w:cs="Tahoma"/>
          <w:sz w:val="18"/>
          <w:szCs w:val="18"/>
          <w:u w:val="single"/>
        </w:rPr>
        <w:t>, oświadczenia, o którym mowa w art. 25a ust. 1, pełnomocnictw lub nie wyraził zgody na poprawienie omyłki, o której mowa w art. 87 ust. 2 pkt 3, co spowodowało brak możliwości wybrania oferty złożonej przez Wykonawcę jako najkorzystniejszej.</w:t>
      </w:r>
    </w:p>
    <w:p w14:paraId="25F4D6E6" w14:textId="77777777" w:rsidR="0066018C" w:rsidRPr="00CE3BAB" w:rsidRDefault="0066018C" w:rsidP="00F11B10">
      <w:pPr>
        <w:pStyle w:val="Akapitzlist"/>
        <w:numPr>
          <w:ilvl w:val="1"/>
          <w:numId w:val="9"/>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66018C">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49" w:name="_Toc459195139"/>
      <w:bookmarkStart w:id="150" w:name="_Toc459703885"/>
      <w:bookmarkStart w:id="151" w:name="_Toc461011556"/>
      <w:bookmarkStart w:id="152" w:name="_Toc464472194"/>
      <w:bookmarkStart w:id="153" w:name="_Toc465331282"/>
      <w:bookmarkStart w:id="154" w:name="_Toc466281050"/>
      <w:bookmarkStart w:id="155" w:name="_Toc473792589"/>
      <w:bookmarkStart w:id="156" w:name="_Toc476231637"/>
      <w:r w:rsidRPr="00984183">
        <w:rPr>
          <w:rFonts w:ascii="Tahoma" w:hAnsi="Tahoma" w:cs="Tahoma"/>
          <w:b/>
          <w:highlight w:val="lightGray"/>
        </w:rPr>
        <w:t>Pouczenie o środkach ochrony prawnej</w:t>
      </w:r>
      <w:bookmarkEnd w:id="149"/>
      <w:bookmarkEnd w:id="150"/>
      <w:bookmarkEnd w:id="151"/>
      <w:bookmarkEnd w:id="152"/>
      <w:bookmarkEnd w:id="153"/>
      <w:bookmarkEnd w:id="154"/>
      <w:bookmarkEnd w:id="155"/>
      <w:bookmarkEnd w:id="156"/>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57" w:name="_Toc459195140"/>
      <w:bookmarkStart w:id="158" w:name="_Toc459703886"/>
      <w:bookmarkStart w:id="159" w:name="_Toc461011557"/>
      <w:bookmarkStart w:id="160" w:name="_Toc464472195"/>
      <w:bookmarkStart w:id="161" w:name="_Toc465331283"/>
      <w:bookmarkStart w:id="162" w:name="_Toc466281051"/>
      <w:bookmarkStart w:id="163" w:name="_Toc473792590"/>
      <w:bookmarkStart w:id="164" w:name="_Toc476231638"/>
      <w:r w:rsidRPr="00984183">
        <w:rPr>
          <w:rFonts w:ascii="Tahoma" w:hAnsi="Tahoma" w:cs="Tahoma"/>
          <w:b/>
          <w:highlight w:val="lightGray"/>
        </w:rPr>
        <w:t>Ochrona danych osobowych, inne informacje</w:t>
      </w:r>
      <w:bookmarkEnd w:id="157"/>
      <w:bookmarkEnd w:id="158"/>
      <w:bookmarkEnd w:id="159"/>
      <w:bookmarkEnd w:id="160"/>
      <w:bookmarkEnd w:id="161"/>
      <w:bookmarkEnd w:id="162"/>
      <w:bookmarkEnd w:id="163"/>
      <w:bookmarkEnd w:id="164"/>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074EB61" w14:textId="77777777" w:rsidR="006828D9" w:rsidRDefault="00BD27B6" w:rsidP="006828D9">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68A1A645" w14:textId="77777777" w:rsidR="006828D9" w:rsidRDefault="006828D9" w:rsidP="006828D9">
      <w:pPr>
        <w:pStyle w:val="Akapitzlist"/>
        <w:numPr>
          <w:ilvl w:val="1"/>
          <w:numId w:val="9"/>
        </w:numPr>
        <w:spacing w:after="0" w:line="240" w:lineRule="auto"/>
        <w:ind w:left="720"/>
        <w:jc w:val="both"/>
        <w:rPr>
          <w:rFonts w:ascii="Tahoma" w:hAnsi="Tahoma" w:cs="Tahoma"/>
          <w:sz w:val="18"/>
          <w:szCs w:val="18"/>
        </w:rPr>
      </w:pPr>
      <w:r w:rsidRPr="006828D9">
        <w:rPr>
          <w:rFonts w:ascii="Tahoma" w:hAnsi="Tahoma" w:cs="Tahoma"/>
          <w:sz w:val="18"/>
          <w:szCs w:val="18"/>
        </w:rPr>
        <w:t xml:space="preserve">Zgodnie z art. 105 Ustawy z dnia 2 lipca 2004 r. o swobodzie działalności gospodarczej (Dz.U. z 2016 r., poz. 1829, z </w:t>
      </w:r>
      <w:proofErr w:type="spellStart"/>
      <w:r w:rsidRPr="006828D9">
        <w:rPr>
          <w:rFonts w:ascii="Tahoma" w:hAnsi="Tahoma" w:cs="Tahoma"/>
          <w:sz w:val="18"/>
          <w:szCs w:val="18"/>
        </w:rPr>
        <w:t>późn</w:t>
      </w:r>
      <w:proofErr w:type="spellEnd"/>
      <w:r w:rsidRPr="006828D9">
        <w:rPr>
          <w:rFonts w:ascii="Tahoma" w:hAnsi="Tahoma" w:cs="Tahoma"/>
          <w:sz w:val="18"/>
          <w:szCs w:val="18"/>
        </w:rPr>
        <w:t>. zm.) za małego przedsiębiorcę uważa się przedsiębiorcę, który w co najmniej jednym z dwóch ostatnich lat obrotowych:</w:t>
      </w:r>
    </w:p>
    <w:p w14:paraId="5ADE3BE5" w14:textId="1254DF17" w:rsidR="006828D9" w:rsidRPr="006828D9" w:rsidRDefault="006828D9" w:rsidP="006828D9">
      <w:pPr>
        <w:pStyle w:val="Akapitzlist"/>
        <w:numPr>
          <w:ilvl w:val="2"/>
          <w:numId w:val="9"/>
        </w:numPr>
        <w:spacing w:after="0" w:line="240" w:lineRule="auto"/>
        <w:ind w:left="680" w:hanging="680"/>
        <w:jc w:val="both"/>
        <w:rPr>
          <w:rFonts w:ascii="Tahoma" w:hAnsi="Tahoma" w:cs="Tahoma"/>
          <w:sz w:val="18"/>
          <w:szCs w:val="18"/>
        </w:rPr>
      </w:pPr>
      <w:r w:rsidRPr="006828D9">
        <w:rPr>
          <w:rFonts w:ascii="Tahoma" w:hAnsi="Tahoma" w:cs="Tahoma"/>
          <w:sz w:val="18"/>
          <w:szCs w:val="18"/>
        </w:rPr>
        <w:t>zatrudniał średniorocznie mniej niż 50 pracowników oraz</w:t>
      </w:r>
    </w:p>
    <w:p w14:paraId="1AACAE0A" w14:textId="5CFF3E42" w:rsidR="006828D9" w:rsidRPr="006828D9" w:rsidRDefault="006828D9" w:rsidP="006828D9">
      <w:pPr>
        <w:pStyle w:val="Akapitzlist"/>
        <w:numPr>
          <w:ilvl w:val="2"/>
          <w:numId w:val="9"/>
        </w:numPr>
        <w:spacing w:after="0" w:line="240" w:lineRule="auto"/>
        <w:ind w:left="680" w:hanging="680"/>
        <w:jc w:val="both"/>
        <w:rPr>
          <w:rFonts w:ascii="Tahoma" w:hAnsi="Tahoma" w:cs="Tahoma"/>
          <w:sz w:val="18"/>
          <w:szCs w:val="18"/>
        </w:rPr>
      </w:pPr>
      <w:r w:rsidRPr="006828D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6D9D740C" w14:textId="47046010" w:rsidR="006828D9" w:rsidRPr="006828D9" w:rsidRDefault="006828D9" w:rsidP="006828D9">
      <w:pPr>
        <w:pStyle w:val="Akapitzlist"/>
        <w:numPr>
          <w:ilvl w:val="1"/>
          <w:numId w:val="9"/>
        </w:numPr>
        <w:spacing w:after="0" w:line="240" w:lineRule="auto"/>
        <w:ind w:left="720"/>
        <w:jc w:val="both"/>
        <w:rPr>
          <w:rFonts w:ascii="Tahoma" w:hAnsi="Tahoma" w:cs="Tahoma"/>
          <w:sz w:val="18"/>
          <w:szCs w:val="18"/>
        </w:rPr>
      </w:pPr>
      <w:r w:rsidRPr="006828D9">
        <w:rPr>
          <w:rFonts w:ascii="Tahoma" w:hAnsi="Tahoma" w:cs="Tahoma"/>
          <w:sz w:val="18"/>
          <w:szCs w:val="18"/>
        </w:rPr>
        <w:t xml:space="preserve">Zgodnie z art. 106 Ustawy z dnia 2 lipca 2004 r. o swobodzie działalności gospodarczej (Dz.U. z 2016 r., poz. 1829, z </w:t>
      </w:r>
      <w:proofErr w:type="spellStart"/>
      <w:r w:rsidRPr="006828D9">
        <w:rPr>
          <w:rFonts w:ascii="Tahoma" w:hAnsi="Tahoma" w:cs="Tahoma"/>
          <w:sz w:val="18"/>
          <w:szCs w:val="18"/>
        </w:rPr>
        <w:t>późn</w:t>
      </w:r>
      <w:proofErr w:type="spellEnd"/>
      <w:r w:rsidRPr="006828D9">
        <w:rPr>
          <w:rFonts w:ascii="Tahoma" w:hAnsi="Tahoma" w:cs="Tahoma"/>
          <w:sz w:val="18"/>
          <w:szCs w:val="18"/>
        </w:rPr>
        <w:t>. zm.) za średniego przedsiębiorcę uważa się przedsiębiorcę, który w co najmniej jednym z dwóch ostatnich lat obrotowych:</w:t>
      </w:r>
    </w:p>
    <w:p w14:paraId="4C79D5F6" w14:textId="0DE629D8" w:rsidR="006828D9" w:rsidRPr="006828D9" w:rsidRDefault="006828D9" w:rsidP="006828D9">
      <w:pPr>
        <w:pStyle w:val="Akapitzlist"/>
        <w:numPr>
          <w:ilvl w:val="2"/>
          <w:numId w:val="9"/>
        </w:numPr>
        <w:spacing w:after="0" w:line="240" w:lineRule="auto"/>
        <w:ind w:left="680" w:hanging="680"/>
        <w:jc w:val="both"/>
        <w:rPr>
          <w:rFonts w:ascii="Tahoma" w:hAnsi="Tahoma" w:cs="Tahoma"/>
          <w:sz w:val="18"/>
          <w:szCs w:val="18"/>
        </w:rPr>
      </w:pPr>
      <w:r w:rsidRPr="006828D9">
        <w:rPr>
          <w:rFonts w:ascii="Tahoma" w:hAnsi="Tahoma" w:cs="Tahoma"/>
          <w:sz w:val="18"/>
          <w:szCs w:val="18"/>
        </w:rPr>
        <w:t>zatrudniał średniorocznie mniej niż 250 pracowników oraz</w:t>
      </w:r>
    </w:p>
    <w:p w14:paraId="791223E4" w14:textId="51E009C0" w:rsidR="006828D9" w:rsidRPr="006828D9" w:rsidRDefault="006828D9" w:rsidP="006828D9">
      <w:pPr>
        <w:pStyle w:val="Akapitzlist"/>
        <w:numPr>
          <w:ilvl w:val="2"/>
          <w:numId w:val="9"/>
        </w:numPr>
        <w:spacing w:after="0" w:line="240" w:lineRule="auto"/>
        <w:ind w:left="680" w:hanging="680"/>
        <w:jc w:val="both"/>
        <w:rPr>
          <w:rFonts w:ascii="Tahoma" w:hAnsi="Tahoma" w:cs="Tahoma"/>
          <w:sz w:val="18"/>
          <w:szCs w:val="18"/>
        </w:rPr>
      </w:pPr>
      <w:r w:rsidRPr="006828D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47F7E6C0" w14:textId="1AE2F321" w:rsidR="006828D9" w:rsidRPr="006828D9" w:rsidRDefault="006828D9" w:rsidP="006828D9">
      <w:pPr>
        <w:pStyle w:val="Akapitzlist"/>
        <w:numPr>
          <w:ilvl w:val="1"/>
          <w:numId w:val="9"/>
        </w:numPr>
        <w:spacing w:after="0" w:line="240" w:lineRule="auto"/>
        <w:ind w:left="720"/>
        <w:jc w:val="both"/>
        <w:rPr>
          <w:rFonts w:ascii="Tahoma" w:hAnsi="Tahoma" w:cs="Tahoma"/>
          <w:sz w:val="18"/>
          <w:szCs w:val="18"/>
        </w:rPr>
      </w:pPr>
      <w:r w:rsidRPr="006828D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14:paraId="0C5C3695" w14:textId="0F95ED71" w:rsidR="006828D9" w:rsidRPr="006828D9" w:rsidRDefault="006828D9" w:rsidP="006828D9">
      <w:pPr>
        <w:pStyle w:val="Akapitzlist"/>
        <w:numPr>
          <w:ilvl w:val="1"/>
          <w:numId w:val="9"/>
        </w:numPr>
        <w:spacing w:after="0" w:line="240" w:lineRule="auto"/>
        <w:ind w:left="720"/>
        <w:jc w:val="both"/>
        <w:rPr>
          <w:rFonts w:ascii="Tahoma" w:hAnsi="Tahoma" w:cs="Tahoma"/>
          <w:sz w:val="18"/>
          <w:szCs w:val="18"/>
        </w:rPr>
      </w:pPr>
      <w:r w:rsidRPr="006828D9">
        <w:rPr>
          <w:rFonts w:ascii="Tahoma" w:hAnsi="Tahoma" w:cs="Tahoma"/>
          <w:sz w:val="18"/>
          <w:szCs w:val="18"/>
        </w:rPr>
        <w:t>Średnioroczne zatrudnienie określa się w przeliczeniu na pełne etaty.</w:t>
      </w:r>
    </w:p>
    <w:p w14:paraId="48A6BC02" w14:textId="05C2C13A" w:rsidR="006828D9" w:rsidRPr="006828D9" w:rsidRDefault="006828D9" w:rsidP="006828D9">
      <w:pPr>
        <w:pStyle w:val="Akapitzlist"/>
        <w:numPr>
          <w:ilvl w:val="1"/>
          <w:numId w:val="9"/>
        </w:numPr>
        <w:spacing w:after="0" w:line="240" w:lineRule="auto"/>
        <w:ind w:left="720"/>
        <w:jc w:val="both"/>
        <w:rPr>
          <w:rFonts w:ascii="Tahoma" w:hAnsi="Tahoma" w:cs="Tahoma"/>
          <w:sz w:val="18"/>
          <w:szCs w:val="18"/>
        </w:rPr>
      </w:pPr>
      <w:r w:rsidRPr="006828D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14:paraId="0FD77D2E" w14:textId="1B7B71E3" w:rsidR="00BB7EEE" w:rsidRDefault="006828D9" w:rsidP="006828D9">
      <w:pPr>
        <w:pStyle w:val="Akapitzlist"/>
        <w:numPr>
          <w:ilvl w:val="1"/>
          <w:numId w:val="9"/>
        </w:numPr>
        <w:spacing w:after="0" w:line="240" w:lineRule="auto"/>
        <w:ind w:left="720"/>
        <w:jc w:val="both"/>
        <w:rPr>
          <w:rFonts w:ascii="Tahoma" w:hAnsi="Tahoma" w:cs="Tahoma"/>
          <w:sz w:val="18"/>
          <w:szCs w:val="18"/>
        </w:rPr>
      </w:pPr>
      <w:r w:rsidRPr="006828D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14:paraId="22FCB58A" w14:textId="77777777" w:rsidR="00BB7EEE" w:rsidRDefault="00BB7EEE" w:rsidP="00BB7EEE">
      <w:pPr>
        <w:jc w:val="both"/>
        <w:rPr>
          <w:rFonts w:ascii="Tahoma" w:hAnsi="Tahoma" w:cs="Tahoma"/>
          <w:sz w:val="18"/>
          <w:szCs w:val="18"/>
        </w:rPr>
      </w:pPr>
      <w:r>
        <w:rPr>
          <w:rFonts w:ascii="Tahoma" w:hAnsi="Tahoma" w:cs="Tahoma"/>
          <w:sz w:val="18"/>
          <w:szCs w:val="18"/>
        </w:rPr>
        <w:br w:type="column"/>
      </w:r>
    </w:p>
    <w:p w14:paraId="0361820F" w14:textId="77777777" w:rsidR="00BB7EEE" w:rsidRPr="00BB7EEE" w:rsidRDefault="00BB7EEE" w:rsidP="00BB7EEE">
      <w:pPr>
        <w:jc w:val="both"/>
        <w:rPr>
          <w:rFonts w:ascii="Tahoma" w:hAnsi="Tahoma" w:cs="Tahoma"/>
          <w:sz w:val="18"/>
          <w:szCs w:val="18"/>
        </w:rPr>
      </w:pPr>
    </w:p>
    <w:p w14:paraId="4EC7279B" w14:textId="77777777" w:rsidR="00BB7EEE" w:rsidRPr="00BB7EEE" w:rsidRDefault="00BB7EEE" w:rsidP="00BB7EEE">
      <w:pPr>
        <w:rPr>
          <w:sz w:val="18"/>
          <w:szCs w:val="18"/>
        </w:rPr>
      </w:pPr>
    </w:p>
    <w:p w14:paraId="49473AF4" w14:textId="77777777" w:rsidR="00BB7EEE" w:rsidRPr="00BB7EEE" w:rsidRDefault="00BB7EEE" w:rsidP="00BB7EEE">
      <w:pPr>
        <w:rPr>
          <w:sz w:val="18"/>
          <w:szCs w:val="18"/>
        </w:rPr>
      </w:pPr>
    </w:p>
    <w:p w14:paraId="4CAD6DB8" w14:textId="77777777" w:rsidR="00BB7EEE" w:rsidRPr="00BB7EEE" w:rsidRDefault="00BB7EEE" w:rsidP="00BB7EEE">
      <w:pPr>
        <w:rPr>
          <w:sz w:val="18"/>
          <w:szCs w:val="18"/>
        </w:rPr>
      </w:pPr>
    </w:p>
    <w:p w14:paraId="345705D5" w14:textId="77777777" w:rsidR="00BB7EEE" w:rsidRPr="00BB7EEE" w:rsidRDefault="00BB7EEE" w:rsidP="00BB7EEE">
      <w:pPr>
        <w:rPr>
          <w:sz w:val="18"/>
          <w:szCs w:val="18"/>
        </w:rPr>
      </w:pPr>
    </w:p>
    <w:p w14:paraId="2121CB15" w14:textId="77777777" w:rsidR="00BB7EEE" w:rsidRPr="00BB7EEE" w:rsidRDefault="00BB7EEE" w:rsidP="00BB7EEE">
      <w:pPr>
        <w:rPr>
          <w:sz w:val="18"/>
          <w:szCs w:val="18"/>
        </w:rPr>
      </w:pPr>
    </w:p>
    <w:p w14:paraId="4CE34958" w14:textId="77777777" w:rsidR="00BB7EEE" w:rsidRPr="00BB7EEE" w:rsidRDefault="00BB7EEE" w:rsidP="00BB7EEE">
      <w:pPr>
        <w:rPr>
          <w:sz w:val="18"/>
          <w:szCs w:val="18"/>
        </w:rPr>
      </w:pPr>
    </w:p>
    <w:p w14:paraId="468195B3" w14:textId="77777777" w:rsidR="00BB7EEE" w:rsidRPr="00BB7EEE" w:rsidRDefault="00BB7EEE" w:rsidP="00BB7EEE">
      <w:pPr>
        <w:rPr>
          <w:sz w:val="18"/>
          <w:szCs w:val="18"/>
        </w:rPr>
      </w:pPr>
    </w:p>
    <w:p w14:paraId="7458E0F8" w14:textId="77777777" w:rsidR="00BB7EEE" w:rsidRDefault="00BB7EEE" w:rsidP="00BB7EEE">
      <w:pPr>
        <w:rPr>
          <w:sz w:val="18"/>
          <w:szCs w:val="18"/>
        </w:rPr>
      </w:pPr>
    </w:p>
    <w:p w14:paraId="72CC0341" w14:textId="77777777" w:rsidR="00BB7EEE" w:rsidRDefault="00BB7EEE" w:rsidP="00BB7EEE">
      <w:pPr>
        <w:rPr>
          <w:sz w:val="18"/>
          <w:szCs w:val="18"/>
        </w:rPr>
      </w:pPr>
    </w:p>
    <w:p w14:paraId="17A5BAD1" w14:textId="77777777" w:rsidR="00BB7EEE" w:rsidRDefault="00BB7EEE" w:rsidP="00BB7EEE">
      <w:pPr>
        <w:rPr>
          <w:sz w:val="18"/>
          <w:szCs w:val="18"/>
        </w:rPr>
      </w:pPr>
    </w:p>
    <w:p w14:paraId="3C656328" w14:textId="77777777" w:rsidR="000A0F6E" w:rsidRDefault="000A0F6E" w:rsidP="00BB7EEE">
      <w:pPr>
        <w:rPr>
          <w:sz w:val="18"/>
          <w:szCs w:val="18"/>
        </w:rPr>
      </w:pPr>
    </w:p>
    <w:p w14:paraId="4BFCB479" w14:textId="77777777" w:rsidR="00BB7EEE" w:rsidRDefault="00BB7EEE" w:rsidP="00BB7EEE">
      <w:pPr>
        <w:rPr>
          <w:sz w:val="18"/>
          <w:szCs w:val="18"/>
        </w:rPr>
      </w:pPr>
    </w:p>
    <w:p w14:paraId="38A469EA" w14:textId="77777777" w:rsidR="00BB7EEE" w:rsidRDefault="00BB7EEE" w:rsidP="00BB7EEE">
      <w:pPr>
        <w:rPr>
          <w:sz w:val="18"/>
          <w:szCs w:val="18"/>
        </w:rPr>
      </w:pPr>
    </w:p>
    <w:p w14:paraId="167FF553" w14:textId="77777777" w:rsidR="00BB7EEE" w:rsidRPr="00BB7EEE" w:rsidRDefault="00BB7EEE" w:rsidP="00BB7EEE">
      <w:pPr>
        <w:rPr>
          <w:sz w:val="18"/>
          <w:szCs w:val="18"/>
        </w:rPr>
      </w:pPr>
    </w:p>
    <w:p w14:paraId="10BB8E58" w14:textId="77777777" w:rsidR="00BB7EEE" w:rsidRPr="00BB7EEE" w:rsidRDefault="00BB7EEE" w:rsidP="00BB7EEE">
      <w:pPr>
        <w:rPr>
          <w:sz w:val="18"/>
          <w:szCs w:val="18"/>
        </w:rPr>
      </w:pPr>
    </w:p>
    <w:p w14:paraId="186E3540" w14:textId="53CD3B1C" w:rsidR="00BD27B6" w:rsidRPr="00984183" w:rsidRDefault="00BD27B6" w:rsidP="00BB7EEE">
      <w:pPr>
        <w:pStyle w:val="Nagwek1"/>
        <w:jc w:val="center"/>
        <w:rPr>
          <w:rFonts w:ascii="Tahoma" w:hAnsi="Tahoma" w:cs="Tahoma"/>
        </w:rPr>
      </w:pPr>
      <w:bookmarkStart w:id="165" w:name="_Toc476231639"/>
      <w:r w:rsidRPr="00984183">
        <w:rPr>
          <w:rFonts w:ascii="Tahoma" w:hAnsi="Tahoma" w:cs="Tahoma"/>
        </w:rPr>
        <w:t>ROZDZIAŁ II</w:t>
      </w:r>
      <w:r w:rsidR="00767A4E" w:rsidRPr="00984183">
        <w:rPr>
          <w:rFonts w:ascii="Tahoma" w:hAnsi="Tahoma" w:cs="Tahoma"/>
        </w:rPr>
        <w:t xml:space="preserve"> </w:t>
      </w:r>
      <w:r w:rsidR="00767A4E" w:rsidRPr="00BB7EEE">
        <w:rPr>
          <w:rFonts w:ascii="Tahoma" w:hAnsi="Tahoma" w:cs="Tahoma"/>
        </w:rPr>
        <w:t>Załączniki - Wzory</w:t>
      </w:r>
      <w:bookmarkEnd w:id="165"/>
    </w:p>
    <w:p w14:paraId="56FD9D2F" w14:textId="77777777" w:rsidR="005C0AE2" w:rsidRPr="00984183" w:rsidRDefault="005C0AE2" w:rsidP="00494475">
      <w:pPr>
        <w:jc w:val="both"/>
        <w:rPr>
          <w:rFonts w:ascii="Tahoma" w:hAnsi="Tahoma" w:cs="Tahoma"/>
          <w:b/>
          <w:sz w:val="20"/>
          <w:szCs w:val="20"/>
          <w:u w:val="single"/>
        </w:rPr>
      </w:pPr>
    </w:p>
    <w:p w14:paraId="2BB73714" w14:textId="77777777" w:rsidR="00BB7EEE" w:rsidRDefault="00BB7EEE" w:rsidP="00BB7EEE"/>
    <w:p w14:paraId="2EC8C7D1" w14:textId="77777777" w:rsidR="00BB7EEE" w:rsidRDefault="00BB7EEE" w:rsidP="00BB7EEE"/>
    <w:p w14:paraId="67A676B0" w14:textId="77777777" w:rsidR="00BB7EEE" w:rsidRDefault="00BB7EEE" w:rsidP="00BB7EEE"/>
    <w:p w14:paraId="78242F00" w14:textId="77777777" w:rsidR="00BB7EEE" w:rsidRPr="00BB7EEE" w:rsidRDefault="00BB7EEE" w:rsidP="00BB7EEE"/>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166" w:name="_Toc476231640"/>
      <w:r w:rsidR="00B96A33" w:rsidRPr="00E55895">
        <w:rPr>
          <w:rFonts w:ascii="Tahoma" w:hAnsi="Tahoma" w:cs="Tahoma"/>
          <w:sz w:val="18"/>
          <w:szCs w:val="18"/>
        </w:rPr>
        <w:lastRenderedPageBreak/>
        <w:t>Załącznik nr 1a</w:t>
      </w:r>
      <w:bookmarkEnd w:id="166"/>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2ECE51E6"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8536E6" w:rsidRPr="008536E6">
        <w:rPr>
          <w:rFonts w:ascii="Tahoma" w:hAnsi="Tahoma" w:cs="Tahoma"/>
          <w:b/>
          <w:sz w:val="18"/>
          <w:szCs w:val="18"/>
        </w:rPr>
        <w:t>„Wykonanie opracowania pt. Audyt BRD przejść dla pieszych bez sygnalizacji świetlnej na drogach zarządzanych przez ZDM w dzielnica</w:t>
      </w:r>
      <w:r w:rsidR="00E76F7B">
        <w:rPr>
          <w:rFonts w:ascii="Tahoma" w:hAnsi="Tahoma" w:cs="Tahoma"/>
          <w:b/>
          <w:sz w:val="18"/>
          <w:szCs w:val="18"/>
        </w:rPr>
        <w:t xml:space="preserve">ch Targówek, Mokotów, Ursynów, </w:t>
      </w:r>
      <w:r w:rsidR="008536E6" w:rsidRPr="008536E6">
        <w:rPr>
          <w:rFonts w:ascii="Tahoma" w:hAnsi="Tahoma" w:cs="Tahoma"/>
          <w:b/>
          <w:sz w:val="18"/>
          <w:szCs w:val="18"/>
        </w:rPr>
        <w:t>Bielany pod kątem skuteczności oświetlenia tych przejść i</w:t>
      </w:r>
      <w:r w:rsidR="00E76F7B">
        <w:rPr>
          <w:rFonts w:ascii="Tahoma" w:hAnsi="Tahoma" w:cs="Tahoma"/>
          <w:b/>
          <w:sz w:val="18"/>
          <w:szCs w:val="18"/>
        </w:rPr>
        <w:t xml:space="preserve"> zastosowanej organizacji ruchu</w:t>
      </w:r>
      <w:r w:rsidR="00AB3288">
        <w:rPr>
          <w:rFonts w:ascii="Tahoma" w:hAnsi="Tahoma" w:cs="Tahoma"/>
          <w:b/>
          <w:sz w:val="18"/>
          <w:szCs w:val="18"/>
        </w:rPr>
        <w:t>”, n</w:t>
      </w:r>
      <w:r w:rsidR="00AB3288" w:rsidRPr="00AB3288">
        <w:rPr>
          <w:rFonts w:ascii="Tahoma" w:hAnsi="Tahoma" w:cs="Tahoma"/>
          <w:b/>
          <w:sz w:val="18"/>
          <w:szCs w:val="18"/>
        </w:rPr>
        <w:t xml:space="preserve">r postępowania </w:t>
      </w:r>
      <w:r w:rsidR="00E76F7B" w:rsidRPr="008536E6">
        <w:rPr>
          <w:rFonts w:ascii="Tahoma" w:hAnsi="Tahoma" w:cs="Tahoma"/>
          <w:b/>
          <w:sz w:val="18"/>
          <w:szCs w:val="18"/>
        </w:rPr>
        <w:t>DPZ/27/PN/26/17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B345F2">
      <w:pPr>
        <w:pStyle w:val="rozdzia"/>
      </w:pPr>
    </w:p>
    <w:p w14:paraId="4ECD3368" w14:textId="77777777" w:rsidR="00B96A33" w:rsidRDefault="00B96A33" w:rsidP="00B345F2">
      <w:pPr>
        <w:pStyle w:val="rozdzia"/>
      </w:pPr>
    </w:p>
    <w:p w14:paraId="6222DBCB" w14:textId="77777777" w:rsidR="00EC13C6" w:rsidRDefault="00822593" w:rsidP="00B345F2">
      <w:pPr>
        <w:pStyle w:val="rozdzia"/>
      </w:pPr>
      <w:r>
        <w:br/>
      </w:r>
      <w:r>
        <w:br/>
      </w:r>
    </w:p>
    <w:p w14:paraId="3139F187" w14:textId="6E56D316" w:rsidR="00B96A33" w:rsidRPr="00B345F2" w:rsidRDefault="00822593" w:rsidP="00B345F2">
      <w:pPr>
        <w:pStyle w:val="rozdzia"/>
        <w:jc w:val="both"/>
        <w:rPr>
          <w:sz w:val="18"/>
          <w:szCs w:val="18"/>
        </w:rPr>
      </w:pPr>
      <w:r>
        <w:lastRenderedPageBreak/>
        <w:br/>
      </w:r>
      <w:r w:rsidR="00B96A33" w:rsidRPr="00B345F2">
        <w:rPr>
          <w:sz w:val="18"/>
          <w:szCs w:val="18"/>
        </w:rPr>
        <w:t>UWAGA</w:t>
      </w:r>
    </w:p>
    <w:p w14:paraId="16F38C3B" w14:textId="77777777" w:rsidR="00B96A33" w:rsidRPr="00B345F2" w:rsidRDefault="00B96A33" w:rsidP="00B345F2">
      <w:pPr>
        <w:pStyle w:val="rozdzia"/>
        <w:jc w:val="both"/>
        <w:rPr>
          <w:sz w:val="18"/>
          <w:szCs w:val="18"/>
        </w:rPr>
      </w:pPr>
    </w:p>
    <w:p w14:paraId="18577227" w14:textId="443303F0" w:rsidR="00B96A33" w:rsidRPr="00B345F2" w:rsidRDefault="00B96A33" w:rsidP="00B345F2">
      <w:pPr>
        <w:pStyle w:val="rozdzia"/>
        <w:jc w:val="both"/>
        <w:rPr>
          <w:sz w:val="18"/>
          <w:szCs w:val="18"/>
        </w:rPr>
      </w:pPr>
      <w:r w:rsidRPr="00B345F2">
        <w:rPr>
          <w:sz w:val="18"/>
          <w:szCs w:val="18"/>
        </w:rPr>
        <w:t>W przypadku Wykonawców wspólnie ubiegających si</w:t>
      </w:r>
      <w:r w:rsidR="00515372" w:rsidRPr="00B345F2">
        <w:rPr>
          <w:sz w:val="18"/>
          <w:szCs w:val="18"/>
        </w:rPr>
        <w:t xml:space="preserve">ę o udzielenie zamówienia wymóg </w:t>
      </w:r>
      <w:r w:rsidRPr="00B345F2">
        <w:rPr>
          <w:sz w:val="18"/>
          <w:szCs w:val="18"/>
        </w:rPr>
        <w:t>złożenia niniejszego oświadczenia dotyczy każdego z Wykonawców.</w:t>
      </w:r>
    </w:p>
    <w:p w14:paraId="6DC2F6EA" w14:textId="77777777" w:rsidR="00B96A33" w:rsidRPr="00B345F2" w:rsidRDefault="00B96A33" w:rsidP="00B345F2">
      <w:pPr>
        <w:pStyle w:val="Zwykytekst"/>
        <w:jc w:val="both"/>
        <w:rPr>
          <w:rFonts w:ascii="Tahoma" w:hAnsi="Tahoma" w:cs="Tahoma"/>
          <w:b/>
          <w:sz w:val="18"/>
          <w:szCs w:val="18"/>
        </w:rPr>
      </w:pPr>
      <w:r w:rsidRPr="00B345F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B345F2">
      <w:pPr>
        <w:pStyle w:val="rozdzia"/>
      </w:pPr>
    </w:p>
    <w:p w14:paraId="5B5AA07F" w14:textId="77777777" w:rsidR="00B96A33" w:rsidRPr="00E212BB" w:rsidRDefault="00B96A33" w:rsidP="00B345F2">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167" w:name="_Toc476231641"/>
      <w:r w:rsidRPr="00984183">
        <w:rPr>
          <w:rFonts w:ascii="Tahoma" w:hAnsi="Tahoma" w:cs="Tahoma"/>
        </w:rPr>
        <w:t xml:space="preserve">Załącznik nr </w:t>
      </w:r>
      <w:r w:rsidR="00043BED">
        <w:rPr>
          <w:rFonts w:ascii="Tahoma" w:hAnsi="Tahoma" w:cs="Tahoma"/>
        </w:rPr>
        <w:t>2</w:t>
      </w:r>
      <w:bookmarkEnd w:id="167"/>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1C526023"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E76F7B" w:rsidRPr="00E76F7B">
        <w:rPr>
          <w:rFonts w:ascii="Tahoma" w:hAnsi="Tahoma" w:cs="Tahoma"/>
          <w:b/>
          <w:sz w:val="18"/>
          <w:szCs w:val="18"/>
        </w:rPr>
        <w:t>„Wykonanie opracowania pt. Audyt BRD przejść dla pieszych bez sygnalizacji świetlnej na drogach zarządzanych przez ZDM w dzielnicach Targówek, Mokotów, Ursynów, Bielany pod kątem skuteczności oświetlenia tych przejść i zastosowanej organizacji ruchu”, nr postępowania DPZ/27/PN/26/17</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6B4311">
        <w:trPr>
          <w:cantSplit/>
        </w:trPr>
        <w:tc>
          <w:tcPr>
            <w:tcW w:w="2230" w:type="dxa"/>
          </w:tcPr>
          <w:p w14:paraId="068A2163"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6B4311">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6B4311">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00FA3B03" w:rsidR="00231F07" w:rsidRPr="002F496F" w:rsidRDefault="00231F07" w:rsidP="006B4311">
            <w:pPr>
              <w:pStyle w:val="Zwykytekst"/>
              <w:spacing w:before="120"/>
              <w:jc w:val="center"/>
              <w:rPr>
                <w:rFonts w:ascii="Tahoma" w:hAnsi="Tahoma" w:cs="Tahoma"/>
                <w:b/>
                <w:sz w:val="18"/>
                <w:szCs w:val="18"/>
              </w:rPr>
            </w:pPr>
            <w:r w:rsidRPr="002F496F">
              <w:rPr>
                <w:rFonts w:ascii="Tahoma" w:hAnsi="Tahoma" w:cs="Tahoma"/>
                <w:b/>
                <w:sz w:val="18"/>
                <w:szCs w:val="18"/>
              </w:rPr>
              <w:t>(</w:t>
            </w:r>
            <w:r w:rsidR="006A6D00">
              <w:rPr>
                <w:rFonts w:ascii="Tahoma" w:hAnsi="Tahoma" w:cs="Tahoma"/>
                <w:b/>
                <w:sz w:val="18"/>
                <w:szCs w:val="18"/>
              </w:rPr>
              <w:t>brutto</w:t>
            </w:r>
            <w:r w:rsidRPr="002F496F">
              <w:rPr>
                <w:rFonts w:ascii="Tahoma" w:hAnsi="Tahoma" w:cs="Tahoma"/>
                <w:b/>
                <w:sz w:val="18"/>
                <w:szCs w:val="18"/>
              </w:rPr>
              <w:t>)</w:t>
            </w:r>
          </w:p>
          <w:p w14:paraId="192CA431" w14:textId="77777777" w:rsidR="00231F07" w:rsidRPr="00231F07" w:rsidRDefault="00231F07" w:rsidP="006B4311">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6B4311">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6B4311">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6B4311">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6B4311">
        <w:trPr>
          <w:trHeight w:val="795"/>
        </w:trPr>
        <w:tc>
          <w:tcPr>
            <w:tcW w:w="2230" w:type="dxa"/>
          </w:tcPr>
          <w:p w14:paraId="1F765B68" w14:textId="77777777" w:rsidR="00231F07" w:rsidRPr="00610A53" w:rsidRDefault="00231F07" w:rsidP="006B4311">
            <w:pPr>
              <w:pStyle w:val="Zwykytekst"/>
              <w:spacing w:before="120"/>
              <w:jc w:val="both"/>
              <w:rPr>
                <w:rFonts w:ascii="Tahoma" w:hAnsi="Tahoma" w:cs="Tahoma"/>
              </w:rPr>
            </w:pPr>
          </w:p>
        </w:tc>
        <w:tc>
          <w:tcPr>
            <w:tcW w:w="2880" w:type="dxa"/>
          </w:tcPr>
          <w:p w14:paraId="1A9D5A0F" w14:textId="77777777" w:rsidR="00231F07" w:rsidRPr="00610A53" w:rsidRDefault="00231F07" w:rsidP="006B4311">
            <w:pPr>
              <w:pStyle w:val="Zwykytekst"/>
              <w:spacing w:before="120"/>
              <w:jc w:val="both"/>
              <w:rPr>
                <w:rFonts w:ascii="Tahoma" w:hAnsi="Tahoma" w:cs="Tahoma"/>
              </w:rPr>
            </w:pPr>
          </w:p>
        </w:tc>
        <w:tc>
          <w:tcPr>
            <w:tcW w:w="1440" w:type="dxa"/>
          </w:tcPr>
          <w:p w14:paraId="2194AA8C"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6B4311">
            <w:pPr>
              <w:pStyle w:val="Zwykytekst"/>
              <w:spacing w:before="120"/>
              <w:jc w:val="both"/>
              <w:rPr>
                <w:rFonts w:ascii="Tahoma" w:hAnsi="Tahoma" w:cs="Tahoma"/>
              </w:rPr>
            </w:pPr>
          </w:p>
        </w:tc>
        <w:tc>
          <w:tcPr>
            <w:tcW w:w="1800" w:type="dxa"/>
          </w:tcPr>
          <w:p w14:paraId="6DC109C1" w14:textId="77777777" w:rsidR="00231F07" w:rsidRPr="00610A53" w:rsidRDefault="00231F07" w:rsidP="006B4311">
            <w:pPr>
              <w:pStyle w:val="Zwykytekst"/>
              <w:spacing w:before="120"/>
              <w:jc w:val="both"/>
              <w:rPr>
                <w:rFonts w:ascii="Tahoma" w:hAnsi="Tahoma" w:cs="Tahoma"/>
              </w:rPr>
            </w:pPr>
          </w:p>
        </w:tc>
        <w:tc>
          <w:tcPr>
            <w:tcW w:w="1560" w:type="dxa"/>
          </w:tcPr>
          <w:p w14:paraId="21A01B70" w14:textId="77777777" w:rsidR="00231F07" w:rsidRPr="00610A53" w:rsidRDefault="00231F07" w:rsidP="006B4311">
            <w:pPr>
              <w:pStyle w:val="Zwykytekst"/>
              <w:spacing w:before="120"/>
              <w:jc w:val="both"/>
              <w:rPr>
                <w:rFonts w:ascii="Tahoma" w:hAnsi="Tahoma" w:cs="Tahoma"/>
              </w:rPr>
            </w:pPr>
          </w:p>
        </w:tc>
      </w:tr>
      <w:tr w:rsidR="00231F07" w:rsidRPr="00610A53" w14:paraId="32A8B053" w14:textId="77777777" w:rsidTr="006B4311">
        <w:trPr>
          <w:trHeight w:val="833"/>
        </w:trPr>
        <w:tc>
          <w:tcPr>
            <w:tcW w:w="2230" w:type="dxa"/>
          </w:tcPr>
          <w:p w14:paraId="19252A45" w14:textId="77777777" w:rsidR="00231F07" w:rsidRPr="00610A53" w:rsidRDefault="00231F07" w:rsidP="006B4311">
            <w:pPr>
              <w:rPr>
                <w:rFonts w:ascii="Tahoma" w:hAnsi="Tahoma" w:cs="Tahoma"/>
                <w:sz w:val="20"/>
                <w:szCs w:val="20"/>
              </w:rPr>
            </w:pPr>
          </w:p>
        </w:tc>
        <w:tc>
          <w:tcPr>
            <w:tcW w:w="2880" w:type="dxa"/>
          </w:tcPr>
          <w:p w14:paraId="41D368DE" w14:textId="77777777" w:rsidR="00231F07" w:rsidRPr="00610A53" w:rsidRDefault="00231F07" w:rsidP="006B4311">
            <w:pPr>
              <w:pStyle w:val="Zwykytekst"/>
              <w:spacing w:before="120"/>
              <w:jc w:val="both"/>
              <w:rPr>
                <w:rFonts w:ascii="Tahoma" w:hAnsi="Tahoma" w:cs="Tahoma"/>
              </w:rPr>
            </w:pPr>
          </w:p>
        </w:tc>
        <w:tc>
          <w:tcPr>
            <w:tcW w:w="1440" w:type="dxa"/>
          </w:tcPr>
          <w:p w14:paraId="666AD148"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6B4311">
            <w:pPr>
              <w:pStyle w:val="Zwykytekst"/>
              <w:spacing w:before="120"/>
              <w:jc w:val="both"/>
              <w:rPr>
                <w:rFonts w:ascii="Tahoma" w:hAnsi="Tahoma" w:cs="Tahoma"/>
              </w:rPr>
            </w:pPr>
          </w:p>
        </w:tc>
        <w:tc>
          <w:tcPr>
            <w:tcW w:w="1800" w:type="dxa"/>
          </w:tcPr>
          <w:p w14:paraId="2C59BEF6" w14:textId="77777777" w:rsidR="00231F07" w:rsidRPr="00610A53" w:rsidRDefault="00231F07" w:rsidP="006B4311">
            <w:pPr>
              <w:pStyle w:val="Zwykytekst"/>
              <w:spacing w:before="120"/>
              <w:jc w:val="both"/>
              <w:rPr>
                <w:rFonts w:ascii="Tahoma" w:hAnsi="Tahoma" w:cs="Tahoma"/>
              </w:rPr>
            </w:pPr>
          </w:p>
        </w:tc>
        <w:tc>
          <w:tcPr>
            <w:tcW w:w="1560" w:type="dxa"/>
          </w:tcPr>
          <w:p w14:paraId="09FFBAAA" w14:textId="77777777" w:rsidR="00231F07" w:rsidRPr="00610A53" w:rsidRDefault="00231F07" w:rsidP="006B4311">
            <w:pPr>
              <w:pStyle w:val="Zwykytekst"/>
              <w:spacing w:before="120"/>
              <w:jc w:val="both"/>
              <w:rPr>
                <w:rFonts w:ascii="Tahoma" w:hAnsi="Tahoma" w:cs="Tahoma"/>
              </w:rPr>
            </w:pPr>
          </w:p>
        </w:tc>
      </w:tr>
      <w:tr w:rsidR="00231F07" w:rsidRPr="00610A53" w14:paraId="7B2B0763" w14:textId="77777777" w:rsidTr="006B4311">
        <w:trPr>
          <w:trHeight w:val="833"/>
        </w:trPr>
        <w:tc>
          <w:tcPr>
            <w:tcW w:w="2230" w:type="dxa"/>
          </w:tcPr>
          <w:p w14:paraId="0C812C35" w14:textId="77777777" w:rsidR="00231F07" w:rsidRPr="00610A53" w:rsidRDefault="00231F07" w:rsidP="006B4311">
            <w:pPr>
              <w:rPr>
                <w:rFonts w:ascii="Tahoma" w:hAnsi="Tahoma" w:cs="Tahoma"/>
                <w:sz w:val="20"/>
                <w:szCs w:val="20"/>
              </w:rPr>
            </w:pPr>
          </w:p>
          <w:p w14:paraId="5289AEBE" w14:textId="77777777" w:rsidR="00231F07" w:rsidRPr="00610A53" w:rsidRDefault="00231F07" w:rsidP="006B4311">
            <w:pPr>
              <w:pStyle w:val="Zwykytekst"/>
              <w:spacing w:before="120"/>
              <w:jc w:val="both"/>
              <w:rPr>
                <w:rFonts w:ascii="Tahoma" w:hAnsi="Tahoma" w:cs="Tahoma"/>
              </w:rPr>
            </w:pPr>
          </w:p>
        </w:tc>
        <w:tc>
          <w:tcPr>
            <w:tcW w:w="2880" w:type="dxa"/>
          </w:tcPr>
          <w:p w14:paraId="07017F6D" w14:textId="77777777" w:rsidR="00231F07" w:rsidRPr="00610A53" w:rsidRDefault="00231F07" w:rsidP="006B4311">
            <w:pPr>
              <w:pStyle w:val="Zwykytekst"/>
              <w:spacing w:before="120"/>
              <w:jc w:val="both"/>
              <w:rPr>
                <w:rFonts w:ascii="Tahoma" w:hAnsi="Tahoma" w:cs="Tahoma"/>
              </w:rPr>
            </w:pPr>
          </w:p>
        </w:tc>
        <w:tc>
          <w:tcPr>
            <w:tcW w:w="1440" w:type="dxa"/>
          </w:tcPr>
          <w:p w14:paraId="5F822840"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6B4311">
            <w:pPr>
              <w:pStyle w:val="Zwykytekst"/>
              <w:spacing w:before="120"/>
              <w:jc w:val="both"/>
              <w:rPr>
                <w:rFonts w:ascii="Tahoma" w:hAnsi="Tahoma" w:cs="Tahoma"/>
              </w:rPr>
            </w:pPr>
          </w:p>
        </w:tc>
        <w:tc>
          <w:tcPr>
            <w:tcW w:w="1800" w:type="dxa"/>
          </w:tcPr>
          <w:p w14:paraId="36B9165E" w14:textId="77777777" w:rsidR="00231F07" w:rsidRPr="00610A53" w:rsidRDefault="00231F07" w:rsidP="006B4311">
            <w:pPr>
              <w:pStyle w:val="Zwykytekst"/>
              <w:spacing w:before="120"/>
              <w:jc w:val="both"/>
              <w:rPr>
                <w:rFonts w:ascii="Tahoma" w:hAnsi="Tahoma" w:cs="Tahoma"/>
              </w:rPr>
            </w:pPr>
          </w:p>
        </w:tc>
        <w:tc>
          <w:tcPr>
            <w:tcW w:w="1560" w:type="dxa"/>
          </w:tcPr>
          <w:p w14:paraId="759BF5A1" w14:textId="77777777" w:rsidR="00231F07" w:rsidRPr="00610A53" w:rsidRDefault="00231F07" w:rsidP="006B4311">
            <w:pPr>
              <w:pStyle w:val="Zwykytekst"/>
              <w:spacing w:before="120"/>
              <w:jc w:val="both"/>
              <w:rPr>
                <w:rFonts w:ascii="Tahoma" w:hAnsi="Tahoma" w:cs="Tahoma"/>
              </w:rPr>
            </w:pPr>
          </w:p>
        </w:tc>
      </w:tr>
      <w:tr w:rsidR="00231F07" w:rsidRPr="00610A53" w14:paraId="418E24B7" w14:textId="77777777" w:rsidTr="006B4311">
        <w:trPr>
          <w:trHeight w:val="833"/>
        </w:trPr>
        <w:tc>
          <w:tcPr>
            <w:tcW w:w="2230" w:type="dxa"/>
          </w:tcPr>
          <w:p w14:paraId="3CC7625E" w14:textId="77777777" w:rsidR="00231F07" w:rsidRPr="00610A53" w:rsidRDefault="00231F07" w:rsidP="006B4311">
            <w:pPr>
              <w:rPr>
                <w:rFonts w:ascii="Tahoma" w:hAnsi="Tahoma" w:cs="Tahoma"/>
                <w:sz w:val="20"/>
                <w:szCs w:val="20"/>
              </w:rPr>
            </w:pPr>
          </w:p>
        </w:tc>
        <w:tc>
          <w:tcPr>
            <w:tcW w:w="2880" w:type="dxa"/>
          </w:tcPr>
          <w:p w14:paraId="48157E4C" w14:textId="77777777" w:rsidR="00231F07" w:rsidRPr="00610A53" w:rsidRDefault="00231F07" w:rsidP="006B4311">
            <w:pPr>
              <w:pStyle w:val="Zwykytekst"/>
              <w:spacing w:before="120"/>
              <w:jc w:val="both"/>
              <w:rPr>
                <w:rFonts w:ascii="Tahoma" w:hAnsi="Tahoma" w:cs="Tahoma"/>
              </w:rPr>
            </w:pPr>
          </w:p>
        </w:tc>
        <w:tc>
          <w:tcPr>
            <w:tcW w:w="1440" w:type="dxa"/>
          </w:tcPr>
          <w:p w14:paraId="7B9B14C1" w14:textId="77777777" w:rsidR="00231F07" w:rsidRPr="00610A53" w:rsidRDefault="00231F07" w:rsidP="006B4311">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6B4311">
            <w:pPr>
              <w:pStyle w:val="Zwykytekst"/>
              <w:spacing w:before="120"/>
              <w:jc w:val="both"/>
              <w:rPr>
                <w:rFonts w:ascii="Tahoma" w:hAnsi="Tahoma" w:cs="Tahoma"/>
              </w:rPr>
            </w:pPr>
          </w:p>
        </w:tc>
        <w:tc>
          <w:tcPr>
            <w:tcW w:w="1800" w:type="dxa"/>
          </w:tcPr>
          <w:p w14:paraId="276CB5FD" w14:textId="77777777" w:rsidR="00231F07" w:rsidRPr="00610A53" w:rsidRDefault="00231F07" w:rsidP="006B4311">
            <w:pPr>
              <w:pStyle w:val="Zwykytekst"/>
              <w:spacing w:before="120"/>
              <w:jc w:val="both"/>
              <w:rPr>
                <w:rFonts w:ascii="Tahoma" w:hAnsi="Tahoma" w:cs="Tahoma"/>
              </w:rPr>
            </w:pPr>
          </w:p>
        </w:tc>
        <w:tc>
          <w:tcPr>
            <w:tcW w:w="1560" w:type="dxa"/>
          </w:tcPr>
          <w:p w14:paraId="108E638F" w14:textId="77777777" w:rsidR="00231F07" w:rsidRPr="00610A53" w:rsidRDefault="00231F07" w:rsidP="006B4311">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62902FF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760056">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168" w:name="_Toc476231642"/>
      <w:r w:rsidRPr="00D8559D">
        <w:rPr>
          <w:rFonts w:ascii="Tahoma" w:hAnsi="Tahoma" w:cs="Tahoma"/>
        </w:rPr>
        <w:t xml:space="preserve">Załącznik nr </w:t>
      </w:r>
      <w:r w:rsidR="00043BED">
        <w:rPr>
          <w:rFonts w:ascii="Tahoma" w:hAnsi="Tahoma" w:cs="Tahoma"/>
        </w:rPr>
        <w:t>3</w:t>
      </w:r>
      <w:bookmarkEnd w:id="168"/>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3A893806" w14:textId="18C578BB" w:rsidR="003D5F6F" w:rsidRDefault="00D8559D" w:rsidP="00D8559D">
      <w:pPr>
        <w:pStyle w:val="Zwykytekst"/>
        <w:spacing w:before="120"/>
        <w:jc w:val="both"/>
        <w:rPr>
          <w:rFonts w:ascii="Tahoma" w:hAnsi="Tahoma" w:cs="Tahoma"/>
          <w:b/>
          <w:sz w:val="18"/>
          <w:szCs w:val="18"/>
        </w:rPr>
      </w:pPr>
      <w:r w:rsidRPr="00407676">
        <w:rPr>
          <w:rFonts w:ascii="Tahoma" w:hAnsi="Tahoma" w:cs="Tahoma"/>
          <w:b/>
          <w:sz w:val="18"/>
          <w:szCs w:val="18"/>
        </w:rPr>
        <w:t>Oświadczamy, że do realizacji niniejszego zamówienia skierujemy następujące osoby:</w:t>
      </w:r>
    </w:p>
    <w:p w14:paraId="6AB55E38" w14:textId="77777777" w:rsidR="006E5A3E" w:rsidRDefault="006E5A3E"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528"/>
        <w:gridCol w:w="1472"/>
        <w:gridCol w:w="2005"/>
        <w:gridCol w:w="1910"/>
        <w:gridCol w:w="2319"/>
      </w:tblGrid>
      <w:tr w:rsidR="00231F07" w:rsidRPr="00610A53" w14:paraId="4B33D6A2" w14:textId="77777777" w:rsidTr="005E7718">
        <w:trPr>
          <w:trHeight w:val="1789"/>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10A53" w:rsidRDefault="00231F07" w:rsidP="006B4311">
            <w:pPr>
              <w:spacing w:before="120"/>
              <w:jc w:val="center"/>
              <w:rPr>
                <w:rFonts w:ascii="Tahoma" w:hAnsi="Tahoma" w:cs="Tahoma"/>
                <w:b/>
                <w:sz w:val="16"/>
                <w:szCs w:val="16"/>
              </w:rPr>
            </w:pPr>
            <w:r w:rsidRPr="00610A53">
              <w:rPr>
                <w:rFonts w:ascii="Tahoma" w:hAnsi="Tahoma" w:cs="Tahoma"/>
                <w:b/>
                <w:sz w:val="16"/>
                <w:szCs w:val="16"/>
              </w:rPr>
              <w:t>LP</w:t>
            </w:r>
          </w:p>
        </w:tc>
        <w:tc>
          <w:tcPr>
            <w:tcW w:w="1528" w:type="dxa"/>
            <w:tcBorders>
              <w:top w:val="single" w:sz="4" w:space="0" w:color="auto"/>
              <w:left w:val="single" w:sz="4" w:space="0" w:color="auto"/>
              <w:bottom w:val="single" w:sz="4" w:space="0" w:color="auto"/>
              <w:right w:val="single" w:sz="4" w:space="0" w:color="auto"/>
            </w:tcBorders>
          </w:tcPr>
          <w:p w14:paraId="7B0C1A74" w14:textId="5878CD95"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231F07" w:rsidRPr="00610A53" w:rsidRDefault="00231F07" w:rsidP="00231F07">
            <w:pPr>
              <w:spacing w:before="120"/>
              <w:jc w:val="center"/>
              <w:rPr>
                <w:rFonts w:ascii="Tahoma" w:hAnsi="Tahoma" w:cs="Tahoma"/>
                <w:b/>
                <w:sz w:val="16"/>
                <w:szCs w:val="16"/>
              </w:rPr>
            </w:pPr>
          </w:p>
        </w:tc>
        <w:tc>
          <w:tcPr>
            <w:tcW w:w="1472" w:type="dxa"/>
            <w:tcBorders>
              <w:top w:val="single" w:sz="4" w:space="0" w:color="auto"/>
              <w:left w:val="single" w:sz="4" w:space="0" w:color="auto"/>
              <w:bottom w:val="single" w:sz="4" w:space="0" w:color="auto"/>
              <w:right w:val="single" w:sz="4" w:space="0" w:color="auto"/>
            </w:tcBorders>
          </w:tcPr>
          <w:p w14:paraId="693F8744" w14:textId="50E41B74"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005" w:type="dxa"/>
            <w:tcBorders>
              <w:top w:val="single" w:sz="4" w:space="0" w:color="auto"/>
              <w:left w:val="single" w:sz="4" w:space="0" w:color="auto"/>
              <w:bottom w:val="single" w:sz="4" w:space="0" w:color="auto"/>
              <w:right w:val="single" w:sz="4" w:space="0" w:color="auto"/>
            </w:tcBorders>
          </w:tcPr>
          <w:p w14:paraId="45352726" w14:textId="77777777" w:rsidR="00231F07" w:rsidRPr="00610A53" w:rsidRDefault="00231F07" w:rsidP="00231F07">
            <w:pPr>
              <w:jc w:val="center"/>
              <w:rPr>
                <w:rFonts w:ascii="Tahoma" w:hAnsi="Tahoma" w:cs="Tahoma"/>
                <w:b/>
                <w:sz w:val="16"/>
                <w:szCs w:val="16"/>
              </w:rPr>
            </w:pPr>
          </w:p>
          <w:p w14:paraId="232BC8C7" w14:textId="6B423AA5" w:rsidR="00231F07" w:rsidRPr="00610A53" w:rsidRDefault="00F31ABB" w:rsidP="00231F07">
            <w:pPr>
              <w:jc w:val="center"/>
              <w:rPr>
                <w:rFonts w:ascii="Tahoma" w:hAnsi="Tahoma" w:cs="Tahoma"/>
                <w:b/>
                <w:sz w:val="16"/>
                <w:szCs w:val="16"/>
              </w:rPr>
            </w:pPr>
            <w:r>
              <w:rPr>
                <w:rFonts w:ascii="Tahoma" w:hAnsi="Tahoma" w:cs="Tahoma"/>
                <w:b/>
                <w:sz w:val="16"/>
                <w:szCs w:val="16"/>
              </w:rPr>
              <w:t>Okres posiadania wymaganych uprawnień</w:t>
            </w:r>
            <w:r w:rsidR="00C42945">
              <w:rPr>
                <w:rFonts w:ascii="Tahoma" w:hAnsi="Tahoma" w:cs="Tahoma"/>
                <w:b/>
                <w:sz w:val="16"/>
                <w:szCs w:val="16"/>
              </w:rPr>
              <w:t xml:space="preserve"> w latach</w:t>
            </w:r>
          </w:p>
          <w:p w14:paraId="50AC65DA" w14:textId="408A0D44" w:rsidR="00231F07" w:rsidRPr="00610A53" w:rsidRDefault="00231F07" w:rsidP="00F31ABB">
            <w:pPr>
              <w:jc w:val="center"/>
              <w:rPr>
                <w:rFonts w:ascii="Tahoma" w:hAnsi="Tahoma" w:cs="Tahoma"/>
                <w:b/>
                <w:sz w:val="16"/>
                <w:szCs w:val="16"/>
              </w:rPr>
            </w:pPr>
          </w:p>
        </w:tc>
        <w:tc>
          <w:tcPr>
            <w:tcW w:w="1910" w:type="dxa"/>
            <w:tcBorders>
              <w:top w:val="single" w:sz="4" w:space="0" w:color="auto"/>
              <w:left w:val="single" w:sz="4" w:space="0" w:color="auto"/>
              <w:bottom w:val="single" w:sz="4" w:space="0" w:color="auto"/>
              <w:right w:val="single" w:sz="4" w:space="0" w:color="auto"/>
            </w:tcBorders>
          </w:tcPr>
          <w:p w14:paraId="2A64946D" w14:textId="77777777" w:rsidR="002F496F" w:rsidRPr="009E05C7" w:rsidRDefault="002F496F" w:rsidP="00231F07">
            <w:pPr>
              <w:jc w:val="center"/>
              <w:rPr>
                <w:rFonts w:ascii="Tahoma" w:hAnsi="Tahoma" w:cs="Tahoma"/>
                <w:b/>
                <w:sz w:val="16"/>
                <w:szCs w:val="16"/>
              </w:rPr>
            </w:pPr>
          </w:p>
          <w:p w14:paraId="7E13CF81" w14:textId="465D8C49" w:rsidR="00231F07" w:rsidRPr="009E05C7" w:rsidRDefault="009E05C7" w:rsidP="00231F07">
            <w:pPr>
              <w:jc w:val="center"/>
              <w:rPr>
                <w:rFonts w:ascii="Tahoma" w:hAnsi="Tahoma" w:cs="Tahoma"/>
                <w:b/>
                <w:sz w:val="16"/>
                <w:szCs w:val="16"/>
              </w:rPr>
            </w:pPr>
            <w:r w:rsidRPr="009E05C7">
              <w:rPr>
                <w:rFonts w:ascii="Tahoma" w:hAnsi="Tahoma" w:cs="Tahoma"/>
                <w:b/>
                <w:sz w:val="16"/>
                <w:szCs w:val="16"/>
              </w:rPr>
              <w:t>Doświadczenie zawodowe</w:t>
            </w:r>
          </w:p>
          <w:p w14:paraId="590C885D" w14:textId="3B341413" w:rsidR="00231F07" w:rsidRPr="006E5A3E" w:rsidRDefault="006E5A3E" w:rsidP="00D71675">
            <w:pPr>
              <w:jc w:val="center"/>
              <w:rPr>
                <w:rFonts w:ascii="Tahoma" w:hAnsi="Tahoma" w:cs="Tahoma"/>
                <w:b/>
                <w:sz w:val="18"/>
                <w:szCs w:val="18"/>
              </w:rPr>
            </w:pPr>
            <w:r w:rsidRPr="006E5A3E">
              <w:rPr>
                <w:rFonts w:ascii="Tahoma" w:hAnsi="Tahoma" w:cs="Tahoma"/>
                <w:b/>
                <w:sz w:val="16"/>
                <w:szCs w:val="16"/>
              </w:rPr>
              <w:t>w latach</w:t>
            </w:r>
          </w:p>
        </w:tc>
        <w:tc>
          <w:tcPr>
            <w:tcW w:w="2319" w:type="dxa"/>
            <w:tcBorders>
              <w:top w:val="single" w:sz="4" w:space="0" w:color="auto"/>
              <w:left w:val="single" w:sz="4" w:space="0" w:color="auto"/>
              <w:bottom w:val="single" w:sz="4" w:space="0" w:color="auto"/>
              <w:right w:val="single" w:sz="4" w:space="0" w:color="auto"/>
            </w:tcBorders>
          </w:tcPr>
          <w:p w14:paraId="710DAFC6" w14:textId="77777777" w:rsidR="002F496F" w:rsidRDefault="002F496F" w:rsidP="00231F07">
            <w:pPr>
              <w:jc w:val="center"/>
              <w:rPr>
                <w:rFonts w:ascii="Tahoma" w:hAnsi="Tahoma" w:cs="Tahoma"/>
                <w:b/>
                <w:sz w:val="16"/>
                <w:szCs w:val="16"/>
              </w:rPr>
            </w:pPr>
          </w:p>
          <w:p w14:paraId="50D84568" w14:textId="6CA386D7" w:rsidR="00231F07" w:rsidRPr="00610A53" w:rsidRDefault="00231F07"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231F07" w:rsidRPr="00610A53" w14:paraId="6E925779" w14:textId="77777777" w:rsidTr="006E5A3E">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231F07" w:rsidRPr="00610A53" w:rsidRDefault="00231F07" w:rsidP="006B4311">
            <w:pPr>
              <w:spacing w:before="120"/>
              <w:jc w:val="center"/>
              <w:rPr>
                <w:rFonts w:ascii="Tahoma" w:hAnsi="Tahoma" w:cs="Tahoma"/>
                <w:sz w:val="16"/>
                <w:szCs w:val="16"/>
              </w:rPr>
            </w:pPr>
            <w:r w:rsidRPr="00610A53">
              <w:rPr>
                <w:rFonts w:ascii="Tahoma" w:hAnsi="Tahoma" w:cs="Tahoma"/>
                <w:sz w:val="16"/>
                <w:szCs w:val="16"/>
              </w:rPr>
              <w:t>1</w:t>
            </w:r>
          </w:p>
        </w:tc>
        <w:tc>
          <w:tcPr>
            <w:tcW w:w="1528" w:type="dxa"/>
            <w:tcBorders>
              <w:top w:val="single" w:sz="4" w:space="0" w:color="auto"/>
              <w:left w:val="single" w:sz="4" w:space="0" w:color="auto"/>
              <w:bottom w:val="single" w:sz="4" w:space="0" w:color="auto"/>
              <w:right w:val="single" w:sz="4" w:space="0" w:color="auto"/>
            </w:tcBorders>
          </w:tcPr>
          <w:p w14:paraId="76AA4BBC" w14:textId="77777777" w:rsidR="00231F07" w:rsidRPr="00610A53" w:rsidRDefault="00231F07" w:rsidP="006B4311">
            <w:pPr>
              <w:spacing w:before="120"/>
              <w:jc w:val="center"/>
              <w:rPr>
                <w:rFonts w:ascii="Tahoma" w:hAnsi="Tahoma" w:cs="Tahoma"/>
                <w:sz w:val="16"/>
                <w:szCs w:val="16"/>
              </w:rPr>
            </w:pPr>
            <w:r w:rsidRPr="00610A53">
              <w:rPr>
                <w:rFonts w:ascii="Tahoma" w:hAnsi="Tahoma" w:cs="Tahoma"/>
                <w:sz w:val="16"/>
                <w:szCs w:val="16"/>
              </w:rPr>
              <w:t>2</w:t>
            </w:r>
          </w:p>
        </w:tc>
        <w:tc>
          <w:tcPr>
            <w:tcW w:w="1472" w:type="dxa"/>
            <w:tcBorders>
              <w:top w:val="single" w:sz="4" w:space="0" w:color="auto"/>
              <w:left w:val="single" w:sz="4" w:space="0" w:color="auto"/>
              <w:bottom w:val="single" w:sz="4" w:space="0" w:color="auto"/>
              <w:right w:val="single" w:sz="4" w:space="0" w:color="auto"/>
            </w:tcBorders>
          </w:tcPr>
          <w:p w14:paraId="7E28656D" w14:textId="77777777" w:rsidR="00231F07" w:rsidRPr="00610A53" w:rsidRDefault="00231F07" w:rsidP="006B4311">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14:paraId="6EC809CB"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910" w:type="dxa"/>
            <w:tcBorders>
              <w:top w:val="single" w:sz="4" w:space="0" w:color="auto"/>
              <w:left w:val="single" w:sz="4" w:space="0" w:color="auto"/>
              <w:bottom w:val="single" w:sz="4" w:space="0" w:color="auto"/>
              <w:right w:val="single" w:sz="4" w:space="0" w:color="auto"/>
            </w:tcBorders>
          </w:tcPr>
          <w:p w14:paraId="0B2CB30D" w14:textId="77777777" w:rsidR="00231F07" w:rsidRPr="009E05C7" w:rsidRDefault="00231F07" w:rsidP="006B4311">
            <w:pPr>
              <w:spacing w:before="120"/>
              <w:ind w:right="770"/>
              <w:jc w:val="center"/>
              <w:rPr>
                <w:rFonts w:ascii="Tahoma" w:hAnsi="Tahoma" w:cs="Tahoma"/>
                <w:sz w:val="16"/>
                <w:szCs w:val="16"/>
              </w:rPr>
            </w:pPr>
            <w:r w:rsidRPr="009E05C7">
              <w:rPr>
                <w:rFonts w:ascii="Tahoma" w:hAnsi="Tahoma" w:cs="Tahoma"/>
                <w:sz w:val="16"/>
                <w:szCs w:val="16"/>
              </w:rPr>
              <w:t xml:space="preserve">          5</w:t>
            </w:r>
          </w:p>
        </w:tc>
        <w:tc>
          <w:tcPr>
            <w:tcW w:w="2319" w:type="dxa"/>
            <w:tcBorders>
              <w:top w:val="single" w:sz="4" w:space="0" w:color="auto"/>
              <w:left w:val="single" w:sz="4" w:space="0" w:color="auto"/>
              <w:bottom w:val="single" w:sz="4" w:space="0" w:color="auto"/>
              <w:right w:val="single" w:sz="4" w:space="0" w:color="auto"/>
            </w:tcBorders>
          </w:tcPr>
          <w:p w14:paraId="4CDDA867" w14:textId="77777777" w:rsidR="00231F07" w:rsidRPr="00610A53" w:rsidRDefault="00231F07" w:rsidP="006B4311">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DC4427" w:rsidRPr="007E570E" w14:paraId="2871B768" w14:textId="77777777" w:rsidTr="006E5A3E">
        <w:trPr>
          <w:trHeight w:hRule="exact" w:val="2125"/>
        </w:trPr>
        <w:tc>
          <w:tcPr>
            <w:tcW w:w="480" w:type="dxa"/>
            <w:tcBorders>
              <w:top w:val="single" w:sz="4" w:space="0" w:color="auto"/>
              <w:left w:val="single" w:sz="4" w:space="0" w:color="auto"/>
              <w:bottom w:val="double" w:sz="4" w:space="0" w:color="auto"/>
              <w:right w:val="single" w:sz="4" w:space="0" w:color="auto"/>
            </w:tcBorders>
            <w:vAlign w:val="center"/>
          </w:tcPr>
          <w:p w14:paraId="7F32B7E9" w14:textId="77777777" w:rsidR="00DC4427" w:rsidRPr="00803A9A" w:rsidRDefault="00DC4427" w:rsidP="0087450B">
            <w:pPr>
              <w:spacing w:before="120"/>
              <w:jc w:val="center"/>
              <w:rPr>
                <w:rFonts w:ascii="Tahoma" w:hAnsi="Tahoma" w:cs="Tahoma"/>
                <w:sz w:val="16"/>
                <w:szCs w:val="16"/>
              </w:rPr>
            </w:pPr>
          </w:p>
          <w:p w14:paraId="57C668B1" w14:textId="77777777" w:rsidR="00DC4427" w:rsidRPr="00803A9A" w:rsidRDefault="00DC4427" w:rsidP="0087450B">
            <w:pPr>
              <w:spacing w:before="120"/>
              <w:jc w:val="center"/>
              <w:rPr>
                <w:rFonts w:ascii="Tahoma" w:hAnsi="Tahoma" w:cs="Tahoma"/>
                <w:sz w:val="16"/>
                <w:szCs w:val="16"/>
              </w:rPr>
            </w:pPr>
          </w:p>
          <w:p w14:paraId="71AB42A9" w14:textId="77777777" w:rsidR="00DC4427" w:rsidRPr="00803A9A" w:rsidRDefault="00DC4427" w:rsidP="0087450B">
            <w:pPr>
              <w:spacing w:before="120"/>
              <w:jc w:val="center"/>
              <w:rPr>
                <w:rFonts w:ascii="Tahoma" w:hAnsi="Tahoma" w:cs="Tahoma"/>
                <w:sz w:val="16"/>
                <w:szCs w:val="16"/>
              </w:rPr>
            </w:pPr>
            <w:r w:rsidRPr="00803A9A">
              <w:rPr>
                <w:rFonts w:ascii="Tahoma" w:hAnsi="Tahoma" w:cs="Tahoma"/>
                <w:sz w:val="16"/>
                <w:szCs w:val="16"/>
              </w:rPr>
              <w:t>1.</w:t>
            </w:r>
          </w:p>
        </w:tc>
        <w:tc>
          <w:tcPr>
            <w:tcW w:w="1528" w:type="dxa"/>
            <w:tcBorders>
              <w:top w:val="single" w:sz="4" w:space="0" w:color="auto"/>
              <w:left w:val="single" w:sz="4" w:space="0" w:color="auto"/>
              <w:bottom w:val="double" w:sz="4" w:space="0" w:color="auto"/>
              <w:right w:val="single" w:sz="4" w:space="0" w:color="auto"/>
            </w:tcBorders>
          </w:tcPr>
          <w:p w14:paraId="522950F8" w14:textId="77777777" w:rsidR="00DC4427" w:rsidRPr="00803A9A" w:rsidRDefault="00DC4427" w:rsidP="00DC4427">
            <w:pPr>
              <w:spacing w:before="120"/>
              <w:jc w:val="center"/>
              <w:rPr>
                <w:rFonts w:ascii="Tahoma" w:hAnsi="Tahoma" w:cs="Tahoma"/>
                <w:sz w:val="16"/>
                <w:szCs w:val="16"/>
              </w:rPr>
            </w:pPr>
          </w:p>
          <w:p w14:paraId="16141270" w14:textId="77777777" w:rsidR="00DC4427" w:rsidRPr="00803A9A" w:rsidRDefault="00DC4427" w:rsidP="00DC4427">
            <w:pPr>
              <w:spacing w:before="120"/>
              <w:jc w:val="center"/>
              <w:rPr>
                <w:rFonts w:ascii="Tahoma" w:hAnsi="Tahoma" w:cs="Tahoma"/>
                <w:sz w:val="16"/>
                <w:szCs w:val="16"/>
              </w:rPr>
            </w:pPr>
          </w:p>
          <w:p w14:paraId="39424CA3" w14:textId="77777777" w:rsidR="00803A9A" w:rsidRDefault="00803A9A" w:rsidP="00DC4427">
            <w:pPr>
              <w:spacing w:before="120"/>
              <w:rPr>
                <w:rFonts w:ascii="Tahoma" w:hAnsi="Tahoma" w:cs="Tahoma"/>
                <w:sz w:val="16"/>
                <w:szCs w:val="16"/>
              </w:rPr>
            </w:pPr>
          </w:p>
          <w:p w14:paraId="1B140C16" w14:textId="77777777" w:rsidR="00DC4427" w:rsidRPr="00803A9A" w:rsidRDefault="00DC4427" w:rsidP="00DC4427">
            <w:pPr>
              <w:spacing w:before="120"/>
              <w:rPr>
                <w:rFonts w:ascii="Tahoma" w:hAnsi="Tahoma" w:cs="Tahoma"/>
                <w:sz w:val="16"/>
                <w:szCs w:val="16"/>
              </w:rPr>
            </w:pPr>
            <w:r w:rsidRPr="00803A9A">
              <w:rPr>
                <w:rFonts w:ascii="Tahoma" w:hAnsi="Tahoma" w:cs="Tahoma"/>
                <w:sz w:val="16"/>
                <w:szCs w:val="16"/>
              </w:rPr>
              <w:t>………………………</w:t>
            </w:r>
          </w:p>
        </w:tc>
        <w:tc>
          <w:tcPr>
            <w:tcW w:w="1472" w:type="dxa"/>
            <w:tcBorders>
              <w:top w:val="single" w:sz="4" w:space="0" w:color="auto"/>
              <w:left w:val="single" w:sz="4" w:space="0" w:color="auto"/>
              <w:bottom w:val="double" w:sz="4" w:space="0" w:color="auto"/>
              <w:right w:val="single" w:sz="4" w:space="0" w:color="auto"/>
            </w:tcBorders>
            <w:vAlign w:val="center"/>
          </w:tcPr>
          <w:p w14:paraId="138CEA71" w14:textId="597DA66E" w:rsidR="00DC4427" w:rsidRPr="00803A9A" w:rsidRDefault="00D71675" w:rsidP="00C42945">
            <w:pPr>
              <w:pStyle w:val="Tekstpodstawowy"/>
              <w:spacing w:before="120"/>
              <w:jc w:val="center"/>
              <w:rPr>
                <w:rFonts w:ascii="Tahoma" w:hAnsi="Tahoma" w:cs="Tahoma"/>
                <w:sz w:val="16"/>
                <w:szCs w:val="16"/>
              </w:rPr>
            </w:pPr>
            <w:r w:rsidRPr="00D71675">
              <w:rPr>
                <w:rFonts w:ascii="Tahoma" w:hAnsi="Tahoma" w:cs="Tahoma"/>
                <w:sz w:val="16"/>
                <w:szCs w:val="16"/>
              </w:rPr>
              <w:t xml:space="preserve">Kierownik </w:t>
            </w:r>
            <w:r w:rsidR="00C42945">
              <w:rPr>
                <w:rFonts w:ascii="Tahoma" w:hAnsi="Tahoma" w:cs="Tahoma"/>
                <w:sz w:val="16"/>
                <w:szCs w:val="16"/>
              </w:rPr>
              <w:t>zespołu</w:t>
            </w:r>
          </w:p>
        </w:tc>
        <w:tc>
          <w:tcPr>
            <w:tcW w:w="2005" w:type="dxa"/>
            <w:tcBorders>
              <w:top w:val="single" w:sz="4" w:space="0" w:color="auto"/>
              <w:left w:val="single" w:sz="4" w:space="0" w:color="auto"/>
              <w:bottom w:val="double" w:sz="4" w:space="0" w:color="auto"/>
              <w:right w:val="single" w:sz="4" w:space="0" w:color="auto"/>
            </w:tcBorders>
            <w:vAlign w:val="center"/>
          </w:tcPr>
          <w:p w14:paraId="3F82E59A" w14:textId="77777777" w:rsidR="00803A9A" w:rsidRDefault="00803A9A" w:rsidP="00DC4427">
            <w:pPr>
              <w:spacing w:before="120"/>
              <w:ind w:left="180"/>
              <w:jc w:val="center"/>
              <w:rPr>
                <w:rFonts w:ascii="Tahoma" w:hAnsi="Tahoma" w:cs="Tahoma"/>
                <w:sz w:val="16"/>
                <w:szCs w:val="16"/>
              </w:rPr>
            </w:pPr>
          </w:p>
          <w:p w14:paraId="395201C7" w14:textId="1A74E2E0" w:rsidR="00DC4427" w:rsidRPr="00803A9A" w:rsidRDefault="004821E0" w:rsidP="00803A9A">
            <w:pPr>
              <w:spacing w:before="120"/>
              <w:ind w:right="-70"/>
              <w:jc w:val="center"/>
              <w:rPr>
                <w:rFonts w:ascii="Tahoma" w:hAnsi="Tahoma" w:cs="Tahoma"/>
                <w:sz w:val="16"/>
                <w:szCs w:val="16"/>
              </w:rPr>
            </w:pPr>
            <w:r>
              <w:rPr>
                <w:rFonts w:ascii="Tahoma" w:hAnsi="Tahoma" w:cs="Tahoma"/>
                <w:sz w:val="16"/>
                <w:szCs w:val="16"/>
              </w:rPr>
              <w:t>Nie dotyczy</w:t>
            </w:r>
          </w:p>
        </w:tc>
        <w:tc>
          <w:tcPr>
            <w:tcW w:w="1910" w:type="dxa"/>
            <w:tcBorders>
              <w:top w:val="single" w:sz="4" w:space="0" w:color="auto"/>
              <w:left w:val="single" w:sz="4" w:space="0" w:color="auto"/>
              <w:bottom w:val="double" w:sz="4" w:space="0" w:color="auto"/>
              <w:right w:val="single" w:sz="4" w:space="0" w:color="auto"/>
            </w:tcBorders>
            <w:vAlign w:val="center"/>
          </w:tcPr>
          <w:p w14:paraId="1BAF1D5D" w14:textId="77777777" w:rsidR="00803A9A" w:rsidRPr="009E05C7" w:rsidRDefault="00803A9A" w:rsidP="00DC4427">
            <w:pPr>
              <w:spacing w:before="120"/>
              <w:ind w:left="180"/>
              <w:jc w:val="center"/>
              <w:rPr>
                <w:rFonts w:ascii="Tahoma" w:hAnsi="Tahoma" w:cs="Tahoma"/>
                <w:sz w:val="16"/>
                <w:szCs w:val="16"/>
              </w:rPr>
            </w:pPr>
          </w:p>
          <w:p w14:paraId="6AD0A972" w14:textId="17A2BCCA" w:rsidR="00DC4427" w:rsidRPr="009E05C7" w:rsidRDefault="00DC4427" w:rsidP="00DC4427">
            <w:pPr>
              <w:spacing w:before="120"/>
              <w:ind w:left="180"/>
              <w:jc w:val="center"/>
              <w:rPr>
                <w:rFonts w:ascii="Tahoma" w:hAnsi="Tahoma" w:cs="Tahoma"/>
                <w:sz w:val="16"/>
                <w:szCs w:val="16"/>
              </w:rPr>
            </w:pPr>
            <w:r w:rsidRPr="009E05C7">
              <w:rPr>
                <w:rFonts w:ascii="Tahoma" w:hAnsi="Tahoma" w:cs="Tahoma"/>
                <w:sz w:val="16"/>
                <w:szCs w:val="16"/>
              </w:rPr>
              <w:t>………………………</w:t>
            </w:r>
          </w:p>
          <w:p w14:paraId="2A402FE8" w14:textId="0FFAB1EF" w:rsidR="00DC4427" w:rsidRPr="009E05C7" w:rsidRDefault="00C42945" w:rsidP="007067A4">
            <w:pPr>
              <w:spacing w:before="120"/>
              <w:ind w:right="-70"/>
              <w:jc w:val="center"/>
              <w:rPr>
                <w:rFonts w:ascii="Tahoma" w:hAnsi="Tahoma" w:cs="Tahoma"/>
                <w:sz w:val="16"/>
                <w:szCs w:val="16"/>
              </w:rPr>
            </w:pPr>
            <w:r>
              <w:rPr>
                <w:rFonts w:ascii="Tahoma" w:hAnsi="Tahoma" w:cs="Tahoma"/>
                <w:sz w:val="16"/>
                <w:szCs w:val="16"/>
              </w:rPr>
              <w:t>(co najmniej 5</w:t>
            </w:r>
            <w:r w:rsidR="009E05C7" w:rsidRPr="009E05C7">
              <w:rPr>
                <w:rFonts w:ascii="Tahoma" w:hAnsi="Tahoma" w:cs="Tahoma"/>
                <w:sz w:val="16"/>
                <w:szCs w:val="16"/>
              </w:rPr>
              <w:t xml:space="preserve"> </w:t>
            </w:r>
            <w:r w:rsidR="007067A4">
              <w:rPr>
                <w:rFonts w:ascii="Tahoma" w:hAnsi="Tahoma" w:cs="Tahoma"/>
                <w:sz w:val="16"/>
                <w:szCs w:val="16"/>
              </w:rPr>
              <w:t>lat</w:t>
            </w:r>
            <w:r w:rsidR="00DC4427" w:rsidRPr="009E05C7">
              <w:rPr>
                <w:rFonts w:ascii="Tahoma" w:hAnsi="Tahoma" w:cs="Tahoma"/>
                <w:sz w:val="16"/>
                <w:szCs w:val="16"/>
              </w:rPr>
              <w:t>)</w:t>
            </w:r>
          </w:p>
        </w:tc>
        <w:tc>
          <w:tcPr>
            <w:tcW w:w="2319" w:type="dxa"/>
            <w:tcBorders>
              <w:top w:val="single" w:sz="4" w:space="0" w:color="auto"/>
              <w:left w:val="single" w:sz="4" w:space="0" w:color="auto"/>
              <w:bottom w:val="double" w:sz="4" w:space="0" w:color="auto"/>
              <w:right w:val="single" w:sz="4" w:space="0" w:color="auto"/>
            </w:tcBorders>
            <w:vAlign w:val="center"/>
          </w:tcPr>
          <w:p w14:paraId="11CB41C5" w14:textId="77777777" w:rsidR="00803A9A" w:rsidRDefault="00803A9A" w:rsidP="00DC4427">
            <w:pPr>
              <w:spacing w:before="120"/>
              <w:ind w:left="180"/>
              <w:jc w:val="center"/>
              <w:rPr>
                <w:rFonts w:ascii="Tahoma" w:hAnsi="Tahoma" w:cs="Tahoma"/>
                <w:sz w:val="16"/>
                <w:szCs w:val="16"/>
              </w:rPr>
            </w:pPr>
          </w:p>
          <w:p w14:paraId="3DA6E9AC" w14:textId="77777777" w:rsidR="00803A9A" w:rsidRDefault="00803A9A" w:rsidP="00DC4427">
            <w:pPr>
              <w:spacing w:before="120"/>
              <w:ind w:left="180"/>
              <w:jc w:val="center"/>
              <w:rPr>
                <w:rFonts w:ascii="Tahoma" w:hAnsi="Tahoma" w:cs="Tahoma"/>
                <w:sz w:val="16"/>
                <w:szCs w:val="16"/>
              </w:rPr>
            </w:pPr>
          </w:p>
          <w:p w14:paraId="611DD91C" w14:textId="7B8478CC" w:rsidR="00DC4427" w:rsidRPr="00803A9A" w:rsidRDefault="00DC4427" w:rsidP="00DC4427">
            <w:pPr>
              <w:spacing w:before="120"/>
              <w:ind w:left="180"/>
              <w:jc w:val="center"/>
              <w:rPr>
                <w:rFonts w:ascii="Tahoma" w:hAnsi="Tahoma" w:cs="Tahoma"/>
                <w:sz w:val="16"/>
                <w:szCs w:val="16"/>
              </w:rPr>
            </w:pPr>
            <w:r w:rsidRPr="00803A9A">
              <w:rPr>
                <w:rFonts w:ascii="Tahoma" w:hAnsi="Tahoma" w:cs="Tahoma"/>
                <w:sz w:val="16"/>
                <w:szCs w:val="16"/>
              </w:rPr>
              <w:t>………………………</w:t>
            </w:r>
          </w:p>
          <w:p w14:paraId="28063926" w14:textId="77777777" w:rsidR="00DC4427" w:rsidRDefault="00DC4427" w:rsidP="00803A9A">
            <w:pPr>
              <w:spacing w:before="120"/>
              <w:ind w:right="-70"/>
              <w:jc w:val="center"/>
              <w:rPr>
                <w:rFonts w:ascii="Tahoma" w:hAnsi="Tahoma" w:cs="Tahoma"/>
                <w:sz w:val="16"/>
                <w:szCs w:val="16"/>
              </w:rPr>
            </w:pPr>
          </w:p>
          <w:p w14:paraId="7B7A934C" w14:textId="73444A2B" w:rsidR="00803A9A" w:rsidRPr="00803A9A" w:rsidRDefault="00803A9A" w:rsidP="00803A9A">
            <w:pPr>
              <w:spacing w:before="120"/>
              <w:ind w:right="-70"/>
              <w:rPr>
                <w:rFonts w:ascii="Tahoma" w:hAnsi="Tahoma" w:cs="Tahoma"/>
                <w:sz w:val="16"/>
                <w:szCs w:val="16"/>
              </w:rPr>
            </w:pPr>
          </w:p>
        </w:tc>
      </w:tr>
      <w:tr w:rsidR="00803A9A" w:rsidRPr="007E570E" w14:paraId="187B4233" w14:textId="77777777" w:rsidTr="006E5A3E">
        <w:trPr>
          <w:trHeight w:hRule="exact" w:val="2125"/>
        </w:trPr>
        <w:tc>
          <w:tcPr>
            <w:tcW w:w="480" w:type="dxa"/>
            <w:tcBorders>
              <w:top w:val="double" w:sz="4" w:space="0" w:color="auto"/>
              <w:left w:val="single" w:sz="4" w:space="0" w:color="auto"/>
              <w:bottom w:val="single" w:sz="4" w:space="0" w:color="auto"/>
              <w:right w:val="single" w:sz="4" w:space="0" w:color="auto"/>
            </w:tcBorders>
            <w:vAlign w:val="center"/>
          </w:tcPr>
          <w:p w14:paraId="7F1DC6B2" w14:textId="21B8659D" w:rsidR="00803A9A" w:rsidRPr="00610A53" w:rsidRDefault="006E5A3E" w:rsidP="0087450B">
            <w:pPr>
              <w:spacing w:before="120"/>
              <w:jc w:val="center"/>
              <w:rPr>
                <w:rFonts w:ascii="Tahoma" w:hAnsi="Tahoma" w:cs="Tahoma"/>
                <w:sz w:val="16"/>
                <w:szCs w:val="16"/>
              </w:rPr>
            </w:pPr>
            <w:r>
              <w:rPr>
                <w:rFonts w:ascii="Tahoma" w:hAnsi="Tahoma" w:cs="Tahoma"/>
                <w:sz w:val="16"/>
                <w:szCs w:val="16"/>
              </w:rPr>
              <w:t>1</w:t>
            </w:r>
            <w:r w:rsidR="00803A9A">
              <w:rPr>
                <w:rFonts w:ascii="Tahoma" w:hAnsi="Tahoma" w:cs="Tahoma"/>
                <w:sz w:val="16"/>
                <w:szCs w:val="16"/>
              </w:rPr>
              <w:t>.</w:t>
            </w:r>
          </w:p>
        </w:tc>
        <w:tc>
          <w:tcPr>
            <w:tcW w:w="1528" w:type="dxa"/>
            <w:tcBorders>
              <w:top w:val="double" w:sz="4" w:space="0" w:color="auto"/>
              <w:left w:val="single" w:sz="4" w:space="0" w:color="auto"/>
              <w:bottom w:val="single" w:sz="4" w:space="0" w:color="auto"/>
              <w:right w:val="single" w:sz="4" w:space="0" w:color="auto"/>
            </w:tcBorders>
          </w:tcPr>
          <w:p w14:paraId="353999E5" w14:textId="77777777" w:rsidR="00803A9A" w:rsidRPr="00803A9A" w:rsidRDefault="00803A9A" w:rsidP="00803A9A">
            <w:pPr>
              <w:spacing w:before="120"/>
              <w:jc w:val="center"/>
              <w:rPr>
                <w:rFonts w:ascii="Tahoma" w:hAnsi="Tahoma" w:cs="Tahoma"/>
                <w:sz w:val="16"/>
                <w:szCs w:val="16"/>
              </w:rPr>
            </w:pPr>
          </w:p>
          <w:p w14:paraId="7DD1BB9B" w14:textId="77777777" w:rsidR="00803A9A" w:rsidRPr="00803A9A" w:rsidRDefault="00803A9A" w:rsidP="00803A9A">
            <w:pPr>
              <w:spacing w:before="120"/>
              <w:jc w:val="center"/>
              <w:rPr>
                <w:rFonts w:ascii="Tahoma" w:hAnsi="Tahoma" w:cs="Tahoma"/>
                <w:sz w:val="16"/>
                <w:szCs w:val="16"/>
              </w:rPr>
            </w:pPr>
          </w:p>
          <w:p w14:paraId="72172C35" w14:textId="77777777" w:rsidR="00803A9A" w:rsidRDefault="00803A9A" w:rsidP="00803A9A">
            <w:pPr>
              <w:spacing w:before="120"/>
              <w:rPr>
                <w:rFonts w:ascii="Tahoma" w:hAnsi="Tahoma" w:cs="Tahoma"/>
                <w:sz w:val="16"/>
                <w:szCs w:val="16"/>
              </w:rPr>
            </w:pPr>
          </w:p>
          <w:p w14:paraId="345C9F23" w14:textId="7E07D3AD"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472" w:type="dxa"/>
            <w:tcBorders>
              <w:top w:val="double" w:sz="4" w:space="0" w:color="auto"/>
              <w:left w:val="single" w:sz="4" w:space="0" w:color="auto"/>
              <w:bottom w:val="single" w:sz="4" w:space="0" w:color="auto"/>
              <w:right w:val="single" w:sz="4" w:space="0" w:color="auto"/>
            </w:tcBorders>
            <w:vAlign w:val="center"/>
          </w:tcPr>
          <w:p w14:paraId="6051E0F2" w14:textId="42C4D9CC" w:rsidR="00803A9A" w:rsidRPr="00803A9A" w:rsidRDefault="00C42945" w:rsidP="00803A9A">
            <w:pPr>
              <w:pStyle w:val="Tekstpodstawowy"/>
              <w:spacing w:before="120"/>
              <w:jc w:val="center"/>
              <w:rPr>
                <w:rFonts w:ascii="Tahoma" w:hAnsi="Tahoma" w:cs="Tahoma"/>
                <w:sz w:val="16"/>
                <w:szCs w:val="16"/>
              </w:rPr>
            </w:pPr>
            <w:r w:rsidRPr="00C42945">
              <w:rPr>
                <w:rFonts w:ascii="Tahoma" w:hAnsi="Tahoma" w:cs="Tahoma"/>
                <w:sz w:val="16"/>
                <w:szCs w:val="16"/>
              </w:rPr>
              <w:t>Audytor BRD</w:t>
            </w:r>
          </w:p>
        </w:tc>
        <w:tc>
          <w:tcPr>
            <w:tcW w:w="2005" w:type="dxa"/>
            <w:tcBorders>
              <w:top w:val="double" w:sz="4" w:space="0" w:color="auto"/>
              <w:left w:val="single" w:sz="4" w:space="0" w:color="auto"/>
              <w:bottom w:val="single" w:sz="4" w:space="0" w:color="auto"/>
              <w:right w:val="single" w:sz="4" w:space="0" w:color="auto"/>
            </w:tcBorders>
            <w:vAlign w:val="center"/>
          </w:tcPr>
          <w:p w14:paraId="690CF44B" w14:textId="77777777" w:rsidR="00803A9A" w:rsidRDefault="00803A9A" w:rsidP="00803A9A">
            <w:pPr>
              <w:spacing w:before="120"/>
              <w:ind w:left="180"/>
              <w:jc w:val="center"/>
              <w:rPr>
                <w:rFonts w:ascii="Tahoma" w:hAnsi="Tahoma" w:cs="Tahoma"/>
                <w:sz w:val="16"/>
                <w:szCs w:val="16"/>
              </w:rPr>
            </w:pPr>
          </w:p>
          <w:p w14:paraId="133FBF37"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402F9EF2" w14:textId="2AF5F9EA" w:rsidR="00803A9A" w:rsidRPr="007E570E" w:rsidRDefault="007067A4" w:rsidP="007067A4">
            <w:pPr>
              <w:spacing w:before="120"/>
              <w:ind w:left="180"/>
              <w:jc w:val="center"/>
              <w:rPr>
                <w:rFonts w:ascii="Tahoma" w:hAnsi="Tahoma" w:cs="Tahoma"/>
                <w:sz w:val="16"/>
                <w:szCs w:val="16"/>
                <w:highlight w:val="red"/>
              </w:rPr>
            </w:pPr>
            <w:r>
              <w:rPr>
                <w:rFonts w:ascii="Tahoma" w:hAnsi="Tahoma" w:cs="Tahoma"/>
                <w:sz w:val="16"/>
                <w:szCs w:val="16"/>
              </w:rPr>
              <w:t>(co najmniej 1 rok)</w:t>
            </w:r>
          </w:p>
        </w:tc>
        <w:tc>
          <w:tcPr>
            <w:tcW w:w="1910" w:type="dxa"/>
            <w:tcBorders>
              <w:top w:val="double" w:sz="4" w:space="0" w:color="auto"/>
              <w:left w:val="single" w:sz="4" w:space="0" w:color="auto"/>
              <w:bottom w:val="single" w:sz="4" w:space="0" w:color="auto"/>
              <w:right w:val="single" w:sz="4" w:space="0" w:color="auto"/>
            </w:tcBorders>
            <w:vAlign w:val="center"/>
          </w:tcPr>
          <w:p w14:paraId="381DF614" w14:textId="77777777" w:rsidR="00803A9A" w:rsidRPr="009E05C7" w:rsidRDefault="00803A9A" w:rsidP="00803A9A">
            <w:pPr>
              <w:spacing w:before="120"/>
              <w:ind w:left="180"/>
              <w:jc w:val="center"/>
              <w:rPr>
                <w:rFonts w:ascii="Tahoma" w:hAnsi="Tahoma" w:cs="Tahoma"/>
                <w:sz w:val="16"/>
                <w:szCs w:val="16"/>
              </w:rPr>
            </w:pPr>
          </w:p>
          <w:p w14:paraId="1D562EC9"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7DF18D7E" w14:textId="0E4DA199" w:rsidR="00803A9A" w:rsidRPr="009E05C7" w:rsidRDefault="007067A4" w:rsidP="007067A4">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double" w:sz="4" w:space="0" w:color="auto"/>
              <w:left w:val="single" w:sz="4" w:space="0" w:color="auto"/>
              <w:bottom w:val="single" w:sz="4" w:space="0" w:color="auto"/>
              <w:right w:val="single" w:sz="4" w:space="0" w:color="auto"/>
            </w:tcBorders>
            <w:vAlign w:val="center"/>
          </w:tcPr>
          <w:p w14:paraId="235E75C8" w14:textId="77777777" w:rsidR="00803A9A" w:rsidRDefault="00803A9A" w:rsidP="00803A9A">
            <w:pPr>
              <w:spacing w:before="120"/>
              <w:ind w:left="180"/>
              <w:jc w:val="center"/>
              <w:rPr>
                <w:rFonts w:ascii="Tahoma" w:hAnsi="Tahoma" w:cs="Tahoma"/>
                <w:sz w:val="16"/>
                <w:szCs w:val="16"/>
              </w:rPr>
            </w:pPr>
          </w:p>
          <w:p w14:paraId="79D94DB9" w14:textId="77777777" w:rsidR="00803A9A" w:rsidRDefault="00803A9A" w:rsidP="00803A9A">
            <w:pPr>
              <w:spacing w:before="120"/>
              <w:ind w:left="180"/>
              <w:jc w:val="center"/>
              <w:rPr>
                <w:rFonts w:ascii="Tahoma" w:hAnsi="Tahoma" w:cs="Tahoma"/>
                <w:sz w:val="16"/>
                <w:szCs w:val="16"/>
              </w:rPr>
            </w:pPr>
          </w:p>
          <w:p w14:paraId="2087B645"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11684146" w14:textId="77777777" w:rsidR="00803A9A" w:rsidRDefault="00803A9A" w:rsidP="00803A9A">
            <w:pPr>
              <w:spacing w:before="120"/>
              <w:ind w:right="-70"/>
              <w:jc w:val="center"/>
              <w:rPr>
                <w:rFonts w:ascii="Tahoma" w:hAnsi="Tahoma" w:cs="Tahoma"/>
                <w:sz w:val="16"/>
                <w:szCs w:val="16"/>
              </w:rPr>
            </w:pPr>
          </w:p>
          <w:p w14:paraId="36CE03F9" w14:textId="77777777" w:rsidR="00803A9A" w:rsidRPr="007E570E" w:rsidRDefault="00803A9A" w:rsidP="00803A9A">
            <w:pPr>
              <w:spacing w:before="120"/>
              <w:ind w:left="180"/>
              <w:jc w:val="center"/>
              <w:rPr>
                <w:rFonts w:ascii="Tahoma" w:hAnsi="Tahoma" w:cs="Tahoma"/>
                <w:sz w:val="16"/>
                <w:szCs w:val="16"/>
                <w:highlight w:val="red"/>
              </w:rPr>
            </w:pPr>
          </w:p>
        </w:tc>
      </w:tr>
      <w:tr w:rsidR="00803A9A" w:rsidRPr="007E570E" w14:paraId="62638DF0" w14:textId="77777777" w:rsidTr="006E5A3E">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6CE5664C" w14:textId="6D12758F" w:rsidR="00803A9A" w:rsidRPr="00610A53" w:rsidRDefault="006E5A3E" w:rsidP="0087450B">
            <w:pPr>
              <w:spacing w:before="120"/>
              <w:jc w:val="center"/>
              <w:rPr>
                <w:rFonts w:ascii="Tahoma" w:hAnsi="Tahoma" w:cs="Tahoma"/>
                <w:sz w:val="16"/>
                <w:szCs w:val="16"/>
              </w:rPr>
            </w:pPr>
            <w:r>
              <w:rPr>
                <w:rFonts w:ascii="Tahoma" w:hAnsi="Tahoma" w:cs="Tahoma"/>
                <w:sz w:val="16"/>
                <w:szCs w:val="16"/>
              </w:rPr>
              <w:t>2</w:t>
            </w:r>
            <w:r w:rsidR="00803A9A">
              <w:rPr>
                <w:rFonts w:ascii="Tahoma" w:hAnsi="Tahoma" w:cs="Tahoma"/>
                <w:sz w:val="16"/>
                <w:szCs w:val="16"/>
              </w:rPr>
              <w:t>.</w:t>
            </w:r>
          </w:p>
        </w:tc>
        <w:tc>
          <w:tcPr>
            <w:tcW w:w="1528" w:type="dxa"/>
            <w:tcBorders>
              <w:top w:val="single" w:sz="4" w:space="0" w:color="auto"/>
              <w:left w:val="single" w:sz="4" w:space="0" w:color="auto"/>
              <w:bottom w:val="single" w:sz="4" w:space="0" w:color="auto"/>
              <w:right w:val="single" w:sz="4" w:space="0" w:color="auto"/>
            </w:tcBorders>
          </w:tcPr>
          <w:p w14:paraId="679CC37D" w14:textId="77777777" w:rsidR="00803A9A" w:rsidRPr="00803A9A" w:rsidRDefault="00803A9A" w:rsidP="00803A9A">
            <w:pPr>
              <w:spacing w:before="120"/>
              <w:jc w:val="center"/>
              <w:rPr>
                <w:rFonts w:ascii="Tahoma" w:hAnsi="Tahoma" w:cs="Tahoma"/>
                <w:sz w:val="16"/>
                <w:szCs w:val="16"/>
              </w:rPr>
            </w:pPr>
          </w:p>
          <w:p w14:paraId="040480EF" w14:textId="77777777" w:rsidR="00803A9A" w:rsidRPr="00803A9A" w:rsidRDefault="00803A9A" w:rsidP="00803A9A">
            <w:pPr>
              <w:spacing w:before="120"/>
              <w:jc w:val="center"/>
              <w:rPr>
                <w:rFonts w:ascii="Tahoma" w:hAnsi="Tahoma" w:cs="Tahoma"/>
                <w:sz w:val="16"/>
                <w:szCs w:val="16"/>
              </w:rPr>
            </w:pPr>
          </w:p>
          <w:p w14:paraId="3BD3013A" w14:textId="77777777" w:rsidR="00803A9A" w:rsidRDefault="00803A9A" w:rsidP="00803A9A">
            <w:pPr>
              <w:spacing w:before="120"/>
              <w:rPr>
                <w:rFonts w:ascii="Tahoma" w:hAnsi="Tahoma" w:cs="Tahoma"/>
                <w:sz w:val="16"/>
                <w:szCs w:val="16"/>
              </w:rPr>
            </w:pPr>
          </w:p>
          <w:p w14:paraId="379251F8" w14:textId="28E2F4F3"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472" w:type="dxa"/>
            <w:tcBorders>
              <w:top w:val="single" w:sz="4" w:space="0" w:color="auto"/>
              <w:left w:val="single" w:sz="4" w:space="0" w:color="auto"/>
              <w:bottom w:val="single" w:sz="4" w:space="0" w:color="auto"/>
              <w:right w:val="single" w:sz="4" w:space="0" w:color="auto"/>
            </w:tcBorders>
            <w:vAlign w:val="center"/>
          </w:tcPr>
          <w:p w14:paraId="035F615A" w14:textId="14A4F00E" w:rsidR="00803A9A" w:rsidRPr="00803A9A" w:rsidRDefault="00C42945" w:rsidP="00803A9A">
            <w:pPr>
              <w:pStyle w:val="Tekstpodstawowy"/>
              <w:spacing w:before="120"/>
              <w:jc w:val="center"/>
              <w:rPr>
                <w:rFonts w:ascii="Tahoma" w:hAnsi="Tahoma" w:cs="Tahoma"/>
                <w:sz w:val="16"/>
                <w:szCs w:val="16"/>
              </w:rPr>
            </w:pPr>
            <w:r w:rsidRPr="00C42945">
              <w:rPr>
                <w:rFonts w:ascii="Tahoma" w:hAnsi="Tahoma" w:cs="Tahoma"/>
                <w:sz w:val="16"/>
                <w:szCs w:val="16"/>
              </w:rPr>
              <w:t>Audytor BRD</w:t>
            </w:r>
          </w:p>
        </w:tc>
        <w:tc>
          <w:tcPr>
            <w:tcW w:w="2005" w:type="dxa"/>
            <w:tcBorders>
              <w:top w:val="single" w:sz="4" w:space="0" w:color="auto"/>
              <w:left w:val="single" w:sz="4" w:space="0" w:color="auto"/>
              <w:bottom w:val="single" w:sz="4" w:space="0" w:color="auto"/>
              <w:right w:val="single" w:sz="4" w:space="0" w:color="auto"/>
            </w:tcBorders>
            <w:vAlign w:val="center"/>
          </w:tcPr>
          <w:p w14:paraId="37CA1139"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7D266D64" w14:textId="5E0390CC" w:rsidR="00803A9A" w:rsidRPr="007E570E" w:rsidRDefault="007067A4" w:rsidP="007067A4">
            <w:pPr>
              <w:spacing w:before="120"/>
              <w:ind w:left="180"/>
              <w:jc w:val="center"/>
              <w:rPr>
                <w:rFonts w:ascii="Tahoma" w:hAnsi="Tahoma" w:cs="Tahoma"/>
                <w:sz w:val="16"/>
                <w:szCs w:val="16"/>
                <w:highlight w:val="red"/>
              </w:rPr>
            </w:pPr>
            <w:r>
              <w:rPr>
                <w:rFonts w:ascii="Tahoma" w:hAnsi="Tahoma" w:cs="Tahoma"/>
                <w:sz w:val="16"/>
                <w:szCs w:val="16"/>
              </w:rPr>
              <w:t>(co najmniej 1 rok)</w:t>
            </w:r>
          </w:p>
        </w:tc>
        <w:tc>
          <w:tcPr>
            <w:tcW w:w="1910" w:type="dxa"/>
            <w:tcBorders>
              <w:top w:val="single" w:sz="4" w:space="0" w:color="auto"/>
              <w:left w:val="single" w:sz="4" w:space="0" w:color="auto"/>
              <w:bottom w:val="single" w:sz="4" w:space="0" w:color="auto"/>
              <w:right w:val="single" w:sz="4" w:space="0" w:color="auto"/>
            </w:tcBorders>
            <w:vAlign w:val="center"/>
          </w:tcPr>
          <w:p w14:paraId="58A0FD2C" w14:textId="77777777" w:rsidR="00803A9A" w:rsidRPr="009E05C7" w:rsidRDefault="00803A9A" w:rsidP="00803A9A">
            <w:pPr>
              <w:spacing w:before="120"/>
              <w:ind w:left="180"/>
              <w:jc w:val="center"/>
              <w:rPr>
                <w:rFonts w:ascii="Tahoma" w:hAnsi="Tahoma" w:cs="Tahoma"/>
                <w:sz w:val="16"/>
                <w:szCs w:val="16"/>
              </w:rPr>
            </w:pPr>
          </w:p>
          <w:p w14:paraId="6E600CF5"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463FA245" w14:textId="75DE1201" w:rsidR="00803A9A" w:rsidRPr="009E05C7" w:rsidRDefault="007067A4" w:rsidP="007067A4">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0BD21586" w14:textId="77777777" w:rsidR="00803A9A" w:rsidRDefault="00803A9A" w:rsidP="00803A9A">
            <w:pPr>
              <w:spacing w:before="120"/>
              <w:ind w:left="180"/>
              <w:jc w:val="center"/>
              <w:rPr>
                <w:rFonts w:ascii="Tahoma" w:hAnsi="Tahoma" w:cs="Tahoma"/>
                <w:sz w:val="16"/>
                <w:szCs w:val="16"/>
              </w:rPr>
            </w:pPr>
          </w:p>
          <w:p w14:paraId="159069FC" w14:textId="77777777" w:rsidR="00803A9A" w:rsidRDefault="00803A9A" w:rsidP="00803A9A">
            <w:pPr>
              <w:spacing w:before="120"/>
              <w:ind w:left="180"/>
              <w:jc w:val="center"/>
              <w:rPr>
                <w:rFonts w:ascii="Tahoma" w:hAnsi="Tahoma" w:cs="Tahoma"/>
                <w:sz w:val="16"/>
                <w:szCs w:val="16"/>
              </w:rPr>
            </w:pPr>
          </w:p>
          <w:p w14:paraId="603E93C7"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5BB83213" w14:textId="77777777" w:rsidR="00803A9A" w:rsidRDefault="00803A9A" w:rsidP="00803A9A">
            <w:pPr>
              <w:spacing w:before="120"/>
              <w:ind w:right="-70"/>
              <w:jc w:val="center"/>
              <w:rPr>
                <w:rFonts w:ascii="Tahoma" w:hAnsi="Tahoma" w:cs="Tahoma"/>
                <w:sz w:val="16"/>
                <w:szCs w:val="16"/>
              </w:rPr>
            </w:pPr>
          </w:p>
          <w:p w14:paraId="1240FE2C" w14:textId="77777777" w:rsidR="00803A9A" w:rsidRPr="007E570E" w:rsidRDefault="00803A9A" w:rsidP="00803A9A">
            <w:pPr>
              <w:spacing w:before="120"/>
              <w:ind w:left="180"/>
              <w:jc w:val="center"/>
              <w:rPr>
                <w:rFonts w:ascii="Tahoma" w:hAnsi="Tahoma" w:cs="Tahoma"/>
                <w:sz w:val="16"/>
                <w:szCs w:val="16"/>
                <w:highlight w:val="red"/>
              </w:rPr>
            </w:pPr>
          </w:p>
        </w:tc>
      </w:tr>
      <w:tr w:rsidR="00803A9A" w:rsidRPr="007E570E" w14:paraId="78C344FB" w14:textId="77777777" w:rsidTr="006E5A3E">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06BC40F5" w14:textId="005005CB" w:rsidR="00803A9A" w:rsidRPr="00610A53" w:rsidRDefault="006E5A3E" w:rsidP="0087450B">
            <w:pPr>
              <w:spacing w:before="120"/>
              <w:jc w:val="center"/>
              <w:rPr>
                <w:rFonts w:ascii="Tahoma" w:hAnsi="Tahoma" w:cs="Tahoma"/>
                <w:sz w:val="16"/>
                <w:szCs w:val="16"/>
              </w:rPr>
            </w:pPr>
            <w:r>
              <w:rPr>
                <w:rFonts w:ascii="Tahoma" w:hAnsi="Tahoma" w:cs="Tahoma"/>
                <w:sz w:val="16"/>
                <w:szCs w:val="16"/>
              </w:rPr>
              <w:lastRenderedPageBreak/>
              <w:t>3</w:t>
            </w:r>
            <w:r w:rsidR="00803A9A">
              <w:rPr>
                <w:rFonts w:ascii="Tahoma" w:hAnsi="Tahoma" w:cs="Tahoma"/>
                <w:sz w:val="16"/>
                <w:szCs w:val="16"/>
              </w:rPr>
              <w:t>.</w:t>
            </w:r>
          </w:p>
        </w:tc>
        <w:tc>
          <w:tcPr>
            <w:tcW w:w="1528" w:type="dxa"/>
            <w:tcBorders>
              <w:top w:val="single" w:sz="4" w:space="0" w:color="auto"/>
              <w:left w:val="single" w:sz="4" w:space="0" w:color="auto"/>
              <w:bottom w:val="single" w:sz="4" w:space="0" w:color="auto"/>
              <w:right w:val="single" w:sz="4" w:space="0" w:color="auto"/>
            </w:tcBorders>
          </w:tcPr>
          <w:p w14:paraId="64E893D7" w14:textId="77777777" w:rsidR="00803A9A" w:rsidRPr="00803A9A" w:rsidRDefault="00803A9A" w:rsidP="00803A9A">
            <w:pPr>
              <w:spacing w:before="120"/>
              <w:jc w:val="center"/>
              <w:rPr>
                <w:rFonts w:ascii="Tahoma" w:hAnsi="Tahoma" w:cs="Tahoma"/>
                <w:sz w:val="16"/>
                <w:szCs w:val="16"/>
              </w:rPr>
            </w:pPr>
          </w:p>
          <w:p w14:paraId="497C865B" w14:textId="77777777" w:rsidR="00803A9A" w:rsidRPr="00803A9A" w:rsidRDefault="00803A9A" w:rsidP="00803A9A">
            <w:pPr>
              <w:spacing w:before="120"/>
              <w:jc w:val="center"/>
              <w:rPr>
                <w:rFonts w:ascii="Tahoma" w:hAnsi="Tahoma" w:cs="Tahoma"/>
                <w:sz w:val="16"/>
                <w:szCs w:val="16"/>
              </w:rPr>
            </w:pPr>
          </w:p>
          <w:p w14:paraId="493B3670" w14:textId="77777777" w:rsidR="00803A9A" w:rsidRDefault="00803A9A" w:rsidP="00803A9A">
            <w:pPr>
              <w:spacing w:before="120"/>
              <w:rPr>
                <w:rFonts w:ascii="Tahoma" w:hAnsi="Tahoma" w:cs="Tahoma"/>
                <w:sz w:val="16"/>
                <w:szCs w:val="16"/>
              </w:rPr>
            </w:pPr>
          </w:p>
          <w:p w14:paraId="7F14BC02" w14:textId="7FA4374F"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472" w:type="dxa"/>
            <w:tcBorders>
              <w:top w:val="single" w:sz="4" w:space="0" w:color="auto"/>
              <w:left w:val="single" w:sz="4" w:space="0" w:color="auto"/>
              <w:bottom w:val="single" w:sz="4" w:space="0" w:color="auto"/>
              <w:right w:val="single" w:sz="4" w:space="0" w:color="auto"/>
            </w:tcBorders>
            <w:vAlign w:val="center"/>
          </w:tcPr>
          <w:p w14:paraId="597DA418" w14:textId="169A009C" w:rsidR="00803A9A" w:rsidRPr="00803A9A" w:rsidRDefault="00C42945" w:rsidP="00803A9A">
            <w:pPr>
              <w:pStyle w:val="Tekstpodstawowy"/>
              <w:spacing w:before="120"/>
              <w:jc w:val="center"/>
              <w:rPr>
                <w:rFonts w:ascii="Tahoma" w:hAnsi="Tahoma" w:cs="Tahoma"/>
                <w:sz w:val="16"/>
                <w:szCs w:val="16"/>
              </w:rPr>
            </w:pPr>
            <w:r w:rsidRPr="00C42945">
              <w:rPr>
                <w:rFonts w:ascii="Tahoma" w:hAnsi="Tahoma" w:cs="Tahoma"/>
                <w:sz w:val="16"/>
                <w:szCs w:val="16"/>
              </w:rPr>
              <w:t>Audytor BRD</w:t>
            </w:r>
          </w:p>
        </w:tc>
        <w:tc>
          <w:tcPr>
            <w:tcW w:w="2005" w:type="dxa"/>
            <w:tcBorders>
              <w:top w:val="single" w:sz="4" w:space="0" w:color="auto"/>
              <w:left w:val="single" w:sz="4" w:space="0" w:color="auto"/>
              <w:bottom w:val="single" w:sz="4" w:space="0" w:color="auto"/>
              <w:right w:val="single" w:sz="4" w:space="0" w:color="auto"/>
            </w:tcBorders>
            <w:vAlign w:val="center"/>
          </w:tcPr>
          <w:p w14:paraId="1D530165" w14:textId="77777777" w:rsidR="00803A9A" w:rsidRDefault="00803A9A" w:rsidP="00803A9A">
            <w:pPr>
              <w:spacing w:before="120"/>
              <w:ind w:left="180"/>
              <w:jc w:val="center"/>
              <w:rPr>
                <w:rFonts w:ascii="Tahoma" w:hAnsi="Tahoma" w:cs="Tahoma"/>
                <w:sz w:val="16"/>
                <w:szCs w:val="16"/>
              </w:rPr>
            </w:pPr>
          </w:p>
          <w:p w14:paraId="4DCA0CE3"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440D00DD" w14:textId="5B5D514E" w:rsidR="00803A9A" w:rsidRPr="007E570E" w:rsidRDefault="007067A4" w:rsidP="007067A4">
            <w:pPr>
              <w:spacing w:before="120"/>
              <w:ind w:left="180"/>
              <w:jc w:val="center"/>
              <w:rPr>
                <w:rFonts w:ascii="Tahoma" w:hAnsi="Tahoma" w:cs="Tahoma"/>
                <w:sz w:val="16"/>
                <w:szCs w:val="16"/>
                <w:highlight w:val="red"/>
              </w:rPr>
            </w:pPr>
            <w:r>
              <w:rPr>
                <w:rFonts w:ascii="Tahoma" w:hAnsi="Tahoma" w:cs="Tahoma"/>
                <w:sz w:val="16"/>
                <w:szCs w:val="16"/>
              </w:rPr>
              <w:t>(co najmniej 1 rok)</w:t>
            </w:r>
          </w:p>
        </w:tc>
        <w:tc>
          <w:tcPr>
            <w:tcW w:w="1910" w:type="dxa"/>
            <w:tcBorders>
              <w:top w:val="single" w:sz="4" w:space="0" w:color="auto"/>
              <w:left w:val="single" w:sz="4" w:space="0" w:color="auto"/>
              <w:bottom w:val="single" w:sz="4" w:space="0" w:color="auto"/>
              <w:right w:val="single" w:sz="4" w:space="0" w:color="auto"/>
            </w:tcBorders>
            <w:vAlign w:val="center"/>
          </w:tcPr>
          <w:p w14:paraId="04BB00B3" w14:textId="77777777" w:rsidR="00803A9A" w:rsidRPr="009E05C7" w:rsidRDefault="00803A9A" w:rsidP="00803A9A">
            <w:pPr>
              <w:spacing w:before="120"/>
              <w:ind w:left="180"/>
              <w:jc w:val="center"/>
              <w:rPr>
                <w:rFonts w:ascii="Tahoma" w:hAnsi="Tahoma" w:cs="Tahoma"/>
                <w:sz w:val="16"/>
                <w:szCs w:val="16"/>
              </w:rPr>
            </w:pPr>
          </w:p>
          <w:p w14:paraId="4E87042E"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41E6F773" w14:textId="2CB84A27" w:rsidR="00803A9A" w:rsidRPr="009E05C7" w:rsidRDefault="007067A4" w:rsidP="007067A4">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592A9859" w14:textId="77777777" w:rsidR="00803A9A" w:rsidRDefault="00803A9A" w:rsidP="00803A9A">
            <w:pPr>
              <w:spacing w:before="120"/>
              <w:ind w:left="180"/>
              <w:jc w:val="center"/>
              <w:rPr>
                <w:rFonts w:ascii="Tahoma" w:hAnsi="Tahoma" w:cs="Tahoma"/>
                <w:sz w:val="16"/>
                <w:szCs w:val="16"/>
              </w:rPr>
            </w:pPr>
          </w:p>
          <w:p w14:paraId="52236D0A" w14:textId="77777777" w:rsidR="00803A9A" w:rsidRDefault="00803A9A" w:rsidP="00803A9A">
            <w:pPr>
              <w:spacing w:before="120"/>
              <w:ind w:left="180"/>
              <w:jc w:val="center"/>
              <w:rPr>
                <w:rFonts w:ascii="Tahoma" w:hAnsi="Tahoma" w:cs="Tahoma"/>
                <w:sz w:val="16"/>
                <w:szCs w:val="16"/>
              </w:rPr>
            </w:pPr>
          </w:p>
          <w:p w14:paraId="341B0940"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0C3EB651" w14:textId="77777777" w:rsidR="00803A9A" w:rsidRDefault="00803A9A" w:rsidP="00803A9A">
            <w:pPr>
              <w:spacing w:before="120"/>
              <w:ind w:right="-70"/>
              <w:jc w:val="center"/>
              <w:rPr>
                <w:rFonts w:ascii="Tahoma" w:hAnsi="Tahoma" w:cs="Tahoma"/>
                <w:sz w:val="16"/>
                <w:szCs w:val="16"/>
              </w:rPr>
            </w:pPr>
          </w:p>
          <w:p w14:paraId="54AFD676" w14:textId="77777777" w:rsidR="00803A9A" w:rsidRPr="007E570E" w:rsidRDefault="00803A9A" w:rsidP="00803A9A">
            <w:pPr>
              <w:spacing w:before="120"/>
              <w:ind w:left="180"/>
              <w:jc w:val="center"/>
              <w:rPr>
                <w:rFonts w:ascii="Tahoma" w:hAnsi="Tahoma" w:cs="Tahoma"/>
                <w:sz w:val="16"/>
                <w:szCs w:val="16"/>
                <w:highlight w:val="red"/>
              </w:rPr>
            </w:pPr>
          </w:p>
        </w:tc>
      </w:tr>
      <w:tr w:rsidR="00803A9A" w:rsidRPr="007E570E" w14:paraId="01842BDD" w14:textId="77777777" w:rsidTr="006E5A3E">
        <w:trPr>
          <w:trHeight w:hRule="exact" w:val="2125"/>
        </w:trPr>
        <w:tc>
          <w:tcPr>
            <w:tcW w:w="480" w:type="dxa"/>
            <w:tcBorders>
              <w:top w:val="single" w:sz="4" w:space="0" w:color="auto"/>
              <w:left w:val="single" w:sz="4" w:space="0" w:color="auto"/>
              <w:bottom w:val="single" w:sz="4" w:space="0" w:color="auto"/>
              <w:right w:val="single" w:sz="4" w:space="0" w:color="auto"/>
            </w:tcBorders>
            <w:vAlign w:val="center"/>
          </w:tcPr>
          <w:p w14:paraId="30CB12C4" w14:textId="16424966" w:rsidR="00803A9A" w:rsidRPr="00610A53" w:rsidRDefault="006E5A3E" w:rsidP="0087450B">
            <w:pPr>
              <w:spacing w:before="120"/>
              <w:jc w:val="center"/>
              <w:rPr>
                <w:rFonts w:ascii="Tahoma" w:hAnsi="Tahoma" w:cs="Tahoma"/>
                <w:sz w:val="16"/>
                <w:szCs w:val="16"/>
              </w:rPr>
            </w:pPr>
            <w:r>
              <w:rPr>
                <w:rFonts w:ascii="Tahoma" w:hAnsi="Tahoma" w:cs="Tahoma"/>
                <w:sz w:val="16"/>
                <w:szCs w:val="16"/>
              </w:rPr>
              <w:t>4</w:t>
            </w:r>
            <w:r w:rsidR="00803A9A">
              <w:rPr>
                <w:rFonts w:ascii="Tahoma" w:hAnsi="Tahoma" w:cs="Tahoma"/>
                <w:sz w:val="16"/>
                <w:szCs w:val="16"/>
              </w:rPr>
              <w:t>.</w:t>
            </w:r>
          </w:p>
        </w:tc>
        <w:tc>
          <w:tcPr>
            <w:tcW w:w="1528" w:type="dxa"/>
            <w:tcBorders>
              <w:top w:val="single" w:sz="4" w:space="0" w:color="auto"/>
              <w:left w:val="single" w:sz="4" w:space="0" w:color="auto"/>
              <w:bottom w:val="single" w:sz="4" w:space="0" w:color="auto"/>
              <w:right w:val="single" w:sz="4" w:space="0" w:color="auto"/>
            </w:tcBorders>
          </w:tcPr>
          <w:p w14:paraId="5CE501A3" w14:textId="77777777" w:rsidR="00803A9A" w:rsidRPr="00803A9A" w:rsidRDefault="00803A9A" w:rsidP="00803A9A">
            <w:pPr>
              <w:spacing w:before="120"/>
              <w:jc w:val="center"/>
              <w:rPr>
                <w:rFonts w:ascii="Tahoma" w:hAnsi="Tahoma" w:cs="Tahoma"/>
                <w:sz w:val="16"/>
                <w:szCs w:val="16"/>
              </w:rPr>
            </w:pPr>
          </w:p>
          <w:p w14:paraId="587CBD9A" w14:textId="77777777" w:rsidR="00803A9A" w:rsidRPr="00803A9A" w:rsidRDefault="00803A9A" w:rsidP="00803A9A">
            <w:pPr>
              <w:spacing w:before="120"/>
              <w:jc w:val="center"/>
              <w:rPr>
                <w:rFonts w:ascii="Tahoma" w:hAnsi="Tahoma" w:cs="Tahoma"/>
                <w:sz w:val="16"/>
                <w:szCs w:val="16"/>
              </w:rPr>
            </w:pPr>
          </w:p>
          <w:p w14:paraId="4482B2A8" w14:textId="77777777" w:rsidR="00803A9A" w:rsidRDefault="00803A9A" w:rsidP="00803A9A">
            <w:pPr>
              <w:spacing w:before="120"/>
              <w:rPr>
                <w:rFonts w:ascii="Tahoma" w:hAnsi="Tahoma" w:cs="Tahoma"/>
                <w:sz w:val="16"/>
                <w:szCs w:val="16"/>
              </w:rPr>
            </w:pPr>
          </w:p>
          <w:p w14:paraId="799BBCE5" w14:textId="650CBE95" w:rsidR="00803A9A" w:rsidRPr="007E570E" w:rsidRDefault="00803A9A" w:rsidP="00803A9A">
            <w:pPr>
              <w:spacing w:before="120"/>
              <w:jc w:val="center"/>
              <w:rPr>
                <w:rFonts w:ascii="Tahoma" w:hAnsi="Tahoma" w:cs="Tahoma"/>
                <w:sz w:val="16"/>
                <w:szCs w:val="16"/>
                <w:highlight w:val="red"/>
              </w:rPr>
            </w:pPr>
            <w:r w:rsidRPr="00803A9A">
              <w:rPr>
                <w:rFonts w:ascii="Tahoma" w:hAnsi="Tahoma" w:cs="Tahoma"/>
                <w:sz w:val="16"/>
                <w:szCs w:val="16"/>
              </w:rPr>
              <w:t>………………………</w:t>
            </w:r>
          </w:p>
        </w:tc>
        <w:tc>
          <w:tcPr>
            <w:tcW w:w="1472" w:type="dxa"/>
            <w:tcBorders>
              <w:top w:val="single" w:sz="4" w:space="0" w:color="auto"/>
              <w:left w:val="single" w:sz="4" w:space="0" w:color="auto"/>
              <w:bottom w:val="single" w:sz="4" w:space="0" w:color="auto"/>
              <w:right w:val="single" w:sz="4" w:space="0" w:color="auto"/>
            </w:tcBorders>
            <w:vAlign w:val="center"/>
          </w:tcPr>
          <w:p w14:paraId="66AA9945" w14:textId="2D162B01" w:rsidR="00803A9A" w:rsidRPr="00803A9A" w:rsidRDefault="00C42945" w:rsidP="00803A9A">
            <w:pPr>
              <w:pStyle w:val="Tekstpodstawowy"/>
              <w:spacing w:before="120"/>
              <w:jc w:val="center"/>
              <w:rPr>
                <w:rFonts w:ascii="Tahoma" w:hAnsi="Tahoma" w:cs="Tahoma"/>
                <w:sz w:val="16"/>
                <w:szCs w:val="16"/>
              </w:rPr>
            </w:pPr>
            <w:r w:rsidRPr="00C42945">
              <w:rPr>
                <w:rFonts w:ascii="Tahoma" w:hAnsi="Tahoma" w:cs="Tahoma"/>
                <w:sz w:val="16"/>
                <w:szCs w:val="16"/>
              </w:rPr>
              <w:t>Audytor BRD</w:t>
            </w:r>
          </w:p>
        </w:tc>
        <w:tc>
          <w:tcPr>
            <w:tcW w:w="2005" w:type="dxa"/>
            <w:tcBorders>
              <w:top w:val="single" w:sz="4" w:space="0" w:color="auto"/>
              <w:left w:val="single" w:sz="4" w:space="0" w:color="auto"/>
              <w:bottom w:val="single" w:sz="4" w:space="0" w:color="auto"/>
              <w:right w:val="single" w:sz="4" w:space="0" w:color="auto"/>
            </w:tcBorders>
            <w:vAlign w:val="center"/>
          </w:tcPr>
          <w:p w14:paraId="3116C0F5" w14:textId="77777777" w:rsidR="00803A9A" w:rsidRDefault="00803A9A" w:rsidP="00803A9A">
            <w:pPr>
              <w:spacing w:before="120"/>
              <w:ind w:left="180"/>
              <w:jc w:val="center"/>
              <w:rPr>
                <w:rFonts w:ascii="Tahoma" w:hAnsi="Tahoma" w:cs="Tahoma"/>
                <w:sz w:val="16"/>
                <w:szCs w:val="16"/>
              </w:rPr>
            </w:pPr>
          </w:p>
          <w:p w14:paraId="2AB5E68D"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39C6E47A" w14:textId="1F5A7D60" w:rsidR="00803A9A" w:rsidRPr="007E570E" w:rsidRDefault="007067A4" w:rsidP="007067A4">
            <w:pPr>
              <w:spacing w:before="120"/>
              <w:ind w:left="180"/>
              <w:jc w:val="center"/>
              <w:rPr>
                <w:rFonts w:ascii="Tahoma" w:hAnsi="Tahoma" w:cs="Tahoma"/>
                <w:sz w:val="16"/>
                <w:szCs w:val="16"/>
                <w:highlight w:val="red"/>
              </w:rPr>
            </w:pPr>
            <w:r>
              <w:rPr>
                <w:rFonts w:ascii="Tahoma" w:hAnsi="Tahoma" w:cs="Tahoma"/>
                <w:sz w:val="16"/>
                <w:szCs w:val="16"/>
              </w:rPr>
              <w:t>(co najmniej 1 rok)</w:t>
            </w:r>
          </w:p>
        </w:tc>
        <w:tc>
          <w:tcPr>
            <w:tcW w:w="1910" w:type="dxa"/>
            <w:tcBorders>
              <w:top w:val="single" w:sz="4" w:space="0" w:color="auto"/>
              <w:left w:val="single" w:sz="4" w:space="0" w:color="auto"/>
              <w:bottom w:val="single" w:sz="4" w:space="0" w:color="auto"/>
              <w:right w:val="single" w:sz="4" w:space="0" w:color="auto"/>
            </w:tcBorders>
            <w:vAlign w:val="center"/>
          </w:tcPr>
          <w:p w14:paraId="53AB4B55" w14:textId="77777777" w:rsidR="00803A9A" w:rsidRPr="009E05C7" w:rsidRDefault="00803A9A" w:rsidP="00803A9A">
            <w:pPr>
              <w:spacing w:before="120"/>
              <w:ind w:left="180"/>
              <w:jc w:val="center"/>
              <w:rPr>
                <w:rFonts w:ascii="Tahoma" w:hAnsi="Tahoma" w:cs="Tahoma"/>
                <w:sz w:val="16"/>
                <w:szCs w:val="16"/>
              </w:rPr>
            </w:pPr>
          </w:p>
          <w:p w14:paraId="189DA224"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1E37F231" w14:textId="72621039" w:rsidR="00803A9A" w:rsidRPr="009E05C7" w:rsidRDefault="007067A4" w:rsidP="007067A4">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0777D791" w14:textId="77777777" w:rsidR="00803A9A" w:rsidRDefault="00803A9A" w:rsidP="00803A9A">
            <w:pPr>
              <w:spacing w:before="120"/>
              <w:ind w:left="180"/>
              <w:jc w:val="center"/>
              <w:rPr>
                <w:rFonts w:ascii="Tahoma" w:hAnsi="Tahoma" w:cs="Tahoma"/>
                <w:sz w:val="16"/>
                <w:szCs w:val="16"/>
              </w:rPr>
            </w:pPr>
          </w:p>
          <w:p w14:paraId="1B9594C5" w14:textId="77777777" w:rsidR="00803A9A" w:rsidRDefault="00803A9A" w:rsidP="00803A9A">
            <w:pPr>
              <w:spacing w:before="120"/>
              <w:ind w:left="180"/>
              <w:jc w:val="center"/>
              <w:rPr>
                <w:rFonts w:ascii="Tahoma" w:hAnsi="Tahoma" w:cs="Tahoma"/>
                <w:sz w:val="16"/>
                <w:szCs w:val="16"/>
              </w:rPr>
            </w:pPr>
          </w:p>
          <w:p w14:paraId="5478FACB" w14:textId="77777777" w:rsidR="00803A9A" w:rsidRPr="00803A9A" w:rsidRDefault="00803A9A" w:rsidP="00803A9A">
            <w:pPr>
              <w:spacing w:before="120"/>
              <w:ind w:left="180"/>
              <w:jc w:val="center"/>
              <w:rPr>
                <w:rFonts w:ascii="Tahoma" w:hAnsi="Tahoma" w:cs="Tahoma"/>
                <w:sz w:val="16"/>
                <w:szCs w:val="16"/>
              </w:rPr>
            </w:pPr>
            <w:r w:rsidRPr="00803A9A">
              <w:rPr>
                <w:rFonts w:ascii="Tahoma" w:hAnsi="Tahoma" w:cs="Tahoma"/>
                <w:sz w:val="16"/>
                <w:szCs w:val="16"/>
              </w:rPr>
              <w:t>………………………</w:t>
            </w:r>
          </w:p>
          <w:p w14:paraId="403A248C" w14:textId="77777777" w:rsidR="00803A9A" w:rsidRDefault="00803A9A" w:rsidP="00803A9A">
            <w:pPr>
              <w:spacing w:before="120"/>
              <w:ind w:right="-70"/>
              <w:jc w:val="center"/>
              <w:rPr>
                <w:rFonts w:ascii="Tahoma" w:hAnsi="Tahoma" w:cs="Tahoma"/>
                <w:sz w:val="16"/>
                <w:szCs w:val="16"/>
              </w:rPr>
            </w:pPr>
          </w:p>
          <w:p w14:paraId="6352FB6B" w14:textId="77777777" w:rsidR="00803A9A" w:rsidRPr="007E570E" w:rsidRDefault="00803A9A" w:rsidP="00803A9A">
            <w:pPr>
              <w:spacing w:before="120"/>
              <w:ind w:left="180"/>
              <w:jc w:val="center"/>
              <w:rPr>
                <w:rFonts w:ascii="Tahoma" w:hAnsi="Tahoma" w:cs="Tahoma"/>
                <w:sz w:val="16"/>
                <w:szCs w:val="16"/>
                <w:highlight w:val="red"/>
              </w:rPr>
            </w:pPr>
          </w:p>
        </w:tc>
      </w:tr>
      <w:tr w:rsidR="00DC4427" w:rsidRPr="007E570E" w14:paraId="307650B8" w14:textId="77777777" w:rsidTr="006E5A3E">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2D95E0BB" w14:textId="77777777" w:rsidR="00DC4427" w:rsidRPr="0087450B" w:rsidRDefault="00DC4427" w:rsidP="0087450B">
            <w:pPr>
              <w:spacing w:before="120"/>
              <w:jc w:val="center"/>
              <w:rPr>
                <w:rFonts w:ascii="Tahoma" w:hAnsi="Tahoma" w:cs="Tahoma"/>
                <w:sz w:val="16"/>
                <w:szCs w:val="16"/>
              </w:rPr>
            </w:pPr>
          </w:p>
          <w:p w14:paraId="69DB3881" w14:textId="77777777" w:rsidR="00DC4427" w:rsidRPr="0087450B" w:rsidRDefault="00DC4427" w:rsidP="0087450B">
            <w:pPr>
              <w:spacing w:before="120"/>
              <w:jc w:val="center"/>
              <w:rPr>
                <w:rFonts w:ascii="Tahoma" w:hAnsi="Tahoma" w:cs="Tahoma"/>
                <w:sz w:val="16"/>
                <w:szCs w:val="16"/>
              </w:rPr>
            </w:pPr>
          </w:p>
          <w:p w14:paraId="1A138D26" w14:textId="6E711E8B" w:rsidR="00DC4427" w:rsidRPr="0087450B" w:rsidRDefault="006E5A3E" w:rsidP="0087450B">
            <w:pPr>
              <w:spacing w:before="120"/>
              <w:jc w:val="center"/>
              <w:rPr>
                <w:rFonts w:ascii="Tahoma" w:hAnsi="Tahoma" w:cs="Tahoma"/>
                <w:sz w:val="16"/>
                <w:szCs w:val="16"/>
              </w:rPr>
            </w:pPr>
            <w:r>
              <w:rPr>
                <w:rFonts w:ascii="Tahoma" w:hAnsi="Tahoma" w:cs="Tahoma"/>
                <w:sz w:val="16"/>
                <w:szCs w:val="16"/>
              </w:rPr>
              <w:t>5</w:t>
            </w:r>
            <w:r w:rsidR="00DC4427" w:rsidRPr="0087450B">
              <w:rPr>
                <w:rFonts w:ascii="Tahoma" w:hAnsi="Tahoma" w:cs="Tahoma"/>
                <w:sz w:val="16"/>
                <w:szCs w:val="16"/>
              </w:rPr>
              <w:t>.</w:t>
            </w:r>
          </w:p>
        </w:tc>
        <w:tc>
          <w:tcPr>
            <w:tcW w:w="1528" w:type="dxa"/>
            <w:tcBorders>
              <w:top w:val="single" w:sz="4" w:space="0" w:color="auto"/>
              <w:left w:val="single" w:sz="4" w:space="0" w:color="auto"/>
              <w:bottom w:val="single" w:sz="4" w:space="0" w:color="auto"/>
              <w:right w:val="single" w:sz="4" w:space="0" w:color="auto"/>
            </w:tcBorders>
          </w:tcPr>
          <w:p w14:paraId="7B1AADF0" w14:textId="77777777" w:rsidR="00DC4427" w:rsidRPr="0087450B" w:rsidRDefault="00DC4427" w:rsidP="00DC4427">
            <w:pPr>
              <w:spacing w:before="120"/>
              <w:jc w:val="center"/>
              <w:rPr>
                <w:rFonts w:ascii="Tahoma" w:hAnsi="Tahoma" w:cs="Tahoma"/>
                <w:sz w:val="16"/>
                <w:szCs w:val="16"/>
              </w:rPr>
            </w:pPr>
          </w:p>
          <w:p w14:paraId="498FC6CC" w14:textId="77777777" w:rsidR="00DC4427" w:rsidRPr="0087450B" w:rsidRDefault="00DC4427" w:rsidP="00DC4427">
            <w:pPr>
              <w:spacing w:before="120"/>
              <w:rPr>
                <w:rFonts w:ascii="Tahoma" w:hAnsi="Tahoma" w:cs="Tahoma"/>
                <w:sz w:val="16"/>
                <w:szCs w:val="16"/>
              </w:rPr>
            </w:pPr>
          </w:p>
          <w:p w14:paraId="2BCA6EA1" w14:textId="77777777" w:rsidR="00DC4427" w:rsidRPr="0087450B" w:rsidRDefault="00DC4427" w:rsidP="00DC4427">
            <w:pPr>
              <w:spacing w:before="120"/>
              <w:rPr>
                <w:rFonts w:ascii="Tahoma" w:hAnsi="Tahoma" w:cs="Tahoma"/>
                <w:sz w:val="16"/>
                <w:szCs w:val="16"/>
              </w:rPr>
            </w:pPr>
            <w:r w:rsidRPr="0087450B">
              <w:rPr>
                <w:rFonts w:ascii="Tahoma" w:hAnsi="Tahoma" w:cs="Tahoma"/>
                <w:sz w:val="16"/>
                <w:szCs w:val="16"/>
              </w:rPr>
              <w:t>……………………</w:t>
            </w:r>
          </w:p>
        </w:tc>
        <w:tc>
          <w:tcPr>
            <w:tcW w:w="1472" w:type="dxa"/>
            <w:tcBorders>
              <w:top w:val="single" w:sz="4" w:space="0" w:color="auto"/>
              <w:left w:val="single" w:sz="4" w:space="0" w:color="auto"/>
              <w:bottom w:val="single" w:sz="4" w:space="0" w:color="auto"/>
              <w:right w:val="single" w:sz="4" w:space="0" w:color="auto"/>
            </w:tcBorders>
            <w:vAlign w:val="center"/>
          </w:tcPr>
          <w:p w14:paraId="1002ED42" w14:textId="467C8008" w:rsidR="00DC4427" w:rsidRPr="0087450B" w:rsidRDefault="00C42945" w:rsidP="00DC4427">
            <w:pPr>
              <w:pStyle w:val="Tekstpodstawowy"/>
              <w:spacing w:before="120"/>
              <w:jc w:val="center"/>
              <w:rPr>
                <w:rFonts w:ascii="Tahoma" w:hAnsi="Tahoma" w:cs="Tahoma"/>
                <w:sz w:val="16"/>
                <w:szCs w:val="16"/>
              </w:rPr>
            </w:pPr>
            <w:r w:rsidRPr="00C42945">
              <w:rPr>
                <w:rFonts w:ascii="Tahoma" w:hAnsi="Tahoma" w:cs="Tahoma"/>
                <w:sz w:val="16"/>
                <w:szCs w:val="16"/>
              </w:rPr>
              <w:t>Audytor BRD</w:t>
            </w:r>
          </w:p>
        </w:tc>
        <w:tc>
          <w:tcPr>
            <w:tcW w:w="2005" w:type="dxa"/>
            <w:tcBorders>
              <w:top w:val="single" w:sz="4" w:space="0" w:color="auto"/>
              <w:left w:val="single" w:sz="4" w:space="0" w:color="auto"/>
              <w:bottom w:val="single" w:sz="4" w:space="0" w:color="auto"/>
              <w:right w:val="single" w:sz="4" w:space="0" w:color="auto"/>
            </w:tcBorders>
            <w:vAlign w:val="center"/>
          </w:tcPr>
          <w:p w14:paraId="2B22737F"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6629D125" w14:textId="63B5895B" w:rsidR="00DC4427" w:rsidRPr="0087450B" w:rsidRDefault="007067A4" w:rsidP="007067A4">
            <w:pPr>
              <w:spacing w:before="120"/>
              <w:ind w:right="-70"/>
              <w:jc w:val="center"/>
              <w:rPr>
                <w:rFonts w:ascii="Tahoma" w:hAnsi="Tahoma" w:cs="Tahoma"/>
                <w:sz w:val="16"/>
                <w:szCs w:val="16"/>
              </w:rPr>
            </w:pPr>
            <w:r>
              <w:rPr>
                <w:rFonts w:ascii="Tahoma" w:hAnsi="Tahoma" w:cs="Tahoma"/>
                <w:sz w:val="16"/>
                <w:szCs w:val="16"/>
              </w:rPr>
              <w:t>(co najmniej 1 rok)</w:t>
            </w:r>
          </w:p>
        </w:tc>
        <w:tc>
          <w:tcPr>
            <w:tcW w:w="1910" w:type="dxa"/>
            <w:tcBorders>
              <w:top w:val="single" w:sz="4" w:space="0" w:color="auto"/>
              <w:left w:val="single" w:sz="4" w:space="0" w:color="auto"/>
              <w:bottom w:val="single" w:sz="4" w:space="0" w:color="auto"/>
              <w:right w:val="single" w:sz="4" w:space="0" w:color="auto"/>
            </w:tcBorders>
            <w:vAlign w:val="center"/>
          </w:tcPr>
          <w:p w14:paraId="47ACA138"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0761F262" w14:textId="44B1B869" w:rsidR="00DC4427" w:rsidRPr="009E05C7" w:rsidRDefault="007067A4" w:rsidP="007067A4">
            <w:pPr>
              <w:spacing w:before="120"/>
              <w:ind w:right="-7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64BD7D2B" w14:textId="40C5D5B9" w:rsidR="00DC4427" w:rsidRPr="0087450B" w:rsidRDefault="00DC4427" w:rsidP="00DC4427">
            <w:pPr>
              <w:spacing w:before="120"/>
              <w:ind w:left="180"/>
              <w:jc w:val="center"/>
              <w:rPr>
                <w:rFonts w:ascii="Tahoma" w:hAnsi="Tahoma" w:cs="Tahoma"/>
                <w:sz w:val="16"/>
                <w:szCs w:val="16"/>
              </w:rPr>
            </w:pPr>
            <w:r w:rsidRPr="0087450B">
              <w:rPr>
                <w:rFonts w:ascii="Tahoma" w:hAnsi="Tahoma" w:cs="Tahoma"/>
                <w:sz w:val="16"/>
                <w:szCs w:val="16"/>
              </w:rPr>
              <w:t>………………………</w:t>
            </w:r>
          </w:p>
          <w:p w14:paraId="539C5BB0" w14:textId="0EB120CB" w:rsidR="00DC4427" w:rsidRPr="0087450B" w:rsidRDefault="00DC4427" w:rsidP="00803A9A">
            <w:pPr>
              <w:spacing w:before="120"/>
              <w:ind w:right="-70"/>
              <w:rPr>
                <w:rFonts w:ascii="Tahoma" w:hAnsi="Tahoma" w:cs="Tahoma"/>
                <w:sz w:val="16"/>
                <w:szCs w:val="16"/>
              </w:rPr>
            </w:pPr>
          </w:p>
        </w:tc>
      </w:tr>
      <w:tr w:rsidR="0087450B" w:rsidRPr="007E570E" w14:paraId="342B1DAC" w14:textId="77777777" w:rsidTr="006E5A3E">
        <w:trPr>
          <w:trHeight w:hRule="exact" w:val="1402"/>
        </w:trPr>
        <w:tc>
          <w:tcPr>
            <w:tcW w:w="480" w:type="dxa"/>
            <w:tcBorders>
              <w:top w:val="single" w:sz="4" w:space="0" w:color="auto"/>
              <w:left w:val="single" w:sz="4" w:space="0" w:color="auto"/>
              <w:bottom w:val="double" w:sz="4" w:space="0" w:color="auto"/>
              <w:right w:val="single" w:sz="4" w:space="0" w:color="auto"/>
            </w:tcBorders>
            <w:vAlign w:val="center"/>
          </w:tcPr>
          <w:p w14:paraId="51D5B6D5" w14:textId="040A7E61" w:rsidR="0087450B" w:rsidRPr="0087450B" w:rsidRDefault="006E5A3E" w:rsidP="0087450B">
            <w:pPr>
              <w:spacing w:before="120"/>
              <w:jc w:val="center"/>
              <w:rPr>
                <w:rFonts w:ascii="Tahoma" w:hAnsi="Tahoma" w:cs="Tahoma"/>
                <w:sz w:val="16"/>
                <w:szCs w:val="16"/>
              </w:rPr>
            </w:pPr>
            <w:r>
              <w:rPr>
                <w:rFonts w:ascii="Tahoma" w:hAnsi="Tahoma" w:cs="Tahoma"/>
                <w:sz w:val="16"/>
                <w:szCs w:val="16"/>
              </w:rPr>
              <w:t>6</w:t>
            </w:r>
            <w:r w:rsidR="0087450B">
              <w:rPr>
                <w:rFonts w:ascii="Tahoma" w:hAnsi="Tahoma" w:cs="Tahoma"/>
                <w:sz w:val="16"/>
                <w:szCs w:val="16"/>
              </w:rPr>
              <w:t>.</w:t>
            </w:r>
          </w:p>
        </w:tc>
        <w:tc>
          <w:tcPr>
            <w:tcW w:w="1528" w:type="dxa"/>
            <w:tcBorders>
              <w:top w:val="single" w:sz="4" w:space="0" w:color="auto"/>
              <w:left w:val="single" w:sz="4" w:space="0" w:color="auto"/>
              <w:bottom w:val="double" w:sz="4" w:space="0" w:color="auto"/>
              <w:right w:val="single" w:sz="4" w:space="0" w:color="auto"/>
            </w:tcBorders>
          </w:tcPr>
          <w:p w14:paraId="0ED3E731" w14:textId="77777777" w:rsidR="0087450B" w:rsidRPr="0087450B" w:rsidRDefault="0087450B" w:rsidP="0087450B">
            <w:pPr>
              <w:spacing w:before="120"/>
              <w:jc w:val="center"/>
              <w:rPr>
                <w:rFonts w:ascii="Tahoma" w:hAnsi="Tahoma" w:cs="Tahoma"/>
                <w:sz w:val="16"/>
                <w:szCs w:val="16"/>
              </w:rPr>
            </w:pPr>
          </w:p>
        </w:tc>
        <w:tc>
          <w:tcPr>
            <w:tcW w:w="1472" w:type="dxa"/>
            <w:tcBorders>
              <w:top w:val="single" w:sz="4" w:space="0" w:color="auto"/>
              <w:left w:val="single" w:sz="4" w:space="0" w:color="auto"/>
              <w:bottom w:val="double" w:sz="4" w:space="0" w:color="auto"/>
              <w:right w:val="single" w:sz="4" w:space="0" w:color="auto"/>
            </w:tcBorders>
            <w:vAlign w:val="center"/>
          </w:tcPr>
          <w:p w14:paraId="72590629" w14:textId="3148955D" w:rsidR="0087450B" w:rsidRPr="0087450B" w:rsidRDefault="00C42945" w:rsidP="0087450B">
            <w:pPr>
              <w:pStyle w:val="Tekstpodstawowy"/>
              <w:spacing w:before="120"/>
              <w:jc w:val="center"/>
              <w:rPr>
                <w:rFonts w:ascii="Tahoma" w:hAnsi="Tahoma" w:cs="Tahoma"/>
                <w:sz w:val="16"/>
                <w:szCs w:val="16"/>
              </w:rPr>
            </w:pPr>
            <w:r w:rsidRPr="00C42945">
              <w:rPr>
                <w:rFonts w:ascii="Tahoma" w:hAnsi="Tahoma" w:cs="Tahoma"/>
                <w:sz w:val="16"/>
                <w:szCs w:val="16"/>
              </w:rPr>
              <w:t>Audytor BRD</w:t>
            </w:r>
          </w:p>
        </w:tc>
        <w:tc>
          <w:tcPr>
            <w:tcW w:w="2005" w:type="dxa"/>
            <w:tcBorders>
              <w:top w:val="single" w:sz="4" w:space="0" w:color="auto"/>
              <w:left w:val="single" w:sz="4" w:space="0" w:color="auto"/>
              <w:bottom w:val="double" w:sz="4" w:space="0" w:color="auto"/>
              <w:right w:val="single" w:sz="4" w:space="0" w:color="auto"/>
            </w:tcBorders>
            <w:vAlign w:val="center"/>
          </w:tcPr>
          <w:p w14:paraId="69AA3D4D"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5C4E380C" w14:textId="42FEA2EA" w:rsidR="0087450B" w:rsidRPr="0087450B" w:rsidRDefault="007067A4" w:rsidP="007067A4">
            <w:pPr>
              <w:spacing w:before="120"/>
              <w:ind w:left="180"/>
              <w:jc w:val="center"/>
              <w:rPr>
                <w:rFonts w:ascii="Tahoma" w:hAnsi="Tahoma" w:cs="Tahoma"/>
                <w:sz w:val="16"/>
                <w:szCs w:val="16"/>
              </w:rPr>
            </w:pPr>
            <w:r>
              <w:rPr>
                <w:rFonts w:ascii="Tahoma" w:hAnsi="Tahoma" w:cs="Tahoma"/>
                <w:sz w:val="16"/>
                <w:szCs w:val="16"/>
              </w:rPr>
              <w:t>(co najmniej 1 rok)</w:t>
            </w:r>
          </w:p>
        </w:tc>
        <w:tc>
          <w:tcPr>
            <w:tcW w:w="1910" w:type="dxa"/>
            <w:tcBorders>
              <w:top w:val="single" w:sz="4" w:space="0" w:color="auto"/>
              <w:left w:val="single" w:sz="4" w:space="0" w:color="auto"/>
              <w:bottom w:val="double" w:sz="4" w:space="0" w:color="auto"/>
              <w:right w:val="single" w:sz="4" w:space="0" w:color="auto"/>
            </w:tcBorders>
            <w:vAlign w:val="center"/>
          </w:tcPr>
          <w:p w14:paraId="1F75E9D3" w14:textId="77777777" w:rsidR="007067A4" w:rsidRPr="009E05C7" w:rsidRDefault="007067A4" w:rsidP="007067A4">
            <w:pPr>
              <w:spacing w:before="120"/>
              <w:ind w:left="180"/>
              <w:jc w:val="center"/>
              <w:rPr>
                <w:rFonts w:ascii="Tahoma" w:hAnsi="Tahoma" w:cs="Tahoma"/>
                <w:sz w:val="16"/>
                <w:szCs w:val="16"/>
              </w:rPr>
            </w:pPr>
            <w:r w:rsidRPr="009E05C7">
              <w:rPr>
                <w:rFonts w:ascii="Tahoma" w:hAnsi="Tahoma" w:cs="Tahoma"/>
                <w:sz w:val="16"/>
                <w:szCs w:val="16"/>
              </w:rPr>
              <w:t>………………………</w:t>
            </w:r>
          </w:p>
          <w:p w14:paraId="3FC90697" w14:textId="09980405" w:rsidR="0087450B" w:rsidRPr="009E05C7" w:rsidRDefault="007067A4" w:rsidP="007067A4">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single" w:sz="4" w:space="0" w:color="auto"/>
              <w:left w:val="single" w:sz="4" w:space="0" w:color="auto"/>
              <w:bottom w:val="double" w:sz="4" w:space="0" w:color="auto"/>
              <w:right w:val="single" w:sz="4" w:space="0" w:color="auto"/>
            </w:tcBorders>
            <w:vAlign w:val="center"/>
          </w:tcPr>
          <w:p w14:paraId="6162F60B" w14:textId="77777777" w:rsidR="0087450B" w:rsidRPr="0087450B" w:rsidRDefault="0087450B" w:rsidP="0087450B">
            <w:pPr>
              <w:spacing w:before="120"/>
              <w:ind w:left="180"/>
              <w:jc w:val="center"/>
              <w:rPr>
                <w:rFonts w:ascii="Tahoma" w:hAnsi="Tahoma" w:cs="Tahoma"/>
                <w:sz w:val="16"/>
                <w:szCs w:val="16"/>
              </w:rPr>
            </w:pPr>
            <w:r w:rsidRPr="0087450B">
              <w:rPr>
                <w:rFonts w:ascii="Tahoma" w:hAnsi="Tahoma" w:cs="Tahoma"/>
                <w:sz w:val="16"/>
                <w:szCs w:val="16"/>
              </w:rPr>
              <w:t>………………………</w:t>
            </w:r>
          </w:p>
          <w:p w14:paraId="1E0EADB8" w14:textId="77777777" w:rsidR="0087450B" w:rsidRPr="0087450B" w:rsidRDefault="0087450B" w:rsidP="0087450B">
            <w:pPr>
              <w:spacing w:before="120"/>
              <w:ind w:left="180"/>
              <w:jc w:val="center"/>
              <w:rPr>
                <w:rFonts w:ascii="Tahoma" w:hAnsi="Tahoma" w:cs="Tahoma"/>
                <w:sz w:val="16"/>
                <w:szCs w:val="16"/>
              </w:rPr>
            </w:pPr>
          </w:p>
        </w:tc>
      </w:tr>
      <w:tr w:rsidR="007067A4" w:rsidRPr="007E570E" w14:paraId="682798AE" w14:textId="77777777" w:rsidTr="006E5A3E">
        <w:trPr>
          <w:trHeight w:hRule="exact" w:val="1402"/>
        </w:trPr>
        <w:tc>
          <w:tcPr>
            <w:tcW w:w="480" w:type="dxa"/>
            <w:tcBorders>
              <w:top w:val="double" w:sz="4" w:space="0" w:color="auto"/>
              <w:left w:val="single" w:sz="4" w:space="0" w:color="auto"/>
              <w:bottom w:val="single" w:sz="4" w:space="0" w:color="auto"/>
              <w:right w:val="single" w:sz="4" w:space="0" w:color="auto"/>
            </w:tcBorders>
            <w:vAlign w:val="center"/>
          </w:tcPr>
          <w:p w14:paraId="0EAD550D" w14:textId="3A1F097C" w:rsidR="007067A4" w:rsidRDefault="006E5A3E" w:rsidP="0087450B">
            <w:pPr>
              <w:spacing w:before="120"/>
              <w:jc w:val="center"/>
              <w:rPr>
                <w:rFonts w:ascii="Tahoma" w:hAnsi="Tahoma" w:cs="Tahoma"/>
                <w:sz w:val="16"/>
                <w:szCs w:val="16"/>
              </w:rPr>
            </w:pPr>
            <w:r>
              <w:rPr>
                <w:rFonts w:ascii="Tahoma" w:hAnsi="Tahoma" w:cs="Tahoma"/>
                <w:sz w:val="16"/>
                <w:szCs w:val="16"/>
              </w:rPr>
              <w:t>1.</w:t>
            </w:r>
          </w:p>
        </w:tc>
        <w:tc>
          <w:tcPr>
            <w:tcW w:w="1528" w:type="dxa"/>
            <w:tcBorders>
              <w:top w:val="double" w:sz="4" w:space="0" w:color="auto"/>
              <w:left w:val="single" w:sz="4" w:space="0" w:color="auto"/>
              <w:bottom w:val="single" w:sz="4" w:space="0" w:color="auto"/>
              <w:right w:val="single" w:sz="4" w:space="0" w:color="auto"/>
            </w:tcBorders>
          </w:tcPr>
          <w:p w14:paraId="02CB2B0A" w14:textId="4B813B2B" w:rsidR="007067A4" w:rsidRDefault="006E5A3E" w:rsidP="0087450B">
            <w:pPr>
              <w:spacing w:before="120"/>
              <w:jc w:val="center"/>
              <w:rPr>
                <w:rFonts w:ascii="Tahoma" w:hAnsi="Tahoma" w:cs="Tahoma"/>
                <w:sz w:val="16"/>
                <w:szCs w:val="16"/>
              </w:rPr>
            </w:pPr>
            <w:r>
              <w:rPr>
                <w:rFonts w:ascii="Tahoma" w:hAnsi="Tahoma" w:cs="Tahoma"/>
                <w:sz w:val="16"/>
                <w:szCs w:val="16"/>
              </w:rPr>
              <w:t>1. ………………..</w:t>
            </w:r>
          </w:p>
          <w:p w14:paraId="1CDAF6E3" w14:textId="37C7BC7C" w:rsidR="006E5A3E" w:rsidRDefault="006E5A3E" w:rsidP="0087450B">
            <w:pPr>
              <w:spacing w:before="120"/>
              <w:jc w:val="center"/>
              <w:rPr>
                <w:rFonts w:ascii="Tahoma" w:hAnsi="Tahoma" w:cs="Tahoma"/>
                <w:sz w:val="16"/>
                <w:szCs w:val="16"/>
              </w:rPr>
            </w:pPr>
            <w:r>
              <w:rPr>
                <w:rFonts w:ascii="Tahoma" w:hAnsi="Tahoma" w:cs="Tahoma"/>
                <w:sz w:val="16"/>
                <w:szCs w:val="16"/>
              </w:rPr>
              <w:t>2. ………………..</w:t>
            </w:r>
          </w:p>
          <w:p w14:paraId="2AA4913E" w14:textId="0496AF0D" w:rsidR="006E5A3E" w:rsidRPr="0087450B" w:rsidRDefault="006E5A3E" w:rsidP="0087450B">
            <w:pPr>
              <w:spacing w:before="120"/>
              <w:jc w:val="center"/>
              <w:rPr>
                <w:rFonts w:ascii="Tahoma" w:hAnsi="Tahoma" w:cs="Tahoma"/>
                <w:sz w:val="16"/>
                <w:szCs w:val="16"/>
              </w:rPr>
            </w:pPr>
            <w:r>
              <w:rPr>
                <w:rFonts w:ascii="Tahoma" w:hAnsi="Tahoma" w:cs="Tahoma"/>
                <w:sz w:val="16"/>
                <w:szCs w:val="16"/>
              </w:rPr>
              <w:t>3. ……………….</w:t>
            </w:r>
          </w:p>
        </w:tc>
        <w:tc>
          <w:tcPr>
            <w:tcW w:w="1472" w:type="dxa"/>
            <w:tcBorders>
              <w:top w:val="double" w:sz="4" w:space="0" w:color="auto"/>
              <w:left w:val="single" w:sz="4" w:space="0" w:color="auto"/>
              <w:bottom w:val="single" w:sz="4" w:space="0" w:color="auto"/>
              <w:right w:val="single" w:sz="4" w:space="0" w:color="auto"/>
            </w:tcBorders>
            <w:vAlign w:val="center"/>
          </w:tcPr>
          <w:p w14:paraId="0664AFE0" w14:textId="1FEB8720" w:rsidR="007067A4" w:rsidRPr="00C42945" w:rsidRDefault="007067A4" w:rsidP="0087450B">
            <w:pPr>
              <w:pStyle w:val="Tekstpodstawowy"/>
              <w:spacing w:before="120"/>
              <w:jc w:val="center"/>
              <w:rPr>
                <w:rFonts w:ascii="Tahoma" w:hAnsi="Tahoma" w:cs="Tahoma"/>
                <w:sz w:val="16"/>
                <w:szCs w:val="16"/>
              </w:rPr>
            </w:pPr>
            <w:r w:rsidRPr="007067A4">
              <w:rPr>
                <w:rFonts w:ascii="Tahoma" w:hAnsi="Tahoma" w:cs="Tahoma"/>
                <w:sz w:val="16"/>
                <w:szCs w:val="16"/>
              </w:rPr>
              <w:t>Zespół ds. oświetlenia ulicznego</w:t>
            </w:r>
          </w:p>
        </w:tc>
        <w:tc>
          <w:tcPr>
            <w:tcW w:w="2005" w:type="dxa"/>
            <w:tcBorders>
              <w:top w:val="double" w:sz="4" w:space="0" w:color="auto"/>
              <w:left w:val="single" w:sz="4" w:space="0" w:color="auto"/>
              <w:bottom w:val="single" w:sz="4" w:space="0" w:color="auto"/>
              <w:right w:val="single" w:sz="4" w:space="0" w:color="auto"/>
            </w:tcBorders>
            <w:vAlign w:val="center"/>
          </w:tcPr>
          <w:p w14:paraId="5FBBC844" w14:textId="36F2F249" w:rsidR="007067A4" w:rsidRPr="009E05C7" w:rsidRDefault="006E5A3E" w:rsidP="007067A4">
            <w:pPr>
              <w:spacing w:before="120"/>
              <w:ind w:left="180"/>
              <w:jc w:val="center"/>
              <w:rPr>
                <w:rFonts w:ascii="Tahoma" w:hAnsi="Tahoma" w:cs="Tahoma"/>
                <w:sz w:val="16"/>
                <w:szCs w:val="16"/>
              </w:rPr>
            </w:pPr>
            <w:r w:rsidRPr="00E21C75">
              <w:rPr>
                <w:rFonts w:ascii="Tahoma" w:hAnsi="Tahoma" w:cs="Tahoma"/>
                <w:sz w:val="18"/>
                <w:szCs w:val="18"/>
              </w:rPr>
              <w:t>Nie dotyczy</w:t>
            </w:r>
          </w:p>
        </w:tc>
        <w:tc>
          <w:tcPr>
            <w:tcW w:w="1910" w:type="dxa"/>
            <w:tcBorders>
              <w:top w:val="double" w:sz="4" w:space="0" w:color="auto"/>
              <w:left w:val="single" w:sz="4" w:space="0" w:color="auto"/>
              <w:bottom w:val="single" w:sz="4" w:space="0" w:color="auto"/>
              <w:right w:val="single" w:sz="4" w:space="0" w:color="auto"/>
            </w:tcBorders>
            <w:vAlign w:val="center"/>
          </w:tcPr>
          <w:p w14:paraId="0C53B560" w14:textId="77777777" w:rsidR="006E5A3E" w:rsidRPr="009E05C7" w:rsidRDefault="006E5A3E" w:rsidP="006E5A3E">
            <w:pPr>
              <w:spacing w:before="120"/>
              <w:ind w:left="180"/>
              <w:jc w:val="center"/>
              <w:rPr>
                <w:rFonts w:ascii="Tahoma" w:hAnsi="Tahoma" w:cs="Tahoma"/>
                <w:sz w:val="16"/>
                <w:szCs w:val="16"/>
              </w:rPr>
            </w:pPr>
            <w:r w:rsidRPr="009E05C7">
              <w:rPr>
                <w:rFonts w:ascii="Tahoma" w:hAnsi="Tahoma" w:cs="Tahoma"/>
                <w:sz w:val="16"/>
                <w:szCs w:val="16"/>
              </w:rPr>
              <w:t>………………………</w:t>
            </w:r>
          </w:p>
          <w:p w14:paraId="41FEB2C4" w14:textId="0261DE9F" w:rsidR="007067A4" w:rsidRPr="009E05C7" w:rsidRDefault="006E5A3E" w:rsidP="006E5A3E">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double" w:sz="4" w:space="0" w:color="auto"/>
              <w:left w:val="single" w:sz="4" w:space="0" w:color="auto"/>
              <w:bottom w:val="single" w:sz="4" w:space="0" w:color="auto"/>
              <w:right w:val="single" w:sz="4" w:space="0" w:color="auto"/>
            </w:tcBorders>
            <w:vAlign w:val="center"/>
          </w:tcPr>
          <w:p w14:paraId="60E578F1" w14:textId="77777777" w:rsidR="006E5A3E" w:rsidRPr="0087450B" w:rsidRDefault="006E5A3E" w:rsidP="006E5A3E">
            <w:pPr>
              <w:spacing w:before="120"/>
              <w:ind w:left="180"/>
              <w:jc w:val="center"/>
              <w:rPr>
                <w:rFonts w:ascii="Tahoma" w:hAnsi="Tahoma" w:cs="Tahoma"/>
                <w:sz w:val="16"/>
                <w:szCs w:val="16"/>
              </w:rPr>
            </w:pPr>
            <w:r w:rsidRPr="0087450B">
              <w:rPr>
                <w:rFonts w:ascii="Tahoma" w:hAnsi="Tahoma" w:cs="Tahoma"/>
                <w:sz w:val="16"/>
                <w:szCs w:val="16"/>
              </w:rPr>
              <w:t>………………………</w:t>
            </w:r>
          </w:p>
          <w:p w14:paraId="631CEFC7" w14:textId="77777777" w:rsidR="007067A4" w:rsidRPr="0087450B" w:rsidRDefault="007067A4" w:rsidP="0087450B">
            <w:pPr>
              <w:spacing w:before="120"/>
              <w:ind w:left="180"/>
              <w:jc w:val="center"/>
              <w:rPr>
                <w:rFonts w:ascii="Tahoma" w:hAnsi="Tahoma" w:cs="Tahoma"/>
                <w:sz w:val="16"/>
                <w:szCs w:val="16"/>
              </w:rPr>
            </w:pPr>
          </w:p>
        </w:tc>
      </w:tr>
      <w:tr w:rsidR="006E5A3E" w:rsidRPr="007E570E" w14:paraId="248F42A3" w14:textId="77777777" w:rsidTr="006E5A3E">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50B2D0E3" w14:textId="53BB9E88" w:rsidR="006E5A3E" w:rsidRDefault="006E5A3E" w:rsidP="006E5A3E">
            <w:pPr>
              <w:spacing w:before="120"/>
              <w:jc w:val="center"/>
              <w:rPr>
                <w:rFonts w:ascii="Tahoma" w:hAnsi="Tahoma" w:cs="Tahoma"/>
                <w:sz w:val="16"/>
                <w:szCs w:val="16"/>
              </w:rPr>
            </w:pPr>
            <w:r>
              <w:rPr>
                <w:rFonts w:ascii="Tahoma" w:hAnsi="Tahoma" w:cs="Tahoma"/>
                <w:sz w:val="16"/>
                <w:szCs w:val="16"/>
              </w:rPr>
              <w:t>2.</w:t>
            </w:r>
          </w:p>
        </w:tc>
        <w:tc>
          <w:tcPr>
            <w:tcW w:w="1528" w:type="dxa"/>
            <w:tcBorders>
              <w:top w:val="single" w:sz="4" w:space="0" w:color="auto"/>
              <w:left w:val="single" w:sz="4" w:space="0" w:color="auto"/>
              <w:bottom w:val="single" w:sz="4" w:space="0" w:color="auto"/>
              <w:right w:val="single" w:sz="4" w:space="0" w:color="auto"/>
            </w:tcBorders>
          </w:tcPr>
          <w:p w14:paraId="4894B9D1" w14:textId="77777777" w:rsidR="006E5A3E" w:rsidRDefault="006E5A3E" w:rsidP="006E5A3E">
            <w:pPr>
              <w:spacing w:before="120"/>
              <w:jc w:val="center"/>
              <w:rPr>
                <w:rFonts w:ascii="Tahoma" w:hAnsi="Tahoma" w:cs="Tahoma"/>
                <w:sz w:val="16"/>
                <w:szCs w:val="16"/>
              </w:rPr>
            </w:pPr>
            <w:r>
              <w:rPr>
                <w:rFonts w:ascii="Tahoma" w:hAnsi="Tahoma" w:cs="Tahoma"/>
                <w:sz w:val="16"/>
                <w:szCs w:val="16"/>
              </w:rPr>
              <w:t>1. ………………..</w:t>
            </w:r>
          </w:p>
          <w:p w14:paraId="0CA95408" w14:textId="77777777" w:rsidR="006E5A3E" w:rsidRDefault="006E5A3E" w:rsidP="006E5A3E">
            <w:pPr>
              <w:spacing w:before="120"/>
              <w:jc w:val="center"/>
              <w:rPr>
                <w:rFonts w:ascii="Tahoma" w:hAnsi="Tahoma" w:cs="Tahoma"/>
                <w:sz w:val="16"/>
                <w:szCs w:val="16"/>
              </w:rPr>
            </w:pPr>
            <w:r>
              <w:rPr>
                <w:rFonts w:ascii="Tahoma" w:hAnsi="Tahoma" w:cs="Tahoma"/>
                <w:sz w:val="16"/>
                <w:szCs w:val="16"/>
              </w:rPr>
              <w:t>2. ………………..</w:t>
            </w:r>
          </w:p>
          <w:p w14:paraId="77046D67" w14:textId="570966DC" w:rsidR="006E5A3E" w:rsidRPr="0087450B" w:rsidRDefault="006E5A3E" w:rsidP="006E5A3E">
            <w:pPr>
              <w:spacing w:before="120"/>
              <w:jc w:val="center"/>
              <w:rPr>
                <w:rFonts w:ascii="Tahoma" w:hAnsi="Tahoma" w:cs="Tahoma"/>
                <w:sz w:val="16"/>
                <w:szCs w:val="16"/>
              </w:rPr>
            </w:pPr>
            <w:r>
              <w:rPr>
                <w:rFonts w:ascii="Tahoma" w:hAnsi="Tahoma" w:cs="Tahoma"/>
                <w:sz w:val="16"/>
                <w:szCs w:val="16"/>
              </w:rPr>
              <w:t>3. ……………….</w:t>
            </w:r>
          </w:p>
        </w:tc>
        <w:tc>
          <w:tcPr>
            <w:tcW w:w="1472" w:type="dxa"/>
            <w:tcBorders>
              <w:top w:val="single" w:sz="4" w:space="0" w:color="auto"/>
              <w:left w:val="single" w:sz="4" w:space="0" w:color="auto"/>
              <w:bottom w:val="single" w:sz="4" w:space="0" w:color="auto"/>
              <w:right w:val="single" w:sz="4" w:space="0" w:color="auto"/>
            </w:tcBorders>
            <w:vAlign w:val="center"/>
          </w:tcPr>
          <w:p w14:paraId="7FE5F98E" w14:textId="1EBBE95B" w:rsidR="006E5A3E" w:rsidRPr="00C42945" w:rsidRDefault="006E5A3E" w:rsidP="006E5A3E">
            <w:pPr>
              <w:pStyle w:val="Tekstpodstawowy"/>
              <w:spacing w:before="120"/>
              <w:jc w:val="center"/>
              <w:rPr>
                <w:rFonts w:ascii="Tahoma" w:hAnsi="Tahoma" w:cs="Tahoma"/>
                <w:sz w:val="16"/>
                <w:szCs w:val="16"/>
              </w:rPr>
            </w:pPr>
            <w:r w:rsidRPr="007067A4">
              <w:rPr>
                <w:rFonts w:ascii="Tahoma" w:hAnsi="Tahoma" w:cs="Tahoma"/>
                <w:sz w:val="16"/>
                <w:szCs w:val="16"/>
              </w:rPr>
              <w:t>Zespół ds. oświetlenia ulicznego</w:t>
            </w:r>
          </w:p>
        </w:tc>
        <w:tc>
          <w:tcPr>
            <w:tcW w:w="2005" w:type="dxa"/>
            <w:tcBorders>
              <w:top w:val="single" w:sz="4" w:space="0" w:color="auto"/>
              <w:left w:val="single" w:sz="4" w:space="0" w:color="auto"/>
              <w:bottom w:val="single" w:sz="4" w:space="0" w:color="auto"/>
              <w:right w:val="single" w:sz="4" w:space="0" w:color="auto"/>
            </w:tcBorders>
            <w:vAlign w:val="center"/>
          </w:tcPr>
          <w:p w14:paraId="34A3C794" w14:textId="2145A959" w:rsidR="006E5A3E" w:rsidRPr="009E05C7" w:rsidRDefault="006E5A3E" w:rsidP="006E5A3E">
            <w:pPr>
              <w:spacing w:before="120"/>
              <w:ind w:left="180"/>
              <w:jc w:val="center"/>
              <w:rPr>
                <w:rFonts w:ascii="Tahoma" w:hAnsi="Tahoma" w:cs="Tahoma"/>
                <w:sz w:val="16"/>
                <w:szCs w:val="16"/>
              </w:rPr>
            </w:pPr>
            <w:r w:rsidRPr="00E21C75">
              <w:rPr>
                <w:rFonts w:ascii="Tahoma" w:hAnsi="Tahoma" w:cs="Tahoma"/>
                <w:sz w:val="18"/>
                <w:szCs w:val="18"/>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7FA63CD2" w14:textId="77777777" w:rsidR="006E5A3E" w:rsidRPr="009E05C7" w:rsidRDefault="006E5A3E" w:rsidP="006E5A3E">
            <w:pPr>
              <w:spacing w:before="120"/>
              <w:ind w:left="180"/>
              <w:jc w:val="center"/>
              <w:rPr>
                <w:rFonts w:ascii="Tahoma" w:hAnsi="Tahoma" w:cs="Tahoma"/>
                <w:sz w:val="16"/>
                <w:szCs w:val="16"/>
              </w:rPr>
            </w:pPr>
            <w:r w:rsidRPr="009E05C7">
              <w:rPr>
                <w:rFonts w:ascii="Tahoma" w:hAnsi="Tahoma" w:cs="Tahoma"/>
                <w:sz w:val="16"/>
                <w:szCs w:val="16"/>
              </w:rPr>
              <w:t>………………………</w:t>
            </w:r>
          </w:p>
          <w:p w14:paraId="0A2C5083" w14:textId="277833F0" w:rsidR="006E5A3E" w:rsidRPr="009E05C7" w:rsidRDefault="006E5A3E" w:rsidP="006E5A3E">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5E5D99CE" w14:textId="77777777" w:rsidR="006E5A3E" w:rsidRPr="0087450B" w:rsidRDefault="006E5A3E" w:rsidP="006E5A3E">
            <w:pPr>
              <w:spacing w:before="120"/>
              <w:ind w:left="180"/>
              <w:jc w:val="center"/>
              <w:rPr>
                <w:rFonts w:ascii="Tahoma" w:hAnsi="Tahoma" w:cs="Tahoma"/>
                <w:sz w:val="16"/>
                <w:szCs w:val="16"/>
              </w:rPr>
            </w:pPr>
            <w:r w:rsidRPr="0087450B">
              <w:rPr>
                <w:rFonts w:ascii="Tahoma" w:hAnsi="Tahoma" w:cs="Tahoma"/>
                <w:sz w:val="16"/>
                <w:szCs w:val="16"/>
              </w:rPr>
              <w:t>………………………</w:t>
            </w:r>
          </w:p>
          <w:p w14:paraId="6119599A" w14:textId="77777777" w:rsidR="006E5A3E" w:rsidRPr="0087450B" w:rsidRDefault="006E5A3E" w:rsidP="006E5A3E">
            <w:pPr>
              <w:spacing w:before="120"/>
              <w:ind w:left="180"/>
              <w:jc w:val="center"/>
              <w:rPr>
                <w:rFonts w:ascii="Tahoma" w:hAnsi="Tahoma" w:cs="Tahoma"/>
                <w:sz w:val="16"/>
                <w:szCs w:val="16"/>
              </w:rPr>
            </w:pPr>
          </w:p>
        </w:tc>
      </w:tr>
      <w:tr w:rsidR="006E5A3E" w:rsidRPr="007E570E" w14:paraId="72B49C30" w14:textId="77777777" w:rsidTr="006E5A3E">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13E9DC6D" w14:textId="5FBDA1FE" w:rsidR="006E5A3E" w:rsidRDefault="006E5A3E" w:rsidP="006E5A3E">
            <w:pPr>
              <w:spacing w:before="120"/>
              <w:jc w:val="center"/>
              <w:rPr>
                <w:rFonts w:ascii="Tahoma" w:hAnsi="Tahoma" w:cs="Tahoma"/>
                <w:sz w:val="16"/>
                <w:szCs w:val="16"/>
              </w:rPr>
            </w:pPr>
            <w:r>
              <w:rPr>
                <w:rFonts w:ascii="Tahoma" w:hAnsi="Tahoma" w:cs="Tahoma"/>
                <w:sz w:val="16"/>
                <w:szCs w:val="16"/>
              </w:rPr>
              <w:t>3.</w:t>
            </w:r>
          </w:p>
        </w:tc>
        <w:tc>
          <w:tcPr>
            <w:tcW w:w="1528" w:type="dxa"/>
            <w:tcBorders>
              <w:top w:val="single" w:sz="4" w:space="0" w:color="auto"/>
              <w:left w:val="single" w:sz="4" w:space="0" w:color="auto"/>
              <w:bottom w:val="single" w:sz="4" w:space="0" w:color="auto"/>
              <w:right w:val="single" w:sz="4" w:space="0" w:color="auto"/>
            </w:tcBorders>
          </w:tcPr>
          <w:p w14:paraId="1648C4A2" w14:textId="77777777" w:rsidR="006E5A3E" w:rsidRDefault="006E5A3E" w:rsidP="006E5A3E">
            <w:pPr>
              <w:spacing w:before="120"/>
              <w:jc w:val="center"/>
              <w:rPr>
                <w:rFonts w:ascii="Tahoma" w:hAnsi="Tahoma" w:cs="Tahoma"/>
                <w:sz w:val="16"/>
                <w:szCs w:val="16"/>
              </w:rPr>
            </w:pPr>
            <w:r>
              <w:rPr>
                <w:rFonts w:ascii="Tahoma" w:hAnsi="Tahoma" w:cs="Tahoma"/>
                <w:sz w:val="16"/>
                <w:szCs w:val="16"/>
              </w:rPr>
              <w:t>1. ………………..</w:t>
            </w:r>
          </w:p>
          <w:p w14:paraId="00AC45EF" w14:textId="77777777" w:rsidR="006E5A3E" w:rsidRDefault="006E5A3E" w:rsidP="006E5A3E">
            <w:pPr>
              <w:spacing w:before="120"/>
              <w:jc w:val="center"/>
              <w:rPr>
                <w:rFonts w:ascii="Tahoma" w:hAnsi="Tahoma" w:cs="Tahoma"/>
                <w:sz w:val="16"/>
                <w:szCs w:val="16"/>
              </w:rPr>
            </w:pPr>
            <w:r>
              <w:rPr>
                <w:rFonts w:ascii="Tahoma" w:hAnsi="Tahoma" w:cs="Tahoma"/>
                <w:sz w:val="16"/>
                <w:szCs w:val="16"/>
              </w:rPr>
              <w:t>2. ………………..</w:t>
            </w:r>
          </w:p>
          <w:p w14:paraId="0DBA0603" w14:textId="6C039573" w:rsidR="006E5A3E" w:rsidRPr="0087450B" w:rsidRDefault="006E5A3E" w:rsidP="006E5A3E">
            <w:pPr>
              <w:spacing w:before="120"/>
              <w:jc w:val="center"/>
              <w:rPr>
                <w:rFonts w:ascii="Tahoma" w:hAnsi="Tahoma" w:cs="Tahoma"/>
                <w:sz w:val="16"/>
                <w:szCs w:val="16"/>
              </w:rPr>
            </w:pPr>
            <w:r>
              <w:rPr>
                <w:rFonts w:ascii="Tahoma" w:hAnsi="Tahoma" w:cs="Tahoma"/>
                <w:sz w:val="16"/>
                <w:szCs w:val="16"/>
              </w:rPr>
              <w:t>3. ……………….</w:t>
            </w:r>
          </w:p>
        </w:tc>
        <w:tc>
          <w:tcPr>
            <w:tcW w:w="1472" w:type="dxa"/>
            <w:tcBorders>
              <w:top w:val="single" w:sz="4" w:space="0" w:color="auto"/>
              <w:left w:val="single" w:sz="4" w:space="0" w:color="auto"/>
              <w:bottom w:val="single" w:sz="4" w:space="0" w:color="auto"/>
              <w:right w:val="single" w:sz="4" w:space="0" w:color="auto"/>
            </w:tcBorders>
            <w:vAlign w:val="center"/>
          </w:tcPr>
          <w:p w14:paraId="34854E59" w14:textId="60893C63" w:rsidR="006E5A3E" w:rsidRPr="00C42945" w:rsidRDefault="006E5A3E" w:rsidP="006E5A3E">
            <w:pPr>
              <w:pStyle w:val="Tekstpodstawowy"/>
              <w:spacing w:before="120"/>
              <w:jc w:val="center"/>
              <w:rPr>
                <w:rFonts w:ascii="Tahoma" w:hAnsi="Tahoma" w:cs="Tahoma"/>
                <w:sz w:val="16"/>
                <w:szCs w:val="16"/>
              </w:rPr>
            </w:pPr>
            <w:r w:rsidRPr="007067A4">
              <w:rPr>
                <w:rFonts w:ascii="Tahoma" w:hAnsi="Tahoma" w:cs="Tahoma"/>
                <w:sz w:val="16"/>
                <w:szCs w:val="16"/>
              </w:rPr>
              <w:t>Zespół ds. oświetlenia ulicznego</w:t>
            </w:r>
          </w:p>
        </w:tc>
        <w:tc>
          <w:tcPr>
            <w:tcW w:w="2005" w:type="dxa"/>
            <w:tcBorders>
              <w:top w:val="single" w:sz="4" w:space="0" w:color="auto"/>
              <w:left w:val="single" w:sz="4" w:space="0" w:color="auto"/>
              <w:bottom w:val="single" w:sz="4" w:space="0" w:color="auto"/>
              <w:right w:val="single" w:sz="4" w:space="0" w:color="auto"/>
            </w:tcBorders>
            <w:vAlign w:val="center"/>
          </w:tcPr>
          <w:p w14:paraId="791B7B14" w14:textId="087E721C" w:rsidR="006E5A3E" w:rsidRPr="009E05C7" w:rsidRDefault="006E5A3E" w:rsidP="006E5A3E">
            <w:pPr>
              <w:spacing w:before="120"/>
              <w:ind w:left="180"/>
              <w:jc w:val="center"/>
              <w:rPr>
                <w:rFonts w:ascii="Tahoma" w:hAnsi="Tahoma" w:cs="Tahoma"/>
                <w:sz w:val="16"/>
                <w:szCs w:val="16"/>
              </w:rPr>
            </w:pPr>
            <w:r w:rsidRPr="00E21C75">
              <w:rPr>
                <w:rFonts w:ascii="Tahoma" w:hAnsi="Tahoma" w:cs="Tahoma"/>
                <w:sz w:val="18"/>
                <w:szCs w:val="18"/>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496D3B1B" w14:textId="77777777" w:rsidR="006E5A3E" w:rsidRPr="009E05C7" w:rsidRDefault="006E5A3E" w:rsidP="006E5A3E">
            <w:pPr>
              <w:spacing w:before="120"/>
              <w:ind w:left="180"/>
              <w:jc w:val="center"/>
              <w:rPr>
                <w:rFonts w:ascii="Tahoma" w:hAnsi="Tahoma" w:cs="Tahoma"/>
                <w:sz w:val="16"/>
                <w:szCs w:val="16"/>
              </w:rPr>
            </w:pPr>
            <w:r w:rsidRPr="009E05C7">
              <w:rPr>
                <w:rFonts w:ascii="Tahoma" w:hAnsi="Tahoma" w:cs="Tahoma"/>
                <w:sz w:val="16"/>
                <w:szCs w:val="16"/>
              </w:rPr>
              <w:t>………………………</w:t>
            </w:r>
          </w:p>
          <w:p w14:paraId="2E4DAACC" w14:textId="7E814822" w:rsidR="006E5A3E" w:rsidRPr="009E05C7" w:rsidRDefault="006E5A3E" w:rsidP="006E5A3E">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47E24F06" w14:textId="77777777" w:rsidR="006E5A3E" w:rsidRPr="0087450B" w:rsidRDefault="006E5A3E" w:rsidP="006E5A3E">
            <w:pPr>
              <w:spacing w:before="120"/>
              <w:ind w:left="180"/>
              <w:jc w:val="center"/>
              <w:rPr>
                <w:rFonts w:ascii="Tahoma" w:hAnsi="Tahoma" w:cs="Tahoma"/>
                <w:sz w:val="16"/>
                <w:szCs w:val="16"/>
              </w:rPr>
            </w:pPr>
            <w:r w:rsidRPr="0087450B">
              <w:rPr>
                <w:rFonts w:ascii="Tahoma" w:hAnsi="Tahoma" w:cs="Tahoma"/>
                <w:sz w:val="16"/>
                <w:szCs w:val="16"/>
              </w:rPr>
              <w:t>………………………</w:t>
            </w:r>
          </w:p>
          <w:p w14:paraId="749E29C0" w14:textId="77777777" w:rsidR="006E5A3E" w:rsidRPr="0087450B" w:rsidRDefault="006E5A3E" w:rsidP="006E5A3E">
            <w:pPr>
              <w:spacing w:before="120"/>
              <w:ind w:left="180"/>
              <w:jc w:val="center"/>
              <w:rPr>
                <w:rFonts w:ascii="Tahoma" w:hAnsi="Tahoma" w:cs="Tahoma"/>
                <w:sz w:val="16"/>
                <w:szCs w:val="16"/>
              </w:rPr>
            </w:pPr>
          </w:p>
        </w:tc>
      </w:tr>
      <w:tr w:rsidR="006E5A3E" w:rsidRPr="007E570E" w14:paraId="78F2880E" w14:textId="77777777" w:rsidTr="006E5A3E">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5E07F687" w14:textId="08FC7E45" w:rsidR="006E5A3E" w:rsidRDefault="006E5A3E" w:rsidP="006E5A3E">
            <w:pPr>
              <w:spacing w:before="120"/>
              <w:jc w:val="center"/>
              <w:rPr>
                <w:rFonts w:ascii="Tahoma" w:hAnsi="Tahoma" w:cs="Tahoma"/>
                <w:sz w:val="16"/>
                <w:szCs w:val="16"/>
              </w:rPr>
            </w:pPr>
            <w:r>
              <w:rPr>
                <w:rFonts w:ascii="Tahoma" w:hAnsi="Tahoma" w:cs="Tahoma"/>
                <w:sz w:val="16"/>
                <w:szCs w:val="16"/>
              </w:rPr>
              <w:t>4.</w:t>
            </w:r>
          </w:p>
        </w:tc>
        <w:tc>
          <w:tcPr>
            <w:tcW w:w="1528" w:type="dxa"/>
            <w:tcBorders>
              <w:top w:val="single" w:sz="4" w:space="0" w:color="auto"/>
              <w:left w:val="single" w:sz="4" w:space="0" w:color="auto"/>
              <w:bottom w:val="single" w:sz="4" w:space="0" w:color="auto"/>
              <w:right w:val="single" w:sz="4" w:space="0" w:color="auto"/>
            </w:tcBorders>
          </w:tcPr>
          <w:p w14:paraId="016A1BC6" w14:textId="77777777" w:rsidR="006E5A3E" w:rsidRDefault="006E5A3E" w:rsidP="006E5A3E">
            <w:pPr>
              <w:spacing w:before="120"/>
              <w:jc w:val="center"/>
              <w:rPr>
                <w:rFonts w:ascii="Tahoma" w:hAnsi="Tahoma" w:cs="Tahoma"/>
                <w:sz w:val="16"/>
                <w:szCs w:val="16"/>
              </w:rPr>
            </w:pPr>
            <w:r>
              <w:rPr>
                <w:rFonts w:ascii="Tahoma" w:hAnsi="Tahoma" w:cs="Tahoma"/>
                <w:sz w:val="16"/>
                <w:szCs w:val="16"/>
              </w:rPr>
              <w:t>1. ………………..</w:t>
            </w:r>
          </w:p>
          <w:p w14:paraId="5EB8330D" w14:textId="77777777" w:rsidR="006E5A3E" w:rsidRDefault="006E5A3E" w:rsidP="006E5A3E">
            <w:pPr>
              <w:spacing w:before="120"/>
              <w:jc w:val="center"/>
              <w:rPr>
                <w:rFonts w:ascii="Tahoma" w:hAnsi="Tahoma" w:cs="Tahoma"/>
                <w:sz w:val="16"/>
                <w:szCs w:val="16"/>
              </w:rPr>
            </w:pPr>
            <w:r>
              <w:rPr>
                <w:rFonts w:ascii="Tahoma" w:hAnsi="Tahoma" w:cs="Tahoma"/>
                <w:sz w:val="16"/>
                <w:szCs w:val="16"/>
              </w:rPr>
              <w:t>2. ………………..</w:t>
            </w:r>
          </w:p>
          <w:p w14:paraId="728977D3" w14:textId="5B8B556F" w:rsidR="006E5A3E" w:rsidRPr="0087450B" w:rsidRDefault="006E5A3E" w:rsidP="006E5A3E">
            <w:pPr>
              <w:spacing w:before="120"/>
              <w:jc w:val="center"/>
              <w:rPr>
                <w:rFonts w:ascii="Tahoma" w:hAnsi="Tahoma" w:cs="Tahoma"/>
                <w:sz w:val="16"/>
                <w:szCs w:val="16"/>
              </w:rPr>
            </w:pPr>
            <w:r>
              <w:rPr>
                <w:rFonts w:ascii="Tahoma" w:hAnsi="Tahoma" w:cs="Tahoma"/>
                <w:sz w:val="16"/>
                <w:szCs w:val="16"/>
              </w:rPr>
              <w:t>3. ……………….</w:t>
            </w:r>
          </w:p>
        </w:tc>
        <w:tc>
          <w:tcPr>
            <w:tcW w:w="1472" w:type="dxa"/>
            <w:tcBorders>
              <w:top w:val="single" w:sz="4" w:space="0" w:color="auto"/>
              <w:left w:val="single" w:sz="4" w:space="0" w:color="auto"/>
              <w:bottom w:val="single" w:sz="4" w:space="0" w:color="auto"/>
              <w:right w:val="single" w:sz="4" w:space="0" w:color="auto"/>
            </w:tcBorders>
            <w:vAlign w:val="center"/>
          </w:tcPr>
          <w:p w14:paraId="1EC6D13E" w14:textId="0B597538" w:rsidR="006E5A3E" w:rsidRPr="00C42945" w:rsidRDefault="006E5A3E" w:rsidP="006E5A3E">
            <w:pPr>
              <w:pStyle w:val="Tekstpodstawowy"/>
              <w:spacing w:before="120"/>
              <w:jc w:val="center"/>
              <w:rPr>
                <w:rFonts w:ascii="Tahoma" w:hAnsi="Tahoma" w:cs="Tahoma"/>
                <w:sz w:val="16"/>
                <w:szCs w:val="16"/>
              </w:rPr>
            </w:pPr>
            <w:r w:rsidRPr="007067A4">
              <w:rPr>
                <w:rFonts w:ascii="Tahoma" w:hAnsi="Tahoma" w:cs="Tahoma"/>
                <w:sz w:val="16"/>
                <w:szCs w:val="16"/>
              </w:rPr>
              <w:t>Zespół ds. oświetlenia ulicznego</w:t>
            </w:r>
          </w:p>
        </w:tc>
        <w:tc>
          <w:tcPr>
            <w:tcW w:w="2005" w:type="dxa"/>
            <w:tcBorders>
              <w:top w:val="single" w:sz="4" w:space="0" w:color="auto"/>
              <w:left w:val="single" w:sz="4" w:space="0" w:color="auto"/>
              <w:bottom w:val="single" w:sz="4" w:space="0" w:color="auto"/>
              <w:right w:val="single" w:sz="4" w:space="0" w:color="auto"/>
            </w:tcBorders>
            <w:vAlign w:val="center"/>
          </w:tcPr>
          <w:p w14:paraId="4C55E71A" w14:textId="75EC472E" w:rsidR="006E5A3E" w:rsidRPr="009E05C7" w:rsidRDefault="006E5A3E" w:rsidP="006E5A3E">
            <w:pPr>
              <w:spacing w:before="120"/>
              <w:ind w:left="180"/>
              <w:jc w:val="center"/>
              <w:rPr>
                <w:rFonts w:ascii="Tahoma" w:hAnsi="Tahoma" w:cs="Tahoma"/>
                <w:sz w:val="16"/>
                <w:szCs w:val="16"/>
              </w:rPr>
            </w:pPr>
            <w:r w:rsidRPr="00E21C75">
              <w:rPr>
                <w:rFonts w:ascii="Tahoma" w:hAnsi="Tahoma" w:cs="Tahoma"/>
                <w:sz w:val="18"/>
                <w:szCs w:val="18"/>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40B92B93" w14:textId="77777777" w:rsidR="006E5A3E" w:rsidRPr="009E05C7" w:rsidRDefault="006E5A3E" w:rsidP="006E5A3E">
            <w:pPr>
              <w:spacing w:before="120"/>
              <w:ind w:left="180"/>
              <w:jc w:val="center"/>
              <w:rPr>
                <w:rFonts w:ascii="Tahoma" w:hAnsi="Tahoma" w:cs="Tahoma"/>
                <w:sz w:val="16"/>
                <w:szCs w:val="16"/>
              </w:rPr>
            </w:pPr>
            <w:r w:rsidRPr="009E05C7">
              <w:rPr>
                <w:rFonts w:ascii="Tahoma" w:hAnsi="Tahoma" w:cs="Tahoma"/>
                <w:sz w:val="16"/>
                <w:szCs w:val="16"/>
              </w:rPr>
              <w:t>………………………</w:t>
            </w:r>
          </w:p>
          <w:p w14:paraId="168FB766" w14:textId="1AC97D8C" w:rsidR="006E5A3E" w:rsidRPr="009E05C7" w:rsidRDefault="006E5A3E" w:rsidP="006E5A3E">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4FFE7531" w14:textId="77777777" w:rsidR="006E5A3E" w:rsidRPr="0087450B" w:rsidRDefault="006E5A3E" w:rsidP="006E5A3E">
            <w:pPr>
              <w:spacing w:before="120"/>
              <w:ind w:left="180"/>
              <w:jc w:val="center"/>
              <w:rPr>
                <w:rFonts w:ascii="Tahoma" w:hAnsi="Tahoma" w:cs="Tahoma"/>
                <w:sz w:val="16"/>
                <w:szCs w:val="16"/>
              </w:rPr>
            </w:pPr>
            <w:r w:rsidRPr="0087450B">
              <w:rPr>
                <w:rFonts w:ascii="Tahoma" w:hAnsi="Tahoma" w:cs="Tahoma"/>
                <w:sz w:val="16"/>
                <w:szCs w:val="16"/>
              </w:rPr>
              <w:t>………………………</w:t>
            </w:r>
          </w:p>
          <w:p w14:paraId="227B8D90" w14:textId="77777777" w:rsidR="006E5A3E" w:rsidRPr="0087450B" w:rsidRDefault="006E5A3E" w:rsidP="006E5A3E">
            <w:pPr>
              <w:spacing w:before="120"/>
              <w:ind w:left="180"/>
              <w:jc w:val="center"/>
              <w:rPr>
                <w:rFonts w:ascii="Tahoma" w:hAnsi="Tahoma" w:cs="Tahoma"/>
                <w:sz w:val="16"/>
                <w:szCs w:val="16"/>
              </w:rPr>
            </w:pPr>
          </w:p>
        </w:tc>
      </w:tr>
      <w:tr w:rsidR="006E5A3E" w:rsidRPr="007E570E" w14:paraId="69183ED9" w14:textId="77777777" w:rsidTr="006E5A3E">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63C109D7" w14:textId="5984CD3E" w:rsidR="006E5A3E" w:rsidRDefault="006E5A3E" w:rsidP="006E5A3E">
            <w:pPr>
              <w:spacing w:before="120"/>
              <w:jc w:val="center"/>
              <w:rPr>
                <w:rFonts w:ascii="Tahoma" w:hAnsi="Tahoma" w:cs="Tahoma"/>
                <w:sz w:val="16"/>
                <w:szCs w:val="16"/>
              </w:rPr>
            </w:pPr>
            <w:r>
              <w:rPr>
                <w:rFonts w:ascii="Tahoma" w:hAnsi="Tahoma" w:cs="Tahoma"/>
                <w:sz w:val="16"/>
                <w:szCs w:val="16"/>
              </w:rPr>
              <w:lastRenderedPageBreak/>
              <w:t>5.</w:t>
            </w:r>
          </w:p>
        </w:tc>
        <w:tc>
          <w:tcPr>
            <w:tcW w:w="1528" w:type="dxa"/>
            <w:tcBorders>
              <w:top w:val="single" w:sz="4" w:space="0" w:color="auto"/>
              <w:left w:val="single" w:sz="4" w:space="0" w:color="auto"/>
              <w:bottom w:val="single" w:sz="4" w:space="0" w:color="auto"/>
              <w:right w:val="single" w:sz="4" w:space="0" w:color="auto"/>
            </w:tcBorders>
          </w:tcPr>
          <w:p w14:paraId="47BA6A27" w14:textId="77777777" w:rsidR="006E5A3E" w:rsidRDefault="006E5A3E" w:rsidP="006E5A3E">
            <w:pPr>
              <w:spacing w:before="120"/>
              <w:jc w:val="center"/>
              <w:rPr>
                <w:rFonts w:ascii="Tahoma" w:hAnsi="Tahoma" w:cs="Tahoma"/>
                <w:sz w:val="16"/>
                <w:szCs w:val="16"/>
              </w:rPr>
            </w:pPr>
            <w:r>
              <w:rPr>
                <w:rFonts w:ascii="Tahoma" w:hAnsi="Tahoma" w:cs="Tahoma"/>
                <w:sz w:val="16"/>
                <w:szCs w:val="16"/>
              </w:rPr>
              <w:t>1. ………………..</w:t>
            </w:r>
          </w:p>
          <w:p w14:paraId="55872F5C" w14:textId="77777777" w:rsidR="006E5A3E" w:rsidRDefault="006E5A3E" w:rsidP="006E5A3E">
            <w:pPr>
              <w:spacing w:before="120"/>
              <w:jc w:val="center"/>
              <w:rPr>
                <w:rFonts w:ascii="Tahoma" w:hAnsi="Tahoma" w:cs="Tahoma"/>
                <w:sz w:val="16"/>
                <w:szCs w:val="16"/>
              </w:rPr>
            </w:pPr>
            <w:r>
              <w:rPr>
                <w:rFonts w:ascii="Tahoma" w:hAnsi="Tahoma" w:cs="Tahoma"/>
                <w:sz w:val="16"/>
                <w:szCs w:val="16"/>
              </w:rPr>
              <w:t>2. ………………..</w:t>
            </w:r>
          </w:p>
          <w:p w14:paraId="7FA37450" w14:textId="3E30CA6B" w:rsidR="006E5A3E" w:rsidRPr="0087450B" w:rsidRDefault="006E5A3E" w:rsidP="006E5A3E">
            <w:pPr>
              <w:spacing w:before="120"/>
              <w:jc w:val="center"/>
              <w:rPr>
                <w:rFonts w:ascii="Tahoma" w:hAnsi="Tahoma" w:cs="Tahoma"/>
                <w:sz w:val="16"/>
                <w:szCs w:val="16"/>
              </w:rPr>
            </w:pPr>
            <w:r>
              <w:rPr>
                <w:rFonts w:ascii="Tahoma" w:hAnsi="Tahoma" w:cs="Tahoma"/>
                <w:sz w:val="16"/>
                <w:szCs w:val="16"/>
              </w:rPr>
              <w:t>3. ……………….</w:t>
            </w:r>
          </w:p>
        </w:tc>
        <w:tc>
          <w:tcPr>
            <w:tcW w:w="1472" w:type="dxa"/>
            <w:tcBorders>
              <w:top w:val="single" w:sz="4" w:space="0" w:color="auto"/>
              <w:left w:val="single" w:sz="4" w:space="0" w:color="auto"/>
              <w:bottom w:val="single" w:sz="4" w:space="0" w:color="auto"/>
              <w:right w:val="single" w:sz="4" w:space="0" w:color="auto"/>
            </w:tcBorders>
            <w:vAlign w:val="center"/>
          </w:tcPr>
          <w:p w14:paraId="3CB220E4" w14:textId="70D23738" w:rsidR="006E5A3E" w:rsidRPr="00C42945" w:rsidRDefault="006E5A3E" w:rsidP="006E5A3E">
            <w:pPr>
              <w:pStyle w:val="Tekstpodstawowy"/>
              <w:spacing w:before="120"/>
              <w:jc w:val="center"/>
              <w:rPr>
                <w:rFonts w:ascii="Tahoma" w:hAnsi="Tahoma" w:cs="Tahoma"/>
                <w:sz w:val="16"/>
                <w:szCs w:val="16"/>
              </w:rPr>
            </w:pPr>
            <w:r w:rsidRPr="007067A4">
              <w:rPr>
                <w:rFonts w:ascii="Tahoma" w:hAnsi="Tahoma" w:cs="Tahoma"/>
                <w:sz w:val="16"/>
                <w:szCs w:val="16"/>
              </w:rPr>
              <w:t>Zespół ds. oświetlenia ulicznego</w:t>
            </w:r>
          </w:p>
        </w:tc>
        <w:tc>
          <w:tcPr>
            <w:tcW w:w="2005" w:type="dxa"/>
            <w:tcBorders>
              <w:top w:val="single" w:sz="4" w:space="0" w:color="auto"/>
              <w:left w:val="single" w:sz="4" w:space="0" w:color="auto"/>
              <w:bottom w:val="single" w:sz="4" w:space="0" w:color="auto"/>
              <w:right w:val="single" w:sz="4" w:space="0" w:color="auto"/>
            </w:tcBorders>
            <w:vAlign w:val="center"/>
          </w:tcPr>
          <w:p w14:paraId="18A4A02D" w14:textId="04739398" w:rsidR="006E5A3E" w:rsidRPr="009E05C7" w:rsidRDefault="006E5A3E" w:rsidP="006E5A3E">
            <w:pPr>
              <w:spacing w:before="120"/>
              <w:ind w:left="180"/>
              <w:jc w:val="center"/>
              <w:rPr>
                <w:rFonts w:ascii="Tahoma" w:hAnsi="Tahoma" w:cs="Tahoma"/>
                <w:sz w:val="16"/>
                <w:szCs w:val="16"/>
              </w:rPr>
            </w:pPr>
            <w:r w:rsidRPr="00E21C75">
              <w:rPr>
                <w:rFonts w:ascii="Tahoma" w:hAnsi="Tahoma" w:cs="Tahoma"/>
                <w:sz w:val="18"/>
                <w:szCs w:val="18"/>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3EE220DA" w14:textId="77777777" w:rsidR="006E5A3E" w:rsidRPr="009E05C7" w:rsidRDefault="006E5A3E" w:rsidP="006E5A3E">
            <w:pPr>
              <w:spacing w:before="120"/>
              <w:ind w:left="180"/>
              <w:jc w:val="center"/>
              <w:rPr>
                <w:rFonts w:ascii="Tahoma" w:hAnsi="Tahoma" w:cs="Tahoma"/>
                <w:sz w:val="16"/>
                <w:szCs w:val="16"/>
              </w:rPr>
            </w:pPr>
            <w:r w:rsidRPr="009E05C7">
              <w:rPr>
                <w:rFonts w:ascii="Tahoma" w:hAnsi="Tahoma" w:cs="Tahoma"/>
                <w:sz w:val="16"/>
                <w:szCs w:val="16"/>
              </w:rPr>
              <w:t>………………………</w:t>
            </w:r>
          </w:p>
          <w:p w14:paraId="7EA18D8D" w14:textId="04131F7E" w:rsidR="006E5A3E" w:rsidRPr="009E05C7" w:rsidRDefault="006E5A3E" w:rsidP="006E5A3E">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6FE2B4BC" w14:textId="77777777" w:rsidR="006E5A3E" w:rsidRPr="0087450B" w:rsidRDefault="006E5A3E" w:rsidP="006E5A3E">
            <w:pPr>
              <w:spacing w:before="120"/>
              <w:ind w:left="180"/>
              <w:jc w:val="center"/>
              <w:rPr>
                <w:rFonts w:ascii="Tahoma" w:hAnsi="Tahoma" w:cs="Tahoma"/>
                <w:sz w:val="16"/>
                <w:szCs w:val="16"/>
              </w:rPr>
            </w:pPr>
            <w:r w:rsidRPr="0087450B">
              <w:rPr>
                <w:rFonts w:ascii="Tahoma" w:hAnsi="Tahoma" w:cs="Tahoma"/>
                <w:sz w:val="16"/>
                <w:szCs w:val="16"/>
              </w:rPr>
              <w:t>………………………</w:t>
            </w:r>
          </w:p>
          <w:p w14:paraId="16C044B3" w14:textId="77777777" w:rsidR="006E5A3E" w:rsidRPr="0087450B" w:rsidRDefault="006E5A3E" w:rsidP="006E5A3E">
            <w:pPr>
              <w:spacing w:before="120"/>
              <w:ind w:left="180"/>
              <w:jc w:val="center"/>
              <w:rPr>
                <w:rFonts w:ascii="Tahoma" w:hAnsi="Tahoma" w:cs="Tahoma"/>
                <w:sz w:val="16"/>
                <w:szCs w:val="16"/>
              </w:rPr>
            </w:pPr>
          </w:p>
        </w:tc>
      </w:tr>
      <w:tr w:rsidR="006E5A3E" w:rsidRPr="007E570E" w14:paraId="4E57B5A8" w14:textId="77777777" w:rsidTr="002E730A">
        <w:trPr>
          <w:trHeight w:hRule="exact" w:val="1402"/>
        </w:trPr>
        <w:tc>
          <w:tcPr>
            <w:tcW w:w="480" w:type="dxa"/>
            <w:tcBorders>
              <w:top w:val="single" w:sz="4" w:space="0" w:color="auto"/>
              <w:left w:val="single" w:sz="4" w:space="0" w:color="auto"/>
              <w:bottom w:val="single" w:sz="4" w:space="0" w:color="auto"/>
              <w:right w:val="single" w:sz="4" w:space="0" w:color="auto"/>
            </w:tcBorders>
            <w:vAlign w:val="center"/>
          </w:tcPr>
          <w:p w14:paraId="144A6FFA" w14:textId="56C2BBDB" w:rsidR="006E5A3E" w:rsidRDefault="006E5A3E" w:rsidP="006E5A3E">
            <w:pPr>
              <w:spacing w:before="120"/>
              <w:jc w:val="center"/>
              <w:rPr>
                <w:rFonts w:ascii="Tahoma" w:hAnsi="Tahoma" w:cs="Tahoma"/>
                <w:sz w:val="16"/>
                <w:szCs w:val="16"/>
              </w:rPr>
            </w:pPr>
            <w:r>
              <w:rPr>
                <w:rFonts w:ascii="Tahoma" w:hAnsi="Tahoma" w:cs="Tahoma"/>
                <w:sz w:val="16"/>
                <w:szCs w:val="16"/>
              </w:rPr>
              <w:t>6.</w:t>
            </w:r>
          </w:p>
        </w:tc>
        <w:tc>
          <w:tcPr>
            <w:tcW w:w="1528" w:type="dxa"/>
            <w:tcBorders>
              <w:top w:val="single" w:sz="4" w:space="0" w:color="auto"/>
              <w:left w:val="single" w:sz="4" w:space="0" w:color="auto"/>
              <w:bottom w:val="single" w:sz="4" w:space="0" w:color="auto"/>
              <w:right w:val="single" w:sz="4" w:space="0" w:color="auto"/>
            </w:tcBorders>
          </w:tcPr>
          <w:p w14:paraId="42E68E7C" w14:textId="77777777" w:rsidR="006E5A3E" w:rsidRDefault="006E5A3E" w:rsidP="006E5A3E">
            <w:pPr>
              <w:spacing w:before="120"/>
              <w:jc w:val="center"/>
              <w:rPr>
                <w:rFonts w:ascii="Tahoma" w:hAnsi="Tahoma" w:cs="Tahoma"/>
                <w:sz w:val="16"/>
                <w:szCs w:val="16"/>
              </w:rPr>
            </w:pPr>
            <w:r>
              <w:rPr>
                <w:rFonts w:ascii="Tahoma" w:hAnsi="Tahoma" w:cs="Tahoma"/>
                <w:sz w:val="16"/>
                <w:szCs w:val="16"/>
              </w:rPr>
              <w:t>1. ………………..</w:t>
            </w:r>
          </w:p>
          <w:p w14:paraId="21F504BD" w14:textId="77777777" w:rsidR="006E5A3E" w:rsidRDefault="006E5A3E" w:rsidP="006E5A3E">
            <w:pPr>
              <w:spacing w:before="120"/>
              <w:jc w:val="center"/>
              <w:rPr>
                <w:rFonts w:ascii="Tahoma" w:hAnsi="Tahoma" w:cs="Tahoma"/>
                <w:sz w:val="16"/>
                <w:szCs w:val="16"/>
              </w:rPr>
            </w:pPr>
            <w:r>
              <w:rPr>
                <w:rFonts w:ascii="Tahoma" w:hAnsi="Tahoma" w:cs="Tahoma"/>
                <w:sz w:val="16"/>
                <w:szCs w:val="16"/>
              </w:rPr>
              <w:t>2. ………………..</w:t>
            </w:r>
          </w:p>
          <w:p w14:paraId="06B681DF" w14:textId="4FC38A65" w:rsidR="006E5A3E" w:rsidRPr="0087450B" w:rsidRDefault="006E5A3E" w:rsidP="006E5A3E">
            <w:pPr>
              <w:spacing w:before="120"/>
              <w:jc w:val="center"/>
              <w:rPr>
                <w:rFonts w:ascii="Tahoma" w:hAnsi="Tahoma" w:cs="Tahoma"/>
                <w:sz w:val="16"/>
                <w:szCs w:val="16"/>
              </w:rPr>
            </w:pPr>
            <w:r>
              <w:rPr>
                <w:rFonts w:ascii="Tahoma" w:hAnsi="Tahoma" w:cs="Tahoma"/>
                <w:sz w:val="16"/>
                <w:szCs w:val="16"/>
              </w:rPr>
              <w:t>3. ……………….</w:t>
            </w:r>
          </w:p>
        </w:tc>
        <w:tc>
          <w:tcPr>
            <w:tcW w:w="1472" w:type="dxa"/>
            <w:tcBorders>
              <w:top w:val="single" w:sz="4" w:space="0" w:color="auto"/>
              <w:left w:val="single" w:sz="4" w:space="0" w:color="auto"/>
              <w:bottom w:val="single" w:sz="4" w:space="0" w:color="auto"/>
              <w:right w:val="single" w:sz="4" w:space="0" w:color="auto"/>
            </w:tcBorders>
            <w:vAlign w:val="center"/>
          </w:tcPr>
          <w:p w14:paraId="22A0F665" w14:textId="1BA12653" w:rsidR="006E5A3E" w:rsidRPr="00C42945" w:rsidRDefault="006E5A3E" w:rsidP="006E5A3E">
            <w:pPr>
              <w:pStyle w:val="Tekstpodstawowy"/>
              <w:spacing w:before="120"/>
              <w:jc w:val="center"/>
              <w:rPr>
                <w:rFonts w:ascii="Tahoma" w:hAnsi="Tahoma" w:cs="Tahoma"/>
                <w:sz w:val="16"/>
                <w:szCs w:val="16"/>
              </w:rPr>
            </w:pPr>
            <w:r w:rsidRPr="007067A4">
              <w:rPr>
                <w:rFonts w:ascii="Tahoma" w:hAnsi="Tahoma" w:cs="Tahoma"/>
                <w:sz w:val="16"/>
                <w:szCs w:val="16"/>
              </w:rPr>
              <w:t>Zespół ds. oświetlenia ulicznego</w:t>
            </w:r>
          </w:p>
        </w:tc>
        <w:tc>
          <w:tcPr>
            <w:tcW w:w="2005" w:type="dxa"/>
            <w:tcBorders>
              <w:top w:val="single" w:sz="4" w:space="0" w:color="auto"/>
              <w:left w:val="single" w:sz="4" w:space="0" w:color="auto"/>
              <w:bottom w:val="single" w:sz="4" w:space="0" w:color="auto"/>
              <w:right w:val="single" w:sz="4" w:space="0" w:color="auto"/>
            </w:tcBorders>
            <w:vAlign w:val="center"/>
          </w:tcPr>
          <w:p w14:paraId="141944E1" w14:textId="60F1E6A3" w:rsidR="006E5A3E" w:rsidRPr="009E05C7" w:rsidRDefault="006E5A3E" w:rsidP="006E5A3E">
            <w:pPr>
              <w:spacing w:before="120"/>
              <w:ind w:left="180"/>
              <w:jc w:val="center"/>
              <w:rPr>
                <w:rFonts w:ascii="Tahoma" w:hAnsi="Tahoma" w:cs="Tahoma"/>
                <w:sz w:val="16"/>
                <w:szCs w:val="16"/>
              </w:rPr>
            </w:pPr>
            <w:r w:rsidRPr="00E21C75">
              <w:rPr>
                <w:rFonts w:ascii="Tahoma" w:hAnsi="Tahoma" w:cs="Tahoma"/>
                <w:sz w:val="18"/>
                <w:szCs w:val="18"/>
              </w:rPr>
              <w:t>Nie dotyczy</w:t>
            </w:r>
          </w:p>
        </w:tc>
        <w:tc>
          <w:tcPr>
            <w:tcW w:w="1910" w:type="dxa"/>
            <w:tcBorders>
              <w:top w:val="single" w:sz="4" w:space="0" w:color="auto"/>
              <w:left w:val="single" w:sz="4" w:space="0" w:color="auto"/>
              <w:bottom w:val="single" w:sz="4" w:space="0" w:color="auto"/>
              <w:right w:val="single" w:sz="4" w:space="0" w:color="auto"/>
            </w:tcBorders>
            <w:vAlign w:val="center"/>
          </w:tcPr>
          <w:p w14:paraId="6CABE582" w14:textId="77777777" w:rsidR="006E5A3E" w:rsidRPr="009E05C7" w:rsidRDefault="006E5A3E" w:rsidP="006E5A3E">
            <w:pPr>
              <w:spacing w:before="120"/>
              <w:ind w:left="180"/>
              <w:jc w:val="center"/>
              <w:rPr>
                <w:rFonts w:ascii="Tahoma" w:hAnsi="Tahoma" w:cs="Tahoma"/>
                <w:sz w:val="16"/>
                <w:szCs w:val="16"/>
              </w:rPr>
            </w:pPr>
            <w:r w:rsidRPr="009E05C7">
              <w:rPr>
                <w:rFonts w:ascii="Tahoma" w:hAnsi="Tahoma" w:cs="Tahoma"/>
                <w:sz w:val="16"/>
                <w:szCs w:val="16"/>
              </w:rPr>
              <w:t>………………………</w:t>
            </w:r>
          </w:p>
          <w:p w14:paraId="28742A74" w14:textId="1990AA09" w:rsidR="006E5A3E" w:rsidRPr="009E05C7" w:rsidRDefault="006E5A3E" w:rsidP="006E5A3E">
            <w:pPr>
              <w:spacing w:before="120"/>
              <w:ind w:left="180"/>
              <w:jc w:val="center"/>
              <w:rPr>
                <w:rFonts w:ascii="Tahoma" w:hAnsi="Tahoma" w:cs="Tahoma"/>
                <w:sz w:val="16"/>
                <w:szCs w:val="16"/>
              </w:rPr>
            </w:pPr>
            <w:r>
              <w:rPr>
                <w:rFonts w:ascii="Tahoma" w:hAnsi="Tahoma" w:cs="Tahoma"/>
                <w:sz w:val="16"/>
                <w:szCs w:val="16"/>
              </w:rPr>
              <w:t>(co najmniej 5</w:t>
            </w:r>
            <w:r w:rsidRPr="009E05C7">
              <w:rPr>
                <w:rFonts w:ascii="Tahoma" w:hAnsi="Tahoma" w:cs="Tahoma"/>
                <w:sz w:val="16"/>
                <w:szCs w:val="16"/>
              </w:rPr>
              <w:t xml:space="preserve"> </w:t>
            </w:r>
            <w:r>
              <w:rPr>
                <w:rFonts w:ascii="Tahoma" w:hAnsi="Tahoma" w:cs="Tahoma"/>
                <w:sz w:val="16"/>
                <w:szCs w:val="16"/>
              </w:rPr>
              <w:t>lat</w:t>
            </w:r>
            <w:r w:rsidRPr="009E05C7">
              <w:rPr>
                <w:rFonts w:ascii="Tahoma" w:hAnsi="Tahoma" w:cs="Tahoma"/>
                <w:sz w:val="16"/>
                <w:szCs w:val="16"/>
              </w:rPr>
              <w:t>)</w:t>
            </w:r>
          </w:p>
        </w:tc>
        <w:tc>
          <w:tcPr>
            <w:tcW w:w="2319" w:type="dxa"/>
            <w:tcBorders>
              <w:top w:val="single" w:sz="4" w:space="0" w:color="auto"/>
              <w:left w:val="single" w:sz="4" w:space="0" w:color="auto"/>
              <w:bottom w:val="single" w:sz="4" w:space="0" w:color="auto"/>
              <w:right w:val="single" w:sz="4" w:space="0" w:color="auto"/>
            </w:tcBorders>
            <w:vAlign w:val="center"/>
          </w:tcPr>
          <w:p w14:paraId="673C8BA0" w14:textId="77777777" w:rsidR="006E5A3E" w:rsidRPr="0087450B" w:rsidRDefault="006E5A3E" w:rsidP="006E5A3E">
            <w:pPr>
              <w:spacing w:before="120"/>
              <w:ind w:left="180"/>
              <w:jc w:val="center"/>
              <w:rPr>
                <w:rFonts w:ascii="Tahoma" w:hAnsi="Tahoma" w:cs="Tahoma"/>
                <w:sz w:val="16"/>
                <w:szCs w:val="16"/>
              </w:rPr>
            </w:pPr>
            <w:r w:rsidRPr="0087450B">
              <w:rPr>
                <w:rFonts w:ascii="Tahoma" w:hAnsi="Tahoma" w:cs="Tahoma"/>
                <w:sz w:val="16"/>
                <w:szCs w:val="16"/>
              </w:rPr>
              <w:t>………………………</w:t>
            </w:r>
          </w:p>
          <w:p w14:paraId="0B8D7F42" w14:textId="77777777" w:rsidR="006E5A3E" w:rsidRPr="0087450B" w:rsidRDefault="006E5A3E" w:rsidP="006E5A3E">
            <w:pPr>
              <w:spacing w:before="120"/>
              <w:ind w:left="180"/>
              <w:jc w:val="center"/>
              <w:rPr>
                <w:rFonts w:ascii="Tahoma" w:hAnsi="Tahoma" w:cs="Tahoma"/>
                <w:sz w:val="16"/>
                <w:szCs w:val="16"/>
              </w:rPr>
            </w:pPr>
          </w:p>
        </w:tc>
      </w:tr>
      <w:tr w:rsidR="002E730A" w:rsidRPr="007E570E" w14:paraId="3A99E408" w14:textId="77777777" w:rsidTr="00F71BEB">
        <w:trPr>
          <w:trHeight w:hRule="exact" w:val="1972"/>
        </w:trPr>
        <w:tc>
          <w:tcPr>
            <w:tcW w:w="480" w:type="dxa"/>
            <w:tcBorders>
              <w:top w:val="single" w:sz="4" w:space="0" w:color="auto"/>
              <w:left w:val="single" w:sz="4" w:space="0" w:color="auto"/>
              <w:bottom w:val="double" w:sz="4" w:space="0" w:color="auto"/>
              <w:right w:val="single" w:sz="4" w:space="0" w:color="auto"/>
            </w:tcBorders>
            <w:vAlign w:val="center"/>
          </w:tcPr>
          <w:p w14:paraId="1EF7C7B8" w14:textId="77777777" w:rsidR="002E730A" w:rsidRDefault="002E730A" w:rsidP="006E5A3E">
            <w:pPr>
              <w:spacing w:before="120"/>
              <w:jc w:val="center"/>
              <w:rPr>
                <w:rFonts w:ascii="Tahoma" w:hAnsi="Tahoma" w:cs="Tahoma"/>
                <w:sz w:val="16"/>
                <w:szCs w:val="16"/>
              </w:rPr>
            </w:pPr>
          </w:p>
        </w:tc>
        <w:tc>
          <w:tcPr>
            <w:tcW w:w="1528" w:type="dxa"/>
            <w:tcBorders>
              <w:top w:val="single" w:sz="4" w:space="0" w:color="auto"/>
              <w:left w:val="single" w:sz="4" w:space="0" w:color="auto"/>
              <w:bottom w:val="double" w:sz="4" w:space="0" w:color="auto"/>
              <w:right w:val="single" w:sz="4" w:space="0" w:color="auto"/>
            </w:tcBorders>
          </w:tcPr>
          <w:p w14:paraId="22B59FB5" w14:textId="215C2ED1" w:rsidR="002E730A" w:rsidRPr="002E730A" w:rsidRDefault="002E730A" w:rsidP="00407676">
            <w:pPr>
              <w:spacing w:before="120"/>
              <w:jc w:val="center"/>
              <w:rPr>
                <w:rFonts w:ascii="Tahoma" w:hAnsi="Tahoma" w:cs="Tahoma"/>
                <w:sz w:val="16"/>
                <w:szCs w:val="16"/>
                <w:u w:val="single"/>
              </w:rPr>
            </w:pPr>
            <w:r w:rsidRPr="002E730A">
              <w:rPr>
                <w:rFonts w:ascii="Tahoma" w:hAnsi="Tahoma" w:cs="Tahoma"/>
                <w:sz w:val="16"/>
                <w:szCs w:val="16"/>
                <w:u w:val="single"/>
              </w:rPr>
              <w:t>W przypadku</w:t>
            </w:r>
            <w:r w:rsidR="00985A83">
              <w:rPr>
                <w:rFonts w:ascii="Tahoma" w:hAnsi="Tahoma" w:cs="Tahoma"/>
                <w:sz w:val="16"/>
                <w:szCs w:val="16"/>
                <w:u w:val="single"/>
              </w:rPr>
              <w:t xml:space="preserve"> zaoferowania</w:t>
            </w:r>
            <w:r w:rsidRPr="002E730A">
              <w:rPr>
                <w:rFonts w:ascii="Tahoma" w:hAnsi="Tahoma" w:cs="Tahoma"/>
                <w:sz w:val="16"/>
                <w:szCs w:val="16"/>
                <w:u w:val="single"/>
              </w:rPr>
              <w:t xml:space="preserve"> większej ilości </w:t>
            </w:r>
            <w:r w:rsidR="00407676">
              <w:rPr>
                <w:rFonts w:ascii="Tahoma" w:hAnsi="Tahoma" w:cs="Tahoma"/>
                <w:sz w:val="16"/>
                <w:szCs w:val="16"/>
                <w:u w:val="single"/>
              </w:rPr>
              <w:t>audytorów lub/i</w:t>
            </w:r>
            <w:r w:rsidRPr="002E730A">
              <w:rPr>
                <w:rFonts w:ascii="Tahoma" w:hAnsi="Tahoma" w:cs="Tahoma"/>
                <w:sz w:val="16"/>
                <w:szCs w:val="16"/>
                <w:u w:val="single"/>
              </w:rPr>
              <w:t xml:space="preserve"> zespołów biorących udział w realizacji zamówienia, proszę </w:t>
            </w:r>
            <w:r w:rsidR="00407676">
              <w:rPr>
                <w:rFonts w:ascii="Tahoma" w:hAnsi="Tahoma" w:cs="Tahoma"/>
                <w:sz w:val="16"/>
                <w:szCs w:val="16"/>
                <w:u w:val="single"/>
              </w:rPr>
              <w:t>dodać kolejne wiersze.</w:t>
            </w:r>
          </w:p>
        </w:tc>
        <w:tc>
          <w:tcPr>
            <w:tcW w:w="1472" w:type="dxa"/>
            <w:tcBorders>
              <w:top w:val="single" w:sz="4" w:space="0" w:color="auto"/>
              <w:left w:val="single" w:sz="4" w:space="0" w:color="auto"/>
              <w:bottom w:val="double" w:sz="4" w:space="0" w:color="auto"/>
              <w:right w:val="single" w:sz="4" w:space="0" w:color="auto"/>
            </w:tcBorders>
            <w:vAlign w:val="center"/>
          </w:tcPr>
          <w:p w14:paraId="2CBCAFA2" w14:textId="77777777" w:rsidR="002E730A" w:rsidRPr="007067A4" w:rsidRDefault="002E730A" w:rsidP="006E5A3E">
            <w:pPr>
              <w:pStyle w:val="Tekstpodstawowy"/>
              <w:spacing w:before="120"/>
              <w:jc w:val="center"/>
              <w:rPr>
                <w:rFonts w:ascii="Tahoma" w:hAnsi="Tahoma" w:cs="Tahoma"/>
                <w:sz w:val="16"/>
                <w:szCs w:val="16"/>
              </w:rPr>
            </w:pPr>
          </w:p>
        </w:tc>
        <w:tc>
          <w:tcPr>
            <w:tcW w:w="2005" w:type="dxa"/>
            <w:tcBorders>
              <w:top w:val="single" w:sz="4" w:space="0" w:color="auto"/>
              <w:left w:val="single" w:sz="4" w:space="0" w:color="auto"/>
              <w:bottom w:val="double" w:sz="4" w:space="0" w:color="auto"/>
              <w:right w:val="single" w:sz="4" w:space="0" w:color="auto"/>
            </w:tcBorders>
            <w:vAlign w:val="center"/>
          </w:tcPr>
          <w:p w14:paraId="5DAA9B43" w14:textId="77777777" w:rsidR="002E730A" w:rsidRPr="00E21C75" w:rsidRDefault="002E730A" w:rsidP="006E5A3E">
            <w:pPr>
              <w:spacing w:before="120"/>
              <w:ind w:left="180"/>
              <w:jc w:val="center"/>
              <w:rPr>
                <w:rFonts w:ascii="Tahoma" w:hAnsi="Tahoma" w:cs="Tahoma"/>
                <w:sz w:val="18"/>
                <w:szCs w:val="18"/>
              </w:rPr>
            </w:pPr>
          </w:p>
        </w:tc>
        <w:tc>
          <w:tcPr>
            <w:tcW w:w="1910" w:type="dxa"/>
            <w:tcBorders>
              <w:top w:val="single" w:sz="4" w:space="0" w:color="auto"/>
              <w:left w:val="single" w:sz="4" w:space="0" w:color="auto"/>
              <w:bottom w:val="double" w:sz="4" w:space="0" w:color="auto"/>
              <w:right w:val="single" w:sz="4" w:space="0" w:color="auto"/>
            </w:tcBorders>
            <w:vAlign w:val="center"/>
          </w:tcPr>
          <w:p w14:paraId="75134921" w14:textId="77777777" w:rsidR="002E730A" w:rsidRPr="009E05C7" w:rsidRDefault="002E730A" w:rsidP="006E5A3E">
            <w:pPr>
              <w:spacing w:before="120"/>
              <w:ind w:left="180"/>
              <w:jc w:val="center"/>
              <w:rPr>
                <w:rFonts w:ascii="Tahoma" w:hAnsi="Tahoma" w:cs="Tahoma"/>
                <w:sz w:val="16"/>
                <w:szCs w:val="16"/>
              </w:rPr>
            </w:pPr>
          </w:p>
        </w:tc>
        <w:tc>
          <w:tcPr>
            <w:tcW w:w="2319" w:type="dxa"/>
            <w:tcBorders>
              <w:top w:val="single" w:sz="4" w:space="0" w:color="auto"/>
              <w:left w:val="single" w:sz="4" w:space="0" w:color="auto"/>
              <w:bottom w:val="double" w:sz="4" w:space="0" w:color="auto"/>
              <w:right w:val="single" w:sz="4" w:space="0" w:color="auto"/>
            </w:tcBorders>
            <w:vAlign w:val="center"/>
          </w:tcPr>
          <w:p w14:paraId="7FE9777D" w14:textId="77777777" w:rsidR="002E730A" w:rsidRPr="0087450B" w:rsidRDefault="002E730A" w:rsidP="006E5A3E">
            <w:pPr>
              <w:spacing w:before="120"/>
              <w:ind w:left="180"/>
              <w:jc w:val="center"/>
              <w:rPr>
                <w:rFonts w:ascii="Tahoma" w:hAnsi="Tahoma" w:cs="Tahoma"/>
                <w:sz w:val="16"/>
                <w:szCs w:val="16"/>
              </w:rPr>
            </w:pPr>
          </w:p>
        </w:tc>
      </w:tr>
    </w:tbl>
    <w:p w14:paraId="678CE03A" w14:textId="77777777" w:rsidR="00C42945" w:rsidRPr="007E570E" w:rsidRDefault="00C42945" w:rsidP="00D8559D">
      <w:pPr>
        <w:autoSpaceDE w:val="0"/>
        <w:autoSpaceDN w:val="0"/>
        <w:adjustRightInd w:val="0"/>
        <w:jc w:val="both"/>
        <w:rPr>
          <w:rFonts w:ascii="Tahoma" w:hAnsi="Tahoma" w:cs="Tahoma"/>
          <w:sz w:val="16"/>
          <w:szCs w:val="16"/>
          <w:highlight w:val="red"/>
        </w:rPr>
      </w:pPr>
    </w:p>
    <w:p w14:paraId="69E6ED8B" w14:textId="77777777" w:rsidR="00D8559D" w:rsidRPr="0087450B" w:rsidRDefault="00D8559D" w:rsidP="00D8559D">
      <w:pPr>
        <w:autoSpaceDE w:val="0"/>
        <w:autoSpaceDN w:val="0"/>
        <w:adjustRightInd w:val="0"/>
        <w:jc w:val="both"/>
        <w:rPr>
          <w:rFonts w:ascii="Tahoma" w:hAnsi="Tahoma" w:cs="Tahoma"/>
          <w:sz w:val="18"/>
          <w:szCs w:val="18"/>
        </w:rPr>
      </w:pPr>
    </w:p>
    <w:p w14:paraId="5B33E65B" w14:textId="73CDD16B" w:rsidR="00D8559D" w:rsidRPr="0087450B" w:rsidRDefault="00D8559D" w:rsidP="00D8559D">
      <w:pPr>
        <w:autoSpaceDE w:val="0"/>
        <w:autoSpaceDN w:val="0"/>
        <w:adjustRightInd w:val="0"/>
        <w:jc w:val="both"/>
        <w:rPr>
          <w:rFonts w:ascii="Tahoma" w:hAnsi="Tahoma" w:cs="Tahoma"/>
          <w:sz w:val="18"/>
          <w:szCs w:val="18"/>
        </w:rPr>
      </w:pPr>
      <w:r w:rsidRPr="0087450B">
        <w:rPr>
          <w:rFonts w:ascii="Tahoma" w:hAnsi="Tahoma" w:cs="Tahoma"/>
          <w:sz w:val="18"/>
          <w:szCs w:val="18"/>
        </w:rPr>
        <w:t>*) w przypadku gdy osoba wskazana w wykazie, została oddana do d</w:t>
      </w:r>
      <w:r w:rsidR="000D0777" w:rsidRPr="0087450B">
        <w:rPr>
          <w:rFonts w:ascii="Tahoma" w:hAnsi="Tahoma" w:cs="Tahoma"/>
          <w:sz w:val="18"/>
          <w:szCs w:val="18"/>
        </w:rPr>
        <w:t>yspozycji przez inne podmioty, W</w:t>
      </w:r>
      <w:r w:rsidRPr="0087450B">
        <w:rPr>
          <w:rFonts w:ascii="Tahoma" w:hAnsi="Tahoma" w:cs="Tahoma"/>
          <w:sz w:val="18"/>
          <w:szCs w:val="18"/>
        </w:rPr>
        <w:t>ykonawca dołączy pisemne zobowiązanie tych podmiotów do oddania mu do dyspozycji niezbędnych osób na potrzeby realizacji zamówienia</w:t>
      </w:r>
    </w:p>
    <w:p w14:paraId="71190A5F" w14:textId="77777777" w:rsidR="00D8559D" w:rsidRPr="0087450B" w:rsidRDefault="00D8559D" w:rsidP="00D8559D">
      <w:pPr>
        <w:autoSpaceDE w:val="0"/>
        <w:autoSpaceDN w:val="0"/>
        <w:adjustRightInd w:val="0"/>
        <w:jc w:val="both"/>
        <w:rPr>
          <w:rFonts w:ascii="Tahoma" w:hAnsi="Tahoma" w:cs="Tahoma"/>
          <w:b/>
          <w:sz w:val="18"/>
          <w:szCs w:val="18"/>
        </w:rPr>
      </w:pPr>
    </w:p>
    <w:p w14:paraId="5108CEA1" w14:textId="77777777" w:rsidR="00231F07" w:rsidRPr="0087450B" w:rsidRDefault="00231F07" w:rsidP="00231F07">
      <w:pPr>
        <w:autoSpaceDE w:val="0"/>
        <w:autoSpaceDN w:val="0"/>
        <w:adjustRightInd w:val="0"/>
        <w:jc w:val="both"/>
        <w:rPr>
          <w:rFonts w:ascii="Tahoma" w:hAnsi="Tahoma" w:cs="Tahoma"/>
          <w:b/>
          <w:sz w:val="18"/>
          <w:szCs w:val="18"/>
        </w:rPr>
      </w:pPr>
      <w:r w:rsidRPr="0087450B">
        <w:rPr>
          <w:rFonts w:ascii="Tahoma" w:hAnsi="Tahoma" w:cs="Tahoma"/>
          <w:b/>
          <w:sz w:val="18"/>
          <w:szCs w:val="18"/>
        </w:rPr>
        <w:t xml:space="preserve">Oświadczamy, że osoby, </w:t>
      </w:r>
      <w:r w:rsidRPr="0087450B">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87450B" w:rsidRDefault="00231F07"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87450B">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29A90B0C" w14:textId="77777777" w:rsidR="00C935FA" w:rsidRPr="00D1749C" w:rsidRDefault="00C935FA" w:rsidP="00C935FA">
      <w:pPr>
        <w:spacing w:before="120"/>
        <w:rPr>
          <w:rFonts w:ascii="Tahoma" w:hAnsi="Tahoma" w:cs="Tahoma"/>
          <w:b/>
          <w:u w:val="single"/>
        </w:rPr>
      </w:pPr>
      <w:r>
        <w:rPr>
          <w:rFonts w:ascii="Tahoma" w:hAnsi="Tahoma" w:cs="Tahoma"/>
          <w:b/>
        </w:rPr>
        <w:br w:type="column"/>
      </w:r>
      <w:r w:rsidRPr="00D1749C">
        <w:rPr>
          <w:rFonts w:ascii="Tahoma" w:hAnsi="Tahoma" w:cs="Tahoma"/>
          <w:b/>
          <w:color w:val="FF0000"/>
          <w:sz w:val="20"/>
          <w:szCs w:val="20"/>
          <w:u w:val="single"/>
        </w:rPr>
        <w:lastRenderedPageBreak/>
        <w:t>DOKUMENT SKŁADANY NA WEZWANIE ZAMAWIAJĄCEGO</w:t>
      </w:r>
    </w:p>
    <w:p w14:paraId="55198F8B" w14:textId="77777777" w:rsidR="00C935FA" w:rsidRDefault="00C935FA" w:rsidP="00C935FA">
      <w:pPr>
        <w:rPr>
          <w:rFonts w:ascii="Tahoma" w:hAnsi="Tahoma" w:cs="Tahoma"/>
          <w:b/>
        </w:rPr>
      </w:pPr>
    </w:p>
    <w:p w14:paraId="50A4AC93" w14:textId="77777777" w:rsidR="00C935FA" w:rsidRPr="004F4B3A" w:rsidRDefault="00C935FA" w:rsidP="00C935FA">
      <w:pPr>
        <w:pStyle w:val="Nagwek2"/>
        <w:jc w:val="right"/>
        <w:rPr>
          <w:rFonts w:ascii="Tahoma" w:hAnsi="Tahoma" w:cs="Tahoma"/>
        </w:rPr>
      </w:pPr>
      <w:bookmarkStart w:id="169" w:name="_Toc464472200"/>
      <w:bookmarkStart w:id="170" w:name="_Toc476231643"/>
      <w:r>
        <w:rPr>
          <w:rFonts w:ascii="Tahoma" w:hAnsi="Tahoma" w:cs="Tahoma"/>
        </w:rPr>
        <w:t>Załącznik nr 4</w:t>
      </w:r>
      <w:bookmarkEnd w:id="169"/>
      <w:bookmarkEnd w:id="170"/>
      <w:r w:rsidRPr="004F4B3A">
        <w:rPr>
          <w:rFonts w:ascii="Tahoma" w:hAnsi="Tahoma" w:cs="Tahoma"/>
        </w:rPr>
        <w:t xml:space="preserve"> </w:t>
      </w:r>
    </w:p>
    <w:p w14:paraId="587D5E84" w14:textId="77777777" w:rsidR="00C935FA" w:rsidRPr="00604D9C" w:rsidRDefault="00C935FA" w:rsidP="00C935FA">
      <w:pPr>
        <w:jc w:val="cente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C935FA" w:rsidRPr="00CE1F93" w14:paraId="3BAAFAA7" w14:textId="77777777" w:rsidTr="009A129A">
        <w:trPr>
          <w:trHeight w:val="1499"/>
        </w:trPr>
        <w:tc>
          <w:tcPr>
            <w:tcW w:w="3168" w:type="dxa"/>
            <w:shd w:val="clear" w:color="auto" w:fill="auto"/>
          </w:tcPr>
          <w:p w14:paraId="5C9FC2FF" w14:textId="77777777" w:rsidR="00C935FA" w:rsidRPr="00CE1F93" w:rsidRDefault="00C935FA" w:rsidP="009A129A">
            <w:pPr>
              <w:pStyle w:val="Zwykytekst"/>
              <w:jc w:val="center"/>
              <w:rPr>
                <w:rFonts w:ascii="Tahoma" w:hAnsi="Tahoma" w:cs="Tahoma"/>
                <w:i/>
                <w:sz w:val="18"/>
                <w:szCs w:val="18"/>
              </w:rPr>
            </w:pPr>
          </w:p>
          <w:p w14:paraId="780890B1" w14:textId="77777777" w:rsidR="00C935FA" w:rsidRPr="00CE1F93" w:rsidRDefault="00C935FA" w:rsidP="009A129A">
            <w:pPr>
              <w:pStyle w:val="Zwykytekst"/>
              <w:jc w:val="center"/>
              <w:rPr>
                <w:rFonts w:ascii="Tahoma" w:hAnsi="Tahoma" w:cs="Tahoma"/>
                <w:i/>
                <w:sz w:val="18"/>
                <w:szCs w:val="18"/>
              </w:rPr>
            </w:pPr>
          </w:p>
          <w:p w14:paraId="7BA3D141" w14:textId="77777777" w:rsidR="00C935FA" w:rsidRPr="00CE1F93" w:rsidRDefault="00C935FA" w:rsidP="009A129A">
            <w:pPr>
              <w:pStyle w:val="Zwykytekst"/>
              <w:jc w:val="center"/>
              <w:rPr>
                <w:rFonts w:ascii="Tahoma" w:hAnsi="Tahoma" w:cs="Tahoma"/>
                <w:i/>
                <w:sz w:val="18"/>
                <w:szCs w:val="18"/>
              </w:rPr>
            </w:pPr>
          </w:p>
          <w:p w14:paraId="569FADA9" w14:textId="77777777" w:rsidR="00C935FA" w:rsidRPr="00CE1F93" w:rsidRDefault="00C935FA" w:rsidP="009A129A">
            <w:pPr>
              <w:pStyle w:val="Zwykytekst"/>
              <w:jc w:val="center"/>
              <w:rPr>
                <w:rFonts w:ascii="Tahoma" w:hAnsi="Tahoma" w:cs="Tahoma"/>
                <w:i/>
                <w:sz w:val="18"/>
                <w:szCs w:val="18"/>
              </w:rPr>
            </w:pPr>
          </w:p>
          <w:p w14:paraId="46D620C2" w14:textId="77777777" w:rsidR="00C935FA" w:rsidRPr="00CE1F93" w:rsidRDefault="00C935FA" w:rsidP="009A129A">
            <w:pPr>
              <w:pStyle w:val="Zwykytekst"/>
              <w:jc w:val="center"/>
              <w:rPr>
                <w:rFonts w:ascii="Tahoma" w:hAnsi="Tahoma" w:cs="Tahoma"/>
                <w:i/>
                <w:sz w:val="18"/>
                <w:szCs w:val="18"/>
              </w:rPr>
            </w:pPr>
          </w:p>
          <w:p w14:paraId="1FB38FB1" w14:textId="77777777" w:rsidR="00C935FA" w:rsidRPr="00CE1F93" w:rsidRDefault="00C935FA" w:rsidP="009A129A">
            <w:pPr>
              <w:pStyle w:val="Zwykytekst"/>
              <w:jc w:val="center"/>
              <w:rPr>
                <w:rFonts w:ascii="Tahoma" w:hAnsi="Tahoma" w:cs="Tahoma"/>
                <w:i/>
                <w:sz w:val="18"/>
                <w:szCs w:val="18"/>
              </w:rPr>
            </w:pPr>
          </w:p>
          <w:p w14:paraId="469C2B47" w14:textId="77777777" w:rsidR="00C935FA" w:rsidRPr="00CE1F93" w:rsidRDefault="00C935FA" w:rsidP="009A129A">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7035228C" w14:textId="77777777" w:rsidR="00C935FA" w:rsidRPr="00CE1F93" w:rsidRDefault="00C935FA" w:rsidP="009A129A">
            <w:pPr>
              <w:pStyle w:val="Zwykytekst"/>
              <w:jc w:val="center"/>
              <w:rPr>
                <w:rFonts w:ascii="Tahoma" w:hAnsi="Tahoma" w:cs="Tahoma"/>
                <w:b/>
                <w:sz w:val="18"/>
                <w:szCs w:val="18"/>
              </w:rPr>
            </w:pPr>
          </w:p>
          <w:p w14:paraId="417B5A4F" w14:textId="77777777" w:rsidR="00C935FA" w:rsidRPr="00CE1F93" w:rsidRDefault="00C935FA" w:rsidP="009A129A">
            <w:pPr>
              <w:pStyle w:val="Zwykytekst"/>
              <w:jc w:val="center"/>
              <w:rPr>
                <w:rFonts w:ascii="Tahoma" w:hAnsi="Tahoma" w:cs="Tahoma"/>
                <w:b/>
                <w:sz w:val="18"/>
                <w:szCs w:val="18"/>
              </w:rPr>
            </w:pPr>
          </w:p>
          <w:p w14:paraId="34444F82" w14:textId="77777777" w:rsidR="00C935FA" w:rsidRPr="00CE1F93" w:rsidRDefault="00C935FA" w:rsidP="009A129A">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295EBD00" w14:textId="77777777" w:rsidR="00C935FA" w:rsidRPr="00604D9C" w:rsidRDefault="00C935FA" w:rsidP="00C935FA">
      <w:pPr>
        <w:jc w:val="both"/>
        <w:rPr>
          <w:rFonts w:ascii="Tahoma" w:hAnsi="Tahoma" w:cs="Tahoma"/>
          <w:b/>
          <w:sz w:val="18"/>
          <w:szCs w:val="18"/>
        </w:rPr>
      </w:pPr>
    </w:p>
    <w:p w14:paraId="328564CB" w14:textId="4C4862FA" w:rsidR="00C935FA" w:rsidRPr="00157E95" w:rsidRDefault="00C935FA" w:rsidP="00C935F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00E76F7B" w:rsidRPr="008536E6">
        <w:rPr>
          <w:rFonts w:ascii="Tahoma" w:hAnsi="Tahoma" w:cs="Tahoma"/>
          <w:b/>
          <w:sz w:val="18"/>
          <w:szCs w:val="18"/>
        </w:rPr>
        <w:t>„Wykonanie opracowania pt. Audyt BRD przejść dla pieszych bez sygnalizacji świetlnej na drogach zarządzanych przez ZDM w dzielnica</w:t>
      </w:r>
      <w:r w:rsidR="00E76F7B">
        <w:rPr>
          <w:rFonts w:ascii="Tahoma" w:hAnsi="Tahoma" w:cs="Tahoma"/>
          <w:b/>
          <w:sz w:val="18"/>
          <w:szCs w:val="18"/>
        </w:rPr>
        <w:t xml:space="preserve">ch Targówek, Mokotów, Ursynów, </w:t>
      </w:r>
      <w:r w:rsidR="00E76F7B" w:rsidRPr="008536E6">
        <w:rPr>
          <w:rFonts w:ascii="Tahoma" w:hAnsi="Tahoma" w:cs="Tahoma"/>
          <w:b/>
          <w:sz w:val="18"/>
          <w:szCs w:val="18"/>
        </w:rPr>
        <w:t>Bielany pod kątem skuteczności oświetlenia tych przejść i</w:t>
      </w:r>
      <w:r w:rsidR="00E76F7B">
        <w:rPr>
          <w:rFonts w:ascii="Tahoma" w:hAnsi="Tahoma" w:cs="Tahoma"/>
          <w:b/>
          <w:sz w:val="18"/>
          <w:szCs w:val="18"/>
        </w:rPr>
        <w:t xml:space="preserve"> zastosowanej organizacji ruchu”, n</w:t>
      </w:r>
      <w:r w:rsidR="00E76F7B" w:rsidRPr="00AB3288">
        <w:rPr>
          <w:rFonts w:ascii="Tahoma" w:hAnsi="Tahoma" w:cs="Tahoma"/>
          <w:b/>
          <w:sz w:val="18"/>
          <w:szCs w:val="18"/>
        </w:rPr>
        <w:t xml:space="preserve">r postępowania </w:t>
      </w:r>
      <w:r w:rsidR="00E76F7B" w:rsidRPr="008536E6">
        <w:rPr>
          <w:rFonts w:ascii="Tahoma" w:hAnsi="Tahoma" w:cs="Tahoma"/>
          <w:b/>
          <w:sz w:val="18"/>
          <w:szCs w:val="18"/>
        </w:rPr>
        <w:t>DPZ/27/PN/26/17</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Pr>
          <w:rFonts w:ascii="Tahoma" w:hAnsi="Tahoma" w:cs="Tahoma"/>
          <w:sz w:val="18"/>
          <w:szCs w:val="18"/>
        </w:rPr>
        <w:t>:</w:t>
      </w:r>
    </w:p>
    <w:p w14:paraId="427897A3" w14:textId="77777777" w:rsidR="00C935FA" w:rsidRDefault="00C935FA" w:rsidP="00C935F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417"/>
        <w:gridCol w:w="1993"/>
      </w:tblGrid>
      <w:tr w:rsidR="00C935FA" w:rsidRPr="00EB49D8" w14:paraId="49D75E4C" w14:textId="77777777" w:rsidTr="009A129A">
        <w:trPr>
          <w:cantSplit/>
          <w:jc w:val="center"/>
        </w:trPr>
        <w:tc>
          <w:tcPr>
            <w:tcW w:w="927" w:type="dxa"/>
            <w:tcBorders>
              <w:top w:val="single" w:sz="6" w:space="0" w:color="auto"/>
              <w:left w:val="single" w:sz="6" w:space="0" w:color="auto"/>
              <w:bottom w:val="single" w:sz="6" w:space="0" w:color="auto"/>
              <w:right w:val="single" w:sz="6" w:space="0" w:color="auto"/>
            </w:tcBorders>
          </w:tcPr>
          <w:p w14:paraId="275E2487" w14:textId="77777777" w:rsidR="00C935FA" w:rsidRPr="00A9483B" w:rsidRDefault="00C935FA" w:rsidP="009A129A">
            <w:pPr>
              <w:jc w:val="center"/>
              <w:rPr>
                <w:rFonts w:ascii="Tahoma" w:hAnsi="Tahoma" w:cs="Tahoma"/>
                <w:sz w:val="18"/>
                <w:szCs w:val="18"/>
              </w:rPr>
            </w:pPr>
          </w:p>
          <w:p w14:paraId="61AC207D"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23674643" w14:textId="77777777" w:rsidR="00C935FA" w:rsidRPr="00A9483B" w:rsidRDefault="00C935FA" w:rsidP="009A129A">
            <w:pPr>
              <w:jc w:val="center"/>
              <w:rPr>
                <w:rFonts w:ascii="Tahoma" w:hAnsi="Tahoma" w:cs="Tahoma"/>
                <w:sz w:val="18"/>
                <w:szCs w:val="18"/>
              </w:rPr>
            </w:pPr>
          </w:p>
          <w:p w14:paraId="4BFF2C91" w14:textId="77777777" w:rsidR="00C935FA" w:rsidRPr="00A9483B" w:rsidRDefault="00C935FA" w:rsidP="009A129A">
            <w:pPr>
              <w:jc w:val="center"/>
              <w:rPr>
                <w:rFonts w:ascii="Tahoma" w:hAnsi="Tahoma" w:cs="Tahoma"/>
                <w:sz w:val="18"/>
                <w:szCs w:val="18"/>
              </w:rPr>
            </w:pPr>
            <w:r w:rsidRPr="00407676">
              <w:rPr>
                <w:rFonts w:ascii="Tahoma" w:hAnsi="Tahoma" w:cs="Tahoma"/>
                <w:sz w:val="18"/>
                <w:szCs w:val="18"/>
              </w:rPr>
              <w:t>Rodzaj narzędzi, wyposażenia zakładu i urządzeń technicznych</w:t>
            </w:r>
          </w:p>
        </w:tc>
        <w:tc>
          <w:tcPr>
            <w:tcW w:w="1417" w:type="dxa"/>
            <w:tcBorders>
              <w:top w:val="single" w:sz="6" w:space="0" w:color="auto"/>
              <w:left w:val="single" w:sz="6" w:space="0" w:color="auto"/>
              <w:bottom w:val="single" w:sz="6" w:space="0" w:color="auto"/>
              <w:right w:val="single" w:sz="4" w:space="0" w:color="auto"/>
            </w:tcBorders>
          </w:tcPr>
          <w:p w14:paraId="175D814F" w14:textId="77777777" w:rsidR="00C935FA" w:rsidRPr="00A9483B" w:rsidRDefault="00C935FA" w:rsidP="009A129A">
            <w:pPr>
              <w:jc w:val="center"/>
              <w:rPr>
                <w:rFonts w:ascii="Tahoma" w:hAnsi="Tahoma" w:cs="Tahoma"/>
                <w:sz w:val="18"/>
                <w:szCs w:val="18"/>
              </w:rPr>
            </w:pPr>
          </w:p>
          <w:p w14:paraId="793663E0"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Ilość (w sztukach)</w:t>
            </w:r>
          </w:p>
        </w:tc>
        <w:tc>
          <w:tcPr>
            <w:tcW w:w="1993" w:type="dxa"/>
            <w:tcBorders>
              <w:top w:val="single" w:sz="6" w:space="0" w:color="auto"/>
              <w:left w:val="single" w:sz="4" w:space="0" w:color="auto"/>
              <w:bottom w:val="single" w:sz="6" w:space="0" w:color="auto"/>
              <w:right w:val="single" w:sz="6" w:space="0" w:color="auto"/>
            </w:tcBorders>
          </w:tcPr>
          <w:p w14:paraId="36A280B6"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 xml:space="preserve">Informacja </w:t>
            </w:r>
          </w:p>
          <w:p w14:paraId="1330952B" w14:textId="77777777" w:rsidR="00C935FA" w:rsidRPr="00A9483B" w:rsidRDefault="00C935FA" w:rsidP="009A129A">
            <w:pPr>
              <w:jc w:val="center"/>
              <w:rPr>
                <w:rFonts w:ascii="Tahoma" w:hAnsi="Tahoma" w:cs="Tahoma"/>
                <w:sz w:val="18"/>
                <w:szCs w:val="18"/>
              </w:rPr>
            </w:pPr>
            <w:r w:rsidRPr="00A9483B">
              <w:rPr>
                <w:rFonts w:ascii="Tahoma" w:hAnsi="Tahoma" w:cs="Tahoma"/>
                <w:sz w:val="18"/>
                <w:szCs w:val="18"/>
              </w:rPr>
              <w:t>o podstawie dysponowania</w:t>
            </w:r>
          </w:p>
        </w:tc>
      </w:tr>
      <w:tr w:rsidR="00C935FA" w:rsidRPr="00EB49D8" w14:paraId="2826A0EE" w14:textId="77777777" w:rsidTr="00C935FA">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664974FB" w14:textId="77777777" w:rsidR="00C935FA" w:rsidRPr="00B74049" w:rsidRDefault="00C935FA" w:rsidP="00C935FA">
            <w:pPr>
              <w:jc w:val="center"/>
              <w:rPr>
                <w:rFonts w:ascii="Tahoma" w:hAnsi="Tahoma" w:cs="Tahoma"/>
                <w:sz w:val="18"/>
                <w:szCs w:val="18"/>
              </w:rPr>
            </w:pPr>
            <w:r w:rsidRPr="00B74049">
              <w:rPr>
                <w:rFonts w:ascii="Tahoma" w:hAnsi="Tahoma" w:cs="Tahoma"/>
                <w:sz w:val="18"/>
                <w:szCs w:val="18"/>
              </w:rPr>
              <w:t>1.</w:t>
            </w:r>
          </w:p>
        </w:tc>
        <w:tc>
          <w:tcPr>
            <w:tcW w:w="4655" w:type="dxa"/>
            <w:tcBorders>
              <w:top w:val="single" w:sz="6" w:space="0" w:color="auto"/>
              <w:left w:val="single" w:sz="6" w:space="0" w:color="auto"/>
              <w:bottom w:val="single" w:sz="6" w:space="0" w:color="auto"/>
              <w:right w:val="single" w:sz="6" w:space="0" w:color="auto"/>
            </w:tcBorders>
            <w:vAlign w:val="center"/>
          </w:tcPr>
          <w:p w14:paraId="2B19A630" w14:textId="4F415D83" w:rsidR="00C935FA" w:rsidRPr="00B74049" w:rsidRDefault="006E5A3E" w:rsidP="00B5564B">
            <w:pPr>
              <w:jc w:val="both"/>
              <w:rPr>
                <w:rFonts w:ascii="Tahoma" w:hAnsi="Tahoma" w:cs="Tahoma"/>
                <w:b/>
                <w:color w:val="000000"/>
                <w:sz w:val="18"/>
                <w:szCs w:val="18"/>
                <w:vertAlign w:val="superscript"/>
              </w:rPr>
            </w:pPr>
            <w:r w:rsidRPr="00E21C75">
              <w:rPr>
                <w:rFonts w:ascii="Tahoma" w:hAnsi="Tahoma" w:cs="Tahoma"/>
                <w:b/>
                <w:sz w:val="18"/>
                <w:szCs w:val="18"/>
              </w:rPr>
              <w:t xml:space="preserve">dalmierz laserowy </w:t>
            </w:r>
            <w:r w:rsidR="002E730A">
              <w:rPr>
                <w:rFonts w:ascii="Tahoma" w:hAnsi="Tahoma" w:cs="Tahoma"/>
                <w:b/>
                <w:sz w:val="18"/>
                <w:szCs w:val="18"/>
              </w:rPr>
              <w:t>(lub kółko pomiarowe)</w:t>
            </w:r>
            <w:r w:rsidRPr="00E21C75">
              <w:rPr>
                <w:rFonts w:ascii="Tahoma" w:hAnsi="Tahoma" w:cs="Tahoma"/>
                <w:b/>
                <w:sz w:val="18"/>
                <w:szCs w:val="18"/>
              </w:rPr>
              <w:t xml:space="preserve"> </w:t>
            </w:r>
          </w:p>
        </w:tc>
        <w:tc>
          <w:tcPr>
            <w:tcW w:w="1417" w:type="dxa"/>
            <w:tcBorders>
              <w:top w:val="single" w:sz="6" w:space="0" w:color="auto"/>
              <w:left w:val="single" w:sz="6" w:space="0" w:color="auto"/>
              <w:bottom w:val="single" w:sz="6" w:space="0" w:color="auto"/>
              <w:right w:val="single" w:sz="4" w:space="0" w:color="auto"/>
            </w:tcBorders>
            <w:vAlign w:val="center"/>
          </w:tcPr>
          <w:p w14:paraId="12095396" w14:textId="5FD30749" w:rsidR="00C935FA" w:rsidRPr="00B74049" w:rsidRDefault="006E5A3E" w:rsidP="00C935FA">
            <w:pPr>
              <w:jc w:val="center"/>
              <w:rPr>
                <w:rFonts w:ascii="Tahoma" w:hAnsi="Tahoma" w:cs="Tahoma"/>
                <w:sz w:val="18"/>
                <w:szCs w:val="18"/>
              </w:rPr>
            </w:pPr>
            <w:r>
              <w:rPr>
                <w:rFonts w:ascii="Tahoma" w:hAnsi="Tahoma" w:cs="Tahoma"/>
                <w:sz w:val="18"/>
                <w:szCs w:val="18"/>
              </w:rPr>
              <w:t>2</w:t>
            </w:r>
          </w:p>
        </w:tc>
        <w:tc>
          <w:tcPr>
            <w:tcW w:w="1993" w:type="dxa"/>
            <w:tcBorders>
              <w:top w:val="single" w:sz="6" w:space="0" w:color="auto"/>
              <w:left w:val="single" w:sz="4" w:space="0" w:color="auto"/>
              <w:bottom w:val="single" w:sz="6" w:space="0" w:color="auto"/>
              <w:right w:val="single" w:sz="6" w:space="0" w:color="auto"/>
            </w:tcBorders>
            <w:vAlign w:val="center"/>
          </w:tcPr>
          <w:p w14:paraId="0AD8544C" w14:textId="77777777" w:rsidR="00C935FA" w:rsidRPr="00A9483B" w:rsidRDefault="00C935FA" w:rsidP="00C935FA">
            <w:pPr>
              <w:rPr>
                <w:rFonts w:ascii="Tahoma" w:hAnsi="Tahoma" w:cs="Tahoma"/>
                <w:sz w:val="18"/>
                <w:szCs w:val="18"/>
              </w:rPr>
            </w:pPr>
          </w:p>
        </w:tc>
      </w:tr>
      <w:tr w:rsidR="00C935FA" w:rsidRPr="00EB49D8" w14:paraId="5F607CF7" w14:textId="77777777" w:rsidTr="00C935FA">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6CF8A293" w14:textId="77777777" w:rsidR="00C935FA" w:rsidRPr="00B74049" w:rsidRDefault="00C935FA" w:rsidP="00C935FA">
            <w:pPr>
              <w:jc w:val="center"/>
              <w:rPr>
                <w:rFonts w:ascii="Tahoma" w:hAnsi="Tahoma" w:cs="Tahoma"/>
                <w:sz w:val="18"/>
                <w:szCs w:val="18"/>
              </w:rPr>
            </w:pPr>
            <w:r w:rsidRPr="00B74049">
              <w:rPr>
                <w:rFonts w:ascii="Tahoma" w:hAnsi="Tahoma" w:cs="Tahoma"/>
                <w:sz w:val="18"/>
                <w:szCs w:val="18"/>
              </w:rPr>
              <w:t>2.</w:t>
            </w:r>
          </w:p>
        </w:tc>
        <w:tc>
          <w:tcPr>
            <w:tcW w:w="4655" w:type="dxa"/>
            <w:tcBorders>
              <w:top w:val="single" w:sz="6" w:space="0" w:color="auto"/>
              <w:left w:val="single" w:sz="6" w:space="0" w:color="auto"/>
              <w:bottom w:val="single" w:sz="6" w:space="0" w:color="auto"/>
              <w:right w:val="single" w:sz="6" w:space="0" w:color="auto"/>
            </w:tcBorders>
            <w:vAlign w:val="center"/>
          </w:tcPr>
          <w:p w14:paraId="1981D29F" w14:textId="083D4630" w:rsidR="00C935FA" w:rsidRPr="00B74049" w:rsidRDefault="006E5A3E" w:rsidP="00C935FA">
            <w:pPr>
              <w:widowControl w:val="0"/>
              <w:rPr>
                <w:rFonts w:ascii="Tahoma" w:hAnsi="Tahoma" w:cs="Tahoma"/>
                <w:b/>
                <w:color w:val="000000"/>
                <w:sz w:val="18"/>
                <w:szCs w:val="18"/>
                <w:vertAlign w:val="superscript"/>
              </w:rPr>
            </w:pPr>
            <w:r w:rsidRPr="00E21C75">
              <w:rPr>
                <w:rFonts w:ascii="Tahoma" w:hAnsi="Tahoma" w:cs="Tahoma"/>
                <w:b/>
                <w:sz w:val="18"/>
                <w:szCs w:val="18"/>
              </w:rPr>
              <w:t>cyfrowy aparat fotograficzny</w:t>
            </w:r>
          </w:p>
        </w:tc>
        <w:tc>
          <w:tcPr>
            <w:tcW w:w="1417" w:type="dxa"/>
            <w:tcBorders>
              <w:top w:val="single" w:sz="6" w:space="0" w:color="auto"/>
              <w:left w:val="single" w:sz="6" w:space="0" w:color="auto"/>
              <w:bottom w:val="single" w:sz="6" w:space="0" w:color="auto"/>
              <w:right w:val="single" w:sz="4" w:space="0" w:color="auto"/>
            </w:tcBorders>
            <w:vAlign w:val="center"/>
          </w:tcPr>
          <w:p w14:paraId="2479E2EC" w14:textId="4F097D00" w:rsidR="00C935FA" w:rsidRPr="00B74049" w:rsidRDefault="00B5564B" w:rsidP="00C935FA">
            <w:pPr>
              <w:jc w:val="center"/>
              <w:rPr>
                <w:rFonts w:ascii="Tahoma" w:hAnsi="Tahoma" w:cs="Tahoma"/>
                <w:sz w:val="18"/>
                <w:szCs w:val="18"/>
              </w:rPr>
            </w:pPr>
            <w:r>
              <w:rPr>
                <w:rFonts w:ascii="Tahoma" w:hAnsi="Tahoma" w:cs="Tahoma"/>
                <w:sz w:val="18"/>
                <w:szCs w:val="18"/>
              </w:rPr>
              <w:t>2</w:t>
            </w:r>
          </w:p>
        </w:tc>
        <w:tc>
          <w:tcPr>
            <w:tcW w:w="1993" w:type="dxa"/>
            <w:tcBorders>
              <w:top w:val="single" w:sz="6" w:space="0" w:color="auto"/>
              <w:left w:val="single" w:sz="4" w:space="0" w:color="auto"/>
              <w:bottom w:val="single" w:sz="6" w:space="0" w:color="auto"/>
              <w:right w:val="single" w:sz="6" w:space="0" w:color="auto"/>
            </w:tcBorders>
            <w:vAlign w:val="center"/>
          </w:tcPr>
          <w:p w14:paraId="7303444F" w14:textId="77777777" w:rsidR="00C935FA" w:rsidRPr="00A9483B" w:rsidRDefault="00C935FA" w:rsidP="00C935FA">
            <w:pPr>
              <w:rPr>
                <w:rFonts w:ascii="Tahoma" w:hAnsi="Tahoma" w:cs="Tahoma"/>
                <w:sz w:val="18"/>
                <w:szCs w:val="18"/>
              </w:rPr>
            </w:pPr>
          </w:p>
        </w:tc>
      </w:tr>
      <w:tr w:rsidR="006E5A3E" w:rsidRPr="00EB49D8" w14:paraId="05AB7D25" w14:textId="77777777" w:rsidTr="00C935FA">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395FD53A" w14:textId="01B1F4C6" w:rsidR="006E5A3E" w:rsidRPr="00B74049" w:rsidRDefault="006E5A3E" w:rsidP="00C935FA">
            <w:pPr>
              <w:jc w:val="center"/>
              <w:rPr>
                <w:rFonts w:ascii="Tahoma" w:hAnsi="Tahoma" w:cs="Tahoma"/>
                <w:sz w:val="18"/>
                <w:szCs w:val="18"/>
              </w:rPr>
            </w:pPr>
            <w:r>
              <w:rPr>
                <w:rFonts w:ascii="Tahoma" w:hAnsi="Tahoma" w:cs="Tahoma"/>
                <w:sz w:val="18"/>
                <w:szCs w:val="18"/>
              </w:rPr>
              <w:t>3.</w:t>
            </w:r>
          </w:p>
        </w:tc>
        <w:tc>
          <w:tcPr>
            <w:tcW w:w="4655" w:type="dxa"/>
            <w:tcBorders>
              <w:top w:val="single" w:sz="6" w:space="0" w:color="auto"/>
              <w:left w:val="single" w:sz="6" w:space="0" w:color="auto"/>
              <w:bottom w:val="single" w:sz="6" w:space="0" w:color="auto"/>
              <w:right w:val="single" w:sz="6" w:space="0" w:color="auto"/>
            </w:tcBorders>
            <w:vAlign w:val="center"/>
          </w:tcPr>
          <w:p w14:paraId="2C83F115" w14:textId="53069BCA" w:rsidR="006E5A3E" w:rsidRDefault="006E5A3E" w:rsidP="00C935FA">
            <w:pPr>
              <w:widowControl w:val="0"/>
              <w:rPr>
                <w:rFonts w:ascii="Tahoma" w:hAnsi="Tahoma" w:cs="Tahoma"/>
                <w:b/>
                <w:sz w:val="18"/>
                <w:szCs w:val="18"/>
              </w:rPr>
            </w:pPr>
            <w:r w:rsidRPr="00E21C75">
              <w:rPr>
                <w:rFonts w:ascii="Tahoma" w:hAnsi="Tahoma" w:cs="Tahoma"/>
                <w:b/>
                <w:sz w:val="18"/>
                <w:szCs w:val="18"/>
              </w:rPr>
              <w:t>dyktafon</w:t>
            </w:r>
          </w:p>
        </w:tc>
        <w:tc>
          <w:tcPr>
            <w:tcW w:w="1417" w:type="dxa"/>
            <w:tcBorders>
              <w:top w:val="single" w:sz="6" w:space="0" w:color="auto"/>
              <w:left w:val="single" w:sz="6" w:space="0" w:color="auto"/>
              <w:bottom w:val="single" w:sz="6" w:space="0" w:color="auto"/>
              <w:right w:val="single" w:sz="4" w:space="0" w:color="auto"/>
            </w:tcBorders>
            <w:vAlign w:val="center"/>
          </w:tcPr>
          <w:p w14:paraId="5CC47264" w14:textId="3DCB5E80" w:rsidR="006E5A3E" w:rsidRDefault="006E5A3E" w:rsidP="00C935FA">
            <w:pPr>
              <w:jc w:val="center"/>
              <w:rPr>
                <w:rFonts w:ascii="Tahoma" w:hAnsi="Tahoma" w:cs="Tahoma"/>
                <w:sz w:val="18"/>
                <w:szCs w:val="18"/>
              </w:rPr>
            </w:pPr>
            <w:r>
              <w:rPr>
                <w:rFonts w:ascii="Tahoma" w:hAnsi="Tahoma" w:cs="Tahoma"/>
                <w:sz w:val="18"/>
                <w:szCs w:val="18"/>
              </w:rPr>
              <w:t>1</w:t>
            </w:r>
          </w:p>
        </w:tc>
        <w:tc>
          <w:tcPr>
            <w:tcW w:w="1993" w:type="dxa"/>
            <w:tcBorders>
              <w:top w:val="single" w:sz="6" w:space="0" w:color="auto"/>
              <w:left w:val="single" w:sz="4" w:space="0" w:color="auto"/>
              <w:bottom w:val="single" w:sz="6" w:space="0" w:color="auto"/>
              <w:right w:val="single" w:sz="6" w:space="0" w:color="auto"/>
            </w:tcBorders>
            <w:vAlign w:val="center"/>
          </w:tcPr>
          <w:p w14:paraId="77655645" w14:textId="77777777" w:rsidR="006E5A3E" w:rsidRPr="00A9483B" w:rsidRDefault="006E5A3E" w:rsidP="00C935FA">
            <w:pPr>
              <w:rPr>
                <w:rFonts w:ascii="Tahoma" w:hAnsi="Tahoma" w:cs="Tahoma"/>
                <w:sz w:val="18"/>
                <w:szCs w:val="18"/>
              </w:rPr>
            </w:pPr>
          </w:p>
        </w:tc>
      </w:tr>
      <w:tr w:rsidR="006E5A3E" w:rsidRPr="00EB49D8" w14:paraId="50E66C71" w14:textId="77777777" w:rsidTr="00C935FA">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3A4E6970" w14:textId="2307FF23" w:rsidR="006E5A3E" w:rsidRPr="00B74049" w:rsidRDefault="006E5A3E" w:rsidP="00C935FA">
            <w:pPr>
              <w:jc w:val="center"/>
              <w:rPr>
                <w:rFonts w:ascii="Tahoma" w:hAnsi="Tahoma" w:cs="Tahoma"/>
                <w:sz w:val="18"/>
                <w:szCs w:val="18"/>
              </w:rPr>
            </w:pPr>
            <w:r>
              <w:rPr>
                <w:rFonts w:ascii="Tahoma" w:hAnsi="Tahoma" w:cs="Tahoma"/>
                <w:sz w:val="18"/>
                <w:szCs w:val="18"/>
              </w:rPr>
              <w:t>4.</w:t>
            </w:r>
          </w:p>
        </w:tc>
        <w:tc>
          <w:tcPr>
            <w:tcW w:w="4655" w:type="dxa"/>
            <w:tcBorders>
              <w:top w:val="single" w:sz="6" w:space="0" w:color="auto"/>
              <w:left w:val="single" w:sz="6" w:space="0" w:color="auto"/>
              <w:bottom w:val="single" w:sz="6" w:space="0" w:color="auto"/>
              <w:right w:val="single" w:sz="6" w:space="0" w:color="auto"/>
            </w:tcBorders>
            <w:vAlign w:val="center"/>
          </w:tcPr>
          <w:p w14:paraId="6D2FCEB8" w14:textId="725E0F85" w:rsidR="006E5A3E" w:rsidRDefault="006E5A3E" w:rsidP="00C935FA">
            <w:pPr>
              <w:widowControl w:val="0"/>
              <w:rPr>
                <w:rFonts w:ascii="Tahoma" w:hAnsi="Tahoma" w:cs="Tahoma"/>
                <w:b/>
                <w:sz w:val="18"/>
                <w:szCs w:val="18"/>
              </w:rPr>
            </w:pPr>
            <w:r w:rsidRPr="00E21C75">
              <w:rPr>
                <w:rFonts w:ascii="Tahoma" w:hAnsi="Tahoma" w:cs="Tahoma"/>
                <w:b/>
                <w:sz w:val="18"/>
                <w:szCs w:val="18"/>
              </w:rPr>
              <w:t>miernik natężenia oświetlenia</w:t>
            </w:r>
          </w:p>
        </w:tc>
        <w:tc>
          <w:tcPr>
            <w:tcW w:w="1417" w:type="dxa"/>
            <w:tcBorders>
              <w:top w:val="single" w:sz="6" w:space="0" w:color="auto"/>
              <w:left w:val="single" w:sz="6" w:space="0" w:color="auto"/>
              <w:bottom w:val="single" w:sz="6" w:space="0" w:color="auto"/>
              <w:right w:val="single" w:sz="4" w:space="0" w:color="auto"/>
            </w:tcBorders>
            <w:vAlign w:val="center"/>
          </w:tcPr>
          <w:p w14:paraId="5E1A4B4C" w14:textId="3DF52C51" w:rsidR="006E5A3E" w:rsidRDefault="006E5A3E" w:rsidP="00C935FA">
            <w:pPr>
              <w:jc w:val="center"/>
              <w:rPr>
                <w:rFonts w:ascii="Tahoma" w:hAnsi="Tahoma" w:cs="Tahoma"/>
                <w:sz w:val="18"/>
                <w:szCs w:val="18"/>
              </w:rPr>
            </w:pPr>
            <w:r>
              <w:rPr>
                <w:rFonts w:ascii="Tahoma" w:hAnsi="Tahoma" w:cs="Tahoma"/>
                <w:sz w:val="18"/>
                <w:szCs w:val="18"/>
              </w:rPr>
              <w:t>1</w:t>
            </w:r>
          </w:p>
        </w:tc>
        <w:tc>
          <w:tcPr>
            <w:tcW w:w="1993" w:type="dxa"/>
            <w:tcBorders>
              <w:top w:val="single" w:sz="6" w:space="0" w:color="auto"/>
              <w:left w:val="single" w:sz="4" w:space="0" w:color="auto"/>
              <w:bottom w:val="single" w:sz="6" w:space="0" w:color="auto"/>
              <w:right w:val="single" w:sz="6" w:space="0" w:color="auto"/>
            </w:tcBorders>
            <w:vAlign w:val="center"/>
          </w:tcPr>
          <w:p w14:paraId="31C79686" w14:textId="77777777" w:rsidR="006E5A3E" w:rsidRPr="00A9483B" w:rsidRDefault="006E5A3E" w:rsidP="00C935FA">
            <w:pPr>
              <w:rPr>
                <w:rFonts w:ascii="Tahoma" w:hAnsi="Tahoma" w:cs="Tahoma"/>
                <w:sz w:val="18"/>
                <w:szCs w:val="18"/>
              </w:rPr>
            </w:pPr>
          </w:p>
        </w:tc>
      </w:tr>
    </w:tbl>
    <w:p w14:paraId="04D174D1" w14:textId="77777777" w:rsidR="00803A9A" w:rsidRPr="00604D9C" w:rsidRDefault="00803A9A" w:rsidP="00C935FA">
      <w:pPr>
        <w:widowControl w:val="0"/>
        <w:jc w:val="both"/>
        <w:rPr>
          <w:rFonts w:ascii="Tahoma" w:hAnsi="Tahoma" w:cs="Tahoma"/>
          <w:sz w:val="18"/>
          <w:szCs w:val="18"/>
          <w:vertAlign w:val="superscript"/>
        </w:rPr>
      </w:pPr>
    </w:p>
    <w:p w14:paraId="78CD8E49" w14:textId="77777777" w:rsidR="00C935FA" w:rsidRPr="00604D9C" w:rsidRDefault="00C935FA" w:rsidP="00C935F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Pr>
          <w:rFonts w:ascii="Tahoma" w:hAnsi="Tahoma" w:cs="Tahoma"/>
          <w:sz w:val="18"/>
          <w:szCs w:val="18"/>
        </w:rPr>
        <w:t>.</w:t>
      </w:r>
    </w:p>
    <w:p w14:paraId="00D87BDD" w14:textId="77777777" w:rsidR="00C935FA" w:rsidRPr="00604D9C" w:rsidRDefault="00C935FA" w:rsidP="00C935FA">
      <w:pPr>
        <w:pStyle w:val="Zwykytekst"/>
        <w:spacing w:before="120"/>
        <w:rPr>
          <w:rFonts w:ascii="Tahoma" w:hAnsi="Tahoma" w:cs="Tahoma"/>
          <w:sz w:val="18"/>
          <w:szCs w:val="18"/>
        </w:rPr>
      </w:pPr>
    </w:p>
    <w:p w14:paraId="0C146BC9" w14:textId="77777777" w:rsidR="00C935FA" w:rsidRPr="00604D9C" w:rsidRDefault="00C935FA" w:rsidP="00C935F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0677AEBA" w14:textId="77777777" w:rsidR="00C935FA" w:rsidRPr="00604D9C" w:rsidRDefault="00C935FA" w:rsidP="00C935FA">
      <w:pPr>
        <w:jc w:val="both"/>
        <w:rPr>
          <w:rFonts w:ascii="Tahoma" w:hAnsi="Tahoma" w:cs="Tahoma"/>
          <w:spacing w:val="4"/>
          <w:sz w:val="18"/>
          <w:szCs w:val="18"/>
        </w:rPr>
      </w:pPr>
    </w:p>
    <w:p w14:paraId="3876D719" w14:textId="77777777" w:rsidR="00C935FA" w:rsidRPr="00604D9C" w:rsidRDefault="00C935FA" w:rsidP="00C935FA">
      <w:pPr>
        <w:pStyle w:val="Zwykytekst"/>
        <w:spacing w:before="120"/>
        <w:jc w:val="center"/>
        <w:rPr>
          <w:rFonts w:ascii="Tahoma" w:hAnsi="Tahoma" w:cs="Tahoma"/>
          <w:b/>
          <w:sz w:val="18"/>
          <w:szCs w:val="18"/>
        </w:rPr>
      </w:pPr>
    </w:p>
    <w:p w14:paraId="42269AC8" w14:textId="77777777" w:rsidR="00C935FA" w:rsidRPr="00604D9C" w:rsidRDefault="00C935FA" w:rsidP="00C935FA">
      <w:pPr>
        <w:pStyle w:val="Zwykytekst"/>
        <w:spacing w:before="120"/>
        <w:jc w:val="center"/>
        <w:rPr>
          <w:rFonts w:ascii="Tahoma" w:hAnsi="Tahoma" w:cs="Tahoma"/>
          <w:b/>
          <w:sz w:val="18"/>
          <w:szCs w:val="18"/>
        </w:rPr>
      </w:pPr>
    </w:p>
    <w:p w14:paraId="5E0CD1C2" w14:textId="77777777" w:rsidR="00C935FA" w:rsidRPr="00604D9C" w:rsidRDefault="00C935FA" w:rsidP="00C935F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2CD7D6EB" w14:textId="77777777" w:rsidR="00C935FA" w:rsidRPr="00604D9C" w:rsidRDefault="00C935FA" w:rsidP="00C935F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6F5CCE3C" w14:textId="77777777" w:rsidR="00C935FA" w:rsidRPr="00604D9C" w:rsidRDefault="00C935FA" w:rsidP="00C935FA">
      <w:pPr>
        <w:pStyle w:val="Zwykytekst"/>
        <w:spacing w:before="120"/>
        <w:ind w:firstLine="5580"/>
        <w:jc w:val="center"/>
        <w:rPr>
          <w:rFonts w:ascii="Tahoma" w:hAnsi="Tahoma" w:cs="Tahoma"/>
          <w:i/>
          <w:sz w:val="18"/>
          <w:szCs w:val="18"/>
        </w:rPr>
      </w:pPr>
    </w:p>
    <w:p w14:paraId="070D70B2" w14:textId="5864BBC4" w:rsidR="00C935FA" w:rsidRDefault="00C935FA" w:rsidP="00C935FA">
      <w:pPr>
        <w:rPr>
          <w:rFonts w:ascii="Tahoma" w:hAnsi="Tahoma" w:cs="Tahoma"/>
          <w:b/>
        </w:rPr>
      </w:pPr>
      <w:r>
        <w:rPr>
          <w:rFonts w:ascii="Tahoma" w:hAnsi="Tahoma" w:cs="Tahoma"/>
          <w:b/>
        </w:rPr>
        <w:br w:type="page"/>
      </w:r>
    </w:p>
    <w:p w14:paraId="2AAD8EFF" w14:textId="77777777" w:rsidR="004F4B3A" w:rsidRDefault="004F4B3A">
      <w:pPr>
        <w:rPr>
          <w:rFonts w:ascii="Tahoma" w:hAnsi="Tahoma" w:cs="Tahoma"/>
          <w:b/>
        </w:rPr>
      </w:pPr>
    </w:p>
    <w:p w14:paraId="738B0C2D" w14:textId="0C53ADE2" w:rsidR="00BD27B6" w:rsidRPr="00984183" w:rsidRDefault="00BD27B6" w:rsidP="005A27D3">
      <w:pPr>
        <w:pStyle w:val="Nagwek2"/>
        <w:jc w:val="right"/>
        <w:rPr>
          <w:rFonts w:ascii="Tahoma" w:hAnsi="Tahoma" w:cs="Tahoma"/>
        </w:rPr>
      </w:pPr>
      <w:bookmarkStart w:id="171" w:name="_Toc476231644"/>
      <w:r w:rsidRPr="00FD36E3">
        <w:rPr>
          <w:rFonts w:ascii="Tahoma" w:hAnsi="Tahoma" w:cs="Tahoma"/>
        </w:rPr>
        <w:t xml:space="preserve">Załącznik nr </w:t>
      </w:r>
      <w:r w:rsidR="00C935FA" w:rsidRPr="00FD36E3">
        <w:rPr>
          <w:rFonts w:ascii="Tahoma" w:hAnsi="Tahoma" w:cs="Tahoma"/>
        </w:rPr>
        <w:t>5</w:t>
      </w:r>
      <w:bookmarkEnd w:id="171"/>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65CA1A98"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E76F7B" w:rsidRPr="008536E6">
        <w:rPr>
          <w:rFonts w:ascii="Tahoma" w:hAnsi="Tahoma" w:cs="Tahoma"/>
          <w:b/>
          <w:sz w:val="18"/>
          <w:szCs w:val="18"/>
        </w:rPr>
        <w:t>„Wykonanie opracowania pt. Audyt BRD przejść dla pieszych bez sygnalizacji świetlnej na drogach zarządzanych przez ZDM w dzielnica</w:t>
      </w:r>
      <w:r w:rsidR="00E76F7B">
        <w:rPr>
          <w:rFonts w:ascii="Tahoma" w:hAnsi="Tahoma" w:cs="Tahoma"/>
          <w:b/>
          <w:sz w:val="18"/>
          <w:szCs w:val="18"/>
        </w:rPr>
        <w:t xml:space="preserve">ch Targówek, Mokotów, Ursynów, </w:t>
      </w:r>
      <w:r w:rsidR="00E76F7B" w:rsidRPr="008536E6">
        <w:rPr>
          <w:rFonts w:ascii="Tahoma" w:hAnsi="Tahoma" w:cs="Tahoma"/>
          <w:b/>
          <w:sz w:val="18"/>
          <w:szCs w:val="18"/>
        </w:rPr>
        <w:t>Bielany pod kątem skuteczności oświetlenia tych przejść i</w:t>
      </w:r>
      <w:r w:rsidR="00E76F7B">
        <w:rPr>
          <w:rFonts w:ascii="Tahoma" w:hAnsi="Tahoma" w:cs="Tahoma"/>
          <w:b/>
          <w:sz w:val="18"/>
          <w:szCs w:val="18"/>
        </w:rPr>
        <w:t xml:space="preserve"> zastosowanej organizacji ruchu”, n</w:t>
      </w:r>
      <w:r w:rsidR="00E76F7B" w:rsidRPr="00AB3288">
        <w:rPr>
          <w:rFonts w:ascii="Tahoma" w:hAnsi="Tahoma" w:cs="Tahoma"/>
          <w:b/>
          <w:sz w:val="18"/>
          <w:szCs w:val="18"/>
        </w:rPr>
        <w:t xml:space="preserve">r postępowania </w:t>
      </w:r>
      <w:r w:rsidR="00E76F7B" w:rsidRPr="008536E6">
        <w:rPr>
          <w:rFonts w:ascii="Tahoma" w:hAnsi="Tahoma" w:cs="Tahoma"/>
          <w:b/>
          <w:sz w:val="18"/>
          <w:szCs w:val="18"/>
        </w:rPr>
        <w:t>DPZ/27/PN/26/17</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E64297" w:rsidRDefault="00BD27B6" w:rsidP="000614D2">
      <w:pPr>
        <w:pStyle w:val="Zwykytekst"/>
        <w:spacing w:before="120"/>
        <w:rPr>
          <w:rFonts w:ascii="Tahoma" w:hAnsi="Tahoma" w:cs="Tahoma"/>
          <w:sz w:val="16"/>
          <w:szCs w:val="16"/>
        </w:rPr>
      </w:pPr>
      <w:r w:rsidRPr="00E64297">
        <w:rPr>
          <w:rFonts w:ascii="Tahoma" w:hAnsi="Tahoma" w:cs="Tahoma"/>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07C8A82F" w14:textId="26050830" w:rsidR="00926941" w:rsidRPr="00105080" w:rsidRDefault="00926941" w:rsidP="00926941">
      <w:pPr>
        <w:rPr>
          <w:rFonts w:ascii="Tahoma" w:hAnsi="Tahoma" w:cs="Tahoma"/>
          <w:b/>
        </w:rPr>
      </w:pPr>
    </w:p>
    <w:p w14:paraId="42228CEF" w14:textId="77777777" w:rsidR="005F64C3" w:rsidRDefault="005F64C3" w:rsidP="00926941">
      <w:pPr>
        <w:rPr>
          <w:rFonts w:ascii="Tahoma" w:hAnsi="Tahoma" w:cs="Tahoma"/>
          <w:b/>
        </w:rPr>
      </w:pPr>
      <w:r>
        <w:rPr>
          <w:rFonts w:ascii="Tahoma" w:hAnsi="Tahoma" w:cs="Tahoma"/>
          <w:b/>
        </w:rPr>
        <w:br w:type="column"/>
      </w:r>
    </w:p>
    <w:p w14:paraId="166C865D" w14:textId="2EFD143E" w:rsidR="005F64C3" w:rsidRPr="00FD36E3" w:rsidRDefault="005F64C3" w:rsidP="005F64C3">
      <w:pPr>
        <w:pStyle w:val="Nagwek2"/>
        <w:jc w:val="right"/>
        <w:rPr>
          <w:rFonts w:ascii="Tahoma" w:hAnsi="Tahoma" w:cs="Tahoma"/>
        </w:rPr>
      </w:pPr>
      <w:bookmarkStart w:id="172" w:name="_Toc476231645"/>
      <w:r w:rsidRPr="00FD36E3">
        <w:rPr>
          <w:rFonts w:ascii="Tahoma" w:hAnsi="Tahoma" w:cs="Tahoma"/>
        </w:rPr>
        <w:t>Załącznik</w:t>
      </w:r>
      <w:r w:rsidR="000C4716" w:rsidRPr="00FD36E3">
        <w:rPr>
          <w:rFonts w:ascii="Tahoma" w:hAnsi="Tahoma" w:cs="Tahoma"/>
        </w:rPr>
        <w:t xml:space="preserve"> nr</w:t>
      </w:r>
      <w:r w:rsidRPr="00FD36E3">
        <w:rPr>
          <w:rFonts w:ascii="Tahoma" w:hAnsi="Tahoma" w:cs="Tahoma"/>
        </w:rPr>
        <w:t xml:space="preserve"> 6</w:t>
      </w:r>
      <w:bookmarkEnd w:id="172"/>
    </w:p>
    <w:p w14:paraId="6EC2BD88" w14:textId="77777777" w:rsidR="000C4716" w:rsidRDefault="000C4716" w:rsidP="000A0F6E">
      <w:pPr>
        <w:rPr>
          <w:rFonts w:ascii="Tahoma" w:hAnsi="Tahoma" w:cs="Tahoma"/>
          <w:b/>
        </w:rPr>
      </w:pPr>
    </w:p>
    <w:p w14:paraId="5EA82AE6" w14:textId="5E1A33AD" w:rsidR="008C3E2A" w:rsidRPr="008C3E2A" w:rsidRDefault="000A0F6E" w:rsidP="008C3E2A">
      <w:pPr>
        <w:overflowPunct w:val="0"/>
        <w:autoSpaceDE w:val="0"/>
        <w:autoSpaceDN w:val="0"/>
        <w:adjustRightInd w:val="0"/>
        <w:jc w:val="center"/>
        <w:rPr>
          <w:rFonts w:ascii="Tahoma" w:hAnsi="Tahoma" w:cs="Tahoma"/>
          <w:b/>
          <w:sz w:val="18"/>
          <w:szCs w:val="18"/>
        </w:rPr>
      </w:pPr>
      <w:r>
        <w:rPr>
          <w:rFonts w:ascii="Tahoma" w:hAnsi="Tahoma" w:cs="Tahoma"/>
          <w:b/>
          <w:sz w:val="18"/>
          <w:szCs w:val="18"/>
        </w:rPr>
        <w:t xml:space="preserve">FORMULARZ </w:t>
      </w:r>
      <w:r w:rsidR="008C3E2A" w:rsidRPr="008C3E2A">
        <w:rPr>
          <w:rFonts w:ascii="Tahoma" w:hAnsi="Tahoma" w:cs="Tahoma"/>
          <w:b/>
          <w:sz w:val="18"/>
          <w:szCs w:val="18"/>
        </w:rPr>
        <w:t>CENOWY</w:t>
      </w:r>
    </w:p>
    <w:p w14:paraId="748290C5" w14:textId="77777777" w:rsidR="008C3E2A" w:rsidRPr="008C3E2A" w:rsidRDefault="008C3E2A" w:rsidP="008C3E2A">
      <w:pPr>
        <w:overflowPunct w:val="0"/>
        <w:autoSpaceDE w:val="0"/>
        <w:autoSpaceDN w:val="0"/>
        <w:adjustRightInd w:val="0"/>
        <w:jc w:val="center"/>
        <w:rPr>
          <w:rFonts w:ascii="Tahoma" w:hAnsi="Tahoma" w:cs="Tahoma"/>
          <w:sz w:val="18"/>
          <w:szCs w:val="18"/>
        </w:rPr>
      </w:pPr>
    </w:p>
    <w:p w14:paraId="14E65E14" w14:textId="4A82C59F" w:rsidR="008C3E2A" w:rsidRPr="008C3E2A" w:rsidRDefault="008C3E2A" w:rsidP="008C3E2A">
      <w:pPr>
        <w:overflowPunct w:val="0"/>
        <w:autoSpaceDE w:val="0"/>
        <w:autoSpaceDN w:val="0"/>
        <w:adjustRightInd w:val="0"/>
        <w:rPr>
          <w:rFonts w:ascii="Tahoma" w:hAnsi="Tahoma" w:cs="Tahoma"/>
          <w:sz w:val="18"/>
          <w:szCs w:val="18"/>
        </w:rPr>
      </w:pPr>
      <w:r w:rsidRPr="008C3E2A">
        <w:rPr>
          <w:rFonts w:ascii="Tahoma" w:hAnsi="Tahoma" w:cs="Tahoma"/>
          <w:sz w:val="18"/>
          <w:szCs w:val="18"/>
        </w:rPr>
        <w:t>Nazwa zamówienia:</w:t>
      </w:r>
    </w:p>
    <w:p w14:paraId="64B3ED58" w14:textId="77777777" w:rsidR="008C3E2A" w:rsidRPr="008C3E2A" w:rsidRDefault="008C3E2A" w:rsidP="008C3E2A">
      <w:pPr>
        <w:overflowPunct w:val="0"/>
        <w:autoSpaceDE w:val="0"/>
        <w:autoSpaceDN w:val="0"/>
        <w:adjustRightInd w:val="0"/>
        <w:jc w:val="both"/>
        <w:rPr>
          <w:rFonts w:ascii="Tahoma" w:hAnsi="Tahoma" w:cs="Tahoma"/>
          <w:sz w:val="18"/>
          <w:szCs w:val="18"/>
        </w:rPr>
      </w:pPr>
      <w:r w:rsidRPr="008C3E2A">
        <w:rPr>
          <w:rFonts w:ascii="Tahoma" w:hAnsi="Tahoma" w:cs="Tahoma"/>
          <w:sz w:val="18"/>
          <w:szCs w:val="18"/>
        </w:rPr>
        <w:t xml:space="preserve">Wykonanie opracowania pt. </w:t>
      </w:r>
      <w:r w:rsidRPr="008C3E2A">
        <w:rPr>
          <w:rFonts w:ascii="Tahoma" w:hAnsi="Tahoma" w:cs="Tahoma"/>
          <w:b/>
          <w:sz w:val="18"/>
          <w:szCs w:val="18"/>
        </w:rPr>
        <w:t>Audyt BRD przejść dla pieszych bez sygnalizacji świetlnej na drogach zarządzanych przez ZDM w dzielnicach Targówek, Mokotów, Ursynów,  Bielany pod kątem skuteczności oświetlenia tych przejść i zastosowanej organizacji ruchu.</w:t>
      </w:r>
    </w:p>
    <w:p w14:paraId="65A53F21"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0F73BFFD" w14:textId="77777777" w:rsidR="008C3E2A" w:rsidRPr="008C3E2A" w:rsidRDefault="008C3E2A" w:rsidP="008C3E2A">
      <w:pPr>
        <w:overflowPunct w:val="0"/>
        <w:autoSpaceDE w:val="0"/>
        <w:autoSpaceDN w:val="0"/>
        <w:adjustRightInd w:val="0"/>
        <w:jc w:val="both"/>
        <w:rPr>
          <w:rFonts w:ascii="Tahoma" w:hAnsi="Tahoma" w:cs="Tahoma"/>
          <w:sz w:val="18"/>
          <w:szCs w:val="18"/>
        </w:rPr>
      </w:pPr>
      <w:r w:rsidRPr="008C3E2A">
        <w:rPr>
          <w:rFonts w:ascii="Tahoma" w:hAnsi="Tahoma" w:cs="Tahoma"/>
          <w:sz w:val="18"/>
          <w:szCs w:val="18"/>
        </w:rPr>
        <w:t>Wspólny Słownik Zamówień:           71300000-1  usługi inżynieryjne</w:t>
      </w:r>
    </w:p>
    <w:p w14:paraId="66990F12"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0005042E"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5B7DFD46" w14:textId="77777777" w:rsidR="008C3E2A" w:rsidRPr="008C3E2A" w:rsidRDefault="008C3E2A" w:rsidP="008C3E2A">
      <w:pPr>
        <w:overflowPunct w:val="0"/>
        <w:autoSpaceDE w:val="0"/>
        <w:autoSpaceDN w:val="0"/>
        <w:adjustRightInd w:val="0"/>
        <w:jc w:val="both"/>
        <w:rPr>
          <w:rFonts w:ascii="Tahoma" w:hAnsi="Tahoma" w:cs="Tahoma"/>
          <w:sz w:val="18"/>
          <w:szCs w:val="18"/>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441"/>
        <w:gridCol w:w="1839"/>
        <w:gridCol w:w="1837"/>
        <w:gridCol w:w="1837"/>
      </w:tblGrid>
      <w:tr w:rsidR="008C3E2A" w:rsidRPr="008C3E2A" w14:paraId="09446C67" w14:textId="77777777" w:rsidTr="00EE0811">
        <w:tc>
          <w:tcPr>
            <w:tcW w:w="495" w:type="dxa"/>
            <w:shd w:val="clear" w:color="auto" w:fill="auto"/>
          </w:tcPr>
          <w:p w14:paraId="0B6A58DA" w14:textId="77777777" w:rsidR="008C3E2A" w:rsidRPr="008C3E2A" w:rsidRDefault="008C3E2A" w:rsidP="008C3E2A">
            <w:pPr>
              <w:overflowPunct w:val="0"/>
              <w:autoSpaceDE w:val="0"/>
              <w:autoSpaceDN w:val="0"/>
              <w:adjustRightInd w:val="0"/>
              <w:jc w:val="center"/>
              <w:rPr>
                <w:rFonts w:ascii="Tahoma" w:hAnsi="Tahoma" w:cs="Tahoma"/>
                <w:sz w:val="18"/>
                <w:szCs w:val="18"/>
              </w:rPr>
            </w:pPr>
          </w:p>
          <w:p w14:paraId="09DF4C2F"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Lp.</w:t>
            </w:r>
          </w:p>
        </w:tc>
        <w:tc>
          <w:tcPr>
            <w:tcW w:w="3441" w:type="dxa"/>
            <w:shd w:val="clear" w:color="auto" w:fill="auto"/>
          </w:tcPr>
          <w:p w14:paraId="567A6843" w14:textId="77777777" w:rsidR="008C3E2A" w:rsidRPr="008C3E2A" w:rsidRDefault="008C3E2A" w:rsidP="008C3E2A">
            <w:pPr>
              <w:overflowPunct w:val="0"/>
              <w:autoSpaceDE w:val="0"/>
              <w:autoSpaceDN w:val="0"/>
              <w:adjustRightInd w:val="0"/>
              <w:jc w:val="center"/>
              <w:rPr>
                <w:rFonts w:ascii="Tahoma" w:hAnsi="Tahoma" w:cs="Tahoma"/>
                <w:sz w:val="18"/>
                <w:szCs w:val="18"/>
              </w:rPr>
            </w:pPr>
          </w:p>
          <w:p w14:paraId="30FEAD3B"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Dzielnica</w:t>
            </w:r>
          </w:p>
        </w:tc>
        <w:tc>
          <w:tcPr>
            <w:tcW w:w="1839" w:type="dxa"/>
            <w:shd w:val="clear" w:color="auto" w:fill="auto"/>
          </w:tcPr>
          <w:p w14:paraId="35487093"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 xml:space="preserve">Cena </w:t>
            </w:r>
          </w:p>
          <w:p w14:paraId="37137D76"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netto</w:t>
            </w:r>
          </w:p>
        </w:tc>
        <w:tc>
          <w:tcPr>
            <w:tcW w:w="1837" w:type="dxa"/>
            <w:shd w:val="clear" w:color="auto" w:fill="auto"/>
          </w:tcPr>
          <w:p w14:paraId="01C0EB57"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 xml:space="preserve">Podatek </w:t>
            </w:r>
          </w:p>
          <w:p w14:paraId="6111296B"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VAT 23%</w:t>
            </w:r>
          </w:p>
        </w:tc>
        <w:tc>
          <w:tcPr>
            <w:tcW w:w="1837" w:type="dxa"/>
            <w:shd w:val="clear" w:color="auto" w:fill="auto"/>
          </w:tcPr>
          <w:p w14:paraId="6A6ECC48"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 xml:space="preserve">Wartość </w:t>
            </w:r>
          </w:p>
          <w:p w14:paraId="379FD1E7"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brutto</w:t>
            </w:r>
          </w:p>
        </w:tc>
      </w:tr>
      <w:tr w:rsidR="008C3E2A" w:rsidRPr="008C3E2A" w14:paraId="6313729C" w14:textId="77777777" w:rsidTr="00EE0811">
        <w:tc>
          <w:tcPr>
            <w:tcW w:w="495" w:type="dxa"/>
            <w:shd w:val="clear" w:color="auto" w:fill="auto"/>
          </w:tcPr>
          <w:p w14:paraId="20FF6AF6" w14:textId="77777777" w:rsidR="008C3E2A" w:rsidRPr="008C3E2A" w:rsidRDefault="008C3E2A" w:rsidP="008C3E2A">
            <w:pPr>
              <w:overflowPunct w:val="0"/>
              <w:autoSpaceDE w:val="0"/>
              <w:autoSpaceDN w:val="0"/>
              <w:adjustRightInd w:val="0"/>
              <w:jc w:val="center"/>
              <w:rPr>
                <w:rFonts w:ascii="Tahoma" w:hAnsi="Tahoma" w:cs="Tahoma"/>
                <w:sz w:val="18"/>
                <w:szCs w:val="18"/>
              </w:rPr>
            </w:pPr>
          </w:p>
          <w:p w14:paraId="01B7140C"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1</w:t>
            </w:r>
          </w:p>
        </w:tc>
        <w:tc>
          <w:tcPr>
            <w:tcW w:w="3441" w:type="dxa"/>
            <w:shd w:val="clear" w:color="auto" w:fill="auto"/>
          </w:tcPr>
          <w:p w14:paraId="6788B812"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030A6EB9" w14:textId="77777777" w:rsidR="008C3E2A" w:rsidRPr="008C3E2A" w:rsidRDefault="008C3E2A" w:rsidP="008C3E2A">
            <w:pPr>
              <w:overflowPunct w:val="0"/>
              <w:autoSpaceDE w:val="0"/>
              <w:autoSpaceDN w:val="0"/>
              <w:adjustRightInd w:val="0"/>
              <w:jc w:val="both"/>
              <w:rPr>
                <w:rFonts w:ascii="Tahoma" w:hAnsi="Tahoma" w:cs="Tahoma"/>
                <w:sz w:val="18"/>
                <w:szCs w:val="18"/>
              </w:rPr>
            </w:pPr>
            <w:r w:rsidRPr="008C3E2A">
              <w:rPr>
                <w:rFonts w:ascii="Tahoma" w:hAnsi="Tahoma" w:cs="Tahoma"/>
                <w:sz w:val="18"/>
                <w:szCs w:val="18"/>
              </w:rPr>
              <w:t>Dzielnica I     TARGÓWEK</w:t>
            </w:r>
          </w:p>
          <w:p w14:paraId="42467411"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9" w:type="dxa"/>
            <w:shd w:val="clear" w:color="auto" w:fill="auto"/>
          </w:tcPr>
          <w:p w14:paraId="23DF873F"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7" w:type="dxa"/>
            <w:shd w:val="clear" w:color="auto" w:fill="auto"/>
          </w:tcPr>
          <w:p w14:paraId="515448EA"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7" w:type="dxa"/>
            <w:shd w:val="clear" w:color="auto" w:fill="auto"/>
          </w:tcPr>
          <w:p w14:paraId="297E085C" w14:textId="77777777" w:rsidR="008C3E2A" w:rsidRPr="008C3E2A" w:rsidRDefault="008C3E2A" w:rsidP="008C3E2A">
            <w:pPr>
              <w:overflowPunct w:val="0"/>
              <w:autoSpaceDE w:val="0"/>
              <w:autoSpaceDN w:val="0"/>
              <w:adjustRightInd w:val="0"/>
              <w:jc w:val="both"/>
              <w:rPr>
                <w:rFonts w:ascii="Tahoma" w:hAnsi="Tahoma" w:cs="Tahoma"/>
                <w:sz w:val="18"/>
                <w:szCs w:val="18"/>
              </w:rPr>
            </w:pPr>
          </w:p>
        </w:tc>
      </w:tr>
      <w:tr w:rsidR="008C3E2A" w:rsidRPr="008C3E2A" w14:paraId="6D0053FA" w14:textId="77777777" w:rsidTr="00EE0811">
        <w:tc>
          <w:tcPr>
            <w:tcW w:w="495" w:type="dxa"/>
            <w:shd w:val="clear" w:color="auto" w:fill="auto"/>
          </w:tcPr>
          <w:p w14:paraId="7C20A58E" w14:textId="77777777" w:rsidR="008C3E2A" w:rsidRPr="008C3E2A" w:rsidRDefault="008C3E2A" w:rsidP="008C3E2A">
            <w:pPr>
              <w:overflowPunct w:val="0"/>
              <w:autoSpaceDE w:val="0"/>
              <w:autoSpaceDN w:val="0"/>
              <w:adjustRightInd w:val="0"/>
              <w:jc w:val="center"/>
              <w:rPr>
                <w:rFonts w:ascii="Tahoma" w:hAnsi="Tahoma" w:cs="Tahoma"/>
                <w:sz w:val="18"/>
                <w:szCs w:val="18"/>
              </w:rPr>
            </w:pPr>
          </w:p>
          <w:p w14:paraId="0B7C4574"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2</w:t>
            </w:r>
          </w:p>
        </w:tc>
        <w:tc>
          <w:tcPr>
            <w:tcW w:w="3441" w:type="dxa"/>
            <w:shd w:val="clear" w:color="auto" w:fill="auto"/>
          </w:tcPr>
          <w:p w14:paraId="39813933"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2D7C2D00" w14:textId="77777777" w:rsidR="008C3E2A" w:rsidRPr="008C3E2A" w:rsidRDefault="008C3E2A" w:rsidP="008C3E2A">
            <w:pPr>
              <w:overflowPunct w:val="0"/>
              <w:autoSpaceDE w:val="0"/>
              <w:autoSpaceDN w:val="0"/>
              <w:adjustRightInd w:val="0"/>
              <w:jc w:val="both"/>
              <w:rPr>
                <w:rFonts w:ascii="Tahoma" w:hAnsi="Tahoma" w:cs="Tahoma"/>
                <w:sz w:val="18"/>
                <w:szCs w:val="18"/>
              </w:rPr>
            </w:pPr>
            <w:r w:rsidRPr="008C3E2A">
              <w:rPr>
                <w:rFonts w:ascii="Tahoma" w:hAnsi="Tahoma" w:cs="Tahoma"/>
                <w:sz w:val="18"/>
                <w:szCs w:val="18"/>
              </w:rPr>
              <w:t>Dzielnica II    MOKOTÓW</w:t>
            </w:r>
          </w:p>
          <w:p w14:paraId="0FD719D1"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9" w:type="dxa"/>
            <w:shd w:val="clear" w:color="auto" w:fill="auto"/>
          </w:tcPr>
          <w:p w14:paraId="4A061EF9"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7" w:type="dxa"/>
            <w:shd w:val="clear" w:color="auto" w:fill="auto"/>
          </w:tcPr>
          <w:p w14:paraId="67DF0B33"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7" w:type="dxa"/>
            <w:shd w:val="clear" w:color="auto" w:fill="auto"/>
          </w:tcPr>
          <w:p w14:paraId="72BD8E13" w14:textId="77777777" w:rsidR="008C3E2A" w:rsidRPr="008C3E2A" w:rsidRDefault="008C3E2A" w:rsidP="008C3E2A">
            <w:pPr>
              <w:overflowPunct w:val="0"/>
              <w:autoSpaceDE w:val="0"/>
              <w:autoSpaceDN w:val="0"/>
              <w:adjustRightInd w:val="0"/>
              <w:jc w:val="both"/>
              <w:rPr>
                <w:rFonts w:ascii="Tahoma" w:hAnsi="Tahoma" w:cs="Tahoma"/>
                <w:sz w:val="18"/>
                <w:szCs w:val="18"/>
              </w:rPr>
            </w:pPr>
          </w:p>
        </w:tc>
      </w:tr>
      <w:tr w:rsidR="008C3E2A" w:rsidRPr="008C3E2A" w14:paraId="75530B8E" w14:textId="77777777" w:rsidTr="00EE0811">
        <w:tc>
          <w:tcPr>
            <w:tcW w:w="495" w:type="dxa"/>
            <w:shd w:val="clear" w:color="auto" w:fill="auto"/>
          </w:tcPr>
          <w:p w14:paraId="40A29F5F" w14:textId="77777777" w:rsidR="008C3E2A" w:rsidRPr="008C3E2A" w:rsidRDefault="008C3E2A" w:rsidP="008C3E2A">
            <w:pPr>
              <w:overflowPunct w:val="0"/>
              <w:autoSpaceDE w:val="0"/>
              <w:autoSpaceDN w:val="0"/>
              <w:adjustRightInd w:val="0"/>
              <w:jc w:val="center"/>
              <w:rPr>
                <w:rFonts w:ascii="Tahoma" w:hAnsi="Tahoma" w:cs="Tahoma"/>
                <w:sz w:val="18"/>
                <w:szCs w:val="18"/>
              </w:rPr>
            </w:pPr>
          </w:p>
          <w:p w14:paraId="39C8DB99"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3</w:t>
            </w:r>
          </w:p>
        </w:tc>
        <w:tc>
          <w:tcPr>
            <w:tcW w:w="3441" w:type="dxa"/>
            <w:shd w:val="clear" w:color="auto" w:fill="auto"/>
          </w:tcPr>
          <w:p w14:paraId="699D5F7C"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55650F42" w14:textId="77777777" w:rsidR="008C3E2A" w:rsidRPr="008C3E2A" w:rsidRDefault="008C3E2A" w:rsidP="008C3E2A">
            <w:pPr>
              <w:overflowPunct w:val="0"/>
              <w:autoSpaceDE w:val="0"/>
              <w:autoSpaceDN w:val="0"/>
              <w:adjustRightInd w:val="0"/>
              <w:jc w:val="both"/>
              <w:rPr>
                <w:rFonts w:ascii="Tahoma" w:hAnsi="Tahoma" w:cs="Tahoma"/>
                <w:sz w:val="18"/>
                <w:szCs w:val="18"/>
              </w:rPr>
            </w:pPr>
            <w:r w:rsidRPr="008C3E2A">
              <w:rPr>
                <w:rFonts w:ascii="Tahoma" w:hAnsi="Tahoma" w:cs="Tahoma"/>
                <w:sz w:val="18"/>
                <w:szCs w:val="18"/>
              </w:rPr>
              <w:t>Dzielnica III   URSYNÓW</w:t>
            </w:r>
          </w:p>
          <w:p w14:paraId="21073071"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9" w:type="dxa"/>
            <w:shd w:val="clear" w:color="auto" w:fill="auto"/>
          </w:tcPr>
          <w:p w14:paraId="2BDA343F"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7" w:type="dxa"/>
            <w:shd w:val="clear" w:color="auto" w:fill="auto"/>
          </w:tcPr>
          <w:p w14:paraId="6D131C84"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7" w:type="dxa"/>
            <w:shd w:val="clear" w:color="auto" w:fill="auto"/>
          </w:tcPr>
          <w:p w14:paraId="1139E6AC" w14:textId="77777777" w:rsidR="008C3E2A" w:rsidRPr="008C3E2A" w:rsidRDefault="008C3E2A" w:rsidP="008C3E2A">
            <w:pPr>
              <w:overflowPunct w:val="0"/>
              <w:autoSpaceDE w:val="0"/>
              <w:autoSpaceDN w:val="0"/>
              <w:adjustRightInd w:val="0"/>
              <w:jc w:val="both"/>
              <w:rPr>
                <w:rFonts w:ascii="Tahoma" w:hAnsi="Tahoma" w:cs="Tahoma"/>
                <w:sz w:val="18"/>
                <w:szCs w:val="18"/>
              </w:rPr>
            </w:pPr>
          </w:p>
        </w:tc>
      </w:tr>
      <w:tr w:rsidR="008C3E2A" w:rsidRPr="008C3E2A" w14:paraId="1811625A" w14:textId="77777777" w:rsidTr="00EE0811">
        <w:tc>
          <w:tcPr>
            <w:tcW w:w="495" w:type="dxa"/>
            <w:shd w:val="clear" w:color="auto" w:fill="auto"/>
          </w:tcPr>
          <w:p w14:paraId="0DEF33D6" w14:textId="77777777" w:rsidR="008C3E2A" w:rsidRPr="008C3E2A" w:rsidRDefault="008C3E2A" w:rsidP="008C3E2A">
            <w:pPr>
              <w:overflowPunct w:val="0"/>
              <w:autoSpaceDE w:val="0"/>
              <w:autoSpaceDN w:val="0"/>
              <w:adjustRightInd w:val="0"/>
              <w:jc w:val="center"/>
              <w:rPr>
                <w:rFonts w:ascii="Tahoma" w:hAnsi="Tahoma" w:cs="Tahoma"/>
                <w:sz w:val="18"/>
                <w:szCs w:val="18"/>
              </w:rPr>
            </w:pPr>
          </w:p>
          <w:p w14:paraId="2CA445ED" w14:textId="77777777" w:rsidR="008C3E2A" w:rsidRPr="008C3E2A" w:rsidRDefault="008C3E2A" w:rsidP="008C3E2A">
            <w:pPr>
              <w:overflowPunct w:val="0"/>
              <w:autoSpaceDE w:val="0"/>
              <w:autoSpaceDN w:val="0"/>
              <w:adjustRightInd w:val="0"/>
              <w:jc w:val="center"/>
              <w:rPr>
                <w:rFonts w:ascii="Tahoma" w:hAnsi="Tahoma" w:cs="Tahoma"/>
                <w:sz w:val="18"/>
                <w:szCs w:val="18"/>
              </w:rPr>
            </w:pPr>
            <w:r w:rsidRPr="008C3E2A">
              <w:rPr>
                <w:rFonts w:ascii="Tahoma" w:hAnsi="Tahoma" w:cs="Tahoma"/>
                <w:sz w:val="18"/>
                <w:szCs w:val="18"/>
              </w:rPr>
              <w:t>4</w:t>
            </w:r>
          </w:p>
        </w:tc>
        <w:tc>
          <w:tcPr>
            <w:tcW w:w="3441" w:type="dxa"/>
            <w:shd w:val="clear" w:color="auto" w:fill="auto"/>
          </w:tcPr>
          <w:p w14:paraId="351B5CE1"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75C6FE06" w14:textId="77777777" w:rsidR="008C3E2A" w:rsidRPr="008C3E2A" w:rsidRDefault="008C3E2A" w:rsidP="008C3E2A">
            <w:pPr>
              <w:overflowPunct w:val="0"/>
              <w:autoSpaceDE w:val="0"/>
              <w:autoSpaceDN w:val="0"/>
              <w:adjustRightInd w:val="0"/>
              <w:jc w:val="both"/>
              <w:rPr>
                <w:rFonts w:ascii="Tahoma" w:hAnsi="Tahoma" w:cs="Tahoma"/>
                <w:sz w:val="18"/>
                <w:szCs w:val="18"/>
              </w:rPr>
            </w:pPr>
            <w:r w:rsidRPr="008C3E2A">
              <w:rPr>
                <w:rFonts w:ascii="Tahoma" w:hAnsi="Tahoma" w:cs="Tahoma"/>
                <w:sz w:val="18"/>
                <w:szCs w:val="18"/>
              </w:rPr>
              <w:t>Dzielnica IV   BIELANY</w:t>
            </w:r>
          </w:p>
          <w:p w14:paraId="6E0C27A9"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9" w:type="dxa"/>
            <w:shd w:val="clear" w:color="auto" w:fill="auto"/>
          </w:tcPr>
          <w:p w14:paraId="635A656B"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7" w:type="dxa"/>
            <w:shd w:val="clear" w:color="auto" w:fill="auto"/>
          </w:tcPr>
          <w:p w14:paraId="1DF1B0C9"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7" w:type="dxa"/>
            <w:shd w:val="clear" w:color="auto" w:fill="auto"/>
          </w:tcPr>
          <w:p w14:paraId="5C17CC9C" w14:textId="77777777" w:rsidR="008C3E2A" w:rsidRPr="008C3E2A" w:rsidRDefault="008C3E2A" w:rsidP="008C3E2A">
            <w:pPr>
              <w:overflowPunct w:val="0"/>
              <w:autoSpaceDE w:val="0"/>
              <w:autoSpaceDN w:val="0"/>
              <w:adjustRightInd w:val="0"/>
              <w:jc w:val="both"/>
              <w:rPr>
                <w:rFonts w:ascii="Tahoma" w:hAnsi="Tahoma" w:cs="Tahoma"/>
                <w:sz w:val="18"/>
                <w:szCs w:val="18"/>
              </w:rPr>
            </w:pPr>
          </w:p>
        </w:tc>
      </w:tr>
      <w:tr w:rsidR="008C3E2A" w:rsidRPr="008C3E2A" w14:paraId="7437CBD9" w14:textId="77777777" w:rsidTr="00EE0811">
        <w:tc>
          <w:tcPr>
            <w:tcW w:w="495" w:type="dxa"/>
            <w:shd w:val="clear" w:color="auto" w:fill="auto"/>
          </w:tcPr>
          <w:p w14:paraId="6DF6DCD3"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3441" w:type="dxa"/>
            <w:shd w:val="clear" w:color="auto" w:fill="auto"/>
          </w:tcPr>
          <w:p w14:paraId="32828B75" w14:textId="77777777" w:rsidR="008C3E2A" w:rsidRPr="008C3E2A" w:rsidRDefault="008C3E2A" w:rsidP="008C3E2A">
            <w:pPr>
              <w:overflowPunct w:val="0"/>
              <w:autoSpaceDE w:val="0"/>
              <w:autoSpaceDN w:val="0"/>
              <w:adjustRightInd w:val="0"/>
              <w:jc w:val="right"/>
              <w:rPr>
                <w:rFonts w:ascii="Tahoma" w:hAnsi="Tahoma" w:cs="Tahoma"/>
                <w:sz w:val="18"/>
                <w:szCs w:val="18"/>
              </w:rPr>
            </w:pPr>
          </w:p>
          <w:p w14:paraId="552CC445" w14:textId="4960D714" w:rsidR="008C3E2A" w:rsidRPr="008C3E2A" w:rsidRDefault="008C3E2A" w:rsidP="008C3E2A">
            <w:pPr>
              <w:overflowPunct w:val="0"/>
              <w:autoSpaceDE w:val="0"/>
              <w:autoSpaceDN w:val="0"/>
              <w:adjustRightInd w:val="0"/>
              <w:rPr>
                <w:rFonts w:ascii="Tahoma" w:hAnsi="Tahoma" w:cs="Tahoma"/>
                <w:b/>
                <w:sz w:val="18"/>
                <w:szCs w:val="18"/>
              </w:rPr>
            </w:pPr>
            <w:r w:rsidRPr="008C3E2A">
              <w:rPr>
                <w:rFonts w:ascii="Tahoma" w:hAnsi="Tahoma" w:cs="Tahoma"/>
                <w:b/>
                <w:sz w:val="18"/>
                <w:szCs w:val="18"/>
              </w:rPr>
              <w:t xml:space="preserve">Łącznie </w:t>
            </w:r>
            <w:r>
              <w:rPr>
                <w:rFonts w:ascii="Tahoma" w:hAnsi="Tahoma" w:cs="Tahoma"/>
                <w:b/>
                <w:sz w:val="18"/>
                <w:szCs w:val="18"/>
              </w:rPr>
              <w:t xml:space="preserve">pozycje </w:t>
            </w:r>
            <w:r w:rsidRPr="008C3E2A">
              <w:rPr>
                <w:rFonts w:ascii="Tahoma" w:hAnsi="Tahoma" w:cs="Tahoma"/>
                <w:b/>
                <w:sz w:val="18"/>
                <w:szCs w:val="18"/>
              </w:rPr>
              <w:t>1 - 4</w:t>
            </w:r>
          </w:p>
          <w:p w14:paraId="317270D2" w14:textId="77777777" w:rsidR="008C3E2A" w:rsidRPr="008C3E2A" w:rsidRDefault="008C3E2A" w:rsidP="008C3E2A">
            <w:pPr>
              <w:overflowPunct w:val="0"/>
              <w:autoSpaceDE w:val="0"/>
              <w:autoSpaceDN w:val="0"/>
              <w:adjustRightInd w:val="0"/>
              <w:jc w:val="right"/>
              <w:rPr>
                <w:rFonts w:ascii="Tahoma" w:hAnsi="Tahoma" w:cs="Tahoma"/>
                <w:sz w:val="18"/>
                <w:szCs w:val="18"/>
              </w:rPr>
            </w:pPr>
          </w:p>
        </w:tc>
        <w:tc>
          <w:tcPr>
            <w:tcW w:w="1839" w:type="dxa"/>
            <w:shd w:val="clear" w:color="auto" w:fill="auto"/>
          </w:tcPr>
          <w:p w14:paraId="0E5EF565"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7" w:type="dxa"/>
            <w:shd w:val="clear" w:color="auto" w:fill="auto"/>
          </w:tcPr>
          <w:p w14:paraId="6BF8D3A5" w14:textId="77777777" w:rsidR="008C3E2A" w:rsidRPr="008C3E2A" w:rsidRDefault="008C3E2A" w:rsidP="008C3E2A">
            <w:pPr>
              <w:overflowPunct w:val="0"/>
              <w:autoSpaceDE w:val="0"/>
              <w:autoSpaceDN w:val="0"/>
              <w:adjustRightInd w:val="0"/>
              <w:jc w:val="both"/>
              <w:rPr>
                <w:rFonts w:ascii="Tahoma" w:hAnsi="Tahoma" w:cs="Tahoma"/>
                <w:sz w:val="18"/>
                <w:szCs w:val="18"/>
              </w:rPr>
            </w:pPr>
          </w:p>
        </w:tc>
        <w:tc>
          <w:tcPr>
            <w:tcW w:w="1837" w:type="dxa"/>
            <w:shd w:val="clear" w:color="auto" w:fill="auto"/>
          </w:tcPr>
          <w:p w14:paraId="43DC445F" w14:textId="77777777" w:rsidR="008C3E2A" w:rsidRPr="008C3E2A" w:rsidRDefault="008C3E2A" w:rsidP="008C3E2A">
            <w:pPr>
              <w:overflowPunct w:val="0"/>
              <w:autoSpaceDE w:val="0"/>
              <w:autoSpaceDN w:val="0"/>
              <w:adjustRightInd w:val="0"/>
              <w:jc w:val="both"/>
              <w:rPr>
                <w:rFonts w:ascii="Tahoma" w:hAnsi="Tahoma" w:cs="Tahoma"/>
                <w:sz w:val="18"/>
                <w:szCs w:val="18"/>
              </w:rPr>
            </w:pPr>
          </w:p>
        </w:tc>
      </w:tr>
    </w:tbl>
    <w:p w14:paraId="1B942DC8"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1EAD2581"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73848327"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3DA85F56"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7F5E3CEE"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5D547CBB"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0D41FEF5"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37DEBB7F" w14:textId="77777777" w:rsidR="008C3E2A" w:rsidRPr="008C3E2A" w:rsidRDefault="008C3E2A" w:rsidP="008C3E2A">
      <w:pPr>
        <w:overflowPunct w:val="0"/>
        <w:autoSpaceDE w:val="0"/>
        <w:autoSpaceDN w:val="0"/>
        <w:adjustRightInd w:val="0"/>
        <w:jc w:val="both"/>
        <w:rPr>
          <w:rFonts w:ascii="Tahoma" w:hAnsi="Tahoma" w:cs="Tahoma"/>
          <w:b/>
          <w:sz w:val="18"/>
          <w:szCs w:val="18"/>
        </w:rPr>
      </w:pPr>
      <w:r w:rsidRPr="008C3E2A">
        <w:rPr>
          <w:rFonts w:ascii="Tahoma" w:hAnsi="Tahoma" w:cs="Tahoma"/>
          <w:b/>
          <w:sz w:val="18"/>
          <w:szCs w:val="18"/>
        </w:rPr>
        <w:t>CENA OGÓŁEM:</w:t>
      </w:r>
    </w:p>
    <w:p w14:paraId="76CBBD57"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012BBA61" w14:textId="2327F11C" w:rsidR="008C3E2A" w:rsidRPr="008C3E2A" w:rsidRDefault="008C3E2A" w:rsidP="008C3E2A">
      <w:pPr>
        <w:overflowPunct w:val="0"/>
        <w:autoSpaceDE w:val="0"/>
        <w:autoSpaceDN w:val="0"/>
        <w:adjustRightInd w:val="0"/>
        <w:jc w:val="both"/>
        <w:rPr>
          <w:rFonts w:ascii="Tahoma" w:hAnsi="Tahoma" w:cs="Tahoma"/>
          <w:sz w:val="18"/>
          <w:szCs w:val="18"/>
        </w:rPr>
      </w:pPr>
      <w:r w:rsidRPr="008C3E2A">
        <w:rPr>
          <w:rFonts w:ascii="Tahoma" w:hAnsi="Tahoma" w:cs="Tahoma"/>
          <w:sz w:val="18"/>
          <w:szCs w:val="18"/>
        </w:rPr>
        <w:t xml:space="preserve">Netto:  ……………………...;     </w:t>
      </w:r>
    </w:p>
    <w:p w14:paraId="0599D3D0"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795F8B5B" w14:textId="4E5986A7" w:rsidR="008C3E2A" w:rsidRPr="008C3E2A" w:rsidRDefault="008C3E2A" w:rsidP="008C3E2A">
      <w:pPr>
        <w:overflowPunct w:val="0"/>
        <w:autoSpaceDE w:val="0"/>
        <w:autoSpaceDN w:val="0"/>
        <w:adjustRightInd w:val="0"/>
        <w:jc w:val="both"/>
        <w:rPr>
          <w:rFonts w:ascii="Tahoma" w:hAnsi="Tahoma" w:cs="Tahoma"/>
          <w:sz w:val="18"/>
          <w:szCs w:val="18"/>
        </w:rPr>
      </w:pPr>
      <w:r w:rsidRPr="008C3E2A">
        <w:rPr>
          <w:rFonts w:ascii="Tahoma" w:hAnsi="Tahoma" w:cs="Tahoma"/>
          <w:sz w:val="18"/>
          <w:szCs w:val="18"/>
        </w:rPr>
        <w:t xml:space="preserve">VAT 23%  .………..……….;     </w:t>
      </w:r>
    </w:p>
    <w:p w14:paraId="6172219E" w14:textId="77777777" w:rsidR="008C3E2A" w:rsidRPr="008C3E2A" w:rsidRDefault="008C3E2A" w:rsidP="008C3E2A">
      <w:pPr>
        <w:overflowPunct w:val="0"/>
        <w:autoSpaceDE w:val="0"/>
        <w:autoSpaceDN w:val="0"/>
        <w:adjustRightInd w:val="0"/>
        <w:jc w:val="both"/>
        <w:rPr>
          <w:rFonts w:ascii="Tahoma" w:hAnsi="Tahoma" w:cs="Tahoma"/>
          <w:sz w:val="18"/>
          <w:szCs w:val="18"/>
        </w:rPr>
      </w:pPr>
    </w:p>
    <w:p w14:paraId="447DB462" w14:textId="5B8F9972" w:rsidR="00022F4D" w:rsidRPr="008C3E2A" w:rsidRDefault="008C3E2A" w:rsidP="008C3E2A">
      <w:pPr>
        <w:rPr>
          <w:rFonts w:ascii="Tahoma" w:hAnsi="Tahoma" w:cs="Tahoma"/>
          <w:b/>
          <w:sz w:val="18"/>
          <w:szCs w:val="18"/>
        </w:rPr>
      </w:pPr>
      <w:r w:rsidRPr="008C3E2A">
        <w:rPr>
          <w:rFonts w:ascii="Tahoma" w:hAnsi="Tahoma" w:cs="Tahoma"/>
          <w:sz w:val="18"/>
          <w:szCs w:val="18"/>
        </w:rPr>
        <w:t xml:space="preserve">Brutto: ………………….…..;     </w:t>
      </w:r>
    </w:p>
    <w:p w14:paraId="7D4CE15B" w14:textId="42857F2C" w:rsidR="00926941" w:rsidRPr="00105080" w:rsidRDefault="005F64C3" w:rsidP="00926941">
      <w:pPr>
        <w:rPr>
          <w:rFonts w:ascii="Tahoma" w:hAnsi="Tahoma" w:cs="Tahoma"/>
          <w:b/>
        </w:rPr>
      </w:pPr>
      <w:r w:rsidRPr="008C3E2A">
        <w:rPr>
          <w:rFonts w:ascii="Tahoma" w:hAnsi="Tahoma" w:cs="Tahoma"/>
          <w:b/>
          <w:sz w:val="18"/>
          <w:szCs w:val="18"/>
        </w:rPr>
        <w:br w:type="column"/>
      </w:r>
    </w:p>
    <w:p w14:paraId="096E6B34" w14:textId="77777777" w:rsidR="00926941" w:rsidRPr="00105080" w:rsidRDefault="00926941" w:rsidP="00926941">
      <w:pPr>
        <w:jc w:val="center"/>
        <w:rPr>
          <w:rFonts w:ascii="Tahoma" w:hAnsi="Tahoma" w:cs="Tahoma"/>
          <w:b/>
        </w:rPr>
      </w:pPr>
    </w:p>
    <w:p w14:paraId="0D669E7B" w14:textId="77777777" w:rsidR="00926941" w:rsidRPr="00984183" w:rsidRDefault="00926941" w:rsidP="00926941">
      <w:pPr>
        <w:rPr>
          <w:rFonts w:ascii="Tahoma" w:hAnsi="Tahoma" w:cs="Tahoma"/>
          <w:b/>
        </w:rPr>
      </w:pPr>
    </w:p>
    <w:p w14:paraId="565102D3" w14:textId="77777777" w:rsidR="00BD27B6" w:rsidRPr="00984183" w:rsidRDefault="00BD27B6" w:rsidP="00023FBD">
      <w:pPr>
        <w:pStyle w:val="Zwykytekst"/>
        <w:spacing w:before="120"/>
        <w:ind w:left="6372" w:firstLine="708"/>
        <w:rPr>
          <w:rFonts w:ascii="Tahoma" w:hAnsi="Tahoma" w:cs="Tahoma"/>
          <w:b/>
          <w:sz w:val="24"/>
          <w:szCs w:val="24"/>
        </w:rPr>
      </w:pPr>
    </w:p>
    <w:p w14:paraId="7CE644C5" w14:textId="77777777" w:rsidR="00BD27B6" w:rsidRPr="00984183" w:rsidRDefault="00BD27B6" w:rsidP="00B345F2">
      <w:pPr>
        <w:pStyle w:val="rozdzia"/>
      </w:pPr>
    </w:p>
    <w:p w14:paraId="7A5B963C" w14:textId="77777777" w:rsidR="00177276" w:rsidRDefault="00177276" w:rsidP="00B345F2">
      <w:pPr>
        <w:pStyle w:val="rozdzia"/>
      </w:pPr>
    </w:p>
    <w:p w14:paraId="269F8571" w14:textId="77777777" w:rsidR="00177276" w:rsidRDefault="00177276" w:rsidP="00B345F2">
      <w:pPr>
        <w:pStyle w:val="rozdzia"/>
      </w:pPr>
    </w:p>
    <w:p w14:paraId="50CF0D73" w14:textId="77777777" w:rsidR="00177276" w:rsidRDefault="00177276" w:rsidP="00B345F2">
      <w:pPr>
        <w:pStyle w:val="rozdzia"/>
      </w:pPr>
    </w:p>
    <w:p w14:paraId="3243E6F8" w14:textId="77777777" w:rsidR="00177276" w:rsidRDefault="00177276" w:rsidP="00B345F2">
      <w:pPr>
        <w:pStyle w:val="rozdzia"/>
      </w:pPr>
    </w:p>
    <w:p w14:paraId="05A209A8" w14:textId="77777777" w:rsidR="00177276" w:rsidRDefault="00177276" w:rsidP="00B345F2">
      <w:pPr>
        <w:pStyle w:val="rozdzia"/>
      </w:pPr>
    </w:p>
    <w:p w14:paraId="34592848" w14:textId="77777777" w:rsidR="00177276" w:rsidRPr="00984183" w:rsidRDefault="00177276" w:rsidP="00B345F2">
      <w:pPr>
        <w:pStyle w:val="rozdzia"/>
      </w:pPr>
    </w:p>
    <w:p w14:paraId="618F3E93" w14:textId="77777777" w:rsidR="00BD27B6" w:rsidRDefault="00BD27B6" w:rsidP="00B345F2">
      <w:pPr>
        <w:pStyle w:val="rozdzia"/>
      </w:pPr>
    </w:p>
    <w:p w14:paraId="5B6B191D" w14:textId="77777777" w:rsidR="00177276" w:rsidRDefault="00177276" w:rsidP="00B345F2">
      <w:pPr>
        <w:pStyle w:val="rozdzia"/>
      </w:pPr>
    </w:p>
    <w:p w14:paraId="36AF47E6" w14:textId="77777777" w:rsidR="00177276" w:rsidRDefault="00177276" w:rsidP="00B345F2">
      <w:pPr>
        <w:pStyle w:val="rozdzia"/>
      </w:pPr>
    </w:p>
    <w:p w14:paraId="7D661EA3" w14:textId="77777777" w:rsidR="00177276" w:rsidRDefault="00177276" w:rsidP="00B345F2">
      <w:pPr>
        <w:pStyle w:val="rozdzia"/>
      </w:pPr>
    </w:p>
    <w:p w14:paraId="06509060" w14:textId="77777777" w:rsidR="00BB7EEE" w:rsidRDefault="00BB7EEE" w:rsidP="00B345F2">
      <w:pPr>
        <w:pStyle w:val="rozdzia"/>
      </w:pPr>
    </w:p>
    <w:p w14:paraId="5BBF7483" w14:textId="77777777" w:rsidR="00BB7EEE" w:rsidRPr="00984183" w:rsidRDefault="00BB7EEE" w:rsidP="00B345F2">
      <w:pPr>
        <w:pStyle w:val="rozdzia"/>
      </w:pPr>
    </w:p>
    <w:p w14:paraId="4F60704F" w14:textId="143D30CD" w:rsidR="00BD27B6" w:rsidRPr="00984183" w:rsidRDefault="00BD27B6" w:rsidP="00767A4E">
      <w:pPr>
        <w:pStyle w:val="Nagwek1"/>
        <w:jc w:val="center"/>
        <w:rPr>
          <w:rFonts w:ascii="Tahoma" w:hAnsi="Tahoma" w:cs="Tahoma"/>
        </w:rPr>
      </w:pPr>
      <w:bookmarkStart w:id="173" w:name="_Toc476231646"/>
      <w:r w:rsidRPr="00984183">
        <w:rPr>
          <w:rFonts w:ascii="Tahoma" w:hAnsi="Tahoma" w:cs="Tahoma"/>
        </w:rPr>
        <w:t>ROZDZIAŁ III</w:t>
      </w:r>
      <w:r w:rsidR="00767A4E" w:rsidRPr="00984183">
        <w:rPr>
          <w:rFonts w:ascii="Tahoma" w:hAnsi="Tahoma" w:cs="Tahoma"/>
        </w:rPr>
        <w:t xml:space="preserve"> Formularz Oferty</w:t>
      </w:r>
      <w:bookmarkEnd w:id="173"/>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EE0811" w:rsidRDefault="00EE0811" w:rsidP="00023FBD">
                            <w:pPr>
                              <w:jc w:val="center"/>
                              <w:rPr>
                                <w:i/>
                                <w:sz w:val="18"/>
                              </w:rPr>
                            </w:pPr>
                          </w:p>
                          <w:p w14:paraId="171DCB7E" w14:textId="77777777" w:rsidR="00EE0811" w:rsidRDefault="00EE0811" w:rsidP="00023FBD">
                            <w:pPr>
                              <w:jc w:val="center"/>
                              <w:rPr>
                                <w:i/>
                                <w:sz w:val="18"/>
                              </w:rPr>
                            </w:pPr>
                          </w:p>
                          <w:p w14:paraId="6D145406" w14:textId="77777777" w:rsidR="00EE0811" w:rsidRDefault="00EE0811" w:rsidP="00023FBD">
                            <w:pPr>
                              <w:jc w:val="center"/>
                              <w:rPr>
                                <w:i/>
                                <w:sz w:val="18"/>
                              </w:rPr>
                            </w:pPr>
                          </w:p>
                          <w:p w14:paraId="3FE84D4F" w14:textId="77777777" w:rsidR="00EE0811" w:rsidRDefault="00EE0811" w:rsidP="00023FBD">
                            <w:pPr>
                              <w:jc w:val="center"/>
                              <w:rPr>
                                <w:i/>
                                <w:sz w:val="18"/>
                              </w:rPr>
                            </w:pPr>
                          </w:p>
                          <w:p w14:paraId="4DEAB587" w14:textId="77777777" w:rsidR="00EE0811" w:rsidRDefault="00EE0811" w:rsidP="00023FBD">
                            <w:pPr>
                              <w:jc w:val="center"/>
                              <w:rPr>
                                <w:i/>
                                <w:sz w:val="18"/>
                              </w:rPr>
                            </w:pPr>
                          </w:p>
                          <w:p w14:paraId="4042D01D" w14:textId="77777777" w:rsidR="00EE0811" w:rsidRDefault="00EE0811"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EE0811" w:rsidRDefault="00EE0811" w:rsidP="00023FBD">
                      <w:pPr>
                        <w:jc w:val="center"/>
                        <w:rPr>
                          <w:i/>
                          <w:sz w:val="18"/>
                        </w:rPr>
                      </w:pPr>
                    </w:p>
                    <w:p w14:paraId="171DCB7E" w14:textId="77777777" w:rsidR="00EE0811" w:rsidRDefault="00EE0811" w:rsidP="00023FBD">
                      <w:pPr>
                        <w:jc w:val="center"/>
                        <w:rPr>
                          <w:i/>
                          <w:sz w:val="18"/>
                        </w:rPr>
                      </w:pPr>
                    </w:p>
                    <w:p w14:paraId="6D145406" w14:textId="77777777" w:rsidR="00EE0811" w:rsidRDefault="00EE0811" w:rsidP="00023FBD">
                      <w:pPr>
                        <w:jc w:val="center"/>
                        <w:rPr>
                          <w:i/>
                          <w:sz w:val="18"/>
                        </w:rPr>
                      </w:pPr>
                    </w:p>
                    <w:p w14:paraId="3FE84D4F" w14:textId="77777777" w:rsidR="00EE0811" w:rsidRDefault="00EE0811" w:rsidP="00023FBD">
                      <w:pPr>
                        <w:jc w:val="center"/>
                        <w:rPr>
                          <w:i/>
                          <w:sz w:val="18"/>
                        </w:rPr>
                      </w:pPr>
                    </w:p>
                    <w:p w14:paraId="4DEAB587" w14:textId="77777777" w:rsidR="00EE0811" w:rsidRDefault="00EE0811" w:rsidP="00023FBD">
                      <w:pPr>
                        <w:jc w:val="center"/>
                        <w:rPr>
                          <w:i/>
                          <w:sz w:val="18"/>
                        </w:rPr>
                      </w:pPr>
                    </w:p>
                    <w:p w14:paraId="4042D01D" w14:textId="77777777" w:rsidR="00EE0811" w:rsidRDefault="00EE0811"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EE0811" w:rsidRDefault="00EE0811" w:rsidP="00023FBD">
                            <w:pPr>
                              <w:jc w:val="center"/>
                              <w:rPr>
                                <w:b/>
                                <w:sz w:val="32"/>
                              </w:rPr>
                            </w:pPr>
                          </w:p>
                          <w:p w14:paraId="31E5D967" w14:textId="77777777" w:rsidR="00EE0811" w:rsidRDefault="00EE0811"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EE0811" w:rsidRDefault="00EE0811" w:rsidP="00023FBD">
                      <w:pPr>
                        <w:jc w:val="center"/>
                        <w:rPr>
                          <w:b/>
                          <w:sz w:val="32"/>
                        </w:rPr>
                      </w:pPr>
                    </w:p>
                    <w:p w14:paraId="31E5D967" w14:textId="77777777" w:rsidR="00EE0811" w:rsidRDefault="00EE0811"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45477398"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E76F7B" w:rsidRPr="00E76F7B">
        <w:rPr>
          <w:rFonts w:ascii="Tahoma" w:hAnsi="Tahoma" w:cs="Tahoma"/>
          <w:b/>
          <w:sz w:val="18"/>
          <w:szCs w:val="18"/>
        </w:rPr>
        <w:t>Wykonanie opracowania pt. Audyt BRD przejść dla pieszych bez sygnalizacji świetlnej na drogach zarządzanych przez ZDM w dzielnicach Targówek, Mokotów, Ursynów, Bielany pod kątem skuteczności oświetlenia tych przejść i zastosowanej organizacji ruchu”, nr postępowania DPZ/27/PN/26/17</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826D11" w:rsidRDefault="00BD27B6" w:rsidP="00634170">
      <w:pPr>
        <w:pStyle w:val="Zwykytekst"/>
        <w:numPr>
          <w:ilvl w:val="0"/>
          <w:numId w:val="3"/>
        </w:numPr>
        <w:spacing w:before="120"/>
        <w:ind w:left="360"/>
        <w:jc w:val="both"/>
        <w:rPr>
          <w:rFonts w:ascii="Tahoma" w:hAnsi="Tahoma" w:cs="Tahoma"/>
          <w:sz w:val="18"/>
          <w:szCs w:val="18"/>
        </w:rPr>
      </w:pPr>
      <w:r w:rsidRPr="00826D11">
        <w:rPr>
          <w:rFonts w:ascii="Tahoma" w:hAnsi="Tahoma" w:cs="Tahoma"/>
          <w:b/>
          <w:sz w:val="18"/>
          <w:szCs w:val="18"/>
        </w:rPr>
        <w:t xml:space="preserve">OFERUJEMY </w:t>
      </w:r>
      <w:r w:rsidRPr="00826D11">
        <w:rPr>
          <w:rFonts w:ascii="Tahoma" w:hAnsi="Tahoma" w:cs="Tahoma"/>
          <w:sz w:val="18"/>
          <w:szCs w:val="18"/>
        </w:rPr>
        <w:t>wykonanie przedmiotu zamówienia za cenę:</w:t>
      </w:r>
    </w:p>
    <w:p w14:paraId="4C86DF1D" w14:textId="77777777" w:rsidR="00E64297" w:rsidRDefault="00E64297" w:rsidP="00BB016C">
      <w:pPr>
        <w:ind w:left="705" w:hanging="705"/>
        <w:jc w:val="both"/>
        <w:rPr>
          <w:rFonts w:ascii="Tahoma" w:hAnsi="Tahoma" w:cs="Tahoma"/>
          <w:sz w:val="18"/>
          <w:szCs w:val="18"/>
        </w:rPr>
      </w:pPr>
    </w:p>
    <w:p w14:paraId="1A9C3A3B" w14:textId="77777777" w:rsidR="00BD27B6" w:rsidRPr="00DD0D04" w:rsidRDefault="00BD27B6" w:rsidP="00BB016C">
      <w:pPr>
        <w:ind w:left="705" w:hanging="705"/>
        <w:jc w:val="both"/>
        <w:rPr>
          <w:rFonts w:ascii="Tahoma" w:hAnsi="Tahoma" w:cs="Tahoma"/>
          <w:sz w:val="18"/>
          <w:szCs w:val="18"/>
        </w:rPr>
      </w:pPr>
      <w:r w:rsidRPr="00DD0D04">
        <w:rPr>
          <w:rFonts w:ascii="Tahoma" w:hAnsi="Tahoma" w:cs="Tahoma"/>
          <w:sz w:val="18"/>
          <w:szCs w:val="18"/>
        </w:rPr>
        <w:t>netto: ____________ zł słownie: ___________________________________________ zł</w:t>
      </w:r>
    </w:p>
    <w:p w14:paraId="7672AB38" w14:textId="77777777" w:rsidR="00BD27B6" w:rsidRPr="00DD0D04" w:rsidRDefault="00BD27B6" w:rsidP="00776DF9">
      <w:pPr>
        <w:pStyle w:val="Zwykytekst"/>
        <w:jc w:val="both"/>
        <w:rPr>
          <w:rFonts w:ascii="Tahoma" w:hAnsi="Tahoma" w:cs="Tahoma"/>
          <w:sz w:val="18"/>
          <w:szCs w:val="18"/>
        </w:rPr>
      </w:pPr>
      <w:r w:rsidRPr="00DD0D04">
        <w:rPr>
          <w:rFonts w:ascii="Tahoma" w:hAnsi="Tahoma" w:cs="Tahoma"/>
          <w:sz w:val="18"/>
          <w:szCs w:val="18"/>
        </w:rPr>
        <w:t>podatek VAT _______ % ____________ zł</w:t>
      </w:r>
    </w:p>
    <w:p w14:paraId="281F6F9E" w14:textId="77777777" w:rsidR="00BD27B6" w:rsidRPr="00DD0D04" w:rsidRDefault="00BD27B6" w:rsidP="00776DF9">
      <w:pPr>
        <w:pStyle w:val="Zwykytekst"/>
        <w:jc w:val="both"/>
        <w:rPr>
          <w:rFonts w:ascii="Tahoma" w:hAnsi="Tahoma" w:cs="Tahoma"/>
          <w:sz w:val="18"/>
          <w:szCs w:val="18"/>
        </w:rPr>
      </w:pPr>
      <w:r w:rsidRPr="00DD0D04">
        <w:rPr>
          <w:rFonts w:ascii="Tahoma" w:hAnsi="Tahoma" w:cs="Tahoma"/>
          <w:sz w:val="18"/>
          <w:szCs w:val="18"/>
        </w:rPr>
        <w:t>brutto: ___________ zł  słownie: ___________________________________________</w:t>
      </w:r>
      <w:r w:rsidRPr="00DD0D04">
        <w:rPr>
          <w:rFonts w:ascii="Tahoma" w:hAnsi="Tahoma" w:cs="Tahoma"/>
          <w:b/>
          <w:sz w:val="18"/>
          <w:szCs w:val="18"/>
        </w:rPr>
        <w:t xml:space="preserve"> </w:t>
      </w:r>
      <w:r w:rsidRPr="00DD0D04">
        <w:rPr>
          <w:rFonts w:ascii="Tahoma" w:hAnsi="Tahoma" w:cs="Tahoma"/>
          <w:sz w:val="18"/>
          <w:szCs w:val="18"/>
        </w:rPr>
        <w:t>zł</w:t>
      </w:r>
    </w:p>
    <w:p w14:paraId="06B2C477" w14:textId="0D072CF4" w:rsidR="00C135E0" w:rsidRPr="00984183" w:rsidRDefault="00C135E0"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7F8D590C" w14:textId="5A7E2359" w:rsidR="00084831" w:rsidRPr="00407676" w:rsidRDefault="00A36722" w:rsidP="007C2692">
      <w:pPr>
        <w:pStyle w:val="Zwykytekst"/>
        <w:numPr>
          <w:ilvl w:val="0"/>
          <w:numId w:val="3"/>
        </w:numPr>
        <w:spacing w:before="120"/>
        <w:jc w:val="both"/>
        <w:rPr>
          <w:rFonts w:ascii="Tahoma" w:hAnsi="Tahoma" w:cs="Tahoma"/>
          <w:b/>
          <w:sz w:val="18"/>
          <w:szCs w:val="18"/>
        </w:rPr>
      </w:pPr>
      <w:r w:rsidRPr="00407676">
        <w:rPr>
          <w:rFonts w:ascii="Tahoma" w:hAnsi="Tahoma" w:cs="Tahoma"/>
          <w:b/>
          <w:sz w:val="18"/>
          <w:szCs w:val="18"/>
        </w:rPr>
        <w:t xml:space="preserve">OFERUJEMY </w:t>
      </w:r>
      <w:r w:rsidR="00665170" w:rsidRPr="00407676">
        <w:rPr>
          <w:rFonts w:ascii="Tahoma" w:hAnsi="Tahoma" w:cs="Tahoma"/>
          <w:b/>
          <w:sz w:val="18"/>
          <w:szCs w:val="18"/>
        </w:rPr>
        <w:t>dodatkową liczbę audytorów BRD biorących udział w realizacji zamówienia</w:t>
      </w:r>
      <w:r w:rsidR="00665170" w:rsidRPr="00407676">
        <w:rPr>
          <w:rFonts w:ascii="Tahoma" w:hAnsi="Tahoma" w:cs="Tahoma"/>
          <w:sz w:val="18"/>
          <w:szCs w:val="18"/>
        </w:rPr>
        <w:t xml:space="preserve"> +</w:t>
      </w:r>
      <w:r w:rsidR="00B74049" w:rsidRPr="00407676">
        <w:rPr>
          <w:rFonts w:ascii="Tahoma" w:hAnsi="Tahoma" w:cs="Tahoma"/>
          <w:sz w:val="18"/>
          <w:szCs w:val="18"/>
        </w:rPr>
        <w:t xml:space="preserve">……… </w:t>
      </w:r>
      <w:r w:rsidR="002C1F79" w:rsidRPr="00407676">
        <w:rPr>
          <w:rFonts w:ascii="Tahoma" w:hAnsi="Tahoma" w:cs="Tahoma"/>
          <w:sz w:val="18"/>
          <w:szCs w:val="18"/>
        </w:rPr>
        <w:t xml:space="preserve"> </w:t>
      </w:r>
      <w:r w:rsidR="007C2692" w:rsidRPr="00407676">
        <w:rPr>
          <w:rFonts w:ascii="Tahoma" w:hAnsi="Tahoma" w:cs="Tahoma"/>
          <w:sz w:val="18"/>
          <w:szCs w:val="18"/>
        </w:rPr>
        <w:t>(wpisać liczbę</w:t>
      </w:r>
      <w:r w:rsidR="00F50587" w:rsidRPr="00407676">
        <w:rPr>
          <w:rFonts w:ascii="Tahoma" w:hAnsi="Tahoma" w:cs="Tahoma"/>
          <w:sz w:val="18"/>
          <w:szCs w:val="18"/>
        </w:rPr>
        <w:t xml:space="preserve"> </w:t>
      </w:r>
      <w:r w:rsidR="008664CE" w:rsidRPr="00407676">
        <w:rPr>
          <w:rFonts w:ascii="Tahoma" w:hAnsi="Tahoma" w:cs="Tahoma"/>
          <w:sz w:val="18"/>
          <w:szCs w:val="18"/>
        </w:rPr>
        <w:t>osób</w:t>
      </w:r>
      <w:r w:rsidR="00B745F6" w:rsidRPr="00407676">
        <w:rPr>
          <w:rFonts w:ascii="Tahoma" w:hAnsi="Tahoma" w:cs="Tahoma"/>
          <w:sz w:val="18"/>
          <w:szCs w:val="18"/>
        </w:rPr>
        <w:t>:</w:t>
      </w:r>
      <w:r w:rsidR="00F50587" w:rsidRPr="00407676">
        <w:rPr>
          <w:rFonts w:ascii="Tahoma" w:hAnsi="Tahoma" w:cs="Tahoma"/>
          <w:sz w:val="18"/>
          <w:szCs w:val="18"/>
        </w:rPr>
        <w:t xml:space="preserve"> 1,</w:t>
      </w:r>
      <w:r w:rsidR="00B745F6" w:rsidRPr="00407676">
        <w:rPr>
          <w:rFonts w:ascii="Tahoma" w:hAnsi="Tahoma" w:cs="Tahoma"/>
          <w:sz w:val="18"/>
          <w:szCs w:val="18"/>
        </w:rPr>
        <w:t xml:space="preserve"> </w:t>
      </w:r>
      <w:r w:rsidR="00F50587" w:rsidRPr="00407676">
        <w:rPr>
          <w:rFonts w:ascii="Tahoma" w:hAnsi="Tahoma" w:cs="Tahoma"/>
          <w:sz w:val="18"/>
          <w:szCs w:val="18"/>
        </w:rPr>
        <w:t>2,</w:t>
      </w:r>
      <w:r w:rsidR="00B745F6" w:rsidRPr="00407676">
        <w:rPr>
          <w:rFonts w:ascii="Tahoma" w:hAnsi="Tahoma" w:cs="Tahoma"/>
          <w:sz w:val="18"/>
          <w:szCs w:val="18"/>
        </w:rPr>
        <w:t xml:space="preserve"> </w:t>
      </w:r>
      <w:r w:rsidR="008664CE" w:rsidRPr="00407676">
        <w:rPr>
          <w:rFonts w:ascii="Tahoma" w:hAnsi="Tahoma" w:cs="Tahoma"/>
          <w:sz w:val="18"/>
          <w:szCs w:val="18"/>
        </w:rPr>
        <w:t xml:space="preserve">3, 4 lub 5 </w:t>
      </w:r>
      <w:r w:rsidR="002C1F79" w:rsidRPr="00407676">
        <w:rPr>
          <w:rFonts w:ascii="Tahoma" w:hAnsi="Tahoma" w:cs="Tahoma"/>
          <w:sz w:val="18"/>
          <w:szCs w:val="18"/>
        </w:rPr>
        <w:t>).</w:t>
      </w:r>
    </w:p>
    <w:p w14:paraId="1681D96C" w14:textId="77777777" w:rsidR="00F50587" w:rsidRPr="00407676" w:rsidRDefault="00F50587" w:rsidP="00D94099">
      <w:pPr>
        <w:pStyle w:val="Zwykytekst"/>
        <w:rPr>
          <w:rFonts w:ascii="Tahoma" w:hAnsi="Tahoma" w:cs="Tahoma"/>
          <w:sz w:val="16"/>
          <w:szCs w:val="16"/>
          <w:u w:val="single"/>
        </w:rPr>
      </w:pPr>
    </w:p>
    <w:p w14:paraId="610FCB7E" w14:textId="24160946" w:rsidR="007C2692" w:rsidRPr="00407676" w:rsidRDefault="00F50587" w:rsidP="00D94099">
      <w:pPr>
        <w:pStyle w:val="Zwykytekst"/>
        <w:rPr>
          <w:rFonts w:ascii="Tahoma" w:hAnsi="Tahoma" w:cs="Tahoma"/>
          <w:sz w:val="16"/>
          <w:szCs w:val="16"/>
          <w:u w:val="single"/>
        </w:rPr>
      </w:pPr>
      <w:r w:rsidRPr="00407676">
        <w:rPr>
          <w:rFonts w:ascii="Tahoma" w:hAnsi="Tahoma" w:cs="Tahoma"/>
          <w:sz w:val="16"/>
          <w:szCs w:val="16"/>
          <w:u w:val="single"/>
        </w:rPr>
        <w:t>UWAGA!  Patrz pkt. 16.2.2.</w:t>
      </w:r>
    </w:p>
    <w:p w14:paraId="6C9E229C" w14:textId="761690C5" w:rsidR="00BD27B6" w:rsidRPr="00407676" w:rsidRDefault="00A36722" w:rsidP="00D94099">
      <w:pPr>
        <w:pStyle w:val="Zwykytekst"/>
        <w:rPr>
          <w:rFonts w:ascii="Tahoma" w:hAnsi="Tahoma" w:cs="Tahoma"/>
          <w:sz w:val="16"/>
          <w:szCs w:val="16"/>
          <w:u w:val="single"/>
        </w:rPr>
      </w:pPr>
      <w:r w:rsidRPr="00407676">
        <w:rPr>
          <w:rFonts w:ascii="Tahoma" w:hAnsi="Tahoma" w:cs="Tahoma"/>
          <w:sz w:val="16"/>
          <w:szCs w:val="16"/>
          <w:u w:val="single"/>
        </w:rPr>
        <w:t>W przypad</w:t>
      </w:r>
      <w:r w:rsidR="00F83C79" w:rsidRPr="00407676">
        <w:rPr>
          <w:rFonts w:ascii="Tahoma" w:hAnsi="Tahoma" w:cs="Tahoma"/>
          <w:sz w:val="16"/>
          <w:szCs w:val="16"/>
          <w:u w:val="single"/>
        </w:rPr>
        <w:t>ku</w:t>
      </w:r>
      <w:r w:rsidR="00E93423" w:rsidRPr="00407676">
        <w:rPr>
          <w:rFonts w:ascii="Tahoma" w:hAnsi="Tahoma" w:cs="Tahoma"/>
          <w:sz w:val="16"/>
          <w:szCs w:val="16"/>
          <w:u w:val="single"/>
        </w:rPr>
        <w:t xml:space="preserve"> wpisania 0 </w:t>
      </w:r>
      <w:r w:rsidR="00F50587" w:rsidRPr="00407676">
        <w:rPr>
          <w:rFonts w:ascii="Tahoma" w:hAnsi="Tahoma" w:cs="Tahoma"/>
          <w:sz w:val="16"/>
          <w:szCs w:val="16"/>
          <w:u w:val="single"/>
        </w:rPr>
        <w:t>tyg</w:t>
      </w:r>
      <w:r w:rsidR="00B74049" w:rsidRPr="00407676">
        <w:rPr>
          <w:rFonts w:ascii="Tahoma" w:hAnsi="Tahoma" w:cs="Tahoma"/>
          <w:sz w:val="16"/>
          <w:szCs w:val="16"/>
          <w:u w:val="single"/>
        </w:rPr>
        <w:t>.</w:t>
      </w:r>
      <w:r w:rsidR="00E93423" w:rsidRPr="00407676">
        <w:rPr>
          <w:rFonts w:ascii="Tahoma" w:hAnsi="Tahoma" w:cs="Tahoma"/>
          <w:sz w:val="16"/>
          <w:szCs w:val="16"/>
          <w:u w:val="single"/>
        </w:rPr>
        <w:t xml:space="preserve"> lub</w:t>
      </w:r>
      <w:r w:rsidR="00F83C79" w:rsidRPr="00407676">
        <w:rPr>
          <w:rFonts w:ascii="Tahoma" w:hAnsi="Tahoma" w:cs="Tahoma"/>
          <w:sz w:val="16"/>
          <w:szCs w:val="16"/>
          <w:u w:val="single"/>
        </w:rPr>
        <w:t xml:space="preserve"> pozostawienia pustego pola,</w:t>
      </w:r>
      <w:r w:rsidRPr="00407676">
        <w:rPr>
          <w:rFonts w:ascii="Tahoma" w:hAnsi="Tahoma" w:cs="Tahoma"/>
          <w:sz w:val="16"/>
          <w:szCs w:val="16"/>
          <w:u w:val="single"/>
        </w:rPr>
        <w:t xml:space="preserve"> Wykonawca otrzyma 0 pkt w </w:t>
      </w:r>
      <w:r w:rsidR="002C1F79" w:rsidRPr="00407676">
        <w:rPr>
          <w:rFonts w:ascii="Tahoma" w:hAnsi="Tahoma" w:cs="Tahoma"/>
          <w:sz w:val="16"/>
          <w:szCs w:val="16"/>
          <w:u w:val="single"/>
        </w:rPr>
        <w:t>zakresie</w:t>
      </w:r>
      <w:r w:rsidRPr="00407676">
        <w:rPr>
          <w:rFonts w:ascii="Tahoma" w:hAnsi="Tahoma" w:cs="Tahoma"/>
          <w:sz w:val="16"/>
          <w:szCs w:val="16"/>
          <w:u w:val="single"/>
        </w:rPr>
        <w:t xml:space="preserve"> kryterium </w:t>
      </w:r>
      <w:r w:rsidR="002C1F79" w:rsidRPr="00407676">
        <w:rPr>
          <w:rFonts w:ascii="Tahoma" w:hAnsi="Tahoma" w:cs="Tahoma"/>
          <w:sz w:val="16"/>
          <w:szCs w:val="16"/>
          <w:u w:val="single"/>
        </w:rPr>
        <w:t>oceny ofert opisanym w pkt. 16.2.2. SIWZ.</w:t>
      </w:r>
      <w:r w:rsidR="00F50587" w:rsidRPr="00407676">
        <w:rPr>
          <w:rFonts w:ascii="Tahoma" w:hAnsi="Tahoma" w:cs="Tahoma"/>
          <w:sz w:val="16"/>
          <w:szCs w:val="16"/>
          <w:u w:val="single"/>
        </w:rPr>
        <w:t xml:space="preserve"> </w:t>
      </w:r>
    </w:p>
    <w:p w14:paraId="0DF19AB5" w14:textId="77777777" w:rsidR="008664CE" w:rsidRPr="00407676" w:rsidRDefault="008664CE" w:rsidP="00D94099">
      <w:pPr>
        <w:pStyle w:val="Zwykytekst"/>
        <w:rPr>
          <w:rFonts w:ascii="Tahoma" w:hAnsi="Tahoma" w:cs="Tahoma"/>
          <w:sz w:val="16"/>
          <w:szCs w:val="16"/>
          <w:u w:val="single"/>
        </w:rPr>
      </w:pPr>
    </w:p>
    <w:p w14:paraId="7D52793C" w14:textId="15EF3F73" w:rsidR="008664CE" w:rsidRPr="00407676" w:rsidRDefault="008664CE" w:rsidP="008664CE">
      <w:pPr>
        <w:pStyle w:val="Zwykytekst"/>
        <w:numPr>
          <w:ilvl w:val="0"/>
          <w:numId w:val="3"/>
        </w:numPr>
        <w:spacing w:before="120"/>
        <w:jc w:val="both"/>
        <w:rPr>
          <w:rFonts w:ascii="Tahoma" w:hAnsi="Tahoma" w:cs="Tahoma"/>
          <w:b/>
          <w:sz w:val="18"/>
          <w:szCs w:val="18"/>
        </w:rPr>
      </w:pPr>
      <w:r w:rsidRPr="00407676">
        <w:rPr>
          <w:rFonts w:ascii="Tahoma" w:hAnsi="Tahoma" w:cs="Tahoma"/>
          <w:b/>
          <w:sz w:val="18"/>
          <w:szCs w:val="18"/>
        </w:rPr>
        <w:t xml:space="preserve">OFERUJEMY dodatkową liczbę zespołów ds. oświetlenia ulicznego biorących udział w realizacji zamówienia </w:t>
      </w:r>
      <w:r w:rsidRPr="00407676">
        <w:rPr>
          <w:rFonts w:ascii="Tahoma" w:hAnsi="Tahoma" w:cs="Tahoma"/>
          <w:sz w:val="18"/>
          <w:szCs w:val="18"/>
        </w:rPr>
        <w:t>+………  (wpisać liczbę zespołów: 1, 2, 3 lub 4).</w:t>
      </w:r>
    </w:p>
    <w:p w14:paraId="08C8C65B" w14:textId="77777777" w:rsidR="008664CE" w:rsidRPr="00407676" w:rsidRDefault="008664CE" w:rsidP="00D94099">
      <w:pPr>
        <w:pStyle w:val="Zwykytekst"/>
        <w:rPr>
          <w:rFonts w:ascii="Tahoma" w:hAnsi="Tahoma" w:cs="Tahoma"/>
          <w:sz w:val="16"/>
          <w:szCs w:val="16"/>
          <w:u w:val="single"/>
        </w:rPr>
      </w:pPr>
    </w:p>
    <w:p w14:paraId="58291F59" w14:textId="720C23BA" w:rsidR="008664CE" w:rsidRPr="00407676" w:rsidRDefault="008664CE" w:rsidP="008664CE">
      <w:pPr>
        <w:pStyle w:val="Zwykytekst"/>
        <w:rPr>
          <w:rFonts w:ascii="Tahoma" w:hAnsi="Tahoma" w:cs="Tahoma"/>
          <w:sz w:val="16"/>
          <w:szCs w:val="16"/>
          <w:u w:val="single"/>
        </w:rPr>
      </w:pPr>
      <w:r w:rsidRPr="00407676">
        <w:rPr>
          <w:rFonts w:ascii="Tahoma" w:hAnsi="Tahoma" w:cs="Tahoma"/>
          <w:sz w:val="16"/>
          <w:szCs w:val="16"/>
          <w:u w:val="single"/>
        </w:rPr>
        <w:t>UWAGA!  Patrz pkt. 16.2.3.</w:t>
      </w:r>
    </w:p>
    <w:p w14:paraId="3CA48993" w14:textId="26489507" w:rsidR="008664CE" w:rsidRDefault="008664CE" w:rsidP="008664CE">
      <w:pPr>
        <w:pStyle w:val="Zwykytekst"/>
        <w:rPr>
          <w:rFonts w:ascii="Tahoma" w:hAnsi="Tahoma" w:cs="Tahoma"/>
          <w:sz w:val="16"/>
          <w:szCs w:val="16"/>
          <w:u w:val="single"/>
        </w:rPr>
      </w:pPr>
      <w:r w:rsidRPr="00407676">
        <w:rPr>
          <w:rFonts w:ascii="Tahoma" w:hAnsi="Tahoma" w:cs="Tahoma"/>
          <w:sz w:val="16"/>
          <w:szCs w:val="16"/>
          <w:u w:val="single"/>
        </w:rPr>
        <w:t>W przypadku wpisania 0 tyg. lub pozostawienia pustego pola, Wykonawca otrzyma 0 pkt w zakresie kryterium oceny ofert opisanym w pkt. 16.2.3. SIWZ.</w:t>
      </w:r>
      <w:r>
        <w:rPr>
          <w:rFonts w:ascii="Tahoma" w:hAnsi="Tahoma" w:cs="Tahoma"/>
          <w:sz w:val="16"/>
          <w:szCs w:val="16"/>
          <w:u w:val="single"/>
        </w:rPr>
        <w:t xml:space="preserve"> </w:t>
      </w:r>
    </w:p>
    <w:p w14:paraId="2C29BC4A" w14:textId="77777777" w:rsidR="008664CE" w:rsidRDefault="008664CE" w:rsidP="00D94099">
      <w:pPr>
        <w:pStyle w:val="Zwykytekst"/>
        <w:rPr>
          <w:rFonts w:ascii="Tahoma" w:hAnsi="Tahoma" w:cs="Tahoma"/>
          <w:sz w:val="16"/>
          <w:szCs w:val="16"/>
          <w:u w:val="single"/>
        </w:rPr>
      </w:pPr>
    </w:p>
    <w:p w14:paraId="09A2A141" w14:textId="77777777" w:rsidR="00BD27B6" w:rsidRPr="00A73838" w:rsidRDefault="00BD27B6" w:rsidP="008664CE">
      <w:pPr>
        <w:pStyle w:val="Zwykytekst"/>
        <w:numPr>
          <w:ilvl w:val="0"/>
          <w:numId w:val="3"/>
        </w:numPr>
        <w:spacing w:before="120"/>
        <w:jc w:val="both"/>
        <w:rPr>
          <w:rFonts w:ascii="Tahoma" w:hAnsi="Tahoma" w:cs="Tahoma"/>
          <w:sz w:val="18"/>
          <w:szCs w:val="18"/>
        </w:rPr>
      </w:pPr>
      <w:r w:rsidRPr="00A04A59">
        <w:rPr>
          <w:rFonts w:ascii="Tahoma" w:hAnsi="Tahoma" w:cs="Tahoma"/>
          <w:b/>
          <w:sz w:val="18"/>
          <w:szCs w:val="18"/>
        </w:rPr>
        <w:t>ZOBOWIĄZUJEMY SIĘ</w:t>
      </w:r>
      <w:r w:rsidRPr="00A04A59">
        <w:rPr>
          <w:rFonts w:ascii="Tahoma" w:hAnsi="Tahoma" w:cs="Tahoma"/>
          <w:sz w:val="18"/>
          <w:szCs w:val="18"/>
        </w:rPr>
        <w:t xml:space="preserve"> do wykonania przedmiotu zamówienia w terminach określonych w Specyfikacj</w:t>
      </w:r>
      <w:r w:rsidR="002C1F79" w:rsidRPr="00A04A59">
        <w:rPr>
          <w:rFonts w:ascii="Tahoma" w:hAnsi="Tahoma" w:cs="Tahoma"/>
          <w:sz w:val="18"/>
          <w:szCs w:val="18"/>
        </w:rPr>
        <w:t>i Istotnych</w:t>
      </w:r>
      <w:r w:rsidR="002C1F79" w:rsidRPr="00A73838">
        <w:rPr>
          <w:rFonts w:ascii="Tahoma" w:hAnsi="Tahoma" w:cs="Tahoma"/>
          <w:sz w:val="18"/>
          <w:szCs w:val="18"/>
        </w:rPr>
        <w:t xml:space="preserve"> Warunków Zamówienia.</w:t>
      </w:r>
    </w:p>
    <w:p w14:paraId="3F10E15A" w14:textId="77777777" w:rsidR="00BD27B6" w:rsidRPr="00A73838" w:rsidRDefault="00BD27B6" w:rsidP="008664CE">
      <w:pPr>
        <w:pStyle w:val="Zwykytekst"/>
        <w:numPr>
          <w:ilvl w:val="0"/>
          <w:numId w:val="3"/>
        </w:numPr>
        <w:spacing w:before="120"/>
        <w:jc w:val="both"/>
        <w:rPr>
          <w:rFonts w:ascii="Tahoma" w:hAnsi="Tahoma" w:cs="Tahoma"/>
          <w:sz w:val="18"/>
          <w:szCs w:val="18"/>
        </w:rPr>
      </w:pPr>
      <w:r w:rsidRPr="00A73838">
        <w:rPr>
          <w:rFonts w:ascii="Tahoma" w:hAnsi="Tahoma" w:cs="Tahoma"/>
          <w:b/>
          <w:sz w:val="18"/>
          <w:szCs w:val="18"/>
        </w:rPr>
        <w:t>AKCEPTUJEMY warunki płatności</w:t>
      </w:r>
      <w:r w:rsidRPr="00A73838">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8664CE">
      <w:pPr>
        <w:pStyle w:val="Zwykytekst"/>
        <w:numPr>
          <w:ilvl w:val="0"/>
          <w:numId w:val="3"/>
        </w:numPr>
        <w:spacing w:before="12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8664CE">
      <w:pPr>
        <w:pStyle w:val="Zwykytekst"/>
        <w:numPr>
          <w:ilvl w:val="0"/>
          <w:numId w:val="3"/>
        </w:numPr>
        <w:spacing w:before="12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64926E30" w:rsidR="00BD27B6" w:rsidRDefault="00BD27B6" w:rsidP="008664CE">
      <w:pPr>
        <w:pStyle w:val="Zwykytekst"/>
        <w:numPr>
          <w:ilvl w:val="0"/>
          <w:numId w:val="3"/>
        </w:numPr>
        <w:spacing w:before="120"/>
        <w:jc w:val="both"/>
        <w:rPr>
          <w:rFonts w:ascii="Tahoma" w:hAnsi="Tahoma" w:cs="Tahoma"/>
          <w:sz w:val="18"/>
          <w:szCs w:val="18"/>
        </w:rPr>
      </w:pPr>
      <w:r w:rsidRPr="00984183">
        <w:rPr>
          <w:rFonts w:ascii="Tahoma" w:hAnsi="Tahoma" w:cs="Tahoma"/>
          <w:b/>
          <w:sz w:val="18"/>
          <w:szCs w:val="18"/>
        </w:rPr>
        <w:t xml:space="preserve">OŚWIADCZAMY, </w:t>
      </w:r>
      <w:r w:rsidR="002F5D0F">
        <w:rPr>
          <w:rFonts w:ascii="Tahoma" w:hAnsi="Tahoma" w:cs="Tahoma"/>
          <w:sz w:val="18"/>
          <w:szCs w:val="18"/>
        </w:rPr>
        <w:t>że zamówienie wykonamy sami</w:t>
      </w:r>
      <w:r w:rsidRPr="00A36722">
        <w:rPr>
          <w:rFonts w:ascii="Tahoma" w:hAnsi="Tahoma" w:cs="Tahoma"/>
          <w:sz w:val="18"/>
          <w:szCs w:val="18"/>
        </w:rPr>
        <w:t>/ część zamówi</w:t>
      </w:r>
      <w:r w:rsidR="00A36722">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p w14:paraId="547376F9" w14:textId="100A48A4" w:rsidR="00E923B4" w:rsidRDefault="002F5D0F" w:rsidP="00E923B4">
      <w:pPr>
        <w:pStyle w:val="Zwykytekst"/>
        <w:spacing w:before="120"/>
        <w:ind w:left="360"/>
        <w:jc w:val="both"/>
        <w:rPr>
          <w:rFonts w:ascii="Tahoma" w:hAnsi="Tahoma" w:cs="Tahoma"/>
          <w:sz w:val="18"/>
          <w:szCs w:val="18"/>
        </w:rPr>
      </w:pPr>
      <w:r>
        <w:rPr>
          <w:rFonts w:ascii="Tahoma" w:hAnsi="Tahoma" w:cs="Tahoma"/>
          <w:sz w:val="18"/>
          <w:szCs w:val="18"/>
        </w:rPr>
        <w:t>*niepotrzebne skreślić</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8C3E2A">
        <w:tc>
          <w:tcPr>
            <w:tcW w:w="4637"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637"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8C3E2A">
        <w:tc>
          <w:tcPr>
            <w:tcW w:w="4637"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637"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8664CE">
      <w:pPr>
        <w:pStyle w:val="Zwykytekst"/>
        <w:numPr>
          <w:ilvl w:val="0"/>
          <w:numId w:val="3"/>
        </w:numPr>
        <w:spacing w:before="12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Default="00BD27B6" w:rsidP="008664CE">
      <w:pPr>
        <w:pStyle w:val="Zwykytekst"/>
        <w:numPr>
          <w:ilvl w:val="0"/>
          <w:numId w:val="3"/>
        </w:numPr>
        <w:spacing w:before="12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7171E71" w14:textId="7A45FAA3" w:rsidR="00096530" w:rsidRPr="00096530" w:rsidRDefault="00096530" w:rsidP="008664CE">
      <w:pPr>
        <w:pStyle w:val="Zwykytekst"/>
        <w:numPr>
          <w:ilvl w:val="0"/>
          <w:numId w:val="3"/>
        </w:numPr>
        <w:spacing w:before="120"/>
        <w:jc w:val="both"/>
        <w:rPr>
          <w:rFonts w:ascii="Tahoma" w:hAnsi="Tahoma" w:cs="Tahoma"/>
          <w:sz w:val="18"/>
          <w:szCs w:val="18"/>
        </w:rPr>
      </w:pPr>
      <w:r w:rsidRPr="00096530">
        <w:rPr>
          <w:rFonts w:ascii="Tahoma" w:hAnsi="Tahoma" w:cs="Tahoma"/>
          <w:b/>
          <w:bCs/>
          <w:sz w:val="18"/>
          <w:szCs w:val="18"/>
        </w:rPr>
        <w:t>Oświadczamy, że jesteśmy małym/średnim przedsiębiorcą</w:t>
      </w:r>
      <w:r w:rsidRPr="00096530">
        <w:rPr>
          <w:rFonts w:ascii="Tahoma" w:hAnsi="Tahoma" w:cs="Tahoma"/>
          <w:bCs/>
          <w:sz w:val="18"/>
          <w:szCs w:val="18"/>
        </w:rPr>
        <w:t>/nie dotyczy*</w:t>
      </w:r>
      <w:r w:rsidRPr="00096530">
        <w:rPr>
          <w:rFonts w:ascii="Tahoma" w:hAnsi="Tahoma" w:cs="Tahoma"/>
          <w:b/>
          <w:bCs/>
          <w:sz w:val="18"/>
          <w:szCs w:val="18"/>
        </w:rPr>
        <w:t xml:space="preserve"> </w:t>
      </w:r>
      <w:r w:rsidRPr="00096530">
        <w:rPr>
          <w:rFonts w:ascii="Tahoma" w:hAnsi="Tahoma" w:cs="Tahoma"/>
          <w:bCs/>
          <w:sz w:val="18"/>
          <w:szCs w:val="18"/>
        </w:rPr>
        <w:t>(*niepotrzebne skreślić).</w:t>
      </w:r>
    </w:p>
    <w:p w14:paraId="3CF7AB98" w14:textId="77777777" w:rsidR="00096530" w:rsidRPr="00155D9D" w:rsidRDefault="00096530" w:rsidP="00096530">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14:paraId="6F247A6E" w14:textId="77777777" w:rsidR="00BD27B6" w:rsidRPr="00984183" w:rsidRDefault="00BD27B6" w:rsidP="008664CE">
      <w:pPr>
        <w:pStyle w:val="Zwykytekst"/>
        <w:numPr>
          <w:ilvl w:val="0"/>
          <w:numId w:val="3"/>
        </w:numPr>
        <w:spacing w:before="12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60B2DAB4" w14:textId="77777777" w:rsidR="002F5D0F" w:rsidRPr="00E2536E" w:rsidRDefault="002F5D0F" w:rsidP="002F5D0F">
      <w:pPr>
        <w:pStyle w:val="Zwykytekst"/>
        <w:jc w:val="both"/>
        <w:rPr>
          <w:rFonts w:ascii="Tahoma" w:hAnsi="Tahoma" w:cs="Tahoma"/>
          <w:sz w:val="18"/>
          <w:szCs w:val="18"/>
        </w:rPr>
      </w:pPr>
      <w:r w:rsidRPr="00E2536E">
        <w:rPr>
          <w:rFonts w:ascii="Tahoma" w:hAnsi="Tahoma" w:cs="Tahoma"/>
          <w:sz w:val="18"/>
          <w:szCs w:val="18"/>
        </w:rPr>
        <w:lastRenderedPageBreak/>
        <w:t>e-mail 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faks</w:t>
      </w:r>
      <w:r w:rsidR="00BD27B6" w:rsidRPr="00E2536E">
        <w:rPr>
          <w:rFonts w:ascii="Tahoma" w:hAnsi="Tahoma" w:cs="Tahoma"/>
          <w:sz w:val="18"/>
          <w:szCs w:val="18"/>
        </w:rPr>
        <w:t xml:space="preserve">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7777777" w:rsidR="00BD27B6" w:rsidRPr="00984183" w:rsidRDefault="00BD27B6" w:rsidP="00046460">
      <w:pPr>
        <w:shd w:val="clear" w:color="auto" w:fill="FFFFFF"/>
        <w:tabs>
          <w:tab w:val="left" w:pos="2490"/>
        </w:tabs>
        <w:spacing w:line="454" w:lineRule="exact"/>
        <w:rPr>
          <w:rFonts w:ascii="Tahoma" w:hAnsi="Tahoma" w:cs="Tahoma"/>
          <w:bCs/>
          <w:i/>
          <w:iCs/>
          <w:spacing w:val="2"/>
          <w:sz w:val="18"/>
          <w:szCs w:val="18"/>
        </w:rPr>
      </w:pPr>
    </w:p>
    <w:p w14:paraId="050F6EE0" w14:textId="77777777" w:rsidR="00BD27B6" w:rsidRPr="00984183" w:rsidRDefault="00BD27B6" w:rsidP="00B345F2">
      <w:pPr>
        <w:pStyle w:val="rozdzia"/>
      </w:pPr>
    </w:p>
    <w:p w14:paraId="3C1D4292" w14:textId="77777777" w:rsidR="00BD27B6" w:rsidRPr="00984183" w:rsidRDefault="00BD27B6" w:rsidP="00B345F2">
      <w:pPr>
        <w:pStyle w:val="rozdzia"/>
      </w:pPr>
    </w:p>
    <w:p w14:paraId="498FA18C" w14:textId="77777777" w:rsidR="00BD27B6" w:rsidRPr="00984183" w:rsidRDefault="00BD27B6" w:rsidP="00B345F2">
      <w:pPr>
        <w:pStyle w:val="rozdzia"/>
      </w:pPr>
    </w:p>
    <w:p w14:paraId="26354EC7" w14:textId="77777777" w:rsidR="00BD27B6" w:rsidRPr="00984183" w:rsidRDefault="00BD27B6" w:rsidP="00B345F2">
      <w:pPr>
        <w:pStyle w:val="rozdzia"/>
      </w:pPr>
    </w:p>
    <w:p w14:paraId="661BF6BE" w14:textId="77777777" w:rsidR="00BD27B6" w:rsidRPr="00984183" w:rsidRDefault="00BD27B6" w:rsidP="00B345F2">
      <w:pPr>
        <w:pStyle w:val="rozdzia"/>
      </w:pPr>
    </w:p>
    <w:p w14:paraId="59D5B7AE" w14:textId="77777777" w:rsidR="00BD27B6" w:rsidRPr="00984183" w:rsidRDefault="00BD27B6" w:rsidP="00B345F2">
      <w:pPr>
        <w:pStyle w:val="rozdzia"/>
      </w:pPr>
    </w:p>
    <w:p w14:paraId="76F4742F" w14:textId="77777777" w:rsidR="00BD27B6" w:rsidRPr="00984183" w:rsidRDefault="00BD27B6" w:rsidP="00B345F2">
      <w:pPr>
        <w:pStyle w:val="rozdzia"/>
      </w:pPr>
    </w:p>
    <w:p w14:paraId="1B1A3772" w14:textId="77777777" w:rsidR="00BD27B6" w:rsidRPr="00984183" w:rsidRDefault="00BD27B6" w:rsidP="00B345F2">
      <w:pPr>
        <w:pStyle w:val="rozdzia"/>
      </w:pPr>
    </w:p>
    <w:p w14:paraId="57CDDA5E" w14:textId="77777777" w:rsidR="00BD27B6" w:rsidRPr="00984183" w:rsidRDefault="00BD27B6" w:rsidP="00B345F2">
      <w:pPr>
        <w:pStyle w:val="rozdzia"/>
      </w:pPr>
    </w:p>
    <w:p w14:paraId="0F3F2CB5" w14:textId="77777777" w:rsidR="00BD27B6" w:rsidRPr="00984183" w:rsidRDefault="00BD27B6" w:rsidP="00B345F2">
      <w:pPr>
        <w:pStyle w:val="rozdzia"/>
      </w:pPr>
    </w:p>
    <w:p w14:paraId="05A2C618" w14:textId="77777777" w:rsidR="00BD27B6" w:rsidRPr="00984183" w:rsidRDefault="00BD27B6" w:rsidP="00B345F2">
      <w:pPr>
        <w:pStyle w:val="rozdzia"/>
      </w:pPr>
    </w:p>
    <w:p w14:paraId="50962BE2" w14:textId="77777777" w:rsidR="00BD27B6" w:rsidRPr="00984183" w:rsidRDefault="00BD27B6" w:rsidP="00B345F2">
      <w:pPr>
        <w:pStyle w:val="rozdzia"/>
      </w:pPr>
    </w:p>
    <w:p w14:paraId="2C1E5A8A" w14:textId="77777777" w:rsidR="00BD27B6" w:rsidRPr="00984183" w:rsidRDefault="00BD27B6" w:rsidP="00B345F2">
      <w:pPr>
        <w:pStyle w:val="rozdzia"/>
      </w:pPr>
    </w:p>
    <w:p w14:paraId="23842704" w14:textId="77777777" w:rsidR="00BD27B6" w:rsidRPr="00984183" w:rsidRDefault="00BD27B6" w:rsidP="00B345F2">
      <w:pPr>
        <w:pStyle w:val="rozdzia"/>
      </w:pPr>
    </w:p>
    <w:p w14:paraId="1FD997DA" w14:textId="77777777" w:rsidR="00BD27B6" w:rsidRPr="00984183" w:rsidRDefault="00BD27B6" w:rsidP="00B345F2">
      <w:pPr>
        <w:pStyle w:val="rozdzia"/>
      </w:pPr>
    </w:p>
    <w:p w14:paraId="79A34009" w14:textId="77777777" w:rsidR="00BD27B6" w:rsidRPr="00984183" w:rsidRDefault="00BD27B6" w:rsidP="00B345F2">
      <w:pPr>
        <w:pStyle w:val="rozdzia"/>
      </w:pPr>
    </w:p>
    <w:p w14:paraId="1D172D15" w14:textId="77777777" w:rsidR="00BD27B6" w:rsidRPr="00984183" w:rsidRDefault="00BD27B6" w:rsidP="00B345F2">
      <w:pPr>
        <w:pStyle w:val="rozdzia"/>
      </w:pPr>
    </w:p>
    <w:p w14:paraId="1D2948E3" w14:textId="77777777" w:rsidR="00BD27B6" w:rsidRPr="00984183" w:rsidRDefault="00BD27B6" w:rsidP="00B345F2">
      <w:pPr>
        <w:pStyle w:val="rozdzia"/>
      </w:pPr>
    </w:p>
    <w:p w14:paraId="53DDE02A" w14:textId="77777777" w:rsidR="00BD27B6" w:rsidRPr="00984183" w:rsidRDefault="00BD27B6" w:rsidP="00B345F2">
      <w:pPr>
        <w:pStyle w:val="rozdzia"/>
      </w:pPr>
    </w:p>
    <w:p w14:paraId="01ED91D7" w14:textId="77777777" w:rsidR="00BD27B6" w:rsidRPr="00984183" w:rsidRDefault="00BD27B6" w:rsidP="00B345F2">
      <w:pPr>
        <w:pStyle w:val="rozdzia"/>
      </w:pPr>
    </w:p>
    <w:p w14:paraId="12008BC6" w14:textId="77777777" w:rsidR="00BD27B6" w:rsidRPr="00984183" w:rsidRDefault="00BD27B6" w:rsidP="00B345F2">
      <w:pPr>
        <w:pStyle w:val="rozdzia"/>
      </w:pPr>
    </w:p>
    <w:p w14:paraId="39FED3EB" w14:textId="2EFE9005" w:rsidR="00BD27B6" w:rsidRDefault="008C3E2A" w:rsidP="00B345F2">
      <w:pPr>
        <w:pStyle w:val="rozdzia"/>
      </w:pPr>
      <w:r>
        <w:br w:type="column"/>
      </w:r>
    </w:p>
    <w:p w14:paraId="76E7CEFA" w14:textId="77777777" w:rsidR="008C3E2A" w:rsidRDefault="008C3E2A" w:rsidP="00B345F2">
      <w:pPr>
        <w:pStyle w:val="rozdzia"/>
      </w:pPr>
    </w:p>
    <w:p w14:paraId="35FC51BE" w14:textId="77777777" w:rsidR="008C3E2A" w:rsidRDefault="008C3E2A" w:rsidP="00B345F2">
      <w:pPr>
        <w:pStyle w:val="rozdzia"/>
      </w:pPr>
    </w:p>
    <w:p w14:paraId="2BD8C8DB" w14:textId="77777777" w:rsidR="008C3E2A" w:rsidRDefault="008C3E2A" w:rsidP="00B345F2">
      <w:pPr>
        <w:pStyle w:val="rozdzia"/>
      </w:pPr>
    </w:p>
    <w:p w14:paraId="369E4370" w14:textId="77777777" w:rsidR="008C3E2A" w:rsidRDefault="008C3E2A" w:rsidP="00B345F2">
      <w:pPr>
        <w:pStyle w:val="rozdzia"/>
      </w:pPr>
    </w:p>
    <w:p w14:paraId="708DFD45" w14:textId="77777777" w:rsidR="008C3E2A" w:rsidRDefault="008C3E2A" w:rsidP="00B345F2">
      <w:pPr>
        <w:pStyle w:val="rozdzia"/>
      </w:pPr>
    </w:p>
    <w:p w14:paraId="123A3B40" w14:textId="77777777" w:rsidR="008C3E2A" w:rsidRDefault="008C3E2A" w:rsidP="00B345F2">
      <w:pPr>
        <w:pStyle w:val="rozdzia"/>
      </w:pPr>
    </w:p>
    <w:p w14:paraId="5EFFD167" w14:textId="77777777" w:rsidR="008C3E2A" w:rsidRDefault="008C3E2A" w:rsidP="00B345F2">
      <w:pPr>
        <w:pStyle w:val="rozdzia"/>
      </w:pPr>
    </w:p>
    <w:p w14:paraId="17113D61" w14:textId="77777777" w:rsidR="008C3E2A" w:rsidRDefault="008C3E2A" w:rsidP="00B345F2">
      <w:pPr>
        <w:pStyle w:val="rozdzia"/>
      </w:pPr>
    </w:p>
    <w:p w14:paraId="0B6C675E" w14:textId="77777777" w:rsidR="008C3E2A" w:rsidRDefault="008C3E2A" w:rsidP="00B345F2">
      <w:pPr>
        <w:pStyle w:val="rozdzia"/>
      </w:pPr>
    </w:p>
    <w:p w14:paraId="58C62C4E" w14:textId="77777777" w:rsidR="008C3E2A" w:rsidRDefault="008C3E2A" w:rsidP="00B345F2">
      <w:pPr>
        <w:pStyle w:val="rozdzia"/>
      </w:pPr>
    </w:p>
    <w:p w14:paraId="459E9E27" w14:textId="77777777" w:rsidR="008C3E2A" w:rsidRDefault="008C3E2A" w:rsidP="00B345F2">
      <w:pPr>
        <w:pStyle w:val="rozdzia"/>
      </w:pPr>
    </w:p>
    <w:p w14:paraId="712614A2" w14:textId="77777777" w:rsidR="008C3E2A" w:rsidRDefault="008C3E2A" w:rsidP="00B345F2">
      <w:pPr>
        <w:pStyle w:val="rozdzia"/>
      </w:pPr>
    </w:p>
    <w:p w14:paraId="5CF27C37" w14:textId="77777777" w:rsidR="008C3E2A" w:rsidRDefault="008C3E2A" w:rsidP="00B345F2">
      <w:pPr>
        <w:pStyle w:val="rozdzia"/>
      </w:pPr>
    </w:p>
    <w:p w14:paraId="5D944370" w14:textId="77777777" w:rsidR="008C3E2A" w:rsidRDefault="008C3E2A" w:rsidP="00B345F2">
      <w:pPr>
        <w:pStyle w:val="rozdzia"/>
      </w:pPr>
    </w:p>
    <w:p w14:paraId="1BEC0A63" w14:textId="77777777" w:rsidR="008C3E2A" w:rsidRDefault="008C3E2A" w:rsidP="00B345F2">
      <w:pPr>
        <w:pStyle w:val="rozdzia"/>
      </w:pPr>
    </w:p>
    <w:p w14:paraId="4957449E" w14:textId="77777777" w:rsidR="008C3E2A" w:rsidRDefault="008C3E2A" w:rsidP="00B345F2">
      <w:pPr>
        <w:pStyle w:val="rozdzia"/>
      </w:pPr>
    </w:p>
    <w:p w14:paraId="33F03445" w14:textId="77777777" w:rsidR="008C3E2A" w:rsidRDefault="008C3E2A" w:rsidP="00B345F2">
      <w:pPr>
        <w:pStyle w:val="rozdzia"/>
      </w:pPr>
    </w:p>
    <w:p w14:paraId="211210DD" w14:textId="77777777" w:rsidR="008C3E2A" w:rsidRDefault="008C3E2A" w:rsidP="00B345F2">
      <w:pPr>
        <w:pStyle w:val="rozdzia"/>
      </w:pPr>
    </w:p>
    <w:p w14:paraId="4D1DA0F0" w14:textId="77777777" w:rsidR="008C3E2A" w:rsidRDefault="008C3E2A" w:rsidP="00B345F2">
      <w:pPr>
        <w:pStyle w:val="rozdzia"/>
      </w:pPr>
    </w:p>
    <w:p w14:paraId="04B3E8F0" w14:textId="77777777" w:rsidR="008C3E2A" w:rsidRPr="00984183" w:rsidRDefault="008C3E2A" w:rsidP="00B345F2">
      <w:pPr>
        <w:pStyle w:val="rozdzia"/>
      </w:pPr>
    </w:p>
    <w:p w14:paraId="0014B691" w14:textId="77777777" w:rsidR="00BD27B6" w:rsidRPr="00984183" w:rsidRDefault="00BD27B6" w:rsidP="00B345F2">
      <w:pPr>
        <w:pStyle w:val="rozdzia"/>
      </w:pPr>
    </w:p>
    <w:p w14:paraId="35AC8423" w14:textId="1B47A143" w:rsidR="00BD27B6" w:rsidRPr="00984183" w:rsidRDefault="00BD27B6" w:rsidP="00767A4E">
      <w:pPr>
        <w:pStyle w:val="Nagwek1"/>
        <w:jc w:val="center"/>
        <w:rPr>
          <w:rFonts w:ascii="Tahoma" w:hAnsi="Tahoma" w:cs="Tahoma"/>
        </w:rPr>
      </w:pPr>
      <w:bookmarkStart w:id="174" w:name="_Toc476231647"/>
      <w:r w:rsidRPr="00984183">
        <w:rPr>
          <w:rFonts w:ascii="Tahoma" w:hAnsi="Tahoma" w:cs="Tahoma"/>
        </w:rPr>
        <w:t>ROZDZIAŁ IV</w:t>
      </w:r>
      <w:r w:rsidR="00767A4E" w:rsidRPr="00984183">
        <w:rPr>
          <w:rFonts w:ascii="Tahoma" w:hAnsi="Tahoma" w:cs="Tahoma"/>
        </w:rPr>
        <w:t xml:space="preserve"> Wzór Umowy</w:t>
      </w:r>
      <w:bookmarkEnd w:id="174"/>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0E8D5144" w14:textId="122ED68E" w:rsidR="00985AFC" w:rsidRDefault="008C3E2A" w:rsidP="00985AFC">
      <w:pPr>
        <w:pStyle w:val="Tekstpodstawowywcity"/>
        <w:ind w:left="0"/>
        <w:jc w:val="center"/>
        <w:rPr>
          <w:rFonts w:ascii="Tahoma" w:hAnsi="Tahoma" w:cs="Tahoma"/>
          <w:b/>
          <w:sz w:val="18"/>
          <w:szCs w:val="18"/>
        </w:rPr>
      </w:pPr>
      <w:r>
        <w:rPr>
          <w:rFonts w:ascii="Tahoma" w:hAnsi="Tahoma" w:cs="Tahoma"/>
          <w:b/>
          <w:sz w:val="18"/>
          <w:szCs w:val="18"/>
        </w:rPr>
        <w:t>WZÓR UMOWY Nr DPZ/27/PN/26</w:t>
      </w:r>
      <w:r w:rsidR="00AB3288">
        <w:rPr>
          <w:rFonts w:ascii="Tahoma" w:hAnsi="Tahoma" w:cs="Tahoma"/>
          <w:b/>
          <w:sz w:val="18"/>
          <w:szCs w:val="18"/>
        </w:rPr>
        <w:t>/17</w:t>
      </w:r>
    </w:p>
    <w:p w14:paraId="29E9CC9F" w14:textId="77777777" w:rsidR="00985AFC" w:rsidRDefault="00985AFC" w:rsidP="00985AFC">
      <w:pPr>
        <w:pStyle w:val="Tekstpodstawowywcity"/>
        <w:ind w:left="0"/>
        <w:jc w:val="center"/>
        <w:rPr>
          <w:rFonts w:ascii="Tahoma" w:hAnsi="Tahoma" w:cs="Tahoma"/>
          <w:b/>
          <w:sz w:val="18"/>
          <w:szCs w:val="18"/>
        </w:rPr>
      </w:pPr>
    </w:p>
    <w:p w14:paraId="614E5F62" w14:textId="77777777" w:rsidR="00985AFC" w:rsidRPr="00985AFC" w:rsidRDefault="00985AFC" w:rsidP="00985AFC">
      <w:pPr>
        <w:tabs>
          <w:tab w:val="left" w:pos="3420"/>
        </w:tabs>
        <w:jc w:val="both"/>
        <w:rPr>
          <w:rFonts w:ascii="Tahoma" w:hAnsi="Tahoma" w:cs="Tahoma"/>
          <w:sz w:val="18"/>
          <w:szCs w:val="18"/>
        </w:rPr>
      </w:pPr>
      <w:r w:rsidRPr="00985AFC">
        <w:rPr>
          <w:rFonts w:ascii="Tahoma" w:hAnsi="Tahoma" w:cs="Tahoma"/>
          <w:sz w:val="18"/>
          <w:szCs w:val="18"/>
        </w:rPr>
        <w:t xml:space="preserve">W dniu ______________ roku w Warszawie pomiędzy Miastem Stołecznym Warszawa pl. Bankowy 3/5, 00-950 Warszawa, NIP 525-22-48-481 w imieniu i na rzecz którego działała Zarząd Dróg Miejskich, ul. Chmielna 120, 00-801 Warszawa, powołanym uchwałą Rady Miasta Stołecznego Warszawy z dnia 26-04-1993 r. nr XLV/259/93 w sprawie utworzenia Zarządu Dróg Miejskich, działającym na podstawie uchwały Rady Miasta Stołecznego Warszawy z dnia 29-05-2008 r. nr XXXIV/1023/2008 w sprawie statutu Zarządu Dróg Miejskich, na podstawie pełnomocnictwa Nr ____________________ z dnia _________________ udzielonego Dyrektorowi Zarządu Dróg Miejskich: </w:t>
      </w:r>
    </w:p>
    <w:p w14:paraId="16AE252B" w14:textId="77777777" w:rsidR="00985AFC" w:rsidRPr="00985AFC" w:rsidRDefault="00985AFC" w:rsidP="00985AFC">
      <w:pPr>
        <w:pStyle w:val="Tekstpodstawowy2"/>
        <w:rPr>
          <w:rFonts w:ascii="Tahoma" w:hAnsi="Tahoma" w:cs="Tahoma"/>
          <w:bCs w:val="0"/>
          <w:sz w:val="18"/>
          <w:szCs w:val="18"/>
        </w:rPr>
      </w:pPr>
    </w:p>
    <w:p w14:paraId="31D4B20C" w14:textId="77777777" w:rsidR="00985AFC" w:rsidRPr="00985AFC" w:rsidRDefault="00985AFC" w:rsidP="00985AFC">
      <w:pPr>
        <w:pStyle w:val="Tekstpodstawowy2"/>
        <w:rPr>
          <w:rFonts w:ascii="Tahoma" w:hAnsi="Tahoma" w:cs="Tahoma"/>
          <w:sz w:val="18"/>
          <w:szCs w:val="18"/>
        </w:rPr>
      </w:pPr>
      <w:r w:rsidRPr="00985AFC">
        <w:rPr>
          <w:rFonts w:ascii="Tahoma" w:hAnsi="Tahoma" w:cs="Tahoma"/>
          <w:sz w:val="18"/>
          <w:szCs w:val="18"/>
        </w:rPr>
        <w:t>__________________  - ____________________</w:t>
      </w:r>
    </w:p>
    <w:p w14:paraId="47BF3E84" w14:textId="77777777" w:rsidR="00985AFC" w:rsidRPr="00985AFC" w:rsidRDefault="00985AFC" w:rsidP="00985AFC">
      <w:pPr>
        <w:jc w:val="both"/>
        <w:rPr>
          <w:rFonts w:ascii="Tahoma" w:hAnsi="Tahoma" w:cs="Tahoma"/>
          <w:sz w:val="18"/>
          <w:szCs w:val="18"/>
        </w:rPr>
      </w:pPr>
      <w:r w:rsidRPr="00985AFC">
        <w:rPr>
          <w:rFonts w:ascii="Tahoma" w:hAnsi="Tahoma" w:cs="Tahoma"/>
          <w:sz w:val="18"/>
          <w:szCs w:val="18"/>
        </w:rPr>
        <w:t>zwanym dalej „Zamawiającym”</w:t>
      </w:r>
    </w:p>
    <w:p w14:paraId="0ECE24B9" w14:textId="77777777" w:rsidR="00985AFC" w:rsidRPr="00985AFC" w:rsidRDefault="00985AFC" w:rsidP="00985AFC">
      <w:pPr>
        <w:jc w:val="both"/>
        <w:rPr>
          <w:rFonts w:ascii="Tahoma" w:hAnsi="Tahoma" w:cs="Tahoma"/>
          <w:sz w:val="18"/>
          <w:szCs w:val="18"/>
        </w:rPr>
      </w:pPr>
    </w:p>
    <w:p w14:paraId="15638DB9" w14:textId="77777777" w:rsidR="00985AFC" w:rsidRPr="00985AFC" w:rsidRDefault="00985AFC" w:rsidP="00985AFC">
      <w:pPr>
        <w:pStyle w:val="Tekstpodstawowy"/>
        <w:jc w:val="both"/>
        <w:rPr>
          <w:rFonts w:ascii="Tahoma" w:hAnsi="Tahoma" w:cs="Tahoma"/>
          <w:sz w:val="18"/>
          <w:szCs w:val="18"/>
        </w:rPr>
      </w:pPr>
      <w:r w:rsidRPr="00985AFC">
        <w:rPr>
          <w:rFonts w:ascii="Tahoma" w:hAnsi="Tahoma" w:cs="Tahoma"/>
          <w:sz w:val="18"/>
          <w:szCs w:val="18"/>
        </w:rPr>
        <w:t xml:space="preserve">a firmą </w:t>
      </w:r>
    </w:p>
    <w:p w14:paraId="2740B4BF" w14:textId="77777777" w:rsidR="00985AFC" w:rsidRPr="00985AFC" w:rsidRDefault="00985AFC" w:rsidP="00985AFC">
      <w:pPr>
        <w:pStyle w:val="Tekstpodstawowy"/>
        <w:jc w:val="both"/>
        <w:rPr>
          <w:rFonts w:ascii="Tahoma" w:hAnsi="Tahoma" w:cs="Tahoma"/>
          <w:sz w:val="18"/>
          <w:szCs w:val="18"/>
        </w:rPr>
      </w:pPr>
    </w:p>
    <w:p w14:paraId="7862C240" w14:textId="77777777" w:rsidR="00985AFC" w:rsidRPr="00985AFC" w:rsidRDefault="00985AFC" w:rsidP="00985AFC">
      <w:pPr>
        <w:pStyle w:val="Tekstpodstawowy"/>
        <w:jc w:val="both"/>
        <w:rPr>
          <w:rFonts w:ascii="Tahoma" w:hAnsi="Tahoma" w:cs="Tahoma"/>
          <w:b/>
          <w:sz w:val="18"/>
          <w:szCs w:val="18"/>
        </w:rPr>
      </w:pPr>
      <w:r w:rsidRPr="00985AFC">
        <w:rPr>
          <w:rFonts w:ascii="Tahoma" w:hAnsi="Tahoma" w:cs="Tahoma"/>
          <w:sz w:val="18"/>
          <w:szCs w:val="18"/>
        </w:rPr>
        <w:t>_________________________________________________________________________________</w:t>
      </w:r>
    </w:p>
    <w:p w14:paraId="7FC2FA4C" w14:textId="77777777" w:rsidR="00985AFC" w:rsidRPr="00985AFC" w:rsidRDefault="00985AFC" w:rsidP="00985AFC">
      <w:pPr>
        <w:pStyle w:val="Tekstpodstawowy"/>
        <w:jc w:val="both"/>
        <w:rPr>
          <w:rFonts w:ascii="Tahoma" w:hAnsi="Tahoma" w:cs="Tahoma"/>
          <w:sz w:val="18"/>
          <w:szCs w:val="18"/>
        </w:rPr>
      </w:pPr>
      <w:r w:rsidRPr="00985AFC">
        <w:rPr>
          <w:rFonts w:ascii="Tahoma" w:hAnsi="Tahoma" w:cs="Tahoma"/>
          <w:sz w:val="18"/>
          <w:szCs w:val="18"/>
        </w:rPr>
        <w:t>którą reprezentuje:</w:t>
      </w:r>
    </w:p>
    <w:p w14:paraId="760928EC" w14:textId="77777777" w:rsidR="00985AFC" w:rsidRPr="00985AFC" w:rsidRDefault="00985AFC" w:rsidP="00985AFC">
      <w:pPr>
        <w:pStyle w:val="Tekstpodstawowy"/>
        <w:overflowPunct w:val="0"/>
        <w:autoSpaceDE w:val="0"/>
        <w:autoSpaceDN w:val="0"/>
        <w:adjustRightInd w:val="0"/>
        <w:jc w:val="both"/>
        <w:rPr>
          <w:rFonts w:ascii="Tahoma" w:hAnsi="Tahoma" w:cs="Tahoma"/>
          <w:sz w:val="18"/>
          <w:szCs w:val="18"/>
        </w:rPr>
      </w:pPr>
    </w:p>
    <w:p w14:paraId="5873D48D" w14:textId="77777777" w:rsidR="00985AFC" w:rsidRPr="00985AFC" w:rsidRDefault="00985AFC" w:rsidP="00985AFC">
      <w:pPr>
        <w:pStyle w:val="Tekstpodstawowy"/>
        <w:overflowPunct w:val="0"/>
        <w:autoSpaceDE w:val="0"/>
        <w:autoSpaceDN w:val="0"/>
        <w:adjustRightInd w:val="0"/>
        <w:jc w:val="both"/>
        <w:rPr>
          <w:rFonts w:ascii="Tahoma" w:hAnsi="Tahoma" w:cs="Tahoma"/>
          <w:sz w:val="18"/>
          <w:szCs w:val="18"/>
        </w:rPr>
      </w:pPr>
      <w:r w:rsidRPr="00985AFC">
        <w:rPr>
          <w:rFonts w:ascii="Tahoma" w:hAnsi="Tahoma" w:cs="Tahoma"/>
          <w:sz w:val="18"/>
          <w:szCs w:val="18"/>
        </w:rPr>
        <w:t>_________________________________________________________________________________</w:t>
      </w:r>
    </w:p>
    <w:p w14:paraId="6EAE17EF" w14:textId="77777777" w:rsidR="00985AFC" w:rsidRPr="00985AFC" w:rsidRDefault="00985AFC" w:rsidP="00985AFC">
      <w:pPr>
        <w:pStyle w:val="Tekstpodstawowy"/>
        <w:overflowPunct w:val="0"/>
        <w:autoSpaceDE w:val="0"/>
        <w:autoSpaceDN w:val="0"/>
        <w:adjustRightInd w:val="0"/>
        <w:jc w:val="both"/>
        <w:rPr>
          <w:rFonts w:ascii="Tahoma" w:hAnsi="Tahoma" w:cs="Tahoma"/>
          <w:sz w:val="18"/>
          <w:szCs w:val="18"/>
        </w:rPr>
      </w:pPr>
      <w:r w:rsidRPr="00985AFC">
        <w:rPr>
          <w:rFonts w:ascii="Tahoma" w:hAnsi="Tahoma" w:cs="Tahoma"/>
          <w:sz w:val="18"/>
          <w:szCs w:val="18"/>
        </w:rPr>
        <w:t>zwanym dalej „Wykonawcą”</w:t>
      </w:r>
    </w:p>
    <w:p w14:paraId="27D92F8D" w14:textId="77777777" w:rsidR="00985AFC" w:rsidRPr="00985AFC" w:rsidRDefault="00985AFC" w:rsidP="00985AFC">
      <w:pPr>
        <w:jc w:val="both"/>
        <w:rPr>
          <w:rFonts w:ascii="Tahoma" w:hAnsi="Tahoma" w:cs="Tahoma"/>
          <w:sz w:val="18"/>
          <w:szCs w:val="18"/>
        </w:rPr>
      </w:pPr>
      <w:r w:rsidRPr="00985AFC">
        <w:rPr>
          <w:rFonts w:ascii="Tahoma" w:hAnsi="Tahoma" w:cs="Tahoma"/>
          <w:sz w:val="18"/>
          <w:szCs w:val="18"/>
        </w:rPr>
        <w:t>NR KRS: ____________</w:t>
      </w:r>
      <w:r w:rsidRPr="00985AFC">
        <w:rPr>
          <w:rFonts w:ascii="Tahoma" w:hAnsi="Tahoma" w:cs="Tahoma"/>
          <w:sz w:val="18"/>
          <w:szCs w:val="18"/>
        </w:rPr>
        <w:tab/>
        <w:t xml:space="preserve"> REGON:___________</w:t>
      </w:r>
      <w:r w:rsidRPr="00985AFC">
        <w:rPr>
          <w:rFonts w:ascii="Tahoma" w:hAnsi="Tahoma" w:cs="Tahoma"/>
          <w:sz w:val="18"/>
          <w:szCs w:val="18"/>
        </w:rPr>
        <w:tab/>
      </w:r>
      <w:r w:rsidRPr="00985AFC">
        <w:rPr>
          <w:rFonts w:ascii="Tahoma" w:hAnsi="Tahoma" w:cs="Tahoma"/>
          <w:sz w:val="18"/>
          <w:szCs w:val="18"/>
        </w:rPr>
        <w:tab/>
      </w:r>
      <w:r w:rsidRPr="00985AFC">
        <w:rPr>
          <w:rFonts w:ascii="Tahoma" w:hAnsi="Tahoma" w:cs="Tahoma"/>
          <w:sz w:val="18"/>
          <w:szCs w:val="18"/>
        </w:rPr>
        <w:tab/>
        <w:t>NIP: __________</w:t>
      </w:r>
    </w:p>
    <w:p w14:paraId="5201F449" w14:textId="77777777" w:rsidR="00985AFC" w:rsidRPr="00985AFC" w:rsidRDefault="00985AFC" w:rsidP="00985AFC">
      <w:pPr>
        <w:tabs>
          <w:tab w:val="left" w:pos="5400"/>
          <w:tab w:val="right" w:pos="9070"/>
        </w:tabs>
        <w:rPr>
          <w:rFonts w:ascii="Tahoma" w:hAnsi="Tahoma" w:cs="Tahoma"/>
          <w:sz w:val="18"/>
          <w:szCs w:val="18"/>
        </w:rPr>
      </w:pPr>
      <w:r w:rsidRPr="00985AFC">
        <w:rPr>
          <w:rFonts w:ascii="Tahoma" w:hAnsi="Tahoma" w:cs="Tahoma"/>
          <w:sz w:val="18"/>
          <w:szCs w:val="18"/>
        </w:rPr>
        <w:tab/>
      </w:r>
    </w:p>
    <w:p w14:paraId="300579F9" w14:textId="77777777" w:rsidR="00985AFC" w:rsidRPr="00985AFC" w:rsidRDefault="00985AFC" w:rsidP="00985AFC">
      <w:pPr>
        <w:jc w:val="both"/>
        <w:rPr>
          <w:rFonts w:ascii="Tahoma" w:hAnsi="Tahoma" w:cs="Tahoma"/>
          <w:sz w:val="18"/>
          <w:szCs w:val="18"/>
        </w:rPr>
      </w:pPr>
    </w:p>
    <w:p w14:paraId="5D251D0C" w14:textId="77777777" w:rsidR="00985AFC" w:rsidRPr="00985AFC" w:rsidRDefault="00985AFC" w:rsidP="00985AFC">
      <w:pPr>
        <w:jc w:val="both"/>
        <w:rPr>
          <w:rFonts w:ascii="Tahoma" w:hAnsi="Tahoma" w:cs="Tahoma"/>
          <w:sz w:val="18"/>
          <w:szCs w:val="18"/>
        </w:rPr>
      </w:pPr>
      <w:r w:rsidRPr="00985AFC">
        <w:rPr>
          <w:rFonts w:ascii="Tahoma" w:hAnsi="Tahoma" w:cs="Tahoma"/>
          <w:sz w:val="18"/>
          <w:szCs w:val="18"/>
        </w:rPr>
        <w:t>została zawarta umowa w wyniku rozstrzygnięcia procedury przetargowej w trybie przetargu nieograniczonego, zgodnie z przepisami ustawy z dnia 29 stycznia 2004 r. - Prawo zamówień publicznych (tj. Dz. U. z 2015 r. poz. 2164 z późn.zm.), o następującej treści:</w:t>
      </w:r>
    </w:p>
    <w:p w14:paraId="73D83C28" w14:textId="77777777" w:rsidR="00985AFC" w:rsidRPr="00985AFC" w:rsidRDefault="00985AFC" w:rsidP="00985AFC">
      <w:pPr>
        <w:jc w:val="both"/>
        <w:rPr>
          <w:rFonts w:ascii="Tahoma" w:hAnsi="Tahoma" w:cs="Tahoma"/>
          <w:sz w:val="18"/>
          <w:szCs w:val="18"/>
        </w:rPr>
      </w:pPr>
    </w:p>
    <w:p w14:paraId="4988D2D3" w14:textId="77777777" w:rsidR="00985AFC" w:rsidRPr="00985AFC" w:rsidRDefault="00985AFC" w:rsidP="00985AFC">
      <w:pPr>
        <w:jc w:val="both"/>
        <w:rPr>
          <w:rFonts w:ascii="Tahoma" w:hAnsi="Tahoma" w:cs="Tahoma"/>
          <w:sz w:val="18"/>
          <w:szCs w:val="18"/>
        </w:rPr>
      </w:pPr>
    </w:p>
    <w:p w14:paraId="210CD214" w14:textId="77777777" w:rsidR="00985AFC" w:rsidRPr="00985AFC" w:rsidRDefault="00985AFC" w:rsidP="00985AFC">
      <w:pPr>
        <w:jc w:val="center"/>
        <w:rPr>
          <w:rFonts w:ascii="Tahoma" w:hAnsi="Tahoma" w:cs="Tahoma"/>
          <w:b/>
          <w:sz w:val="18"/>
          <w:szCs w:val="18"/>
        </w:rPr>
      </w:pPr>
      <w:r w:rsidRPr="00985AFC">
        <w:rPr>
          <w:rFonts w:ascii="Tahoma" w:hAnsi="Tahoma" w:cs="Tahoma"/>
          <w:b/>
          <w:sz w:val="18"/>
          <w:szCs w:val="18"/>
        </w:rPr>
        <w:t>§ 1</w:t>
      </w:r>
    </w:p>
    <w:p w14:paraId="03E4128D" w14:textId="77777777" w:rsidR="00985AFC" w:rsidRPr="00985AFC" w:rsidRDefault="00985AFC" w:rsidP="004C4AAF">
      <w:pPr>
        <w:pStyle w:val="Tekstpodstawowy"/>
        <w:numPr>
          <w:ilvl w:val="0"/>
          <w:numId w:val="35"/>
        </w:numPr>
        <w:ind w:left="284" w:right="1" w:hanging="284"/>
        <w:jc w:val="both"/>
        <w:rPr>
          <w:rFonts w:ascii="Tahoma" w:hAnsi="Tahoma" w:cs="Tahoma"/>
          <w:b/>
          <w:sz w:val="18"/>
          <w:szCs w:val="18"/>
        </w:rPr>
      </w:pPr>
      <w:r w:rsidRPr="00985AFC">
        <w:rPr>
          <w:rFonts w:ascii="Tahoma" w:hAnsi="Tahoma" w:cs="Tahoma"/>
          <w:bCs/>
          <w:sz w:val="18"/>
          <w:szCs w:val="18"/>
        </w:rPr>
        <w:t>Zamawiający zleca, a Wykonawca przyjmuje do</w:t>
      </w:r>
      <w:r w:rsidRPr="00985AFC">
        <w:rPr>
          <w:rFonts w:ascii="Tahoma" w:hAnsi="Tahoma" w:cs="Tahoma"/>
          <w:b/>
          <w:bCs/>
          <w:sz w:val="18"/>
          <w:szCs w:val="18"/>
        </w:rPr>
        <w:t xml:space="preserve"> </w:t>
      </w:r>
      <w:r w:rsidRPr="00985AFC">
        <w:rPr>
          <w:rFonts w:ascii="Tahoma" w:hAnsi="Tahoma" w:cs="Tahoma"/>
          <w:bCs/>
          <w:sz w:val="18"/>
          <w:szCs w:val="18"/>
        </w:rPr>
        <w:t>wykonania opracowanie pt</w:t>
      </w:r>
      <w:r w:rsidRPr="00985AFC">
        <w:rPr>
          <w:rFonts w:ascii="Tahoma" w:hAnsi="Tahoma" w:cs="Tahoma"/>
          <w:b/>
          <w:bCs/>
          <w:sz w:val="18"/>
          <w:szCs w:val="18"/>
        </w:rPr>
        <w:t>. Audyt BRD przejść</w:t>
      </w:r>
      <w:r w:rsidRPr="00985AFC">
        <w:rPr>
          <w:rFonts w:ascii="Tahoma" w:hAnsi="Tahoma" w:cs="Tahoma"/>
          <w:b/>
          <w:bCs/>
          <w:sz w:val="18"/>
          <w:szCs w:val="18"/>
        </w:rPr>
        <w:br/>
        <w:t xml:space="preserve">dla pieszych bez sygnalizacji świetlnej na drogach zarządzanych przez ZDM w dzielnicach Targówek, Mokotów, Ursynów, Bielany pod kątem skuteczności oświetlenia tych przejść </w:t>
      </w:r>
      <w:r w:rsidRPr="00985AFC">
        <w:rPr>
          <w:rFonts w:ascii="Tahoma" w:hAnsi="Tahoma" w:cs="Tahoma"/>
          <w:b/>
          <w:bCs/>
          <w:sz w:val="18"/>
          <w:szCs w:val="18"/>
        </w:rPr>
        <w:br/>
        <w:t>i zastosowanej organizacji ruchu</w:t>
      </w:r>
      <w:r w:rsidRPr="00985AFC">
        <w:rPr>
          <w:rFonts w:ascii="Tahoma" w:hAnsi="Tahoma" w:cs="Tahoma"/>
          <w:bCs/>
          <w:sz w:val="18"/>
          <w:szCs w:val="18"/>
        </w:rPr>
        <w:t xml:space="preserve">. </w:t>
      </w:r>
    </w:p>
    <w:p w14:paraId="5FA8510F" w14:textId="77777777" w:rsidR="00985AFC" w:rsidRPr="00985AFC" w:rsidRDefault="00985AFC" w:rsidP="004C4AAF">
      <w:pPr>
        <w:pStyle w:val="Tekstpodstawowy"/>
        <w:numPr>
          <w:ilvl w:val="0"/>
          <w:numId w:val="35"/>
        </w:numPr>
        <w:ind w:left="284" w:right="1" w:hanging="284"/>
        <w:jc w:val="both"/>
        <w:rPr>
          <w:rFonts w:ascii="Tahoma" w:hAnsi="Tahoma" w:cs="Tahoma"/>
          <w:bCs/>
          <w:sz w:val="18"/>
          <w:szCs w:val="18"/>
        </w:rPr>
      </w:pPr>
      <w:r w:rsidRPr="00985AFC">
        <w:rPr>
          <w:rFonts w:ascii="Tahoma" w:hAnsi="Tahoma" w:cs="Tahoma"/>
          <w:bCs/>
          <w:sz w:val="18"/>
          <w:szCs w:val="18"/>
        </w:rPr>
        <w:t>Zakres prac obejmuje 1069 przejść dla pieszych bez sygnalizacji świetlnej ogółem, w tym w dzielnicach: Targówek – 222 przejścia, Mokotów – 364 przejścia, Ursynów – 237 przejść, Bielany – 246 przejść, w tym:</w:t>
      </w:r>
    </w:p>
    <w:p w14:paraId="573AA23C" w14:textId="77777777" w:rsidR="00985AFC" w:rsidRPr="00985AFC" w:rsidRDefault="00985AFC" w:rsidP="004C4AAF">
      <w:pPr>
        <w:pStyle w:val="Tekstpodstawowy"/>
        <w:numPr>
          <w:ilvl w:val="1"/>
          <w:numId w:val="26"/>
        </w:numPr>
        <w:tabs>
          <w:tab w:val="clear" w:pos="1440"/>
          <w:tab w:val="left" w:pos="851"/>
          <w:tab w:val="num" w:pos="993"/>
        </w:tabs>
        <w:ind w:left="993" w:hanging="284"/>
        <w:jc w:val="both"/>
        <w:rPr>
          <w:rFonts w:ascii="Tahoma" w:hAnsi="Tahoma" w:cs="Tahoma"/>
          <w:sz w:val="18"/>
          <w:szCs w:val="18"/>
        </w:rPr>
      </w:pPr>
      <w:r w:rsidRPr="00985AFC">
        <w:rPr>
          <w:rFonts w:ascii="Tahoma" w:hAnsi="Tahoma" w:cs="Tahoma"/>
          <w:sz w:val="18"/>
          <w:szCs w:val="18"/>
        </w:rPr>
        <w:t xml:space="preserve">przejścia dla pieszych bez sygnalizacji świetlnej na skrzyżowaniach i odcinkach między skrzyżowaniami na drogach krajowych, wojewódzkich i powiatowych, w tym również przejścia dla pieszych bez sygnalizacji świetlnej usytuowane na wlotach podporządkowanych dróg o kategorii niższej niż powiatowa; </w:t>
      </w:r>
    </w:p>
    <w:p w14:paraId="7F6EC650" w14:textId="77777777" w:rsidR="00985AFC" w:rsidRPr="00985AFC" w:rsidRDefault="00985AFC" w:rsidP="004C4AAF">
      <w:pPr>
        <w:numPr>
          <w:ilvl w:val="1"/>
          <w:numId w:val="26"/>
        </w:numPr>
        <w:tabs>
          <w:tab w:val="clear" w:pos="1440"/>
          <w:tab w:val="num" w:pos="567"/>
          <w:tab w:val="left" w:pos="993"/>
        </w:tabs>
        <w:ind w:left="284" w:firstLine="425"/>
        <w:jc w:val="both"/>
        <w:rPr>
          <w:rFonts w:ascii="Tahoma" w:hAnsi="Tahoma" w:cs="Tahoma"/>
          <w:sz w:val="18"/>
          <w:szCs w:val="18"/>
        </w:rPr>
      </w:pPr>
      <w:r w:rsidRPr="00985AFC">
        <w:rPr>
          <w:rFonts w:ascii="Tahoma" w:hAnsi="Tahoma" w:cs="Tahoma"/>
          <w:sz w:val="18"/>
          <w:szCs w:val="18"/>
        </w:rPr>
        <w:t>przejścia dla pieszych bez sygnalizacji świetlnej na jezdniach bocznych dróg zarządzanych</w:t>
      </w:r>
      <w:r w:rsidRPr="00985AFC">
        <w:rPr>
          <w:rFonts w:ascii="Tahoma" w:hAnsi="Tahoma" w:cs="Tahoma"/>
          <w:sz w:val="18"/>
          <w:szCs w:val="18"/>
        </w:rPr>
        <w:br/>
        <w:t xml:space="preserve">             przez ZDM; </w:t>
      </w:r>
    </w:p>
    <w:p w14:paraId="57BAE831" w14:textId="77777777" w:rsidR="00985AFC" w:rsidRPr="00985AFC" w:rsidRDefault="00985AFC" w:rsidP="004C4AAF">
      <w:pPr>
        <w:numPr>
          <w:ilvl w:val="1"/>
          <w:numId w:val="26"/>
        </w:numPr>
        <w:tabs>
          <w:tab w:val="clear" w:pos="1440"/>
          <w:tab w:val="num" w:pos="709"/>
          <w:tab w:val="left" w:pos="993"/>
        </w:tabs>
        <w:ind w:left="709" w:firstLine="0"/>
        <w:jc w:val="both"/>
        <w:rPr>
          <w:rFonts w:ascii="Tahoma" w:hAnsi="Tahoma" w:cs="Tahoma"/>
          <w:sz w:val="18"/>
          <w:szCs w:val="18"/>
        </w:rPr>
      </w:pPr>
      <w:r w:rsidRPr="00985AFC">
        <w:rPr>
          <w:rFonts w:ascii="Tahoma" w:hAnsi="Tahoma" w:cs="Tahoma"/>
          <w:sz w:val="18"/>
          <w:szCs w:val="18"/>
        </w:rPr>
        <w:t>przejścia dla  przejścia dla pieszych bez sygnalizacji świetlnej usytuowane na drogach</w:t>
      </w:r>
      <w:r w:rsidRPr="00985AFC">
        <w:rPr>
          <w:rFonts w:ascii="Tahoma" w:hAnsi="Tahoma" w:cs="Tahoma"/>
          <w:sz w:val="18"/>
          <w:szCs w:val="18"/>
        </w:rPr>
        <w:br/>
        <w:t xml:space="preserve">     dojazdowych do węzłów komunikacyjnych; </w:t>
      </w:r>
    </w:p>
    <w:p w14:paraId="386A86D4" w14:textId="77777777" w:rsidR="00985AFC" w:rsidRPr="00985AFC" w:rsidRDefault="00985AFC" w:rsidP="004C4AAF">
      <w:pPr>
        <w:pStyle w:val="Akapitzlist"/>
        <w:numPr>
          <w:ilvl w:val="1"/>
          <w:numId w:val="26"/>
        </w:numPr>
        <w:tabs>
          <w:tab w:val="clear" w:pos="1440"/>
          <w:tab w:val="left" w:pos="851"/>
          <w:tab w:val="num" w:pos="993"/>
        </w:tabs>
        <w:spacing w:after="0" w:line="240" w:lineRule="auto"/>
        <w:ind w:hanging="731"/>
        <w:contextualSpacing/>
        <w:jc w:val="both"/>
        <w:rPr>
          <w:rFonts w:ascii="Tahoma" w:hAnsi="Tahoma" w:cs="Tahoma"/>
          <w:sz w:val="18"/>
          <w:szCs w:val="18"/>
        </w:rPr>
      </w:pPr>
      <w:r w:rsidRPr="00985AFC">
        <w:rPr>
          <w:rFonts w:ascii="Tahoma" w:hAnsi="Tahoma" w:cs="Tahoma"/>
          <w:sz w:val="18"/>
          <w:szCs w:val="18"/>
        </w:rPr>
        <w:t>przejścia dla pieszych bez sygnalizacji świetlnej przez torowiska tramwajowe;</w:t>
      </w:r>
    </w:p>
    <w:p w14:paraId="69C3437D" w14:textId="77777777" w:rsidR="00985AFC" w:rsidRPr="00985AFC" w:rsidRDefault="00985AFC" w:rsidP="004C4AAF">
      <w:pPr>
        <w:pStyle w:val="Akapitzlist"/>
        <w:numPr>
          <w:ilvl w:val="1"/>
          <w:numId w:val="26"/>
        </w:numPr>
        <w:tabs>
          <w:tab w:val="clear" w:pos="1440"/>
          <w:tab w:val="left" w:pos="851"/>
          <w:tab w:val="num" w:pos="993"/>
        </w:tabs>
        <w:spacing w:after="0" w:line="240" w:lineRule="auto"/>
        <w:ind w:left="993" w:hanging="284"/>
        <w:contextualSpacing/>
        <w:jc w:val="both"/>
        <w:rPr>
          <w:rFonts w:ascii="Tahoma" w:hAnsi="Tahoma" w:cs="Tahoma"/>
          <w:sz w:val="18"/>
          <w:szCs w:val="18"/>
        </w:rPr>
      </w:pPr>
      <w:r w:rsidRPr="00985AFC">
        <w:rPr>
          <w:rFonts w:ascii="Tahoma" w:hAnsi="Tahoma" w:cs="Tahoma"/>
          <w:sz w:val="18"/>
          <w:szCs w:val="18"/>
        </w:rPr>
        <w:t>sugerowane przejścia dla pieszych występujące na wlotach podporządkowanych, jezdniach bocznych, drogach wjazdowych do osiedli mieszkaniowych.</w:t>
      </w:r>
    </w:p>
    <w:p w14:paraId="0300EF66" w14:textId="77777777" w:rsidR="00985AFC" w:rsidRPr="00985AFC" w:rsidRDefault="00985AFC" w:rsidP="004C4AAF">
      <w:pPr>
        <w:pStyle w:val="Tekstpodstawowy"/>
        <w:numPr>
          <w:ilvl w:val="0"/>
          <w:numId w:val="43"/>
        </w:numPr>
        <w:jc w:val="both"/>
        <w:rPr>
          <w:rFonts w:ascii="Tahoma" w:hAnsi="Tahoma" w:cs="Tahoma"/>
          <w:sz w:val="18"/>
          <w:szCs w:val="18"/>
        </w:rPr>
      </w:pPr>
      <w:r w:rsidRPr="00985AFC">
        <w:rPr>
          <w:rFonts w:ascii="Tahoma" w:hAnsi="Tahoma" w:cs="Tahoma"/>
          <w:sz w:val="18"/>
          <w:szCs w:val="18"/>
        </w:rPr>
        <w:t>Dla każdego z przejść dla pieszych bez sygnalizacji świetlnej Wykonawca wykona w ramach opracowania dla każdej dzielnicy:</w:t>
      </w:r>
    </w:p>
    <w:p w14:paraId="55ECDF7D" w14:textId="77777777" w:rsidR="00985AFC" w:rsidRPr="00985AFC" w:rsidRDefault="00985AFC" w:rsidP="004C4AAF">
      <w:pPr>
        <w:pStyle w:val="Tekstpodstawowy"/>
        <w:numPr>
          <w:ilvl w:val="0"/>
          <w:numId w:val="44"/>
        </w:numPr>
        <w:jc w:val="both"/>
        <w:rPr>
          <w:rFonts w:ascii="Tahoma" w:hAnsi="Tahoma" w:cs="Tahoma"/>
          <w:sz w:val="18"/>
          <w:szCs w:val="18"/>
        </w:rPr>
      </w:pPr>
      <w:r w:rsidRPr="00985AFC">
        <w:rPr>
          <w:rFonts w:ascii="Tahoma" w:hAnsi="Tahoma" w:cs="Tahoma"/>
          <w:sz w:val="18"/>
          <w:szCs w:val="18"/>
        </w:rPr>
        <w:t xml:space="preserve">Audyt istniejącej organizacji  ruchu na przejściu i w jego otoczeniu wraz z rekomendacjami.  </w:t>
      </w:r>
      <w:r w:rsidRPr="00985AFC">
        <w:rPr>
          <w:rFonts w:ascii="Tahoma" w:hAnsi="Tahoma" w:cs="Tahoma"/>
          <w:sz w:val="18"/>
          <w:szCs w:val="18"/>
        </w:rPr>
        <w:br/>
        <w:t>Audyt powinien  być zgodny ze Specyfikacją Istotnych Warunków Zamówienia (SIWZ), w tym  Opisem Przedmiotu Zamówienia i „Metodyką audytu BRD istniejącej organizacji ruchu na przejściach dla pieszych oraz w ich otoczeniu” („Metodyka”) oraz załącznikami do Metodyki: wzorem karty  – Formularz Audytu BRD, wzorem bazy danych – „Audyty i  rekomendacje” –  Metodyka wraz z załącznikami stanowi Załącznik nr 1 do SIWZ;</w:t>
      </w:r>
    </w:p>
    <w:p w14:paraId="7B46AA88" w14:textId="77777777" w:rsidR="00985AFC" w:rsidRPr="00985AFC" w:rsidRDefault="00985AFC" w:rsidP="004C4AAF">
      <w:pPr>
        <w:pStyle w:val="Tekstpodstawowy"/>
        <w:numPr>
          <w:ilvl w:val="0"/>
          <w:numId w:val="44"/>
        </w:numPr>
        <w:ind w:left="708"/>
        <w:jc w:val="both"/>
        <w:rPr>
          <w:rFonts w:ascii="Tahoma" w:hAnsi="Tahoma" w:cs="Tahoma"/>
          <w:sz w:val="18"/>
          <w:szCs w:val="18"/>
        </w:rPr>
      </w:pPr>
      <w:r w:rsidRPr="00985AFC">
        <w:rPr>
          <w:rFonts w:ascii="Tahoma" w:hAnsi="Tahoma" w:cs="Tahoma"/>
          <w:sz w:val="18"/>
          <w:szCs w:val="18"/>
        </w:rPr>
        <w:t xml:space="preserve">Ocenę oświetlenia ulicznego wraz z rekomendacjami. Ocena powinna być zgodna </w:t>
      </w:r>
      <w:r w:rsidRPr="00985AFC">
        <w:rPr>
          <w:rFonts w:ascii="Tahoma" w:hAnsi="Tahoma" w:cs="Tahoma"/>
          <w:sz w:val="18"/>
          <w:szCs w:val="18"/>
        </w:rPr>
        <w:br/>
        <w:t>ze Specyfikacją Istotnych Warunków Zamówienia (SIWZ), w tym Opisem Przedmiotu Zamówienia i „Procedurą przeprowadzenia pomiarów oświetleniowych na przejściach dla pieszych” („Procedura”) oraz załącznikami do Procedury: wzorem karty pomiarów terenowych – Pomiary oświetlenia na przejściu, wzorem karty – Raport z pomiarów oświetlenia na przejściu, wzorem bazy danych – „Raport końcowy oceny oświetlenia przejść dla pieszych w dzielnicy …” – Procedura wraz z załącznikami stanowi Załącznik nr 2 do SIWZ;</w:t>
      </w:r>
    </w:p>
    <w:p w14:paraId="6109185E" w14:textId="77777777" w:rsidR="00985AFC" w:rsidRPr="00985AFC" w:rsidRDefault="00985AFC" w:rsidP="004C4AAF">
      <w:pPr>
        <w:pStyle w:val="Tekstpodstawowy"/>
        <w:numPr>
          <w:ilvl w:val="0"/>
          <w:numId w:val="43"/>
        </w:numPr>
        <w:jc w:val="both"/>
        <w:rPr>
          <w:rFonts w:ascii="Tahoma" w:hAnsi="Tahoma" w:cs="Tahoma"/>
          <w:sz w:val="18"/>
          <w:szCs w:val="18"/>
        </w:rPr>
      </w:pPr>
      <w:r w:rsidRPr="00985AFC">
        <w:rPr>
          <w:rFonts w:ascii="Tahoma" w:hAnsi="Tahoma" w:cs="Tahoma"/>
          <w:sz w:val="18"/>
          <w:szCs w:val="18"/>
        </w:rPr>
        <w:lastRenderedPageBreak/>
        <w:t>Opracowanie dla każdej dzielnicy powinno zawierać opis stwierdzonych problemów, zestawienie wyników audytu istniejącej organizacji ruchu, zestawienie wyników pomiarów i oceny oświetlenia, dokumentację fotograficzną, rekomendacje rozwiązań dla każdego z badanych przejść dla pieszych.</w:t>
      </w:r>
    </w:p>
    <w:p w14:paraId="34F8BCD2" w14:textId="77777777" w:rsidR="00985AFC" w:rsidRPr="00985AFC" w:rsidRDefault="00985AFC" w:rsidP="004C4AAF">
      <w:pPr>
        <w:numPr>
          <w:ilvl w:val="0"/>
          <w:numId w:val="43"/>
        </w:numPr>
        <w:jc w:val="both"/>
        <w:rPr>
          <w:rFonts w:ascii="Tahoma" w:hAnsi="Tahoma" w:cs="Tahoma"/>
          <w:sz w:val="18"/>
          <w:szCs w:val="18"/>
        </w:rPr>
      </w:pPr>
      <w:r w:rsidRPr="00985AFC">
        <w:rPr>
          <w:rFonts w:ascii="Tahoma" w:hAnsi="Tahoma" w:cs="Tahoma"/>
          <w:sz w:val="18"/>
          <w:szCs w:val="18"/>
        </w:rPr>
        <w:t xml:space="preserve">Wszystkie dane zbierane przez Wykonawcę na etapie realizacji opracowania, powinny być archiwizowane w programie Excel i tworzyć bazy (katalogi) danych: „Audyty i  rekomendacje” </w:t>
      </w:r>
      <w:r w:rsidRPr="00985AFC">
        <w:rPr>
          <w:rFonts w:ascii="Tahoma" w:hAnsi="Tahoma" w:cs="Tahoma"/>
          <w:sz w:val="18"/>
          <w:szCs w:val="18"/>
        </w:rPr>
        <w:br/>
        <w:t>i „Raport końcowy z pomiarów oświetlenia przejść dla pieszych w dzielnicy …..” .</w:t>
      </w:r>
      <w:proofErr w:type="spellStart"/>
      <w:r w:rsidRPr="00985AFC">
        <w:rPr>
          <w:rFonts w:ascii="Tahoma" w:hAnsi="Tahoma" w:cs="Tahoma"/>
          <w:sz w:val="18"/>
          <w:szCs w:val="18"/>
        </w:rPr>
        <w:t>xlsx</w:t>
      </w:r>
      <w:proofErr w:type="spellEnd"/>
      <w:r w:rsidRPr="00985AFC">
        <w:rPr>
          <w:rFonts w:ascii="Tahoma" w:hAnsi="Tahoma" w:cs="Tahoma"/>
          <w:sz w:val="18"/>
          <w:szCs w:val="18"/>
        </w:rPr>
        <w:t xml:space="preserve">, zgodnie </w:t>
      </w:r>
      <w:r w:rsidRPr="00985AFC">
        <w:rPr>
          <w:rFonts w:ascii="Tahoma" w:hAnsi="Tahoma" w:cs="Tahoma"/>
          <w:sz w:val="18"/>
          <w:szCs w:val="18"/>
        </w:rPr>
        <w:br/>
        <w:t xml:space="preserve">z wzorami baz danych znajdujących się odpowiednio w Załączniku nr 1 i w Załączniku nr 2. </w:t>
      </w:r>
      <w:r w:rsidRPr="00985AFC">
        <w:rPr>
          <w:rFonts w:ascii="Tahoma" w:hAnsi="Tahoma" w:cs="Tahoma"/>
          <w:sz w:val="18"/>
          <w:szCs w:val="18"/>
        </w:rPr>
        <w:br/>
        <w:t xml:space="preserve">Bazy danych będą wykorzystywane przez Zamawiającemu jako narzędzie do monitorowania wdrażania rekomendacji. </w:t>
      </w:r>
    </w:p>
    <w:p w14:paraId="457082A1" w14:textId="77777777" w:rsidR="00985AFC" w:rsidRPr="00985AFC" w:rsidRDefault="00985AFC" w:rsidP="004C4AAF">
      <w:pPr>
        <w:numPr>
          <w:ilvl w:val="0"/>
          <w:numId w:val="43"/>
        </w:numPr>
        <w:jc w:val="both"/>
        <w:rPr>
          <w:rFonts w:ascii="Tahoma" w:hAnsi="Tahoma" w:cs="Tahoma"/>
          <w:sz w:val="18"/>
          <w:szCs w:val="18"/>
        </w:rPr>
      </w:pPr>
      <w:r w:rsidRPr="00985AFC">
        <w:rPr>
          <w:rFonts w:ascii="Tahoma" w:hAnsi="Tahoma" w:cs="Tahoma"/>
          <w:sz w:val="18"/>
          <w:szCs w:val="18"/>
        </w:rPr>
        <w:t xml:space="preserve">Dla każdej dzielnicy, Wykonawca sporządzi syntezę opracowania (raport), która będzie zawierać opis wykonanych prac i listy rankingowe miejsc najbardziej zagrożonych, wymagających wdrożenia rekomendowanych rozwiązań w trybie pilnym. </w:t>
      </w:r>
    </w:p>
    <w:p w14:paraId="08503920" w14:textId="77777777" w:rsidR="00985AFC" w:rsidRPr="00985AFC" w:rsidRDefault="00985AFC" w:rsidP="004C4AAF">
      <w:pPr>
        <w:pStyle w:val="Tekstpodstawowy"/>
        <w:numPr>
          <w:ilvl w:val="0"/>
          <w:numId w:val="43"/>
        </w:numPr>
        <w:tabs>
          <w:tab w:val="clear" w:pos="360"/>
          <w:tab w:val="num" w:pos="284"/>
        </w:tabs>
        <w:jc w:val="both"/>
        <w:rPr>
          <w:rFonts w:ascii="Tahoma" w:hAnsi="Tahoma" w:cs="Tahoma"/>
          <w:sz w:val="18"/>
          <w:szCs w:val="18"/>
        </w:rPr>
      </w:pPr>
      <w:r w:rsidRPr="00985AFC">
        <w:rPr>
          <w:rFonts w:ascii="Tahoma" w:hAnsi="Tahoma" w:cs="Tahoma"/>
          <w:sz w:val="18"/>
          <w:szCs w:val="18"/>
        </w:rPr>
        <w:t xml:space="preserve">Wykonawca w formie elektronicznej uzgodni z Zamawiającym, co następuje:  </w:t>
      </w:r>
    </w:p>
    <w:p w14:paraId="08AC43EA" w14:textId="77777777" w:rsidR="00985AFC" w:rsidRPr="00985AFC" w:rsidRDefault="00985AFC" w:rsidP="004C4AAF">
      <w:pPr>
        <w:pStyle w:val="Tekstpodstawowy"/>
        <w:numPr>
          <w:ilvl w:val="0"/>
          <w:numId w:val="47"/>
        </w:numPr>
        <w:tabs>
          <w:tab w:val="left" w:pos="709"/>
        </w:tabs>
        <w:ind w:left="708"/>
        <w:jc w:val="both"/>
        <w:rPr>
          <w:rFonts w:ascii="Tahoma" w:hAnsi="Tahoma" w:cs="Tahoma"/>
          <w:sz w:val="18"/>
          <w:szCs w:val="18"/>
        </w:rPr>
      </w:pPr>
      <w:r w:rsidRPr="00985AFC">
        <w:rPr>
          <w:rFonts w:ascii="Tahoma" w:hAnsi="Tahoma" w:cs="Tahoma"/>
          <w:sz w:val="18"/>
          <w:szCs w:val="18"/>
        </w:rPr>
        <w:t>w czasie nie później niż 30 dni przed ustalonym w umowie terminem zakończenia opracowania w Dzielnicy Targówek, Wykonawca przedstawi Zamawiającemu bazy danych: „Audyty i  rekomendacje” i „Raport końcowy z pomiarów oświetlenia przejść dla pieszych w dzielnicy …..” .</w:t>
      </w:r>
      <w:proofErr w:type="spellStart"/>
      <w:r w:rsidRPr="00985AFC">
        <w:rPr>
          <w:rFonts w:ascii="Tahoma" w:hAnsi="Tahoma" w:cs="Tahoma"/>
          <w:sz w:val="18"/>
          <w:szCs w:val="18"/>
        </w:rPr>
        <w:t>xlsx</w:t>
      </w:r>
      <w:proofErr w:type="spellEnd"/>
      <w:r w:rsidRPr="00985AFC">
        <w:rPr>
          <w:rFonts w:ascii="Tahoma" w:hAnsi="Tahoma" w:cs="Tahoma"/>
          <w:sz w:val="18"/>
          <w:szCs w:val="18"/>
        </w:rPr>
        <w:t xml:space="preserve">. Zamawiający jest uprawniony do wniesienia uwag w ciągu 5 dni roboczych od dnia ich otrzymania, a Wykonawca zobowiązany jest do ich uwzględnienia w ciągu 5 dni roboczych od dnia ich otrzymania. Wykonawca zobowiązany jest uwzględnić niniejsze uzgodnienia w bazach danych dotyczących pozostałych części przedmiotu umowy; </w:t>
      </w:r>
    </w:p>
    <w:p w14:paraId="53B61FD4" w14:textId="77777777" w:rsidR="00985AFC" w:rsidRPr="00985AFC" w:rsidRDefault="00985AFC" w:rsidP="004C4AAF">
      <w:pPr>
        <w:pStyle w:val="Akapitzlist"/>
        <w:numPr>
          <w:ilvl w:val="0"/>
          <w:numId w:val="47"/>
        </w:numPr>
        <w:spacing w:after="0" w:line="240" w:lineRule="auto"/>
        <w:contextualSpacing/>
        <w:jc w:val="both"/>
        <w:rPr>
          <w:rFonts w:ascii="Tahoma" w:hAnsi="Tahoma" w:cs="Tahoma"/>
          <w:sz w:val="18"/>
          <w:szCs w:val="18"/>
        </w:rPr>
      </w:pPr>
      <w:r w:rsidRPr="00985AFC">
        <w:rPr>
          <w:rFonts w:ascii="Tahoma" w:hAnsi="Tahoma" w:cs="Tahoma"/>
          <w:sz w:val="18"/>
          <w:szCs w:val="18"/>
        </w:rPr>
        <w:t>w czasie nie później niż 10 dni roboczych przed ustalonym w umowie terminem zakończenia opracowania dla każdej Dzielnicy, Wykonawca przedłoży do akceptacji Zamawiającemu  liczbę miejsc niebezpiecznych, przewidzianych do zamieszczenia na listach rankingowych w syntezach opracowania dla każdej Dzielnicy. Zamawiający jest uprawniony do wniesienia uwag w ciągu 2 dni roboczych od dnia ich otrzymania, a Wykonawca zobowiązany jest do ich uwzględnienia w ciągu 2 dni roboczych od dnia ich otrzymania ;</w:t>
      </w:r>
    </w:p>
    <w:p w14:paraId="0CEFEE39" w14:textId="77777777" w:rsidR="00985AFC" w:rsidRPr="00985AFC" w:rsidRDefault="00985AFC" w:rsidP="00985AFC">
      <w:pPr>
        <w:ind w:left="709" w:hanging="361"/>
        <w:jc w:val="both"/>
        <w:rPr>
          <w:rFonts w:ascii="Tahoma" w:hAnsi="Tahoma" w:cs="Tahoma"/>
          <w:sz w:val="18"/>
          <w:szCs w:val="18"/>
        </w:rPr>
      </w:pPr>
      <w:r w:rsidRPr="00985AFC">
        <w:rPr>
          <w:rFonts w:ascii="Tahoma" w:hAnsi="Tahoma" w:cs="Tahoma"/>
          <w:sz w:val="18"/>
          <w:szCs w:val="18"/>
        </w:rPr>
        <w:t xml:space="preserve">3) w czasie nie później niż 5 dni roboczych przed ustalonym w umowie terminem zakończenia opracowania dla każdej Dzielnicy, Wykonawca przedstawi Zamawiającemu opracowanie zawierające: bazy danych, syntezy i prezentacje wyników audytu BRD i wyników oceny oświetlenia zawierające listy rankingowe miejsc najbardziej zagrożonych wynikające z sumy badanych czynników. Zamawiający jest uprawniony do wniesienia uwag w ciągu 2 dni roboczych od dnia otrzymania opracowania, a Wykonawca zobowiązany jest do ich uwzględnienia w ciągu 3 dni roboczych od dnia ich otrzymania. </w:t>
      </w:r>
    </w:p>
    <w:p w14:paraId="6B92AAE4" w14:textId="77777777" w:rsidR="00985AFC" w:rsidRPr="00985AFC" w:rsidRDefault="00985AFC" w:rsidP="00985AFC">
      <w:pPr>
        <w:ind w:left="348"/>
        <w:jc w:val="both"/>
        <w:rPr>
          <w:rFonts w:ascii="Tahoma" w:hAnsi="Tahoma" w:cs="Tahoma"/>
          <w:sz w:val="18"/>
          <w:szCs w:val="18"/>
        </w:rPr>
      </w:pPr>
      <w:r w:rsidRPr="00985AFC">
        <w:rPr>
          <w:rFonts w:ascii="Tahoma" w:hAnsi="Tahoma" w:cs="Tahoma"/>
          <w:sz w:val="18"/>
          <w:szCs w:val="18"/>
        </w:rPr>
        <w:t>Powyższe ustalenia nie stanowią potwierdzenia odbioru przedmiotu umowy. Potwierdzeniem odbioru poszczególnych części przedmiotu umowy są podpisane przez Strony protokoły odbiorów częściowych, a potwierdzeniem odbioru całości umowy jest podpisany protokół odbioru końcowego, o których mowa par. 4 ust. 4 i 5 umowy.</w:t>
      </w:r>
    </w:p>
    <w:p w14:paraId="74B2D0C8" w14:textId="77777777" w:rsidR="00985AFC" w:rsidRPr="00985AFC" w:rsidRDefault="00985AFC" w:rsidP="004C4AAF">
      <w:pPr>
        <w:pStyle w:val="Tekstpodstawowy"/>
        <w:numPr>
          <w:ilvl w:val="0"/>
          <w:numId w:val="43"/>
        </w:numPr>
        <w:jc w:val="both"/>
        <w:rPr>
          <w:rFonts w:ascii="Tahoma" w:hAnsi="Tahoma" w:cs="Tahoma"/>
          <w:sz w:val="18"/>
          <w:szCs w:val="18"/>
        </w:rPr>
      </w:pPr>
      <w:r w:rsidRPr="00985AFC">
        <w:rPr>
          <w:rFonts w:ascii="Tahoma" w:hAnsi="Tahoma" w:cs="Tahoma"/>
          <w:sz w:val="18"/>
          <w:szCs w:val="18"/>
        </w:rPr>
        <w:t>Dla potrzeb wykonania przedmiotu zamówienia Zamawiający udostępni w dniu zawarcia umowy Wykonawcy dane:</w:t>
      </w:r>
    </w:p>
    <w:p w14:paraId="0B006E7D" w14:textId="77777777" w:rsidR="00985AFC" w:rsidRPr="00985AFC" w:rsidRDefault="00985AFC" w:rsidP="004C4AAF">
      <w:pPr>
        <w:pStyle w:val="Tekstpodstawowy"/>
        <w:numPr>
          <w:ilvl w:val="0"/>
          <w:numId w:val="45"/>
        </w:numPr>
        <w:jc w:val="both"/>
        <w:rPr>
          <w:rFonts w:ascii="Tahoma" w:hAnsi="Tahoma" w:cs="Tahoma"/>
          <w:sz w:val="18"/>
          <w:szCs w:val="18"/>
        </w:rPr>
      </w:pPr>
      <w:r w:rsidRPr="00985AFC">
        <w:rPr>
          <w:rFonts w:ascii="Tahoma" w:hAnsi="Tahoma" w:cs="Tahoma"/>
          <w:sz w:val="18"/>
          <w:szCs w:val="18"/>
        </w:rPr>
        <w:t>opracowanie pt. „Inwentaryzacja przejść dla pieszych bez sygnalizacji  świetlnej na drogach</w:t>
      </w:r>
    </w:p>
    <w:p w14:paraId="2A9B5F31" w14:textId="77777777" w:rsidR="00985AFC" w:rsidRPr="00985AFC" w:rsidRDefault="00985AFC" w:rsidP="00985AFC">
      <w:pPr>
        <w:pStyle w:val="Tekstpodstawowy"/>
        <w:overflowPunct w:val="0"/>
        <w:autoSpaceDE w:val="0"/>
        <w:autoSpaceDN w:val="0"/>
        <w:adjustRightInd w:val="0"/>
        <w:ind w:firstLine="360"/>
        <w:jc w:val="both"/>
        <w:textAlignment w:val="baseline"/>
        <w:rPr>
          <w:rFonts w:ascii="Tahoma" w:hAnsi="Tahoma" w:cs="Tahoma"/>
          <w:sz w:val="18"/>
          <w:szCs w:val="18"/>
        </w:rPr>
      </w:pPr>
      <w:r w:rsidRPr="00985AFC">
        <w:rPr>
          <w:rFonts w:ascii="Tahoma" w:hAnsi="Tahoma" w:cs="Tahoma"/>
          <w:sz w:val="18"/>
          <w:szCs w:val="18"/>
        </w:rPr>
        <w:tab/>
        <w:t xml:space="preserve">krajowych, wojewódzkich i powiatowych na terenie m.st. Warszawy”, autor: Biuro Prac </w:t>
      </w:r>
    </w:p>
    <w:p w14:paraId="259FB3F8" w14:textId="77777777" w:rsidR="00985AFC" w:rsidRPr="00985AFC" w:rsidRDefault="00985AFC" w:rsidP="00985AFC">
      <w:pPr>
        <w:pStyle w:val="Tekstpodstawowy"/>
        <w:overflowPunct w:val="0"/>
        <w:autoSpaceDE w:val="0"/>
        <w:autoSpaceDN w:val="0"/>
        <w:adjustRightInd w:val="0"/>
        <w:ind w:left="708"/>
        <w:jc w:val="both"/>
        <w:textAlignment w:val="baseline"/>
        <w:rPr>
          <w:rFonts w:ascii="Tahoma" w:hAnsi="Tahoma" w:cs="Tahoma"/>
          <w:sz w:val="18"/>
          <w:szCs w:val="18"/>
        </w:rPr>
      </w:pPr>
      <w:r w:rsidRPr="00985AFC">
        <w:rPr>
          <w:rFonts w:ascii="Tahoma" w:hAnsi="Tahoma" w:cs="Tahoma"/>
          <w:sz w:val="18"/>
          <w:szCs w:val="18"/>
        </w:rPr>
        <w:t>Inżynierskich Spółka z o.o., Warszawa – stan na grudzień 2015 r. – wybór dla dzielnic: Targówek, Mokotów, Ursynów, Bielany;</w:t>
      </w:r>
    </w:p>
    <w:p w14:paraId="7AC7EA69" w14:textId="77777777" w:rsidR="00985AFC" w:rsidRPr="00985AFC" w:rsidRDefault="00985AFC" w:rsidP="004C4AAF">
      <w:pPr>
        <w:pStyle w:val="Tekstpodstawowy"/>
        <w:numPr>
          <w:ilvl w:val="0"/>
          <w:numId w:val="45"/>
        </w:numPr>
        <w:overflowPunct w:val="0"/>
        <w:autoSpaceDE w:val="0"/>
        <w:autoSpaceDN w:val="0"/>
        <w:adjustRightInd w:val="0"/>
        <w:jc w:val="both"/>
        <w:textAlignment w:val="baseline"/>
        <w:rPr>
          <w:rFonts w:ascii="Tahoma" w:hAnsi="Tahoma" w:cs="Tahoma"/>
          <w:color w:val="FF0000"/>
          <w:sz w:val="18"/>
          <w:szCs w:val="18"/>
        </w:rPr>
      </w:pPr>
      <w:r w:rsidRPr="00985AFC">
        <w:rPr>
          <w:rFonts w:ascii="Tahoma" w:hAnsi="Tahoma" w:cs="Tahoma"/>
          <w:sz w:val="18"/>
          <w:szCs w:val="18"/>
        </w:rPr>
        <w:t>„Metodyka audytu BRD istniejącej organizacji ruchu na przejściach dla pieszych i  w ich otoczeniu”, wzór karty –  Formularz Audytu BRD, wzór bazy danych – „Audyty i  rekomendacje”, pliki wzorów w formie elektronicznej;</w:t>
      </w:r>
    </w:p>
    <w:p w14:paraId="6278BC9F" w14:textId="77777777" w:rsidR="00985AFC" w:rsidRPr="00985AFC" w:rsidRDefault="00985AFC" w:rsidP="004C4AAF">
      <w:pPr>
        <w:pStyle w:val="Tekstpodstawowy"/>
        <w:numPr>
          <w:ilvl w:val="0"/>
          <w:numId w:val="45"/>
        </w:numPr>
        <w:overflowPunct w:val="0"/>
        <w:autoSpaceDE w:val="0"/>
        <w:autoSpaceDN w:val="0"/>
        <w:adjustRightInd w:val="0"/>
        <w:jc w:val="both"/>
        <w:textAlignment w:val="baseline"/>
        <w:rPr>
          <w:rFonts w:ascii="Tahoma" w:hAnsi="Tahoma" w:cs="Tahoma"/>
          <w:sz w:val="18"/>
          <w:szCs w:val="18"/>
        </w:rPr>
      </w:pPr>
      <w:r w:rsidRPr="00985AFC">
        <w:rPr>
          <w:rFonts w:ascii="Tahoma" w:hAnsi="Tahoma" w:cs="Tahoma"/>
          <w:sz w:val="18"/>
          <w:szCs w:val="18"/>
        </w:rPr>
        <w:t>„Procedura przeprowadzania pomiarów oświetleniowych na przejściach dla pieszych”, wzór karty pomiarów terenowych – Karta pomiarów oświetlenia na przejściu, wzór karty – Raport z pomiarów oświetlenia na przejściu dla pieszych, wzór bazy danych - „Raport końcowy oceny oświetlenia przejść dla pieszych w dzielnicy ….”, pliki wzorów w formie elektronicznej;</w:t>
      </w:r>
    </w:p>
    <w:p w14:paraId="4CE910FA" w14:textId="77777777" w:rsidR="00985AFC" w:rsidRPr="00985AFC" w:rsidRDefault="00985AFC" w:rsidP="004C4AAF">
      <w:pPr>
        <w:pStyle w:val="Tekstpodstawowy"/>
        <w:numPr>
          <w:ilvl w:val="0"/>
          <w:numId w:val="45"/>
        </w:numPr>
        <w:overflowPunct w:val="0"/>
        <w:autoSpaceDE w:val="0"/>
        <w:autoSpaceDN w:val="0"/>
        <w:adjustRightInd w:val="0"/>
        <w:jc w:val="both"/>
        <w:textAlignment w:val="baseline"/>
        <w:rPr>
          <w:rFonts w:ascii="Tahoma" w:hAnsi="Tahoma" w:cs="Tahoma"/>
          <w:color w:val="FF0000"/>
          <w:sz w:val="18"/>
          <w:szCs w:val="18"/>
        </w:rPr>
      </w:pPr>
      <w:r w:rsidRPr="00985AFC">
        <w:rPr>
          <w:rFonts w:ascii="Tahoma" w:hAnsi="Tahoma" w:cs="Tahoma"/>
          <w:sz w:val="18"/>
          <w:szCs w:val="18"/>
        </w:rPr>
        <w:t xml:space="preserve">dane o stanie BRD z lat 2010-2015, pliki w formie elektronicznej: </w:t>
      </w:r>
    </w:p>
    <w:p w14:paraId="243D3245" w14:textId="77777777" w:rsidR="00985AFC" w:rsidRPr="00985AFC" w:rsidRDefault="00985AFC" w:rsidP="004C4AAF">
      <w:pPr>
        <w:pStyle w:val="Akapitzlist"/>
        <w:numPr>
          <w:ilvl w:val="0"/>
          <w:numId w:val="46"/>
        </w:numPr>
        <w:tabs>
          <w:tab w:val="left" w:pos="993"/>
          <w:tab w:val="left" w:pos="1134"/>
        </w:tabs>
        <w:spacing w:after="0" w:line="240" w:lineRule="auto"/>
        <w:ind w:hanging="295"/>
        <w:contextualSpacing/>
        <w:jc w:val="both"/>
        <w:rPr>
          <w:rFonts w:ascii="Tahoma" w:hAnsi="Tahoma" w:cs="Tahoma"/>
          <w:sz w:val="18"/>
          <w:szCs w:val="18"/>
        </w:rPr>
      </w:pPr>
      <w:r w:rsidRPr="00985AFC">
        <w:rPr>
          <w:rFonts w:ascii="Tahoma" w:hAnsi="Tahoma" w:cs="Tahoma"/>
          <w:sz w:val="18"/>
          <w:szCs w:val="18"/>
        </w:rPr>
        <w:t xml:space="preserve">listy rankingowe wypadków z pieszymi na przejściach bez sygnalizacji świetlnej, na </w:t>
      </w:r>
    </w:p>
    <w:p w14:paraId="5ABE46AC" w14:textId="77777777" w:rsidR="00985AFC" w:rsidRPr="00985AFC" w:rsidRDefault="00985AFC" w:rsidP="00985AFC">
      <w:pPr>
        <w:tabs>
          <w:tab w:val="left" w:pos="993"/>
          <w:tab w:val="left" w:pos="1134"/>
        </w:tabs>
        <w:ind w:left="1004"/>
        <w:jc w:val="both"/>
        <w:rPr>
          <w:rFonts w:ascii="Tahoma" w:hAnsi="Tahoma" w:cs="Tahoma"/>
          <w:sz w:val="18"/>
          <w:szCs w:val="18"/>
        </w:rPr>
      </w:pPr>
      <w:r w:rsidRPr="00985AFC">
        <w:rPr>
          <w:rFonts w:ascii="Tahoma" w:hAnsi="Tahoma" w:cs="Tahoma"/>
          <w:sz w:val="18"/>
          <w:szCs w:val="18"/>
        </w:rPr>
        <w:t>skrzyżowaniach, wybór dla dzielnic: Targówek, Mokotów, Ursynów, Bielany, w formacie pdf /</w:t>
      </w:r>
      <w:proofErr w:type="spellStart"/>
      <w:r w:rsidRPr="00985AFC">
        <w:rPr>
          <w:rFonts w:ascii="Tahoma" w:hAnsi="Tahoma" w:cs="Tahoma"/>
          <w:sz w:val="18"/>
          <w:szCs w:val="18"/>
        </w:rPr>
        <w:t>excel</w:t>
      </w:r>
      <w:proofErr w:type="spellEnd"/>
      <w:r w:rsidRPr="00985AFC">
        <w:rPr>
          <w:rFonts w:ascii="Tahoma" w:hAnsi="Tahoma" w:cs="Tahoma"/>
          <w:sz w:val="18"/>
          <w:szCs w:val="18"/>
        </w:rPr>
        <w:t>;</w:t>
      </w:r>
    </w:p>
    <w:p w14:paraId="50AA2ADF" w14:textId="77777777" w:rsidR="00985AFC" w:rsidRPr="00985AFC" w:rsidRDefault="00985AFC" w:rsidP="004C4AAF">
      <w:pPr>
        <w:pStyle w:val="Akapitzlist"/>
        <w:numPr>
          <w:ilvl w:val="0"/>
          <w:numId w:val="46"/>
        </w:numPr>
        <w:tabs>
          <w:tab w:val="left" w:pos="993"/>
          <w:tab w:val="left" w:pos="1134"/>
        </w:tabs>
        <w:spacing w:after="0" w:line="240" w:lineRule="auto"/>
        <w:ind w:hanging="295"/>
        <w:contextualSpacing/>
        <w:jc w:val="both"/>
        <w:rPr>
          <w:rFonts w:ascii="Tahoma" w:hAnsi="Tahoma" w:cs="Tahoma"/>
          <w:sz w:val="18"/>
          <w:szCs w:val="18"/>
        </w:rPr>
      </w:pPr>
      <w:r w:rsidRPr="00985AFC">
        <w:rPr>
          <w:rFonts w:ascii="Tahoma" w:hAnsi="Tahoma" w:cs="Tahoma"/>
          <w:sz w:val="18"/>
          <w:szCs w:val="18"/>
        </w:rPr>
        <w:t>listy rankingowe wypadków z pieszymi na przejściach bez sygnalizacji świetlnej, na</w:t>
      </w:r>
    </w:p>
    <w:p w14:paraId="2B3B868D" w14:textId="77777777" w:rsidR="00985AFC" w:rsidRPr="00985AFC" w:rsidRDefault="00985AFC" w:rsidP="00985AFC">
      <w:pPr>
        <w:tabs>
          <w:tab w:val="left" w:pos="993"/>
          <w:tab w:val="left" w:pos="1134"/>
        </w:tabs>
        <w:ind w:left="708"/>
        <w:jc w:val="both"/>
        <w:rPr>
          <w:rFonts w:ascii="Tahoma" w:hAnsi="Tahoma" w:cs="Tahoma"/>
          <w:sz w:val="18"/>
          <w:szCs w:val="18"/>
        </w:rPr>
      </w:pPr>
      <w:r w:rsidRPr="00985AFC">
        <w:rPr>
          <w:rFonts w:ascii="Tahoma" w:hAnsi="Tahoma" w:cs="Tahoma"/>
          <w:sz w:val="18"/>
          <w:szCs w:val="18"/>
        </w:rPr>
        <w:t xml:space="preserve">     odcinkach między skrzyżowaniami, wybór dla dzielnic: Targówek, Mokotów, Ursynów,</w:t>
      </w:r>
    </w:p>
    <w:p w14:paraId="25A5AB63" w14:textId="77777777" w:rsidR="00985AFC" w:rsidRPr="00985AFC" w:rsidRDefault="00985AFC" w:rsidP="00985AFC">
      <w:pPr>
        <w:tabs>
          <w:tab w:val="left" w:pos="993"/>
          <w:tab w:val="left" w:pos="1134"/>
        </w:tabs>
        <w:ind w:left="708"/>
        <w:jc w:val="both"/>
        <w:rPr>
          <w:rFonts w:ascii="Tahoma" w:hAnsi="Tahoma" w:cs="Tahoma"/>
          <w:sz w:val="18"/>
          <w:szCs w:val="18"/>
        </w:rPr>
      </w:pPr>
      <w:r w:rsidRPr="00985AFC">
        <w:rPr>
          <w:rFonts w:ascii="Tahoma" w:hAnsi="Tahoma" w:cs="Tahoma"/>
          <w:sz w:val="18"/>
          <w:szCs w:val="18"/>
        </w:rPr>
        <w:t xml:space="preserve">     Bielany w formacie pdf /</w:t>
      </w:r>
      <w:proofErr w:type="spellStart"/>
      <w:r w:rsidRPr="00985AFC">
        <w:rPr>
          <w:rFonts w:ascii="Tahoma" w:hAnsi="Tahoma" w:cs="Tahoma"/>
          <w:sz w:val="18"/>
          <w:szCs w:val="18"/>
        </w:rPr>
        <w:t>excel</w:t>
      </w:r>
      <w:proofErr w:type="spellEnd"/>
      <w:r w:rsidRPr="00985AFC">
        <w:rPr>
          <w:rFonts w:ascii="Tahoma" w:hAnsi="Tahoma" w:cs="Tahoma"/>
          <w:sz w:val="18"/>
          <w:szCs w:val="18"/>
        </w:rPr>
        <w:t xml:space="preserve">;  </w:t>
      </w:r>
    </w:p>
    <w:p w14:paraId="5FACB879" w14:textId="77777777" w:rsidR="00985AFC" w:rsidRPr="00985AFC" w:rsidRDefault="00985AFC" w:rsidP="004C4AAF">
      <w:pPr>
        <w:pStyle w:val="Akapitzlist"/>
        <w:numPr>
          <w:ilvl w:val="0"/>
          <w:numId w:val="46"/>
        </w:numPr>
        <w:tabs>
          <w:tab w:val="left" w:pos="993"/>
          <w:tab w:val="left" w:pos="1134"/>
        </w:tabs>
        <w:spacing w:after="0" w:line="240" w:lineRule="auto"/>
        <w:ind w:hanging="295"/>
        <w:contextualSpacing/>
        <w:jc w:val="both"/>
        <w:rPr>
          <w:rFonts w:ascii="Tahoma" w:hAnsi="Tahoma" w:cs="Tahoma"/>
          <w:sz w:val="18"/>
          <w:szCs w:val="18"/>
        </w:rPr>
      </w:pPr>
      <w:r w:rsidRPr="00985AFC">
        <w:rPr>
          <w:rFonts w:ascii="Tahoma" w:hAnsi="Tahoma" w:cs="Tahoma"/>
          <w:sz w:val="18"/>
          <w:szCs w:val="18"/>
        </w:rPr>
        <w:t>mapy A-0 wypadków z pieszymi na przejściach bez sygnalizacji świetlnej, wybór dla dzielnic: Targówek, Mokotów, Ursynów, Bielany, w formacie pdf /</w:t>
      </w:r>
      <w:proofErr w:type="spellStart"/>
      <w:r w:rsidRPr="00985AFC">
        <w:rPr>
          <w:rFonts w:ascii="Tahoma" w:hAnsi="Tahoma" w:cs="Tahoma"/>
          <w:sz w:val="18"/>
          <w:szCs w:val="18"/>
        </w:rPr>
        <w:t>shp</w:t>
      </w:r>
      <w:proofErr w:type="spellEnd"/>
      <w:r w:rsidRPr="00985AFC">
        <w:rPr>
          <w:rFonts w:ascii="Tahoma" w:hAnsi="Tahoma" w:cs="Tahoma"/>
          <w:sz w:val="18"/>
          <w:szCs w:val="18"/>
        </w:rPr>
        <w:t>;</w:t>
      </w:r>
    </w:p>
    <w:p w14:paraId="002DED0D" w14:textId="77777777" w:rsidR="00985AFC" w:rsidRPr="00985AFC" w:rsidRDefault="00985AFC" w:rsidP="004C4AAF">
      <w:pPr>
        <w:pStyle w:val="Tekstpodstawowy"/>
        <w:numPr>
          <w:ilvl w:val="0"/>
          <w:numId w:val="43"/>
        </w:numPr>
        <w:tabs>
          <w:tab w:val="clear" w:pos="360"/>
          <w:tab w:val="num" w:pos="284"/>
        </w:tabs>
        <w:jc w:val="both"/>
        <w:rPr>
          <w:rFonts w:ascii="Tahoma" w:hAnsi="Tahoma" w:cs="Tahoma"/>
          <w:sz w:val="18"/>
          <w:szCs w:val="18"/>
        </w:rPr>
      </w:pPr>
      <w:r w:rsidRPr="00985AFC">
        <w:rPr>
          <w:rFonts w:ascii="Tahoma" w:hAnsi="Tahoma" w:cs="Tahoma"/>
          <w:sz w:val="18"/>
          <w:szCs w:val="18"/>
        </w:rPr>
        <w:t>Wszelkie inne dane i informacje niezbędne do prawidłowego wykonania zobowiązań, Wykonawca pozyska we własnym zakresie.</w:t>
      </w:r>
    </w:p>
    <w:p w14:paraId="7CEBBF32" w14:textId="77777777" w:rsidR="00985AFC" w:rsidRPr="00985AFC" w:rsidRDefault="00985AFC" w:rsidP="004C4AAF">
      <w:pPr>
        <w:pStyle w:val="Tekstpodstawowy"/>
        <w:numPr>
          <w:ilvl w:val="0"/>
          <w:numId w:val="43"/>
        </w:numPr>
        <w:ind w:left="284" w:hanging="284"/>
        <w:jc w:val="both"/>
        <w:rPr>
          <w:rFonts w:ascii="Tahoma" w:hAnsi="Tahoma" w:cs="Tahoma"/>
          <w:sz w:val="18"/>
          <w:szCs w:val="18"/>
        </w:rPr>
      </w:pPr>
      <w:r w:rsidRPr="00985AFC">
        <w:rPr>
          <w:rFonts w:ascii="Tahoma" w:hAnsi="Tahoma" w:cs="Tahoma"/>
          <w:sz w:val="18"/>
          <w:szCs w:val="18"/>
        </w:rPr>
        <w:t xml:space="preserve">W sprzęt niezbędny do wykonania opracowania (m.in. dalmierz laserowy lub kółko pomiarowe, cyfrowy aparat fotograficzny, dyktafon, miernik natężenia oświetlenia) Wykonawca wyposaży się we własnym zakresie. </w:t>
      </w:r>
    </w:p>
    <w:p w14:paraId="7B12D933" w14:textId="77777777" w:rsidR="00985AFC" w:rsidRPr="00985AFC" w:rsidRDefault="00985AFC" w:rsidP="004C4AAF">
      <w:pPr>
        <w:pStyle w:val="Tekstpodstawowy"/>
        <w:numPr>
          <w:ilvl w:val="0"/>
          <w:numId w:val="43"/>
        </w:numPr>
        <w:ind w:left="284" w:hanging="284"/>
        <w:jc w:val="both"/>
        <w:rPr>
          <w:rFonts w:ascii="Tahoma" w:hAnsi="Tahoma" w:cs="Tahoma"/>
          <w:sz w:val="18"/>
          <w:szCs w:val="18"/>
        </w:rPr>
      </w:pPr>
      <w:r w:rsidRPr="00985AFC">
        <w:rPr>
          <w:rFonts w:ascii="Tahoma" w:hAnsi="Tahoma" w:cs="Tahoma"/>
          <w:sz w:val="18"/>
          <w:szCs w:val="18"/>
        </w:rPr>
        <w:t xml:space="preserve">Wykonawca ma obowiązek, we własnym zakresie, przeszkolić wszystkie zespoły audytorskie w zakresie toku postępowania wymaganego w Załączniku nr 1 i w Załączniku nr 2. Wykonawca zobowiązany jest do posiadania 6 </w:t>
      </w:r>
      <w:r w:rsidRPr="00985AFC">
        <w:rPr>
          <w:rFonts w:ascii="Tahoma" w:hAnsi="Tahoma" w:cs="Tahoma"/>
          <w:sz w:val="18"/>
          <w:szCs w:val="18"/>
        </w:rPr>
        <w:lastRenderedPageBreak/>
        <w:t>audytorów BRD, chyba że w ofercie wskazano inną liczbę tj.  ……….. oraz 6 zespołów 3 osobowych ds. oświetlenia ulicznego, chyba że  w ofercie wskazano inną liczbę tj.  ………. .</w:t>
      </w:r>
    </w:p>
    <w:p w14:paraId="1D23614E" w14:textId="77777777" w:rsidR="00985AFC" w:rsidRPr="00985AFC" w:rsidRDefault="00985AFC" w:rsidP="004C4AAF">
      <w:pPr>
        <w:pStyle w:val="Tekstpodstawowy"/>
        <w:numPr>
          <w:ilvl w:val="0"/>
          <w:numId w:val="43"/>
        </w:numPr>
        <w:tabs>
          <w:tab w:val="clear" w:pos="360"/>
          <w:tab w:val="num" w:pos="284"/>
        </w:tabs>
        <w:jc w:val="both"/>
        <w:rPr>
          <w:rFonts w:ascii="Tahoma" w:hAnsi="Tahoma" w:cs="Tahoma"/>
          <w:sz w:val="18"/>
          <w:szCs w:val="18"/>
        </w:rPr>
      </w:pPr>
      <w:r w:rsidRPr="00985AFC">
        <w:rPr>
          <w:rFonts w:ascii="Tahoma" w:hAnsi="Tahoma" w:cs="Tahoma"/>
          <w:sz w:val="18"/>
          <w:szCs w:val="18"/>
        </w:rPr>
        <w:t>W przypadku braku możliwości fizycznego wykonania audytu BRD na danym przejściu (ewentualne błędy w bazie inwentaryzacji, zmiana organizacji ruchu polegająca na usunięciu przejścia dla pieszych, wyłączeniu go z ruchu, zainstalowaniu sygnalizacji świetlnej lub w innym uzasadnionym przypadku), Wykonawca jest zobowiązany niezwłocznie, nie później jednak niż wciągu 5 dni od dnia dowiedzenia się o danej sytuacji, do poinformowania Zamawiającego o zaistniałej sytuacji.</w:t>
      </w:r>
    </w:p>
    <w:p w14:paraId="7158B6D7" w14:textId="77777777" w:rsidR="00985AFC" w:rsidRPr="00985AFC" w:rsidRDefault="00985AFC" w:rsidP="004C4AAF">
      <w:pPr>
        <w:pStyle w:val="Tekstpodstawowy"/>
        <w:numPr>
          <w:ilvl w:val="0"/>
          <w:numId w:val="43"/>
        </w:numPr>
        <w:tabs>
          <w:tab w:val="clear" w:pos="360"/>
          <w:tab w:val="num" w:pos="284"/>
        </w:tabs>
        <w:ind w:left="284" w:hanging="284"/>
        <w:jc w:val="both"/>
        <w:rPr>
          <w:rFonts w:ascii="Tahoma" w:hAnsi="Tahoma" w:cs="Tahoma"/>
          <w:sz w:val="18"/>
          <w:szCs w:val="18"/>
        </w:rPr>
      </w:pPr>
      <w:r w:rsidRPr="00985AFC">
        <w:rPr>
          <w:rFonts w:ascii="Tahoma" w:hAnsi="Tahoma" w:cs="Tahoma"/>
          <w:sz w:val="18"/>
          <w:szCs w:val="18"/>
        </w:rPr>
        <w:t>Zamawiający będzie na bieżąco udzielać Wykonawcy konsultacji i niezbędnych wyjaśnień będących w jego posiadaniu.</w:t>
      </w:r>
    </w:p>
    <w:p w14:paraId="736B3736" w14:textId="77777777" w:rsidR="00985AFC" w:rsidRPr="00985AFC" w:rsidRDefault="00985AFC" w:rsidP="00985AFC">
      <w:pPr>
        <w:pStyle w:val="Tekstpodstawowy"/>
        <w:ind w:right="-425"/>
        <w:jc w:val="both"/>
        <w:rPr>
          <w:rFonts w:ascii="Tahoma" w:hAnsi="Tahoma" w:cs="Tahoma"/>
          <w:b/>
          <w:sz w:val="18"/>
          <w:szCs w:val="18"/>
        </w:rPr>
      </w:pPr>
    </w:p>
    <w:p w14:paraId="7331FC0A" w14:textId="77777777" w:rsidR="00985AFC" w:rsidRPr="00985AFC" w:rsidRDefault="00985AFC" w:rsidP="00985AFC">
      <w:pPr>
        <w:jc w:val="center"/>
        <w:rPr>
          <w:rFonts w:ascii="Tahoma" w:hAnsi="Tahoma" w:cs="Tahoma"/>
          <w:b/>
          <w:bCs/>
          <w:sz w:val="18"/>
          <w:szCs w:val="18"/>
        </w:rPr>
      </w:pPr>
      <w:r w:rsidRPr="00985AFC">
        <w:rPr>
          <w:rFonts w:ascii="Tahoma" w:hAnsi="Tahoma" w:cs="Tahoma"/>
          <w:b/>
          <w:sz w:val="18"/>
          <w:szCs w:val="18"/>
        </w:rPr>
        <w:t>§</w:t>
      </w:r>
      <w:r w:rsidRPr="00985AFC">
        <w:rPr>
          <w:rFonts w:ascii="Tahoma" w:hAnsi="Tahoma" w:cs="Tahoma"/>
          <w:b/>
          <w:bCs/>
          <w:sz w:val="18"/>
          <w:szCs w:val="18"/>
        </w:rPr>
        <w:t xml:space="preserve"> 2</w:t>
      </w:r>
    </w:p>
    <w:p w14:paraId="5F9EFB59" w14:textId="77777777" w:rsidR="00985AFC" w:rsidRPr="00985AFC" w:rsidRDefault="00985AFC" w:rsidP="004C4AAF">
      <w:pPr>
        <w:pStyle w:val="Akapitzlist"/>
        <w:numPr>
          <w:ilvl w:val="0"/>
          <w:numId w:val="36"/>
        </w:numPr>
        <w:spacing w:after="0" w:line="240" w:lineRule="auto"/>
        <w:ind w:left="284" w:hanging="284"/>
        <w:contextualSpacing/>
        <w:jc w:val="both"/>
        <w:rPr>
          <w:rFonts w:ascii="Tahoma" w:hAnsi="Tahoma" w:cs="Tahoma"/>
          <w:iCs/>
          <w:sz w:val="18"/>
          <w:szCs w:val="18"/>
        </w:rPr>
      </w:pPr>
      <w:r w:rsidRPr="00985AFC">
        <w:rPr>
          <w:rFonts w:ascii="Tahoma" w:hAnsi="Tahoma" w:cs="Tahoma"/>
          <w:sz w:val="18"/>
          <w:szCs w:val="18"/>
        </w:rPr>
        <w:t xml:space="preserve">Termin rozpoczęcia: </w:t>
      </w:r>
      <w:r w:rsidRPr="00985AFC">
        <w:rPr>
          <w:rFonts w:ascii="Tahoma" w:hAnsi="Tahoma" w:cs="Tahoma"/>
          <w:iCs/>
          <w:sz w:val="18"/>
          <w:szCs w:val="18"/>
        </w:rPr>
        <w:t>w dniu następnym po dacie zawarcia umowy.</w:t>
      </w:r>
    </w:p>
    <w:p w14:paraId="711D7EF0" w14:textId="77777777" w:rsidR="00985AFC" w:rsidRPr="00985AFC" w:rsidRDefault="00985AFC" w:rsidP="004C4AAF">
      <w:pPr>
        <w:pStyle w:val="Akapitzlist"/>
        <w:numPr>
          <w:ilvl w:val="0"/>
          <w:numId w:val="36"/>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Termin zakończenia prac:</w:t>
      </w:r>
    </w:p>
    <w:p w14:paraId="139BB5D3" w14:textId="77777777" w:rsidR="00985AFC" w:rsidRPr="00985AFC" w:rsidRDefault="00985AFC" w:rsidP="004C4AAF">
      <w:pPr>
        <w:pStyle w:val="Tekstpodstawowy"/>
        <w:numPr>
          <w:ilvl w:val="0"/>
          <w:numId w:val="48"/>
        </w:numPr>
        <w:ind w:left="851" w:hanging="425"/>
        <w:jc w:val="both"/>
        <w:rPr>
          <w:rFonts w:ascii="Tahoma" w:hAnsi="Tahoma" w:cs="Tahoma"/>
          <w:iCs/>
          <w:sz w:val="18"/>
          <w:szCs w:val="18"/>
        </w:rPr>
      </w:pPr>
      <w:r w:rsidRPr="00985AFC">
        <w:rPr>
          <w:rFonts w:ascii="Tahoma" w:hAnsi="Tahoma" w:cs="Tahoma"/>
          <w:sz w:val="18"/>
          <w:szCs w:val="18"/>
        </w:rPr>
        <w:t xml:space="preserve">Dzielnica I Targówek </w:t>
      </w:r>
      <w:r w:rsidRPr="00985AFC">
        <w:rPr>
          <w:rFonts w:ascii="Tahoma" w:hAnsi="Tahoma" w:cs="Tahoma"/>
          <w:sz w:val="18"/>
          <w:szCs w:val="18"/>
        </w:rPr>
        <w:tab/>
        <w:t>– 12.06.2017 r.</w:t>
      </w:r>
    </w:p>
    <w:p w14:paraId="579B2436" w14:textId="77777777" w:rsidR="00985AFC" w:rsidRPr="00985AFC" w:rsidRDefault="00985AFC" w:rsidP="004C4AAF">
      <w:pPr>
        <w:pStyle w:val="Tekstpodstawowy"/>
        <w:numPr>
          <w:ilvl w:val="0"/>
          <w:numId w:val="48"/>
        </w:numPr>
        <w:ind w:left="851" w:hanging="425"/>
        <w:jc w:val="both"/>
        <w:rPr>
          <w:rFonts w:ascii="Tahoma" w:hAnsi="Tahoma" w:cs="Tahoma"/>
          <w:iCs/>
          <w:sz w:val="18"/>
          <w:szCs w:val="18"/>
        </w:rPr>
      </w:pPr>
      <w:r w:rsidRPr="00985AFC">
        <w:rPr>
          <w:rFonts w:ascii="Tahoma" w:hAnsi="Tahoma" w:cs="Tahoma"/>
          <w:sz w:val="18"/>
          <w:szCs w:val="18"/>
        </w:rPr>
        <w:t xml:space="preserve">Dzielnica II Mokotów </w:t>
      </w:r>
      <w:r w:rsidRPr="00985AFC">
        <w:rPr>
          <w:rFonts w:ascii="Tahoma" w:hAnsi="Tahoma" w:cs="Tahoma"/>
          <w:sz w:val="18"/>
          <w:szCs w:val="18"/>
        </w:rPr>
        <w:tab/>
        <w:t>– 14.08.2017 r.</w:t>
      </w:r>
    </w:p>
    <w:p w14:paraId="75C90D2C" w14:textId="77777777" w:rsidR="00985AFC" w:rsidRPr="00985AFC" w:rsidRDefault="00985AFC" w:rsidP="004C4AAF">
      <w:pPr>
        <w:pStyle w:val="Tekstpodstawowy"/>
        <w:numPr>
          <w:ilvl w:val="0"/>
          <w:numId w:val="48"/>
        </w:numPr>
        <w:ind w:left="851" w:hanging="425"/>
        <w:jc w:val="both"/>
        <w:rPr>
          <w:rFonts w:ascii="Tahoma" w:hAnsi="Tahoma" w:cs="Tahoma"/>
          <w:iCs/>
          <w:sz w:val="18"/>
          <w:szCs w:val="18"/>
        </w:rPr>
      </w:pPr>
      <w:r w:rsidRPr="00985AFC">
        <w:rPr>
          <w:rFonts w:ascii="Tahoma" w:hAnsi="Tahoma" w:cs="Tahoma"/>
          <w:sz w:val="18"/>
          <w:szCs w:val="18"/>
        </w:rPr>
        <w:t>Dzielnica III Ursynów</w:t>
      </w:r>
      <w:r w:rsidRPr="00985AFC">
        <w:rPr>
          <w:rFonts w:ascii="Tahoma" w:hAnsi="Tahoma" w:cs="Tahoma"/>
          <w:sz w:val="18"/>
          <w:szCs w:val="18"/>
        </w:rPr>
        <w:tab/>
        <w:t>– 12.10.2017 r.</w:t>
      </w:r>
    </w:p>
    <w:p w14:paraId="3D0B3DDB" w14:textId="77777777" w:rsidR="00985AFC" w:rsidRPr="00985AFC" w:rsidRDefault="00985AFC" w:rsidP="004C4AAF">
      <w:pPr>
        <w:pStyle w:val="Tekstpodstawowy"/>
        <w:numPr>
          <w:ilvl w:val="0"/>
          <w:numId w:val="48"/>
        </w:numPr>
        <w:ind w:left="851" w:hanging="425"/>
        <w:jc w:val="both"/>
        <w:rPr>
          <w:rFonts w:ascii="Tahoma" w:hAnsi="Tahoma" w:cs="Tahoma"/>
          <w:iCs/>
          <w:sz w:val="18"/>
          <w:szCs w:val="18"/>
        </w:rPr>
      </w:pPr>
      <w:r w:rsidRPr="00985AFC">
        <w:rPr>
          <w:rFonts w:ascii="Tahoma" w:hAnsi="Tahoma" w:cs="Tahoma"/>
          <w:sz w:val="18"/>
          <w:szCs w:val="18"/>
        </w:rPr>
        <w:t>Dzielnica IV Bielany</w:t>
      </w:r>
      <w:r w:rsidRPr="00985AFC">
        <w:rPr>
          <w:rFonts w:ascii="Tahoma" w:hAnsi="Tahoma" w:cs="Tahoma"/>
          <w:sz w:val="18"/>
          <w:szCs w:val="18"/>
        </w:rPr>
        <w:tab/>
        <w:t>– 14.12.2017 r.</w:t>
      </w:r>
    </w:p>
    <w:p w14:paraId="7350D18C" w14:textId="77777777" w:rsidR="00985AFC" w:rsidRPr="00985AFC" w:rsidRDefault="00985AFC" w:rsidP="00985AFC">
      <w:pPr>
        <w:pStyle w:val="Tekstpodstawowy"/>
        <w:jc w:val="both"/>
        <w:rPr>
          <w:rFonts w:ascii="Tahoma" w:hAnsi="Tahoma" w:cs="Tahoma"/>
          <w:iCs/>
          <w:sz w:val="18"/>
          <w:szCs w:val="18"/>
        </w:rPr>
      </w:pPr>
    </w:p>
    <w:p w14:paraId="7E83E3A3" w14:textId="77777777" w:rsidR="00985AFC" w:rsidRPr="00985AFC" w:rsidRDefault="00985AFC" w:rsidP="00985AFC">
      <w:pPr>
        <w:pStyle w:val="Tekstpodstawowy"/>
        <w:ind w:left="720" w:hanging="720"/>
        <w:jc w:val="center"/>
        <w:rPr>
          <w:rFonts w:ascii="Tahoma" w:hAnsi="Tahoma" w:cs="Tahoma"/>
          <w:b/>
          <w:sz w:val="18"/>
          <w:szCs w:val="18"/>
        </w:rPr>
      </w:pPr>
      <w:r w:rsidRPr="00985AFC">
        <w:rPr>
          <w:rFonts w:ascii="Tahoma" w:hAnsi="Tahoma" w:cs="Tahoma"/>
          <w:b/>
          <w:sz w:val="18"/>
          <w:szCs w:val="18"/>
        </w:rPr>
        <w:t>§ 3</w:t>
      </w:r>
    </w:p>
    <w:p w14:paraId="24C0E71E" w14:textId="77777777" w:rsidR="00985AFC" w:rsidRPr="00985AFC" w:rsidRDefault="00985AFC" w:rsidP="00985AFC">
      <w:pPr>
        <w:pStyle w:val="Tekstpodstawowy"/>
        <w:tabs>
          <w:tab w:val="left" w:pos="284"/>
        </w:tabs>
        <w:jc w:val="both"/>
        <w:rPr>
          <w:rFonts w:ascii="Tahoma" w:hAnsi="Tahoma" w:cs="Tahoma"/>
          <w:sz w:val="18"/>
          <w:szCs w:val="18"/>
        </w:rPr>
      </w:pPr>
      <w:r w:rsidRPr="00985AFC">
        <w:rPr>
          <w:rFonts w:ascii="Tahoma" w:hAnsi="Tahoma" w:cs="Tahoma"/>
          <w:sz w:val="18"/>
          <w:szCs w:val="18"/>
        </w:rPr>
        <w:t>1. Wykonawca dostarczy Zamawiającemu opracowanie dla każdej Dzielnicy w następującej formie:</w:t>
      </w:r>
    </w:p>
    <w:p w14:paraId="176F29F7" w14:textId="77777777" w:rsidR="00985AFC" w:rsidRPr="00985AFC" w:rsidRDefault="00985AFC" w:rsidP="004C4AAF">
      <w:pPr>
        <w:pStyle w:val="Tekstpodstawowy"/>
        <w:numPr>
          <w:ilvl w:val="0"/>
          <w:numId w:val="49"/>
        </w:numPr>
        <w:ind w:hanging="294"/>
        <w:jc w:val="both"/>
        <w:rPr>
          <w:rFonts w:ascii="Tahoma" w:hAnsi="Tahoma" w:cs="Tahoma"/>
          <w:sz w:val="18"/>
          <w:szCs w:val="18"/>
        </w:rPr>
      </w:pPr>
      <w:r w:rsidRPr="00985AFC">
        <w:rPr>
          <w:rFonts w:ascii="Tahoma" w:hAnsi="Tahoma" w:cs="Tahoma"/>
          <w:sz w:val="18"/>
          <w:szCs w:val="18"/>
        </w:rPr>
        <w:t>papierowej:           6   egzemplarzy syntezy wyników;</w:t>
      </w:r>
    </w:p>
    <w:p w14:paraId="1EA9A7D3" w14:textId="77777777" w:rsidR="00985AFC" w:rsidRPr="00985AFC" w:rsidRDefault="00985AFC" w:rsidP="004C4AAF">
      <w:pPr>
        <w:pStyle w:val="Tekstpodstawowy"/>
        <w:numPr>
          <w:ilvl w:val="0"/>
          <w:numId w:val="49"/>
        </w:numPr>
        <w:tabs>
          <w:tab w:val="left" w:pos="426"/>
        </w:tabs>
        <w:ind w:left="360" w:firstLine="66"/>
        <w:jc w:val="both"/>
        <w:rPr>
          <w:rFonts w:ascii="Tahoma" w:hAnsi="Tahoma" w:cs="Tahoma"/>
          <w:sz w:val="18"/>
          <w:szCs w:val="18"/>
        </w:rPr>
      </w:pPr>
      <w:r w:rsidRPr="00985AFC">
        <w:rPr>
          <w:rFonts w:ascii="Tahoma" w:hAnsi="Tahoma" w:cs="Tahoma"/>
          <w:sz w:val="18"/>
          <w:szCs w:val="18"/>
        </w:rPr>
        <w:t xml:space="preserve">elektronicznej:   10 szt. nośników (na płycie CD/DVD lub USB) zawierających syntezy, bazy </w:t>
      </w:r>
      <w:r w:rsidRPr="00985AFC">
        <w:rPr>
          <w:rFonts w:ascii="Tahoma" w:hAnsi="Tahoma" w:cs="Tahoma"/>
          <w:sz w:val="18"/>
          <w:szCs w:val="18"/>
        </w:rPr>
        <w:br/>
        <w:t xml:space="preserve">                                 danych, prezentacje wyników (formaty plików zgodnie z p.5.7 OPZ).</w:t>
      </w:r>
    </w:p>
    <w:p w14:paraId="6D97FAE1" w14:textId="77777777" w:rsidR="00985AFC" w:rsidRPr="00985AFC" w:rsidRDefault="00985AFC" w:rsidP="004C4AAF">
      <w:pPr>
        <w:pStyle w:val="Tekstpodstawowy"/>
        <w:numPr>
          <w:ilvl w:val="0"/>
          <w:numId w:val="49"/>
        </w:numPr>
        <w:tabs>
          <w:tab w:val="left" w:pos="709"/>
        </w:tabs>
        <w:jc w:val="both"/>
        <w:rPr>
          <w:rFonts w:ascii="Tahoma" w:hAnsi="Tahoma" w:cs="Tahoma"/>
          <w:sz w:val="18"/>
          <w:szCs w:val="18"/>
        </w:rPr>
      </w:pPr>
      <w:r w:rsidRPr="00985AFC">
        <w:rPr>
          <w:rFonts w:ascii="Tahoma" w:hAnsi="Tahoma" w:cs="Tahoma"/>
          <w:sz w:val="18"/>
          <w:szCs w:val="18"/>
        </w:rPr>
        <w:t xml:space="preserve">elektronicznej:  prezentację wyników syntezy opracowania i rekomendowanych rozwiązań </w:t>
      </w:r>
      <w:r w:rsidRPr="00985AFC">
        <w:rPr>
          <w:rFonts w:ascii="Tahoma" w:hAnsi="Tahoma" w:cs="Tahoma"/>
          <w:sz w:val="18"/>
          <w:szCs w:val="18"/>
        </w:rPr>
        <w:br/>
        <w:t xml:space="preserve">                           w programie PowerPoint, odrębnie dla Audytu BRD i Oceny oświetlenia</w:t>
      </w:r>
      <w:r w:rsidRPr="00985AFC">
        <w:rPr>
          <w:rFonts w:ascii="Tahoma" w:hAnsi="Tahoma" w:cs="Tahoma"/>
          <w:sz w:val="18"/>
          <w:szCs w:val="18"/>
        </w:rPr>
        <w:br/>
        <w:t xml:space="preserve">                           ulicznego. </w:t>
      </w:r>
    </w:p>
    <w:p w14:paraId="7A807089" w14:textId="77777777" w:rsidR="00985AFC" w:rsidRPr="00985AFC" w:rsidRDefault="00985AFC" w:rsidP="004C4AAF">
      <w:pPr>
        <w:pStyle w:val="Tekstpodstawowy"/>
        <w:numPr>
          <w:ilvl w:val="0"/>
          <w:numId w:val="41"/>
        </w:numPr>
        <w:ind w:left="284" w:hanging="284"/>
        <w:jc w:val="both"/>
        <w:rPr>
          <w:rFonts w:ascii="Tahoma" w:hAnsi="Tahoma" w:cs="Tahoma"/>
          <w:sz w:val="18"/>
          <w:szCs w:val="18"/>
        </w:rPr>
      </w:pPr>
      <w:r w:rsidRPr="00985AFC">
        <w:rPr>
          <w:rFonts w:ascii="Tahoma" w:hAnsi="Tahoma" w:cs="Tahoma"/>
          <w:sz w:val="18"/>
          <w:szCs w:val="18"/>
        </w:rPr>
        <w:t>Sporządzenie protokołu przekazania wykonania usługi nie upoważnia Wykonawcy do wystawienia faktury Vat.</w:t>
      </w:r>
    </w:p>
    <w:p w14:paraId="2C6A4011" w14:textId="77777777" w:rsidR="00985AFC" w:rsidRPr="00985AFC" w:rsidRDefault="00985AFC" w:rsidP="00985AFC">
      <w:pPr>
        <w:pStyle w:val="Tekstpodstawowy"/>
        <w:jc w:val="both"/>
        <w:rPr>
          <w:rFonts w:ascii="Tahoma" w:hAnsi="Tahoma" w:cs="Tahoma"/>
          <w:sz w:val="18"/>
          <w:szCs w:val="18"/>
        </w:rPr>
      </w:pPr>
    </w:p>
    <w:p w14:paraId="03288F3E" w14:textId="77777777" w:rsidR="00985AFC" w:rsidRPr="00985AFC" w:rsidRDefault="00985AFC" w:rsidP="00985AFC">
      <w:pPr>
        <w:pStyle w:val="Tekstpodstawowy"/>
        <w:ind w:left="720" w:hanging="720"/>
        <w:jc w:val="center"/>
        <w:rPr>
          <w:rFonts w:ascii="Tahoma" w:hAnsi="Tahoma" w:cs="Tahoma"/>
          <w:sz w:val="18"/>
          <w:szCs w:val="18"/>
        </w:rPr>
      </w:pPr>
      <w:r w:rsidRPr="00985AFC">
        <w:rPr>
          <w:rFonts w:ascii="Tahoma" w:hAnsi="Tahoma" w:cs="Tahoma"/>
          <w:b/>
          <w:sz w:val="18"/>
          <w:szCs w:val="18"/>
        </w:rPr>
        <w:t>§ 4</w:t>
      </w:r>
      <w:r w:rsidRPr="00985AFC">
        <w:rPr>
          <w:rFonts w:ascii="Tahoma" w:hAnsi="Tahoma" w:cs="Tahoma"/>
          <w:sz w:val="18"/>
          <w:szCs w:val="18"/>
        </w:rPr>
        <w:t xml:space="preserve"> </w:t>
      </w:r>
    </w:p>
    <w:p w14:paraId="460BE071" w14:textId="77777777" w:rsidR="00985AFC" w:rsidRPr="00985AFC" w:rsidRDefault="00985AFC" w:rsidP="004C4AAF">
      <w:pPr>
        <w:pStyle w:val="Tekstpodstawowy"/>
        <w:numPr>
          <w:ilvl w:val="0"/>
          <w:numId w:val="37"/>
        </w:numPr>
        <w:ind w:left="284" w:hanging="284"/>
        <w:jc w:val="both"/>
        <w:rPr>
          <w:rFonts w:ascii="Tahoma" w:hAnsi="Tahoma" w:cs="Tahoma"/>
          <w:sz w:val="18"/>
          <w:szCs w:val="18"/>
        </w:rPr>
      </w:pPr>
      <w:r w:rsidRPr="00985AFC">
        <w:rPr>
          <w:rFonts w:ascii="Tahoma" w:hAnsi="Tahoma" w:cs="Tahoma"/>
          <w:sz w:val="18"/>
          <w:szCs w:val="18"/>
        </w:rPr>
        <w:t>Wynagrodzenie całkowite za prawidłowe i terminowe wykonanie przedmiotu umowy Wykonawca otrzyma w wysokości  nie przekraczającej kwoty:</w:t>
      </w:r>
    </w:p>
    <w:p w14:paraId="50AE1B41" w14:textId="77777777" w:rsidR="00985AFC" w:rsidRPr="00985AFC" w:rsidRDefault="00985AFC" w:rsidP="00985AFC">
      <w:pPr>
        <w:pStyle w:val="Tekstpodstawowy"/>
        <w:ind w:left="284"/>
        <w:jc w:val="both"/>
        <w:rPr>
          <w:rFonts w:ascii="Tahoma" w:hAnsi="Tahoma" w:cs="Tahoma"/>
          <w:sz w:val="18"/>
          <w:szCs w:val="18"/>
        </w:rPr>
      </w:pPr>
      <w:r w:rsidRPr="00985AFC">
        <w:rPr>
          <w:rFonts w:ascii="Tahoma" w:hAnsi="Tahoma" w:cs="Tahoma"/>
          <w:sz w:val="18"/>
          <w:szCs w:val="18"/>
        </w:rPr>
        <w:t>brutto:   _________________________ zł</w:t>
      </w:r>
    </w:p>
    <w:p w14:paraId="4258730A" w14:textId="77777777" w:rsidR="00985AFC" w:rsidRPr="00985AFC" w:rsidRDefault="00985AFC" w:rsidP="00985AFC">
      <w:pPr>
        <w:pStyle w:val="Tekstpodstawowy"/>
        <w:ind w:left="284"/>
        <w:jc w:val="both"/>
        <w:rPr>
          <w:rFonts w:ascii="Tahoma" w:hAnsi="Tahoma" w:cs="Tahoma"/>
          <w:sz w:val="18"/>
          <w:szCs w:val="18"/>
        </w:rPr>
      </w:pPr>
      <w:r w:rsidRPr="00985AFC">
        <w:rPr>
          <w:rFonts w:ascii="Tahoma" w:hAnsi="Tahoma" w:cs="Tahoma"/>
          <w:sz w:val="18"/>
          <w:szCs w:val="18"/>
        </w:rPr>
        <w:t>słownie:  ________________________</w:t>
      </w:r>
    </w:p>
    <w:p w14:paraId="56422C16" w14:textId="77777777" w:rsidR="00985AFC" w:rsidRPr="00985AFC" w:rsidRDefault="00985AFC" w:rsidP="00985AFC">
      <w:pPr>
        <w:pStyle w:val="Tekstpodstawowy"/>
        <w:ind w:left="284"/>
        <w:jc w:val="both"/>
        <w:rPr>
          <w:rFonts w:ascii="Tahoma" w:hAnsi="Tahoma" w:cs="Tahoma"/>
          <w:sz w:val="18"/>
          <w:szCs w:val="18"/>
        </w:rPr>
      </w:pPr>
      <w:r w:rsidRPr="00985AFC">
        <w:rPr>
          <w:rFonts w:ascii="Tahoma" w:hAnsi="Tahoma" w:cs="Tahoma"/>
          <w:sz w:val="18"/>
          <w:szCs w:val="18"/>
        </w:rPr>
        <w:t>netto:     _________________________ zł</w:t>
      </w:r>
    </w:p>
    <w:p w14:paraId="43A21F95" w14:textId="77777777" w:rsidR="00985AFC" w:rsidRPr="00985AFC" w:rsidRDefault="00985AFC" w:rsidP="00985AFC">
      <w:pPr>
        <w:pStyle w:val="Tekstpodstawowy"/>
        <w:ind w:left="284"/>
        <w:jc w:val="both"/>
        <w:rPr>
          <w:rFonts w:ascii="Tahoma" w:hAnsi="Tahoma" w:cs="Tahoma"/>
          <w:sz w:val="18"/>
          <w:szCs w:val="18"/>
        </w:rPr>
      </w:pPr>
      <w:r w:rsidRPr="00985AFC">
        <w:rPr>
          <w:rFonts w:ascii="Tahoma" w:hAnsi="Tahoma" w:cs="Tahoma"/>
          <w:sz w:val="18"/>
          <w:szCs w:val="18"/>
        </w:rPr>
        <w:t xml:space="preserve">słownie: _________________________ </w:t>
      </w:r>
    </w:p>
    <w:p w14:paraId="3DA27DEE" w14:textId="77777777" w:rsidR="00985AFC" w:rsidRPr="00985AFC" w:rsidRDefault="00985AFC" w:rsidP="00985AFC">
      <w:pPr>
        <w:pStyle w:val="Tekstpodstawowy"/>
        <w:ind w:firstLine="284"/>
        <w:jc w:val="both"/>
        <w:rPr>
          <w:rFonts w:ascii="Tahoma" w:hAnsi="Tahoma" w:cs="Tahoma"/>
          <w:sz w:val="18"/>
          <w:szCs w:val="18"/>
        </w:rPr>
      </w:pPr>
      <w:r w:rsidRPr="00985AFC">
        <w:rPr>
          <w:rFonts w:ascii="Tahoma" w:hAnsi="Tahoma" w:cs="Tahoma"/>
          <w:sz w:val="18"/>
          <w:szCs w:val="18"/>
        </w:rPr>
        <w:t>podatek VAT 23% tj.: _______________</w:t>
      </w:r>
    </w:p>
    <w:p w14:paraId="1DC5F565" w14:textId="77777777" w:rsidR="00985AFC" w:rsidRPr="00985AFC" w:rsidRDefault="00985AFC" w:rsidP="004C4AAF">
      <w:pPr>
        <w:pStyle w:val="Tekstpodstawowy"/>
        <w:numPr>
          <w:ilvl w:val="0"/>
          <w:numId w:val="37"/>
        </w:numPr>
        <w:tabs>
          <w:tab w:val="left" w:pos="284"/>
        </w:tabs>
        <w:ind w:left="284" w:hanging="284"/>
        <w:jc w:val="both"/>
        <w:rPr>
          <w:rFonts w:ascii="Tahoma" w:hAnsi="Tahoma" w:cs="Tahoma"/>
          <w:sz w:val="18"/>
          <w:szCs w:val="18"/>
        </w:rPr>
      </w:pPr>
      <w:r w:rsidRPr="00985AFC">
        <w:rPr>
          <w:rFonts w:ascii="Tahoma" w:hAnsi="Tahoma" w:cs="Tahoma"/>
          <w:sz w:val="18"/>
          <w:szCs w:val="18"/>
        </w:rPr>
        <w:t xml:space="preserve">Wynagrodzenie za poszczególne opracowania, Strony ustalają zgodnie z ofertą Wykonawcy, na kwoty zawarte w Formularzu Cenowym. </w:t>
      </w:r>
    </w:p>
    <w:p w14:paraId="4E63E6AD" w14:textId="77777777" w:rsidR="00985AFC" w:rsidRPr="00985AFC" w:rsidRDefault="00985AFC" w:rsidP="004C4AAF">
      <w:pPr>
        <w:pStyle w:val="Tekstpodstawowy"/>
        <w:numPr>
          <w:ilvl w:val="0"/>
          <w:numId w:val="37"/>
        </w:numPr>
        <w:tabs>
          <w:tab w:val="left" w:pos="284"/>
        </w:tabs>
        <w:ind w:left="0" w:firstLine="0"/>
        <w:jc w:val="both"/>
        <w:rPr>
          <w:rFonts w:ascii="Tahoma" w:hAnsi="Tahoma" w:cs="Tahoma"/>
          <w:sz w:val="18"/>
          <w:szCs w:val="18"/>
        </w:rPr>
      </w:pPr>
      <w:r w:rsidRPr="00985AFC">
        <w:rPr>
          <w:rFonts w:ascii="Tahoma" w:hAnsi="Tahoma" w:cs="Tahoma"/>
          <w:sz w:val="18"/>
          <w:szCs w:val="18"/>
        </w:rPr>
        <w:t xml:space="preserve">Wypłata wynagrodzenia Wykonawcy nastąpi na podstawie faktur VAT wystawionych przez </w:t>
      </w:r>
      <w:r w:rsidRPr="00985AFC">
        <w:rPr>
          <w:rFonts w:ascii="Tahoma" w:hAnsi="Tahoma" w:cs="Tahoma"/>
          <w:sz w:val="18"/>
          <w:szCs w:val="18"/>
        </w:rPr>
        <w:br/>
        <w:t xml:space="preserve">     Wykonawcę po zakończeniu i stwierdzeniu prawidłowości prac objętych umową.</w:t>
      </w:r>
    </w:p>
    <w:p w14:paraId="69956385" w14:textId="77777777" w:rsidR="00985AFC" w:rsidRPr="00985AFC" w:rsidRDefault="00985AFC" w:rsidP="004C4AAF">
      <w:pPr>
        <w:pStyle w:val="Akapitzlist"/>
        <w:numPr>
          <w:ilvl w:val="0"/>
          <w:numId w:val="37"/>
        </w:numPr>
        <w:tabs>
          <w:tab w:val="left" w:pos="284"/>
        </w:tabs>
        <w:spacing w:after="0" w:line="240" w:lineRule="auto"/>
        <w:ind w:left="0" w:firstLine="0"/>
        <w:contextualSpacing/>
        <w:jc w:val="both"/>
        <w:rPr>
          <w:rFonts w:ascii="Tahoma" w:hAnsi="Tahoma" w:cs="Tahoma"/>
          <w:sz w:val="18"/>
          <w:szCs w:val="18"/>
        </w:rPr>
      </w:pPr>
      <w:r w:rsidRPr="00985AFC">
        <w:rPr>
          <w:rFonts w:ascii="Tahoma" w:hAnsi="Tahoma" w:cs="Tahoma"/>
          <w:sz w:val="18"/>
          <w:szCs w:val="18"/>
        </w:rPr>
        <w:t xml:space="preserve">Podstawą wystawienia faktur VAT częściowych będą podpisane przez Strony protokoły </w:t>
      </w:r>
      <w:r w:rsidRPr="00985AFC">
        <w:rPr>
          <w:rFonts w:ascii="Tahoma" w:hAnsi="Tahoma" w:cs="Tahoma"/>
          <w:sz w:val="18"/>
          <w:szCs w:val="18"/>
        </w:rPr>
        <w:br/>
        <w:t xml:space="preserve">     odbiorów częściowych w których Zamawiający potwierdzi odbiór prawidłowo wykonanych prac</w:t>
      </w:r>
      <w:r w:rsidRPr="00985AFC">
        <w:rPr>
          <w:rFonts w:ascii="Tahoma" w:hAnsi="Tahoma" w:cs="Tahoma"/>
          <w:sz w:val="18"/>
          <w:szCs w:val="18"/>
        </w:rPr>
        <w:br/>
        <w:t xml:space="preserve">     oraz termin ich wykonania dla opracowań wymienionych w §2 ust. 2.1, 2.2 i 2.3.</w:t>
      </w:r>
    </w:p>
    <w:p w14:paraId="2317DC01" w14:textId="77777777" w:rsidR="00985AFC" w:rsidRPr="00985AFC" w:rsidRDefault="00985AFC" w:rsidP="004C4AAF">
      <w:pPr>
        <w:pStyle w:val="Akapitzlist"/>
        <w:numPr>
          <w:ilvl w:val="0"/>
          <w:numId w:val="37"/>
        </w:numPr>
        <w:tabs>
          <w:tab w:val="left" w:pos="284"/>
        </w:tabs>
        <w:spacing w:after="0" w:line="240" w:lineRule="auto"/>
        <w:ind w:left="0" w:firstLine="0"/>
        <w:contextualSpacing/>
        <w:jc w:val="both"/>
        <w:rPr>
          <w:rFonts w:ascii="Tahoma" w:hAnsi="Tahoma" w:cs="Tahoma"/>
          <w:sz w:val="18"/>
          <w:szCs w:val="18"/>
        </w:rPr>
      </w:pPr>
      <w:r w:rsidRPr="00985AFC">
        <w:rPr>
          <w:rFonts w:ascii="Tahoma" w:hAnsi="Tahoma" w:cs="Tahoma"/>
          <w:sz w:val="18"/>
          <w:szCs w:val="18"/>
        </w:rPr>
        <w:t xml:space="preserve">Podstawą wystawienia faktury VAT końcowej będzie podpisany przez Strony protokół odbioru  </w:t>
      </w:r>
      <w:r w:rsidRPr="00985AFC">
        <w:rPr>
          <w:rFonts w:ascii="Tahoma" w:hAnsi="Tahoma" w:cs="Tahoma"/>
          <w:sz w:val="18"/>
          <w:szCs w:val="18"/>
        </w:rPr>
        <w:br/>
        <w:t xml:space="preserve">     końcowego, w którym Zamawiający potwierdzi odbiór prawidłowo wykonanych prac oraz </w:t>
      </w:r>
      <w:r w:rsidRPr="00985AFC">
        <w:rPr>
          <w:rFonts w:ascii="Tahoma" w:hAnsi="Tahoma" w:cs="Tahoma"/>
          <w:sz w:val="18"/>
          <w:szCs w:val="18"/>
        </w:rPr>
        <w:br/>
        <w:t xml:space="preserve">     termin ich wykonania dla opracowania wymienionego w §2 ust. 2.4.</w:t>
      </w:r>
    </w:p>
    <w:p w14:paraId="655FE169" w14:textId="77777777" w:rsidR="00985AFC" w:rsidRPr="00985AFC" w:rsidRDefault="00985AFC" w:rsidP="004C4AAF">
      <w:pPr>
        <w:pStyle w:val="Tekstpodstawowy"/>
        <w:numPr>
          <w:ilvl w:val="0"/>
          <w:numId w:val="37"/>
        </w:numPr>
        <w:ind w:left="284" w:hanging="284"/>
        <w:jc w:val="both"/>
        <w:rPr>
          <w:rFonts w:ascii="Tahoma" w:hAnsi="Tahoma" w:cs="Tahoma"/>
          <w:sz w:val="18"/>
          <w:szCs w:val="18"/>
        </w:rPr>
      </w:pPr>
      <w:r w:rsidRPr="00985AFC">
        <w:rPr>
          <w:rFonts w:ascii="Tahoma" w:hAnsi="Tahoma" w:cs="Tahoma"/>
          <w:sz w:val="18"/>
          <w:szCs w:val="18"/>
        </w:rPr>
        <w:t>W przypadku braku możliwości fizycznego wykonania audytu BRD, zgodnie z 1§ ust.13, Strony postanawiają, że wynagrodzenie Wykonawcy nie ulega pomniejszeniu.</w:t>
      </w:r>
    </w:p>
    <w:p w14:paraId="2A576B30" w14:textId="77777777" w:rsidR="00985AFC" w:rsidRPr="00985AFC" w:rsidRDefault="00985AFC" w:rsidP="004C4AAF">
      <w:pPr>
        <w:pStyle w:val="Akapitzlist"/>
        <w:numPr>
          <w:ilvl w:val="0"/>
          <w:numId w:val="37"/>
        </w:numPr>
        <w:tabs>
          <w:tab w:val="left" w:pos="284"/>
        </w:tabs>
        <w:spacing w:after="0" w:line="240" w:lineRule="auto"/>
        <w:ind w:left="0" w:firstLine="0"/>
        <w:contextualSpacing/>
        <w:jc w:val="both"/>
        <w:rPr>
          <w:rFonts w:ascii="Tahoma" w:hAnsi="Tahoma" w:cs="Tahoma"/>
          <w:sz w:val="18"/>
          <w:szCs w:val="18"/>
        </w:rPr>
      </w:pPr>
      <w:r w:rsidRPr="00985AFC">
        <w:rPr>
          <w:rFonts w:ascii="Tahoma" w:hAnsi="Tahoma" w:cs="Tahoma"/>
          <w:sz w:val="18"/>
          <w:szCs w:val="18"/>
        </w:rPr>
        <w:t xml:space="preserve">Płatność wynagrodzenia należnego Wykonawcy dokonana będzie przez Zamawiającego w </w:t>
      </w:r>
      <w:r w:rsidRPr="00985AFC">
        <w:rPr>
          <w:rFonts w:ascii="Tahoma" w:hAnsi="Tahoma" w:cs="Tahoma"/>
          <w:sz w:val="18"/>
          <w:szCs w:val="18"/>
        </w:rPr>
        <w:br/>
        <w:t xml:space="preserve">     terminie 21 dni od daty złożenia do kancelarii Zarządu Dróg Miejskich prawidłowo wystawionej </w:t>
      </w:r>
      <w:r w:rsidRPr="00985AFC">
        <w:rPr>
          <w:rFonts w:ascii="Tahoma" w:hAnsi="Tahoma" w:cs="Tahoma"/>
          <w:sz w:val="18"/>
          <w:szCs w:val="18"/>
        </w:rPr>
        <w:br/>
        <w:t xml:space="preserve">     faktury VAT. Płatność nastąpi na niżej podany numer rachunku bankowego: </w:t>
      </w:r>
    </w:p>
    <w:p w14:paraId="76B7D572" w14:textId="77777777" w:rsidR="00985AFC" w:rsidRPr="00985AFC" w:rsidRDefault="00985AFC" w:rsidP="00985AFC">
      <w:pPr>
        <w:jc w:val="both"/>
        <w:rPr>
          <w:rFonts w:ascii="Tahoma" w:hAnsi="Tahoma" w:cs="Tahoma"/>
          <w:sz w:val="18"/>
          <w:szCs w:val="18"/>
        </w:rPr>
      </w:pPr>
      <w:r w:rsidRPr="00985AFC">
        <w:rPr>
          <w:rFonts w:ascii="Tahoma" w:hAnsi="Tahoma" w:cs="Tahoma"/>
          <w:sz w:val="18"/>
          <w:szCs w:val="18"/>
        </w:rPr>
        <w:t xml:space="preserve">     nazwa Banku: ______________________________________________________________</w:t>
      </w:r>
    </w:p>
    <w:p w14:paraId="05845B6C" w14:textId="77777777" w:rsidR="00985AFC" w:rsidRPr="00985AFC" w:rsidRDefault="00985AFC" w:rsidP="00985AFC">
      <w:pPr>
        <w:jc w:val="both"/>
        <w:rPr>
          <w:rFonts w:ascii="Tahoma" w:hAnsi="Tahoma" w:cs="Tahoma"/>
          <w:color w:val="FF0000"/>
          <w:sz w:val="18"/>
          <w:szCs w:val="18"/>
        </w:rPr>
      </w:pPr>
      <w:r w:rsidRPr="00985AFC">
        <w:rPr>
          <w:rFonts w:ascii="Tahoma" w:hAnsi="Tahoma" w:cs="Tahoma"/>
          <w:sz w:val="18"/>
          <w:szCs w:val="18"/>
        </w:rPr>
        <w:t xml:space="preserve">     nr rachunku:    ______________________________________________________________.</w:t>
      </w:r>
    </w:p>
    <w:p w14:paraId="41B3EC04" w14:textId="77777777" w:rsidR="00985AFC" w:rsidRPr="00985AFC" w:rsidRDefault="00985AFC" w:rsidP="004C4AAF">
      <w:pPr>
        <w:pStyle w:val="Akapitzlist"/>
        <w:numPr>
          <w:ilvl w:val="0"/>
          <w:numId w:val="37"/>
        </w:numPr>
        <w:tabs>
          <w:tab w:val="left" w:pos="284"/>
        </w:tabs>
        <w:spacing w:after="0" w:line="240" w:lineRule="auto"/>
        <w:ind w:left="0" w:firstLine="0"/>
        <w:contextualSpacing/>
        <w:rPr>
          <w:rFonts w:ascii="Tahoma" w:hAnsi="Tahoma" w:cs="Tahoma"/>
          <w:sz w:val="18"/>
          <w:szCs w:val="18"/>
        </w:rPr>
      </w:pPr>
      <w:r w:rsidRPr="00985AFC">
        <w:rPr>
          <w:rFonts w:ascii="Tahoma" w:hAnsi="Tahoma" w:cs="Tahoma"/>
          <w:sz w:val="18"/>
          <w:szCs w:val="18"/>
        </w:rPr>
        <w:t>Fakturę należy wystawić na Miasto Stołeczne Warszawa Pl. Bankowy 3/5, 00-950 Warszawa, NIP</w:t>
      </w:r>
      <w:r w:rsidRPr="00985AFC">
        <w:rPr>
          <w:rFonts w:ascii="Tahoma" w:hAnsi="Tahoma" w:cs="Tahoma"/>
          <w:sz w:val="18"/>
          <w:szCs w:val="18"/>
        </w:rPr>
        <w:br/>
        <w:t xml:space="preserve">     525-22-48-481, natomiast odbiorcą faktury i płatnikiem będzie Zarząd Dróg Miejskich, ul. Chmielna</w:t>
      </w:r>
      <w:r w:rsidRPr="00985AFC">
        <w:rPr>
          <w:rFonts w:ascii="Tahoma" w:hAnsi="Tahoma" w:cs="Tahoma"/>
          <w:sz w:val="18"/>
          <w:szCs w:val="18"/>
        </w:rPr>
        <w:br/>
        <w:t xml:space="preserve">    120, 00-801 Warszawa.</w:t>
      </w:r>
    </w:p>
    <w:p w14:paraId="2E722E9F" w14:textId="77777777" w:rsidR="00985AFC" w:rsidRPr="00985AFC" w:rsidRDefault="00985AFC" w:rsidP="004C4AAF">
      <w:pPr>
        <w:pStyle w:val="Akapitzlist"/>
        <w:numPr>
          <w:ilvl w:val="0"/>
          <w:numId w:val="38"/>
        </w:numPr>
        <w:tabs>
          <w:tab w:val="left" w:pos="284"/>
        </w:tabs>
        <w:spacing w:after="0" w:line="240" w:lineRule="auto"/>
        <w:ind w:left="142" w:hanging="142"/>
        <w:contextualSpacing/>
        <w:rPr>
          <w:rFonts w:ascii="Tahoma" w:hAnsi="Tahoma" w:cs="Tahoma"/>
          <w:sz w:val="18"/>
          <w:szCs w:val="18"/>
        </w:rPr>
      </w:pPr>
      <w:r w:rsidRPr="00985AFC">
        <w:rPr>
          <w:rFonts w:ascii="Tahoma" w:hAnsi="Tahoma" w:cs="Tahoma"/>
          <w:sz w:val="18"/>
          <w:szCs w:val="18"/>
        </w:rPr>
        <w:t xml:space="preserve">Wykonawcy nie przysługuje prawo przeniesienia przysługujących mu wierzytelności na rzecz osób </w:t>
      </w:r>
      <w:r w:rsidRPr="00985AFC">
        <w:rPr>
          <w:rFonts w:ascii="Tahoma" w:hAnsi="Tahoma" w:cs="Tahoma"/>
          <w:sz w:val="18"/>
          <w:szCs w:val="18"/>
        </w:rPr>
        <w:br/>
        <w:t xml:space="preserve">   trzecich bez uprzedniej pisemnej zgody  Zamawiającego.</w:t>
      </w:r>
    </w:p>
    <w:p w14:paraId="6D734314" w14:textId="77777777" w:rsidR="00985AFC" w:rsidRPr="00985AFC" w:rsidRDefault="00985AFC" w:rsidP="00985AFC">
      <w:pPr>
        <w:jc w:val="center"/>
        <w:rPr>
          <w:rFonts w:ascii="Tahoma" w:hAnsi="Tahoma" w:cs="Tahoma"/>
          <w:b/>
          <w:sz w:val="18"/>
          <w:szCs w:val="18"/>
        </w:rPr>
      </w:pPr>
    </w:p>
    <w:p w14:paraId="79E154BE" w14:textId="77777777" w:rsidR="00985AFC" w:rsidRPr="00985AFC" w:rsidRDefault="00985AFC" w:rsidP="00985AFC">
      <w:pPr>
        <w:jc w:val="center"/>
        <w:rPr>
          <w:rFonts w:ascii="Tahoma" w:hAnsi="Tahoma" w:cs="Tahoma"/>
          <w:b/>
          <w:sz w:val="18"/>
          <w:szCs w:val="18"/>
        </w:rPr>
      </w:pPr>
      <w:r w:rsidRPr="00985AFC">
        <w:rPr>
          <w:rFonts w:ascii="Tahoma" w:hAnsi="Tahoma" w:cs="Tahoma"/>
          <w:b/>
          <w:sz w:val="18"/>
          <w:szCs w:val="18"/>
        </w:rPr>
        <w:lastRenderedPageBreak/>
        <w:t>§ 5</w:t>
      </w:r>
    </w:p>
    <w:p w14:paraId="547CEE3D" w14:textId="77777777" w:rsidR="00985AFC" w:rsidRPr="00985AFC" w:rsidRDefault="00985AFC" w:rsidP="004C4AAF">
      <w:pPr>
        <w:numPr>
          <w:ilvl w:val="0"/>
          <w:numId w:val="33"/>
        </w:numPr>
        <w:ind w:left="284" w:hanging="284"/>
        <w:jc w:val="both"/>
        <w:rPr>
          <w:rFonts w:ascii="Tahoma" w:hAnsi="Tahoma" w:cs="Tahoma"/>
          <w:sz w:val="18"/>
          <w:szCs w:val="18"/>
        </w:rPr>
      </w:pPr>
      <w:r w:rsidRPr="00985AFC">
        <w:rPr>
          <w:rFonts w:ascii="Tahoma" w:hAnsi="Tahoma" w:cs="Tahoma"/>
          <w:sz w:val="18"/>
          <w:szCs w:val="18"/>
        </w:rPr>
        <w:t>Wykonawca jest odpowiedzialny względem Zamawiającego z tytułu rękojmi za wady w okresie 2 lat, liczonym od daty obustronnie podpisanego protokołu odbioru końcowego przedmiotu umowy. Odpowiedzialność obejmuje wady fizyczne polegające na niezgodności z umową, w tym niezgodności wskazane w art. 556</w:t>
      </w:r>
      <w:r w:rsidRPr="00985AFC">
        <w:rPr>
          <w:rFonts w:ascii="Tahoma" w:hAnsi="Tahoma" w:cs="Tahoma"/>
          <w:sz w:val="18"/>
          <w:szCs w:val="18"/>
          <w:vertAlign w:val="superscript"/>
        </w:rPr>
        <w:t>1</w:t>
      </w:r>
      <w:r w:rsidRPr="00985AFC">
        <w:rPr>
          <w:rFonts w:ascii="Tahoma" w:hAnsi="Tahoma" w:cs="Tahoma"/>
          <w:sz w:val="18"/>
          <w:szCs w:val="18"/>
        </w:rPr>
        <w:t xml:space="preserve"> kodeksu cywilnego oraz wady prawne w rozumieniu przepisów art. 556</w:t>
      </w:r>
      <w:r w:rsidRPr="00985AFC">
        <w:rPr>
          <w:rFonts w:ascii="Tahoma" w:hAnsi="Tahoma" w:cs="Tahoma"/>
          <w:sz w:val="18"/>
          <w:szCs w:val="18"/>
          <w:vertAlign w:val="superscript"/>
        </w:rPr>
        <w:t>3</w:t>
      </w:r>
      <w:r w:rsidRPr="00985AFC">
        <w:rPr>
          <w:rFonts w:ascii="Tahoma" w:hAnsi="Tahoma" w:cs="Tahoma"/>
          <w:sz w:val="18"/>
          <w:szCs w:val="18"/>
        </w:rPr>
        <w:t xml:space="preserve"> kodeksu cywilnego.</w:t>
      </w:r>
    </w:p>
    <w:p w14:paraId="57CC85AE" w14:textId="77777777" w:rsidR="00985AFC" w:rsidRPr="00985AFC" w:rsidRDefault="00985AFC" w:rsidP="004C4AAF">
      <w:pPr>
        <w:numPr>
          <w:ilvl w:val="0"/>
          <w:numId w:val="33"/>
        </w:numPr>
        <w:ind w:left="284" w:hanging="284"/>
        <w:jc w:val="both"/>
        <w:rPr>
          <w:rFonts w:ascii="Tahoma" w:hAnsi="Tahoma" w:cs="Tahoma"/>
          <w:sz w:val="18"/>
          <w:szCs w:val="18"/>
        </w:rPr>
      </w:pPr>
      <w:r w:rsidRPr="00985AFC">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14:paraId="5C315726" w14:textId="77777777" w:rsidR="00985AFC" w:rsidRPr="00985AFC" w:rsidRDefault="00985AFC" w:rsidP="004C4AAF">
      <w:pPr>
        <w:numPr>
          <w:ilvl w:val="0"/>
          <w:numId w:val="33"/>
        </w:numPr>
        <w:ind w:left="284" w:hanging="284"/>
        <w:jc w:val="both"/>
        <w:rPr>
          <w:rFonts w:ascii="Tahoma" w:hAnsi="Tahoma" w:cs="Tahoma"/>
          <w:sz w:val="18"/>
          <w:szCs w:val="18"/>
        </w:rPr>
      </w:pPr>
      <w:r w:rsidRPr="00985AFC">
        <w:rPr>
          <w:rFonts w:ascii="Tahoma" w:hAnsi="Tahoma" w:cs="Tahoma"/>
          <w:sz w:val="18"/>
          <w:szCs w:val="18"/>
        </w:rPr>
        <w:t>W okresie rękojmi Wykonawca jest obowiązany do wymiany, na własny koszt, rzeczy wadliwej na wolną od wad lub usunięcia wszelkich wad, w tym wynikających z nieprawidłowego wykonania umowy lub z jakiegokolwiek działania, zaniechania lub zaniedbania Wykonawcy przy realizacji umowy.</w:t>
      </w:r>
    </w:p>
    <w:p w14:paraId="6BE93F11" w14:textId="77777777" w:rsidR="00985AFC" w:rsidRPr="00985AFC" w:rsidRDefault="00985AFC" w:rsidP="004C4AAF">
      <w:pPr>
        <w:numPr>
          <w:ilvl w:val="0"/>
          <w:numId w:val="33"/>
        </w:numPr>
        <w:ind w:left="284" w:hanging="284"/>
        <w:jc w:val="both"/>
        <w:rPr>
          <w:rFonts w:ascii="Tahoma" w:hAnsi="Tahoma" w:cs="Tahoma"/>
          <w:sz w:val="18"/>
          <w:szCs w:val="18"/>
        </w:rPr>
      </w:pPr>
      <w:r w:rsidRPr="00985AFC">
        <w:rPr>
          <w:rFonts w:ascii="Tahoma" w:hAnsi="Tahoma" w:cs="Tahoma"/>
          <w:sz w:val="18"/>
          <w:szCs w:val="18"/>
        </w:rPr>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14:paraId="6E256F73" w14:textId="77777777" w:rsidR="00985AFC" w:rsidRPr="00985AFC" w:rsidRDefault="00985AFC" w:rsidP="004C4AAF">
      <w:pPr>
        <w:numPr>
          <w:ilvl w:val="0"/>
          <w:numId w:val="33"/>
        </w:numPr>
        <w:ind w:left="284" w:hanging="284"/>
        <w:jc w:val="both"/>
        <w:rPr>
          <w:rFonts w:ascii="Tahoma" w:hAnsi="Tahoma" w:cs="Tahoma"/>
          <w:sz w:val="18"/>
          <w:szCs w:val="18"/>
        </w:rPr>
      </w:pPr>
      <w:r w:rsidRPr="00985AFC">
        <w:rPr>
          <w:rFonts w:ascii="Tahoma" w:hAnsi="Tahoma" w:cs="Tahoma"/>
          <w:sz w:val="18"/>
          <w:szCs w:val="18"/>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p>
    <w:p w14:paraId="2D318DC8" w14:textId="77777777" w:rsidR="00985AFC" w:rsidRPr="00985AFC" w:rsidRDefault="00985AFC" w:rsidP="004C4AAF">
      <w:pPr>
        <w:numPr>
          <w:ilvl w:val="0"/>
          <w:numId w:val="33"/>
        </w:numPr>
        <w:ind w:left="284" w:hanging="284"/>
        <w:jc w:val="both"/>
        <w:rPr>
          <w:rFonts w:ascii="Tahoma" w:hAnsi="Tahoma" w:cs="Tahoma"/>
          <w:sz w:val="18"/>
          <w:szCs w:val="18"/>
        </w:rPr>
      </w:pPr>
      <w:r w:rsidRPr="00985AFC">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14:paraId="611906FF" w14:textId="77777777" w:rsidR="00985AFC" w:rsidRPr="00985AFC" w:rsidRDefault="00985AFC" w:rsidP="004C4AAF">
      <w:pPr>
        <w:numPr>
          <w:ilvl w:val="0"/>
          <w:numId w:val="33"/>
        </w:numPr>
        <w:ind w:left="284" w:hanging="284"/>
        <w:jc w:val="both"/>
        <w:rPr>
          <w:rFonts w:ascii="Tahoma" w:hAnsi="Tahoma" w:cs="Tahoma"/>
          <w:sz w:val="18"/>
          <w:szCs w:val="18"/>
        </w:rPr>
      </w:pPr>
      <w:r w:rsidRPr="00985AFC">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182E6092" w14:textId="77777777" w:rsidR="00985AFC" w:rsidRPr="00985AFC" w:rsidRDefault="00985AFC" w:rsidP="004C4AAF">
      <w:pPr>
        <w:pStyle w:val="Tekstpodstawowy"/>
        <w:numPr>
          <w:ilvl w:val="0"/>
          <w:numId w:val="33"/>
        </w:numPr>
        <w:ind w:left="284" w:hanging="284"/>
        <w:jc w:val="both"/>
        <w:rPr>
          <w:rFonts w:ascii="Tahoma" w:hAnsi="Tahoma" w:cs="Tahoma"/>
          <w:sz w:val="18"/>
          <w:szCs w:val="18"/>
        </w:rPr>
      </w:pPr>
      <w:r w:rsidRPr="00985AFC">
        <w:rPr>
          <w:rFonts w:ascii="Tahoma" w:hAnsi="Tahoma" w:cs="Tahoma"/>
          <w:sz w:val="18"/>
          <w:szCs w:val="18"/>
        </w:rPr>
        <w:t>Wykonawca, przed zawarciem umowy, dla zabezpieczenia prawidłowego wykonania umowy wniósł zabezpieczenie w wysokości 5 % wartości umowy brutto tj. kwotę ___________________zł, (słownie: ____________________).</w:t>
      </w:r>
    </w:p>
    <w:p w14:paraId="463B8526" w14:textId="77777777" w:rsidR="00985AFC" w:rsidRPr="00985AFC" w:rsidRDefault="00985AFC" w:rsidP="004C4AAF">
      <w:pPr>
        <w:pStyle w:val="Tekstpodstawowy"/>
        <w:numPr>
          <w:ilvl w:val="0"/>
          <w:numId w:val="33"/>
        </w:numPr>
        <w:ind w:left="284" w:hanging="284"/>
        <w:jc w:val="both"/>
        <w:rPr>
          <w:rFonts w:ascii="Tahoma" w:hAnsi="Tahoma" w:cs="Tahoma"/>
          <w:sz w:val="18"/>
          <w:szCs w:val="18"/>
        </w:rPr>
      </w:pPr>
      <w:r w:rsidRPr="00985AFC">
        <w:rPr>
          <w:rFonts w:ascii="Tahoma" w:hAnsi="Tahoma" w:cs="Tahoma"/>
          <w:sz w:val="18"/>
          <w:szCs w:val="18"/>
        </w:rPr>
        <w:t>Zwrot zabezpieczenia należytego wykonania umowy nastąpi w terminach:</w:t>
      </w:r>
    </w:p>
    <w:p w14:paraId="746FE0E9" w14:textId="77777777" w:rsidR="00985AFC" w:rsidRPr="00985AFC" w:rsidRDefault="00985AFC" w:rsidP="00985AFC">
      <w:pPr>
        <w:pStyle w:val="Akapitzlist"/>
        <w:ind w:left="284" w:firstLine="424"/>
        <w:jc w:val="both"/>
        <w:rPr>
          <w:rFonts w:ascii="Tahoma" w:hAnsi="Tahoma" w:cs="Tahoma"/>
          <w:bCs/>
          <w:sz w:val="18"/>
          <w:szCs w:val="18"/>
        </w:rPr>
      </w:pPr>
      <w:r w:rsidRPr="00985AFC">
        <w:rPr>
          <w:rFonts w:ascii="Tahoma" w:hAnsi="Tahoma" w:cs="Tahoma"/>
          <w:bCs/>
          <w:sz w:val="18"/>
          <w:szCs w:val="18"/>
        </w:rPr>
        <w:t xml:space="preserve">-   70% wartości  zabezpieczenia przypadającego na daną Dzielnicę zostanie zwrócona </w:t>
      </w:r>
      <w:r w:rsidRPr="00985AFC">
        <w:rPr>
          <w:rFonts w:ascii="Tahoma" w:hAnsi="Tahoma" w:cs="Tahoma"/>
          <w:bCs/>
          <w:sz w:val="18"/>
          <w:szCs w:val="18"/>
        </w:rPr>
        <w:br/>
        <w:t xml:space="preserve">              w czasie po 30 dniach od daty podpisania protokołu częściowego odbioru prac dla danej</w:t>
      </w:r>
      <w:r w:rsidRPr="00985AFC">
        <w:rPr>
          <w:rFonts w:ascii="Tahoma" w:hAnsi="Tahoma" w:cs="Tahoma"/>
          <w:bCs/>
          <w:sz w:val="18"/>
          <w:szCs w:val="18"/>
        </w:rPr>
        <w:br/>
        <w:t xml:space="preserve">              Dzielnicy; </w:t>
      </w:r>
    </w:p>
    <w:p w14:paraId="0314503F" w14:textId="77777777" w:rsidR="00985AFC" w:rsidRPr="00985AFC" w:rsidRDefault="00985AFC" w:rsidP="00985AFC">
      <w:pPr>
        <w:pStyle w:val="Akapitzlist"/>
        <w:ind w:left="284" w:firstLine="424"/>
        <w:jc w:val="both"/>
        <w:rPr>
          <w:rFonts w:ascii="Tahoma" w:hAnsi="Tahoma" w:cs="Tahoma"/>
          <w:bCs/>
          <w:sz w:val="18"/>
          <w:szCs w:val="18"/>
        </w:rPr>
      </w:pPr>
      <w:r w:rsidRPr="00985AFC">
        <w:rPr>
          <w:rFonts w:ascii="Tahoma" w:hAnsi="Tahoma" w:cs="Tahoma"/>
          <w:bCs/>
          <w:sz w:val="18"/>
          <w:szCs w:val="18"/>
        </w:rPr>
        <w:t>-   30% wartości zabezpieczenia należytego wykonania umowy przypadającego na daną</w:t>
      </w:r>
      <w:r w:rsidRPr="00985AFC">
        <w:rPr>
          <w:rFonts w:ascii="Tahoma" w:hAnsi="Tahoma" w:cs="Tahoma"/>
          <w:bCs/>
          <w:sz w:val="18"/>
          <w:szCs w:val="18"/>
        </w:rPr>
        <w:br/>
        <w:t xml:space="preserve">              Dzielnicę zostanie  zwrócona w ciągu 15 dni po upływie okresu rękojmi dla danej Dzielnicy;</w:t>
      </w:r>
    </w:p>
    <w:p w14:paraId="3D572F45" w14:textId="77777777" w:rsidR="00985AFC" w:rsidRPr="00985AFC" w:rsidRDefault="00985AFC" w:rsidP="00985AFC">
      <w:pPr>
        <w:pStyle w:val="Akapitzlist"/>
        <w:ind w:left="284" w:firstLine="424"/>
        <w:jc w:val="both"/>
        <w:rPr>
          <w:rFonts w:ascii="Tahoma" w:hAnsi="Tahoma" w:cs="Tahoma"/>
          <w:bCs/>
          <w:sz w:val="18"/>
          <w:szCs w:val="18"/>
        </w:rPr>
      </w:pPr>
      <w:r w:rsidRPr="00985AFC">
        <w:rPr>
          <w:rFonts w:ascii="Tahoma" w:hAnsi="Tahoma" w:cs="Tahoma"/>
          <w:bCs/>
          <w:sz w:val="18"/>
          <w:szCs w:val="18"/>
        </w:rPr>
        <w:t>-    w przypadku Dzielnicy IV, 70% wartości zabezpieczenia przypadającego na tę dzielnicę</w:t>
      </w:r>
      <w:r w:rsidRPr="00985AFC">
        <w:rPr>
          <w:rFonts w:ascii="Tahoma" w:hAnsi="Tahoma" w:cs="Tahoma"/>
          <w:bCs/>
          <w:sz w:val="18"/>
          <w:szCs w:val="18"/>
        </w:rPr>
        <w:br/>
        <w:t xml:space="preserve">              zostanie zwrócona po podpisaniu protokołu odbioru końcowego prac, a zwrot pozostałych</w:t>
      </w:r>
      <w:r w:rsidRPr="00985AFC">
        <w:rPr>
          <w:rFonts w:ascii="Tahoma" w:hAnsi="Tahoma" w:cs="Tahoma"/>
          <w:bCs/>
          <w:sz w:val="18"/>
          <w:szCs w:val="18"/>
        </w:rPr>
        <w:br/>
        <w:t xml:space="preserve">              30 % wartości  zabezpieczenia w ciągu 15 dni po upływie okresu rękojmi dla Dzielnicy IV </w:t>
      </w:r>
      <w:r w:rsidRPr="00985AFC">
        <w:rPr>
          <w:rFonts w:ascii="Tahoma" w:hAnsi="Tahoma" w:cs="Tahoma"/>
          <w:bCs/>
          <w:sz w:val="18"/>
          <w:szCs w:val="18"/>
        </w:rPr>
        <w:br/>
        <w:t xml:space="preserve">              i podpisaniu protokołu ostatecznego.</w:t>
      </w:r>
    </w:p>
    <w:p w14:paraId="1F1F0396" w14:textId="0377C28F" w:rsidR="00985AFC" w:rsidRPr="00985AFC" w:rsidRDefault="00985AFC" w:rsidP="004C4AAF">
      <w:pPr>
        <w:pStyle w:val="Tekstpodstawowy"/>
        <w:numPr>
          <w:ilvl w:val="0"/>
          <w:numId w:val="33"/>
        </w:numPr>
        <w:ind w:left="284" w:hanging="284"/>
        <w:jc w:val="both"/>
        <w:rPr>
          <w:rFonts w:ascii="Tahoma" w:hAnsi="Tahoma" w:cs="Tahoma"/>
          <w:sz w:val="18"/>
          <w:szCs w:val="18"/>
        </w:rPr>
      </w:pPr>
      <w:r w:rsidRPr="00985AFC">
        <w:rPr>
          <w:rFonts w:ascii="Tahoma" w:hAnsi="Tahoma" w:cs="Tahoma"/>
          <w:sz w:val="18"/>
          <w:szCs w:val="18"/>
        </w:rPr>
        <w:t>W przypadku przedłużenia terminu wykonania przedmiotu umowy przez Strony umowy, gdy zabezpieczenie zostało wniesione w innej formie, niż w pieniądzu, najpóźniej na 5 dni  roboczych przed upływem ważności zabezpieczenia, Wykonawca zobowiązany jest przedłużyć obowiązujące zabezpieczenie lub przedłożyć nowe zabezpieczenie lub wpłacić pełną kwotę zabezpieczenia na konto Zamawiającego na termin niezbędny  do zakończenia umowy.</w:t>
      </w:r>
    </w:p>
    <w:p w14:paraId="03D95B00" w14:textId="0285DFF4" w:rsidR="00985AFC" w:rsidRPr="00985AFC" w:rsidRDefault="00985AFC" w:rsidP="004C4AAF">
      <w:pPr>
        <w:pStyle w:val="Tekstpodstawowy"/>
        <w:numPr>
          <w:ilvl w:val="0"/>
          <w:numId w:val="33"/>
        </w:numPr>
        <w:ind w:left="284" w:hanging="284"/>
        <w:jc w:val="both"/>
        <w:rPr>
          <w:rFonts w:ascii="Tahoma" w:hAnsi="Tahoma" w:cs="Tahoma"/>
          <w:sz w:val="18"/>
          <w:szCs w:val="18"/>
        </w:rPr>
      </w:pPr>
      <w:r w:rsidRPr="00985AFC">
        <w:rPr>
          <w:rFonts w:ascii="Tahoma" w:hAnsi="Tahoma" w:cs="Tahoma"/>
          <w:sz w:val="18"/>
          <w:szCs w:val="18"/>
        </w:rPr>
        <w:t>W przypadku, gdy przedmiot umowy nie został wykonany w terminie umownym lub nie został sporządzony protokół odbioru końcowego w terminie wyznaczonym ważnością zabezpieczenia wniesionego w innej formie niż w pieniądzu, najpóźniej na 5 dni roboczych ( w rozumieniu umowy dni robocze to dni tygodnia od poniedziałku do piątku za wyjątkiem dni ustawowo wolnych od pracy) przed upływem ważności zabezpieczenia, Wykonawca zobowiązany jest przedłużyć obowiązującą gwarancję i/lub poręczenie lub przedłożyć nową gwarancję i/lub poręczenie lub wpłacić pełną kwotę zabezpieczenia na konto Zamawiającego na termin niezbędny do podpisania protokołu odbioru.</w:t>
      </w:r>
    </w:p>
    <w:p w14:paraId="4484C9BE" w14:textId="77777777" w:rsidR="00985AFC" w:rsidRPr="00985AFC" w:rsidRDefault="00985AFC" w:rsidP="004C4AAF">
      <w:pPr>
        <w:pStyle w:val="Tekstpodstawowy"/>
        <w:numPr>
          <w:ilvl w:val="0"/>
          <w:numId w:val="33"/>
        </w:numPr>
        <w:ind w:left="284" w:hanging="284"/>
        <w:jc w:val="both"/>
        <w:rPr>
          <w:rFonts w:ascii="Tahoma" w:hAnsi="Tahoma" w:cs="Tahoma"/>
          <w:sz w:val="18"/>
          <w:szCs w:val="18"/>
        </w:rPr>
      </w:pPr>
      <w:r w:rsidRPr="00985AFC">
        <w:rPr>
          <w:rFonts w:ascii="Tahoma" w:hAnsi="Tahoma" w:cs="Tahoma"/>
          <w:sz w:val="18"/>
          <w:szCs w:val="18"/>
        </w:rPr>
        <w:t>Jeśli Wykonawca nie dokona czynności, o których mowa w ust. 3, Zamawiającemu przysługuje prawo wystąpienia z wezwaniem do zapłaty zabezpieczenia w pełnej kwocie z dotychczasowej gwarancji należytego wykonania umowy, a także do odstąpienia od umowy z winy Wykonawcy.</w:t>
      </w:r>
    </w:p>
    <w:p w14:paraId="353C6773" w14:textId="77777777" w:rsidR="00985AFC" w:rsidRPr="00985AFC" w:rsidRDefault="00985AFC" w:rsidP="00985AFC">
      <w:pPr>
        <w:pStyle w:val="Tekstpodstawowy"/>
        <w:overflowPunct w:val="0"/>
        <w:autoSpaceDE w:val="0"/>
        <w:autoSpaceDN w:val="0"/>
        <w:adjustRightInd w:val="0"/>
        <w:ind w:left="284" w:hanging="284"/>
        <w:jc w:val="both"/>
        <w:rPr>
          <w:rFonts w:ascii="Tahoma" w:hAnsi="Tahoma" w:cs="Tahoma"/>
          <w:sz w:val="18"/>
          <w:szCs w:val="18"/>
        </w:rPr>
      </w:pPr>
    </w:p>
    <w:p w14:paraId="6959700E" w14:textId="77777777" w:rsidR="00985AFC" w:rsidRPr="00985AFC" w:rsidRDefault="00985AFC" w:rsidP="00985AFC">
      <w:pPr>
        <w:jc w:val="center"/>
        <w:rPr>
          <w:rFonts w:ascii="Tahoma" w:hAnsi="Tahoma" w:cs="Tahoma"/>
          <w:b/>
          <w:sz w:val="18"/>
          <w:szCs w:val="18"/>
        </w:rPr>
      </w:pPr>
    </w:p>
    <w:p w14:paraId="272CBBA7" w14:textId="77777777" w:rsidR="00985AFC" w:rsidRPr="00985AFC" w:rsidRDefault="00985AFC" w:rsidP="00985AFC">
      <w:pPr>
        <w:jc w:val="center"/>
        <w:rPr>
          <w:rFonts w:ascii="Tahoma" w:hAnsi="Tahoma" w:cs="Tahoma"/>
          <w:b/>
          <w:sz w:val="18"/>
          <w:szCs w:val="18"/>
        </w:rPr>
      </w:pPr>
      <w:r w:rsidRPr="00985AFC">
        <w:rPr>
          <w:rFonts w:ascii="Tahoma" w:hAnsi="Tahoma" w:cs="Tahoma"/>
          <w:b/>
          <w:sz w:val="18"/>
          <w:szCs w:val="18"/>
        </w:rPr>
        <w:t>§ 6</w:t>
      </w:r>
    </w:p>
    <w:p w14:paraId="7A27C517" w14:textId="77777777" w:rsidR="00985AFC" w:rsidRPr="00985AFC" w:rsidRDefault="00985AFC" w:rsidP="004C4AAF">
      <w:pPr>
        <w:pStyle w:val="Akapitzlist"/>
        <w:numPr>
          <w:ilvl w:val="0"/>
          <w:numId w:val="28"/>
        </w:numPr>
        <w:spacing w:after="0" w:line="240" w:lineRule="auto"/>
        <w:ind w:left="284" w:hanging="284"/>
        <w:jc w:val="both"/>
        <w:rPr>
          <w:rFonts w:ascii="Tahoma" w:hAnsi="Tahoma" w:cs="Tahoma"/>
          <w:sz w:val="18"/>
          <w:szCs w:val="18"/>
        </w:rPr>
      </w:pPr>
      <w:r w:rsidRPr="00985AFC">
        <w:rPr>
          <w:rFonts w:ascii="Tahoma" w:hAnsi="Tahoma" w:cs="Tahoma"/>
          <w:sz w:val="18"/>
          <w:szCs w:val="18"/>
        </w:rPr>
        <w:t>W przypadku niewykonania lub nieprawidłowego wykonania zobowiązań umownych Wykonawca zobowiązany będzie do zapłaty na rzecz Zamawiającego kar umownych.</w:t>
      </w:r>
    </w:p>
    <w:p w14:paraId="62C0F1DF" w14:textId="77777777" w:rsidR="00985AFC" w:rsidRPr="00985AFC" w:rsidRDefault="00985AFC" w:rsidP="004C4AAF">
      <w:pPr>
        <w:pStyle w:val="Tekstpodstawowy"/>
        <w:numPr>
          <w:ilvl w:val="0"/>
          <w:numId w:val="28"/>
        </w:numPr>
        <w:tabs>
          <w:tab w:val="left" w:pos="567"/>
        </w:tabs>
        <w:ind w:left="284" w:hanging="284"/>
        <w:jc w:val="both"/>
        <w:rPr>
          <w:rFonts w:ascii="Tahoma" w:hAnsi="Tahoma" w:cs="Tahoma"/>
          <w:sz w:val="18"/>
          <w:szCs w:val="18"/>
        </w:rPr>
      </w:pPr>
      <w:r w:rsidRPr="00985AFC">
        <w:rPr>
          <w:rFonts w:ascii="Tahoma" w:hAnsi="Tahoma" w:cs="Tahoma"/>
          <w:bCs/>
          <w:sz w:val="18"/>
          <w:szCs w:val="18"/>
        </w:rPr>
        <w:t>Zamawiającemu p</w:t>
      </w:r>
      <w:r w:rsidRPr="00985AFC">
        <w:rPr>
          <w:rFonts w:ascii="Tahoma" w:hAnsi="Tahoma" w:cs="Tahoma"/>
          <w:sz w:val="18"/>
          <w:szCs w:val="18"/>
        </w:rPr>
        <w:t>rzysługują od Wykonawcy kary umowne:</w:t>
      </w:r>
    </w:p>
    <w:p w14:paraId="1F0BF538" w14:textId="77777777" w:rsidR="00985AFC" w:rsidRPr="00985AFC" w:rsidRDefault="00985AFC" w:rsidP="004C4AAF">
      <w:pPr>
        <w:numPr>
          <w:ilvl w:val="0"/>
          <w:numId w:val="22"/>
        </w:numPr>
        <w:tabs>
          <w:tab w:val="left" w:pos="851"/>
        </w:tabs>
        <w:overflowPunct w:val="0"/>
        <w:autoSpaceDE w:val="0"/>
        <w:autoSpaceDN w:val="0"/>
        <w:adjustRightInd w:val="0"/>
        <w:ind w:hanging="133"/>
        <w:jc w:val="both"/>
        <w:rPr>
          <w:rFonts w:ascii="Tahoma" w:hAnsi="Tahoma" w:cs="Tahoma"/>
          <w:sz w:val="18"/>
          <w:szCs w:val="18"/>
        </w:rPr>
      </w:pPr>
      <w:r w:rsidRPr="00985AFC">
        <w:rPr>
          <w:rFonts w:ascii="Tahoma" w:hAnsi="Tahoma" w:cs="Tahoma"/>
          <w:sz w:val="18"/>
          <w:szCs w:val="18"/>
        </w:rPr>
        <w:lastRenderedPageBreak/>
        <w:t xml:space="preserve"> za zwłokę w zakończeniu prac będących przedmiotem umowy (poszczególnych części)  w wysokości 0,01 % wynagrodzenia umownego brutto, wymienionego w § 4 ust.1 umowy za każdy </w:t>
      </w:r>
    </w:p>
    <w:p w14:paraId="28CB2CD4" w14:textId="77777777" w:rsidR="00985AFC" w:rsidRPr="00985AFC" w:rsidRDefault="00985AFC" w:rsidP="00985AFC">
      <w:pPr>
        <w:tabs>
          <w:tab w:val="num" w:pos="720"/>
          <w:tab w:val="left" w:pos="851"/>
        </w:tabs>
        <w:overflowPunct w:val="0"/>
        <w:autoSpaceDE w:val="0"/>
        <w:autoSpaceDN w:val="0"/>
        <w:adjustRightInd w:val="0"/>
        <w:ind w:left="567"/>
        <w:jc w:val="both"/>
        <w:rPr>
          <w:rFonts w:ascii="Tahoma" w:hAnsi="Tahoma" w:cs="Tahoma"/>
          <w:sz w:val="18"/>
          <w:szCs w:val="18"/>
        </w:rPr>
      </w:pPr>
      <w:r w:rsidRPr="00985AFC">
        <w:rPr>
          <w:rFonts w:ascii="Tahoma" w:hAnsi="Tahoma" w:cs="Tahoma"/>
          <w:sz w:val="18"/>
          <w:szCs w:val="18"/>
        </w:rPr>
        <w:t xml:space="preserve">      rozpoczęty dzień zwłoki, lecz nie więcej niż 20% wynagrodzenia umownego brutto,</w:t>
      </w:r>
    </w:p>
    <w:p w14:paraId="15837F6F" w14:textId="77777777" w:rsidR="00985AFC" w:rsidRPr="00985AFC" w:rsidRDefault="00985AFC" w:rsidP="004C4AAF">
      <w:pPr>
        <w:numPr>
          <w:ilvl w:val="0"/>
          <w:numId w:val="22"/>
        </w:numPr>
        <w:tabs>
          <w:tab w:val="left" w:pos="360"/>
          <w:tab w:val="num" w:pos="567"/>
        </w:tabs>
        <w:overflowPunct w:val="0"/>
        <w:autoSpaceDE w:val="0"/>
        <w:autoSpaceDN w:val="0"/>
        <w:adjustRightInd w:val="0"/>
        <w:ind w:left="851" w:hanging="284"/>
        <w:jc w:val="both"/>
        <w:rPr>
          <w:rFonts w:ascii="Tahoma" w:hAnsi="Tahoma" w:cs="Tahoma"/>
          <w:sz w:val="18"/>
          <w:szCs w:val="18"/>
        </w:rPr>
      </w:pPr>
      <w:r w:rsidRPr="00985AFC">
        <w:rPr>
          <w:rFonts w:ascii="Tahoma" w:hAnsi="Tahoma" w:cs="Tahoma"/>
          <w:sz w:val="18"/>
          <w:szCs w:val="18"/>
        </w:rPr>
        <w:t xml:space="preserve"> za zwłokę w usunięciu wad i usterek  z tytułu rękojmi w wysokości 0,2 % wynagrodzenia umownego brutto, wymienionego w § 4 ust.1 umowy za każdy rozpoczęty dzień zwłoki, lecz nie więcej niż 20 %  wynagrodzenia umownego brutto,</w:t>
      </w:r>
    </w:p>
    <w:p w14:paraId="70BC8490" w14:textId="77777777" w:rsidR="00985AFC" w:rsidRPr="00985AFC" w:rsidRDefault="00985AFC" w:rsidP="004C4AAF">
      <w:pPr>
        <w:numPr>
          <w:ilvl w:val="0"/>
          <w:numId w:val="22"/>
        </w:numPr>
        <w:tabs>
          <w:tab w:val="left" w:pos="360"/>
          <w:tab w:val="num" w:pos="567"/>
        </w:tabs>
        <w:overflowPunct w:val="0"/>
        <w:autoSpaceDE w:val="0"/>
        <w:autoSpaceDN w:val="0"/>
        <w:adjustRightInd w:val="0"/>
        <w:ind w:left="851" w:hanging="284"/>
        <w:jc w:val="both"/>
        <w:rPr>
          <w:rFonts w:ascii="Tahoma" w:hAnsi="Tahoma" w:cs="Tahoma"/>
          <w:sz w:val="18"/>
          <w:szCs w:val="18"/>
        </w:rPr>
      </w:pPr>
      <w:r w:rsidRPr="00985AFC">
        <w:rPr>
          <w:rFonts w:ascii="Tahoma" w:hAnsi="Tahoma" w:cs="Tahoma"/>
          <w:sz w:val="18"/>
          <w:szCs w:val="18"/>
        </w:rPr>
        <w:t xml:space="preserve"> za zwłokę w uwzględnieniu uwag, zgłaszanych w trybie, o którym mowa w §1 ust .8 - w wysokości 0,2% wynagrodzenia umownego brutto określonego w § 4 ust.1 za każdy rozpoczęty dzień zwłoki, lecz nie więcej niż 10%  wartości wynagrodzenia umownego brutto,</w:t>
      </w:r>
    </w:p>
    <w:p w14:paraId="0B366DD8" w14:textId="77777777" w:rsidR="00985AFC" w:rsidRPr="00985AFC" w:rsidRDefault="00985AFC" w:rsidP="004C4AAF">
      <w:pPr>
        <w:numPr>
          <w:ilvl w:val="0"/>
          <w:numId w:val="22"/>
        </w:numPr>
        <w:tabs>
          <w:tab w:val="left" w:pos="851"/>
        </w:tabs>
        <w:overflowPunct w:val="0"/>
        <w:autoSpaceDE w:val="0"/>
        <w:autoSpaceDN w:val="0"/>
        <w:adjustRightInd w:val="0"/>
        <w:ind w:hanging="133"/>
        <w:jc w:val="both"/>
        <w:rPr>
          <w:rFonts w:ascii="Tahoma" w:hAnsi="Tahoma" w:cs="Tahoma"/>
          <w:sz w:val="18"/>
          <w:szCs w:val="18"/>
        </w:rPr>
      </w:pPr>
      <w:r w:rsidRPr="00985AFC">
        <w:rPr>
          <w:rFonts w:ascii="Tahoma" w:hAnsi="Tahoma" w:cs="Tahoma"/>
          <w:sz w:val="18"/>
          <w:szCs w:val="18"/>
        </w:rPr>
        <w:t xml:space="preserve"> za odstąpienie od umowy przez Zamawiającego wskutek okoliczności, za które odpowiada </w:t>
      </w:r>
    </w:p>
    <w:p w14:paraId="4220AFBD" w14:textId="77777777" w:rsidR="00985AFC" w:rsidRPr="00985AFC" w:rsidRDefault="00985AFC" w:rsidP="00985AFC">
      <w:pPr>
        <w:tabs>
          <w:tab w:val="num" w:pos="720"/>
          <w:tab w:val="left" w:pos="851"/>
        </w:tabs>
        <w:overflowPunct w:val="0"/>
        <w:autoSpaceDE w:val="0"/>
        <w:autoSpaceDN w:val="0"/>
        <w:adjustRightInd w:val="0"/>
        <w:ind w:left="567"/>
        <w:jc w:val="both"/>
        <w:rPr>
          <w:rFonts w:ascii="Tahoma" w:hAnsi="Tahoma" w:cs="Tahoma"/>
          <w:sz w:val="18"/>
          <w:szCs w:val="18"/>
        </w:rPr>
      </w:pPr>
      <w:r w:rsidRPr="00985AFC">
        <w:rPr>
          <w:rFonts w:ascii="Tahoma" w:hAnsi="Tahoma" w:cs="Tahoma"/>
          <w:sz w:val="18"/>
          <w:szCs w:val="18"/>
        </w:rPr>
        <w:t xml:space="preserve">      Wykonawca lub za odstąpienie od umowy przez Wykonawcę z przyczyn, za które Zamawiający nie ponosi odpowiedzialności - w wysokości 10% ustalonego wynagrodzenia umownego brutto, wymienionego w § 4 ust.1 umowy.</w:t>
      </w:r>
    </w:p>
    <w:p w14:paraId="7B02CF4E" w14:textId="77777777" w:rsidR="00985AFC" w:rsidRPr="00985AFC" w:rsidRDefault="00985AFC" w:rsidP="004C4AAF">
      <w:pPr>
        <w:pStyle w:val="Akapitzlist"/>
        <w:numPr>
          <w:ilvl w:val="0"/>
          <w:numId w:val="29"/>
        </w:numPr>
        <w:tabs>
          <w:tab w:val="left" w:pos="284"/>
        </w:tabs>
        <w:overflowPunct w:val="0"/>
        <w:autoSpaceDE w:val="0"/>
        <w:autoSpaceDN w:val="0"/>
        <w:adjustRightInd w:val="0"/>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Naliczanie oraz zapłata kar umownych nie zwalnia Wykonawcy z wykonania zobowiązań wynikających z umowy.</w:t>
      </w:r>
    </w:p>
    <w:p w14:paraId="35D7E7E3" w14:textId="77777777" w:rsidR="00985AFC" w:rsidRPr="00985AFC" w:rsidRDefault="00985AFC" w:rsidP="004C4AAF">
      <w:pPr>
        <w:pStyle w:val="Tekstpodstawowy"/>
        <w:numPr>
          <w:ilvl w:val="0"/>
          <w:numId w:val="29"/>
        </w:numPr>
        <w:ind w:left="284" w:hanging="284"/>
        <w:jc w:val="both"/>
        <w:rPr>
          <w:rFonts w:ascii="Tahoma" w:hAnsi="Tahoma" w:cs="Tahoma"/>
          <w:sz w:val="18"/>
          <w:szCs w:val="18"/>
        </w:rPr>
      </w:pPr>
      <w:r w:rsidRPr="00985AFC">
        <w:rPr>
          <w:rFonts w:ascii="Tahoma" w:hAnsi="Tahoma" w:cs="Tahoma"/>
          <w:sz w:val="18"/>
          <w:szCs w:val="18"/>
        </w:rPr>
        <w:t>Wykonawca wyraża zgodę na potrącenia przez Zamawiającego kar umownych z wszelkich należności przysługujących mu od Zamawiającego.</w:t>
      </w:r>
    </w:p>
    <w:p w14:paraId="36E7AF61" w14:textId="77777777" w:rsidR="00985AFC" w:rsidRPr="00985AFC" w:rsidRDefault="00985AFC" w:rsidP="004C4AAF">
      <w:pPr>
        <w:pStyle w:val="Akapitzlist"/>
        <w:numPr>
          <w:ilvl w:val="0"/>
          <w:numId w:val="29"/>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Zamawiający ma prawo dochodzić odszkodowania uzupełniającego, jeżeli szkoda przewyższy wysokość kar umownych.</w:t>
      </w:r>
    </w:p>
    <w:p w14:paraId="713FF3C0" w14:textId="77777777" w:rsidR="00985AFC" w:rsidRPr="00985AFC" w:rsidRDefault="00985AFC" w:rsidP="00985AFC">
      <w:pPr>
        <w:jc w:val="both"/>
        <w:rPr>
          <w:rFonts w:ascii="Tahoma" w:hAnsi="Tahoma" w:cs="Tahoma"/>
          <w:sz w:val="18"/>
          <w:szCs w:val="18"/>
        </w:rPr>
      </w:pPr>
    </w:p>
    <w:p w14:paraId="3D7712F2" w14:textId="77777777" w:rsidR="00985AFC" w:rsidRPr="00985AFC" w:rsidRDefault="00985AFC" w:rsidP="00985AFC">
      <w:pPr>
        <w:jc w:val="center"/>
        <w:rPr>
          <w:rFonts w:ascii="Tahoma" w:hAnsi="Tahoma" w:cs="Tahoma"/>
          <w:sz w:val="18"/>
          <w:szCs w:val="18"/>
        </w:rPr>
      </w:pPr>
      <w:r w:rsidRPr="00985AFC">
        <w:rPr>
          <w:rFonts w:ascii="Tahoma" w:hAnsi="Tahoma" w:cs="Tahoma"/>
          <w:b/>
          <w:sz w:val="18"/>
          <w:szCs w:val="18"/>
        </w:rPr>
        <w:t>§ 7</w:t>
      </w:r>
    </w:p>
    <w:p w14:paraId="1C1EB40B" w14:textId="77777777" w:rsidR="00985AFC" w:rsidRPr="00985AFC" w:rsidRDefault="00985AFC" w:rsidP="00985AFC">
      <w:pPr>
        <w:tabs>
          <w:tab w:val="left" w:pos="0"/>
        </w:tabs>
        <w:jc w:val="both"/>
        <w:rPr>
          <w:rFonts w:ascii="Tahoma" w:hAnsi="Tahoma" w:cs="Tahoma"/>
          <w:sz w:val="18"/>
          <w:szCs w:val="18"/>
        </w:rPr>
      </w:pPr>
      <w:r w:rsidRPr="00985AFC">
        <w:rPr>
          <w:rFonts w:ascii="Tahoma" w:hAnsi="Tahoma" w:cs="Tahoma"/>
          <w:sz w:val="18"/>
          <w:szCs w:val="18"/>
        </w:rPr>
        <w:t>Wykonawca, na czas wykonywania przedmiotu umowy tj. na okres od dnia  podpisania umowy do dnia obustronnie podpisanego protokołu końcowego przedmiotu umowy – będzie kontynuował umowę ubezpieczenia od odpowiedzialności cywilnej na wartość, co najmniej ________________(słownie: ___________________________ zł).</w:t>
      </w:r>
    </w:p>
    <w:p w14:paraId="60EDD393" w14:textId="77777777" w:rsidR="00985AFC" w:rsidRPr="00985AFC" w:rsidRDefault="00985AFC" w:rsidP="00985AFC">
      <w:pPr>
        <w:jc w:val="center"/>
        <w:rPr>
          <w:rFonts w:ascii="Tahoma" w:hAnsi="Tahoma" w:cs="Tahoma"/>
          <w:b/>
          <w:sz w:val="18"/>
          <w:szCs w:val="18"/>
        </w:rPr>
      </w:pPr>
    </w:p>
    <w:p w14:paraId="1EDA967B" w14:textId="77777777" w:rsidR="00985AFC" w:rsidRPr="00985AFC" w:rsidRDefault="00985AFC" w:rsidP="00985AFC">
      <w:pPr>
        <w:jc w:val="center"/>
        <w:rPr>
          <w:rFonts w:ascii="Tahoma" w:hAnsi="Tahoma" w:cs="Tahoma"/>
          <w:sz w:val="18"/>
          <w:szCs w:val="18"/>
        </w:rPr>
      </w:pPr>
      <w:r w:rsidRPr="00985AFC">
        <w:rPr>
          <w:rFonts w:ascii="Tahoma" w:hAnsi="Tahoma" w:cs="Tahoma"/>
          <w:b/>
          <w:sz w:val="18"/>
          <w:szCs w:val="18"/>
        </w:rPr>
        <w:t>§ 8</w:t>
      </w:r>
    </w:p>
    <w:p w14:paraId="42CBABA0" w14:textId="77777777" w:rsidR="00985AFC" w:rsidRPr="00985AFC" w:rsidRDefault="00985AFC" w:rsidP="00985AFC">
      <w:pPr>
        <w:ind w:left="284" w:hanging="284"/>
        <w:jc w:val="both"/>
        <w:rPr>
          <w:rFonts w:ascii="Tahoma" w:hAnsi="Tahoma" w:cs="Tahoma"/>
          <w:sz w:val="18"/>
          <w:szCs w:val="18"/>
        </w:rPr>
      </w:pPr>
      <w:r w:rsidRPr="00985AFC">
        <w:rPr>
          <w:rFonts w:ascii="Tahoma" w:hAnsi="Tahoma" w:cs="Tahoma"/>
          <w:sz w:val="18"/>
          <w:szCs w:val="18"/>
        </w:rPr>
        <w:t>1.</w:t>
      </w:r>
      <w:r w:rsidRPr="00985AFC">
        <w:rPr>
          <w:rFonts w:ascii="Tahoma" w:hAnsi="Tahoma" w:cs="Tahoma"/>
          <w:sz w:val="18"/>
          <w:szCs w:val="18"/>
        </w:rPr>
        <w:tab/>
        <w:t>Bez pisemnej zgody Zamawiającego Wykonawca nie ma prawa cesji ani przelewu wierzytelności wynikających z niniejszej umowy na osobę trzecią (art.509 KC).</w:t>
      </w:r>
    </w:p>
    <w:p w14:paraId="1A83E2C8" w14:textId="77777777" w:rsidR="00985AFC" w:rsidRPr="00985AFC" w:rsidRDefault="00985AFC" w:rsidP="00985AFC">
      <w:pPr>
        <w:ind w:left="284" w:hanging="284"/>
        <w:jc w:val="both"/>
        <w:rPr>
          <w:rFonts w:ascii="Tahoma" w:hAnsi="Tahoma" w:cs="Tahoma"/>
          <w:sz w:val="18"/>
          <w:szCs w:val="18"/>
        </w:rPr>
      </w:pPr>
      <w:r w:rsidRPr="00985AFC">
        <w:rPr>
          <w:rFonts w:ascii="Tahoma" w:hAnsi="Tahoma" w:cs="Tahoma"/>
          <w:sz w:val="18"/>
          <w:szCs w:val="18"/>
        </w:rPr>
        <w:t>2.</w:t>
      </w:r>
      <w:r w:rsidRPr="00985AFC">
        <w:rPr>
          <w:rFonts w:ascii="Tahoma" w:hAnsi="Tahoma" w:cs="Tahoma"/>
          <w:sz w:val="18"/>
          <w:szCs w:val="18"/>
        </w:rPr>
        <w:tab/>
        <w:t>Wykonawca nie może zlecić całości prac objętych przedmiotem zamówienia podwykonawcom.</w:t>
      </w:r>
    </w:p>
    <w:p w14:paraId="509FDB56" w14:textId="77777777" w:rsidR="00985AFC" w:rsidRPr="00985AFC" w:rsidRDefault="00985AFC" w:rsidP="00985AFC">
      <w:pPr>
        <w:ind w:left="284" w:hanging="284"/>
        <w:jc w:val="both"/>
        <w:rPr>
          <w:rFonts w:ascii="Tahoma" w:hAnsi="Tahoma" w:cs="Tahoma"/>
          <w:sz w:val="18"/>
          <w:szCs w:val="18"/>
        </w:rPr>
      </w:pPr>
      <w:r w:rsidRPr="00985AFC">
        <w:rPr>
          <w:rFonts w:ascii="Tahoma" w:hAnsi="Tahoma" w:cs="Tahoma"/>
          <w:sz w:val="18"/>
          <w:szCs w:val="18"/>
        </w:rPr>
        <w:t>3.</w:t>
      </w:r>
      <w:r w:rsidRPr="00985AFC">
        <w:rPr>
          <w:rFonts w:ascii="Tahoma" w:hAnsi="Tahoma" w:cs="Tahoma"/>
          <w:sz w:val="18"/>
          <w:szCs w:val="18"/>
        </w:rPr>
        <w:tab/>
        <w:t>Wykonawca posiada uprawnienia do zlecenia podwykonawcom jedynie części (zakresu) zamówienia wskazanej/-</w:t>
      </w:r>
      <w:proofErr w:type="spellStart"/>
      <w:r w:rsidRPr="00985AFC">
        <w:rPr>
          <w:rFonts w:ascii="Tahoma" w:hAnsi="Tahoma" w:cs="Tahoma"/>
          <w:sz w:val="18"/>
          <w:szCs w:val="18"/>
        </w:rPr>
        <w:t>nych</w:t>
      </w:r>
      <w:proofErr w:type="spellEnd"/>
      <w:r w:rsidRPr="00985AFC">
        <w:rPr>
          <w:rFonts w:ascii="Tahoma" w:hAnsi="Tahoma" w:cs="Tahoma"/>
          <w:sz w:val="18"/>
          <w:szCs w:val="18"/>
        </w:rPr>
        <w:t xml:space="preserve"> w ofercie przez podwykonawców, których firmy Wykonawca wskazał w ofercie, z zastrzeżeniem ust.7.</w:t>
      </w:r>
    </w:p>
    <w:p w14:paraId="1FAE536D" w14:textId="77777777" w:rsidR="00985AFC" w:rsidRPr="00985AFC" w:rsidRDefault="00985AFC" w:rsidP="00985AFC">
      <w:pPr>
        <w:ind w:left="284" w:hanging="284"/>
        <w:jc w:val="both"/>
        <w:rPr>
          <w:rFonts w:ascii="Tahoma" w:hAnsi="Tahoma" w:cs="Tahoma"/>
          <w:sz w:val="18"/>
          <w:szCs w:val="18"/>
        </w:rPr>
      </w:pPr>
      <w:r w:rsidRPr="00985AFC">
        <w:rPr>
          <w:rFonts w:ascii="Tahoma" w:hAnsi="Tahoma" w:cs="Tahoma"/>
          <w:sz w:val="18"/>
          <w:szCs w:val="18"/>
        </w:rPr>
        <w:t>4.</w:t>
      </w:r>
      <w:r w:rsidRPr="00985AFC">
        <w:rPr>
          <w:rFonts w:ascii="Tahoma" w:hAnsi="Tahoma" w:cs="Tahoma"/>
          <w:sz w:val="18"/>
          <w:szCs w:val="18"/>
        </w:rPr>
        <w:tab/>
        <w:t xml:space="preserve">Zamawiający, na podstawie art. 36b ust. 1b ustawy </w:t>
      </w:r>
      <w:proofErr w:type="spellStart"/>
      <w:r w:rsidRPr="00985AFC">
        <w:rPr>
          <w:rFonts w:ascii="Tahoma" w:hAnsi="Tahoma" w:cs="Tahoma"/>
          <w:sz w:val="18"/>
          <w:szCs w:val="18"/>
        </w:rPr>
        <w:t>Pzp</w:t>
      </w:r>
      <w:proofErr w:type="spellEnd"/>
      <w:r w:rsidRPr="00985AFC">
        <w:rPr>
          <w:rFonts w:ascii="Tahoma" w:hAnsi="Tahoma" w:cs="Tahoma"/>
          <w:sz w:val="18"/>
          <w:szCs w:val="18"/>
        </w:rPr>
        <w:t xml:space="preserve">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podwykonawców, którym w późniejszym okresie zamierza powierzyć realizację usług.</w:t>
      </w:r>
    </w:p>
    <w:p w14:paraId="7DC346A0" w14:textId="77777777" w:rsidR="00985AFC" w:rsidRPr="00985AFC" w:rsidRDefault="00985AFC" w:rsidP="004C4AAF">
      <w:pPr>
        <w:pStyle w:val="Akapitzlist"/>
        <w:numPr>
          <w:ilvl w:val="0"/>
          <w:numId w:val="34"/>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 xml:space="preserve">Jeżeli zmiana albo rezygnacja z podwykonawcy dotyczy podmiotu, na którego  zasoby wykonawca powoływał się, na zasadach określonych w art. 22a ust.1 ustawy </w:t>
      </w:r>
      <w:proofErr w:type="spellStart"/>
      <w:r w:rsidRPr="00985AFC">
        <w:rPr>
          <w:rFonts w:ascii="Tahoma" w:hAnsi="Tahoma" w:cs="Tahoma"/>
          <w:sz w:val="18"/>
          <w:szCs w:val="18"/>
        </w:rPr>
        <w:t>Pzp</w:t>
      </w:r>
      <w:proofErr w:type="spellEnd"/>
      <w:r w:rsidRPr="00985AFC">
        <w:rPr>
          <w:rFonts w:ascii="Tahoma" w:hAnsi="Tahoma" w:cs="Tahoma"/>
          <w:sz w:val="18"/>
          <w:szCs w:val="18"/>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77953A6" w14:textId="77777777" w:rsidR="00985AFC" w:rsidRPr="00985AFC" w:rsidRDefault="00985AFC" w:rsidP="004C4AAF">
      <w:pPr>
        <w:pStyle w:val="Akapitzlist"/>
        <w:numPr>
          <w:ilvl w:val="0"/>
          <w:numId w:val="34"/>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Podwykonawcy muszą posiadać uprawnienia do wykonywania zleconej części prac.</w:t>
      </w:r>
    </w:p>
    <w:p w14:paraId="148AD3F6" w14:textId="77777777" w:rsidR="00985AFC" w:rsidRPr="00985AFC" w:rsidRDefault="00985AFC" w:rsidP="004C4AAF">
      <w:pPr>
        <w:pStyle w:val="Akapitzlist"/>
        <w:numPr>
          <w:ilvl w:val="0"/>
          <w:numId w:val="34"/>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w:t>
      </w:r>
    </w:p>
    <w:p w14:paraId="2CF230E0" w14:textId="77777777" w:rsidR="00985AFC" w:rsidRPr="00985AFC" w:rsidRDefault="00985AFC" w:rsidP="004C4AAF">
      <w:pPr>
        <w:pStyle w:val="Akapitzlist"/>
        <w:numPr>
          <w:ilvl w:val="0"/>
          <w:numId w:val="34"/>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 xml:space="preserve">Jeżeli Zamawiający stwierdzi, że wobec danego podwykonawcy  zachodzą podstawy wykluczenia, Wykonawca obowiązany jest zastąpić tego podwykonawcę lub zrezygnować z powierzenia wykonania części zamówienia podwykonawcy. </w:t>
      </w:r>
    </w:p>
    <w:p w14:paraId="6249D72B" w14:textId="77777777" w:rsidR="00985AFC" w:rsidRPr="00985AFC" w:rsidRDefault="00985AFC" w:rsidP="004C4AAF">
      <w:pPr>
        <w:pStyle w:val="Akapitzlist"/>
        <w:numPr>
          <w:ilvl w:val="0"/>
          <w:numId w:val="34"/>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Wykonawca zapewni, aby wszystkie umowy z podwykonawcami zostały sporządzone na piśmie i przekaże Zamawiającemu, na jego wezwanie, kopie każdej z tych umów z podwykonawcą.</w:t>
      </w:r>
    </w:p>
    <w:p w14:paraId="45D065A3" w14:textId="77777777" w:rsidR="00985AFC" w:rsidRPr="00985AFC" w:rsidRDefault="00985AFC" w:rsidP="004C4AAF">
      <w:pPr>
        <w:pStyle w:val="Akapitzlist"/>
        <w:numPr>
          <w:ilvl w:val="0"/>
          <w:numId w:val="34"/>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Wykonawca zobowiązany jest pisemnie poinformować podwykonawców o warunkach niniejszej umowy.</w:t>
      </w:r>
    </w:p>
    <w:p w14:paraId="66D7EFF6" w14:textId="77777777" w:rsidR="00985AFC" w:rsidRPr="00985AFC" w:rsidRDefault="00985AFC" w:rsidP="004C4AAF">
      <w:pPr>
        <w:pStyle w:val="Akapitzlist"/>
        <w:numPr>
          <w:ilvl w:val="0"/>
          <w:numId w:val="34"/>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 xml:space="preserve">Wykonawca odpowiada za działania, zaniechania, zaniedbania i uchybienia każdego podwykonawcy tak, jakby to były działania, zaniechania, zaniedbania i uchybienia własne Wykonawcy. </w:t>
      </w:r>
    </w:p>
    <w:p w14:paraId="051D90BB" w14:textId="77777777" w:rsidR="00985AFC" w:rsidRPr="00985AFC" w:rsidRDefault="00985AFC" w:rsidP="004C4AAF">
      <w:pPr>
        <w:pStyle w:val="Akapitzlist"/>
        <w:numPr>
          <w:ilvl w:val="0"/>
          <w:numId w:val="34"/>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w:t>
      </w:r>
    </w:p>
    <w:p w14:paraId="5A45F9AC" w14:textId="77777777" w:rsidR="00985AFC" w:rsidRPr="00985AFC" w:rsidRDefault="00985AFC" w:rsidP="00985AFC">
      <w:pPr>
        <w:jc w:val="center"/>
        <w:rPr>
          <w:rFonts w:ascii="Tahoma" w:hAnsi="Tahoma" w:cs="Tahoma"/>
          <w:b/>
          <w:sz w:val="18"/>
          <w:szCs w:val="18"/>
        </w:rPr>
      </w:pPr>
    </w:p>
    <w:p w14:paraId="49882DF9" w14:textId="77777777" w:rsidR="00985AFC" w:rsidRPr="00985AFC" w:rsidRDefault="00985AFC" w:rsidP="00985AFC">
      <w:pPr>
        <w:jc w:val="center"/>
        <w:rPr>
          <w:rFonts w:ascii="Tahoma" w:hAnsi="Tahoma" w:cs="Tahoma"/>
          <w:b/>
          <w:sz w:val="18"/>
          <w:szCs w:val="18"/>
        </w:rPr>
      </w:pPr>
      <w:r w:rsidRPr="00985AFC">
        <w:rPr>
          <w:rFonts w:ascii="Tahoma" w:hAnsi="Tahoma" w:cs="Tahoma"/>
          <w:b/>
          <w:sz w:val="18"/>
          <w:szCs w:val="18"/>
        </w:rPr>
        <w:t>§ 9</w:t>
      </w:r>
    </w:p>
    <w:p w14:paraId="08589848" w14:textId="77777777" w:rsidR="00985AFC" w:rsidRPr="00985AFC" w:rsidRDefault="00985AFC" w:rsidP="004C4AAF">
      <w:pPr>
        <w:pStyle w:val="Akapitzlist"/>
        <w:numPr>
          <w:ilvl w:val="0"/>
          <w:numId w:val="30"/>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Zamawiający może odstąpić od umowy, w terminie 30 dni od dnia powzięcia wiadomości o zdarzeniu uzasadniającym odstąpienie, jeżeli:</w:t>
      </w:r>
    </w:p>
    <w:p w14:paraId="49D6A812" w14:textId="1FB96486" w:rsidR="00985AFC" w:rsidRPr="00985AFC" w:rsidRDefault="00985AFC" w:rsidP="004C4AAF">
      <w:pPr>
        <w:numPr>
          <w:ilvl w:val="0"/>
          <w:numId w:val="23"/>
        </w:numPr>
        <w:tabs>
          <w:tab w:val="clear" w:pos="180"/>
          <w:tab w:val="left" w:pos="720"/>
        </w:tabs>
        <w:ind w:left="720" w:hanging="360"/>
        <w:jc w:val="both"/>
        <w:rPr>
          <w:rFonts w:ascii="Tahoma" w:hAnsi="Tahoma" w:cs="Tahoma"/>
          <w:sz w:val="18"/>
          <w:szCs w:val="18"/>
        </w:rPr>
      </w:pPr>
      <w:r w:rsidRPr="00985AFC">
        <w:rPr>
          <w:rFonts w:ascii="Tahoma" w:hAnsi="Tahoma" w:cs="Tahoma"/>
          <w:sz w:val="18"/>
          <w:szCs w:val="18"/>
        </w:rPr>
        <w:lastRenderedPageBreak/>
        <w:t>Wykonawca nie podjął realizacji prac w terminie 15 dni od umownej daty</w:t>
      </w:r>
      <w:r w:rsidR="00EE0811">
        <w:rPr>
          <w:rFonts w:ascii="Tahoma" w:hAnsi="Tahoma" w:cs="Tahoma"/>
          <w:sz w:val="18"/>
          <w:szCs w:val="18"/>
        </w:rPr>
        <w:t xml:space="preserve"> ich rozpoczęcia lub </w:t>
      </w:r>
      <w:r w:rsidRPr="00985AFC">
        <w:rPr>
          <w:rFonts w:ascii="Tahoma" w:hAnsi="Tahoma" w:cs="Tahoma"/>
          <w:sz w:val="18"/>
          <w:szCs w:val="18"/>
        </w:rPr>
        <w:t>w terminie 15 dni od wezwania go przez Zamawiającego do ich rozpoczęcia z przyczyn zależnych od Wykonawcy;</w:t>
      </w:r>
    </w:p>
    <w:p w14:paraId="4AFA90EE" w14:textId="77777777" w:rsidR="00985AFC" w:rsidRPr="00985AFC" w:rsidRDefault="00985AFC" w:rsidP="004C4AAF">
      <w:pPr>
        <w:numPr>
          <w:ilvl w:val="0"/>
          <w:numId w:val="23"/>
        </w:numPr>
        <w:tabs>
          <w:tab w:val="clear" w:pos="180"/>
          <w:tab w:val="left" w:pos="720"/>
        </w:tabs>
        <w:ind w:left="720" w:hanging="360"/>
        <w:jc w:val="both"/>
        <w:rPr>
          <w:rFonts w:ascii="Tahoma" w:hAnsi="Tahoma" w:cs="Tahoma"/>
          <w:sz w:val="18"/>
          <w:szCs w:val="18"/>
        </w:rPr>
      </w:pPr>
      <w:r w:rsidRPr="00985AFC">
        <w:rPr>
          <w:rFonts w:ascii="Tahoma" w:hAnsi="Tahoma" w:cs="Tahoma"/>
          <w:sz w:val="18"/>
          <w:szCs w:val="18"/>
        </w:rPr>
        <w:t>Wykonawca pomimo uprzednich pisemnych zastrzeżeń Zamawiającego nie wykonuje prac zgodnie z warunkami umownymi lub w rażący sposób zaniedbuje zobowiązania umowne, w tym w szczególności gdy wartość kar umownych, o których mowa w § 6 ust. 2</w:t>
      </w:r>
      <w:r w:rsidRPr="00985AFC">
        <w:rPr>
          <w:rFonts w:ascii="Tahoma" w:hAnsi="Tahoma" w:cs="Tahoma"/>
          <w:b/>
          <w:sz w:val="18"/>
          <w:szCs w:val="18"/>
        </w:rPr>
        <w:t>,</w:t>
      </w:r>
      <w:r w:rsidRPr="00985AFC">
        <w:rPr>
          <w:rFonts w:ascii="Tahoma" w:hAnsi="Tahoma" w:cs="Tahoma"/>
          <w:sz w:val="18"/>
          <w:szCs w:val="18"/>
        </w:rPr>
        <w:t xml:space="preserve"> osiągnie 20 % wynagrodzenia umownego brutto;</w:t>
      </w:r>
    </w:p>
    <w:p w14:paraId="0996E4DD" w14:textId="77777777" w:rsidR="00985AFC" w:rsidRPr="00985AFC" w:rsidRDefault="00985AFC" w:rsidP="004C4AAF">
      <w:pPr>
        <w:numPr>
          <w:ilvl w:val="0"/>
          <w:numId w:val="23"/>
        </w:numPr>
        <w:tabs>
          <w:tab w:val="clear" w:pos="180"/>
          <w:tab w:val="num" w:pos="-1440"/>
          <w:tab w:val="left" w:pos="360"/>
        </w:tabs>
        <w:ind w:left="720" w:hanging="360"/>
        <w:jc w:val="both"/>
        <w:rPr>
          <w:rFonts w:ascii="Tahoma" w:hAnsi="Tahoma" w:cs="Tahoma"/>
          <w:sz w:val="18"/>
          <w:szCs w:val="18"/>
        </w:rPr>
      </w:pPr>
      <w:r w:rsidRPr="00985AFC">
        <w:rPr>
          <w:rFonts w:ascii="Tahoma" w:hAnsi="Tahoma" w:cs="Tahoma"/>
          <w:sz w:val="18"/>
          <w:szCs w:val="18"/>
        </w:rPr>
        <w:t>Wykonawca zaniechał realizacji umowy, a w szczególności przerwał realizację prac przez okres dłuższy niż 15 dni;</w:t>
      </w:r>
    </w:p>
    <w:p w14:paraId="7CD6A30F" w14:textId="77777777" w:rsidR="00985AFC" w:rsidRPr="00985AFC" w:rsidRDefault="00985AFC" w:rsidP="004C4AAF">
      <w:pPr>
        <w:numPr>
          <w:ilvl w:val="0"/>
          <w:numId w:val="23"/>
        </w:numPr>
        <w:tabs>
          <w:tab w:val="left" w:pos="360"/>
        </w:tabs>
        <w:ind w:firstLine="200"/>
        <w:jc w:val="both"/>
        <w:rPr>
          <w:rFonts w:ascii="Tahoma" w:hAnsi="Tahoma" w:cs="Tahoma"/>
          <w:sz w:val="18"/>
          <w:szCs w:val="18"/>
        </w:rPr>
      </w:pPr>
      <w:r w:rsidRPr="00985AFC">
        <w:rPr>
          <w:rFonts w:ascii="Tahoma" w:hAnsi="Tahoma" w:cs="Tahoma"/>
          <w:sz w:val="18"/>
          <w:szCs w:val="18"/>
        </w:rPr>
        <w:t>Otwarto likwidację Wykonawcy;</w:t>
      </w:r>
    </w:p>
    <w:p w14:paraId="513A802B" w14:textId="77777777" w:rsidR="00985AFC" w:rsidRPr="00985AFC" w:rsidRDefault="00985AFC" w:rsidP="004C4AAF">
      <w:pPr>
        <w:numPr>
          <w:ilvl w:val="0"/>
          <w:numId w:val="23"/>
        </w:numPr>
        <w:tabs>
          <w:tab w:val="clear" w:pos="180"/>
          <w:tab w:val="left" w:pos="360"/>
          <w:tab w:val="num" w:pos="720"/>
        </w:tabs>
        <w:ind w:left="720" w:hanging="360"/>
        <w:jc w:val="both"/>
        <w:rPr>
          <w:rFonts w:ascii="Tahoma" w:hAnsi="Tahoma" w:cs="Tahoma"/>
          <w:sz w:val="18"/>
          <w:szCs w:val="18"/>
        </w:rPr>
      </w:pPr>
      <w:r w:rsidRPr="00985AFC">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z tytułu wykonania części Umowy.</w:t>
      </w:r>
    </w:p>
    <w:p w14:paraId="4C53C611" w14:textId="77777777" w:rsidR="00985AFC" w:rsidRPr="00985AFC" w:rsidRDefault="00985AFC" w:rsidP="004C4AAF">
      <w:pPr>
        <w:pStyle w:val="Akapitzlist"/>
        <w:numPr>
          <w:ilvl w:val="0"/>
          <w:numId w:val="31"/>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W przypadku odstąpienia od Umowy Wykonawcę oraz Zamawiającego obciążają następujące obowiązki szczegółowe:</w:t>
      </w:r>
    </w:p>
    <w:p w14:paraId="44E248DA" w14:textId="77777777" w:rsidR="00985AFC" w:rsidRPr="00985AFC" w:rsidRDefault="00985AFC" w:rsidP="004C4AAF">
      <w:pPr>
        <w:numPr>
          <w:ilvl w:val="0"/>
          <w:numId w:val="24"/>
        </w:numPr>
        <w:tabs>
          <w:tab w:val="num" w:pos="720"/>
        </w:tabs>
        <w:ind w:left="720" w:hanging="360"/>
        <w:jc w:val="both"/>
        <w:rPr>
          <w:rFonts w:ascii="Tahoma" w:hAnsi="Tahoma" w:cs="Tahoma"/>
          <w:sz w:val="18"/>
          <w:szCs w:val="18"/>
        </w:rPr>
      </w:pPr>
      <w:r w:rsidRPr="00985AFC">
        <w:rPr>
          <w:rFonts w:ascii="Tahoma" w:hAnsi="Tahoma" w:cs="Tahoma"/>
          <w:sz w:val="18"/>
          <w:szCs w:val="18"/>
        </w:rPr>
        <w:t>Wykonawca sporządzi zestawienie zawierające wykaz i określenie stopnia zaawansowania wykonanych prac wraz z zestawieniem ich wartości i przedłoży je  Zamawiającemu;</w:t>
      </w:r>
    </w:p>
    <w:p w14:paraId="3811A265" w14:textId="77777777" w:rsidR="00985AFC" w:rsidRPr="00985AFC" w:rsidRDefault="00985AFC" w:rsidP="004C4AAF">
      <w:pPr>
        <w:numPr>
          <w:ilvl w:val="0"/>
          <w:numId w:val="24"/>
        </w:numPr>
        <w:tabs>
          <w:tab w:val="left" w:pos="720"/>
        </w:tabs>
        <w:ind w:left="720" w:hanging="360"/>
        <w:jc w:val="both"/>
        <w:rPr>
          <w:rFonts w:ascii="Tahoma" w:hAnsi="Tahoma" w:cs="Tahoma"/>
          <w:sz w:val="18"/>
          <w:szCs w:val="18"/>
        </w:rPr>
      </w:pPr>
      <w:r w:rsidRPr="00985AFC">
        <w:rPr>
          <w:rFonts w:ascii="Tahoma" w:hAnsi="Tahoma" w:cs="Tahoma"/>
          <w:sz w:val="18"/>
          <w:szCs w:val="18"/>
        </w:rPr>
        <w:t>W terminie 7 dni od daty przedłożenia zestawienia, o którym mowa w ust. 2 pkt. 1,  Zamawiający przy udziale Wykonawcy dokona sprawdzenia zgodności zestawienia ze stanem faktycznym i sporządzi wspólnie z Wykonawcą  protokół  wraz z zestawieniem należnego wynagrodzenia za wykonane prace.</w:t>
      </w:r>
    </w:p>
    <w:p w14:paraId="178FD64F" w14:textId="77777777" w:rsidR="00985AFC" w:rsidRPr="00985AFC" w:rsidRDefault="00985AFC" w:rsidP="00985AFC">
      <w:pPr>
        <w:rPr>
          <w:rFonts w:ascii="Tahoma" w:hAnsi="Tahoma" w:cs="Tahoma"/>
          <w:b/>
          <w:sz w:val="18"/>
          <w:szCs w:val="18"/>
        </w:rPr>
      </w:pPr>
    </w:p>
    <w:p w14:paraId="041D5178" w14:textId="77777777" w:rsidR="00985AFC" w:rsidRPr="00985AFC" w:rsidRDefault="00985AFC" w:rsidP="00985AFC">
      <w:pPr>
        <w:jc w:val="center"/>
        <w:rPr>
          <w:rFonts w:ascii="Tahoma" w:hAnsi="Tahoma" w:cs="Tahoma"/>
          <w:b/>
          <w:sz w:val="18"/>
          <w:szCs w:val="18"/>
        </w:rPr>
      </w:pPr>
      <w:r w:rsidRPr="00985AFC">
        <w:rPr>
          <w:rFonts w:ascii="Tahoma" w:hAnsi="Tahoma" w:cs="Tahoma"/>
          <w:b/>
          <w:sz w:val="18"/>
          <w:szCs w:val="18"/>
        </w:rPr>
        <w:t xml:space="preserve">§ 10 </w:t>
      </w:r>
    </w:p>
    <w:p w14:paraId="73CB27FB" w14:textId="77777777" w:rsidR="00985AFC" w:rsidRPr="00985AFC" w:rsidRDefault="00985AFC" w:rsidP="004C4AAF">
      <w:pPr>
        <w:numPr>
          <w:ilvl w:val="0"/>
          <w:numId w:val="39"/>
        </w:numPr>
        <w:tabs>
          <w:tab w:val="left" w:pos="284"/>
        </w:tabs>
        <w:ind w:left="284" w:hanging="284"/>
        <w:jc w:val="both"/>
        <w:rPr>
          <w:rFonts w:ascii="Tahoma" w:hAnsi="Tahoma" w:cs="Tahoma"/>
          <w:sz w:val="18"/>
          <w:szCs w:val="18"/>
        </w:rPr>
      </w:pPr>
      <w:r w:rsidRPr="00985AFC">
        <w:rPr>
          <w:rFonts w:ascii="Tahoma" w:hAnsi="Tahoma" w:cs="Tahoma"/>
          <w:sz w:val="18"/>
          <w:szCs w:val="18"/>
        </w:rPr>
        <w:t>Na  mocy niniejszej umowy Wykonawca przenosi na Zamawiającego autorskie prawa majątkowe do wszelkich utworów powstałych w ramach realizacji niniejszej umowy na następujących polach eksploatacji:</w:t>
      </w:r>
    </w:p>
    <w:p w14:paraId="53C9BBA6"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zamieszczenie na stronie internetowej,</w:t>
      </w:r>
    </w:p>
    <w:p w14:paraId="7D30A5B2"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wykorzystywanie utworów w sieci Internet lub w innych sieciach komputerowych, w tym Intranet,</w:t>
      </w:r>
    </w:p>
    <w:p w14:paraId="4E518810"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wprowadzenie utworów do obrotu,</w:t>
      </w:r>
    </w:p>
    <w:p w14:paraId="28DDA4F5"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 xml:space="preserve">utrwalanie utworów dostępnymi technikami, w tym informatycznych (m.in. CD, DVD itp.) </w:t>
      </w:r>
    </w:p>
    <w:p w14:paraId="5A0E07FF"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zwielokrotnianie utworów dostępnymi technikami,</w:t>
      </w:r>
    </w:p>
    <w:p w14:paraId="675595EE"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wprowadzanie utworów do pamięci komputera,</w:t>
      </w:r>
    </w:p>
    <w:p w14:paraId="5965B290"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najem,</w:t>
      </w:r>
    </w:p>
    <w:p w14:paraId="2D8015C1"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dzierżawa,</w:t>
      </w:r>
    </w:p>
    <w:p w14:paraId="25CF65FB"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powielanie,</w:t>
      </w:r>
    </w:p>
    <w:p w14:paraId="208811FF"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publiczne odtwarzanie i udostępnianie,</w:t>
      </w:r>
    </w:p>
    <w:p w14:paraId="1F2725E0" w14:textId="77777777" w:rsidR="00985AFC" w:rsidRPr="00985AFC" w:rsidRDefault="00985AFC" w:rsidP="004C4AAF">
      <w:pPr>
        <w:numPr>
          <w:ilvl w:val="1"/>
          <w:numId w:val="40"/>
        </w:numPr>
        <w:ind w:left="993" w:hanging="426"/>
        <w:jc w:val="both"/>
        <w:rPr>
          <w:rFonts w:ascii="Tahoma" w:hAnsi="Tahoma" w:cs="Tahoma"/>
          <w:sz w:val="18"/>
          <w:szCs w:val="18"/>
        </w:rPr>
      </w:pPr>
      <w:r w:rsidRPr="00985AFC">
        <w:rPr>
          <w:rFonts w:ascii="Tahoma" w:hAnsi="Tahoma" w:cs="Tahoma"/>
          <w:sz w:val="18"/>
          <w:szCs w:val="18"/>
        </w:rPr>
        <w:t>wykorzystanie utworów w postępowaniach oraz przy realizacji zamówień, w tym zamówień publicznych, którego dotyczą utwory.</w:t>
      </w:r>
    </w:p>
    <w:p w14:paraId="3BE4CBBB" w14:textId="77777777" w:rsidR="00985AFC" w:rsidRPr="00985AFC" w:rsidRDefault="00985AFC" w:rsidP="004C4AAF">
      <w:pPr>
        <w:numPr>
          <w:ilvl w:val="0"/>
          <w:numId w:val="39"/>
        </w:numPr>
        <w:tabs>
          <w:tab w:val="left" w:pos="284"/>
        </w:tabs>
        <w:ind w:hanging="720"/>
        <w:jc w:val="both"/>
        <w:rPr>
          <w:rFonts w:ascii="Tahoma" w:hAnsi="Tahoma" w:cs="Tahoma"/>
          <w:sz w:val="18"/>
          <w:szCs w:val="18"/>
        </w:rPr>
      </w:pPr>
      <w:r w:rsidRPr="00985AFC">
        <w:rPr>
          <w:rFonts w:ascii="Tahoma" w:hAnsi="Tahoma" w:cs="Tahoma"/>
          <w:sz w:val="18"/>
          <w:szCs w:val="18"/>
        </w:rPr>
        <w:t xml:space="preserve">Przeniesienie autorskich praw majątkowych do opracowania następuje z dniem przekazania </w:t>
      </w:r>
    </w:p>
    <w:p w14:paraId="5368981A" w14:textId="77777777" w:rsidR="00985AFC" w:rsidRPr="00985AFC" w:rsidRDefault="00985AFC" w:rsidP="00985AFC">
      <w:pPr>
        <w:tabs>
          <w:tab w:val="left" w:pos="284"/>
        </w:tabs>
        <w:ind w:left="284"/>
        <w:jc w:val="both"/>
        <w:rPr>
          <w:rFonts w:ascii="Tahoma" w:hAnsi="Tahoma" w:cs="Tahoma"/>
          <w:sz w:val="18"/>
          <w:szCs w:val="18"/>
        </w:rPr>
      </w:pPr>
      <w:r w:rsidRPr="00985AFC">
        <w:rPr>
          <w:rFonts w:ascii="Tahoma" w:hAnsi="Tahoma" w:cs="Tahoma"/>
          <w:sz w:val="18"/>
          <w:szCs w:val="18"/>
        </w:rPr>
        <w:t xml:space="preserve">nośników  dla utworów na których składniki utworów zostały utrwalone. Do czasu przeniesienia praw, o których mowa w zdaniu powyżej, Wykonawca zobowiązuje się do nie przeniesienia autorskich praw majątkowych do Utworów na jakiekolwiek podmioty trzecie oraz do nieudzielania podmiotom trzecim zezwoleń na korzystanie z utworów. </w:t>
      </w:r>
    </w:p>
    <w:p w14:paraId="6EA00F1C" w14:textId="77777777" w:rsidR="00985AFC" w:rsidRPr="00985AFC" w:rsidRDefault="00985AFC" w:rsidP="004C4AAF">
      <w:pPr>
        <w:numPr>
          <w:ilvl w:val="0"/>
          <w:numId w:val="39"/>
        </w:numPr>
        <w:tabs>
          <w:tab w:val="left" w:pos="284"/>
        </w:tabs>
        <w:ind w:left="284" w:hanging="284"/>
        <w:jc w:val="both"/>
        <w:rPr>
          <w:rFonts w:ascii="Tahoma" w:hAnsi="Tahoma" w:cs="Tahoma"/>
          <w:sz w:val="18"/>
          <w:szCs w:val="18"/>
        </w:rPr>
      </w:pPr>
      <w:r w:rsidRPr="00985AFC">
        <w:rPr>
          <w:rFonts w:ascii="Tahoma" w:hAnsi="Tahoma" w:cs="Tahoma"/>
          <w:sz w:val="18"/>
          <w:szCs w:val="18"/>
        </w:rPr>
        <w:t>Wraz z przeniesieniem autorskich praw majątkowych do Utworów Wykonawca przenosi na</w:t>
      </w:r>
    </w:p>
    <w:p w14:paraId="0D709412" w14:textId="77777777" w:rsidR="00985AFC" w:rsidRPr="00985AFC" w:rsidRDefault="00985AFC" w:rsidP="00985AFC">
      <w:pPr>
        <w:tabs>
          <w:tab w:val="left" w:pos="284"/>
        </w:tabs>
        <w:jc w:val="both"/>
        <w:rPr>
          <w:rFonts w:ascii="Tahoma" w:hAnsi="Tahoma" w:cs="Tahoma"/>
          <w:sz w:val="18"/>
          <w:szCs w:val="18"/>
        </w:rPr>
      </w:pPr>
      <w:r w:rsidRPr="00985AFC">
        <w:rPr>
          <w:rFonts w:ascii="Tahoma" w:hAnsi="Tahoma" w:cs="Tahoma"/>
          <w:sz w:val="18"/>
          <w:szCs w:val="18"/>
        </w:rPr>
        <w:t xml:space="preserve">     Zamawiającego własność wszystkich nośników, na których utwory zostały utrwalone.</w:t>
      </w:r>
    </w:p>
    <w:p w14:paraId="32ED236C" w14:textId="77777777" w:rsidR="00985AFC" w:rsidRPr="00985AFC" w:rsidRDefault="00985AFC" w:rsidP="004C4AAF">
      <w:pPr>
        <w:numPr>
          <w:ilvl w:val="0"/>
          <w:numId w:val="39"/>
        </w:numPr>
        <w:tabs>
          <w:tab w:val="left" w:pos="284"/>
        </w:tabs>
        <w:ind w:left="284" w:hanging="284"/>
        <w:jc w:val="both"/>
        <w:rPr>
          <w:rFonts w:ascii="Tahoma" w:hAnsi="Tahoma" w:cs="Tahoma"/>
          <w:sz w:val="18"/>
          <w:szCs w:val="18"/>
        </w:rPr>
      </w:pPr>
      <w:r w:rsidRPr="00985AFC">
        <w:rPr>
          <w:rFonts w:ascii="Tahoma" w:hAnsi="Tahoma" w:cs="Tahoma"/>
          <w:sz w:val="18"/>
          <w:szCs w:val="18"/>
        </w:rPr>
        <w:t xml:space="preserve">Wykonawca oświadcza, iż utwory stanowiące przedmiot umowy nie będą naruszały żadnych praw osób trzecich. W przypadku zgłoszenia jakichkolwiek roszczeń do Zamawiającego z tytułu </w:t>
      </w:r>
    </w:p>
    <w:p w14:paraId="4E74B881" w14:textId="77777777" w:rsidR="00985AFC" w:rsidRPr="00985AFC" w:rsidRDefault="00985AFC" w:rsidP="00985AFC">
      <w:pPr>
        <w:tabs>
          <w:tab w:val="left" w:pos="284"/>
        </w:tabs>
        <w:jc w:val="both"/>
        <w:rPr>
          <w:rFonts w:ascii="Tahoma" w:hAnsi="Tahoma" w:cs="Tahoma"/>
          <w:sz w:val="18"/>
          <w:szCs w:val="18"/>
        </w:rPr>
      </w:pPr>
      <w:r w:rsidRPr="00985AFC">
        <w:rPr>
          <w:rFonts w:ascii="Tahoma" w:hAnsi="Tahoma" w:cs="Tahoma"/>
          <w:sz w:val="18"/>
          <w:szCs w:val="18"/>
        </w:rPr>
        <w:t xml:space="preserve">     naruszenia praw osób trzecich Wykonawca zobowiązuje się do pełnego ich zaspokojenia.</w:t>
      </w:r>
    </w:p>
    <w:p w14:paraId="6ED717A2" w14:textId="77777777" w:rsidR="00985AFC" w:rsidRPr="00985AFC" w:rsidRDefault="00985AFC" w:rsidP="004C4AAF">
      <w:pPr>
        <w:numPr>
          <w:ilvl w:val="0"/>
          <w:numId w:val="39"/>
        </w:numPr>
        <w:tabs>
          <w:tab w:val="left" w:pos="284"/>
        </w:tabs>
        <w:ind w:left="284" w:hanging="284"/>
        <w:jc w:val="both"/>
        <w:rPr>
          <w:rFonts w:ascii="Tahoma" w:hAnsi="Tahoma" w:cs="Tahoma"/>
          <w:sz w:val="18"/>
          <w:szCs w:val="18"/>
        </w:rPr>
      </w:pPr>
      <w:r w:rsidRPr="00985AFC">
        <w:rPr>
          <w:rFonts w:ascii="Tahoma" w:hAnsi="Tahoma" w:cs="Tahoma"/>
          <w:sz w:val="18"/>
          <w:szCs w:val="18"/>
        </w:rPr>
        <w:t xml:space="preserve">Wykonawca, wraz z powyższym przeniesieniem autorskich praw majątkowych zezwala Zamawiającemu na wykonywanie zależnych praw autorskich oraz upoważnia Zamawiającego </w:t>
      </w:r>
    </w:p>
    <w:p w14:paraId="4CB29BD6" w14:textId="77777777" w:rsidR="00985AFC" w:rsidRPr="00985AFC" w:rsidRDefault="00985AFC" w:rsidP="00985AFC">
      <w:pPr>
        <w:tabs>
          <w:tab w:val="left" w:pos="284"/>
        </w:tabs>
        <w:ind w:left="284"/>
        <w:jc w:val="both"/>
        <w:rPr>
          <w:rFonts w:ascii="Tahoma" w:hAnsi="Tahoma" w:cs="Tahoma"/>
          <w:sz w:val="18"/>
          <w:szCs w:val="18"/>
        </w:rPr>
      </w:pPr>
      <w:r w:rsidRPr="00985AFC">
        <w:rPr>
          <w:rFonts w:ascii="Tahoma" w:hAnsi="Tahoma" w:cs="Tahoma"/>
          <w:sz w:val="18"/>
          <w:szCs w:val="18"/>
        </w:rPr>
        <w:t>do zlecania osobom trzecim  wykonywania tych zależnych praw autorskich na polach eksploatacji wskazanych w ust. 1.</w:t>
      </w:r>
    </w:p>
    <w:p w14:paraId="7B112F7D" w14:textId="77777777" w:rsidR="00985AFC" w:rsidRPr="00985AFC" w:rsidRDefault="00985AFC" w:rsidP="004C4AAF">
      <w:pPr>
        <w:numPr>
          <w:ilvl w:val="0"/>
          <w:numId w:val="39"/>
        </w:numPr>
        <w:ind w:left="284" w:hanging="284"/>
        <w:jc w:val="both"/>
        <w:rPr>
          <w:rFonts w:ascii="Tahoma" w:hAnsi="Tahoma" w:cs="Tahoma"/>
          <w:sz w:val="18"/>
          <w:szCs w:val="18"/>
        </w:rPr>
      </w:pPr>
      <w:r w:rsidRPr="00985AFC">
        <w:rPr>
          <w:rFonts w:ascii="Tahoma" w:hAnsi="Tahoma" w:cs="Tahoma"/>
          <w:sz w:val="18"/>
          <w:szCs w:val="18"/>
        </w:rPr>
        <w:t>Przeniesienie autorskich praw majątkowych oraz zezwolenie na wykonywanie zależnych praw autorskich, o których mowa w niniejszym paragrafie następuje w ramach wynagrodzenia określonego w § 2 umowy - Wykonawcy nie przysługuje więc odrębne wynagrodzenie za korzystanie z projektu na polach eksploatacji wskazanych powyżej oraz za zależne prawa autorskie.</w:t>
      </w:r>
    </w:p>
    <w:p w14:paraId="5D57CAF1" w14:textId="77777777" w:rsidR="00985AFC" w:rsidRPr="00985AFC" w:rsidRDefault="00985AFC" w:rsidP="004C4AAF">
      <w:pPr>
        <w:numPr>
          <w:ilvl w:val="0"/>
          <w:numId w:val="39"/>
        </w:numPr>
        <w:ind w:left="284" w:hanging="284"/>
        <w:jc w:val="both"/>
        <w:rPr>
          <w:rFonts w:ascii="Tahoma" w:hAnsi="Tahoma" w:cs="Tahoma"/>
          <w:sz w:val="18"/>
          <w:szCs w:val="18"/>
        </w:rPr>
      </w:pPr>
      <w:r w:rsidRPr="00985AFC">
        <w:rPr>
          <w:rFonts w:ascii="Tahoma" w:hAnsi="Tahoma" w:cs="Tahoma"/>
          <w:sz w:val="18"/>
          <w:szCs w:val="18"/>
        </w:rPr>
        <w:t>Przeniesienie praw autorskich następuje na czas nieokreślony oraz nieograniczony co do miejsca.</w:t>
      </w:r>
    </w:p>
    <w:p w14:paraId="0C115533" w14:textId="77777777" w:rsidR="00985AFC" w:rsidRPr="00985AFC" w:rsidRDefault="00985AFC" w:rsidP="00985AFC">
      <w:pPr>
        <w:jc w:val="both"/>
        <w:rPr>
          <w:rFonts w:ascii="Tahoma" w:hAnsi="Tahoma" w:cs="Tahoma"/>
          <w:sz w:val="18"/>
          <w:szCs w:val="18"/>
        </w:rPr>
      </w:pPr>
    </w:p>
    <w:p w14:paraId="0FFE2A3F" w14:textId="77777777" w:rsidR="00985AFC" w:rsidRPr="00985AFC" w:rsidRDefault="00985AFC" w:rsidP="00985AFC">
      <w:pPr>
        <w:pStyle w:val="Tekstpodstawowy"/>
        <w:ind w:left="284" w:right="-425" w:hanging="284"/>
        <w:jc w:val="center"/>
        <w:rPr>
          <w:rFonts w:ascii="Tahoma" w:hAnsi="Tahoma" w:cs="Tahoma"/>
          <w:b/>
          <w:sz w:val="18"/>
          <w:szCs w:val="18"/>
        </w:rPr>
      </w:pPr>
      <w:r w:rsidRPr="00985AFC">
        <w:rPr>
          <w:rFonts w:ascii="Tahoma" w:hAnsi="Tahoma" w:cs="Tahoma"/>
          <w:b/>
          <w:sz w:val="18"/>
          <w:szCs w:val="18"/>
        </w:rPr>
        <w:t>§ 11</w:t>
      </w:r>
    </w:p>
    <w:p w14:paraId="24A76684" w14:textId="77777777" w:rsidR="00985AFC" w:rsidRPr="00985AFC" w:rsidRDefault="00985AFC" w:rsidP="004C4AAF">
      <w:pPr>
        <w:numPr>
          <w:ilvl w:val="3"/>
          <w:numId w:val="25"/>
        </w:numPr>
        <w:ind w:left="284" w:hanging="284"/>
        <w:jc w:val="both"/>
        <w:rPr>
          <w:rFonts w:ascii="Tahoma" w:hAnsi="Tahoma" w:cs="Tahoma"/>
          <w:bCs/>
          <w:sz w:val="18"/>
          <w:szCs w:val="18"/>
        </w:rPr>
      </w:pPr>
      <w:r w:rsidRPr="00985AFC">
        <w:rPr>
          <w:rFonts w:ascii="Tahoma" w:hAnsi="Tahoma" w:cs="Tahoma"/>
          <w:bCs/>
          <w:sz w:val="18"/>
          <w:szCs w:val="18"/>
        </w:rPr>
        <w:t xml:space="preserve">Zamawiający przewiduje zmiany postanowień Umowy w stosunku do treści oferty, na podstawie której dokonano wyboru Wykonawcy, dotyczące zmiany terminu realizacji zamówienia, zmiany sposobu  rozliczeń umowy, zmiany </w:t>
      </w:r>
      <w:r w:rsidRPr="00985AFC">
        <w:rPr>
          <w:rFonts w:ascii="Tahoma" w:hAnsi="Tahoma" w:cs="Tahoma"/>
          <w:bCs/>
          <w:sz w:val="18"/>
          <w:szCs w:val="18"/>
        </w:rPr>
        <w:lastRenderedPageBreak/>
        <w:t xml:space="preserve">wysokości wynagrodzenia, zmiany  zakresu przedmiotu umowy, zmiany sposobu  realizacji przedmiotu  umowy, w przypadku zaistnienia następujących okoliczności: </w:t>
      </w:r>
    </w:p>
    <w:p w14:paraId="45148F33" w14:textId="77777777" w:rsidR="00985AFC" w:rsidRPr="00985AFC" w:rsidRDefault="00985AFC" w:rsidP="004C4AAF">
      <w:pPr>
        <w:numPr>
          <w:ilvl w:val="2"/>
          <w:numId w:val="26"/>
        </w:numPr>
        <w:ind w:left="851" w:hanging="284"/>
        <w:jc w:val="both"/>
        <w:rPr>
          <w:rFonts w:ascii="Tahoma" w:hAnsi="Tahoma" w:cs="Tahoma"/>
          <w:bCs/>
          <w:sz w:val="18"/>
          <w:szCs w:val="18"/>
        </w:rPr>
      </w:pPr>
      <w:r w:rsidRPr="00985AFC">
        <w:rPr>
          <w:rFonts w:ascii="Tahoma" w:hAnsi="Tahoma" w:cs="Tahoma"/>
          <w:bCs/>
          <w:sz w:val="18"/>
          <w:szCs w:val="18"/>
        </w:rPr>
        <w:t>w razie konieczności podjęcia działań zmierzających do ograniczenia skutków zdarzeń losowych wywołanych przez czynniki zewnętrzne, których nie można było przewidzieć, szczególnie zagrażające bezpośrednio życiu lub zdrowiu ludzi;</w:t>
      </w:r>
    </w:p>
    <w:p w14:paraId="40C668AD" w14:textId="77777777" w:rsidR="00985AFC" w:rsidRPr="00985AFC" w:rsidRDefault="00985AFC" w:rsidP="004C4AAF">
      <w:pPr>
        <w:numPr>
          <w:ilvl w:val="2"/>
          <w:numId w:val="26"/>
        </w:numPr>
        <w:ind w:left="851" w:hanging="284"/>
        <w:jc w:val="both"/>
        <w:rPr>
          <w:rFonts w:ascii="Tahoma" w:hAnsi="Tahoma" w:cs="Tahoma"/>
          <w:bCs/>
          <w:sz w:val="18"/>
          <w:szCs w:val="18"/>
        </w:rPr>
      </w:pPr>
      <w:r w:rsidRPr="00985AFC">
        <w:rPr>
          <w:rFonts w:ascii="Tahoma" w:hAnsi="Tahoma" w:cs="Tahoma"/>
          <w:bCs/>
          <w:sz w:val="18"/>
          <w:szCs w:val="18"/>
        </w:rPr>
        <w:t>w następstwie wykraczających poza terminy określone w k.p.a. procedur administracyjnych oraz innych terminów formalno-prawnych, urzędowych mających wpływ na terminy realizacji  zamówienia;</w:t>
      </w:r>
    </w:p>
    <w:p w14:paraId="16AA83D3" w14:textId="77777777" w:rsidR="00985AFC" w:rsidRPr="00985AFC" w:rsidRDefault="00985AFC" w:rsidP="004C4AAF">
      <w:pPr>
        <w:numPr>
          <w:ilvl w:val="2"/>
          <w:numId w:val="26"/>
        </w:numPr>
        <w:ind w:left="851" w:hanging="284"/>
        <w:jc w:val="both"/>
        <w:rPr>
          <w:rFonts w:ascii="Tahoma" w:hAnsi="Tahoma" w:cs="Tahoma"/>
          <w:bCs/>
          <w:sz w:val="18"/>
          <w:szCs w:val="18"/>
        </w:rPr>
      </w:pPr>
      <w:r w:rsidRPr="00985AFC">
        <w:rPr>
          <w:rFonts w:ascii="Tahoma" w:hAnsi="Tahoma" w:cs="Tahoma"/>
          <w:bCs/>
          <w:sz w:val="18"/>
          <w:szCs w:val="18"/>
        </w:rPr>
        <w:t xml:space="preserve">ograniczenia dostępności środków budżetowych przeznaczonych na realizację zamówienia </w:t>
      </w:r>
    </w:p>
    <w:p w14:paraId="268FFA5D" w14:textId="77777777" w:rsidR="00985AFC" w:rsidRPr="00985AFC" w:rsidRDefault="00985AFC" w:rsidP="00985AFC">
      <w:pPr>
        <w:pStyle w:val="Akapitzlist"/>
        <w:ind w:left="709"/>
        <w:jc w:val="both"/>
        <w:rPr>
          <w:rFonts w:ascii="Tahoma" w:hAnsi="Tahoma" w:cs="Tahoma"/>
          <w:bCs/>
          <w:sz w:val="18"/>
          <w:szCs w:val="18"/>
        </w:rPr>
      </w:pPr>
      <w:r w:rsidRPr="00985AFC">
        <w:rPr>
          <w:rFonts w:ascii="Tahoma" w:hAnsi="Tahoma" w:cs="Tahoma"/>
          <w:bCs/>
          <w:sz w:val="18"/>
          <w:szCs w:val="18"/>
        </w:rPr>
        <w:t xml:space="preserve">   zmian przepisów prawa, wprowadzonych w życie po dacie zawarcia umowy.</w:t>
      </w:r>
    </w:p>
    <w:p w14:paraId="7C848AE9" w14:textId="77777777" w:rsidR="00985AFC" w:rsidRPr="00985AFC" w:rsidRDefault="00985AFC" w:rsidP="00985AFC">
      <w:pPr>
        <w:ind w:left="284"/>
        <w:jc w:val="both"/>
        <w:rPr>
          <w:rFonts w:ascii="Tahoma" w:hAnsi="Tahoma" w:cs="Tahoma"/>
          <w:bCs/>
          <w:sz w:val="18"/>
          <w:szCs w:val="18"/>
        </w:rPr>
      </w:pPr>
      <w:r w:rsidRPr="00985AFC">
        <w:rPr>
          <w:rFonts w:ascii="Tahoma" w:hAnsi="Tahoma" w:cs="Tahoma"/>
          <w:bCs/>
          <w:sz w:val="18"/>
          <w:szCs w:val="18"/>
        </w:rPr>
        <w:t>– odpowiednio do tego jaki wpływ na te zmiany będą miały ww. przypadki;</w:t>
      </w:r>
    </w:p>
    <w:p w14:paraId="03D217A4" w14:textId="77777777" w:rsidR="00985AFC" w:rsidRPr="00985AFC" w:rsidRDefault="00985AFC" w:rsidP="004C4AAF">
      <w:pPr>
        <w:numPr>
          <w:ilvl w:val="0"/>
          <w:numId w:val="26"/>
        </w:numPr>
        <w:tabs>
          <w:tab w:val="clear" w:pos="1080"/>
          <w:tab w:val="num" w:pos="284"/>
          <w:tab w:val="left" w:pos="709"/>
        </w:tabs>
        <w:ind w:left="284" w:hanging="284"/>
        <w:jc w:val="both"/>
        <w:rPr>
          <w:rFonts w:ascii="Tahoma" w:hAnsi="Tahoma" w:cs="Tahoma"/>
          <w:bCs/>
          <w:sz w:val="18"/>
          <w:szCs w:val="18"/>
        </w:rPr>
      </w:pPr>
      <w:r w:rsidRPr="00985AFC">
        <w:rPr>
          <w:rFonts w:ascii="Tahoma" w:hAnsi="Tahoma" w:cs="Tahoma"/>
          <w:bCs/>
          <w:sz w:val="18"/>
          <w:szCs w:val="18"/>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14:paraId="2DE19FF5" w14:textId="3B5ACFB4" w:rsidR="00985AFC" w:rsidRPr="00985AFC" w:rsidRDefault="00985AFC" w:rsidP="004C4AAF">
      <w:pPr>
        <w:numPr>
          <w:ilvl w:val="0"/>
          <w:numId w:val="26"/>
        </w:numPr>
        <w:tabs>
          <w:tab w:val="clear" w:pos="1080"/>
          <w:tab w:val="num" w:pos="284"/>
        </w:tabs>
        <w:ind w:left="284" w:hanging="284"/>
        <w:jc w:val="both"/>
        <w:rPr>
          <w:rFonts w:ascii="Tahoma" w:hAnsi="Tahoma" w:cs="Tahoma"/>
          <w:bCs/>
          <w:sz w:val="18"/>
          <w:szCs w:val="18"/>
        </w:rPr>
      </w:pPr>
      <w:r w:rsidRPr="00985AFC">
        <w:rPr>
          <w:rFonts w:ascii="Tahoma" w:hAnsi="Tahoma" w:cs="Tahoma"/>
          <w:bCs/>
          <w:sz w:val="18"/>
          <w:szCs w:val="18"/>
        </w:rPr>
        <w:t>Zmiany umowy mogą być dokonane również w przypadku zaist</w:t>
      </w:r>
      <w:r w:rsidR="00EE0811">
        <w:rPr>
          <w:rFonts w:ascii="Tahoma" w:hAnsi="Tahoma" w:cs="Tahoma"/>
          <w:bCs/>
          <w:sz w:val="18"/>
          <w:szCs w:val="18"/>
        </w:rPr>
        <w:t xml:space="preserve">nienia okoliczności wskazanych </w:t>
      </w:r>
      <w:r w:rsidRPr="00985AFC">
        <w:rPr>
          <w:rFonts w:ascii="Tahoma" w:hAnsi="Tahoma" w:cs="Tahoma"/>
          <w:bCs/>
          <w:sz w:val="18"/>
          <w:szCs w:val="18"/>
        </w:rPr>
        <w:t xml:space="preserve">w art. 144 ust.1 pkt. 2-6 ustawy </w:t>
      </w:r>
      <w:proofErr w:type="spellStart"/>
      <w:r w:rsidRPr="00985AFC">
        <w:rPr>
          <w:rFonts w:ascii="Tahoma" w:hAnsi="Tahoma" w:cs="Tahoma"/>
          <w:bCs/>
          <w:sz w:val="18"/>
          <w:szCs w:val="18"/>
        </w:rPr>
        <w:t>Pzp</w:t>
      </w:r>
      <w:proofErr w:type="spellEnd"/>
      <w:r w:rsidRPr="00985AFC">
        <w:rPr>
          <w:rFonts w:ascii="Tahoma" w:hAnsi="Tahoma" w:cs="Tahoma"/>
          <w:bCs/>
          <w:sz w:val="18"/>
          <w:szCs w:val="18"/>
        </w:rPr>
        <w:t>.</w:t>
      </w:r>
    </w:p>
    <w:p w14:paraId="43C24861" w14:textId="77777777" w:rsidR="00985AFC" w:rsidRPr="00985AFC" w:rsidRDefault="00985AFC" w:rsidP="00985AFC">
      <w:pPr>
        <w:ind w:left="720"/>
        <w:jc w:val="both"/>
        <w:rPr>
          <w:rFonts w:ascii="Tahoma" w:hAnsi="Tahoma" w:cs="Tahoma"/>
          <w:bCs/>
          <w:sz w:val="18"/>
          <w:szCs w:val="18"/>
        </w:rPr>
      </w:pPr>
    </w:p>
    <w:p w14:paraId="0F5F8AEE" w14:textId="77777777" w:rsidR="00985AFC" w:rsidRPr="00985AFC" w:rsidRDefault="00985AFC" w:rsidP="00985AFC">
      <w:pPr>
        <w:pStyle w:val="Tekstpodstawowy"/>
        <w:overflowPunct w:val="0"/>
        <w:autoSpaceDE w:val="0"/>
        <w:autoSpaceDN w:val="0"/>
        <w:adjustRightInd w:val="0"/>
        <w:ind w:left="360" w:hanging="360"/>
        <w:jc w:val="center"/>
        <w:rPr>
          <w:rFonts w:ascii="Tahoma" w:hAnsi="Tahoma" w:cs="Tahoma"/>
          <w:b/>
          <w:sz w:val="18"/>
          <w:szCs w:val="18"/>
        </w:rPr>
      </w:pPr>
      <w:r w:rsidRPr="00985AFC">
        <w:rPr>
          <w:rFonts w:ascii="Tahoma" w:hAnsi="Tahoma" w:cs="Tahoma"/>
          <w:b/>
          <w:sz w:val="18"/>
          <w:szCs w:val="18"/>
        </w:rPr>
        <w:t>§ 12</w:t>
      </w:r>
    </w:p>
    <w:p w14:paraId="5F619032" w14:textId="77777777" w:rsidR="00985AFC" w:rsidRPr="00985AFC" w:rsidRDefault="00985AFC" w:rsidP="004C4AAF">
      <w:pPr>
        <w:pStyle w:val="Akapitzlist"/>
        <w:numPr>
          <w:ilvl w:val="0"/>
          <w:numId w:val="27"/>
        </w:numPr>
        <w:spacing w:after="0" w:line="240" w:lineRule="auto"/>
        <w:ind w:left="284" w:hanging="284"/>
        <w:jc w:val="both"/>
        <w:rPr>
          <w:rFonts w:ascii="Tahoma" w:hAnsi="Tahoma" w:cs="Tahoma"/>
          <w:sz w:val="18"/>
          <w:szCs w:val="18"/>
        </w:rPr>
      </w:pPr>
      <w:r w:rsidRPr="00985AFC">
        <w:rPr>
          <w:rFonts w:ascii="Tahoma" w:hAnsi="Tahoma" w:cs="Tahoma"/>
          <w:sz w:val="18"/>
          <w:szCs w:val="18"/>
        </w:rPr>
        <w:t>Wszelkie zmiany treści umowy pod rygorem nieważności wymagają zmiany w formie pisemnego aneksu podpisanego przez obie Strony.</w:t>
      </w:r>
    </w:p>
    <w:p w14:paraId="3CE5AFCC" w14:textId="77777777" w:rsidR="00985AFC" w:rsidRPr="00985AFC" w:rsidRDefault="00985AFC" w:rsidP="004C4AAF">
      <w:pPr>
        <w:pStyle w:val="Akapitzlist"/>
        <w:numPr>
          <w:ilvl w:val="0"/>
          <w:numId w:val="27"/>
        </w:numPr>
        <w:spacing w:after="0" w:line="240" w:lineRule="auto"/>
        <w:ind w:left="284" w:hanging="284"/>
        <w:jc w:val="both"/>
        <w:rPr>
          <w:rFonts w:ascii="Tahoma" w:hAnsi="Tahoma" w:cs="Tahoma"/>
          <w:sz w:val="18"/>
          <w:szCs w:val="18"/>
        </w:rPr>
      </w:pPr>
      <w:r w:rsidRPr="00985AFC">
        <w:rPr>
          <w:rFonts w:ascii="Tahoma" w:hAnsi="Tahoma" w:cs="Tahoma"/>
          <w:sz w:val="18"/>
          <w:szCs w:val="18"/>
        </w:rPr>
        <w:t xml:space="preserve">W sprawach nieuregulowanych niniejszą umową mają zastosowanie przepisy ustawy </w:t>
      </w:r>
      <w:proofErr w:type="spellStart"/>
      <w:r w:rsidRPr="00985AFC">
        <w:rPr>
          <w:rFonts w:ascii="Tahoma" w:hAnsi="Tahoma" w:cs="Tahoma"/>
          <w:sz w:val="18"/>
          <w:szCs w:val="18"/>
        </w:rPr>
        <w:t>Pzp</w:t>
      </w:r>
      <w:proofErr w:type="spellEnd"/>
      <w:r w:rsidRPr="00985AFC">
        <w:rPr>
          <w:rFonts w:ascii="Tahoma" w:hAnsi="Tahoma" w:cs="Tahoma"/>
          <w:sz w:val="18"/>
          <w:szCs w:val="18"/>
        </w:rPr>
        <w:t xml:space="preserve"> oraz przepisy Kodeksu cywilnego.</w:t>
      </w:r>
    </w:p>
    <w:p w14:paraId="5295F296" w14:textId="77777777" w:rsidR="00985AFC" w:rsidRPr="00985AFC" w:rsidRDefault="00985AFC" w:rsidP="004C4AAF">
      <w:pPr>
        <w:pStyle w:val="Akapitzlist"/>
        <w:numPr>
          <w:ilvl w:val="0"/>
          <w:numId w:val="27"/>
        </w:numPr>
        <w:spacing w:after="0" w:line="240" w:lineRule="auto"/>
        <w:ind w:left="284" w:hanging="284"/>
        <w:jc w:val="both"/>
        <w:rPr>
          <w:rFonts w:ascii="Tahoma" w:hAnsi="Tahoma" w:cs="Tahoma"/>
          <w:sz w:val="18"/>
          <w:szCs w:val="18"/>
        </w:rPr>
      </w:pPr>
      <w:r w:rsidRPr="00985AFC">
        <w:rPr>
          <w:rFonts w:ascii="Tahoma" w:hAnsi="Tahoma" w:cs="Tahoma"/>
          <w:sz w:val="18"/>
          <w:szCs w:val="18"/>
        </w:rPr>
        <w:t>Spory mogące wynikać z realizacji niniejszej umowy lub z nią związane będą rozstrzygane przez sądy cywilne właściwe miejscowo dla siedziby Zamawiającego.</w:t>
      </w:r>
    </w:p>
    <w:p w14:paraId="5D883749" w14:textId="77777777" w:rsidR="00985AFC" w:rsidRPr="00985AFC" w:rsidRDefault="00985AFC" w:rsidP="00985AFC">
      <w:pPr>
        <w:pStyle w:val="Akapitzlist"/>
        <w:ind w:left="284"/>
        <w:jc w:val="both"/>
        <w:rPr>
          <w:rFonts w:ascii="Tahoma" w:hAnsi="Tahoma" w:cs="Tahoma"/>
          <w:sz w:val="18"/>
          <w:szCs w:val="18"/>
        </w:rPr>
      </w:pPr>
    </w:p>
    <w:p w14:paraId="4DBDE0B5" w14:textId="77777777" w:rsidR="00985AFC" w:rsidRPr="00985AFC" w:rsidRDefault="00985AFC" w:rsidP="00985AFC">
      <w:pPr>
        <w:jc w:val="center"/>
        <w:rPr>
          <w:rFonts w:ascii="Tahoma" w:hAnsi="Tahoma" w:cs="Tahoma"/>
          <w:b/>
          <w:sz w:val="18"/>
          <w:szCs w:val="18"/>
        </w:rPr>
      </w:pPr>
      <w:r w:rsidRPr="00985AFC">
        <w:rPr>
          <w:rFonts w:ascii="Tahoma" w:hAnsi="Tahoma" w:cs="Tahoma"/>
          <w:b/>
          <w:sz w:val="18"/>
          <w:szCs w:val="18"/>
        </w:rPr>
        <w:t>§ 13</w:t>
      </w:r>
    </w:p>
    <w:p w14:paraId="08625CE5" w14:textId="77777777" w:rsidR="00985AFC" w:rsidRPr="00985AFC" w:rsidRDefault="00985AFC" w:rsidP="00985AFC">
      <w:pPr>
        <w:tabs>
          <w:tab w:val="left" w:pos="-1080"/>
          <w:tab w:val="left" w:pos="284"/>
        </w:tabs>
        <w:overflowPunct w:val="0"/>
        <w:autoSpaceDE w:val="0"/>
        <w:autoSpaceDN w:val="0"/>
        <w:adjustRightInd w:val="0"/>
        <w:jc w:val="both"/>
        <w:rPr>
          <w:rFonts w:ascii="Tahoma" w:hAnsi="Tahoma" w:cs="Tahoma"/>
          <w:sz w:val="18"/>
          <w:szCs w:val="18"/>
        </w:rPr>
      </w:pPr>
      <w:r w:rsidRPr="00985AFC">
        <w:rPr>
          <w:rFonts w:ascii="Tahoma" w:hAnsi="Tahoma" w:cs="Tahoma"/>
          <w:sz w:val="18"/>
          <w:szCs w:val="18"/>
        </w:rPr>
        <w:t>1.  Osobami upoważnionymi do kontaktu między stronami będą:</w:t>
      </w:r>
    </w:p>
    <w:p w14:paraId="40926833" w14:textId="77777777" w:rsidR="00985AFC" w:rsidRPr="00985AFC" w:rsidRDefault="00985AFC" w:rsidP="004C4AAF">
      <w:pPr>
        <w:pStyle w:val="Akapitzlist"/>
        <w:numPr>
          <w:ilvl w:val="0"/>
          <w:numId w:val="42"/>
        </w:numPr>
        <w:tabs>
          <w:tab w:val="left" w:pos="-1080"/>
          <w:tab w:val="left" w:pos="284"/>
          <w:tab w:val="left" w:pos="567"/>
          <w:tab w:val="left" w:pos="851"/>
        </w:tabs>
        <w:overflowPunct w:val="0"/>
        <w:autoSpaceDE w:val="0"/>
        <w:autoSpaceDN w:val="0"/>
        <w:adjustRightInd w:val="0"/>
        <w:spacing w:after="0" w:line="240" w:lineRule="auto"/>
        <w:ind w:left="567" w:firstLine="0"/>
        <w:contextualSpacing/>
        <w:jc w:val="both"/>
        <w:rPr>
          <w:rFonts w:ascii="Tahoma" w:hAnsi="Tahoma" w:cs="Tahoma"/>
          <w:sz w:val="18"/>
          <w:szCs w:val="18"/>
        </w:rPr>
      </w:pPr>
      <w:r w:rsidRPr="00985AFC">
        <w:rPr>
          <w:rFonts w:ascii="Tahoma" w:hAnsi="Tahoma" w:cs="Tahoma"/>
          <w:sz w:val="18"/>
          <w:szCs w:val="18"/>
        </w:rPr>
        <w:t>ze strony Wykonawcy:           ________________, tel. _________., e-mail: _________</w:t>
      </w:r>
    </w:p>
    <w:p w14:paraId="4BB45068" w14:textId="77777777" w:rsidR="00985AFC" w:rsidRPr="00985AFC" w:rsidRDefault="00985AFC" w:rsidP="00985AFC">
      <w:pPr>
        <w:tabs>
          <w:tab w:val="left" w:pos="-1080"/>
        </w:tabs>
        <w:overflowPunct w:val="0"/>
        <w:autoSpaceDE w:val="0"/>
        <w:autoSpaceDN w:val="0"/>
        <w:adjustRightInd w:val="0"/>
        <w:ind w:firstLine="567"/>
        <w:jc w:val="both"/>
        <w:rPr>
          <w:rFonts w:ascii="Tahoma" w:hAnsi="Tahoma" w:cs="Tahoma"/>
          <w:sz w:val="18"/>
          <w:szCs w:val="18"/>
        </w:rPr>
      </w:pPr>
      <w:r w:rsidRPr="00985AFC">
        <w:rPr>
          <w:rFonts w:ascii="Tahoma" w:hAnsi="Tahoma" w:cs="Tahoma"/>
          <w:sz w:val="18"/>
          <w:szCs w:val="18"/>
        </w:rPr>
        <w:t>2) ze strony Zamawiającego:      ________________, tel. _________., e-mail: _________</w:t>
      </w:r>
    </w:p>
    <w:p w14:paraId="5F7D847D" w14:textId="77777777" w:rsidR="00985AFC" w:rsidRPr="00985AFC" w:rsidRDefault="00985AFC" w:rsidP="00985AFC">
      <w:pPr>
        <w:tabs>
          <w:tab w:val="left" w:pos="-1080"/>
        </w:tabs>
        <w:overflowPunct w:val="0"/>
        <w:autoSpaceDE w:val="0"/>
        <w:autoSpaceDN w:val="0"/>
        <w:adjustRightInd w:val="0"/>
        <w:jc w:val="both"/>
        <w:rPr>
          <w:rFonts w:ascii="Tahoma" w:hAnsi="Tahoma" w:cs="Tahoma"/>
          <w:sz w:val="18"/>
          <w:szCs w:val="18"/>
        </w:rPr>
      </w:pPr>
      <w:r w:rsidRPr="00985AFC">
        <w:rPr>
          <w:rFonts w:ascii="Tahoma" w:hAnsi="Tahoma" w:cs="Tahoma"/>
          <w:sz w:val="18"/>
          <w:szCs w:val="18"/>
        </w:rPr>
        <w:t>2.  Zmiany dotyczące osób wymienionych w ust. 1 wymagają pisemnego powiadomienia Stron, lecz</w:t>
      </w:r>
    </w:p>
    <w:p w14:paraId="6D50A006" w14:textId="77777777" w:rsidR="00985AFC" w:rsidRPr="00985AFC" w:rsidRDefault="00985AFC" w:rsidP="00985AFC">
      <w:pPr>
        <w:tabs>
          <w:tab w:val="left" w:pos="-1080"/>
        </w:tabs>
        <w:overflowPunct w:val="0"/>
        <w:autoSpaceDE w:val="0"/>
        <w:autoSpaceDN w:val="0"/>
        <w:adjustRightInd w:val="0"/>
        <w:jc w:val="both"/>
        <w:rPr>
          <w:rFonts w:ascii="Tahoma" w:hAnsi="Tahoma" w:cs="Tahoma"/>
          <w:sz w:val="18"/>
          <w:szCs w:val="18"/>
        </w:rPr>
      </w:pPr>
      <w:r w:rsidRPr="00985AFC">
        <w:rPr>
          <w:rFonts w:ascii="Tahoma" w:hAnsi="Tahoma" w:cs="Tahoma"/>
          <w:sz w:val="18"/>
          <w:szCs w:val="18"/>
        </w:rPr>
        <w:t xml:space="preserve">     nie wymagają formy pisemnej zmiany umowy, o której mowa w § 13 ust. 1.</w:t>
      </w:r>
    </w:p>
    <w:p w14:paraId="4918069B" w14:textId="77777777" w:rsidR="00985AFC" w:rsidRPr="00985AFC" w:rsidRDefault="00985AFC" w:rsidP="00985AFC">
      <w:pPr>
        <w:tabs>
          <w:tab w:val="left" w:pos="-1080"/>
        </w:tabs>
        <w:overflowPunct w:val="0"/>
        <w:autoSpaceDE w:val="0"/>
        <w:autoSpaceDN w:val="0"/>
        <w:adjustRightInd w:val="0"/>
        <w:jc w:val="both"/>
        <w:rPr>
          <w:rFonts w:ascii="Tahoma" w:hAnsi="Tahoma" w:cs="Tahoma"/>
          <w:sz w:val="18"/>
          <w:szCs w:val="18"/>
        </w:rPr>
      </w:pPr>
    </w:p>
    <w:p w14:paraId="39C24F09" w14:textId="77777777" w:rsidR="00985AFC" w:rsidRPr="00985AFC" w:rsidRDefault="00985AFC" w:rsidP="00985AFC">
      <w:pPr>
        <w:tabs>
          <w:tab w:val="left" w:pos="-1080"/>
        </w:tabs>
        <w:overflowPunct w:val="0"/>
        <w:autoSpaceDE w:val="0"/>
        <w:autoSpaceDN w:val="0"/>
        <w:adjustRightInd w:val="0"/>
        <w:jc w:val="both"/>
        <w:rPr>
          <w:rFonts w:ascii="Tahoma" w:hAnsi="Tahoma" w:cs="Tahoma"/>
          <w:sz w:val="18"/>
          <w:szCs w:val="18"/>
        </w:rPr>
      </w:pPr>
    </w:p>
    <w:p w14:paraId="6E5EE73B" w14:textId="77777777" w:rsidR="00985AFC" w:rsidRPr="00985AFC" w:rsidRDefault="00985AFC" w:rsidP="00985AFC">
      <w:pPr>
        <w:jc w:val="center"/>
        <w:rPr>
          <w:rFonts w:ascii="Tahoma" w:hAnsi="Tahoma" w:cs="Tahoma"/>
          <w:b/>
          <w:sz w:val="18"/>
          <w:szCs w:val="18"/>
        </w:rPr>
      </w:pPr>
      <w:r w:rsidRPr="00985AFC">
        <w:rPr>
          <w:rFonts w:ascii="Tahoma" w:hAnsi="Tahoma" w:cs="Tahoma"/>
          <w:b/>
          <w:sz w:val="18"/>
          <w:szCs w:val="18"/>
        </w:rPr>
        <w:t>§ 14</w:t>
      </w:r>
    </w:p>
    <w:p w14:paraId="49D9AFE7" w14:textId="77777777" w:rsidR="00985AFC" w:rsidRPr="00985AFC" w:rsidRDefault="00985AFC" w:rsidP="004C4AAF">
      <w:pPr>
        <w:pStyle w:val="Akapitzlist"/>
        <w:numPr>
          <w:ilvl w:val="6"/>
          <w:numId w:val="25"/>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 xml:space="preserve">Wykonawca oświadcza, że znany jest mu fakt, iż treść niniejszej umowy, a w szczególności dotyczące go dane oraz dane identyfikujące przedmiot umowy i wysokość wynagrodzenia, stanowią informację publiczną w rozumieniu art. 1 ust. 1 ustawy z dnia 06 września 2001 r.  o dostępie do informacji publicznej (tj. Dz. U. z 2016 r. poz. 1764 z </w:t>
      </w:r>
      <w:proofErr w:type="spellStart"/>
      <w:r w:rsidRPr="00985AFC">
        <w:rPr>
          <w:rFonts w:ascii="Tahoma" w:hAnsi="Tahoma" w:cs="Tahoma"/>
          <w:sz w:val="18"/>
          <w:szCs w:val="18"/>
        </w:rPr>
        <w:t>późn</w:t>
      </w:r>
      <w:proofErr w:type="spellEnd"/>
      <w:r w:rsidRPr="00985AFC">
        <w:rPr>
          <w:rFonts w:ascii="Tahoma" w:hAnsi="Tahoma" w:cs="Tahoma"/>
          <w:sz w:val="18"/>
          <w:szCs w:val="18"/>
        </w:rPr>
        <w:t>. zm.), podlegają udostępnieniu w trybie przedmiotowej ustawy.</w:t>
      </w:r>
    </w:p>
    <w:p w14:paraId="3F3E194B" w14:textId="77777777" w:rsidR="00985AFC" w:rsidRPr="00985AFC" w:rsidRDefault="00985AFC" w:rsidP="004C4AAF">
      <w:pPr>
        <w:pStyle w:val="Akapitzlist"/>
        <w:numPr>
          <w:ilvl w:val="0"/>
          <w:numId w:val="25"/>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Ze względu na tajemnicę przedsiębiorcy, udostępnieniu, o którym mowa w ust.1, nie będą podlegały informacje zawarte w §_____ / załączniku nr _____ do niniejszej umowy stanowiące informacje techniczne, technologiczne, organizacyjne przedsiębiorstwa lub inne posiadające wartość gospodarczą informacje nie podane do publicznej wiadomości, w odniesieniu do których przedsiębiorca podjął działania służące  zachowaniu ich poufności.</w:t>
      </w:r>
    </w:p>
    <w:p w14:paraId="4C5D2D0F" w14:textId="77777777" w:rsidR="00985AFC" w:rsidRPr="00985AFC" w:rsidRDefault="00985AFC" w:rsidP="004C4AAF">
      <w:pPr>
        <w:pStyle w:val="Akapitzlist"/>
        <w:numPr>
          <w:ilvl w:val="0"/>
          <w:numId w:val="25"/>
        </w:numPr>
        <w:spacing w:after="0" w:line="240" w:lineRule="auto"/>
        <w:ind w:left="284" w:hanging="284"/>
        <w:contextualSpacing/>
        <w:jc w:val="both"/>
        <w:rPr>
          <w:rFonts w:ascii="Tahoma" w:hAnsi="Tahoma" w:cs="Tahoma"/>
          <w:sz w:val="18"/>
          <w:szCs w:val="18"/>
        </w:rPr>
      </w:pPr>
      <w:r w:rsidRPr="00985AFC">
        <w:rPr>
          <w:rFonts w:ascii="Tahoma" w:hAnsi="Tahoma" w:cs="Tahoma"/>
          <w:sz w:val="18"/>
          <w:szCs w:val="18"/>
        </w:rPr>
        <w:t>Wykonawca wyraża zgodę na udostępnienie w trybie ustawy, o której mowa w ust. 1 zawartych            w niniejszej umowie dotyczących go danych osobowych w zakresie obejmującym imię i nazwisko, a w przypadku prowadzenia działalności gospodarczej – również w zakresie firmy.*</w:t>
      </w:r>
    </w:p>
    <w:p w14:paraId="2D9677FC" w14:textId="77777777" w:rsidR="00985AFC" w:rsidRPr="00985AFC" w:rsidRDefault="00985AFC" w:rsidP="00985AFC">
      <w:pPr>
        <w:ind w:left="426"/>
        <w:jc w:val="both"/>
        <w:rPr>
          <w:rFonts w:ascii="Tahoma" w:hAnsi="Tahoma" w:cs="Tahoma"/>
          <w:sz w:val="18"/>
          <w:szCs w:val="18"/>
        </w:rPr>
      </w:pPr>
    </w:p>
    <w:p w14:paraId="0085C8BB" w14:textId="77777777" w:rsidR="00985AFC" w:rsidRPr="00985AFC" w:rsidRDefault="00985AFC" w:rsidP="00985AFC">
      <w:pPr>
        <w:ind w:left="426"/>
        <w:jc w:val="both"/>
        <w:rPr>
          <w:rFonts w:ascii="Tahoma" w:hAnsi="Tahoma" w:cs="Tahoma"/>
          <w:sz w:val="18"/>
          <w:szCs w:val="18"/>
        </w:rPr>
      </w:pPr>
      <w:r w:rsidRPr="00985AFC">
        <w:rPr>
          <w:rFonts w:ascii="Tahoma" w:hAnsi="Tahoma" w:cs="Tahoma"/>
          <w:sz w:val="18"/>
          <w:szCs w:val="18"/>
        </w:rPr>
        <w:t>*- jeżeli niepotrzebne skreślić</w:t>
      </w:r>
    </w:p>
    <w:p w14:paraId="27725AAB" w14:textId="77777777" w:rsidR="00985AFC" w:rsidRPr="00985AFC" w:rsidRDefault="00985AFC" w:rsidP="00985AFC">
      <w:pPr>
        <w:rPr>
          <w:rFonts w:ascii="Tahoma" w:hAnsi="Tahoma" w:cs="Tahoma"/>
          <w:bCs/>
          <w:sz w:val="18"/>
          <w:szCs w:val="18"/>
        </w:rPr>
      </w:pPr>
    </w:p>
    <w:p w14:paraId="690D1674" w14:textId="77777777" w:rsidR="00985AFC" w:rsidRPr="00985AFC" w:rsidRDefault="00985AFC" w:rsidP="00985AFC">
      <w:pPr>
        <w:jc w:val="center"/>
        <w:rPr>
          <w:rFonts w:ascii="Tahoma" w:hAnsi="Tahoma" w:cs="Tahoma"/>
          <w:b/>
          <w:sz w:val="18"/>
          <w:szCs w:val="18"/>
        </w:rPr>
      </w:pPr>
      <w:r w:rsidRPr="00985AFC">
        <w:rPr>
          <w:rFonts w:ascii="Tahoma" w:hAnsi="Tahoma" w:cs="Tahoma"/>
          <w:b/>
          <w:sz w:val="18"/>
          <w:szCs w:val="18"/>
        </w:rPr>
        <w:t>§ 15</w:t>
      </w:r>
    </w:p>
    <w:p w14:paraId="36235EA8" w14:textId="77777777" w:rsidR="00985AFC" w:rsidRPr="00985AFC" w:rsidRDefault="00985AFC" w:rsidP="00985AFC">
      <w:pPr>
        <w:pStyle w:val="Tekstpodstawowy3"/>
        <w:spacing w:before="0"/>
        <w:rPr>
          <w:rFonts w:ascii="Tahoma" w:hAnsi="Tahoma" w:cs="Tahoma"/>
          <w:i w:val="0"/>
          <w:sz w:val="18"/>
          <w:szCs w:val="18"/>
        </w:rPr>
      </w:pPr>
      <w:r w:rsidRPr="00985AFC">
        <w:rPr>
          <w:rFonts w:ascii="Tahoma" w:hAnsi="Tahoma" w:cs="Tahoma"/>
          <w:i w:val="0"/>
          <w:sz w:val="18"/>
          <w:szCs w:val="18"/>
        </w:rPr>
        <w:t>Integralnymi składnikami niniejszej umowy, których postanowienia wiążą strony jako jej część, są następujące dokumenty:</w:t>
      </w:r>
    </w:p>
    <w:p w14:paraId="05F33497" w14:textId="77777777" w:rsidR="00985AFC" w:rsidRPr="00985AFC" w:rsidRDefault="00985AFC" w:rsidP="004C4AAF">
      <w:pPr>
        <w:pStyle w:val="Tekstpodstawowy3"/>
        <w:numPr>
          <w:ilvl w:val="0"/>
          <w:numId w:val="32"/>
        </w:numPr>
        <w:spacing w:before="0"/>
        <w:rPr>
          <w:rFonts w:ascii="Tahoma" w:hAnsi="Tahoma" w:cs="Tahoma"/>
          <w:i w:val="0"/>
          <w:sz w:val="18"/>
          <w:szCs w:val="18"/>
        </w:rPr>
      </w:pPr>
      <w:r w:rsidRPr="00985AFC">
        <w:rPr>
          <w:rFonts w:ascii="Tahoma" w:hAnsi="Tahoma" w:cs="Tahoma"/>
          <w:i w:val="0"/>
          <w:sz w:val="18"/>
          <w:szCs w:val="18"/>
        </w:rPr>
        <w:t>Oferta Wykonawcy;</w:t>
      </w:r>
    </w:p>
    <w:p w14:paraId="5E354B5D" w14:textId="77777777" w:rsidR="00985AFC" w:rsidRPr="00985AFC" w:rsidRDefault="00985AFC" w:rsidP="004C4AAF">
      <w:pPr>
        <w:pStyle w:val="Tekstpodstawowy3"/>
        <w:numPr>
          <w:ilvl w:val="0"/>
          <w:numId w:val="32"/>
        </w:numPr>
        <w:spacing w:before="0"/>
        <w:rPr>
          <w:rFonts w:ascii="Tahoma" w:hAnsi="Tahoma" w:cs="Tahoma"/>
          <w:i w:val="0"/>
          <w:sz w:val="18"/>
          <w:szCs w:val="18"/>
        </w:rPr>
      </w:pPr>
      <w:r w:rsidRPr="00985AFC">
        <w:rPr>
          <w:rFonts w:ascii="Tahoma" w:hAnsi="Tahoma" w:cs="Tahoma"/>
          <w:i w:val="0"/>
          <w:sz w:val="18"/>
          <w:szCs w:val="18"/>
        </w:rPr>
        <w:t>Formularz cenowy;</w:t>
      </w:r>
    </w:p>
    <w:p w14:paraId="3D9905B4" w14:textId="77777777" w:rsidR="00985AFC" w:rsidRPr="00985AFC" w:rsidRDefault="00985AFC" w:rsidP="004C4AAF">
      <w:pPr>
        <w:pStyle w:val="Tekstpodstawowy3"/>
        <w:numPr>
          <w:ilvl w:val="0"/>
          <w:numId w:val="32"/>
        </w:numPr>
        <w:spacing w:before="0"/>
        <w:rPr>
          <w:rFonts w:ascii="Tahoma" w:hAnsi="Tahoma" w:cs="Tahoma"/>
          <w:i w:val="0"/>
          <w:sz w:val="18"/>
          <w:szCs w:val="18"/>
        </w:rPr>
      </w:pPr>
      <w:r w:rsidRPr="00985AFC">
        <w:rPr>
          <w:rFonts w:ascii="Tahoma" w:hAnsi="Tahoma" w:cs="Tahoma"/>
          <w:i w:val="0"/>
          <w:sz w:val="18"/>
          <w:szCs w:val="18"/>
        </w:rPr>
        <w:t>Specyfikacja Istotnych Warunków Zamówienia.</w:t>
      </w:r>
    </w:p>
    <w:p w14:paraId="327C98D7" w14:textId="77777777" w:rsidR="00985AFC" w:rsidRPr="00985AFC" w:rsidRDefault="00985AFC" w:rsidP="00985AFC">
      <w:pPr>
        <w:jc w:val="center"/>
        <w:rPr>
          <w:rFonts w:ascii="Tahoma" w:hAnsi="Tahoma" w:cs="Tahoma"/>
          <w:b/>
          <w:sz w:val="18"/>
          <w:szCs w:val="18"/>
        </w:rPr>
      </w:pPr>
    </w:p>
    <w:p w14:paraId="710050C3" w14:textId="77777777" w:rsidR="00985AFC" w:rsidRPr="00985AFC" w:rsidRDefault="00985AFC" w:rsidP="00985AFC">
      <w:pPr>
        <w:jc w:val="center"/>
        <w:rPr>
          <w:rFonts w:ascii="Tahoma" w:hAnsi="Tahoma" w:cs="Tahoma"/>
          <w:b/>
          <w:sz w:val="18"/>
          <w:szCs w:val="18"/>
        </w:rPr>
      </w:pPr>
      <w:r w:rsidRPr="00985AFC">
        <w:rPr>
          <w:rFonts w:ascii="Tahoma" w:hAnsi="Tahoma" w:cs="Tahoma"/>
          <w:b/>
          <w:sz w:val="18"/>
          <w:szCs w:val="18"/>
        </w:rPr>
        <w:t>§ 16</w:t>
      </w:r>
    </w:p>
    <w:p w14:paraId="34272ED1" w14:textId="77777777" w:rsidR="00985AFC" w:rsidRPr="00985AFC" w:rsidRDefault="00985AFC" w:rsidP="00985AFC">
      <w:pPr>
        <w:jc w:val="both"/>
        <w:rPr>
          <w:rFonts w:ascii="Tahoma" w:hAnsi="Tahoma" w:cs="Tahoma"/>
          <w:b/>
          <w:bCs/>
          <w:sz w:val="18"/>
          <w:szCs w:val="18"/>
        </w:rPr>
      </w:pPr>
      <w:r w:rsidRPr="00985AFC">
        <w:rPr>
          <w:rFonts w:ascii="Tahoma" w:hAnsi="Tahoma" w:cs="Tahoma"/>
          <w:sz w:val="18"/>
          <w:szCs w:val="18"/>
        </w:rPr>
        <w:t>Umowę sporządzono w 5 jednobrzmiących egzemplarzach – 3 pozostają u Zamawiającego, a 2 otrzymuje Wykonawca.</w:t>
      </w:r>
      <w:r w:rsidRPr="00985AFC">
        <w:rPr>
          <w:rFonts w:ascii="Tahoma" w:hAnsi="Tahoma" w:cs="Tahoma"/>
          <w:b/>
          <w:bCs/>
          <w:sz w:val="18"/>
          <w:szCs w:val="18"/>
        </w:rPr>
        <w:tab/>
      </w:r>
    </w:p>
    <w:p w14:paraId="5E735872" w14:textId="77777777" w:rsidR="00985AFC" w:rsidRDefault="00985AFC" w:rsidP="00FC3884">
      <w:pPr>
        <w:spacing w:after="120" w:line="360" w:lineRule="auto"/>
        <w:rPr>
          <w:rFonts w:ascii="Tahoma" w:hAnsi="Tahoma" w:cs="Tahoma"/>
          <w:b/>
          <w:sz w:val="18"/>
          <w:szCs w:val="18"/>
        </w:rPr>
      </w:pPr>
    </w:p>
    <w:p w14:paraId="5E143E1E" w14:textId="77777777" w:rsidR="00EC244B" w:rsidRPr="00CA64C0" w:rsidRDefault="00EC244B" w:rsidP="00EC244B">
      <w:pPr>
        <w:jc w:val="both"/>
        <w:rPr>
          <w:rFonts w:ascii="Tahoma" w:hAnsi="Tahoma"/>
          <w:sz w:val="18"/>
        </w:rPr>
      </w:pPr>
    </w:p>
    <w:p w14:paraId="499FE88E" w14:textId="26737D5B" w:rsidR="00EC244B" w:rsidRPr="00CA64C0" w:rsidRDefault="00EC244B" w:rsidP="00DD55BD">
      <w:pPr>
        <w:rPr>
          <w:rFonts w:ascii="Tahoma" w:hAnsi="Tahoma"/>
          <w:sz w:val="18"/>
        </w:rPr>
      </w:pPr>
      <w:r w:rsidRPr="00CA64C0">
        <w:rPr>
          <w:rFonts w:ascii="Tahoma" w:hAnsi="Tahoma"/>
          <w:b/>
          <w:sz w:val="18"/>
        </w:rPr>
        <w:t>ZAMAWIAJĄCY</w:t>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r>
      <w:r w:rsidRPr="00CA64C0">
        <w:rPr>
          <w:rFonts w:ascii="Tahoma" w:hAnsi="Tahoma"/>
          <w:b/>
          <w:sz w:val="18"/>
        </w:rPr>
        <w:tab/>
      </w:r>
      <w:r w:rsidR="00985AFC">
        <w:rPr>
          <w:rFonts w:ascii="Tahoma" w:hAnsi="Tahoma"/>
          <w:b/>
          <w:sz w:val="18"/>
        </w:rPr>
        <w:tab/>
      </w:r>
      <w:r w:rsidR="00985AFC">
        <w:rPr>
          <w:rFonts w:ascii="Tahoma" w:hAnsi="Tahoma"/>
          <w:b/>
          <w:sz w:val="18"/>
        </w:rPr>
        <w:tab/>
      </w:r>
      <w:r w:rsidR="00985AFC">
        <w:rPr>
          <w:rFonts w:ascii="Tahoma" w:hAnsi="Tahoma"/>
          <w:b/>
          <w:sz w:val="18"/>
        </w:rPr>
        <w:tab/>
      </w:r>
      <w:r w:rsidR="00985AFC">
        <w:rPr>
          <w:rFonts w:ascii="Tahoma" w:hAnsi="Tahoma"/>
          <w:b/>
          <w:sz w:val="18"/>
        </w:rPr>
        <w:tab/>
      </w:r>
      <w:r w:rsidRPr="00CA64C0">
        <w:rPr>
          <w:rFonts w:ascii="Tahoma" w:hAnsi="Tahoma"/>
          <w:b/>
          <w:sz w:val="18"/>
        </w:rPr>
        <w:t>WYKONAWCA</w:t>
      </w:r>
    </w:p>
    <w:p w14:paraId="3084AAD8" w14:textId="7E8FDB97" w:rsidR="00095D9C" w:rsidRPr="00FC3884" w:rsidRDefault="00FC3884" w:rsidP="00FC3884">
      <w:pPr>
        <w:jc w:val="both"/>
        <w:rPr>
          <w:rFonts w:ascii="Tahoma" w:hAnsi="Tahoma" w:cs="Tahoma"/>
          <w:sz w:val="18"/>
          <w:szCs w:val="18"/>
        </w:rPr>
      </w:pPr>
      <w:r w:rsidRPr="00F83DEE">
        <w:rPr>
          <w:rFonts w:ascii="Tahoma" w:hAnsi="Tahoma" w:cs="Tahoma"/>
          <w:b/>
          <w:bCs/>
          <w:sz w:val="18"/>
          <w:szCs w:val="18"/>
        </w:rPr>
        <w:tab/>
      </w:r>
    </w:p>
    <w:p w14:paraId="1D0C42B8" w14:textId="29344407" w:rsidR="00B64199" w:rsidRDefault="00D105C1" w:rsidP="00DD55BD">
      <w:pPr>
        <w:spacing w:before="100" w:beforeAutospacing="1" w:after="100" w:afterAutospacing="1"/>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00DD55BD">
        <w:rPr>
          <w:rFonts w:ascii="Tahoma" w:hAnsi="Tahoma" w:cs="Tahoma"/>
          <w:sz w:val="18"/>
          <w:szCs w:val="18"/>
        </w:rPr>
        <w:tab/>
      </w:r>
      <w:r w:rsidR="00DD55BD">
        <w:rPr>
          <w:rFonts w:ascii="Tahoma" w:hAnsi="Tahoma" w:cs="Tahoma"/>
          <w:sz w:val="18"/>
          <w:szCs w:val="18"/>
        </w:rPr>
        <w:tab/>
      </w:r>
      <w:r w:rsidR="00DD55BD">
        <w:rPr>
          <w:rFonts w:ascii="Tahoma" w:hAnsi="Tahoma" w:cs="Tahoma"/>
          <w:sz w:val="18"/>
          <w:szCs w:val="18"/>
        </w:rPr>
        <w:tab/>
      </w:r>
      <w:r w:rsidRPr="00D105C1">
        <w:rPr>
          <w:rFonts w:ascii="Tahoma" w:hAnsi="Tahoma" w:cs="Tahoma"/>
          <w:sz w:val="18"/>
          <w:szCs w:val="18"/>
        </w:rPr>
        <w:t>………………………………..</w:t>
      </w:r>
    </w:p>
    <w:p w14:paraId="7A684EDA" w14:textId="7F24C1F2" w:rsidR="00B64199" w:rsidRDefault="00AB3288" w:rsidP="00B745F6">
      <w:pPr>
        <w:spacing w:before="100" w:beforeAutospacing="1" w:after="100" w:afterAutospacing="1"/>
        <w:jc w:val="both"/>
        <w:rPr>
          <w:rFonts w:ascii="Tahoma" w:hAnsi="Tahoma" w:cs="Tahoma"/>
          <w:b/>
        </w:rPr>
      </w:pPr>
      <w:r>
        <w:rPr>
          <w:rFonts w:ascii="Tahoma" w:hAnsi="Tahoma" w:cs="Tahoma"/>
          <w:sz w:val="18"/>
          <w:szCs w:val="18"/>
        </w:rPr>
        <w:br w:type="column"/>
      </w:r>
    </w:p>
    <w:p w14:paraId="725C65DE" w14:textId="77777777" w:rsidR="003D4FDB" w:rsidRPr="00B745F6" w:rsidRDefault="003D4FDB" w:rsidP="003D4FDB">
      <w:pPr>
        <w:pStyle w:val="Nagwek2"/>
        <w:jc w:val="right"/>
        <w:rPr>
          <w:rFonts w:ascii="Tahoma" w:hAnsi="Tahoma" w:cs="Tahoma"/>
        </w:rPr>
      </w:pPr>
      <w:bookmarkStart w:id="175" w:name="_Toc456688980"/>
      <w:bookmarkStart w:id="176" w:name="_Toc476231648"/>
      <w:r w:rsidRPr="00B745F6">
        <w:rPr>
          <w:rFonts w:ascii="Tahoma" w:hAnsi="Tahoma" w:cs="Tahoma"/>
        </w:rPr>
        <w:t>Załącznik nr 1 do wzoru umowy</w:t>
      </w:r>
      <w:bookmarkEnd w:id="175"/>
      <w:bookmarkEnd w:id="176"/>
    </w:p>
    <w:p w14:paraId="5DBCFBD8" w14:textId="77777777" w:rsidR="003D4FDB" w:rsidRDefault="003D4FDB" w:rsidP="00AB3288">
      <w:pPr>
        <w:pStyle w:val="Tekstpodstawowywcity"/>
        <w:ind w:left="0"/>
        <w:rPr>
          <w:rFonts w:ascii="Tahoma" w:hAnsi="Tahoma" w:cs="Tahoma"/>
          <w:b/>
          <w:bCs/>
          <w:sz w:val="18"/>
          <w:szCs w:val="18"/>
        </w:rPr>
      </w:pPr>
    </w:p>
    <w:p w14:paraId="33515BF5" w14:textId="77777777" w:rsidR="00B745F6" w:rsidRPr="00B745F6" w:rsidRDefault="00B745F6" w:rsidP="00AB3288">
      <w:pPr>
        <w:pStyle w:val="Tekstpodstawowywcity"/>
        <w:ind w:left="0"/>
        <w:rPr>
          <w:rFonts w:ascii="Tahoma" w:hAnsi="Tahoma" w:cs="Tahoma"/>
          <w:bCs/>
          <w:sz w:val="18"/>
          <w:szCs w:val="18"/>
        </w:rPr>
      </w:pPr>
    </w:p>
    <w:p w14:paraId="1FBB8FDB" w14:textId="77777777" w:rsidR="00AB3288" w:rsidRPr="00DD55BD" w:rsidRDefault="00AB3288" w:rsidP="00B345F2">
      <w:pPr>
        <w:pStyle w:val="rozdzia"/>
        <w:rPr>
          <w:b w:val="0"/>
          <w:sz w:val="18"/>
          <w:szCs w:val="18"/>
        </w:rPr>
      </w:pPr>
      <w:r w:rsidRPr="00DD55BD">
        <w:rPr>
          <w:b w:val="0"/>
          <w:sz w:val="18"/>
          <w:szCs w:val="18"/>
        </w:rPr>
        <w:t>WZÓR ZABEZPIECZENIA NALEŻYTEGO WYKONANIA UMOWY /</w:t>
      </w:r>
    </w:p>
    <w:p w14:paraId="798A994D" w14:textId="77777777" w:rsidR="00AB3288" w:rsidRPr="00DD55BD" w:rsidRDefault="00AB3288" w:rsidP="00B345F2">
      <w:pPr>
        <w:pStyle w:val="rozdzia"/>
        <w:rPr>
          <w:b w:val="0"/>
          <w:sz w:val="18"/>
          <w:szCs w:val="18"/>
        </w:rPr>
      </w:pPr>
      <w:r w:rsidRPr="00DD55BD">
        <w:rPr>
          <w:b w:val="0"/>
          <w:sz w:val="18"/>
          <w:szCs w:val="18"/>
        </w:rPr>
        <w:t>WZÓR ZABEZPIECZENIA Z TYTUŁU RĘKOJMI ZA WADY</w:t>
      </w:r>
    </w:p>
    <w:p w14:paraId="55280985" w14:textId="77777777" w:rsidR="00AB3288" w:rsidRPr="00DD55BD" w:rsidRDefault="00AB3288" w:rsidP="00B345F2">
      <w:pPr>
        <w:pStyle w:val="rozdzia"/>
        <w:rPr>
          <w:b w:val="0"/>
          <w:sz w:val="18"/>
          <w:szCs w:val="18"/>
        </w:rPr>
      </w:pPr>
    </w:p>
    <w:p w14:paraId="7C02188B" w14:textId="77777777" w:rsidR="00AB3288" w:rsidRPr="00DD55BD" w:rsidRDefault="00AB3288" w:rsidP="00B345F2">
      <w:pPr>
        <w:pStyle w:val="rozdzia"/>
        <w:rPr>
          <w:b w:val="0"/>
          <w:sz w:val="18"/>
          <w:szCs w:val="18"/>
        </w:rPr>
      </w:pPr>
      <w:r w:rsidRPr="00DD55BD">
        <w:rPr>
          <w:b w:val="0"/>
          <w:sz w:val="18"/>
          <w:szCs w:val="18"/>
        </w:rPr>
        <w:t>GWARANCJA BANKOWA / UBEZPIECZENIOWA</w:t>
      </w:r>
    </w:p>
    <w:p w14:paraId="7774758B" w14:textId="77777777" w:rsidR="00AB3288" w:rsidRPr="00DD55BD" w:rsidRDefault="00AB3288" w:rsidP="00B345F2">
      <w:pPr>
        <w:pStyle w:val="rozdzia"/>
        <w:rPr>
          <w:b w:val="0"/>
          <w:sz w:val="18"/>
          <w:szCs w:val="18"/>
        </w:rPr>
      </w:pPr>
    </w:p>
    <w:p w14:paraId="49CE48CF" w14:textId="77777777" w:rsidR="00AB3288" w:rsidRPr="00DD55BD" w:rsidRDefault="00AB3288" w:rsidP="00B345F2">
      <w:pPr>
        <w:pStyle w:val="rozdzia"/>
        <w:rPr>
          <w:b w:val="0"/>
          <w:sz w:val="18"/>
          <w:szCs w:val="18"/>
        </w:rPr>
      </w:pPr>
      <w:r w:rsidRPr="00DD55BD">
        <w:rPr>
          <w:b w:val="0"/>
          <w:sz w:val="18"/>
          <w:szCs w:val="18"/>
        </w:rPr>
        <w:t>wystawiona w … [miejsce wystawienia Gwarancji]</w:t>
      </w:r>
    </w:p>
    <w:p w14:paraId="09CC1C06" w14:textId="77777777" w:rsidR="00AB3288" w:rsidRPr="00DD55BD" w:rsidRDefault="00AB3288" w:rsidP="00B345F2">
      <w:pPr>
        <w:pStyle w:val="rozdzia"/>
        <w:rPr>
          <w:b w:val="0"/>
          <w:sz w:val="18"/>
          <w:szCs w:val="18"/>
        </w:rPr>
      </w:pPr>
      <w:r w:rsidRPr="00DD55BD">
        <w:rPr>
          <w:b w:val="0"/>
          <w:sz w:val="18"/>
          <w:szCs w:val="18"/>
        </w:rPr>
        <w:t>w dniu: … [data wystawienia Gwarancji]</w:t>
      </w:r>
    </w:p>
    <w:p w14:paraId="765BB817" w14:textId="77777777" w:rsidR="00AB3288" w:rsidRPr="00DD55BD" w:rsidRDefault="00AB3288" w:rsidP="00B345F2">
      <w:pPr>
        <w:pStyle w:val="rozdzia"/>
        <w:rPr>
          <w:b w:val="0"/>
          <w:sz w:val="18"/>
          <w:szCs w:val="18"/>
        </w:rPr>
      </w:pPr>
    </w:p>
    <w:p w14:paraId="37B2471D" w14:textId="77777777" w:rsidR="00AB3288" w:rsidRPr="00DD55BD" w:rsidRDefault="00AB3288" w:rsidP="00B345F2">
      <w:pPr>
        <w:pStyle w:val="rozdzia"/>
        <w:rPr>
          <w:b w:val="0"/>
          <w:sz w:val="18"/>
          <w:szCs w:val="18"/>
        </w:rPr>
      </w:pPr>
      <w:r w:rsidRPr="00DD55BD">
        <w:rPr>
          <w:b w:val="0"/>
          <w:sz w:val="18"/>
          <w:szCs w:val="18"/>
        </w:rPr>
        <w:t xml:space="preserve">przez … [firma / nazwa, adres, inne dane identyfikujące Gwaranta] </w:t>
      </w:r>
    </w:p>
    <w:p w14:paraId="4D5EE7A5" w14:textId="77777777" w:rsidR="00AB3288" w:rsidRPr="00DD55BD" w:rsidRDefault="00AB3288" w:rsidP="00B345F2">
      <w:pPr>
        <w:pStyle w:val="rozdzia"/>
        <w:rPr>
          <w:b w:val="0"/>
          <w:sz w:val="18"/>
          <w:szCs w:val="18"/>
        </w:rPr>
      </w:pPr>
      <w:r w:rsidRPr="00DD55BD">
        <w:rPr>
          <w:b w:val="0"/>
          <w:sz w:val="18"/>
          <w:szCs w:val="18"/>
        </w:rPr>
        <w:t>w imieniu którego występuje … [imię i nazwisko osoby reprezentanta Gwaranta]</w:t>
      </w:r>
    </w:p>
    <w:p w14:paraId="4CE9830D" w14:textId="77777777" w:rsidR="00AB3288" w:rsidRPr="00DD55BD" w:rsidRDefault="00AB3288" w:rsidP="00B345F2">
      <w:pPr>
        <w:pStyle w:val="rozdzia"/>
        <w:rPr>
          <w:b w:val="0"/>
          <w:sz w:val="18"/>
          <w:szCs w:val="18"/>
        </w:rPr>
      </w:pPr>
      <w:r w:rsidRPr="00DD55BD">
        <w:rPr>
          <w:b w:val="0"/>
          <w:sz w:val="18"/>
          <w:szCs w:val="18"/>
        </w:rPr>
        <w:t xml:space="preserve">reprezentowane na podstawie pełnomocnictwa Nr .. z dnia …, </w:t>
      </w:r>
    </w:p>
    <w:p w14:paraId="355568F5" w14:textId="77777777" w:rsidR="00AB3288" w:rsidRPr="00DD55BD" w:rsidRDefault="00AB3288" w:rsidP="00B345F2">
      <w:pPr>
        <w:pStyle w:val="rozdzia"/>
        <w:rPr>
          <w:b w:val="0"/>
          <w:sz w:val="18"/>
          <w:szCs w:val="18"/>
        </w:rPr>
      </w:pPr>
      <w:r w:rsidRPr="00DD55BD">
        <w:rPr>
          <w:b w:val="0"/>
          <w:sz w:val="18"/>
          <w:szCs w:val="18"/>
        </w:rPr>
        <w:t>którego oryginał / kopia potwierdzona notarialnie za zgodność z oryginałem,</w:t>
      </w:r>
    </w:p>
    <w:p w14:paraId="28A853AD" w14:textId="77777777" w:rsidR="00AB3288" w:rsidRPr="00DD55BD" w:rsidRDefault="00AB3288" w:rsidP="00B345F2">
      <w:pPr>
        <w:pStyle w:val="rozdzia"/>
        <w:rPr>
          <w:b w:val="0"/>
          <w:sz w:val="18"/>
          <w:szCs w:val="18"/>
        </w:rPr>
      </w:pPr>
      <w:r w:rsidRPr="00DD55BD">
        <w:rPr>
          <w:b w:val="0"/>
          <w:sz w:val="18"/>
          <w:szCs w:val="18"/>
        </w:rPr>
        <w:t>zostało przedłożone wraz z niniejszym Zabezpieczeniem</w:t>
      </w:r>
    </w:p>
    <w:p w14:paraId="5C9ED110" w14:textId="77777777" w:rsidR="00AB3288" w:rsidRPr="00DD55BD" w:rsidRDefault="00AB3288" w:rsidP="00B345F2">
      <w:pPr>
        <w:pStyle w:val="rozdzia"/>
        <w:rPr>
          <w:b w:val="0"/>
          <w:sz w:val="18"/>
          <w:szCs w:val="18"/>
        </w:rPr>
      </w:pPr>
      <w:r w:rsidRPr="00DD55BD">
        <w:rPr>
          <w:b w:val="0"/>
          <w:sz w:val="18"/>
          <w:szCs w:val="18"/>
        </w:rPr>
        <w:t>zwany dalej „Gwarantem”</w:t>
      </w:r>
    </w:p>
    <w:p w14:paraId="53C73C03" w14:textId="77777777" w:rsidR="00AB3288" w:rsidRPr="00DD55BD" w:rsidRDefault="00AB3288" w:rsidP="00B345F2">
      <w:pPr>
        <w:pStyle w:val="rozdzia"/>
        <w:rPr>
          <w:b w:val="0"/>
          <w:sz w:val="18"/>
          <w:szCs w:val="18"/>
        </w:rPr>
      </w:pPr>
    </w:p>
    <w:p w14:paraId="1D5619D5" w14:textId="77777777" w:rsidR="00AB3288" w:rsidRPr="00DD55BD" w:rsidRDefault="00AB3288" w:rsidP="00B345F2">
      <w:pPr>
        <w:pStyle w:val="rozdzia"/>
        <w:rPr>
          <w:b w:val="0"/>
          <w:sz w:val="18"/>
          <w:szCs w:val="18"/>
        </w:rPr>
      </w:pPr>
      <w:r w:rsidRPr="00DD55BD">
        <w:rPr>
          <w:b w:val="0"/>
          <w:sz w:val="18"/>
          <w:szCs w:val="18"/>
        </w:rPr>
        <w:t>pozostałe użyte w treści niniejszej Gwarancji określenia oznaczają:</w:t>
      </w:r>
    </w:p>
    <w:p w14:paraId="0B29B296" w14:textId="77777777" w:rsidR="00AB3288" w:rsidRPr="00DD55BD" w:rsidRDefault="00AB3288" w:rsidP="00B345F2">
      <w:pPr>
        <w:pStyle w:val="rozdzia"/>
        <w:rPr>
          <w:b w:val="0"/>
          <w:sz w:val="18"/>
          <w:szCs w:val="18"/>
        </w:rPr>
      </w:pPr>
    </w:p>
    <w:p w14:paraId="59B4CC6D" w14:textId="77777777" w:rsidR="00AB3288" w:rsidRPr="00DD55BD" w:rsidRDefault="00AB3288" w:rsidP="00B345F2">
      <w:pPr>
        <w:pStyle w:val="rozdzia"/>
        <w:rPr>
          <w:b w:val="0"/>
          <w:sz w:val="18"/>
          <w:szCs w:val="18"/>
        </w:rPr>
      </w:pPr>
      <w:r w:rsidRPr="00DD55BD">
        <w:rPr>
          <w:b w:val="0"/>
          <w:sz w:val="18"/>
          <w:szCs w:val="18"/>
        </w:rPr>
        <w:t>Beneficjent Gwarancji: Miasto Stołeczne Warszawa, pl. Bankowy 3/5, 00-950 Warszawa, w  imieniu i na rzecz którego działa Zarząd Dróg Miejskich, ul. Chmielna 120, 00-801 Warszawa</w:t>
      </w:r>
    </w:p>
    <w:p w14:paraId="08136AAF" w14:textId="77777777" w:rsidR="00AB3288" w:rsidRPr="00DD55BD" w:rsidRDefault="00AB3288" w:rsidP="00B345F2">
      <w:pPr>
        <w:pStyle w:val="rozdzia"/>
        <w:rPr>
          <w:b w:val="0"/>
          <w:sz w:val="18"/>
          <w:szCs w:val="18"/>
        </w:rPr>
      </w:pPr>
    </w:p>
    <w:p w14:paraId="6BF0836E" w14:textId="77777777" w:rsidR="00AB3288" w:rsidRPr="00DD55BD" w:rsidRDefault="00AB3288" w:rsidP="00B345F2">
      <w:pPr>
        <w:pStyle w:val="rozdzia"/>
        <w:rPr>
          <w:b w:val="0"/>
          <w:sz w:val="18"/>
          <w:szCs w:val="18"/>
        </w:rPr>
      </w:pPr>
      <w:r w:rsidRPr="00DD55BD">
        <w:rPr>
          <w:b w:val="0"/>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04EEF439" w14:textId="77777777" w:rsidR="00AB3288" w:rsidRPr="00DD55BD" w:rsidRDefault="00AB3288" w:rsidP="00B345F2">
      <w:pPr>
        <w:pStyle w:val="rozdzia"/>
        <w:rPr>
          <w:b w:val="0"/>
          <w:sz w:val="18"/>
          <w:szCs w:val="18"/>
        </w:rPr>
      </w:pPr>
    </w:p>
    <w:p w14:paraId="5E1BD97D" w14:textId="48B3CCF0" w:rsidR="00AB3288" w:rsidRPr="00DD55BD" w:rsidRDefault="00AB3288" w:rsidP="00B345F2">
      <w:pPr>
        <w:pStyle w:val="rozdzia"/>
        <w:rPr>
          <w:b w:val="0"/>
          <w:sz w:val="18"/>
          <w:szCs w:val="18"/>
        </w:rPr>
      </w:pPr>
      <w:r w:rsidRPr="00DD55BD">
        <w:rPr>
          <w:b w:val="0"/>
          <w:sz w:val="18"/>
          <w:szCs w:val="18"/>
        </w:rPr>
        <w:t xml:space="preserve">Zabezpieczenie należytego wykonania umowy / zabezpieczenie należytego wykonania rękojmi za wady dotyczy Umowy </w:t>
      </w:r>
      <w:r w:rsidR="00E21508">
        <w:rPr>
          <w:b w:val="0"/>
          <w:sz w:val="18"/>
          <w:szCs w:val="18"/>
        </w:rPr>
        <w:t>DPZ/27/PN/26</w:t>
      </w:r>
      <w:r w:rsidRPr="00DD55BD">
        <w:rPr>
          <w:b w:val="0"/>
          <w:sz w:val="18"/>
          <w:szCs w:val="18"/>
        </w:rPr>
        <w:t>/17</w:t>
      </w:r>
    </w:p>
    <w:p w14:paraId="6D7385BF" w14:textId="77777777" w:rsidR="00AB3288" w:rsidRPr="00DD55BD" w:rsidRDefault="00AB3288" w:rsidP="00B345F2">
      <w:pPr>
        <w:pStyle w:val="rozdzia"/>
        <w:rPr>
          <w:b w:val="0"/>
          <w:sz w:val="18"/>
          <w:szCs w:val="18"/>
        </w:rPr>
      </w:pPr>
    </w:p>
    <w:p w14:paraId="44EF96FA" w14:textId="77777777" w:rsidR="00B745F6" w:rsidRPr="00DD55BD" w:rsidRDefault="00B745F6" w:rsidP="00B345F2">
      <w:pPr>
        <w:pStyle w:val="rozdzia"/>
        <w:rPr>
          <w:b w:val="0"/>
          <w:sz w:val="18"/>
          <w:szCs w:val="18"/>
        </w:rPr>
      </w:pPr>
    </w:p>
    <w:p w14:paraId="03DEDB77" w14:textId="77777777" w:rsidR="00AB3288" w:rsidRPr="00DD55BD" w:rsidRDefault="00AB3288" w:rsidP="00DD55BD">
      <w:pPr>
        <w:pStyle w:val="rozdzia"/>
        <w:jc w:val="center"/>
        <w:rPr>
          <w:b w:val="0"/>
          <w:sz w:val="18"/>
          <w:szCs w:val="18"/>
        </w:rPr>
      </w:pPr>
      <w:r w:rsidRPr="00DD55BD">
        <w:rPr>
          <w:b w:val="0"/>
          <w:sz w:val="18"/>
          <w:szCs w:val="18"/>
        </w:rPr>
        <w:t>§ 1</w:t>
      </w:r>
    </w:p>
    <w:p w14:paraId="17960713" w14:textId="77777777" w:rsidR="00AB3288" w:rsidRPr="00DD55BD" w:rsidRDefault="00AB3288" w:rsidP="00B345F2">
      <w:pPr>
        <w:pStyle w:val="rozdzia"/>
        <w:rPr>
          <w:b w:val="0"/>
          <w:sz w:val="18"/>
          <w:szCs w:val="18"/>
        </w:rPr>
      </w:pPr>
    </w:p>
    <w:p w14:paraId="719A2922" w14:textId="77777777" w:rsidR="00AB3288" w:rsidRPr="00DD55BD" w:rsidRDefault="00AB3288" w:rsidP="00B345F2">
      <w:pPr>
        <w:pStyle w:val="rozdzia"/>
        <w:numPr>
          <w:ilvl w:val="0"/>
          <w:numId w:val="16"/>
        </w:numPr>
        <w:rPr>
          <w:b w:val="0"/>
          <w:sz w:val="18"/>
          <w:szCs w:val="18"/>
        </w:rPr>
      </w:pPr>
      <w:r w:rsidRPr="00DD55BD">
        <w:rPr>
          <w:b w:val="0"/>
          <w:sz w:val="18"/>
          <w:szCs w:val="18"/>
        </w:rPr>
        <w:t xml:space="preserve">Gwarancja niniejsza zabezpiecza roszczenie Beneficjenta w stosunku do Wykonawcy powstałe w związku z niewykonaniem lub nienależytym wykonaniem Umowy/rękojmią za wady fizyczne lub prawne. </w:t>
      </w:r>
    </w:p>
    <w:p w14:paraId="4228F743" w14:textId="77777777" w:rsidR="00AB3288" w:rsidRPr="00DD55BD" w:rsidRDefault="00AB3288" w:rsidP="00B345F2">
      <w:pPr>
        <w:pStyle w:val="rozdzia"/>
        <w:numPr>
          <w:ilvl w:val="0"/>
          <w:numId w:val="16"/>
        </w:numPr>
        <w:rPr>
          <w:b w:val="0"/>
          <w:sz w:val="18"/>
          <w:szCs w:val="18"/>
        </w:rPr>
      </w:pPr>
      <w:r w:rsidRPr="00DD55BD">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7E988768" w14:textId="77777777" w:rsidR="00B745F6" w:rsidRPr="00DD55BD" w:rsidRDefault="00B745F6" w:rsidP="00B345F2">
      <w:pPr>
        <w:pStyle w:val="rozdzia"/>
        <w:rPr>
          <w:b w:val="0"/>
          <w:sz w:val="18"/>
          <w:szCs w:val="18"/>
        </w:rPr>
      </w:pPr>
    </w:p>
    <w:p w14:paraId="38A28D32" w14:textId="77777777" w:rsidR="00AB3288" w:rsidRPr="00DD55BD" w:rsidRDefault="00AB3288" w:rsidP="00DD55BD">
      <w:pPr>
        <w:pStyle w:val="rozdzia"/>
        <w:jc w:val="center"/>
        <w:rPr>
          <w:b w:val="0"/>
          <w:sz w:val="18"/>
          <w:szCs w:val="18"/>
        </w:rPr>
      </w:pPr>
      <w:r w:rsidRPr="00DD55BD">
        <w:rPr>
          <w:b w:val="0"/>
          <w:sz w:val="18"/>
          <w:szCs w:val="18"/>
        </w:rPr>
        <w:t>§ 2</w:t>
      </w:r>
    </w:p>
    <w:p w14:paraId="4F0F986C" w14:textId="77777777" w:rsidR="00AB3288" w:rsidRPr="00DD55BD" w:rsidRDefault="00AB3288" w:rsidP="00B345F2">
      <w:pPr>
        <w:pStyle w:val="rozdzia"/>
        <w:rPr>
          <w:b w:val="0"/>
          <w:sz w:val="18"/>
          <w:szCs w:val="18"/>
        </w:rPr>
      </w:pPr>
    </w:p>
    <w:p w14:paraId="2457383C" w14:textId="77777777" w:rsidR="00AB3288" w:rsidRPr="00DD55BD" w:rsidRDefault="00AB3288" w:rsidP="00B345F2">
      <w:pPr>
        <w:pStyle w:val="rozdzia"/>
        <w:numPr>
          <w:ilvl w:val="0"/>
          <w:numId w:val="18"/>
        </w:numPr>
        <w:rPr>
          <w:b w:val="0"/>
          <w:sz w:val="18"/>
          <w:szCs w:val="18"/>
        </w:rPr>
      </w:pPr>
      <w:r w:rsidRPr="00DD55BD">
        <w:rPr>
          <w:b w:val="0"/>
          <w:sz w:val="18"/>
          <w:szCs w:val="18"/>
        </w:rPr>
        <w:t>Gwarant nieodwołalnie, bezwarunkowo, na zasadach przewidzianych w niniejszej Gwarancji, oraz na pierwsze pisemne żądanie gwarantuje na rzecz Beneficjenta Gwarancji:</w:t>
      </w:r>
    </w:p>
    <w:p w14:paraId="411516D6" w14:textId="77777777" w:rsidR="00AB3288" w:rsidRPr="00DD55BD" w:rsidRDefault="00AB3288" w:rsidP="00B345F2">
      <w:pPr>
        <w:pStyle w:val="rozdzia"/>
        <w:numPr>
          <w:ilvl w:val="0"/>
          <w:numId w:val="15"/>
        </w:numPr>
        <w:rPr>
          <w:b w:val="0"/>
          <w:sz w:val="18"/>
          <w:szCs w:val="18"/>
        </w:rPr>
      </w:pPr>
      <w:r w:rsidRPr="00DD55BD">
        <w:rPr>
          <w:b w:val="0"/>
          <w:sz w:val="18"/>
          <w:szCs w:val="18"/>
        </w:rPr>
        <w:t xml:space="preserve">zapłatę do kwoty … (słownie: …) z tytułu niewykonania lub nienależytego wykonania Umowy oraz </w:t>
      </w:r>
    </w:p>
    <w:p w14:paraId="6119DCB1" w14:textId="77777777" w:rsidR="00AB3288" w:rsidRPr="00DD55BD" w:rsidRDefault="00AB3288" w:rsidP="00B345F2">
      <w:pPr>
        <w:pStyle w:val="rozdzia"/>
        <w:numPr>
          <w:ilvl w:val="0"/>
          <w:numId w:val="15"/>
        </w:numPr>
        <w:rPr>
          <w:b w:val="0"/>
          <w:sz w:val="18"/>
          <w:szCs w:val="18"/>
        </w:rPr>
      </w:pPr>
      <w:r w:rsidRPr="00DD55BD">
        <w:rPr>
          <w:b w:val="0"/>
          <w:sz w:val="18"/>
          <w:szCs w:val="18"/>
        </w:rPr>
        <w:t>zapłatę do kwoty … (słownie: …) z tytułu rękojmi za wady fizyczne lub prawne.</w:t>
      </w:r>
    </w:p>
    <w:p w14:paraId="3834610C" w14:textId="77777777" w:rsidR="00AB3288" w:rsidRPr="00DD55BD" w:rsidRDefault="00AB3288" w:rsidP="00B345F2">
      <w:pPr>
        <w:pStyle w:val="rozdzia"/>
        <w:numPr>
          <w:ilvl w:val="0"/>
          <w:numId w:val="18"/>
        </w:numPr>
        <w:rPr>
          <w:b w:val="0"/>
          <w:sz w:val="18"/>
          <w:szCs w:val="18"/>
        </w:rPr>
      </w:pPr>
      <w:r w:rsidRPr="00DD55BD">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14:paraId="7E041B4E" w14:textId="77777777" w:rsidR="00B745F6" w:rsidRPr="00DD55BD" w:rsidRDefault="00B745F6" w:rsidP="00B345F2">
      <w:pPr>
        <w:pStyle w:val="rozdzia"/>
        <w:rPr>
          <w:b w:val="0"/>
          <w:sz w:val="18"/>
          <w:szCs w:val="18"/>
        </w:rPr>
      </w:pPr>
    </w:p>
    <w:p w14:paraId="44B450A2" w14:textId="77777777" w:rsidR="00AB3288" w:rsidRPr="00DD55BD" w:rsidRDefault="00AB3288" w:rsidP="00DD55BD">
      <w:pPr>
        <w:pStyle w:val="rozdzia"/>
        <w:jc w:val="center"/>
        <w:rPr>
          <w:b w:val="0"/>
          <w:sz w:val="18"/>
          <w:szCs w:val="18"/>
        </w:rPr>
      </w:pPr>
      <w:r w:rsidRPr="00DD55BD">
        <w:rPr>
          <w:b w:val="0"/>
          <w:sz w:val="18"/>
          <w:szCs w:val="18"/>
        </w:rPr>
        <w:t>§ 3</w:t>
      </w:r>
    </w:p>
    <w:p w14:paraId="548640E0" w14:textId="77777777" w:rsidR="00AB3288" w:rsidRPr="00DD55BD" w:rsidRDefault="00AB3288" w:rsidP="00B345F2">
      <w:pPr>
        <w:pStyle w:val="rozdzia"/>
        <w:rPr>
          <w:b w:val="0"/>
          <w:sz w:val="18"/>
          <w:szCs w:val="18"/>
        </w:rPr>
      </w:pPr>
    </w:p>
    <w:p w14:paraId="3D73AC0A" w14:textId="77777777" w:rsidR="00AB3288" w:rsidRPr="00DD55BD" w:rsidRDefault="00AB3288" w:rsidP="00B345F2">
      <w:pPr>
        <w:pStyle w:val="rozdzia"/>
        <w:numPr>
          <w:ilvl w:val="0"/>
          <w:numId w:val="13"/>
        </w:numPr>
        <w:rPr>
          <w:b w:val="0"/>
          <w:sz w:val="18"/>
          <w:szCs w:val="18"/>
        </w:rPr>
      </w:pPr>
      <w:r w:rsidRPr="00DD55BD">
        <w:rPr>
          <w:b w:val="0"/>
          <w:sz w:val="18"/>
          <w:szCs w:val="18"/>
        </w:rPr>
        <w:t>Niniejsza Gwarancja jest ważna w okresie:</w:t>
      </w:r>
    </w:p>
    <w:p w14:paraId="199BCD3B" w14:textId="77777777" w:rsidR="00AB3288" w:rsidRPr="00DD55BD" w:rsidRDefault="00AB3288" w:rsidP="00B345F2">
      <w:pPr>
        <w:pStyle w:val="rozdzia"/>
        <w:numPr>
          <w:ilvl w:val="0"/>
          <w:numId w:val="19"/>
        </w:numPr>
        <w:rPr>
          <w:b w:val="0"/>
          <w:sz w:val="18"/>
          <w:szCs w:val="18"/>
        </w:rPr>
      </w:pPr>
      <w:r w:rsidRPr="00DD55BD">
        <w:rPr>
          <w:b w:val="0"/>
          <w:sz w:val="18"/>
          <w:szCs w:val="18"/>
        </w:rPr>
        <w:t>od dnia … do dnia … - w zakresie roszczeń z tytułu niewykonania lub należytego wykonania umowy oraz</w:t>
      </w:r>
    </w:p>
    <w:p w14:paraId="091D22DC" w14:textId="77777777" w:rsidR="00AB3288" w:rsidRPr="00DD55BD" w:rsidRDefault="00AB3288" w:rsidP="00B345F2">
      <w:pPr>
        <w:pStyle w:val="rozdzia"/>
        <w:numPr>
          <w:ilvl w:val="0"/>
          <w:numId w:val="19"/>
        </w:numPr>
        <w:rPr>
          <w:b w:val="0"/>
          <w:sz w:val="18"/>
          <w:szCs w:val="18"/>
        </w:rPr>
      </w:pPr>
      <w:r w:rsidRPr="00DD55BD">
        <w:rPr>
          <w:b w:val="0"/>
          <w:sz w:val="18"/>
          <w:szCs w:val="18"/>
        </w:rPr>
        <w:lastRenderedPageBreak/>
        <w:t>od dnia … do dnia … - w zakresie roszczeń z tytułu rękojmi za wady fizyczne lub prawne.</w:t>
      </w:r>
    </w:p>
    <w:p w14:paraId="3DCEFDE8" w14:textId="77777777" w:rsidR="00AB3288" w:rsidRPr="00DD55BD" w:rsidRDefault="00AB3288" w:rsidP="00B345F2">
      <w:pPr>
        <w:pStyle w:val="rozdzia"/>
        <w:numPr>
          <w:ilvl w:val="0"/>
          <w:numId w:val="13"/>
        </w:numPr>
        <w:rPr>
          <w:b w:val="0"/>
          <w:sz w:val="18"/>
          <w:szCs w:val="18"/>
        </w:rPr>
      </w:pPr>
      <w:r w:rsidRPr="00DD55BD">
        <w:rPr>
          <w:b w:val="0"/>
          <w:sz w:val="18"/>
          <w:szCs w:val="18"/>
        </w:rPr>
        <w:t>Wezwanie do zapłaty otrzymane przez Gwaranta w terminie ważności Gwarancji będzie zobowiązywało Gwaranta do zapłaty żądanej kwoty.</w:t>
      </w:r>
    </w:p>
    <w:p w14:paraId="48EF78A9" w14:textId="77777777" w:rsidR="00AB3288" w:rsidRPr="00DD55BD" w:rsidRDefault="00AB3288" w:rsidP="00B345F2">
      <w:pPr>
        <w:pStyle w:val="rozdzia"/>
        <w:numPr>
          <w:ilvl w:val="0"/>
          <w:numId w:val="13"/>
        </w:numPr>
        <w:rPr>
          <w:b w:val="0"/>
          <w:sz w:val="18"/>
          <w:szCs w:val="18"/>
        </w:rPr>
      </w:pPr>
      <w:r w:rsidRPr="00DD55BD">
        <w:rPr>
          <w:b w:val="0"/>
          <w:sz w:val="18"/>
          <w:szCs w:val="18"/>
        </w:rPr>
        <w:t>Po upływie okresu ważności, określonego w ust. 1, niniejsza Gwarancja powinna zostać zwrócona Gwarantowi.</w:t>
      </w:r>
    </w:p>
    <w:p w14:paraId="424209DB" w14:textId="77777777" w:rsidR="00B745F6" w:rsidRPr="00DD55BD" w:rsidRDefault="00B745F6" w:rsidP="00B345F2">
      <w:pPr>
        <w:pStyle w:val="rozdzia"/>
        <w:rPr>
          <w:b w:val="0"/>
          <w:sz w:val="18"/>
          <w:szCs w:val="18"/>
        </w:rPr>
      </w:pPr>
    </w:p>
    <w:p w14:paraId="25F4BAE5" w14:textId="77777777" w:rsidR="00AB3288" w:rsidRPr="00DD55BD" w:rsidRDefault="00AB3288" w:rsidP="00DD55BD">
      <w:pPr>
        <w:pStyle w:val="rozdzia"/>
        <w:jc w:val="center"/>
        <w:rPr>
          <w:b w:val="0"/>
          <w:sz w:val="18"/>
          <w:szCs w:val="18"/>
        </w:rPr>
      </w:pPr>
      <w:r w:rsidRPr="00DD55BD">
        <w:rPr>
          <w:b w:val="0"/>
          <w:sz w:val="18"/>
          <w:szCs w:val="18"/>
        </w:rPr>
        <w:t>§ 4</w:t>
      </w:r>
    </w:p>
    <w:p w14:paraId="38B2B251" w14:textId="77777777" w:rsidR="00AB3288" w:rsidRPr="00DD55BD" w:rsidRDefault="00AB3288" w:rsidP="00B345F2">
      <w:pPr>
        <w:pStyle w:val="rozdzia"/>
        <w:rPr>
          <w:b w:val="0"/>
          <w:sz w:val="18"/>
          <w:szCs w:val="18"/>
        </w:rPr>
      </w:pPr>
    </w:p>
    <w:p w14:paraId="3A6FA013" w14:textId="77777777" w:rsidR="00AB3288" w:rsidRPr="00DD55BD" w:rsidRDefault="00AB3288" w:rsidP="00B345F2">
      <w:pPr>
        <w:pStyle w:val="rozdzia"/>
        <w:numPr>
          <w:ilvl w:val="0"/>
          <w:numId w:val="17"/>
        </w:numPr>
        <w:rPr>
          <w:b w:val="0"/>
          <w:sz w:val="18"/>
          <w:szCs w:val="18"/>
        </w:rPr>
      </w:pPr>
      <w:r w:rsidRPr="00DD55BD">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14:paraId="675CB9CA" w14:textId="77777777" w:rsidR="00AB3288" w:rsidRPr="00DD55BD" w:rsidRDefault="00AB3288" w:rsidP="00B345F2">
      <w:pPr>
        <w:pStyle w:val="rozdzia"/>
        <w:numPr>
          <w:ilvl w:val="0"/>
          <w:numId w:val="17"/>
        </w:numPr>
        <w:rPr>
          <w:b w:val="0"/>
          <w:sz w:val="18"/>
          <w:szCs w:val="18"/>
        </w:rPr>
      </w:pPr>
      <w:r w:rsidRPr="00DD55BD">
        <w:rPr>
          <w:b w:val="0"/>
          <w:sz w:val="18"/>
          <w:szCs w:val="18"/>
        </w:rPr>
        <w:t>Wezwanie do zapłaty powinno:</w:t>
      </w:r>
    </w:p>
    <w:p w14:paraId="6B505FC2" w14:textId="77777777" w:rsidR="00AB3288" w:rsidRPr="00DD55BD" w:rsidRDefault="00AB3288" w:rsidP="00B345F2">
      <w:pPr>
        <w:pStyle w:val="rozdzia"/>
        <w:numPr>
          <w:ilvl w:val="0"/>
          <w:numId w:val="20"/>
        </w:numPr>
        <w:rPr>
          <w:b w:val="0"/>
          <w:sz w:val="18"/>
          <w:szCs w:val="18"/>
        </w:rPr>
      </w:pPr>
      <w:r w:rsidRPr="00DD55BD">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14:paraId="05768C77" w14:textId="77777777" w:rsidR="00AB3288" w:rsidRPr="00DD55BD" w:rsidRDefault="00AB3288" w:rsidP="00B345F2">
      <w:pPr>
        <w:pStyle w:val="rozdzia"/>
        <w:numPr>
          <w:ilvl w:val="0"/>
          <w:numId w:val="20"/>
        </w:numPr>
        <w:rPr>
          <w:b w:val="0"/>
          <w:sz w:val="18"/>
          <w:szCs w:val="18"/>
        </w:rPr>
      </w:pPr>
      <w:r w:rsidRPr="00DD55BD">
        <w:rPr>
          <w:b w:val="0"/>
          <w:sz w:val="18"/>
          <w:szCs w:val="18"/>
        </w:rPr>
        <w:t>być doręczone do Gwaranta  najpóźniej w terminie ważności Gwarancji w formie pisemnej pod rygorem nieważności,</w:t>
      </w:r>
    </w:p>
    <w:p w14:paraId="2FF775CB" w14:textId="77777777" w:rsidR="00AB3288" w:rsidRPr="00DD55BD" w:rsidRDefault="00AB3288" w:rsidP="00B345F2">
      <w:pPr>
        <w:pStyle w:val="rozdzia"/>
        <w:numPr>
          <w:ilvl w:val="0"/>
          <w:numId w:val="20"/>
        </w:numPr>
        <w:rPr>
          <w:b w:val="0"/>
          <w:sz w:val="18"/>
          <w:szCs w:val="18"/>
        </w:rPr>
      </w:pPr>
      <w:r w:rsidRPr="00DD55BD">
        <w:rPr>
          <w:b w:val="0"/>
          <w:sz w:val="18"/>
          <w:szCs w:val="18"/>
        </w:rPr>
        <w:t>powinno zawierać oznaczenie rachunku, na który ma nastąpić wypłata z Gwarancji,</w:t>
      </w:r>
    </w:p>
    <w:p w14:paraId="436EA7F1" w14:textId="77777777" w:rsidR="00AB3288" w:rsidRPr="00DD55BD" w:rsidRDefault="00AB3288" w:rsidP="00B345F2">
      <w:pPr>
        <w:pStyle w:val="rozdzia"/>
        <w:numPr>
          <w:ilvl w:val="0"/>
          <w:numId w:val="20"/>
        </w:numPr>
        <w:rPr>
          <w:b w:val="0"/>
          <w:sz w:val="18"/>
          <w:szCs w:val="18"/>
        </w:rPr>
      </w:pPr>
      <w:r w:rsidRPr="00DD55BD">
        <w:rPr>
          <w:b w:val="0"/>
          <w:sz w:val="18"/>
          <w:szCs w:val="18"/>
        </w:rPr>
        <w:t>powinno opiewać na kwotę nie wyższą niż określone w § 2 ust. 1, z zastrzeżeniem § 2 ust. 2.</w:t>
      </w:r>
    </w:p>
    <w:p w14:paraId="072D8F10" w14:textId="77777777" w:rsidR="00AB3288" w:rsidRPr="00DD55BD" w:rsidRDefault="00AB3288" w:rsidP="00B345F2">
      <w:pPr>
        <w:pStyle w:val="rozdzia"/>
        <w:numPr>
          <w:ilvl w:val="0"/>
          <w:numId w:val="17"/>
        </w:numPr>
        <w:rPr>
          <w:b w:val="0"/>
          <w:sz w:val="18"/>
          <w:szCs w:val="18"/>
        </w:rPr>
      </w:pPr>
      <w:r w:rsidRPr="00DD55BD">
        <w:rPr>
          <w:b w:val="0"/>
          <w:sz w:val="18"/>
          <w:szCs w:val="18"/>
        </w:rPr>
        <w:t xml:space="preserve">Wezwanie do zapłaty Beneficjent Gwarancji powinien przesłać na adres Gwaranta: … </w:t>
      </w:r>
    </w:p>
    <w:p w14:paraId="79D6095D" w14:textId="77777777" w:rsidR="00AB3288" w:rsidRPr="00DD55BD" w:rsidRDefault="00AB3288" w:rsidP="00B345F2">
      <w:pPr>
        <w:pStyle w:val="rozdzia"/>
        <w:numPr>
          <w:ilvl w:val="0"/>
          <w:numId w:val="17"/>
        </w:numPr>
        <w:rPr>
          <w:b w:val="0"/>
          <w:sz w:val="18"/>
          <w:szCs w:val="18"/>
        </w:rPr>
      </w:pPr>
      <w:r w:rsidRPr="00DD55BD">
        <w:rPr>
          <w:b w:val="0"/>
          <w:sz w:val="18"/>
          <w:szCs w:val="18"/>
        </w:rPr>
        <w:t>Za „zapłatę”, o której  mowa w ust. 1, uznaje się dzień uznania rachunku bankowego Beneficjenta Gwarancji.</w:t>
      </w:r>
    </w:p>
    <w:p w14:paraId="3712012E" w14:textId="77777777" w:rsidR="00B745F6" w:rsidRPr="00DD55BD" w:rsidRDefault="00B745F6" w:rsidP="00B345F2">
      <w:pPr>
        <w:pStyle w:val="rozdzia"/>
        <w:rPr>
          <w:b w:val="0"/>
          <w:sz w:val="18"/>
          <w:szCs w:val="18"/>
        </w:rPr>
      </w:pPr>
    </w:p>
    <w:p w14:paraId="2332299A" w14:textId="77777777" w:rsidR="00AB3288" w:rsidRPr="00DD55BD" w:rsidRDefault="00AB3288" w:rsidP="00DD55BD">
      <w:pPr>
        <w:pStyle w:val="rozdzia"/>
        <w:jc w:val="center"/>
        <w:rPr>
          <w:b w:val="0"/>
          <w:sz w:val="18"/>
          <w:szCs w:val="18"/>
        </w:rPr>
      </w:pPr>
      <w:r w:rsidRPr="00DD55BD">
        <w:rPr>
          <w:b w:val="0"/>
          <w:sz w:val="18"/>
          <w:szCs w:val="18"/>
        </w:rPr>
        <w:t>§ 5</w:t>
      </w:r>
    </w:p>
    <w:p w14:paraId="5672B350" w14:textId="77777777" w:rsidR="00AB3288" w:rsidRPr="00DD55BD" w:rsidRDefault="00AB3288" w:rsidP="00B345F2">
      <w:pPr>
        <w:pStyle w:val="rozdzia"/>
        <w:rPr>
          <w:b w:val="0"/>
          <w:sz w:val="18"/>
          <w:szCs w:val="18"/>
        </w:rPr>
      </w:pPr>
    </w:p>
    <w:p w14:paraId="0955F103" w14:textId="77777777" w:rsidR="00AB3288" w:rsidRPr="00DD55BD" w:rsidRDefault="00AB3288" w:rsidP="00B345F2">
      <w:pPr>
        <w:pStyle w:val="rozdzia"/>
        <w:rPr>
          <w:b w:val="0"/>
          <w:sz w:val="18"/>
          <w:szCs w:val="18"/>
        </w:rPr>
      </w:pPr>
      <w:r w:rsidRPr="00DD55BD">
        <w:rPr>
          <w:b w:val="0"/>
          <w:sz w:val="18"/>
          <w:szCs w:val="18"/>
        </w:rPr>
        <w:t>Gwarancja traci ważność, a zobowiązanie Gwaranta wygasa w następujących przypadkach:</w:t>
      </w:r>
    </w:p>
    <w:p w14:paraId="410BB79D" w14:textId="77777777" w:rsidR="00AB3288" w:rsidRPr="00DD55BD" w:rsidRDefault="00AB3288" w:rsidP="00B345F2">
      <w:pPr>
        <w:pStyle w:val="rozdzia"/>
        <w:numPr>
          <w:ilvl w:val="0"/>
          <w:numId w:val="21"/>
        </w:numPr>
        <w:rPr>
          <w:b w:val="0"/>
          <w:sz w:val="18"/>
          <w:szCs w:val="18"/>
        </w:rPr>
      </w:pPr>
      <w:r w:rsidRPr="00DD55BD">
        <w:rPr>
          <w:b w:val="0"/>
          <w:sz w:val="18"/>
          <w:szCs w:val="18"/>
        </w:rPr>
        <w:t>upływu okresu jej ważności, o którym mowa w § 3 ust. 1,</w:t>
      </w:r>
    </w:p>
    <w:p w14:paraId="798FCC5C" w14:textId="77777777" w:rsidR="00AB3288" w:rsidRPr="00DD55BD" w:rsidRDefault="00AB3288" w:rsidP="00B345F2">
      <w:pPr>
        <w:pStyle w:val="rozdzia"/>
        <w:numPr>
          <w:ilvl w:val="0"/>
          <w:numId w:val="21"/>
        </w:numPr>
        <w:rPr>
          <w:b w:val="0"/>
          <w:sz w:val="18"/>
          <w:szCs w:val="18"/>
        </w:rPr>
      </w:pPr>
      <w:r w:rsidRPr="00DD55BD">
        <w:rPr>
          <w:b w:val="0"/>
          <w:sz w:val="18"/>
          <w:szCs w:val="18"/>
        </w:rPr>
        <w:t>zwrotu oryginału niniejszej Gwarancji do Gwaranta</w:t>
      </w:r>
    </w:p>
    <w:p w14:paraId="1C9FECD2" w14:textId="77777777" w:rsidR="00AB3288" w:rsidRPr="00DD55BD" w:rsidRDefault="00AB3288" w:rsidP="00B345F2">
      <w:pPr>
        <w:pStyle w:val="rozdzia"/>
        <w:numPr>
          <w:ilvl w:val="0"/>
          <w:numId w:val="21"/>
        </w:numPr>
        <w:rPr>
          <w:b w:val="0"/>
          <w:sz w:val="18"/>
          <w:szCs w:val="18"/>
        </w:rPr>
      </w:pPr>
      <w:r w:rsidRPr="00DD55BD">
        <w:rPr>
          <w:b w:val="0"/>
          <w:sz w:val="18"/>
          <w:szCs w:val="18"/>
        </w:rPr>
        <w:t>zwolnienia Wykonawcy przez Beneficjenta Gwarancji ze wszystkich zobowiązań, których zabezpieczeniem jest niniejsza Gwarancja,</w:t>
      </w:r>
    </w:p>
    <w:p w14:paraId="3E4CF075" w14:textId="77777777" w:rsidR="00AB3288" w:rsidRPr="00DD55BD" w:rsidRDefault="00AB3288" w:rsidP="00B345F2">
      <w:pPr>
        <w:pStyle w:val="rozdzia"/>
        <w:numPr>
          <w:ilvl w:val="0"/>
          <w:numId w:val="21"/>
        </w:numPr>
        <w:rPr>
          <w:b w:val="0"/>
          <w:sz w:val="18"/>
          <w:szCs w:val="18"/>
        </w:rPr>
      </w:pPr>
      <w:r w:rsidRPr="00DD55BD">
        <w:rPr>
          <w:b w:val="0"/>
          <w:sz w:val="18"/>
          <w:szCs w:val="18"/>
        </w:rPr>
        <w:t>zwolnienia Gwaranta przez Beneficjenta Gwarancji ze wszystkich zobowiązań których zabezpieczeniem jest niniejsza Gwarancja,</w:t>
      </w:r>
    </w:p>
    <w:p w14:paraId="28B18CE0" w14:textId="77777777" w:rsidR="00AB3288" w:rsidRPr="00DD55BD" w:rsidRDefault="00AB3288" w:rsidP="00B345F2">
      <w:pPr>
        <w:pStyle w:val="rozdzia"/>
        <w:numPr>
          <w:ilvl w:val="0"/>
          <w:numId w:val="21"/>
        </w:numPr>
        <w:rPr>
          <w:b w:val="0"/>
          <w:sz w:val="18"/>
          <w:szCs w:val="18"/>
        </w:rPr>
      </w:pPr>
      <w:r w:rsidRPr="00DD55BD">
        <w:rPr>
          <w:b w:val="0"/>
          <w:sz w:val="18"/>
          <w:szCs w:val="18"/>
        </w:rPr>
        <w:t>wykonania przez Wykonawcę wszystkich zobowiązań, których zabezpieczeniem jest niniejsza Gwarancja,</w:t>
      </w:r>
    </w:p>
    <w:p w14:paraId="3E763515" w14:textId="77777777" w:rsidR="00AB3288" w:rsidRPr="00DD55BD" w:rsidRDefault="00AB3288" w:rsidP="00B345F2">
      <w:pPr>
        <w:pStyle w:val="rozdzia"/>
        <w:numPr>
          <w:ilvl w:val="0"/>
          <w:numId w:val="21"/>
        </w:numPr>
        <w:rPr>
          <w:b w:val="0"/>
          <w:sz w:val="18"/>
          <w:szCs w:val="18"/>
        </w:rPr>
      </w:pPr>
      <w:r w:rsidRPr="00DD55BD">
        <w:rPr>
          <w:b w:val="0"/>
          <w:sz w:val="18"/>
          <w:szCs w:val="18"/>
        </w:rPr>
        <w:t>nie złożenia przez Beneficjenta Gwarancji wezwania do zapłaty, spełniającego wymagania określone w § 4 ust. 2, przed upływem ważności niniejszej Gwarancji, o której jest mowa w § 3 ust. 1,</w:t>
      </w:r>
    </w:p>
    <w:p w14:paraId="57DF39F3" w14:textId="77777777" w:rsidR="00AB3288" w:rsidRPr="00DD55BD" w:rsidRDefault="00AB3288" w:rsidP="00B345F2">
      <w:pPr>
        <w:pStyle w:val="rozdzia"/>
        <w:numPr>
          <w:ilvl w:val="0"/>
          <w:numId w:val="21"/>
        </w:numPr>
        <w:rPr>
          <w:b w:val="0"/>
          <w:sz w:val="18"/>
          <w:szCs w:val="18"/>
        </w:rPr>
      </w:pPr>
      <w:r w:rsidRPr="00DD55BD">
        <w:rPr>
          <w:b w:val="0"/>
          <w:sz w:val="18"/>
          <w:szCs w:val="18"/>
        </w:rPr>
        <w:t>po wypłacie przez Gwaranta pełnej kwoty z niniejszej Gwarancji, o której jest mowa w § 2 ust. 1.</w:t>
      </w:r>
    </w:p>
    <w:p w14:paraId="29BEF885" w14:textId="77777777" w:rsidR="00AB3288" w:rsidRPr="00DD55BD" w:rsidRDefault="00AB3288" w:rsidP="00B345F2">
      <w:pPr>
        <w:pStyle w:val="rozdzia"/>
        <w:rPr>
          <w:b w:val="0"/>
          <w:sz w:val="18"/>
          <w:szCs w:val="18"/>
        </w:rPr>
      </w:pPr>
    </w:p>
    <w:p w14:paraId="1E50C69B" w14:textId="77777777" w:rsidR="00AB3288" w:rsidRPr="00DD55BD" w:rsidRDefault="00AB3288" w:rsidP="00DD55BD">
      <w:pPr>
        <w:pStyle w:val="rozdzia"/>
        <w:jc w:val="center"/>
        <w:rPr>
          <w:b w:val="0"/>
          <w:sz w:val="18"/>
          <w:szCs w:val="18"/>
        </w:rPr>
      </w:pPr>
      <w:r w:rsidRPr="00DD55BD">
        <w:rPr>
          <w:b w:val="0"/>
          <w:sz w:val="18"/>
          <w:szCs w:val="18"/>
        </w:rPr>
        <w:t>§ 6</w:t>
      </w:r>
    </w:p>
    <w:p w14:paraId="1BDFFC4E" w14:textId="77777777" w:rsidR="00AB3288" w:rsidRPr="00DD55BD" w:rsidRDefault="00AB3288" w:rsidP="00B345F2">
      <w:pPr>
        <w:pStyle w:val="rozdzia"/>
        <w:rPr>
          <w:b w:val="0"/>
          <w:sz w:val="18"/>
          <w:szCs w:val="18"/>
        </w:rPr>
      </w:pPr>
    </w:p>
    <w:p w14:paraId="7ADF0790" w14:textId="77777777" w:rsidR="00AB3288" w:rsidRPr="00DD55BD" w:rsidRDefault="00AB3288" w:rsidP="00B345F2">
      <w:pPr>
        <w:pStyle w:val="rozdzia"/>
        <w:rPr>
          <w:b w:val="0"/>
          <w:sz w:val="18"/>
          <w:szCs w:val="18"/>
        </w:rPr>
      </w:pPr>
      <w:r w:rsidRPr="00DD55BD">
        <w:rPr>
          <w:b w:val="0"/>
          <w:sz w:val="18"/>
          <w:szCs w:val="18"/>
        </w:rPr>
        <w:t>Wierzytelność z tytułu niniejszej Gwarancji nie może być przedmiotem przelewu na rzecz osoby trzeciej, bez uprzedniej, pod rygorem nieważności pisemnej zgody Gwaranta.§ 7</w:t>
      </w:r>
    </w:p>
    <w:p w14:paraId="5932073D" w14:textId="77777777" w:rsidR="00AB3288" w:rsidRPr="00DD55BD" w:rsidRDefault="00AB3288" w:rsidP="00B345F2">
      <w:pPr>
        <w:pStyle w:val="rozdzia"/>
        <w:rPr>
          <w:b w:val="0"/>
          <w:sz w:val="18"/>
          <w:szCs w:val="18"/>
        </w:rPr>
      </w:pPr>
    </w:p>
    <w:p w14:paraId="6F4C8699" w14:textId="77777777" w:rsidR="00AB3288" w:rsidRPr="00DD55BD" w:rsidRDefault="00AB3288" w:rsidP="00B345F2">
      <w:pPr>
        <w:pStyle w:val="rozdzia"/>
        <w:numPr>
          <w:ilvl w:val="0"/>
          <w:numId w:val="14"/>
        </w:numPr>
        <w:rPr>
          <w:b w:val="0"/>
          <w:sz w:val="18"/>
          <w:szCs w:val="18"/>
        </w:rPr>
      </w:pPr>
      <w:r w:rsidRPr="00DD55BD">
        <w:rPr>
          <w:b w:val="0"/>
          <w:sz w:val="18"/>
          <w:szCs w:val="18"/>
        </w:rPr>
        <w:t>Do rozstrzygania wszelkich sporów będzie miało zastosowanie prawo polskie.</w:t>
      </w:r>
    </w:p>
    <w:p w14:paraId="65D49ACF" w14:textId="77777777" w:rsidR="00AB3288" w:rsidRPr="00DD55BD" w:rsidRDefault="00AB3288" w:rsidP="00B345F2">
      <w:pPr>
        <w:pStyle w:val="rozdzia"/>
        <w:numPr>
          <w:ilvl w:val="0"/>
          <w:numId w:val="14"/>
        </w:numPr>
        <w:rPr>
          <w:b w:val="0"/>
          <w:sz w:val="18"/>
          <w:szCs w:val="18"/>
        </w:rPr>
      </w:pPr>
      <w:r w:rsidRPr="00DD55BD">
        <w:rPr>
          <w:b w:val="0"/>
          <w:sz w:val="18"/>
          <w:szCs w:val="18"/>
        </w:rPr>
        <w:t>W zakresie nieuregulowanym w Gwarancji stosuje się odpowiednio przepisy ustawy Prawo zamówień publicznych, Kodeksu cywilnego oraz ustawy o działalności ubezpieczeniowej.</w:t>
      </w:r>
    </w:p>
    <w:p w14:paraId="2843E186" w14:textId="77777777" w:rsidR="00AB3288" w:rsidRPr="00DD55BD" w:rsidRDefault="00AB3288" w:rsidP="00B345F2">
      <w:pPr>
        <w:pStyle w:val="rozdzia"/>
        <w:numPr>
          <w:ilvl w:val="0"/>
          <w:numId w:val="14"/>
        </w:numPr>
        <w:rPr>
          <w:b w:val="0"/>
          <w:sz w:val="18"/>
          <w:szCs w:val="18"/>
        </w:rPr>
      </w:pPr>
      <w:r w:rsidRPr="00DD55BD">
        <w:rPr>
          <w:b w:val="0"/>
          <w:sz w:val="18"/>
          <w:szCs w:val="18"/>
        </w:rPr>
        <w:t>Spory mogące wyniknąć z niniejszej Gwarancji podlegają rozpoznaniu przez sąd właściwy dla Siedziby Beneficjenta Gwarancji.</w:t>
      </w:r>
    </w:p>
    <w:p w14:paraId="4F2FA1DA" w14:textId="77777777" w:rsidR="00AB3288" w:rsidRPr="00DD55BD" w:rsidRDefault="00AB3288" w:rsidP="00B345F2">
      <w:pPr>
        <w:pStyle w:val="rozdzia"/>
        <w:rPr>
          <w:b w:val="0"/>
          <w:sz w:val="18"/>
          <w:szCs w:val="18"/>
        </w:rPr>
      </w:pPr>
    </w:p>
    <w:p w14:paraId="71610FAB" w14:textId="77777777" w:rsidR="00AB3288" w:rsidRPr="00DD55BD" w:rsidRDefault="00AB3288" w:rsidP="00DD55BD">
      <w:pPr>
        <w:pStyle w:val="rozdzia"/>
        <w:jc w:val="center"/>
        <w:rPr>
          <w:b w:val="0"/>
          <w:sz w:val="18"/>
          <w:szCs w:val="18"/>
        </w:rPr>
      </w:pPr>
      <w:r w:rsidRPr="00DD55BD">
        <w:rPr>
          <w:b w:val="0"/>
          <w:sz w:val="18"/>
          <w:szCs w:val="18"/>
        </w:rPr>
        <w:t>§ 8</w:t>
      </w:r>
    </w:p>
    <w:p w14:paraId="33A30D68" w14:textId="77777777" w:rsidR="00AB3288" w:rsidRPr="00DD55BD" w:rsidRDefault="00AB3288" w:rsidP="00B345F2">
      <w:pPr>
        <w:pStyle w:val="rozdzia"/>
        <w:rPr>
          <w:b w:val="0"/>
          <w:sz w:val="18"/>
          <w:szCs w:val="18"/>
        </w:rPr>
      </w:pPr>
    </w:p>
    <w:p w14:paraId="1146130B" w14:textId="77777777" w:rsidR="00AB3288" w:rsidRPr="00DD55BD" w:rsidRDefault="00AB3288" w:rsidP="00B345F2">
      <w:pPr>
        <w:pStyle w:val="rozdzia"/>
        <w:rPr>
          <w:b w:val="0"/>
          <w:sz w:val="18"/>
          <w:szCs w:val="18"/>
        </w:rPr>
      </w:pPr>
      <w:r w:rsidRPr="00DD55BD">
        <w:rPr>
          <w:b w:val="0"/>
          <w:sz w:val="18"/>
          <w:szCs w:val="18"/>
        </w:rPr>
        <w:t>Niniejsza Gwarancja została sporządzona w jednym egzemplarzu.</w:t>
      </w:r>
    </w:p>
    <w:p w14:paraId="357B044F" w14:textId="77777777" w:rsidR="00AB3288" w:rsidRPr="00DD55BD" w:rsidRDefault="00AB3288" w:rsidP="00B345F2">
      <w:pPr>
        <w:pStyle w:val="rozdzia"/>
        <w:rPr>
          <w:b w:val="0"/>
          <w:sz w:val="18"/>
          <w:szCs w:val="18"/>
        </w:rPr>
      </w:pPr>
    </w:p>
    <w:p w14:paraId="4B61273C" w14:textId="77777777" w:rsidR="00AB3288" w:rsidRPr="00DD55BD" w:rsidRDefault="00AB3288" w:rsidP="00B345F2">
      <w:pPr>
        <w:pStyle w:val="rozdzia"/>
        <w:rPr>
          <w:b w:val="0"/>
          <w:sz w:val="18"/>
          <w:szCs w:val="18"/>
        </w:rPr>
      </w:pPr>
      <w:r w:rsidRPr="00DD55BD">
        <w:rPr>
          <w:b w:val="0"/>
          <w:sz w:val="18"/>
          <w:szCs w:val="18"/>
        </w:rPr>
        <w:t>…………….</w:t>
      </w:r>
    </w:p>
    <w:p w14:paraId="692B0F26" w14:textId="77777777" w:rsidR="00AB3288" w:rsidRPr="00DD55BD" w:rsidRDefault="00AB3288" w:rsidP="00B345F2">
      <w:pPr>
        <w:pStyle w:val="rozdzia"/>
        <w:rPr>
          <w:b w:val="0"/>
          <w:sz w:val="18"/>
          <w:szCs w:val="18"/>
        </w:rPr>
      </w:pPr>
    </w:p>
    <w:p w14:paraId="33F1034A" w14:textId="77777777" w:rsidR="00AB3288" w:rsidRPr="00DD55BD" w:rsidRDefault="00AB3288" w:rsidP="00B345F2">
      <w:pPr>
        <w:pStyle w:val="rozdzia"/>
        <w:rPr>
          <w:b w:val="0"/>
          <w:sz w:val="16"/>
          <w:szCs w:val="16"/>
        </w:rPr>
      </w:pPr>
      <w:r w:rsidRPr="00DD55BD">
        <w:rPr>
          <w:b w:val="0"/>
          <w:sz w:val="16"/>
          <w:szCs w:val="16"/>
        </w:rPr>
        <w:t>(pieczęć i podpis osoby reprezentującej Gwaranta)</w:t>
      </w:r>
    </w:p>
    <w:p w14:paraId="0F35C1F0" w14:textId="77777777" w:rsidR="006B4311" w:rsidRPr="00DD55BD" w:rsidRDefault="006B4311" w:rsidP="006B4311">
      <w:pPr>
        <w:rPr>
          <w:rFonts w:ascii="Tahoma" w:hAnsi="Tahoma" w:cs="Tahoma"/>
          <w:sz w:val="18"/>
          <w:szCs w:val="18"/>
        </w:rPr>
      </w:pPr>
      <w:bookmarkStart w:id="177" w:name="_Toc456866772"/>
    </w:p>
    <w:p w14:paraId="1C5DDE4B" w14:textId="77777777" w:rsidR="006B4311" w:rsidRPr="00DD55BD" w:rsidRDefault="006B4311" w:rsidP="006B4311">
      <w:pPr>
        <w:rPr>
          <w:rFonts w:ascii="Tahoma" w:hAnsi="Tahoma" w:cs="Tahoma"/>
          <w:sz w:val="18"/>
          <w:szCs w:val="18"/>
        </w:rPr>
      </w:pPr>
    </w:p>
    <w:p w14:paraId="5825AF5F" w14:textId="5C9AC059" w:rsidR="006B4311" w:rsidRDefault="006B4311" w:rsidP="006B4311"/>
    <w:p w14:paraId="67523F4C" w14:textId="77777777" w:rsidR="00B745F6" w:rsidRDefault="00B745F6" w:rsidP="006B4311"/>
    <w:p w14:paraId="2236A155" w14:textId="77777777" w:rsidR="00B745F6" w:rsidRDefault="00B745F6" w:rsidP="006B4311"/>
    <w:p w14:paraId="24D7F513" w14:textId="77777777" w:rsidR="00B745F6" w:rsidRDefault="00B745F6" w:rsidP="006B4311"/>
    <w:p w14:paraId="0BE1A06A" w14:textId="77777777" w:rsidR="00B745F6" w:rsidRDefault="00B745F6" w:rsidP="006B4311"/>
    <w:p w14:paraId="69D3B30F" w14:textId="77777777" w:rsidR="00B745F6" w:rsidRDefault="00B745F6" w:rsidP="006B4311"/>
    <w:p w14:paraId="79893B42" w14:textId="77777777" w:rsidR="00B745F6" w:rsidRDefault="00B745F6" w:rsidP="006B4311"/>
    <w:p w14:paraId="37D1FF62" w14:textId="77777777" w:rsidR="00DD55BD" w:rsidRDefault="00DD55BD" w:rsidP="006B4311"/>
    <w:p w14:paraId="0E3F1F68" w14:textId="77777777" w:rsidR="00DD55BD" w:rsidRDefault="00DD55BD" w:rsidP="006B4311"/>
    <w:p w14:paraId="26A4933A" w14:textId="77777777" w:rsidR="00DD55BD" w:rsidRDefault="00DD55BD" w:rsidP="006B4311"/>
    <w:p w14:paraId="12B0E5A0" w14:textId="77777777" w:rsidR="00DD55BD" w:rsidRDefault="00DD55BD" w:rsidP="006B4311"/>
    <w:p w14:paraId="2765DE87" w14:textId="77777777" w:rsidR="00DD55BD" w:rsidRDefault="00DD55BD" w:rsidP="006B4311"/>
    <w:p w14:paraId="0A16ABC0" w14:textId="77777777" w:rsidR="00DD55BD" w:rsidRDefault="00DD55BD" w:rsidP="006B4311"/>
    <w:p w14:paraId="22C79BE6" w14:textId="77777777" w:rsidR="00DD55BD" w:rsidRDefault="00DD55BD" w:rsidP="006B4311"/>
    <w:p w14:paraId="20B35A00" w14:textId="77777777" w:rsidR="00B745F6" w:rsidRDefault="00B745F6" w:rsidP="006B4311"/>
    <w:p w14:paraId="38C5BE55" w14:textId="77777777" w:rsidR="006B4311" w:rsidRDefault="006B4311" w:rsidP="006B4311"/>
    <w:p w14:paraId="15238F29" w14:textId="77777777" w:rsidR="006B4311" w:rsidRPr="006B4311" w:rsidRDefault="006B4311" w:rsidP="006B4311"/>
    <w:p w14:paraId="238C58A8" w14:textId="0708FE21" w:rsidR="00704B85" w:rsidRPr="000E6890" w:rsidRDefault="00704B85" w:rsidP="000E6890">
      <w:pPr>
        <w:pStyle w:val="Nagwek1"/>
        <w:jc w:val="center"/>
        <w:rPr>
          <w:rFonts w:ascii="Tahoma" w:hAnsi="Tahoma" w:cs="Tahoma"/>
        </w:rPr>
      </w:pPr>
      <w:bookmarkStart w:id="178" w:name="_Toc476231649"/>
      <w:r w:rsidRPr="000E6890">
        <w:rPr>
          <w:rFonts w:ascii="Tahoma" w:hAnsi="Tahoma" w:cs="Tahoma"/>
        </w:rPr>
        <w:t>ROZDZIAŁ V Opis przedmiotu zamówienia</w:t>
      </w:r>
      <w:bookmarkEnd w:id="177"/>
      <w:bookmarkEnd w:id="178"/>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03F2E3EC" w14:textId="77777777" w:rsidR="002F5D0F" w:rsidRDefault="006B4311" w:rsidP="002F5D0F">
      <w:pPr>
        <w:widowControl w:val="0"/>
        <w:shd w:val="clear" w:color="auto" w:fill="FFFFFF"/>
        <w:autoSpaceDE w:val="0"/>
        <w:autoSpaceDN w:val="0"/>
        <w:adjustRightInd w:val="0"/>
        <w:spacing w:line="322" w:lineRule="exact"/>
        <w:jc w:val="center"/>
        <w:rPr>
          <w:rFonts w:ascii="Tahoma" w:hAnsi="Tahoma" w:cs="Tahoma"/>
          <w:b/>
          <w:bCs/>
          <w:spacing w:val="2"/>
        </w:rPr>
      </w:pPr>
      <w:r>
        <w:rPr>
          <w:rFonts w:ascii="Tahoma" w:hAnsi="Tahoma" w:cs="Tahoma"/>
          <w:b/>
          <w:bCs/>
          <w:spacing w:val="2"/>
        </w:rPr>
        <w:br w:type="column"/>
      </w:r>
    </w:p>
    <w:p w14:paraId="7EA31891" w14:textId="181E8763" w:rsidR="000D3873" w:rsidRPr="000D3873" w:rsidRDefault="000D3873" w:rsidP="002F5D0F">
      <w:pPr>
        <w:widowControl w:val="0"/>
        <w:shd w:val="clear" w:color="auto" w:fill="FFFFFF"/>
        <w:autoSpaceDE w:val="0"/>
        <w:autoSpaceDN w:val="0"/>
        <w:adjustRightInd w:val="0"/>
        <w:spacing w:line="322" w:lineRule="exact"/>
        <w:jc w:val="center"/>
        <w:rPr>
          <w:rFonts w:ascii="Tahoma" w:hAnsi="Tahoma" w:cs="Tahoma"/>
          <w:sz w:val="18"/>
          <w:szCs w:val="18"/>
        </w:rPr>
      </w:pPr>
      <w:r w:rsidRPr="000D3873">
        <w:rPr>
          <w:rFonts w:ascii="Tahoma" w:hAnsi="Tahoma" w:cs="Tahoma"/>
          <w:b/>
          <w:bCs/>
          <w:color w:val="000000"/>
          <w:spacing w:val="4"/>
          <w:sz w:val="18"/>
          <w:szCs w:val="18"/>
        </w:rPr>
        <w:t>OPIS PRZEDMIOTU ZAMÓWIENIA</w:t>
      </w:r>
    </w:p>
    <w:p w14:paraId="6197FC2B" w14:textId="77777777" w:rsidR="008A2049" w:rsidRPr="008A2049" w:rsidRDefault="008A2049" w:rsidP="008A2049">
      <w:pPr>
        <w:pStyle w:val="Tekstpodstawowy"/>
        <w:rPr>
          <w:rFonts w:ascii="Tahoma" w:hAnsi="Tahoma" w:cs="Tahoma"/>
          <w:sz w:val="18"/>
          <w:szCs w:val="18"/>
        </w:rPr>
      </w:pPr>
    </w:p>
    <w:p w14:paraId="1EB1DD02" w14:textId="77777777" w:rsidR="008A2049" w:rsidRPr="008A2049" w:rsidRDefault="008A2049" w:rsidP="008A2049">
      <w:pPr>
        <w:pStyle w:val="Tekstpodstawowy"/>
        <w:spacing w:line="360" w:lineRule="auto"/>
        <w:rPr>
          <w:rFonts w:ascii="Tahoma" w:hAnsi="Tahoma" w:cs="Tahoma"/>
          <w:sz w:val="18"/>
          <w:szCs w:val="18"/>
        </w:rPr>
      </w:pPr>
      <w:r w:rsidRPr="008A2049">
        <w:rPr>
          <w:rFonts w:ascii="Tahoma" w:hAnsi="Tahoma" w:cs="Tahoma"/>
          <w:sz w:val="18"/>
          <w:szCs w:val="18"/>
        </w:rPr>
        <w:t>Nazwa zamówienia:</w:t>
      </w:r>
    </w:p>
    <w:p w14:paraId="2AED726F" w14:textId="0465D615" w:rsidR="008A2049" w:rsidRPr="008A2049" w:rsidRDefault="008A2049" w:rsidP="008A2049">
      <w:pPr>
        <w:pStyle w:val="Tekstpodstawowy"/>
        <w:spacing w:line="360" w:lineRule="auto"/>
        <w:rPr>
          <w:rFonts w:ascii="Tahoma" w:hAnsi="Tahoma" w:cs="Tahoma"/>
          <w:sz w:val="18"/>
          <w:szCs w:val="18"/>
        </w:rPr>
      </w:pPr>
      <w:r w:rsidRPr="008A2049">
        <w:rPr>
          <w:rFonts w:ascii="Tahoma" w:hAnsi="Tahoma" w:cs="Tahoma"/>
          <w:sz w:val="18"/>
          <w:szCs w:val="18"/>
        </w:rPr>
        <w:t xml:space="preserve">Wykonanie opracowania pt. </w:t>
      </w:r>
      <w:r w:rsidRPr="008A2049">
        <w:rPr>
          <w:rFonts w:ascii="Tahoma" w:hAnsi="Tahoma" w:cs="Tahoma"/>
          <w:b/>
          <w:sz w:val="18"/>
          <w:szCs w:val="18"/>
        </w:rPr>
        <w:t>Audyt BRD przejść dla pieszych bez sygnalizacji świetlnej na drogach zarządzanych przez ZDM w dzielnicach Targówek, Mokotów, Ursynów,  Bielany pod kątem skuteczności oświetlenia tych przejść i zastosowanej organizacji ruchu.</w:t>
      </w:r>
    </w:p>
    <w:p w14:paraId="37FE6C66" w14:textId="51D28AF7" w:rsidR="008A2049" w:rsidRPr="008A2049" w:rsidRDefault="008A2049" w:rsidP="008A2049">
      <w:pPr>
        <w:pStyle w:val="Tekstpodstawowy"/>
        <w:rPr>
          <w:rFonts w:ascii="Tahoma" w:hAnsi="Tahoma" w:cs="Tahoma"/>
          <w:sz w:val="18"/>
          <w:szCs w:val="18"/>
        </w:rPr>
      </w:pPr>
      <w:r w:rsidRPr="008A2049">
        <w:rPr>
          <w:rFonts w:ascii="Tahoma" w:hAnsi="Tahoma" w:cs="Tahoma"/>
          <w:sz w:val="18"/>
          <w:szCs w:val="18"/>
        </w:rPr>
        <w:t>Wspólny Słownik Zamówień:           71300000-1  usługi inżynieryjne</w:t>
      </w:r>
    </w:p>
    <w:p w14:paraId="36915E12" w14:textId="77777777" w:rsidR="008A2049" w:rsidRPr="008A2049" w:rsidRDefault="008A2049" w:rsidP="008A2049">
      <w:pPr>
        <w:pStyle w:val="Tekstpodstawowy"/>
        <w:rPr>
          <w:rFonts w:ascii="Tahoma" w:hAnsi="Tahoma" w:cs="Tahoma"/>
          <w:sz w:val="18"/>
          <w:szCs w:val="18"/>
        </w:rPr>
      </w:pPr>
    </w:p>
    <w:p w14:paraId="01D2AA4A" w14:textId="77777777" w:rsidR="008A2049" w:rsidRPr="008A2049" w:rsidRDefault="008A2049" w:rsidP="004C4AAF">
      <w:pPr>
        <w:numPr>
          <w:ilvl w:val="0"/>
          <w:numId w:val="69"/>
        </w:numPr>
        <w:ind w:left="357" w:hanging="357"/>
        <w:jc w:val="both"/>
        <w:rPr>
          <w:rFonts w:ascii="Tahoma" w:hAnsi="Tahoma" w:cs="Tahoma"/>
          <w:b/>
          <w:sz w:val="18"/>
          <w:szCs w:val="18"/>
        </w:rPr>
      </w:pPr>
      <w:r w:rsidRPr="008A2049">
        <w:rPr>
          <w:rFonts w:ascii="Tahoma" w:hAnsi="Tahoma" w:cs="Tahoma"/>
          <w:sz w:val="18"/>
          <w:szCs w:val="18"/>
        </w:rPr>
        <w:t>CEL OPRACOWANIA.</w:t>
      </w:r>
    </w:p>
    <w:p w14:paraId="09DB92E2" w14:textId="77777777" w:rsidR="008A2049" w:rsidRPr="008A2049" w:rsidRDefault="008A2049" w:rsidP="008A2049">
      <w:pPr>
        <w:jc w:val="both"/>
        <w:rPr>
          <w:rFonts w:ascii="Tahoma" w:hAnsi="Tahoma" w:cs="Tahoma"/>
          <w:b/>
          <w:sz w:val="18"/>
          <w:szCs w:val="18"/>
        </w:rPr>
      </w:pPr>
    </w:p>
    <w:p w14:paraId="479E8BD8"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sz w:val="18"/>
          <w:szCs w:val="18"/>
        </w:rPr>
        <w:t>Celem opracowania jest analiza jakości oświetlenia ulicznego i kontrola organizacji  ruchu przejść dla pieszych bez sygnalizacji świetlnej usytuowanych na drogach zarządzanych przez ZDM w dzielnicach Targówek, Mokotów, Ursynów, Bielany.</w:t>
      </w:r>
    </w:p>
    <w:p w14:paraId="2867C097"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sz w:val="18"/>
          <w:szCs w:val="18"/>
        </w:rPr>
        <w:t xml:space="preserve">Przegląd zastosowanych rozwiązań powinien posłużyć do sformułowania przez audytorów wniosków </w:t>
      </w:r>
      <w:r w:rsidRPr="008A2049">
        <w:rPr>
          <w:rFonts w:ascii="Tahoma" w:hAnsi="Tahoma" w:cs="Tahoma"/>
          <w:sz w:val="18"/>
          <w:szCs w:val="18"/>
        </w:rPr>
        <w:br/>
        <w:t>i rekomendacji, zaś efektem wdrożenia rekomendowanych w opracowaniu rozwiązań, powinna być zauważalna poprawa stanu bezpieczeństwa wykazana spadkiem liczby wypadków i liczby osób poszkodowanych na tych przejściach.</w:t>
      </w:r>
    </w:p>
    <w:p w14:paraId="2F543753" w14:textId="77777777" w:rsidR="008A2049" w:rsidRPr="008A2049" w:rsidRDefault="008A2049" w:rsidP="008A2049">
      <w:pPr>
        <w:jc w:val="both"/>
        <w:rPr>
          <w:rFonts w:ascii="Tahoma" w:hAnsi="Tahoma" w:cs="Tahoma"/>
          <w:sz w:val="18"/>
          <w:szCs w:val="18"/>
        </w:rPr>
      </w:pPr>
    </w:p>
    <w:p w14:paraId="4CDB3628" w14:textId="77777777" w:rsidR="008A2049" w:rsidRPr="008A2049" w:rsidRDefault="008A2049" w:rsidP="008A2049">
      <w:pPr>
        <w:jc w:val="both"/>
        <w:rPr>
          <w:rFonts w:ascii="Tahoma" w:hAnsi="Tahoma" w:cs="Tahoma"/>
          <w:sz w:val="18"/>
          <w:szCs w:val="18"/>
        </w:rPr>
      </w:pPr>
    </w:p>
    <w:p w14:paraId="10B96F8E" w14:textId="77777777" w:rsidR="008A2049" w:rsidRPr="008A2049" w:rsidRDefault="008A2049" w:rsidP="004C4AAF">
      <w:pPr>
        <w:numPr>
          <w:ilvl w:val="0"/>
          <w:numId w:val="69"/>
        </w:numPr>
        <w:tabs>
          <w:tab w:val="clear" w:pos="1080"/>
          <w:tab w:val="num" w:pos="360"/>
        </w:tabs>
        <w:ind w:hanging="1080"/>
        <w:jc w:val="both"/>
        <w:rPr>
          <w:rFonts w:ascii="Tahoma" w:hAnsi="Tahoma" w:cs="Tahoma"/>
          <w:sz w:val="18"/>
          <w:szCs w:val="18"/>
        </w:rPr>
      </w:pPr>
      <w:r w:rsidRPr="008A2049">
        <w:rPr>
          <w:rFonts w:ascii="Tahoma" w:hAnsi="Tahoma" w:cs="Tahoma"/>
          <w:sz w:val="18"/>
          <w:szCs w:val="18"/>
        </w:rPr>
        <w:t>PRZEDMIOT ZAMÓWIENIA.</w:t>
      </w:r>
    </w:p>
    <w:p w14:paraId="34F957F4" w14:textId="77777777" w:rsidR="008A2049" w:rsidRPr="008A2049" w:rsidRDefault="008A2049" w:rsidP="008A2049">
      <w:pPr>
        <w:jc w:val="both"/>
        <w:rPr>
          <w:rFonts w:ascii="Tahoma" w:hAnsi="Tahoma" w:cs="Tahoma"/>
          <w:sz w:val="18"/>
          <w:szCs w:val="18"/>
        </w:rPr>
      </w:pPr>
    </w:p>
    <w:p w14:paraId="5CAFFC69"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sz w:val="18"/>
          <w:szCs w:val="18"/>
        </w:rPr>
        <w:t>Audyt BRD obejmuje 1069 przejść dla pieszych bez sygnalizacji świetlnej w dzielnicach: Targówek, Mokotów, Ursynów, Bielany,  w tym:</w:t>
      </w:r>
    </w:p>
    <w:p w14:paraId="66734100" w14:textId="6951F683" w:rsidR="008A2049" w:rsidRPr="008A2049" w:rsidRDefault="008A2049" w:rsidP="004C4AAF">
      <w:pPr>
        <w:numPr>
          <w:ilvl w:val="0"/>
          <w:numId w:val="52"/>
        </w:numPr>
        <w:spacing w:line="360" w:lineRule="auto"/>
        <w:jc w:val="both"/>
        <w:rPr>
          <w:rFonts w:ascii="Tahoma" w:hAnsi="Tahoma" w:cs="Tahoma"/>
          <w:sz w:val="18"/>
          <w:szCs w:val="18"/>
        </w:rPr>
      </w:pPr>
      <w:r w:rsidRPr="008A2049">
        <w:rPr>
          <w:rFonts w:ascii="Tahoma" w:hAnsi="Tahoma" w:cs="Tahoma"/>
          <w:sz w:val="18"/>
          <w:szCs w:val="18"/>
        </w:rPr>
        <w:t xml:space="preserve">przejścia dla pieszych bez sygnalizacji świetlnej na skrzyżowaniach i odcinkach między skrzyżowaniami na drogach krajowych, wojewódzkich i powiatowych, w tym również przejścia dla pieszych bez sygnalizacji świetlnej usytuowane na wlotach podporządkowanych </w:t>
      </w:r>
      <w:r w:rsidR="000A0F6E">
        <w:rPr>
          <w:rFonts w:ascii="Tahoma" w:hAnsi="Tahoma" w:cs="Tahoma"/>
          <w:sz w:val="18"/>
          <w:szCs w:val="18"/>
        </w:rPr>
        <w:t>dróg</w:t>
      </w:r>
      <w:r w:rsidRPr="008A2049">
        <w:rPr>
          <w:rFonts w:ascii="Tahoma" w:hAnsi="Tahoma" w:cs="Tahoma"/>
          <w:sz w:val="18"/>
          <w:szCs w:val="18"/>
        </w:rPr>
        <w:t xml:space="preserve"> o kategorii niższej niż powiatowa; </w:t>
      </w:r>
    </w:p>
    <w:p w14:paraId="6E919CAD" w14:textId="77777777" w:rsidR="008A2049" w:rsidRPr="008A2049" w:rsidRDefault="008A2049" w:rsidP="004C4AAF">
      <w:pPr>
        <w:numPr>
          <w:ilvl w:val="0"/>
          <w:numId w:val="52"/>
        </w:numPr>
        <w:spacing w:line="360" w:lineRule="auto"/>
        <w:jc w:val="both"/>
        <w:rPr>
          <w:rFonts w:ascii="Tahoma" w:hAnsi="Tahoma" w:cs="Tahoma"/>
          <w:sz w:val="18"/>
          <w:szCs w:val="18"/>
        </w:rPr>
      </w:pPr>
      <w:r w:rsidRPr="008A2049">
        <w:rPr>
          <w:rFonts w:ascii="Tahoma" w:hAnsi="Tahoma" w:cs="Tahoma"/>
          <w:sz w:val="18"/>
          <w:szCs w:val="18"/>
        </w:rPr>
        <w:t xml:space="preserve">przejścia dla pieszych bez sygnalizacji świetlnej na jezdniach bocznych dróg </w:t>
      </w:r>
    </w:p>
    <w:p w14:paraId="63348677" w14:textId="77777777" w:rsidR="008A2049" w:rsidRPr="008A2049" w:rsidRDefault="008A2049" w:rsidP="008A2049">
      <w:pPr>
        <w:spacing w:line="360" w:lineRule="auto"/>
        <w:ind w:left="360"/>
        <w:jc w:val="both"/>
        <w:rPr>
          <w:rFonts w:ascii="Tahoma" w:hAnsi="Tahoma" w:cs="Tahoma"/>
          <w:sz w:val="18"/>
          <w:szCs w:val="18"/>
        </w:rPr>
      </w:pPr>
      <w:r w:rsidRPr="008A2049">
        <w:rPr>
          <w:rFonts w:ascii="Tahoma" w:hAnsi="Tahoma" w:cs="Tahoma"/>
          <w:sz w:val="18"/>
          <w:szCs w:val="18"/>
        </w:rPr>
        <w:t xml:space="preserve">      zarządzanych przez ZDM; </w:t>
      </w:r>
    </w:p>
    <w:p w14:paraId="7117798A" w14:textId="5E1FDB67" w:rsidR="008A2049" w:rsidRPr="008A2049" w:rsidRDefault="008A2049" w:rsidP="004C4AAF">
      <w:pPr>
        <w:numPr>
          <w:ilvl w:val="0"/>
          <w:numId w:val="52"/>
        </w:numPr>
        <w:spacing w:line="360" w:lineRule="auto"/>
        <w:jc w:val="both"/>
        <w:rPr>
          <w:rFonts w:ascii="Tahoma" w:hAnsi="Tahoma" w:cs="Tahoma"/>
          <w:sz w:val="18"/>
          <w:szCs w:val="18"/>
        </w:rPr>
      </w:pPr>
      <w:r w:rsidRPr="008A2049">
        <w:rPr>
          <w:rFonts w:ascii="Tahoma" w:hAnsi="Tahoma" w:cs="Tahoma"/>
          <w:sz w:val="18"/>
          <w:szCs w:val="18"/>
        </w:rPr>
        <w:t>przejścia dla pieszych bez sygnalizacji świetlnej usytuowane</w:t>
      </w:r>
      <w:r w:rsidR="000A0F6E">
        <w:rPr>
          <w:rFonts w:ascii="Tahoma" w:hAnsi="Tahoma" w:cs="Tahoma"/>
          <w:sz w:val="18"/>
          <w:szCs w:val="18"/>
        </w:rPr>
        <w:t xml:space="preserve"> na drogach dojazdowych </w:t>
      </w:r>
      <w:r w:rsidRPr="008A2049">
        <w:rPr>
          <w:rFonts w:ascii="Tahoma" w:hAnsi="Tahoma" w:cs="Tahoma"/>
          <w:sz w:val="18"/>
          <w:szCs w:val="18"/>
        </w:rPr>
        <w:t xml:space="preserve">do węzłów komunikacyjnych; </w:t>
      </w:r>
    </w:p>
    <w:p w14:paraId="2C9E9C12" w14:textId="77777777" w:rsidR="008A2049" w:rsidRPr="008A2049" w:rsidRDefault="008A2049" w:rsidP="004C4AAF">
      <w:pPr>
        <w:numPr>
          <w:ilvl w:val="0"/>
          <w:numId w:val="52"/>
        </w:numPr>
        <w:spacing w:line="360" w:lineRule="auto"/>
        <w:jc w:val="both"/>
        <w:rPr>
          <w:rFonts w:ascii="Tahoma" w:hAnsi="Tahoma" w:cs="Tahoma"/>
          <w:sz w:val="18"/>
          <w:szCs w:val="18"/>
        </w:rPr>
      </w:pPr>
      <w:r w:rsidRPr="008A2049">
        <w:rPr>
          <w:rFonts w:ascii="Tahoma" w:hAnsi="Tahoma" w:cs="Tahoma"/>
          <w:sz w:val="18"/>
          <w:szCs w:val="18"/>
        </w:rPr>
        <w:t>przejścia dla pieszych bez sygnalizacji świetlnej przez torowiska tramwajowe;</w:t>
      </w:r>
    </w:p>
    <w:p w14:paraId="5BD6189B" w14:textId="78582879" w:rsidR="008A2049" w:rsidRPr="008A2049" w:rsidRDefault="008A2049" w:rsidP="004C4AAF">
      <w:pPr>
        <w:numPr>
          <w:ilvl w:val="0"/>
          <w:numId w:val="52"/>
        </w:numPr>
        <w:spacing w:line="360" w:lineRule="auto"/>
        <w:jc w:val="both"/>
        <w:rPr>
          <w:rFonts w:ascii="Tahoma" w:hAnsi="Tahoma" w:cs="Tahoma"/>
          <w:sz w:val="18"/>
          <w:szCs w:val="18"/>
        </w:rPr>
      </w:pPr>
      <w:r w:rsidRPr="008A2049">
        <w:rPr>
          <w:rFonts w:ascii="Tahoma" w:hAnsi="Tahoma" w:cs="Tahoma"/>
          <w:sz w:val="18"/>
          <w:szCs w:val="18"/>
        </w:rPr>
        <w:t>sugerowane przejścia dla pieszych występujące na wlotach podporządkowanych, jezdniach bocznych, drogach wjazdowych do osiedli mieszkaniowych.</w:t>
      </w:r>
    </w:p>
    <w:p w14:paraId="3F7AE9BF" w14:textId="77777777" w:rsidR="008A2049" w:rsidRPr="008A2049" w:rsidRDefault="008A2049" w:rsidP="008A2049">
      <w:pPr>
        <w:spacing w:line="360" w:lineRule="auto"/>
        <w:jc w:val="both"/>
        <w:rPr>
          <w:rFonts w:ascii="Tahoma" w:hAnsi="Tahoma" w:cs="Tahoma"/>
          <w:sz w:val="18"/>
          <w:szCs w:val="18"/>
        </w:rPr>
      </w:pPr>
    </w:p>
    <w:p w14:paraId="69660C64"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sz w:val="18"/>
          <w:szCs w:val="18"/>
        </w:rPr>
        <w:t>Liczba przejść dla pieszych w dzielnicach została ustalona na podstawie inwentaryzacji w terenie i jest zawarta w opracowaniu pt. „Inwentaryzacja przejść dla pieszych bez sygnalizacji świetlnej na drogach krajowych, wojewódzkich i powiatowych na terenie m.st. Warszawy”, autor: Biuro Prac Inżynierskich Spółka z o.o.,</w:t>
      </w:r>
      <w:r w:rsidRPr="008A2049">
        <w:rPr>
          <w:rFonts w:ascii="Tahoma" w:hAnsi="Tahoma" w:cs="Tahoma"/>
          <w:i/>
          <w:sz w:val="18"/>
          <w:szCs w:val="18"/>
        </w:rPr>
        <w:t xml:space="preserve"> </w:t>
      </w:r>
      <w:r w:rsidRPr="008A2049">
        <w:rPr>
          <w:rFonts w:ascii="Tahoma" w:hAnsi="Tahoma" w:cs="Tahoma"/>
          <w:sz w:val="18"/>
          <w:szCs w:val="18"/>
        </w:rPr>
        <w:t>Warszawa</w:t>
      </w:r>
      <w:r w:rsidRPr="008A2049">
        <w:rPr>
          <w:rFonts w:ascii="Tahoma" w:hAnsi="Tahoma" w:cs="Tahoma"/>
          <w:i/>
          <w:sz w:val="18"/>
          <w:szCs w:val="18"/>
        </w:rPr>
        <w:t xml:space="preserve"> </w:t>
      </w:r>
      <w:r w:rsidRPr="008A2049">
        <w:rPr>
          <w:rFonts w:ascii="Tahoma" w:hAnsi="Tahoma" w:cs="Tahoma"/>
          <w:sz w:val="18"/>
          <w:szCs w:val="18"/>
        </w:rPr>
        <w:t>–</w:t>
      </w:r>
      <w:r w:rsidRPr="008A2049">
        <w:rPr>
          <w:rFonts w:ascii="Tahoma" w:hAnsi="Tahoma" w:cs="Tahoma"/>
          <w:i/>
          <w:sz w:val="18"/>
          <w:szCs w:val="18"/>
        </w:rPr>
        <w:t xml:space="preserve"> </w:t>
      </w:r>
      <w:r w:rsidRPr="008A2049">
        <w:rPr>
          <w:rFonts w:ascii="Tahoma" w:hAnsi="Tahoma" w:cs="Tahoma"/>
          <w:sz w:val="18"/>
          <w:szCs w:val="18"/>
        </w:rPr>
        <w:t xml:space="preserve">stan na grudzień 2015 r. – wybór dla dzielnic: Targówek, Mokotów, Ursynów, Bielany. </w:t>
      </w:r>
    </w:p>
    <w:p w14:paraId="0AF64786" w14:textId="77777777" w:rsidR="008A2049" w:rsidRPr="008A2049" w:rsidRDefault="008A2049" w:rsidP="008A2049">
      <w:pPr>
        <w:spacing w:line="360" w:lineRule="auto"/>
        <w:jc w:val="both"/>
        <w:rPr>
          <w:rFonts w:ascii="Tahoma" w:hAnsi="Tahoma" w:cs="Tahoma"/>
          <w:sz w:val="18"/>
          <w:szCs w:val="18"/>
        </w:rPr>
      </w:pPr>
    </w:p>
    <w:p w14:paraId="2522A870"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sz w:val="18"/>
          <w:szCs w:val="18"/>
        </w:rPr>
        <w:t xml:space="preserve">Dane o liczbie przejść dla pieszych bez sygnalizacji świetlnej w dzielnicach i o stanie </w:t>
      </w:r>
      <w:proofErr w:type="spellStart"/>
      <w:r w:rsidRPr="008A2049">
        <w:rPr>
          <w:rFonts w:ascii="Tahoma" w:hAnsi="Tahoma" w:cs="Tahoma"/>
          <w:sz w:val="18"/>
          <w:szCs w:val="18"/>
        </w:rPr>
        <w:t>brd</w:t>
      </w:r>
      <w:proofErr w:type="spellEnd"/>
      <w:r w:rsidRPr="008A2049">
        <w:rPr>
          <w:rFonts w:ascii="Tahoma" w:hAnsi="Tahoma" w:cs="Tahoma"/>
          <w:sz w:val="18"/>
          <w:szCs w:val="18"/>
        </w:rPr>
        <w:t xml:space="preserve"> na tych przejściach, w latach 2010-2015, podano w tabeli 1. </w:t>
      </w:r>
    </w:p>
    <w:p w14:paraId="3DA4927A" w14:textId="77777777" w:rsidR="008A2049" w:rsidRPr="008A2049" w:rsidRDefault="008A2049" w:rsidP="008A2049">
      <w:pPr>
        <w:spacing w:line="360" w:lineRule="auto"/>
        <w:jc w:val="both"/>
        <w:rPr>
          <w:rFonts w:ascii="Tahoma" w:hAnsi="Tahoma" w:cs="Tahoma"/>
          <w:sz w:val="18"/>
          <w:szCs w:val="18"/>
        </w:rPr>
      </w:pPr>
    </w:p>
    <w:p w14:paraId="6D94183A" w14:textId="77777777" w:rsidR="008A2049" w:rsidRPr="008A2049" w:rsidRDefault="008A2049" w:rsidP="008A2049">
      <w:pPr>
        <w:jc w:val="both"/>
        <w:rPr>
          <w:rFonts w:ascii="Tahoma" w:hAnsi="Tahoma" w:cs="Tahoma"/>
          <w:sz w:val="18"/>
          <w:szCs w:val="18"/>
        </w:rPr>
      </w:pPr>
      <w:r w:rsidRPr="008A2049">
        <w:rPr>
          <w:rFonts w:ascii="Tahoma" w:hAnsi="Tahoma" w:cs="Tahoma"/>
          <w:sz w:val="18"/>
          <w:szCs w:val="18"/>
        </w:rPr>
        <w:t>Tabela 1.</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122"/>
        <w:gridCol w:w="1331"/>
        <w:gridCol w:w="1331"/>
        <w:gridCol w:w="1484"/>
        <w:gridCol w:w="1398"/>
        <w:gridCol w:w="1317"/>
      </w:tblGrid>
      <w:tr w:rsidR="008A2049" w:rsidRPr="008A2049" w14:paraId="69345D14" w14:textId="77777777" w:rsidTr="00EE0811">
        <w:trPr>
          <w:trHeight w:val="243"/>
        </w:trPr>
        <w:tc>
          <w:tcPr>
            <w:tcW w:w="428" w:type="dxa"/>
            <w:vMerge w:val="restart"/>
            <w:shd w:val="clear" w:color="auto" w:fill="E6E6E6"/>
          </w:tcPr>
          <w:p w14:paraId="657254F7" w14:textId="77777777" w:rsidR="008A2049" w:rsidRPr="008A2049" w:rsidRDefault="008A2049" w:rsidP="00EE0811">
            <w:pPr>
              <w:ind w:left="-56" w:firstLine="56"/>
              <w:jc w:val="center"/>
              <w:rPr>
                <w:rFonts w:ascii="Tahoma" w:hAnsi="Tahoma" w:cs="Tahoma"/>
                <w:sz w:val="18"/>
                <w:szCs w:val="18"/>
              </w:rPr>
            </w:pPr>
          </w:p>
          <w:p w14:paraId="6E327725" w14:textId="77777777" w:rsidR="008A2049" w:rsidRPr="008A2049" w:rsidRDefault="008A2049" w:rsidP="00EE0811">
            <w:pPr>
              <w:jc w:val="right"/>
              <w:rPr>
                <w:rFonts w:ascii="Tahoma" w:hAnsi="Tahoma" w:cs="Tahoma"/>
                <w:sz w:val="18"/>
                <w:szCs w:val="18"/>
              </w:rPr>
            </w:pPr>
          </w:p>
          <w:p w14:paraId="2111CA78" w14:textId="77777777" w:rsidR="008A2049" w:rsidRPr="008A2049" w:rsidRDefault="008A2049" w:rsidP="00EE0811">
            <w:pPr>
              <w:jc w:val="right"/>
              <w:rPr>
                <w:rFonts w:ascii="Tahoma" w:hAnsi="Tahoma" w:cs="Tahoma"/>
                <w:sz w:val="18"/>
                <w:szCs w:val="18"/>
              </w:rPr>
            </w:pPr>
            <w:r w:rsidRPr="008A2049">
              <w:rPr>
                <w:rFonts w:ascii="Tahoma" w:hAnsi="Tahoma" w:cs="Tahoma"/>
                <w:sz w:val="18"/>
                <w:szCs w:val="18"/>
              </w:rPr>
              <w:t>lp.</w:t>
            </w:r>
          </w:p>
        </w:tc>
        <w:tc>
          <w:tcPr>
            <w:tcW w:w="0" w:type="auto"/>
            <w:vMerge w:val="restart"/>
            <w:shd w:val="clear" w:color="auto" w:fill="E6E6E6"/>
          </w:tcPr>
          <w:p w14:paraId="4291132B" w14:textId="77777777" w:rsidR="008A2049" w:rsidRPr="008A2049" w:rsidRDefault="008A2049" w:rsidP="00EE0811">
            <w:pPr>
              <w:jc w:val="both"/>
              <w:rPr>
                <w:rFonts w:ascii="Tahoma" w:hAnsi="Tahoma" w:cs="Tahoma"/>
                <w:sz w:val="18"/>
                <w:szCs w:val="18"/>
              </w:rPr>
            </w:pPr>
          </w:p>
          <w:p w14:paraId="52992D97" w14:textId="77777777" w:rsidR="008A2049" w:rsidRPr="008A2049" w:rsidRDefault="008A2049" w:rsidP="00EE0811">
            <w:pPr>
              <w:jc w:val="both"/>
              <w:rPr>
                <w:rFonts w:ascii="Tahoma" w:hAnsi="Tahoma" w:cs="Tahoma"/>
                <w:sz w:val="18"/>
                <w:szCs w:val="18"/>
              </w:rPr>
            </w:pPr>
          </w:p>
          <w:p w14:paraId="5976D2F2" w14:textId="77777777" w:rsidR="008A2049" w:rsidRPr="008A2049" w:rsidRDefault="008A2049" w:rsidP="00EE0811">
            <w:pPr>
              <w:jc w:val="both"/>
              <w:rPr>
                <w:rFonts w:ascii="Tahoma" w:hAnsi="Tahoma" w:cs="Tahoma"/>
                <w:b/>
                <w:sz w:val="18"/>
                <w:szCs w:val="18"/>
              </w:rPr>
            </w:pPr>
            <w:r w:rsidRPr="008A2049">
              <w:rPr>
                <w:rFonts w:ascii="Tahoma" w:hAnsi="Tahoma" w:cs="Tahoma"/>
                <w:sz w:val="18"/>
                <w:szCs w:val="18"/>
              </w:rPr>
              <w:t>dzielnica</w:t>
            </w:r>
          </w:p>
        </w:tc>
        <w:tc>
          <w:tcPr>
            <w:tcW w:w="1331" w:type="dxa"/>
            <w:vMerge w:val="restart"/>
            <w:shd w:val="clear" w:color="auto" w:fill="E6E6E6"/>
          </w:tcPr>
          <w:p w14:paraId="3E8766A1"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liczba</w:t>
            </w:r>
          </w:p>
          <w:p w14:paraId="6B790AB9"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 xml:space="preserve">przejść </w:t>
            </w:r>
          </w:p>
          <w:p w14:paraId="1D9D4C0D"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dla pieszych</w:t>
            </w:r>
          </w:p>
          <w:p w14:paraId="367B577B" w14:textId="77777777" w:rsidR="008A2049" w:rsidRPr="008A2049" w:rsidRDefault="008A2049" w:rsidP="00EE0811">
            <w:pPr>
              <w:jc w:val="center"/>
              <w:rPr>
                <w:rFonts w:ascii="Tahoma" w:hAnsi="Tahoma" w:cs="Tahoma"/>
                <w:sz w:val="18"/>
                <w:szCs w:val="18"/>
              </w:rPr>
            </w:pPr>
          </w:p>
        </w:tc>
        <w:tc>
          <w:tcPr>
            <w:tcW w:w="1331" w:type="dxa"/>
            <w:vMerge w:val="restart"/>
            <w:shd w:val="clear" w:color="auto" w:fill="E6E6E6"/>
          </w:tcPr>
          <w:p w14:paraId="34D7CB79" w14:textId="77777777" w:rsidR="008A2049" w:rsidRPr="008A2049" w:rsidRDefault="008A2049" w:rsidP="00EE0811">
            <w:pPr>
              <w:jc w:val="center"/>
              <w:rPr>
                <w:rFonts w:ascii="Tahoma" w:hAnsi="Tahoma" w:cs="Tahoma"/>
                <w:sz w:val="18"/>
                <w:szCs w:val="18"/>
              </w:rPr>
            </w:pPr>
          </w:p>
          <w:p w14:paraId="55A5A6DD"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wypadki</w:t>
            </w:r>
          </w:p>
          <w:p w14:paraId="4EFF582E"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z pieszymi</w:t>
            </w:r>
          </w:p>
        </w:tc>
        <w:tc>
          <w:tcPr>
            <w:tcW w:w="1484" w:type="dxa"/>
            <w:vMerge w:val="restart"/>
            <w:shd w:val="clear" w:color="auto" w:fill="E6E6E6"/>
          </w:tcPr>
          <w:p w14:paraId="34E6CC21" w14:textId="77777777" w:rsidR="008A2049" w:rsidRPr="008A2049" w:rsidRDefault="008A2049" w:rsidP="00EE0811">
            <w:pPr>
              <w:jc w:val="center"/>
              <w:rPr>
                <w:rFonts w:ascii="Tahoma" w:hAnsi="Tahoma" w:cs="Tahoma"/>
                <w:sz w:val="18"/>
                <w:szCs w:val="18"/>
              </w:rPr>
            </w:pPr>
          </w:p>
          <w:p w14:paraId="1531EBA7" w14:textId="77777777" w:rsidR="008A2049" w:rsidRPr="008A2049" w:rsidRDefault="008A2049" w:rsidP="00EE0811">
            <w:pPr>
              <w:jc w:val="center"/>
              <w:rPr>
                <w:rFonts w:ascii="Tahoma" w:hAnsi="Tahoma" w:cs="Tahoma"/>
                <w:sz w:val="18"/>
                <w:szCs w:val="18"/>
              </w:rPr>
            </w:pPr>
          </w:p>
          <w:p w14:paraId="372A1B18"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poszkodowani</w:t>
            </w:r>
          </w:p>
        </w:tc>
        <w:tc>
          <w:tcPr>
            <w:tcW w:w="0" w:type="auto"/>
            <w:gridSpan w:val="2"/>
            <w:shd w:val="clear" w:color="auto" w:fill="E6E6E6"/>
          </w:tcPr>
          <w:p w14:paraId="655E2EC0"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w tym:</w:t>
            </w:r>
          </w:p>
        </w:tc>
      </w:tr>
      <w:tr w:rsidR="008A2049" w:rsidRPr="008A2049" w14:paraId="465BCF96" w14:textId="77777777" w:rsidTr="00EE0811">
        <w:trPr>
          <w:trHeight w:val="430"/>
        </w:trPr>
        <w:tc>
          <w:tcPr>
            <w:tcW w:w="428" w:type="dxa"/>
            <w:vMerge/>
            <w:shd w:val="clear" w:color="auto" w:fill="E6E6E6"/>
          </w:tcPr>
          <w:p w14:paraId="18E3C699" w14:textId="77777777" w:rsidR="008A2049" w:rsidRPr="008A2049" w:rsidRDefault="008A2049" w:rsidP="00EE0811">
            <w:pPr>
              <w:jc w:val="right"/>
              <w:rPr>
                <w:rFonts w:ascii="Tahoma" w:hAnsi="Tahoma" w:cs="Tahoma"/>
                <w:sz w:val="18"/>
                <w:szCs w:val="18"/>
              </w:rPr>
            </w:pPr>
          </w:p>
        </w:tc>
        <w:tc>
          <w:tcPr>
            <w:tcW w:w="0" w:type="auto"/>
            <w:vMerge/>
            <w:shd w:val="clear" w:color="auto" w:fill="E6E6E6"/>
          </w:tcPr>
          <w:p w14:paraId="7546987F" w14:textId="77777777" w:rsidR="008A2049" w:rsidRPr="008A2049" w:rsidRDefault="008A2049" w:rsidP="00EE0811">
            <w:pPr>
              <w:jc w:val="both"/>
              <w:rPr>
                <w:rFonts w:ascii="Tahoma" w:hAnsi="Tahoma" w:cs="Tahoma"/>
                <w:sz w:val="18"/>
                <w:szCs w:val="18"/>
              </w:rPr>
            </w:pPr>
          </w:p>
        </w:tc>
        <w:tc>
          <w:tcPr>
            <w:tcW w:w="1331" w:type="dxa"/>
            <w:vMerge/>
            <w:shd w:val="clear" w:color="auto" w:fill="E6E6E6"/>
          </w:tcPr>
          <w:p w14:paraId="305533D4" w14:textId="77777777" w:rsidR="008A2049" w:rsidRPr="008A2049" w:rsidRDefault="008A2049" w:rsidP="00EE0811">
            <w:pPr>
              <w:jc w:val="center"/>
              <w:rPr>
                <w:rFonts w:ascii="Tahoma" w:hAnsi="Tahoma" w:cs="Tahoma"/>
                <w:sz w:val="18"/>
                <w:szCs w:val="18"/>
              </w:rPr>
            </w:pPr>
          </w:p>
        </w:tc>
        <w:tc>
          <w:tcPr>
            <w:tcW w:w="1331" w:type="dxa"/>
            <w:vMerge/>
            <w:shd w:val="clear" w:color="auto" w:fill="E6E6E6"/>
          </w:tcPr>
          <w:p w14:paraId="4FB210E0" w14:textId="77777777" w:rsidR="008A2049" w:rsidRPr="008A2049" w:rsidRDefault="008A2049" w:rsidP="00EE0811">
            <w:pPr>
              <w:jc w:val="center"/>
              <w:rPr>
                <w:rFonts w:ascii="Tahoma" w:hAnsi="Tahoma" w:cs="Tahoma"/>
                <w:sz w:val="18"/>
                <w:szCs w:val="18"/>
              </w:rPr>
            </w:pPr>
          </w:p>
        </w:tc>
        <w:tc>
          <w:tcPr>
            <w:tcW w:w="1484" w:type="dxa"/>
            <w:vMerge/>
            <w:shd w:val="clear" w:color="auto" w:fill="E6E6E6"/>
          </w:tcPr>
          <w:p w14:paraId="7D3E3870" w14:textId="77777777" w:rsidR="008A2049" w:rsidRPr="008A2049" w:rsidRDefault="008A2049" w:rsidP="00EE0811">
            <w:pPr>
              <w:jc w:val="center"/>
              <w:rPr>
                <w:rFonts w:ascii="Tahoma" w:hAnsi="Tahoma" w:cs="Tahoma"/>
                <w:sz w:val="18"/>
                <w:szCs w:val="18"/>
              </w:rPr>
            </w:pPr>
          </w:p>
        </w:tc>
        <w:tc>
          <w:tcPr>
            <w:tcW w:w="0" w:type="auto"/>
            <w:shd w:val="clear" w:color="auto" w:fill="E6E6E6"/>
          </w:tcPr>
          <w:p w14:paraId="57082370" w14:textId="77777777" w:rsidR="008A2049" w:rsidRPr="008A2049" w:rsidRDefault="008A2049" w:rsidP="00EE0811">
            <w:pPr>
              <w:jc w:val="center"/>
              <w:rPr>
                <w:rFonts w:ascii="Tahoma" w:hAnsi="Tahoma" w:cs="Tahoma"/>
                <w:sz w:val="18"/>
                <w:szCs w:val="18"/>
              </w:rPr>
            </w:pPr>
          </w:p>
          <w:p w14:paraId="6E44582D"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zabici</w:t>
            </w:r>
          </w:p>
        </w:tc>
        <w:tc>
          <w:tcPr>
            <w:tcW w:w="0" w:type="auto"/>
            <w:shd w:val="clear" w:color="auto" w:fill="E6E6E6"/>
          </w:tcPr>
          <w:p w14:paraId="4EF7A40B" w14:textId="77777777" w:rsidR="008A2049" w:rsidRPr="008A2049" w:rsidRDefault="008A2049" w:rsidP="00EE0811">
            <w:pPr>
              <w:jc w:val="center"/>
              <w:rPr>
                <w:rFonts w:ascii="Tahoma" w:hAnsi="Tahoma" w:cs="Tahoma"/>
                <w:sz w:val="18"/>
                <w:szCs w:val="18"/>
              </w:rPr>
            </w:pPr>
          </w:p>
          <w:p w14:paraId="0D5D10D7"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ranni</w:t>
            </w:r>
          </w:p>
        </w:tc>
      </w:tr>
      <w:tr w:rsidR="008A2049" w:rsidRPr="008A2049" w14:paraId="3EB22127" w14:textId="77777777" w:rsidTr="00EE0811">
        <w:trPr>
          <w:trHeight w:val="264"/>
        </w:trPr>
        <w:tc>
          <w:tcPr>
            <w:tcW w:w="428" w:type="dxa"/>
            <w:shd w:val="clear" w:color="auto" w:fill="auto"/>
          </w:tcPr>
          <w:p w14:paraId="4B379245" w14:textId="77777777" w:rsidR="008A2049" w:rsidRPr="008A2049" w:rsidRDefault="008A2049" w:rsidP="00EE0811">
            <w:pPr>
              <w:jc w:val="right"/>
              <w:rPr>
                <w:rFonts w:ascii="Tahoma" w:hAnsi="Tahoma" w:cs="Tahoma"/>
                <w:sz w:val="18"/>
                <w:szCs w:val="18"/>
              </w:rPr>
            </w:pPr>
            <w:r w:rsidRPr="008A2049">
              <w:rPr>
                <w:rFonts w:ascii="Tahoma" w:hAnsi="Tahoma" w:cs="Tahoma"/>
                <w:sz w:val="18"/>
                <w:szCs w:val="18"/>
              </w:rPr>
              <w:t>1</w:t>
            </w:r>
          </w:p>
        </w:tc>
        <w:tc>
          <w:tcPr>
            <w:tcW w:w="0" w:type="auto"/>
            <w:shd w:val="clear" w:color="auto" w:fill="auto"/>
          </w:tcPr>
          <w:p w14:paraId="2DF346AC" w14:textId="77777777" w:rsidR="008A2049" w:rsidRPr="008A2049" w:rsidRDefault="008A2049" w:rsidP="00EE0811">
            <w:pPr>
              <w:jc w:val="both"/>
              <w:rPr>
                <w:rFonts w:ascii="Tahoma" w:hAnsi="Tahoma" w:cs="Tahoma"/>
                <w:sz w:val="18"/>
                <w:szCs w:val="18"/>
              </w:rPr>
            </w:pPr>
            <w:r w:rsidRPr="008A2049">
              <w:rPr>
                <w:rFonts w:ascii="Tahoma" w:hAnsi="Tahoma" w:cs="Tahoma"/>
                <w:sz w:val="18"/>
                <w:szCs w:val="18"/>
              </w:rPr>
              <w:t>Targówek</w:t>
            </w:r>
          </w:p>
        </w:tc>
        <w:tc>
          <w:tcPr>
            <w:tcW w:w="1331" w:type="dxa"/>
          </w:tcPr>
          <w:p w14:paraId="68EAF3A6"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 xml:space="preserve">   222</w:t>
            </w:r>
          </w:p>
        </w:tc>
        <w:tc>
          <w:tcPr>
            <w:tcW w:w="1331" w:type="dxa"/>
            <w:shd w:val="clear" w:color="auto" w:fill="auto"/>
          </w:tcPr>
          <w:p w14:paraId="189205DE"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72</w:t>
            </w:r>
          </w:p>
        </w:tc>
        <w:tc>
          <w:tcPr>
            <w:tcW w:w="1484" w:type="dxa"/>
            <w:shd w:val="clear" w:color="auto" w:fill="auto"/>
          </w:tcPr>
          <w:p w14:paraId="34F7D1F7"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81</w:t>
            </w:r>
          </w:p>
        </w:tc>
        <w:tc>
          <w:tcPr>
            <w:tcW w:w="0" w:type="auto"/>
            <w:shd w:val="clear" w:color="auto" w:fill="auto"/>
          </w:tcPr>
          <w:p w14:paraId="223ED30A"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0</w:t>
            </w:r>
          </w:p>
        </w:tc>
        <w:tc>
          <w:tcPr>
            <w:tcW w:w="0" w:type="auto"/>
            <w:shd w:val="clear" w:color="auto" w:fill="auto"/>
          </w:tcPr>
          <w:p w14:paraId="5F32E618"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81</w:t>
            </w:r>
          </w:p>
        </w:tc>
      </w:tr>
      <w:tr w:rsidR="008A2049" w:rsidRPr="008A2049" w14:paraId="634DAA4D" w14:textId="77777777" w:rsidTr="00EE0811">
        <w:trPr>
          <w:trHeight w:val="264"/>
        </w:trPr>
        <w:tc>
          <w:tcPr>
            <w:tcW w:w="428" w:type="dxa"/>
            <w:shd w:val="clear" w:color="auto" w:fill="auto"/>
          </w:tcPr>
          <w:p w14:paraId="52AEA75D" w14:textId="77777777" w:rsidR="008A2049" w:rsidRPr="008A2049" w:rsidRDefault="008A2049" w:rsidP="00EE0811">
            <w:pPr>
              <w:jc w:val="right"/>
              <w:rPr>
                <w:rFonts w:ascii="Tahoma" w:hAnsi="Tahoma" w:cs="Tahoma"/>
                <w:sz w:val="18"/>
                <w:szCs w:val="18"/>
              </w:rPr>
            </w:pPr>
            <w:r w:rsidRPr="008A2049">
              <w:rPr>
                <w:rFonts w:ascii="Tahoma" w:hAnsi="Tahoma" w:cs="Tahoma"/>
                <w:sz w:val="18"/>
                <w:szCs w:val="18"/>
              </w:rPr>
              <w:t>2</w:t>
            </w:r>
          </w:p>
        </w:tc>
        <w:tc>
          <w:tcPr>
            <w:tcW w:w="0" w:type="auto"/>
            <w:shd w:val="clear" w:color="auto" w:fill="auto"/>
          </w:tcPr>
          <w:p w14:paraId="11577E98" w14:textId="77777777" w:rsidR="008A2049" w:rsidRPr="008A2049" w:rsidRDefault="008A2049" w:rsidP="00EE0811">
            <w:pPr>
              <w:jc w:val="both"/>
              <w:rPr>
                <w:rFonts w:ascii="Tahoma" w:hAnsi="Tahoma" w:cs="Tahoma"/>
                <w:sz w:val="18"/>
                <w:szCs w:val="18"/>
              </w:rPr>
            </w:pPr>
            <w:r w:rsidRPr="008A2049">
              <w:rPr>
                <w:rFonts w:ascii="Tahoma" w:hAnsi="Tahoma" w:cs="Tahoma"/>
                <w:sz w:val="18"/>
                <w:szCs w:val="18"/>
              </w:rPr>
              <w:t>Mokotów</w:t>
            </w:r>
          </w:p>
        </w:tc>
        <w:tc>
          <w:tcPr>
            <w:tcW w:w="1331" w:type="dxa"/>
          </w:tcPr>
          <w:p w14:paraId="64A03E98"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 xml:space="preserve">   364</w:t>
            </w:r>
          </w:p>
        </w:tc>
        <w:tc>
          <w:tcPr>
            <w:tcW w:w="1331" w:type="dxa"/>
            <w:shd w:val="clear" w:color="auto" w:fill="auto"/>
          </w:tcPr>
          <w:p w14:paraId="728E41F4"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63</w:t>
            </w:r>
          </w:p>
        </w:tc>
        <w:tc>
          <w:tcPr>
            <w:tcW w:w="1484" w:type="dxa"/>
            <w:shd w:val="clear" w:color="auto" w:fill="auto"/>
          </w:tcPr>
          <w:p w14:paraId="56852DB1"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69</w:t>
            </w:r>
          </w:p>
        </w:tc>
        <w:tc>
          <w:tcPr>
            <w:tcW w:w="0" w:type="auto"/>
            <w:shd w:val="clear" w:color="auto" w:fill="auto"/>
          </w:tcPr>
          <w:p w14:paraId="4E36C979"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6</w:t>
            </w:r>
          </w:p>
        </w:tc>
        <w:tc>
          <w:tcPr>
            <w:tcW w:w="0" w:type="auto"/>
            <w:shd w:val="clear" w:color="auto" w:fill="auto"/>
          </w:tcPr>
          <w:p w14:paraId="26DC0F8F"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63</w:t>
            </w:r>
          </w:p>
        </w:tc>
      </w:tr>
      <w:tr w:rsidR="008A2049" w:rsidRPr="008A2049" w14:paraId="4A7905B9" w14:textId="77777777" w:rsidTr="00EE0811">
        <w:trPr>
          <w:trHeight w:val="264"/>
        </w:trPr>
        <w:tc>
          <w:tcPr>
            <w:tcW w:w="428" w:type="dxa"/>
            <w:shd w:val="clear" w:color="auto" w:fill="auto"/>
          </w:tcPr>
          <w:p w14:paraId="358B4582" w14:textId="77777777" w:rsidR="008A2049" w:rsidRPr="008A2049" w:rsidRDefault="008A2049" w:rsidP="00EE0811">
            <w:pPr>
              <w:jc w:val="right"/>
              <w:rPr>
                <w:rFonts w:ascii="Tahoma" w:hAnsi="Tahoma" w:cs="Tahoma"/>
                <w:sz w:val="18"/>
                <w:szCs w:val="18"/>
              </w:rPr>
            </w:pPr>
            <w:r w:rsidRPr="008A2049">
              <w:rPr>
                <w:rFonts w:ascii="Tahoma" w:hAnsi="Tahoma" w:cs="Tahoma"/>
                <w:sz w:val="18"/>
                <w:szCs w:val="18"/>
              </w:rPr>
              <w:t>3</w:t>
            </w:r>
          </w:p>
        </w:tc>
        <w:tc>
          <w:tcPr>
            <w:tcW w:w="0" w:type="auto"/>
            <w:shd w:val="clear" w:color="auto" w:fill="auto"/>
          </w:tcPr>
          <w:p w14:paraId="3AF65788" w14:textId="77777777" w:rsidR="008A2049" w:rsidRPr="008A2049" w:rsidRDefault="008A2049" w:rsidP="00EE0811">
            <w:pPr>
              <w:jc w:val="both"/>
              <w:rPr>
                <w:rFonts w:ascii="Tahoma" w:hAnsi="Tahoma" w:cs="Tahoma"/>
                <w:sz w:val="18"/>
                <w:szCs w:val="18"/>
              </w:rPr>
            </w:pPr>
            <w:r w:rsidRPr="008A2049">
              <w:rPr>
                <w:rFonts w:ascii="Tahoma" w:hAnsi="Tahoma" w:cs="Tahoma"/>
                <w:sz w:val="18"/>
                <w:szCs w:val="18"/>
              </w:rPr>
              <w:t>Ursynów</w:t>
            </w:r>
          </w:p>
        </w:tc>
        <w:tc>
          <w:tcPr>
            <w:tcW w:w="1331" w:type="dxa"/>
          </w:tcPr>
          <w:p w14:paraId="1788C4F1"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 xml:space="preserve">   237</w:t>
            </w:r>
          </w:p>
        </w:tc>
        <w:tc>
          <w:tcPr>
            <w:tcW w:w="1331" w:type="dxa"/>
            <w:shd w:val="clear" w:color="auto" w:fill="auto"/>
          </w:tcPr>
          <w:p w14:paraId="74F7FE6E"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45</w:t>
            </w:r>
          </w:p>
        </w:tc>
        <w:tc>
          <w:tcPr>
            <w:tcW w:w="1484" w:type="dxa"/>
            <w:shd w:val="clear" w:color="auto" w:fill="auto"/>
          </w:tcPr>
          <w:p w14:paraId="68E8BA98"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45</w:t>
            </w:r>
          </w:p>
        </w:tc>
        <w:tc>
          <w:tcPr>
            <w:tcW w:w="0" w:type="auto"/>
            <w:shd w:val="clear" w:color="auto" w:fill="auto"/>
          </w:tcPr>
          <w:p w14:paraId="434B4424"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5</w:t>
            </w:r>
          </w:p>
        </w:tc>
        <w:tc>
          <w:tcPr>
            <w:tcW w:w="0" w:type="auto"/>
            <w:shd w:val="clear" w:color="auto" w:fill="auto"/>
          </w:tcPr>
          <w:p w14:paraId="3981FAA3"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40</w:t>
            </w:r>
          </w:p>
        </w:tc>
      </w:tr>
      <w:tr w:rsidR="008A2049" w:rsidRPr="008A2049" w14:paraId="4B95BE8A" w14:textId="77777777" w:rsidTr="00EE0811">
        <w:trPr>
          <w:trHeight w:val="264"/>
        </w:trPr>
        <w:tc>
          <w:tcPr>
            <w:tcW w:w="428" w:type="dxa"/>
            <w:shd w:val="clear" w:color="auto" w:fill="auto"/>
          </w:tcPr>
          <w:p w14:paraId="1FDD6120" w14:textId="77777777" w:rsidR="008A2049" w:rsidRPr="008A2049" w:rsidRDefault="008A2049" w:rsidP="00EE0811">
            <w:pPr>
              <w:jc w:val="right"/>
              <w:rPr>
                <w:rFonts w:ascii="Tahoma" w:hAnsi="Tahoma" w:cs="Tahoma"/>
                <w:sz w:val="18"/>
                <w:szCs w:val="18"/>
              </w:rPr>
            </w:pPr>
            <w:r w:rsidRPr="008A2049">
              <w:rPr>
                <w:rFonts w:ascii="Tahoma" w:hAnsi="Tahoma" w:cs="Tahoma"/>
                <w:sz w:val="18"/>
                <w:szCs w:val="18"/>
              </w:rPr>
              <w:t>4</w:t>
            </w:r>
          </w:p>
        </w:tc>
        <w:tc>
          <w:tcPr>
            <w:tcW w:w="0" w:type="auto"/>
            <w:shd w:val="clear" w:color="auto" w:fill="auto"/>
          </w:tcPr>
          <w:p w14:paraId="0AE3D714" w14:textId="77777777" w:rsidR="008A2049" w:rsidRPr="008A2049" w:rsidRDefault="008A2049" w:rsidP="00EE0811">
            <w:pPr>
              <w:jc w:val="both"/>
              <w:rPr>
                <w:rFonts w:ascii="Tahoma" w:hAnsi="Tahoma" w:cs="Tahoma"/>
                <w:sz w:val="18"/>
                <w:szCs w:val="18"/>
              </w:rPr>
            </w:pPr>
            <w:r w:rsidRPr="008A2049">
              <w:rPr>
                <w:rFonts w:ascii="Tahoma" w:hAnsi="Tahoma" w:cs="Tahoma"/>
                <w:sz w:val="18"/>
                <w:szCs w:val="18"/>
              </w:rPr>
              <w:t>Bielany</w:t>
            </w:r>
          </w:p>
        </w:tc>
        <w:tc>
          <w:tcPr>
            <w:tcW w:w="1331" w:type="dxa"/>
          </w:tcPr>
          <w:p w14:paraId="61BED48F"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 xml:space="preserve">   246</w:t>
            </w:r>
          </w:p>
        </w:tc>
        <w:tc>
          <w:tcPr>
            <w:tcW w:w="1331" w:type="dxa"/>
            <w:shd w:val="clear" w:color="auto" w:fill="auto"/>
          </w:tcPr>
          <w:p w14:paraId="70ED57ED"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64</w:t>
            </w:r>
          </w:p>
        </w:tc>
        <w:tc>
          <w:tcPr>
            <w:tcW w:w="1484" w:type="dxa"/>
            <w:shd w:val="clear" w:color="auto" w:fill="auto"/>
          </w:tcPr>
          <w:p w14:paraId="5C53011A"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65</w:t>
            </w:r>
          </w:p>
        </w:tc>
        <w:tc>
          <w:tcPr>
            <w:tcW w:w="0" w:type="auto"/>
            <w:shd w:val="clear" w:color="auto" w:fill="auto"/>
          </w:tcPr>
          <w:p w14:paraId="775E32C3"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6</w:t>
            </w:r>
          </w:p>
        </w:tc>
        <w:tc>
          <w:tcPr>
            <w:tcW w:w="0" w:type="auto"/>
            <w:shd w:val="clear" w:color="auto" w:fill="auto"/>
          </w:tcPr>
          <w:p w14:paraId="73CE4764"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59</w:t>
            </w:r>
          </w:p>
        </w:tc>
      </w:tr>
      <w:tr w:rsidR="008A2049" w:rsidRPr="008A2049" w14:paraId="7BAA6007" w14:textId="77777777" w:rsidTr="00EE0811">
        <w:trPr>
          <w:trHeight w:val="274"/>
        </w:trPr>
        <w:tc>
          <w:tcPr>
            <w:tcW w:w="428" w:type="dxa"/>
            <w:shd w:val="clear" w:color="auto" w:fill="auto"/>
          </w:tcPr>
          <w:p w14:paraId="4ABB8DAC" w14:textId="77777777" w:rsidR="008A2049" w:rsidRPr="008A2049" w:rsidRDefault="008A2049" w:rsidP="00EE0811">
            <w:pPr>
              <w:jc w:val="right"/>
              <w:rPr>
                <w:rFonts w:ascii="Tahoma" w:hAnsi="Tahoma" w:cs="Tahoma"/>
                <w:sz w:val="18"/>
                <w:szCs w:val="18"/>
              </w:rPr>
            </w:pPr>
          </w:p>
        </w:tc>
        <w:tc>
          <w:tcPr>
            <w:tcW w:w="0" w:type="auto"/>
            <w:shd w:val="clear" w:color="auto" w:fill="auto"/>
          </w:tcPr>
          <w:p w14:paraId="1836DBA6" w14:textId="77777777" w:rsidR="008A2049" w:rsidRPr="008A2049" w:rsidRDefault="008A2049" w:rsidP="00EE0811">
            <w:pPr>
              <w:jc w:val="right"/>
              <w:rPr>
                <w:rFonts w:ascii="Tahoma" w:hAnsi="Tahoma" w:cs="Tahoma"/>
                <w:sz w:val="18"/>
                <w:szCs w:val="18"/>
              </w:rPr>
            </w:pPr>
            <w:r w:rsidRPr="008A2049">
              <w:rPr>
                <w:rFonts w:ascii="Tahoma" w:hAnsi="Tahoma" w:cs="Tahoma"/>
                <w:sz w:val="18"/>
                <w:szCs w:val="18"/>
              </w:rPr>
              <w:t>razem</w:t>
            </w:r>
          </w:p>
        </w:tc>
        <w:tc>
          <w:tcPr>
            <w:tcW w:w="1331" w:type="dxa"/>
          </w:tcPr>
          <w:p w14:paraId="0B9532D2"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1 069</w:t>
            </w:r>
          </w:p>
        </w:tc>
        <w:tc>
          <w:tcPr>
            <w:tcW w:w="1331" w:type="dxa"/>
            <w:shd w:val="clear" w:color="auto" w:fill="auto"/>
          </w:tcPr>
          <w:p w14:paraId="75CB48A6"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244</w:t>
            </w:r>
          </w:p>
        </w:tc>
        <w:tc>
          <w:tcPr>
            <w:tcW w:w="1484" w:type="dxa"/>
            <w:shd w:val="clear" w:color="auto" w:fill="auto"/>
          </w:tcPr>
          <w:p w14:paraId="12AF0883"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260</w:t>
            </w:r>
          </w:p>
        </w:tc>
        <w:tc>
          <w:tcPr>
            <w:tcW w:w="0" w:type="auto"/>
            <w:shd w:val="clear" w:color="auto" w:fill="auto"/>
          </w:tcPr>
          <w:p w14:paraId="5FE634F9"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17</w:t>
            </w:r>
          </w:p>
        </w:tc>
        <w:tc>
          <w:tcPr>
            <w:tcW w:w="0" w:type="auto"/>
            <w:shd w:val="clear" w:color="auto" w:fill="auto"/>
          </w:tcPr>
          <w:p w14:paraId="1D8B14D1" w14:textId="77777777" w:rsidR="008A2049" w:rsidRPr="008A2049" w:rsidRDefault="008A2049" w:rsidP="00EE0811">
            <w:pPr>
              <w:jc w:val="center"/>
              <w:rPr>
                <w:rFonts w:ascii="Tahoma" w:hAnsi="Tahoma" w:cs="Tahoma"/>
                <w:sz w:val="18"/>
                <w:szCs w:val="18"/>
              </w:rPr>
            </w:pPr>
            <w:r w:rsidRPr="008A2049">
              <w:rPr>
                <w:rFonts w:ascii="Tahoma" w:hAnsi="Tahoma" w:cs="Tahoma"/>
                <w:sz w:val="18"/>
                <w:szCs w:val="18"/>
              </w:rPr>
              <w:t>243</w:t>
            </w:r>
          </w:p>
        </w:tc>
      </w:tr>
    </w:tbl>
    <w:p w14:paraId="5232DF08" w14:textId="77777777" w:rsidR="008A2049" w:rsidRPr="008A2049" w:rsidRDefault="008A2049" w:rsidP="008A2049">
      <w:pPr>
        <w:spacing w:line="360" w:lineRule="auto"/>
        <w:jc w:val="both"/>
        <w:rPr>
          <w:rFonts w:ascii="Tahoma" w:hAnsi="Tahoma" w:cs="Tahoma"/>
          <w:sz w:val="18"/>
          <w:szCs w:val="18"/>
        </w:rPr>
      </w:pPr>
    </w:p>
    <w:p w14:paraId="04A324BB"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sz w:val="18"/>
          <w:szCs w:val="18"/>
        </w:rPr>
        <w:t>Obrazem graficznym zagrożenia pieszych na przejściach w każdej z dzielnic są mapy A-0. Dane statystyczne o liczbie wypadków i  skutkach wypadków podano na listach rankingowych.</w:t>
      </w:r>
    </w:p>
    <w:p w14:paraId="01C4BFDA" w14:textId="77777777" w:rsidR="008A2049" w:rsidRPr="008A2049" w:rsidRDefault="008A2049" w:rsidP="008A2049">
      <w:pPr>
        <w:jc w:val="both"/>
        <w:rPr>
          <w:rFonts w:ascii="Tahoma" w:hAnsi="Tahoma" w:cs="Tahoma"/>
          <w:sz w:val="18"/>
          <w:szCs w:val="18"/>
        </w:rPr>
      </w:pPr>
    </w:p>
    <w:p w14:paraId="7400BE39" w14:textId="77777777" w:rsidR="008A2049" w:rsidRPr="008A2049" w:rsidRDefault="008A2049" w:rsidP="008A2049">
      <w:pPr>
        <w:jc w:val="both"/>
        <w:rPr>
          <w:rFonts w:ascii="Tahoma" w:hAnsi="Tahoma" w:cs="Tahoma"/>
          <w:sz w:val="18"/>
          <w:szCs w:val="18"/>
        </w:rPr>
      </w:pPr>
    </w:p>
    <w:p w14:paraId="5B8E7B1B" w14:textId="77777777" w:rsidR="008A2049" w:rsidRPr="008A2049" w:rsidRDefault="008A2049" w:rsidP="008A2049">
      <w:pPr>
        <w:jc w:val="both"/>
        <w:rPr>
          <w:rFonts w:ascii="Tahoma" w:hAnsi="Tahoma" w:cs="Tahoma"/>
          <w:sz w:val="18"/>
          <w:szCs w:val="18"/>
        </w:rPr>
      </w:pPr>
      <w:r w:rsidRPr="008A2049">
        <w:rPr>
          <w:rFonts w:ascii="Tahoma" w:hAnsi="Tahoma" w:cs="Tahoma"/>
          <w:sz w:val="18"/>
          <w:szCs w:val="18"/>
        </w:rPr>
        <w:t>3. REALIZACJA  AUDYTU.</w:t>
      </w:r>
    </w:p>
    <w:p w14:paraId="0415A908" w14:textId="77777777" w:rsidR="008A2049" w:rsidRPr="008A2049" w:rsidRDefault="008A2049" w:rsidP="008A2049">
      <w:pPr>
        <w:jc w:val="both"/>
        <w:rPr>
          <w:rFonts w:ascii="Tahoma" w:hAnsi="Tahoma" w:cs="Tahoma"/>
          <w:sz w:val="18"/>
          <w:szCs w:val="18"/>
        </w:rPr>
      </w:pPr>
    </w:p>
    <w:p w14:paraId="4E0252CD"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sz w:val="18"/>
          <w:szCs w:val="18"/>
        </w:rPr>
        <w:t xml:space="preserve">Wykonawca przeprowadzi wizję w terenie wszystkich przejść dla pieszych bez sygnalizacji świetlnej wykazanych w inwentaryzacji w dzielnicach: Targówek, Mokotów, Ursynów, Bielany. Dla każdego </w:t>
      </w:r>
      <w:r w:rsidRPr="008A2049">
        <w:rPr>
          <w:rFonts w:ascii="Tahoma" w:hAnsi="Tahoma" w:cs="Tahoma"/>
          <w:sz w:val="18"/>
          <w:szCs w:val="18"/>
        </w:rPr>
        <w:br/>
        <w:t>z przejść dla pieszych Wykonawca wykona:</w:t>
      </w:r>
    </w:p>
    <w:p w14:paraId="4A2F5378" w14:textId="77777777" w:rsidR="008A2049" w:rsidRPr="008A2049" w:rsidRDefault="008A2049" w:rsidP="008A2049">
      <w:pPr>
        <w:spacing w:line="360" w:lineRule="auto"/>
        <w:jc w:val="both"/>
        <w:rPr>
          <w:rFonts w:ascii="Tahoma" w:hAnsi="Tahoma" w:cs="Tahoma"/>
          <w:sz w:val="18"/>
          <w:szCs w:val="18"/>
        </w:rPr>
      </w:pPr>
    </w:p>
    <w:p w14:paraId="14A209FF" w14:textId="77777777" w:rsidR="008A2049" w:rsidRPr="008A2049" w:rsidRDefault="008A2049" w:rsidP="004C4AAF">
      <w:pPr>
        <w:numPr>
          <w:ilvl w:val="0"/>
          <w:numId w:val="51"/>
        </w:numPr>
        <w:spacing w:line="360" w:lineRule="auto"/>
        <w:ind w:left="360"/>
        <w:jc w:val="both"/>
        <w:rPr>
          <w:rFonts w:ascii="Tahoma" w:hAnsi="Tahoma" w:cs="Tahoma"/>
          <w:b/>
          <w:sz w:val="18"/>
          <w:szCs w:val="18"/>
        </w:rPr>
      </w:pPr>
      <w:r w:rsidRPr="008A2049">
        <w:rPr>
          <w:rFonts w:ascii="Tahoma" w:hAnsi="Tahoma" w:cs="Tahoma"/>
          <w:b/>
          <w:sz w:val="18"/>
          <w:szCs w:val="18"/>
        </w:rPr>
        <w:t>Audyt istniejącej organizacji ruchu na przejściu i w jego otoczeniu wraz z rekomendacjami.</w:t>
      </w:r>
    </w:p>
    <w:p w14:paraId="27664897" w14:textId="77777777" w:rsidR="008A2049" w:rsidRPr="008A2049" w:rsidRDefault="008A2049" w:rsidP="004C4AAF">
      <w:pPr>
        <w:numPr>
          <w:ilvl w:val="0"/>
          <w:numId w:val="51"/>
        </w:numPr>
        <w:spacing w:line="360" w:lineRule="auto"/>
        <w:ind w:left="360"/>
        <w:jc w:val="both"/>
        <w:rPr>
          <w:rFonts w:ascii="Tahoma" w:hAnsi="Tahoma" w:cs="Tahoma"/>
          <w:b/>
          <w:sz w:val="18"/>
          <w:szCs w:val="18"/>
        </w:rPr>
      </w:pPr>
      <w:r w:rsidRPr="008A2049">
        <w:rPr>
          <w:rFonts w:ascii="Tahoma" w:hAnsi="Tahoma" w:cs="Tahoma"/>
          <w:b/>
          <w:sz w:val="18"/>
          <w:szCs w:val="18"/>
        </w:rPr>
        <w:t xml:space="preserve">Ocenę oświetlenia ulicznego wraz z rekomendacjami. </w:t>
      </w:r>
    </w:p>
    <w:p w14:paraId="19FB913D" w14:textId="77777777" w:rsidR="008A2049" w:rsidRPr="008A2049" w:rsidRDefault="008A2049" w:rsidP="008A2049">
      <w:pPr>
        <w:ind w:left="360"/>
        <w:jc w:val="both"/>
        <w:rPr>
          <w:rFonts w:ascii="Tahoma" w:hAnsi="Tahoma" w:cs="Tahoma"/>
          <w:sz w:val="18"/>
          <w:szCs w:val="18"/>
        </w:rPr>
      </w:pPr>
    </w:p>
    <w:p w14:paraId="62FF9678" w14:textId="77777777" w:rsidR="008A2049" w:rsidRPr="008A2049" w:rsidRDefault="008A2049" w:rsidP="008A2049">
      <w:pPr>
        <w:ind w:left="360"/>
        <w:jc w:val="both"/>
        <w:rPr>
          <w:rFonts w:ascii="Tahoma" w:hAnsi="Tahoma" w:cs="Tahoma"/>
          <w:sz w:val="18"/>
          <w:szCs w:val="18"/>
        </w:rPr>
      </w:pPr>
    </w:p>
    <w:p w14:paraId="023C541C"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b/>
          <w:sz w:val="18"/>
          <w:szCs w:val="18"/>
        </w:rPr>
        <w:t>Ad A</w:t>
      </w:r>
      <w:r w:rsidRPr="008A2049">
        <w:rPr>
          <w:rFonts w:ascii="Tahoma" w:hAnsi="Tahoma" w:cs="Tahoma"/>
          <w:sz w:val="18"/>
          <w:szCs w:val="18"/>
        </w:rPr>
        <w:t xml:space="preserve">.  W zakresie audytu istniejącej organizacji ruchu na przejściach bez sygnalizacji świetlnej i ich otoczenia należy wykonać: </w:t>
      </w:r>
    </w:p>
    <w:p w14:paraId="5F7379D5" w14:textId="77777777" w:rsidR="008A2049" w:rsidRPr="008A2049" w:rsidRDefault="008A2049" w:rsidP="004C4AAF">
      <w:pPr>
        <w:numPr>
          <w:ilvl w:val="0"/>
          <w:numId w:val="66"/>
        </w:numPr>
        <w:spacing w:line="360" w:lineRule="auto"/>
        <w:jc w:val="both"/>
        <w:rPr>
          <w:rFonts w:ascii="Tahoma" w:hAnsi="Tahoma" w:cs="Tahoma"/>
          <w:sz w:val="18"/>
          <w:szCs w:val="18"/>
        </w:rPr>
      </w:pPr>
      <w:r w:rsidRPr="008A2049">
        <w:rPr>
          <w:rFonts w:ascii="Tahoma" w:hAnsi="Tahoma" w:cs="Tahoma"/>
          <w:sz w:val="18"/>
          <w:szCs w:val="18"/>
        </w:rPr>
        <w:t>Ocenę zastanego stanu i zagrożeń, przedstawić rekomendacje indywidualnie dla każdego przejścia dla pieszych.</w:t>
      </w:r>
    </w:p>
    <w:p w14:paraId="6C15BB0B" w14:textId="77777777" w:rsidR="008A2049" w:rsidRPr="008A2049" w:rsidRDefault="008A2049" w:rsidP="004C4AAF">
      <w:pPr>
        <w:numPr>
          <w:ilvl w:val="0"/>
          <w:numId w:val="66"/>
        </w:numPr>
        <w:spacing w:line="360" w:lineRule="auto"/>
        <w:jc w:val="both"/>
        <w:rPr>
          <w:rFonts w:ascii="Tahoma" w:hAnsi="Tahoma" w:cs="Tahoma"/>
          <w:sz w:val="18"/>
          <w:szCs w:val="18"/>
        </w:rPr>
      </w:pPr>
      <w:r w:rsidRPr="008A2049">
        <w:rPr>
          <w:rFonts w:ascii="Tahoma" w:hAnsi="Tahoma" w:cs="Tahoma"/>
          <w:sz w:val="18"/>
          <w:szCs w:val="18"/>
        </w:rPr>
        <w:t>Postępowanie powinno być zgodne z „</w:t>
      </w:r>
      <w:r w:rsidRPr="008A2049">
        <w:rPr>
          <w:rFonts w:ascii="Tahoma" w:hAnsi="Tahoma" w:cs="Tahoma"/>
          <w:sz w:val="18"/>
          <w:szCs w:val="18"/>
          <w:u w:val="single"/>
        </w:rPr>
        <w:t>Metodyką audytu BRD istniejącej organizacji ruchu na</w:t>
      </w:r>
      <w:r w:rsidRPr="008A2049">
        <w:rPr>
          <w:rFonts w:ascii="Tahoma" w:hAnsi="Tahoma" w:cs="Tahoma"/>
          <w:sz w:val="18"/>
          <w:szCs w:val="18"/>
        </w:rPr>
        <w:t xml:space="preserve"> </w:t>
      </w:r>
      <w:r w:rsidRPr="008A2049">
        <w:rPr>
          <w:rFonts w:ascii="Tahoma" w:hAnsi="Tahoma" w:cs="Tahoma"/>
          <w:sz w:val="18"/>
          <w:szCs w:val="18"/>
          <w:u w:val="single"/>
        </w:rPr>
        <w:t>przejściach dla pieszych oraz w ich otoczeniu</w:t>
      </w:r>
      <w:r w:rsidRPr="008A2049">
        <w:rPr>
          <w:rFonts w:ascii="Tahoma" w:hAnsi="Tahoma" w:cs="Tahoma"/>
          <w:sz w:val="18"/>
          <w:szCs w:val="18"/>
        </w:rPr>
        <w:t>”, wzorem  karty – Formularz Audytu BRD, wzorem bazy  danych – „Audyty i  rekomendacje” – Załącznik nr 1.</w:t>
      </w:r>
    </w:p>
    <w:p w14:paraId="18B57D99" w14:textId="77777777" w:rsidR="008A2049" w:rsidRPr="008A2049" w:rsidRDefault="008A2049" w:rsidP="004C4AAF">
      <w:pPr>
        <w:numPr>
          <w:ilvl w:val="0"/>
          <w:numId w:val="66"/>
        </w:numPr>
        <w:spacing w:line="360" w:lineRule="auto"/>
        <w:jc w:val="both"/>
        <w:rPr>
          <w:rFonts w:ascii="Tahoma" w:hAnsi="Tahoma" w:cs="Tahoma"/>
          <w:sz w:val="18"/>
          <w:szCs w:val="18"/>
        </w:rPr>
      </w:pPr>
      <w:r w:rsidRPr="008A2049">
        <w:rPr>
          <w:rFonts w:ascii="Tahoma" w:hAnsi="Tahoma" w:cs="Tahoma"/>
          <w:sz w:val="18"/>
          <w:szCs w:val="18"/>
        </w:rPr>
        <w:t>Wykonawca powinien dysponować sprzętem:</w:t>
      </w:r>
    </w:p>
    <w:p w14:paraId="05A01FF1" w14:textId="77777777" w:rsidR="008A2049" w:rsidRPr="008A2049" w:rsidRDefault="008A2049" w:rsidP="004C4AAF">
      <w:pPr>
        <w:numPr>
          <w:ilvl w:val="0"/>
          <w:numId w:val="55"/>
        </w:numPr>
        <w:spacing w:line="360" w:lineRule="auto"/>
        <w:jc w:val="both"/>
        <w:rPr>
          <w:rFonts w:ascii="Tahoma" w:hAnsi="Tahoma" w:cs="Tahoma"/>
          <w:sz w:val="18"/>
          <w:szCs w:val="18"/>
        </w:rPr>
      </w:pPr>
      <w:r w:rsidRPr="008A2049">
        <w:rPr>
          <w:rFonts w:ascii="Tahoma" w:hAnsi="Tahoma" w:cs="Tahoma"/>
          <w:sz w:val="18"/>
          <w:szCs w:val="18"/>
        </w:rPr>
        <w:t xml:space="preserve">dalmierz laserowy lub kółko pomiarowe, </w:t>
      </w:r>
    </w:p>
    <w:p w14:paraId="6AF60D5B" w14:textId="77777777" w:rsidR="008A2049" w:rsidRPr="008A2049" w:rsidRDefault="008A2049" w:rsidP="004C4AAF">
      <w:pPr>
        <w:numPr>
          <w:ilvl w:val="0"/>
          <w:numId w:val="55"/>
        </w:numPr>
        <w:spacing w:line="360" w:lineRule="auto"/>
        <w:jc w:val="both"/>
        <w:rPr>
          <w:rFonts w:ascii="Tahoma" w:hAnsi="Tahoma" w:cs="Tahoma"/>
          <w:sz w:val="18"/>
          <w:szCs w:val="18"/>
        </w:rPr>
      </w:pPr>
      <w:r w:rsidRPr="008A2049">
        <w:rPr>
          <w:rFonts w:ascii="Tahoma" w:hAnsi="Tahoma" w:cs="Tahoma"/>
          <w:sz w:val="18"/>
          <w:szCs w:val="18"/>
        </w:rPr>
        <w:t xml:space="preserve">cyfrowy aparat fotograficzny, </w:t>
      </w:r>
    </w:p>
    <w:p w14:paraId="7C6B4DB9" w14:textId="77777777" w:rsidR="008A2049" w:rsidRPr="008A2049" w:rsidRDefault="008A2049" w:rsidP="004C4AAF">
      <w:pPr>
        <w:numPr>
          <w:ilvl w:val="0"/>
          <w:numId w:val="55"/>
        </w:numPr>
        <w:spacing w:line="360" w:lineRule="auto"/>
        <w:jc w:val="both"/>
        <w:rPr>
          <w:rFonts w:ascii="Tahoma" w:hAnsi="Tahoma" w:cs="Tahoma"/>
          <w:sz w:val="18"/>
          <w:szCs w:val="18"/>
        </w:rPr>
      </w:pPr>
      <w:r w:rsidRPr="008A2049">
        <w:rPr>
          <w:rFonts w:ascii="Tahoma" w:hAnsi="Tahoma" w:cs="Tahoma"/>
          <w:sz w:val="18"/>
          <w:szCs w:val="18"/>
        </w:rPr>
        <w:t>dyktafon.</w:t>
      </w:r>
    </w:p>
    <w:p w14:paraId="3B91A12D" w14:textId="77777777" w:rsidR="008A2049" w:rsidRPr="008A2049" w:rsidRDefault="008A2049" w:rsidP="004C4AAF">
      <w:pPr>
        <w:numPr>
          <w:ilvl w:val="0"/>
          <w:numId w:val="66"/>
        </w:numPr>
        <w:spacing w:line="360" w:lineRule="auto"/>
        <w:jc w:val="both"/>
        <w:rPr>
          <w:rFonts w:ascii="Tahoma" w:hAnsi="Tahoma" w:cs="Tahoma"/>
          <w:sz w:val="18"/>
          <w:szCs w:val="18"/>
        </w:rPr>
      </w:pPr>
      <w:r w:rsidRPr="008A2049">
        <w:rPr>
          <w:rFonts w:ascii="Tahoma" w:hAnsi="Tahoma" w:cs="Tahoma"/>
          <w:sz w:val="18"/>
          <w:szCs w:val="18"/>
        </w:rPr>
        <w:t>Wyniki z audytu powinny być przetworzone, opracowane i skatalogowane w bazie danych: „Audyty i rekomendacje” odrębnie dla każdej dzielnicy.</w:t>
      </w:r>
    </w:p>
    <w:p w14:paraId="5CE115A3" w14:textId="77777777" w:rsidR="008A2049" w:rsidRPr="008A2049" w:rsidRDefault="008A2049" w:rsidP="008A2049">
      <w:pPr>
        <w:jc w:val="both"/>
        <w:rPr>
          <w:rFonts w:ascii="Tahoma" w:hAnsi="Tahoma" w:cs="Tahoma"/>
          <w:b/>
          <w:sz w:val="18"/>
          <w:szCs w:val="18"/>
        </w:rPr>
      </w:pPr>
    </w:p>
    <w:p w14:paraId="4207E355" w14:textId="77777777" w:rsidR="008A2049" w:rsidRPr="008A2049" w:rsidRDefault="008A2049" w:rsidP="008A2049">
      <w:pPr>
        <w:jc w:val="both"/>
        <w:rPr>
          <w:rFonts w:ascii="Tahoma" w:hAnsi="Tahoma" w:cs="Tahoma"/>
          <w:b/>
          <w:sz w:val="18"/>
          <w:szCs w:val="18"/>
        </w:rPr>
      </w:pPr>
    </w:p>
    <w:p w14:paraId="43A91AE8"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b/>
          <w:sz w:val="18"/>
          <w:szCs w:val="18"/>
        </w:rPr>
        <w:t xml:space="preserve">Ad B.  </w:t>
      </w:r>
      <w:r w:rsidRPr="008A2049">
        <w:rPr>
          <w:rFonts w:ascii="Tahoma" w:hAnsi="Tahoma" w:cs="Tahoma"/>
          <w:sz w:val="18"/>
          <w:szCs w:val="18"/>
        </w:rPr>
        <w:t>W zakresie oceny oświetlenia ulicznego przejść dla pieszych bez sygnalizacji świetlnej należy  wykonać:</w:t>
      </w:r>
    </w:p>
    <w:p w14:paraId="497A06C1" w14:textId="77777777" w:rsidR="008A2049" w:rsidRPr="008A2049" w:rsidRDefault="008A2049" w:rsidP="004C4AAF">
      <w:pPr>
        <w:pStyle w:val="Tekstpodstawowy"/>
        <w:numPr>
          <w:ilvl w:val="0"/>
          <w:numId w:val="53"/>
        </w:numPr>
        <w:overflowPunct w:val="0"/>
        <w:autoSpaceDE w:val="0"/>
        <w:autoSpaceDN w:val="0"/>
        <w:adjustRightInd w:val="0"/>
        <w:spacing w:line="360" w:lineRule="auto"/>
        <w:jc w:val="both"/>
        <w:rPr>
          <w:rFonts w:ascii="Tahoma" w:hAnsi="Tahoma" w:cs="Tahoma"/>
          <w:sz w:val="18"/>
          <w:szCs w:val="18"/>
        </w:rPr>
      </w:pPr>
      <w:r w:rsidRPr="008A2049">
        <w:rPr>
          <w:rFonts w:ascii="Tahoma" w:hAnsi="Tahoma" w:cs="Tahoma"/>
          <w:sz w:val="18"/>
          <w:szCs w:val="18"/>
        </w:rPr>
        <w:t>Pomiary natężenia istniejącego oświetlenia ulicznego na każdym przejściu dla pieszych.</w:t>
      </w:r>
    </w:p>
    <w:p w14:paraId="6961F719" w14:textId="77777777" w:rsidR="008A2049" w:rsidRPr="008A2049" w:rsidRDefault="008A2049" w:rsidP="004C4AAF">
      <w:pPr>
        <w:pStyle w:val="Tekstpodstawowy"/>
        <w:numPr>
          <w:ilvl w:val="0"/>
          <w:numId w:val="53"/>
        </w:numPr>
        <w:overflowPunct w:val="0"/>
        <w:autoSpaceDE w:val="0"/>
        <w:autoSpaceDN w:val="0"/>
        <w:adjustRightInd w:val="0"/>
        <w:spacing w:line="360" w:lineRule="auto"/>
        <w:jc w:val="both"/>
        <w:rPr>
          <w:rFonts w:ascii="Tahoma" w:hAnsi="Tahoma" w:cs="Tahoma"/>
          <w:sz w:val="18"/>
          <w:szCs w:val="18"/>
        </w:rPr>
      </w:pPr>
      <w:r w:rsidRPr="008A2049">
        <w:rPr>
          <w:rFonts w:ascii="Tahoma" w:hAnsi="Tahoma" w:cs="Tahoma"/>
          <w:sz w:val="18"/>
          <w:szCs w:val="18"/>
        </w:rPr>
        <w:t>Postępowanie powinno  być zgodne  z „</w:t>
      </w:r>
      <w:r w:rsidRPr="008A2049">
        <w:rPr>
          <w:rFonts w:ascii="Tahoma" w:hAnsi="Tahoma" w:cs="Tahoma"/>
          <w:sz w:val="18"/>
          <w:szCs w:val="18"/>
          <w:u w:val="single"/>
        </w:rPr>
        <w:t>Procedurą przeprowadzenia pomiarów oświetleniowych</w:t>
      </w:r>
      <w:r w:rsidRPr="008A2049">
        <w:rPr>
          <w:rFonts w:ascii="Tahoma" w:hAnsi="Tahoma" w:cs="Tahoma"/>
          <w:sz w:val="18"/>
          <w:szCs w:val="18"/>
        </w:rPr>
        <w:t xml:space="preserve"> </w:t>
      </w:r>
      <w:r w:rsidRPr="008A2049">
        <w:rPr>
          <w:rFonts w:ascii="Tahoma" w:hAnsi="Tahoma" w:cs="Tahoma"/>
          <w:sz w:val="18"/>
          <w:szCs w:val="18"/>
          <w:u w:val="single"/>
        </w:rPr>
        <w:t>na przejściach dla pieszych</w:t>
      </w:r>
      <w:r w:rsidRPr="008A2049">
        <w:rPr>
          <w:rFonts w:ascii="Tahoma" w:hAnsi="Tahoma" w:cs="Tahoma"/>
          <w:sz w:val="18"/>
          <w:szCs w:val="18"/>
        </w:rPr>
        <w:t xml:space="preserve">”, wzorem karty pomiarów terenowych – Karta pomiarów oświetlenia na przejściu dla pieszych, </w:t>
      </w:r>
      <w:r w:rsidRPr="008A2049">
        <w:rPr>
          <w:rFonts w:ascii="Tahoma" w:hAnsi="Tahoma" w:cs="Tahoma"/>
          <w:sz w:val="18"/>
          <w:szCs w:val="18"/>
        </w:rPr>
        <w:lastRenderedPageBreak/>
        <w:t xml:space="preserve">wzorem karty – Raport z pomiarów oświetlenia na przejściu  dla pieszych, wzorem bazy danych – „Raport końcowy oceny oświetlenia przejść dla pieszych w dzielnicy …..” – Załącznik nr 2;  </w:t>
      </w:r>
    </w:p>
    <w:p w14:paraId="6E5163E1" w14:textId="77777777" w:rsidR="008A2049" w:rsidRPr="008A2049" w:rsidRDefault="008A2049" w:rsidP="004C4AAF">
      <w:pPr>
        <w:numPr>
          <w:ilvl w:val="0"/>
          <w:numId w:val="53"/>
        </w:numPr>
        <w:spacing w:line="360" w:lineRule="auto"/>
        <w:jc w:val="both"/>
        <w:rPr>
          <w:rFonts w:ascii="Tahoma" w:hAnsi="Tahoma" w:cs="Tahoma"/>
          <w:sz w:val="18"/>
          <w:szCs w:val="18"/>
        </w:rPr>
      </w:pPr>
      <w:r w:rsidRPr="008A2049">
        <w:rPr>
          <w:rFonts w:ascii="Tahoma" w:hAnsi="Tahoma" w:cs="Tahoma"/>
          <w:sz w:val="18"/>
          <w:szCs w:val="18"/>
        </w:rPr>
        <w:t>Wykonawca powinien dysponować sprzętem:</w:t>
      </w:r>
    </w:p>
    <w:p w14:paraId="43719ADC" w14:textId="77777777" w:rsidR="008A2049" w:rsidRPr="008A2049" w:rsidRDefault="008A2049" w:rsidP="004C4AAF">
      <w:pPr>
        <w:numPr>
          <w:ilvl w:val="0"/>
          <w:numId w:val="54"/>
        </w:numPr>
        <w:spacing w:line="360" w:lineRule="auto"/>
        <w:jc w:val="both"/>
        <w:rPr>
          <w:rFonts w:ascii="Tahoma" w:hAnsi="Tahoma" w:cs="Tahoma"/>
          <w:sz w:val="18"/>
          <w:szCs w:val="18"/>
        </w:rPr>
      </w:pPr>
      <w:r w:rsidRPr="008A2049">
        <w:rPr>
          <w:rFonts w:ascii="Tahoma" w:hAnsi="Tahoma" w:cs="Tahoma"/>
          <w:sz w:val="18"/>
          <w:szCs w:val="18"/>
        </w:rPr>
        <w:t>miernik natężenia oświetlenia,</w:t>
      </w:r>
    </w:p>
    <w:p w14:paraId="784EC7F4" w14:textId="77777777" w:rsidR="008A2049" w:rsidRPr="008A2049" w:rsidRDefault="008A2049" w:rsidP="004C4AAF">
      <w:pPr>
        <w:numPr>
          <w:ilvl w:val="0"/>
          <w:numId w:val="54"/>
        </w:numPr>
        <w:spacing w:line="360" w:lineRule="auto"/>
        <w:jc w:val="both"/>
        <w:rPr>
          <w:rFonts w:ascii="Tahoma" w:hAnsi="Tahoma" w:cs="Tahoma"/>
          <w:sz w:val="18"/>
          <w:szCs w:val="18"/>
        </w:rPr>
      </w:pPr>
      <w:r w:rsidRPr="008A2049">
        <w:rPr>
          <w:rFonts w:ascii="Tahoma" w:hAnsi="Tahoma" w:cs="Tahoma"/>
          <w:sz w:val="18"/>
          <w:szCs w:val="18"/>
        </w:rPr>
        <w:t>dalmierz laserowy,</w:t>
      </w:r>
    </w:p>
    <w:p w14:paraId="0159DA46" w14:textId="77777777" w:rsidR="008A2049" w:rsidRPr="008A2049" w:rsidRDefault="008A2049" w:rsidP="004C4AAF">
      <w:pPr>
        <w:pStyle w:val="Tekstpodstawowy"/>
        <w:numPr>
          <w:ilvl w:val="0"/>
          <w:numId w:val="54"/>
        </w:numPr>
        <w:overflowPunct w:val="0"/>
        <w:autoSpaceDE w:val="0"/>
        <w:autoSpaceDN w:val="0"/>
        <w:adjustRightInd w:val="0"/>
        <w:spacing w:line="360" w:lineRule="auto"/>
        <w:jc w:val="both"/>
        <w:rPr>
          <w:rFonts w:ascii="Tahoma" w:hAnsi="Tahoma" w:cs="Tahoma"/>
          <w:sz w:val="18"/>
          <w:szCs w:val="18"/>
        </w:rPr>
      </w:pPr>
      <w:r w:rsidRPr="008A2049">
        <w:rPr>
          <w:rFonts w:ascii="Tahoma" w:hAnsi="Tahoma" w:cs="Tahoma"/>
          <w:sz w:val="18"/>
          <w:szCs w:val="18"/>
        </w:rPr>
        <w:t>cyfrowy aparat fotograficzny</w:t>
      </w:r>
    </w:p>
    <w:p w14:paraId="6F176201" w14:textId="77777777" w:rsidR="008A2049" w:rsidRPr="008A2049" w:rsidRDefault="008A2049" w:rsidP="004C4AAF">
      <w:pPr>
        <w:numPr>
          <w:ilvl w:val="0"/>
          <w:numId w:val="62"/>
        </w:numPr>
        <w:spacing w:line="360" w:lineRule="auto"/>
        <w:jc w:val="both"/>
        <w:rPr>
          <w:rFonts w:ascii="Tahoma" w:hAnsi="Tahoma" w:cs="Tahoma"/>
          <w:sz w:val="18"/>
          <w:szCs w:val="18"/>
        </w:rPr>
      </w:pPr>
      <w:r w:rsidRPr="008A2049">
        <w:rPr>
          <w:rFonts w:ascii="Tahoma" w:hAnsi="Tahoma" w:cs="Tahoma"/>
          <w:sz w:val="18"/>
          <w:szCs w:val="18"/>
        </w:rPr>
        <w:t>Wyniki oceny oświetlenia powinny być przetworzone, opracowane i  skatalogowane w bazie danych: „Raport końcowy oceny oświetlenia przejść dla pieszych w dzielnicy ……” odrębnie dla każdej dzielnicy.</w:t>
      </w:r>
    </w:p>
    <w:p w14:paraId="6F17B181" w14:textId="77777777" w:rsidR="008A2049" w:rsidRPr="008A2049" w:rsidRDefault="008A2049" w:rsidP="008A2049">
      <w:pPr>
        <w:spacing w:line="360" w:lineRule="auto"/>
        <w:ind w:left="360"/>
        <w:jc w:val="both"/>
        <w:rPr>
          <w:rFonts w:ascii="Tahoma" w:hAnsi="Tahoma" w:cs="Tahoma"/>
          <w:sz w:val="18"/>
          <w:szCs w:val="18"/>
        </w:rPr>
      </w:pPr>
    </w:p>
    <w:p w14:paraId="7B0191E1"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sz w:val="18"/>
          <w:szCs w:val="18"/>
        </w:rPr>
        <w:t xml:space="preserve">Wykonawca ma obowiązek przeszkolić wszystkie osoby audytujące organizację ruchu i wszystkie zespoły oceniające oświetlenie uliczne w zakresie toku postępowania zawartego w Załączniku nr  1 </w:t>
      </w:r>
      <w:r w:rsidRPr="008A2049">
        <w:rPr>
          <w:rFonts w:ascii="Tahoma" w:hAnsi="Tahoma" w:cs="Tahoma"/>
          <w:sz w:val="18"/>
          <w:szCs w:val="18"/>
        </w:rPr>
        <w:br/>
        <w:t>i Załączniku nr 2.</w:t>
      </w:r>
    </w:p>
    <w:p w14:paraId="064653DC" w14:textId="77777777" w:rsidR="008A2049" w:rsidRPr="008A2049" w:rsidRDefault="008A2049" w:rsidP="008A2049">
      <w:pPr>
        <w:pStyle w:val="Tekstpodstawowy"/>
        <w:spacing w:line="360" w:lineRule="auto"/>
        <w:rPr>
          <w:rFonts w:ascii="Tahoma" w:hAnsi="Tahoma" w:cs="Tahoma"/>
          <w:sz w:val="18"/>
          <w:szCs w:val="18"/>
        </w:rPr>
      </w:pPr>
      <w:r w:rsidRPr="008A2049">
        <w:rPr>
          <w:rFonts w:ascii="Tahoma" w:hAnsi="Tahoma" w:cs="Tahoma"/>
          <w:sz w:val="18"/>
          <w:szCs w:val="18"/>
        </w:rPr>
        <w:t>W przypadku braku możliwości fizycznego wykonania audytu BRD (ewentualne błędy w bazie inwentaryzacji, zmiana organizacji ruchu polegająca na usunięciu przejścia dla pieszych, wyłączeniu go z ruchu, zainstalowaniu sygnalizacji świetlnej lub w innym uzasadnionym przypadku), Wykonawca jest zobowiązany do poinformowania Zamawiającego o zaistniałej sytuacji.</w:t>
      </w:r>
    </w:p>
    <w:p w14:paraId="530BE0C8" w14:textId="77777777" w:rsidR="008A2049" w:rsidRPr="008A2049" w:rsidRDefault="008A2049" w:rsidP="008A2049">
      <w:pPr>
        <w:jc w:val="both"/>
        <w:rPr>
          <w:rFonts w:ascii="Tahoma" w:hAnsi="Tahoma" w:cs="Tahoma"/>
          <w:sz w:val="18"/>
          <w:szCs w:val="18"/>
        </w:rPr>
      </w:pPr>
    </w:p>
    <w:p w14:paraId="09BB4BE6" w14:textId="77777777" w:rsidR="008A2049" w:rsidRPr="008A2049" w:rsidRDefault="008A2049" w:rsidP="008A2049">
      <w:pPr>
        <w:jc w:val="both"/>
        <w:rPr>
          <w:rFonts w:ascii="Tahoma" w:hAnsi="Tahoma" w:cs="Tahoma"/>
          <w:sz w:val="18"/>
          <w:szCs w:val="18"/>
        </w:rPr>
      </w:pPr>
    </w:p>
    <w:p w14:paraId="715B77F7" w14:textId="77777777" w:rsidR="008A2049" w:rsidRPr="008A2049" w:rsidRDefault="008A2049" w:rsidP="004C4AAF">
      <w:pPr>
        <w:numPr>
          <w:ilvl w:val="0"/>
          <w:numId w:val="70"/>
        </w:numPr>
        <w:ind w:left="357" w:hanging="357"/>
        <w:jc w:val="both"/>
        <w:rPr>
          <w:rFonts w:ascii="Tahoma" w:hAnsi="Tahoma" w:cs="Tahoma"/>
          <w:sz w:val="18"/>
          <w:szCs w:val="18"/>
        </w:rPr>
      </w:pPr>
      <w:r w:rsidRPr="008A2049">
        <w:rPr>
          <w:rFonts w:ascii="Tahoma" w:hAnsi="Tahoma" w:cs="Tahoma"/>
          <w:sz w:val="18"/>
          <w:szCs w:val="18"/>
        </w:rPr>
        <w:t xml:space="preserve">TERMINY  REALIZACJI. </w:t>
      </w:r>
    </w:p>
    <w:p w14:paraId="5D162E86" w14:textId="77777777" w:rsidR="008A2049" w:rsidRPr="008A2049" w:rsidRDefault="008A2049" w:rsidP="008A2049">
      <w:pPr>
        <w:ind w:left="360"/>
        <w:jc w:val="both"/>
        <w:rPr>
          <w:rFonts w:ascii="Tahoma" w:hAnsi="Tahoma" w:cs="Tahoma"/>
          <w:sz w:val="18"/>
          <w:szCs w:val="18"/>
        </w:rPr>
      </w:pPr>
    </w:p>
    <w:p w14:paraId="3703A4D2" w14:textId="77777777" w:rsidR="008A2049" w:rsidRPr="008A2049" w:rsidRDefault="008A2049" w:rsidP="008A2049">
      <w:pPr>
        <w:pStyle w:val="Tekstpodstawowy"/>
        <w:rPr>
          <w:rFonts w:ascii="Tahoma" w:hAnsi="Tahoma" w:cs="Tahoma"/>
          <w:sz w:val="18"/>
          <w:szCs w:val="18"/>
        </w:rPr>
      </w:pPr>
      <w:r w:rsidRPr="008A2049">
        <w:rPr>
          <w:rFonts w:ascii="Tahoma" w:hAnsi="Tahoma" w:cs="Tahoma"/>
          <w:sz w:val="18"/>
          <w:szCs w:val="18"/>
        </w:rPr>
        <w:t>Terminy realizacji przedmiotu zamówienia w poszczególnych dzielnicach podano w tabeli 2.</w:t>
      </w:r>
    </w:p>
    <w:p w14:paraId="21D6D379" w14:textId="77777777" w:rsidR="008A2049" w:rsidRPr="008A2049" w:rsidRDefault="008A2049" w:rsidP="008A2049">
      <w:pPr>
        <w:pStyle w:val="Tekstpodstawowy"/>
        <w:ind w:left="360"/>
        <w:rPr>
          <w:rFonts w:ascii="Tahoma" w:hAnsi="Tahoma" w:cs="Tahoma"/>
          <w:sz w:val="18"/>
          <w:szCs w:val="18"/>
        </w:rPr>
      </w:pPr>
    </w:p>
    <w:p w14:paraId="497B91DD" w14:textId="77777777" w:rsidR="008A2049" w:rsidRPr="008A2049" w:rsidRDefault="008A2049" w:rsidP="008A2049">
      <w:pPr>
        <w:pStyle w:val="Tekstpodstawowy"/>
        <w:rPr>
          <w:rFonts w:ascii="Tahoma" w:hAnsi="Tahoma" w:cs="Tahoma"/>
          <w:sz w:val="18"/>
          <w:szCs w:val="18"/>
        </w:rPr>
      </w:pPr>
      <w:r w:rsidRPr="008A2049">
        <w:rPr>
          <w:rFonts w:ascii="Tahoma" w:hAnsi="Tahoma" w:cs="Tahoma"/>
          <w:sz w:val="18"/>
          <w:szCs w:val="18"/>
        </w:rPr>
        <w:t>Tabela 2.</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2089"/>
        <w:gridCol w:w="1984"/>
        <w:gridCol w:w="1985"/>
        <w:gridCol w:w="2229"/>
      </w:tblGrid>
      <w:tr w:rsidR="008A2049" w:rsidRPr="008A2049" w14:paraId="624629DA" w14:textId="77777777" w:rsidTr="00EE0811">
        <w:trPr>
          <w:trHeight w:val="298"/>
        </w:trPr>
        <w:tc>
          <w:tcPr>
            <w:tcW w:w="1138" w:type="dxa"/>
            <w:vMerge w:val="restart"/>
            <w:shd w:val="clear" w:color="auto" w:fill="auto"/>
          </w:tcPr>
          <w:p w14:paraId="24979B03" w14:textId="77777777" w:rsidR="008A2049" w:rsidRPr="008A2049" w:rsidRDefault="008A2049" w:rsidP="00EE0811">
            <w:pPr>
              <w:pStyle w:val="Tekstpodstawowy"/>
              <w:jc w:val="center"/>
              <w:rPr>
                <w:rFonts w:ascii="Tahoma" w:hAnsi="Tahoma" w:cs="Tahoma"/>
                <w:sz w:val="18"/>
                <w:szCs w:val="18"/>
              </w:rPr>
            </w:pPr>
          </w:p>
          <w:p w14:paraId="67227FC1"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Lp.</w:t>
            </w:r>
          </w:p>
        </w:tc>
        <w:tc>
          <w:tcPr>
            <w:tcW w:w="8287" w:type="dxa"/>
            <w:gridSpan w:val="4"/>
            <w:shd w:val="clear" w:color="auto" w:fill="auto"/>
          </w:tcPr>
          <w:p w14:paraId="318BFBC3"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 xml:space="preserve">Harmonogram prac </w:t>
            </w:r>
          </w:p>
        </w:tc>
      </w:tr>
      <w:tr w:rsidR="008A2049" w:rsidRPr="008A2049" w14:paraId="3DAC211F" w14:textId="77777777" w:rsidTr="00EE0811">
        <w:trPr>
          <w:trHeight w:val="298"/>
        </w:trPr>
        <w:tc>
          <w:tcPr>
            <w:tcW w:w="1138" w:type="dxa"/>
            <w:vMerge/>
            <w:shd w:val="clear" w:color="auto" w:fill="auto"/>
          </w:tcPr>
          <w:p w14:paraId="38C06B02" w14:textId="77777777" w:rsidR="008A2049" w:rsidRPr="008A2049" w:rsidRDefault="008A2049" w:rsidP="00EE0811">
            <w:pPr>
              <w:pStyle w:val="Tekstpodstawowy"/>
              <w:jc w:val="center"/>
              <w:rPr>
                <w:rFonts w:ascii="Tahoma" w:hAnsi="Tahoma" w:cs="Tahoma"/>
                <w:sz w:val="18"/>
                <w:szCs w:val="18"/>
              </w:rPr>
            </w:pPr>
          </w:p>
        </w:tc>
        <w:tc>
          <w:tcPr>
            <w:tcW w:w="2089" w:type="dxa"/>
            <w:shd w:val="clear" w:color="auto" w:fill="auto"/>
          </w:tcPr>
          <w:p w14:paraId="48D60B43"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do 12.06.2017 r.</w:t>
            </w:r>
          </w:p>
        </w:tc>
        <w:tc>
          <w:tcPr>
            <w:tcW w:w="1984" w:type="dxa"/>
            <w:shd w:val="clear" w:color="auto" w:fill="auto"/>
          </w:tcPr>
          <w:p w14:paraId="567AD385"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do 14.08.2017 r.</w:t>
            </w:r>
          </w:p>
        </w:tc>
        <w:tc>
          <w:tcPr>
            <w:tcW w:w="1985" w:type="dxa"/>
            <w:shd w:val="clear" w:color="auto" w:fill="auto"/>
          </w:tcPr>
          <w:p w14:paraId="4111686A"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do 12.10.2017 r.</w:t>
            </w:r>
          </w:p>
        </w:tc>
        <w:tc>
          <w:tcPr>
            <w:tcW w:w="2229" w:type="dxa"/>
          </w:tcPr>
          <w:p w14:paraId="53DF6ED7"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do 14.12.2017 r.</w:t>
            </w:r>
          </w:p>
        </w:tc>
      </w:tr>
      <w:tr w:rsidR="008A2049" w:rsidRPr="008A2049" w14:paraId="7C0AA2C6" w14:textId="77777777" w:rsidTr="00EE0811">
        <w:trPr>
          <w:trHeight w:val="298"/>
        </w:trPr>
        <w:tc>
          <w:tcPr>
            <w:tcW w:w="1138" w:type="dxa"/>
            <w:shd w:val="clear" w:color="auto" w:fill="auto"/>
          </w:tcPr>
          <w:p w14:paraId="0F7F7523"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1</w:t>
            </w:r>
          </w:p>
        </w:tc>
        <w:tc>
          <w:tcPr>
            <w:tcW w:w="2089" w:type="dxa"/>
            <w:shd w:val="clear" w:color="auto" w:fill="auto"/>
          </w:tcPr>
          <w:p w14:paraId="27BD6F25"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Targówek</w:t>
            </w:r>
          </w:p>
        </w:tc>
        <w:tc>
          <w:tcPr>
            <w:tcW w:w="1984" w:type="dxa"/>
            <w:shd w:val="clear" w:color="auto" w:fill="auto"/>
          </w:tcPr>
          <w:p w14:paraId="295DB775"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Mokotów</w:t>
            </w:r>
          </w:p>
        </w:tc>
        <w:tc>
          <w:tcPr>
            <w:tcW w:w="1985" w:type="dxa"/>
            <w:shd w:val="clear" w:color="auto" w:fill="auto"/>
          </w:tcPr>
          <w:p w14:paraId="0B53D541"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Ursynów</w:t>
            </w:r>
          </w:p>
        </w:tc>
        <w:tc>
          <w:tcPr>
            <w:tcW w:w="2229" w:type="dxa"/>
          </w:tcPr>
          <w:p w14:paraId="2A28D89C" w14:textId="77777777" w:rsidR="008A2049" w:rsidRPr="008A2049" w:rsidRDefault="008A2049" w:rsidP="00EE0811">
            <w:pPr>
              <w:pStyle w:val="Tekstpodstawowy"/>
              <w:jc w:val="center"/>
              <w:rPr>
                <w:rFonts w:ascii="Tahoma" w:hAnsi="Tahoma" w:cs="Tahoma"/>
                <w:sz w:val="18"/>
                <w:szCs w:val="18"/>
              </w:rPr>
            </w:pPr>
            <w:r w:rsidRPr="008A2049">
              <w:rPr>
                <w:rFonts w:ascii="Tahoma" w:hAnsi="Tahoma" w:cs="Tahoma"/>
                <w:sz w:val="18"/>
                <w:szCs w:val="18"/>
              </w:rPr>
              <w:t>Bielany</w:t>
            </w:r>
          </w:p>
        </w:tc>
      </w:tr>
    </w:tbl>
    <w:p w14:paraId="3F13786C" w14:textId="77777777" w:rsidR="008A2049" w:rsidRPr="008A2049" w:rsidRDefault="008A2049" w:rsidP="008A2049">
      <w:pPr>
        <w:jc w:val="both"/>
        <w:rPr>
          <w:rFonts w:ascii="Tahoma" w:hAnsi="Tahoma" w:cs="Tahoma"/>
          <w:sz w:val="18"/>
          <w:szCs w:val="18"/>
          <w:u w:val="single"/>
        </w:rPr>
      </w:pPr>
    </w:p>
    <w:p w14:paraId="68FF8FB0" w14:textId="77777777" w:rsidR="008A2049" w:rsidRPr="008A2049" w:rsidRDefault="008A2049" w:rsidP="008A2049">
      <w:pPr>
        <w:pStyle w:val="Tekstpodstawowy"/>
        <w:spacing w:line="360" w:lineRule="auto"/>
        <w:rPr>
          <w:rFonts w:ascii="Tahoma" w:hAnsi="Tahoma" w:cs="Tahoma"/>
          <w:sz w:val="18"/>
          <w:szCs w:val="18"/>
        </w:rPr>
      </w:pPr>
      <w:r w:rsidRPr="008A2049">
        <w:rPr>
          <w:rFonts w:ascii="Tahoma" w:hAnsi="Tahoma" w:cs="Tahoma"/>
          <w:sz w:val="18"/>
          <w:szCs w:val="18"/>
        </w:rPr>
        <w:t xml:space="preserve">Wykonawca uzgodni z Zamawiającym, co następuje:  </w:t>
      </w:r>
    </w:p>
    <w:p w14:paraId="2F384594" w14:textId="77777777" w:rsidR="008A2049" w:rsidRPr="008A2049" w:rsidRDefault="008A2049" w:rsidP="004C4AAF">
      <w:pPr>
        <w:pStyle w:val="Tekstpodstawowy"/>
        <w:numPr>
          <w:ilvl w:val="0"/>
          <w:numId w:val="47"/>
        </w:numPr>
        <w:tabs>
          <w:tab w:val="left" w:pos="709"/>
        </w:tabs>
        <w:spacing w:line="360" w:lineRule="auto"/>
        <w:ind w:left="708"/>
        <w:jc w:val="both"/>
        <w:rPr>
          <w:rFonts w:ascii="Tahoma" w:hAnsi="Tahoma" w:cs="Tahoma"/>
          <w:sz w:val="18"/>
          <w:szCs w:val="18"/>
        </w:rPr>
      </w:pPr>
      <w:r w:rsidRPr="008A2049">
        <w:rPr>
          <w:rFonts w:ascii="Tahoma" w:hAnsi="Tahoma" w:cs="Tahoma"/>
          <w:sz w:val="18"/>
          <w:szCs w:val="18"/>
        </w:rPr>
        <w:t xml:space="preserve">w czasie nie później niż 30 dni roboczych przed terminem zakończenia opracowania w Dzielnicy Targówek, Wykonawca przedstawi bazy danych: „Audyty i  rekomendacje” i „Raport końcowy </w:t>
      </w:r>
      <w:r w:rsidRPr="008A2049">
        <w:rPr>
          <w:rFonts w:ascii="Tahoma" w:hAnsi="Tahoma" w:cs="Tahoma"/>
          <w:sz w:val="18"/>
          <w:szCs w:val="18"/>
        </w:rPr>
        <w:br/>
        <w:t>z pomiarów oświetlenia przejść dla pieszych w dzielnicy …..” .</w:t>
      </w:r>
      <w:proofErr w:type="spellStart"/>
      <w:r w:rsidRPr="008A2049">
        <w:rPr>
          <w:rFonts w:ascii="Tahoma" w:hAnsi="Tahoma" w:cs="Tahoma"/>
          <w:sz w:val="18"/>
          <w:szCs w:val="18"/>
        </w:rPr>
        <w:t>xlsx</w:t>
      </w:r>
      <w:proofErr w:type="spellEnd"/>
      <w:r w:rsidRPr="008A2049">
        <w:rPr>
          <w:rFonts w:ascii="Tahoma" w:hAnsi="Tahoma" w:cs="Tahoma"/>
          <w:sz w:val="18"/>
          <w:szCs w:val="18"/>
        </w:rPr>
        <w:t xml:space="preserve">, w celu sprawdzenia poprawności ich wykonania i sprawdzenia poprawności łączenia nowych baz z bazami posiadanymi przez Zamawiającego z poprzednich audytów; </w:t>
      </w:r>
    </w:p>
    <w:p w14:paraId="1CD21529" w14:textId="77777777" w:rsidR="008A2049" w:rsidRPr="008A2049" w:rsidRDefault="008A2049" w:rsidP="004C4AAF">
      <w:pPr>
        <w:pStyle w:val="Akapitzlist"/>
        <w:numPr>
          <w:ilvl w:val="0"/>
          <w:numId w:val="47"/>
        </w:numPr>
        <w:spacing w:after="0" w:line="360" w:lineRule="auto"/>
        <w:contextualSpacing/>
        <w:jc w:val="both"/>
        <w:rPr>
          <w:rFonts w:ascii="Tahoma" w:hAnsi="Tahoma" w:cs="Tahoma"/>
          <w:sz w:val="18"/>
          <w:szCs w:val="18"/>
        </w:rPr>
      </w:pPr>
      <w:r w:rsidRPr="008A2049">
        <w:rPr>
          <w:rFonts w:ascii="Tahoma" w:hAnsi="Tahoma" w:cs="Tahoma"/>
          <w:sz w:val="18"/>
          <w:szCs w:val="18"/>
        </w:rPr>
        <w:t>w czasie nie później niż 10 dni roboczych przed terminem zakończenia opracowania dla każdej Dzielnicy, Wykonawca ustali z Zamawiającym liczbę miejsc niebezpiecznych, przewidzianych do zamieszczenia na listach rankingowych w syntezach opracowania dla każdej Dzielnicy;</w:t>
      </w:r>
    </w:p>
    <w:p w14:paraId="428289EE" w14:textId="77777777" w:rsidR="008A2049" w:rsidRPr="008A2049" w:rsidRDefault="008A2049" w:rsidP="004C4AAF">
      <w:pPr>
        <w:pStyle w:val="Akapitzlist"/>
        <w:numPr>
          <w:ilvl w:val="0"/>
          <w:numId w:val="47"/>
        </w:numPr>
        <w:spacing w:after="0" w:line="360" w:lineRule="auto"/>
        <w:ind w:left="708"/>
        <w:contextualSpacing/>
        <w:jc w:val="both"/>
        <w:rPr>
          <w:rFonts w:ascii="Tahoma" w:hAnsi="Tahoma" w:cs="Tahoma"/>
          <w:sz w:val="18"/>
          <w:szCs w:val="18"/>
        </w:rPr>
      </w:pPr>
      <w:r w:rsidRPr="008A2049">
        <w:rPr>
          <w:rFonts w:ascii="Tahoma" w:hAnsi="Tahoma" w:cs="Tahoma"/>
          <w:sz w:val="18"/>
          <w:szCs w:val="18"/>
        </w:rPr>
        <w:t>w czasie nie później niż 3 dni robocze przed terminem zakończenia opracowania dla każdej Dzielnicy, Wykonawca przedstawi Zamawiającemu bazy danych, syntezy i prezentacje wyników audytu BRD i wyników oceny oświetlenia zawierające listy rankingowe miejsc najbardziej zagrożonych wynikające z sumy badanych czynników, w celu sprawdzenia kompletności opracowania  i  uwzględnienia ewentualnych uwag Zamawiającego.</w:t>
      </w:r>
    </w:p>
    <w:p w14:paraId="24F2469B" w14:textId="77777777" w:rsidR="008A2049" w:rsidRPr="008A2049" w:rsidRDefault="008A2049" w:rsidP="008A2049">
      <w:pPr>
        <w:jc w:val="both"/>
        <w:rPr>
          <w:rFonts w:ascii="Tahoma" w:hAnsi="Tahoma" w:cs="Tahoma"/>
          <w:sz w:val="18"/>
          <w:szCs w:val="18"/>
        </w:rPr>
      </w:pPr>
    </w:p>
    <w:p w14:paraId="7D8B654C" w14:textId="77777777" w:rsidR="008A2049" w:rsidRPr="008A2049" w:rsidRDefault="008A2049" w:rsidP="008A2049">
      <w:pPr>
        <w:jc w:val="both"/>
        <w:rPr>
          <w:rFonts w:ascii="Tahoma" w:hAnsi="Tahoma" w:cs="Tahoma"/>
          <w:sz w:val="18"/>
          <w:szCs w:val="18"/>
        </w:rPr>
      </w:pPr>
    </w:p>
    <w:p w14:paraId="67BA0F44" w14:textId="77777777" w:rsidR="008A2049" w:rsidRPr="008A2049" w:rsidRDefault="008A2049" w:rsidP="004C4AAF">
      <w:pPr>
        <w:numPr>
          <w:ilvl w:val="0"/>
          <w:numId w:val="70"/>
        </w:numPr>
        <w:tabs>
          <w:tab w:val="clear" w:pos="1080"/>
          <w:tab w:val="num" w:pos="284"/>
        </w:tabs>
        <w:ind w:left="357" w:hanging="357"/>
        <w:jc w:val="both"/>
        <w:rPr>
          <w:rFonts w:ascii="Tahoma" w:hAnsi="Tahoma" w:cs="Tahoma"/>
          <w:sz w:val="18"/>
          <w:szCs w:val="18"/>
        </w:rPr>
      </w:pPr>
      <w:r w:rsidRPr="008A2049">
        <w:rPr>
          <w:rFonts w:ascii="Tahoma" w:hAnsi="Tahoma" w:cs="Tahoma"/>
          <w:sz w:val="18"/>
          <w:szCs w:val="18"/>
        </w:rPr>
        <w:lastRenderedPageBreak/>
        <w:t>DANE  DLA  POTRZEB  WYKONANIA  OPRACOWANIA.</w:t>
      </w:r>
    </w:p>
    <w:p w14:paraId="67E88AE1" w14:textId="77777777" w:rsidR="008A2049" w:rsidRPr="008A2049" w:rsidRDefault="008A2049" w:rsidP="008A2049">
      <w:pPr>
        <w:jc w:val="both"/>
        <w:rPr>
          <w:rFonts w:ascii="Tahoma" w:hAnsi="Tahoma" w:cs="Tahoma"/>
          <w:sz w:val="18"/>
          <w:szCs w:val="18"/>
        </w:rPr>
      </w:pPr>
    </w:p>
    <w:p w14:paraId="5F24B825" w14:textId="77777777" w:rsidR="008A2049" w:rsidRPr="008A2049" w:rsidRDefault="008A2049" w:rsidP="008A2049">
      <w:pPr>
        <w:spacing w:line="360" w:lineRule="auto"/>
        <w:jc w:val="both"/>
        <w:rPr>
          <w:rFonts w:ascii="Tahoma" w:hAnsi="Tahoma" w:cs="Tahoma"/>
          <w:sz w:val="18"/>
          <w:szCs w:val="18"/>
        </w:rPr>
      </w:pPr>
      <w:r w:rsidRPr="008A2049">
        <w:rPr>
          <w:rFonts w:ascii="Tahoma" w:hAnsi="Tahoma" w:cs="Tahoma"/>
          <w:sz w:val="18"/>
          <w:szCs w:val="18"/>
        </w:rPr>
        <w:t xml:space="preserve">Zamawiający udostępni następujące dane: </w:t>
      </w:r>
    </w:p>
    <w:p w14:paraId="1EB95E8D" w14:textId="77777777" w:rsidR="008A2049" w:rsidRPr="008A2049" w:rsidRDefault="008A2049" w:rsidP="004C4AAF">
      <w:pPr>
        <w:numPr>
          <w:ilvl w:val="0"/>
          <w:numId w:val="58"/>
        </w:numPr>
        <w:tabs>
          <w:tab w:val="left" w:pos="540"/>
        </w:tabs>
        <w:spacing w:line="360" w:lineRule="auto"/>
        <w:jc w:val="both"/>
        <w:rPr>
          <w:rFonts w:ascii="Tahoma" w:hAnsi="Tahoma" w:cs="Tahoma"/>
          <w:sz w:val="18"/>
          <w:szCs w:val="18"/>
        </w:rPr>
      </w:pPr>
      <w:r w:rsidRPr="008A2049">
        <w:rPr>
          <w:rFonts w:ascii="Tahoma" w:hAnsi="Tahoma" w:cs="Tahoma"/>
          <w:sz w:val="18"/>
          <w:szCs w:val="18"/>
        </w:rPr>
        <w:t xml:space="preserve">   </w:t>
      </w:r>
      <w:r w:rsidRPr="008A2049">
        <w:rPr>
          <w:rFonts w:ascii="Tahoma" w:hAnsi="Tahoma" w:cs="Tahoma"/>
          <w:b/>
          <w:sz w:val="18"/>
          <w:szCs w:val="18"/>
        </w:rPr>
        <w:t>Wykaz przejść dla pieszych bez sygnalizacji świetlnej</w:t>
      </w:r>
      <w:r w:rsidRPr="008A2049">
        <w:rPr>
          <w:rFonts w:ascii="Tahoma" w:hAnsi="Tahoma" w:cs="Tahoma"/>
          <w:sz w:val="18"/>
          <w:szCs w:val="18"/>
        </w:rPr>
        <w:t xml:space="preserve">: </w:t>
      </w:r>
    </w:p>
    <w:p w14:paraId="486D0B68" w14:textId="77777777" w:rsidR="008A2049" w:rsidRPr="008A2049" w:rsidRDefault="008A2049" w:rsidP="008A2049">
      <w:pPr>
        <w:tabs>
          <w:tab w:val="left" w:pos="0"/>
        </w:tabs>
        <w:spacing w:line="360" w:lineRule="auto"/>
        <w:ind w:left="708"/>
        <w:jc w:val="both"/>
        <w:rPr>
          <w:rFonts w:ascii="Tahoma" w:hAnsi="Tahoma" w:cs="Tahoma"/>
          <w:sz w:val="18"/>
          <w:szCs w:val="18"/>
        </w:rPr>
      </w:pPr>
      <w:r w:rsidRPr="008A2049">
        <w:rPr>
          <w:rFonts w:ascii="Tahoma" w:hAnsi="Tahoma" w:cs="Tahoma"/>
          <w:sz w:val="18"/>
          <w:szCs w:val="18"/>
        </w:rPr>
        <w:t>Opracowanie pt. „Inwentaryzacja przejść dla pieszych bez sygnalizacji świetlnej na drogach krajowych, wojewódzkich i powiatowych na terenie m.st. Warszawy”, autor: Biuro Prac Inżynierskich Spółka z o.o.,</w:t>
      </w:r>
      <w:r w:rsidRPr="008A2049">
        <w:rPr>
          <w:rFonts w:ascii="Tahoma" w:hAnsi="Tahoma" w:cs="Tahoma"/>
          <w:i/>
          <w:sz w:val="18"/>
          <w:szCs w:val="18"/>
        </w:rPr>
        <w:t xml:space="preserve"> </w:t>
      </w:r>
      <w:r w:rsidRPr="008A2049">
        <w:rPr>
          <w:rFonts w:ascii="Tahoma" w:hAnsi="Tahoma" w:cs="Tahoma"/>
          <w:sz w:val="18"/>
          <w:szCs w:val="18"/>
        </w:rPr>
        <w:t>Warszawa</w:t>
      </w:r>
      <w:r w:rsidRPr="008A2049">
        <w:rPr>
          <w:rFonts w:ascii="Tahoma" w:hAnsi="Tahoma" w:cs="Tahoma"/>
          <w:i/>
          <w:sz w:val="18"/>
          <w:szCs w:val="18"/>
        </w:rPr>
        <w:t xml:space="preserve"> </w:t>
      </w:r>
      <w:r w:rsidRPr="008A2049">
        <w:rPr>
          <w:rFonts w:ascii="Tahoma" w:hAnsi="Tahoma" w:cs="Tahoma"/>
          <w:sz w:val="18"/>
          <w:szCs w:val="18"/>
        </w:rPr>
        <w:t>–</w:t>
      </w:r>
      <w:r w:rsidRPr="008A2049">
        <w:rPr>
          <w:rFonts w:ascii="Tahoma" w:hAnsi="Tahoma" w:cs="Tahoma"/>
          <w:i/>
          <w:sz w:val="18"/>
          <w:szCs w:val="18"/>
        </w:rPr>
        <w:t xml:space="preserve"> </w:t>
      </w:r>
      <w:r w:rsidRPr="008A2049">
        <w:rPr>
          <w:rFonts w:ascii="Tahoma" w:hAnsi="Tahoma" w:cs="Tahoma"/>
          <w:sz w:val="18"/>
          <w:szCs w:val="18"/>
        </w:rPr>
        <w:t>stan  na grudzień 2015 r. – wybór dla dzielnic: Targówek, Mokotów, Ursynów, Bielany.</w:t>
      </w:r>
    </w:p>
    <w:p w14:paraId="1A5B79DD" w14:textId="77777777" w:rsidR="008A2049" w:rsidRPr="008A2049" w:rsidRDefault="008A2049" w:rsidP="008A2049">
      <w:pPr>
        <w:tabs>
          <w:tab w:val="left" w:pos="0"/>
        </w:tabs>
        <w:ind w:left="709"/>
        <w:jc w:val="both"/>
        <w:rPr>
          <w:rFonts w:ascii="Tahoma" w:hAnsi="Tahoma" w:cs="Tahoma"/>
          <w:sz w:val="18"/>
          <w:szCs w:val="18"/>
        </w:rPr>
      </w:pPr>
    </w:p>
    <w:p w14:paraId="425EC809" w14:textId="77777777" w:rsidR="008A2049" w:rsidRPr="008A2049" w:rsidRDefault="008A2049" w:rsidP="008A2049">
      <w:pPr>
        <w:tabs>
          <w:tab w:val="left" w:pos="0"/>
        </w:tabs>
        <w:ind w:left="709"/>
        <w:jc w:val="both"/>
        <w:rPr>
          <w:rFonts w:ascii="Tahoma" w:hAnsi="Tahoma" w:cs="Tahoma"/>
          <w:sz w:val="18"/>
          <w:szCs w:val="18"/>
        </w:rPr>
      </w:pPr>
    </w:p>
    <w:p w14:paraId="492CD650" w14:textId="77777777" w:rsidR="008A2049" w:rsidRPr="008A2049" w:rsidRDefault="008A2049" w:rsidP="004C4AAF">
      <w:pPr>
        <w:numPr>
          <w:ilvl w:val="0"/>
          <w:numId w:val="67"/>
        </w:numPr>
        <w:spacing w:line="360" w:lineRule="auto"/>
        <w:ind w:hanging="654"/>
        <w:jc w:val="both"/>
        <w:rPr>
          <w:rFonts w:ascii="Tahoma" w:hAnsi="Tahoma" w:cs="Tahoma"/>
          <w:sz w:val="18"/>
          <w:szCs w:val="18"/>
        </w:rPr>
      </w:pPr>
      <w:r w:rsidRPr="008A2049">
        <w:rPr>
          <w:rFonts w:ascii="Tahoma" w:hAnsi="Tahoma" w:cs="Tahoma"/>
          <w:b/>
          <w:sz w:val="18"/>
          <w:szCs w:val="18"/>
        </w:rPr>
        <w:t>Dane w zakresie audytu istniejącej organizacji ruchu</w:t>
      </w:r>
      <w:r w:rsidRPr="008A2049">
        <w:rPr>
          <w:rFonts w:ascii="Tahoma" w:hAnsi="Tahoma" w:cs="Tahoma"/>
          <w:sz w:val="18"/>
          <w:szCs w:val="18"/>
        </w:rPr>
        <w:t>:</w:t>
      </w:r>
    </w:p>
    <w:p w14:paraId="58269B1F" w14:textId="77777777" w:rsidR="008A2049" w:rsidRPr="008A2049" w:rsidRDefault="008A2049" w:rsidP="008A2049">
      <w:pPr>
        <w:spacing w:line="360" w:lineRule="auto"/>
        <w:ind w:left="708"/>
        <w:jc w:val="both"/>
        <w:rPr>
          <w:rFonts w:ascii="Tahoma" w:hAnsi="Tahoma" w:cs="Tahoma"/>
          <w:sz w:val="18"/>
          <w:szCs w:val="18"/>
        </w:rPr>
      </w:pPr>
      <w:r w:rsidRPr="008A2049">
        <w:rPr>
          <w:rFonts w:ascii="Tahoma" w:hAnsi="Tahoma" w:cs="Tahoma"/>
          <w:sz w:val="18"/>
          <w:szCs w:val="18"/>
        </w:rPr>
        <w:t>Plik w formie elektronicznej:</w:t>
      </w:r>
    </w:p>
    <w:p w14:paraId="5C19C8DB" w14:textId="77777777" w:rsidR="008A2049" w:rsidRPr="008A2049" w:rsidRDefault="008A2049" w:rsidP="008A2049">
      <w:pPr>
        <w:tabs>
          <w:tab w:val="left" w:pos="1134"/>
        </w:tabs>
        <w:spacing w:line="360" w:lineRule="auto"/>
        <w:ind w:left="349"/>
        <w:jc w:val="both"/>
        <w:rPr>
          <w:rFonts w:ascii="Tahoma" w:hAnsi="Tahoma" w:cs="Tahoma"/>
          <w:sz w:val="18"/>
          <w:szCs w:val="18"/>
        </w:rPr>
      </w:pPr>
      <w:r w:rsidRPr="008A2049">
        <w:rPr>
          <w:rFonts w:ascii="Tahoma" w:hAnsi="Tahoma" w:cs="Tahoma"/>
          <w:sz w:val="18"/>
          <w:szCs w:val="18"/>
        </w:rPr>
        <w:t xml:space="preserve">      „Metodyka audytu BRD istniejącej organizacji ruchu  na przejściach dla pieszych oraz </w:t>
      </w:r>
      <w:r w:rsidRPr="008A2049">
        <w:rPr>
          <w:rFonts w:ascii="Tahoma" w:hAnsi="Tahoma" w:cs="Tahoma"/>
          <w:sz w:val="18"/>
          <w:szCs w:val="18"/>
        </w:rPr>
        <w:br/>
        <w:t xml:space="preserve">       w ich otoczeniu”,  wzór karty – Formularz Audytu BRD, wzór bazy danych – „Audyty i  </w:t>
      </w:r>
      <w:r w:rsidRPr="008A2049">
        <w:rPr>
          <w:rFonts w:ascii="Tahoma" w:hAnsi="Tahoma" w:cs="Tahoma"/>
          <w:sz w:val="18"/>
          <w:szCs w:val="18"/>
        </w:rPr>
        <w:br/>
        <w:t xml:space="preserve">       rekomendacje” – Załącznik nr 1. </w:t>
      </w:r>
    </w:p>
    <w:p w14:paraId="643B562B" w14:textId="77777777" w:rsidR="008A2049" w:rsidRPr="008A2049" w:rsidRDefault="008A2049" w:rsidP="008A2049">
      <w:pPr>
        <w:tabs>
          <w:tab w:val="left" w:pos="1134"/>
        </w:tabs>
        <w:spacing w:line="360" w:lineRule="auto"/>
        <w:ind w:left="349"/>
        <w:jc w:val="both"/>
        <w:rPr>
          <w:rFonts w:ascii="Tahoma" w:hAnsi="Tahoma" w:cs="Tahoma"/>
          <w:sz w:val="18"/>
          <w:szCs w:val="18"/>
        </w:rPr>
      </w:pPr>
    </w:p>
    <w:p w14:paraId="53659CF1" w14:textId="77777777" w:rsidR="008A2049" w:rsidRPr="008A2049" w:rsidRDefault="008A2049" w:rsidP="004C4AAF">
      <w:pPr>
        <w:numPr>
          <w:ilvl w:val="0"/>
          <w:numId w:val="67"/>
        </w:numPr>
        <w:spacing w:line="360" w:lineRule="auto"/>
        <w:ind w:hanging="776"/>
        <w:rPr>
          <w:rFonts w:ascii="Tahoma" w:hAnsi="Tahoma" w:cs="Tahoma"/>
          <w:sz w:val="18"/>
          <w:szCs w:val="18"/>
        </w:rPr>
      </w:pPr>
      <w:r w:rsidRPr="008A2049">
        <w:rPr>
          <w:rFonts w:ascii="Tahoma" w:hAnsi="Tahoma" w:cs="Tahoma"/>
          <w:b/>
          <w:sz w:val="18"/>
          <w:szCs w:val="18"/>
        </w:rPr>
        <w:t>Dane w zakresie oceny oświetlenia ulicznego</w:t>
      </w:r>
      <w:r w:rsidRPr="008A2049">
        <w:rPr>
          <w:rFonts w:ascii="Tahoma" w:hAnsi="Tahoma" w:cs="Tahoma"/>
          <w:sz w:val="18"/>
          <w:szCs w:val="18"/>
        </w:rPr>
        <w:t>:</w:t>
      </w:r>
    </w:p>
    <w:p w14:paraId="7C42A3E9" w14:textId="77777777" w:rsidR="008A2049" w:rsidRPr="008A2049" w:rsidRDefault="008A2049" w:rsidP="008A2049">
      <w:pPr>
        <w:spacing w:line="360" w:lineRule="auto"/>
        <w:ind w:left="426" w:firstLine="282"/>
        <w:rPr>
          <w:rFonts w:ascii="Tahoma" w:hAnsi="Tahoma" w:cs="Tahoma"/>
          <w:sz w:val="18"/>
          <w:szCs w:val="18"/>
        </w:rPr>
      </w:pPr>
      <w:r w:rsidRPr="008A2049">
        <w:rPr>
          <w:rFonts w:ascii="Tahoma" w:hAnsi="Tahoma" w:cs="Tahoma"/>
          <w:sz w:val="18"/>
          <w:szCs w:val="18"/>
        </w:rPr>
        <w:t>Pliki w formie elektronicznej:</w:t>
      </w:r>
    </w:p>
    <w:p w14:paraId="23972419" w14:textId="77777777" w:rsidR="008A2049" w:rsidRPr="008A2049" w:rsidRDefault="008A2049" w:rsidP="008A2049">
      <w:pPr>
        <w:spacing w:line="360" w:lineRule="auto"/>
        <w:ind w:left="708"/>
        <w:jc w:val="both"/>
        <w:rPr>
          <w:rFonts w:ascii="Tahoma" w:hAnsi="Tahoma" w:cs="Tahoma"/>
          <w:sz w:val="18"/>
          <w:szCs w:val="18"/>
        </w:rPr>
      </w:pPr>
      <w:r w:rsidRPr="008A2049">
        <w:rPr>
          <w:rFonts w:ascii="Tahoma" w:hAnsi="Tahoma" w:cs="Tahoma"/>
          <w:sz w:val="18"/>
          <w:szCs w:val="18"/>
        </w:rPr>
        <w:t>„Procedura przeprowadzenia pomiarów oświetleniowych na przejściach dla pieszych”, wzór karty pomiarów terenowych – Karta pomiarów oświetlenia na przejściu  dla pieszych,  wzór – karty – Raport z pomiarów oświetlenia na przejściu dla pieszych, wzór bazy  danych – „Raport końcowy oceny oświetlenia przejść dla pieszych w dzielnicy ….” – Załącznik nr 2,</w:t>
      </w:r>
    </w:p>
    <w:p w14:paraId="78508FB2" w14:textId="77777777" w:rsidR="008A2049" w:rsidRPr="008A2049" w:rsidRDefault="008A2049" w:rsidP="008A2049">
      <w:pPr>
        <w:tabs>
          <w:tab w:val="left" w:pos="0"/>
        </w:tabs>
        <w:spacing w:line="360" w:lineRule="auto"/>
        <w:ind w:left="708"/>
        <w:jc w:val="both"/>
        <w:rPr>
          <w:rFonts w:ascii="Tahoma" w:hAnsi="Tahoma" w:cs="Tahoma"/>
          <w:sz w:val="18"/>
          <w:szCs w:val="18"/>
        </w:rPr>
      </w:pPr>
    </w:p>
    <w:p w14:paraId="45A59DD8" w14:textId="77777777" w:rsidR="008A2049" w:rsidRPr="008A2049" w:rsidRDefault="008A2049" w:rsidP="004C4AAF">
      <w:pPr>
        <w:numPr>
          <w:ilvl w:val="0"/>
          <w:numId w:val="68"/>
        </w:numPr>
        <w:tabs>
          <w:tab w:val="left" w:pos="0"/>
        </w:tabs>
        <w:spacing w:line="360" w:lineRule="auto"/>
        <w:jc w:val="both"/>
        <w:rPr>
          <w:rFonts w:ascii="Tahoma" w:hAnsi="Tahoma" w:cs="Tahoma"/>
          <w:sz w:val="18"/>
          <w:szCs w:val="18"/>
        </w:rPr>
      </w:pPr>
      <w:r w:rsidRPr="008A2049">
        <w:rPr>
          <w:rFonts w:ascii="Tahoma" w:hAnsi="Tahoma" w:cs="Tahoma"/>
          <w:b/>
          <w:sz w:val="18"/>
          <w:szCs w:val="18"/>
        </w:rPr>
        <w:t>Dane w zakresie bezpieczeństwa ruchu drogowego w latach 2010-2015</w:t>
      </w:r>
      <w:r w:rsidRPr="008A2049">
        <w:rPr>
          <w:rFonts w:ascii="Tahoma" w:hAnsi="Tahoma" w:cs="Tahoma"/>
          <w:sz w:val="18"/>
          <w:szCs w:val="18"/>
        </w:rPr>
        <w:t xml:space="preserve">: </w:t>
      </w:r>
    </w:p>
    <w:p w14:paraId="7DA53CCF" w14:textId="77777777" w:rsidR="008A2049" w:rsidRPr="008A2049" w:rsidRDefault="008A2049" w:rsidP="004C4AAF">
      <w:pPr>
        <w:numPr>
          <w:ilvl w:val="0"/>
          <w:numId w:val="57"/>
        </w:numPr>
        <w:spacing w:line="360" w:lineRule="auto"/>
        <w:jc w:val="both"/>
        <w:rPr>
          <w:rFonts w:ascii="Tahoma" w:hAnsi="Tahoma" w:cs="Tahoma"/>
          <w:sz w:val="18"/>
          <w:szCs w:val="18"/>
        </w:rPr>
      </w:pPr>
      <w:r w:rsidRPr="008A2049">
        <w:rPr>
          <w:rFonts w:ascii="Tahoma" w:hAnsi="Tahoma" w:cs="Tahoma"/>
          <w:sz w:val="18"/>
          <w:szCs w:val="18"/>
        </w:rPr>
        <w:t>listy rankingowe wypadków z pieszymi na przejściach bez sygnalizacji świetlnej, na skrzyżowaniach, wybór dla dzielnic: Targówek, Mokotów, Ursynów, Bielany – w formacie pdf /</w:t>
      </w:r>
      <w:proofErr w:type="spellStart"/>
      <w:r w:rsidRPr="008A2049">
        <w:rPr>
          <w:rFonts w:ascii="Tahoma" w:hAnsi="Tahoma" w:cs="Tahoma"/>
          <w:sz w:val="18"/>
          <w:szCs w:val="18"/>
        </w:rPr>
        <w:t>excel</w:t>
      </w:r>
      <w:proofErr w:type="spellEnd"/>
      <w:r w:rsidRPr="008A2049">
        <w:rPr>
          <w:rFonts w:ascii="Tahoma" w:hAnsi="Tahoma" w:cs="Tahoma"/>
          <w:sz w:val="18"/>
          <w:szCs w:val="18"/>
        </w:rPr>
        <w:t xml:space="preserve">; </w:t>
      </w:r>
    </w:p>
    <w:p w14:paraId="471ACD21" w14:textId="77777777" w:rsidR="008A2049" w:rsidRPr="008A2049" w:rsidRDefault="008A2049" w:rsidP="004C4AAF">
      <w:pPr>
        <w:numPr>
          <w:ilvl w:val="0"/>
          <w:numId w:val="57"/>
        </w:numPr>
        <w:spacing w:line="360" w:lineRule="auto"/>
        <w:jc w:val="both"/>
        <w:rPr>
          <w:rFonts w:ascii="Tahoma" w:hAnsi="Tahoma" w:cs="Tahoma"/>
          <w:sz w:val="18"/>
          <w:szCs w:val="18"/>
        </w:rPr>
      </w:pPr>
      <w:r w:rsidRPr="008A2049">
        <w:rPr>
          <w:rFonts w:ascii="Tahoma" w:hAnsi="Tahoma" w:cs="Tahoma"/>
          <w:sz w:val="18"/>
          <w:szCs w:val="18"/>
        </w:rPr>
        <w:t>listy rankingowe wypadków z pieszymi na przejściach bez sygnalizacji świetlnej, na odcinkach między skrzyżowaniami, wybór dla dzielnic: Targówek, Mokotów, Ursynów, Bielany –  w formacie pdf /</w:t>
      </w:r>
      <w:proofErr w:type="spellStart"/>
      <w:r w:rsidRPr="008A2049">
        <w:rPr>
          <w:rFonts w:ascii="Tahoma" w:hAnsi="Tahoma" w:cs="Tahoma"/>
          <w:sz w:val="18"/>
          <w:szCs w:val="18"/>
        </w:rPr>
        <w:t>excel</w:t>
      </w:r>
      <w:proofErr w:type="spellEnd"/>
      <w:r w:rsidRPr="008A2049">
        <w:rPr>
          <w:rFonts w:ascii="Tahoma" w:hAnsi="Tahoma" w:cs="Tahoma"/>
          <w:sz w:val="18"/>
          <w:szCs w:val="18"/>
        </w:rPr>
        <w:t>;</w:t>
      </w:r>
    </w:p>
    <w:p w14:paraId="6A3C559C" w14:textId="77777777" w:rsidR="008A2049" w:rsidRPr="008A2049" w:rsidRDefault="008A2049" w:rsidP="004C4AAF">
      <w:pPr>
        <w:numPr>
          <w:ilvl w:val="0"/>
          <w:numId w:val="57"/>
        </w:numPr>
        <w:spacing w:line="360" w:lineRule="auto"/>
        <w:jc w:val="both"/>
        <w:rPr>
          <w:rFonts w:ascii="Tahoma" w:hAnsi="Tahoma" w:cs="Tahoma"/>
          <w:sz w:val="18"/>
          <w:szCs w:val="18"/>
        </w:rPr>
      </w:pPr>
      <w:r w:rsidRPr="008A2049">
        <w:rPr>
          <w:rFonts w:ascii="Tahoma" w:hAnsi="Tahoma" w:cs="Tahoma"/>
          <w:sz w:val="18"/>
          <w:szCs w:val="18"/>
        </w:rPr>
        <w:t>mapy A-0 wypadków z pieszymi na przejściach bez sygnalizacji świetlnej, wybór dla dzielnic: Targówek, Mokotów, Ursynów, Bielany – w formacie pdf /</w:t>
      </w:r>
      <w:proofErr w:type="spellStart"/>
      <w:r w:rsidRPr="008A2049">
        <w:rPr>
          <w:rFonts w:ascii="Tahoma" w:hAnsi="Tahoma" w:cs="Tahoma"/>
          <w:sz w:val="18"/>
          <w:szCs w:val="18"/>
        </w:rPr>
        <w:t>shp</w:t>
      </w:r>
      <w:proofErr w:type="spellEnd"/>
      <w:r w:rsidRPr="008A2049">
        <w:rPr>
          <w:rFonts w:ascii="Tahoma" w:hAnsi="Tahoma" w:cs="Tahoma"/>
          <w:sz w:val="18"/>
          <w:szCs w:val="18"/>
        </w:rPr>
        <w:t xml:space="preserve">;  </w:t>
      </w:r>
    </w:p>
    <w:p w14:paraId="27AD2DB8" w14:textId="77777777" w:rsidR="008A2049" w:rsidRPr="008A2049" w:rsidRDefault="008A2049" w:rsidP="008A2049">
      <w:pPr>
        <w:spacing w:line="360" w:lineRule="auto"/>
        <w:rPr>
          <w:rFonts w:ascii="Tahoma" w:hAnsi="Tahoma" w:cs="Tahoma"/>
          <w:sz w:val="18"/>
          <w:szCs w:val="18"/>
        </w:rPr>
      </w:pPr>
    </w:p>
    <w:p w14:paraId="39BFC2D6" w14:textId="77777777" w:rsidR="008A2049" w:rsidRPr="008A2049" w:rsidRDefault="008A2049" w:rsidP="004C4AAF">
      <w:pPr>
        <w:numPr>
          <w:ilvl w:val="0"/>
          <w:numId w:val="59"/>
        </w:numPr>
        <w:spacing w:line="360" w:lineRule="auto"/>
        <w:ind w:hanging="654"/>
        <w:rPr>
          <w:rFonts w:ascii="Tahoma" w:hAnsi="Tahoma" w:cs="Tahoma"/>
          <w:sz w:val="18"/>
          <w:szCs w:val="18"/>
        </w:rPr>
      </w:pPr>
      <w:r w:rsidRPr="008A2049">
        <w:rPr>
          <w:rFonts w:ascii="Tahoma" w:hAnsi="Tahoma" w:cs="Tahoma"/>
          <w:b/>
          <w:sz w:val="18"/>
          <w:szCs w:val="18"/>
        </w:rPr>
        <w:t>Dane o ruchu</w:t>
      </w:r>
      <w:r w:rsidRPr="008A2049">
        <w:rPr>
          <w:rFonts w:ascii="Tahoma" w:hAnsi="Tahoma" w:cs="Tahoma"/>
          <w:sz w:val="18"/>
          <w:szCs w:val="18"/>
        </w:rPr>
        <w:t>:</w:t>
      </w:r>
    </w:p>
    <w:p w14:paraId="0CA2612A" w14:textId="77777777" w:rsidR="008A2049" w:rsidRPr="008A2049" w:rsidRDefault="008A2049" w:rsidP="004C4AAF">
      <w:pPr>
        <w:numPr>
          <w:ilvl w:val="0"/>
          <w:numId w:val="56"/>
        </w:numPr>
        <w:tabs>
          <w:tab w:val="left" w:pos="851"/>
        </w:tabs>
        <w:spacing w:line="360" w:lineRule="auto"/>
        <w:ind w:left="1134" w:hanging="425"/>
        <w:jc w:val="both"/>
        <w:rPr>
          <w:rFonts w:ascii="Tahoma" w:hAnsi="Tahoma" w:cs="Tahoma"/>
          <w:sz w:val="18"/>
          <w:szCs w:val="18"/>
        </w:rPr>
      </w:pPr>
      <w:r w:rsidRPr="008A2049">
        <w:rPr>
          <w:rFonts w:ascii="Tahoma" w:hAnsi="Tahoma" w:cs="Tahoma"/>
          <w:sz w:val="18"/>
          <w:szCs w:val="18"/>
        </w:rPr>
        <w:t>Dane o ruchu, do celów poglądowych, znajdują się na stronie internetowej zamawiającego w katalogu analiza ruchu na drogach: https://zdm.waw.pl/robi-sie/badania-i-analizy/analiza-ruchu-na-drogach.</w:t>
      </w:r>
    </w:p>
    <w:p w14:paraId="4C763E6E" w14:textId="0E502B1E" w:rsidR="008A2049" w:rsidRPr="008A2049" w:rsidRDefault="008A2049" w:rsidP="004C4AAF">
      <w:pPr>
        <w:numPr>
          <w:ilvl w:val="0"/>
          <w:numId w:val="70"/>
        </w:numPr>
        <w:tabs>
          <w:tab w:val="clear" w:pos="1080"/>
          <w:tab w:val="num" w:pos="284"/>
        </w:tabs>
        <w:ind w:left="357" w:hanging="357"/>
        <w:jc w:val="both"/>
        <w:rPr>
          <w:rFonts w:ascii="Tahoma" w:hAnsi="Tahoma" w:cs="Tahoma"/>
          <w:sz w:val="18"/>
          <w:szCs w:val="18"/>
        </w:rPr>
      </w:pPr>
      <w:r w:rsidRPr="008A2049">
        <w:rPr>
          <w:rFonts w:ascii="Tahoma" w:hAnsi="Tahoma" w:cs="Tahoma"/>
          <w:sz w:val="18"/>
          <w:szCs w:val="18"/>
        </w:rPr>
        <w:t>OPRACOWANIE I DOSTARCZENIE WYNIKÓW.</w:t>
      </w:r>
    </w:p>
    <w:p w14:paraId="6F45E84F" w14:textId="77777777" w:rsidR="008A2049" w:rsidRPr="008A2049" w:rsidRDefault="008A2049" w:rsidP="008A2049">
      <w:pPr>
        <w:jc w:val="both"/>
        <w:rPr>
          <w:rFonts w:ascii="Tahoma" w:hAnsi="Tahoma" w:cs="Tahoma"/>
          <w:sz w:val="18"/>
          <w:szCs w:val="18"/>
        </w:rPr>
      </w:pPr>
    </w:p>
    <w:p w14:paraId="67EE238C" w14:textId="77777777" w:rsidR="008A2049" w:rsidRPr="008A2049" w:rsidRDefault="008A2049" w:rsidP="004C4AAF">
      <w:pPr>
        <w:numPr>
          <w:ilvl w:val="0"/>
          <w:numId w:val="60"/>
        </w:numPr>
        <w:spacing w:line="360" w:lineRule="auto"/>
        <w:jc w:val="both"/>
        <w:rPr>
          <w:rFonts w:ascii="Tahoma" w:hAnsi="Tahoma" w:cs="Tahoma"/>
          <w:sz w:val="18"/>
          <w:szCs w:val="18"/>
        </w:rPr>
      </w:pPr>
      <w:r w:rsidRPr="008A2049">
        <w:rPr>
          <w:rFonts w:ascii="Tahoma" w:hAnsi="Tahoma" w:cs="Tahoma"/>
          <w:sz w:val="18"/>
          <w:szCs w:val="18"/>
        </w:rPr>
        <w:t xml:space="preserve">Wyniki audytu BRD na przejściach i w ich otoczeniu i wyniki oceny pomiarów oświetlenia  powinny mieć formę raportu (syntezy), dla każdej dzielnicy odrębnie, a w dzielnicy  indywidualnie dla każdego przejścia dla pieszych, z zachowaniem numeracji przejść nadanej </w:t>
      </w:r>
      <w:r w:rsidRPr="008A2049">
        <w:rPr>
          <w:rFonts w:ascii="Tahoma" w:hAnsi="Tahoma" w:cs="Tahoma"/>
          <w:sz w:val="18"/>
          <w:szCs w:val="18"/>
        </w:rPr>
        <w:br/>
        <w:t>w opracowaniu „Inwentaryzacja przejść dla pieszych bez sygnalizacji świetlnej na drogach krajowych, wojewódzkich i</w:t>
      </w:r>
      <w:r w:rsidRPr="008A2049">
        <w:rPr>
          <w:rFonts w:ascii="Tahoma" w:hAnsi="Tahoma" w:cs="Tahoma"/>
          <w:i/>
          <w:sz w:val="18"/>
          <w:szCs w:val="18"/>
        </w:rPr>
        <w:t xml:space="preserve"> </w:t>
      </w:r>
      <w:r w:rsidRPr="008A2049">
        <w:rPr>
          <w:rFonts w:ascii="Tahoma" w:hAnsi="Tahoma" w:cs="Tahoma"/>
          <w:sz w:val="18"/>
          <w:szCs w:val="18"/>
        </w:rPr>
        <w:t>powiatowych na terenie m.st. Warszawy”, autor: Biuro Prac Inżynierskich Spółka z o.o., Warszawa, dzielnice: Targówek, Mokotów, Ursynów, Bielany.</w:t>
      </w:r>
    </w:p>
    <w:p w14:paraId="35D68DA6" w14:textId="77777777" w:rsidR="008A2049" w:rsidRPr="008A2049" w:rsidRDefault="008A2049" w:rsidP="008A2049">
      <w:pPr>
        <w:spacing w:line="360" w:lineRule="auto"/>
        <w:jc w:val="both"/>
        <w:rPr>
          <w:rFonts w:ascii="Tahoma" w:hAnsi="Tahoma" w:cs="Tahoma"/>
          <w:sz w:val="18"/>
          <w:szCs w:val="18"/>
        </w:rPr>
      </w:pPr>
    </w:p>
    <w:p w14:paraId="0304E057" w14:textId="77777777" w:rsidR="008A2049" w:rsidRPr="008A2049" w:rsidRDefault="008A2049" w:rsidP="004C4AAF">
      <w:pPr>
        <w:numPr>
          <w:ilvl w:val="0"/>
          <w:numId w:val="60"/>
        </w:numPr>
        <w:spacing w:line="360" w:lineRule="auto"/>
        <w:ind w:left="709"/>
        <w:jc w:val="both"/>
        <w:rPr>
          <w:rFonts w:ascii="Tahoma" w:hAnsi="Tahoma" w:cs="Tahoma"/>
          <w:sz w:val="18"/>
          <w:szCs w:val="18"/>
        </w:rPr>
      </w:pPr>
      <w:r w:rsidRPr="008A2049">
        <w:rPr>
          <w:rFonts w:ascii="Tahoma" w:hAnsi="Tahoma" w:cs="Tahoma"/>
          <w:sz w:val="18"/>
          <w:szCs w:val="18"/>
        </w:rPr>
        <w:lastRenderedPageBreak/>
        <w:t xml:space="preserve">Opracowanie powinno zawierać opis stwierdzonych problemów, zestawienie wyników audytu istniejącej organizacji ruchu i wyników oceny oświetlenia, dokumentację fotograficzną </w:t>
      </w:r>
      <w:r w:rsidRPr="008A2049">
        <w:rPr>
          <w:rFonts w:ascii="Tahoma" w:hAnsi="Tahoma" w:cs="Tahoma"/>
          <w:sz w:val="18"/>
          <w:szCs w:val="18"/>
        </w:rPr>
        <w:br/>
        <w:t>i  rekomendacje rozwiązań dla każdego z badanych przejść dla pieszych.</w:t>
      </w:r>
    </w:p>
    <w:p w14:paraId="6D1F2492" w14:textId="77777777" w:rsidR="008A2049" w:rsidRPr="008A2049" w:rsidRDefault="008A2049" w:rsidP="008A2049">
      <w:pPr>
        <w:spacing w:line="360" w:lineRule="auto"/>
        <w:ind w:left="709"/>
        <w:jc w:val="both"/>
        <w:rPr>
          <w:rFonts w:ascii="Tahoma" w:hAnsi="Tahoma" w:cs="Tahoma"/>
          <w:sz w:val="18"/>
          <w:szCs w:val="18"/>
        </w:rPr>
      </w:pPr>
      <w:r w:rsidRPr="008A2049">
        <w:rPr>
          <w:rFonts w:ascii="Tahoma" w:hAnsi="Tahoma" w:cs="Tahoma"/>
          <w:sz w:val="18"/>
          <w:szCs w:val="18"/>
        </w:rPr>
        <w:t>Wszystkie dane zbierane przez wykonawcę na etapie realizacji opracowania powinny być</w:t>
      </w:r>
      <w:r w:rsidRPr="008A2049">
        <w:rPr>
          <w:rFonts w:ascii="Tahoma" w:hAnsi="Tahoma" w:cs="Tahoma"/>
          <w:sz w:val="18"/>
          <w:szCs w:val="18"/>
        </w:rPr>
        <w:br/>
        <w:t>archiwizowane w programie Excel i tworzyć bazy (katalogi) danych, które na etapie wdrażania rekomendowanych rozwiązań będą wykorzystywane przez Zamawiającego jako narzędzie pomocnicze do monitorowania wdrażania</w:t>
      </w:r>
    </w:p>
    <w:p w14:paraId="5ECAF35E" w14:textId="77777777" w:rsidR="008A2049" w:rsidRPr="008A2049" w:rsidRDefault="008A2049" w:rsidP="008A2049">
      <w:pPr>
        <w:spacing w:line="360" w:lineRule="auto"/>
        <w:ind w:left="708"/>
        <w:jc w:val="both"/>
        <w:rPr>
          <w:rFonts w:ascii="Tahoma" w:hAnsi="Tahoma" w:cs="Tahoma"/>
          <w:sz w:val="18"/>
          <w:szCs w:val="18"/>
        </w:rPr>
      </w:pPr>
      <w:r w:rsidRPr="008A2049">
        <w:rPr>
          <w:rFonts w:ascii="Tahoma" w:hAnsi="Tahoma" w:cs="Tahoma"/>
          <w:sz w:val="18"/>
          <w:szCs w:val="18"/>
        </w:rPr>
        <w:t xml:space="preserve">Bazy danych powinny być sporządzone zgodnie ze wzorami baz danych: „Audyty i rekomendacje” –  Załącznik nr 1 i „Raport końcowy oceny oświetlenia przejść dla pieszych w dzielnicy ….” –  Załącznik nr 2. </w:t>
      </w:r>
    </w:p>
    <w:p w14:paraId="2AE75782" w14:textId="77777777" w:rsidR="008A2049" w:rsidRPr="008A2049" w:rsidRDefault="008A2049" w:rsidP="008A2049">
      <w:pPr>
        <w:spacing w:line="360" w:lineRule="auto"/>
        <w:jc w:val="both"/>
        <w:rPr>
          <w:rFonts w:ascii="Tahoma" w:hAnsi="Tahoma" w:cs="Tahoma"/>
          <w:sz w:val="18"/>
          <w:szCs w:val="18"/>
        </w:rPr>
      </w:pPr>
    </w:p>
    <w:p w14:paraId="0814E175" w14:textId="77777777" w:rsidR="008A2049" w:rsidRPr="008A2049" w:rsidRDefault="008A2049" w:rsidP="004C4AAF">
      <w:pPr>
        <w:numPr>
          <w:ilvl w:val="0"/>
          <w:numId w:val="60"/>
        </w:numPr>
        <w:spacing w:line="360" w:lineRule="auto"/>
        <w:jc w:val="both"/>
        <w:rPr>
          <w:rFonts w:ascii="Tahoma" w:hAnsi="Tahoma" w:cs="Tahoma"/>
          <w:sz w:val="18"/>
          <w:szCs w:val="18"/>
        </w:rPr>
      </w:pPr>
      <w:r w:rsidRPr="008A2049">
        <w:rPr>
          <w:rFonts w:ascii="Tahoma" w:hAnsi="Tahoma" w:cs="Tahoma"/>
          <w:sz w:val="18"/>
          <w:szCs w:val="18"/>
        </w:rPr>
        <w:t xml:space="preserve">Dla każdej dzielnicy odrębnie, Wykonawca sporządzi i dostarczy Zamawiającemu syntezę wyników. Synteza powinna zawierać listy rankingowe miejsc najbardziej zagrożonych wynikające z sumy badanych czynników: zagrożenie wypadkami, braki w organizacji ruchu, ocena jakości oświetlenia ulicznego. </w:t>
      </w:r>
    </w:p>
    <w:p w14:paraId="241A0711" w14:textId="77777777" w:rsidR="008A2049" w:rsidRPr="008A2049" w:rsidRDefault="008A2049" w:rsidP="008A2049">
      <w:pPr>
        <w:spacing w:line="360" w:lineRule="auto"/>
        <w:ind w:left="708"/>
        <w:jc w:val="both"/>
        <w:rPr>
          <w:rFonts w:ascii="Tahoma" w:hAnsi="Tahoma" w:cs="Tahoma"/>
          <w:sz w:val="18"/>
          <w:szCs w:val="18"/>
        </w:rPr>
      </w:pPr>
      <w:r w:rsidRPr="008A2049">
        <w:rPr>
          <w:rFonts w:ascii="Tahoma" w:hAnsi="Tahoma" w:cs="Tahoma"/>
          <w:sz w:val="18"/>
          <w:szCs w:val="18"/>
        </w:rPr>
        <w:t xml:space="preserve">Listy rankingowe z syntezy zostaną wykorzystane przez Zamawiającego do pilnego wdrożenia rekomendowanych rozwiązań. </w:t>
      </w:r>
    </w:p>
    <w:p w14:paraId="158DEE8C" w14:textId="77777777" w:rsidR="008A2049" w:rsidRPr="008A2049" w:rsidRDefault="008A2049" w:rsidP="008A2049">
      <w:pPr>
        <w:spacing w:line="360" w:lineRule="auto"/>
        <w:jc w:val="both"/>
        <w:rPr>
          <w:rFonts w:ascii="Tahoma" w:hAnsi="Tahoma" w:cs="Tahoma"/>
          <w:sz w:val="18"/>
          <w:szCs w:val="18"/>
        </w:rPr>
      </w:pPr>
    </w:p>
    <w:p w14:paraId="01051C66" w14:textId="77777777" w:rsidR="008A2049" w:rsidRPr="008A2049" w:rsidRDefault="008A2049" w:rsidP="004C4AAF">
      <w:pPr>
        <w:numPr>
          <w:ilvl w:val="0"/>
          <w:numId w:val="70"/>
        </w:numPr>
        <w:tabs>
          <w:tab w:val="clear" w:pos="1080"/>
          <w:tab w:val="num" w:pos="709"/>
        </w:tabs>
        <w:spacing w:line="360" w:lineRule="auto"/>
        <w:ind w:left="709" w:hanging="283"/>
        <w:jc w:val="both"/>
        <w:rPr>
          <w:rFonts w:ascii="Tahoma" w:hAnsi="Tahoma" w:cs="Tahoma"/>
          <w:sz w:val="18"/>
          <w:szCs w:val="18"/>
        </w:rPr>
      </w:pPr>
      <w:r w:rsidRPr="008A2049">
        <w:rPr>
          <w:rFonts w:ascii="Tahoma" w:hAnsi="Tahoma" w:cs="Tahoma"/>
          <w:sz w:val="18"/>
          <w:szCs w:val="18"/>
        </w:rPr>
        <w:t>Dla każdej dzielnicy odrębnie, Wykonawca przygotuje, w programie PowerPoint, prezentacje wyników syntezy opracowania i rekomendowanych rozwiązań. Prezentacje powinny być wykonane odrębnie dla audytu BRD i  dla oceny  oświetlenia.</w:t>
      </w:r>
    </w:p>
    <w:p w14:paraId="3C1F16A0" w14:textId="77777777" w:rsidR="008A2049" w:rsidRPr="008A2049" w:rsidRDefault="008A2049" w:rsidP="008A2049">
      <w:pPr>
        <w:spacing w:line="360" w:lineRule="auto"/>
        <w:jc w:val="both"/>
        <w:rPr>
          <w:rFonts w:ascii="Tahoma" w:hAnsi="Tahoma" w:cs="Tahoma"/>
          <w:sz w:val="18"/>
          <w:szCs w:val="18"/>
        </w:rPr>
      </w:pPr>
    </w:p>
    <w:p w14:paraId="0FB3B9FE" w14:textId="77777777" w:rsidR="008A2049" w:rsidRPr="008A2049" w:rsidRDefault="008A2049" w:rsidP="004C4AAF">
      <w:pPr>
        <w:numPr>
          <w:ilvl w:val="0"/>
          <w:numId w:val="61"/>
        </w:numPr>
        <w:spacing w:line="360" w:lineRule="auto"/>
        <w:jc w:val="both"/>
        <w:rPr>
          <w:rFonts w:ascii="Tahoma" w:hAnsi="Tahoma" w:cs="Tahoma"/>
          <w:sz w:val="18"/>
          <w:szCs w:val="18"/>
        </w:rPr>
      </w:pPr>
      <w:r w:rsidRPr="008A2049">
        <w:rPr>
          <w:rFonts w:ascii="Tahoma" w:hAnsi="Tahoma" w:cs="Tahoma"/>
          <w:sz w:val="18"/>
          <w:szCs w:val="18"/>
        </w:rPr>
        <w:t xml:space="preserve">Wykonawca opracuje i dostarczy Zamawiającemu wyniki oceny pomiarów oświetlenia i audytu organizacji  ruchu w formie papierowej i elektronicznej. </w:t>
      </w:r>
    </w:p>
    <w:p w14:paraId="7CF2F73F" w14:textId="77777777" w:rsidR="008A2049" w:rsidRPr="008A2049" w:rsidRDefault="008A2049" w:rsidP="008A2049">
      <w:pPr>
        <w:tabs>
          <w:tab w:val="left" w:pos="360"/>
        </w:tabs>
        <w:spacing w:line="360" w:lineRule="auto"/>
        <w:jc w:val="both"/>
        <w:rPr>
          <w:rFonts w:ascii="Tahoma" w:hAnsi="Tahoma" w:cs="Tahoma"/>
          <w:sz w:val="18"/>
          <w:szCs w:val="18"/>
        </w:rPr>
      </w:pPr>
      <w:r w:rsidRPr="008A2049">
        <w:rPr>
          <w:rFonts w:ascii="Tahoma" w:hAnsi="Tahoma" w:cs="Tahoma"/>
          <w:sz w:val="18"/>
          <w:szCs w:val="18"/>
        </w:rPr>
        <w:tab/>
      </w:r>
      <w:r w:rsidRPr="008A2049">
        <w:rPr>
          <w:rFonts w:ascii="Tahoma" w:hAnsi="Tahoma" w:cs="Tahoma"/>
          <w:sz w:val="18"/>
          <w:szCs w:val="18"/>
        </w:rPr>
        <w:tab/>
        <w:t xml:space="preserve">Opracowanie należy przekazać Zamawiającemu w formie: </w:t>
      </w:r>
    </w:p>
    <w:p w14:paraId="10043203" w14:textId="77777777" w:rsidR="008A2049" w:rsidRPr="008A2049" w:rsidRDefault="008A2049" w:rsidP="004C4AAF">
      <w:pPr>
        <w:numPr>
          <w:ilvl w:val="0"/>
          <w:numId w:val="50"/>
        </w:numPr>
        <w:tabs>
          <w:tab w:val="left" w:pos="360"/>
        </w:tabs>
        <w:spacing w:line="360" w:lineRule="auto"/>
        <w:jc w:val="both"/>
        <w:rPr>
          <w:rFonts w:ascii="Tahoma" w:hAnsi="Tahoma" w:cs="Tahoma"/>
          <w:sz w:val="18"/>
          <w:szCs w:val="18"/>
        </w:rPr>
      </w:pPr>
      <w:r w:rsidRPr="008A2049">
        <w:rPr>
          <w:rFonts w:ascii="Tahoma" w:hAnsi="Tahoma" w:cs="Tahoma"/>
          <w:sz w:val="18"/>
          <w:szCs w:val="18"/>
        </w:rPr>
        <w:t>papierowej</w:t>
      </w:r>
      <w:r w:rsidRPr="008A2049">
        <w:rPr>
          <w:rFonts w:ascii="Tahoma" w:hAnsi="Tahoma" w:cs="Tahoma"/>
          <w:sz w:val="18"/>
          <w:szCs w:val="18"/>
        </w:rPr>
        <w:tab/>
        <w:t xml:space="preserve">             –     6 egzemplarzy syntezy wyników;</w:t>
      </w:r>
    </w:p>
    <w:p w14:paraId="0BFF55F7" w14:textId="77777777" w:rsidR="008A2049" w:rsidRPr="008A2049" w:rsidRDefault="008A2049" w:rsidP="004C4AAF">
      <w:pPr>
        <w:numPr>
          <w:ilvl w:val="0"/>
          <w:numId w:val="50"/>
        </w:numPr>
        <w:tabs>
          <w:tab w:val="left" w:pos="360"/>
        </w:tabs>
        <w:spacing w:line="360" w:lineRule="auto"/>
        <w:jc w:val="both"/>
        <w:rPr>
          <w:rFonts w:ascii="Tahoma" w:hAnsi="Tahoma" w:cs="Tahoma"/>
          <w:sz w:val="18"/>
          <w:szCs w:val="18"/>
        </w:rPr>
      </w:pPr>
      <w:r w:rsidRPr="008A2049">
        <w:rPr>
          <w:rFonts w:ascii="Tahoma" w:hAnsi="Tahoma" w:cs="Tahoma"/>
          <w:sz w:val="18"/>
          <w:szCs w:val="18"/>
        </w:rPr>
        <w:t>elektronicznej</w:t>
      </w:r>
      <w:r w:rsidRPr="008A2049">
        <w:rPr>
          <w:rFonts w:ascii="Tahoma" w:hAnsi="Tahoma" w:cs="Tahoma"/>
          <w:sz w:val="18"/>
          <w:szCs w:val="18"/>
        </w:rPr>
        <w:tab/>
        <w:t xml:space="preserve"> –  10 szt. nośników (na płycie CD/DVD lub USB), gdzie pliki</w:t>
      </w:r>
    </w:p>
    <w:p w14:paraId="5D919309" w14:textId="77777777" w:rsidR="008A2049" w:rsidRPr="008A2049" w:rsidRDefault="008A2049" w:rsidP="008A2049">
      <w:pPr>
        <w:tabs>
          <w:tab w:val="left" w:pos="360"/>
        </w:tabs>
        <w:spacing w:line="360" w:lineRule="auto"/>
        <w:jc w:val="both"/>
        <w:rPr>
          <w:rFonts w:ascii="Tahoma" w:hAnsi="Tahoma" w:cs="Tahoma"/>
          <w:sz w:val="18"/>
          <w:szCs w:val="18"/>
        </w:rPr>
      </w:pPr>
      <w:r w:rsidRPr="008A2049">
        <w:rPr>
          <w:rFonts w:ascii="Tahoma" w:hAnsi="Tahoma" w:cs="Tahoma"/>
          <w:sz w:val="18"/>
          <w:szCs w:val="18"/>
        </w:rPr>
        <w:t xml:space="preserve">                                                         powinny być zapisane w   następujących formatach:</w:t>
      </w:r>
    </w:p>
    <w:p w14:paraId="34C2A3DA" w14:textId="77777777" w:rsidR="008A2049" w:rsidRPr="008A2049" w:rsidRDefault="008A2049" w:rsidP="008A2049">
      <w:pPr>
        <w:tabs>
          <w:tab w:val="left" w:pos="360"/>
        </w:tabs>
        <w:spacing w:line="360" w:lineRule="auto"/>
        <w:ind w:left="360"/>
        <w:jc w:val="both"/>
        <w:rPr>
          <w:rFonts w:ascii="Tahoma" w:hAnsi="Tahoma" w:cs="Tahoma"/>
          <w:sz w:val="18"/>
          <w:szCs w:val="18"/>
        </w:rPr>
      </w:pPr>
      <w:r w:rsidRPr="008A2049">
        <w:rPr>
          <w:rFonts w:ascii="Tahoma" w:hAnsi="Tahoma" w:cs="Tahoma"/>
          <w:sz w:val="18"/>
          <w:szCs w:val="18"/>
        </w:rPr>
        <w:tab/>
      </w:r>
      <w:r w:rsidRPr="008A2049">
        <w:rPr>
          <w:rFonts w:ascii="Tahoma" w:hAnsi="Tahoma" w:cs="Tahoma"/>
          <w:sz w:val="18"/>
          <w:szCs w:val="18"/>
        </w:rPr>
        <w:tab/>
      </w:r>
      <w:r w:rsidRPr="008A2049">
        <w:rPr>
          <w:rFonts w:ascii="Tahoma" w:hAnsi="Tahoma" w:cs="Tahoma"/>
          <w:sz w:val="18"/>
          <w:szCs w:val="18"/>
        </w:rPr>
        <w:tab/>
        <w:t xml:space="preserve">                   - .</w:t>
      </w:r>
      <w:proofErr w:type="spellStart"/>
      <w:r w:rsidRPr="008A2049">
        <w:rPr>
          <w:rFonts w:ascii="Tahoma" w:hAnsi="Tahoma" w:cs="Tahoma"/>
          <w:sz w:val="18"/>
          <w:szCs w:val="18"/>
        </w:rPr>
        <w:t>jpeg</w:t>
      </w:r>
      <w:proofErr w:type="spellEnd"/>
      <w:r w:rsidRPr="008A2049">
        <w:rPr>
          <w:rFonts w:ascii="Tahoma" w:hAnsi="Tahoma" w:cs="Tahoma"/>
          <w:sz w:val="18"/>
          <w:szCs w:val="18"/>
        </w:rPr>
        <w:t>, jpg             w formacie graficznym (zdjęcia)</w:t>
      </w:r>
    </w:p>
    <w:p w14:paraId="2A14A508" w14:textId="77777777" w:rsidR="008A2049" w:rsidRPr="008A2049" w:rsidRDefault="008A2049" w:rsidP="008A2049">
      <w:pPr>
        <w:tabs>
          <w:tab w:val="left" w:pos="360"/>
        </w:tabs>
        <w:spacing w:line="360" w:lineRule="auto"/>
        <w:ind w:left="360"/>
        <w:jc w:val="both"/>
        <w:rPr>
          <w:rFonts w:ascii="Tahoma" w:hAnsi="Tahoma" w:cs="Tahoma"/>
          <w:sz w:val="18"/>
          <w:szCs w:val="18"/>
        </w:rPr>
      </w:pPr>
      <w:r w:rsidRPr="008A2049">
        <w:rPr>
          <w:rFonts w:ascii="Tahoma" w:hAnsi="Tahoma" w:cs="Tahoma"/>
          <w:sz w:val="18"/>
          <w:szCs w:val="18"/>
        </w:rPr>
        <w:tab/>
      </w:r>
      <w:r w:rsidRPr="008A2049">
        <w:rPr>
          <w:rFonts w:ascii="Tahoma" w:hAnsi="Tahoma" w:cs="Tahoma"/>
          <w:sz w:val="18"/>
          <w:szCs w:val="18"/>
        </w:rPr>
        <w:tab/>
        <w:t xml:space="preserve">                                - .</w:t>
      </w:r>
      <w:proofErr w:type="spellStart"/>
      <w:r w:rsidRPr="008A2049">
        <w:rPr>
          <w:rFonts w:ascii="Tahoma" w:hAnsi="Tahoma" w:cs="Tahoma"/>
          <w:sz w:val="18"/>
          <w:szCs w:val="18"/>
        </w:rPr>
        <w:t>xlsx</w:t>
      </w:r>
      <w:proofErr w:type="spellEnd"/>
      <w:r w:rsidRPr="008A2049">
        <w:rPr>
          <w:rFonts w:ascii="Tahoma" w:hAnsi="Tahoma" w:cs="Tahoma"/>
          <w:sz w:val="18"/>
          <w:szCs w:val="18"/>
        </w:rPr>
        <w:t xml:space="preserve">,  </w:t>
      </w:r>
      <w:r w:rsidRPr="008A2049">
        <w:rPr>
          <w:rFonts w:ascii="Tahoma" w:hAnsi="Tahoma" w:cs="Tahoma"/>
          <w:sz w:val="18"/>
          <w:szCs w:val="18"/>
        </w:rPr>
        <w:tab/>
        <w:t xml:space="preserve">           tabele, wyniki pomiarów oświetlenia, analizy; </w:t>
      </w:r>
    </w:p>
    <w:p w14:paraId="750BFEA4" w14:textId="77777777" w:rsidR="008A2049" w:rsidRPr="008A2049" w:rsidRDefault="008A2049" w:rsidP="008A2049">
      <w:pPr>
        <w:tabs>
          <w:tab w:val="left" w:pos="360"/>
        </w:tabs>
        <w:spacing w:line="360" w:lineRule="auto"/>
        <w:ind w:left="360"/>
        <w:jc w:val="both"/>
        <w:rPr>
          <w:rFonts w:ascii="Tahoma" w:hAnsi="Tahoma" w:cs="Tahoma"/>
          <w:sz w:val="18"/>
          <w:szCs w:val="18"/>
        </w:rPr>
      </w:pPr>
      <w:r w:rsidRPr="008A2049">
        <w:rPr>
          <w:rFonts w:ascii="Tahoma" w:hAnsi="Tahoma" w:cs="Tahoma"/>
          <w:sz w:val="18"/>
          <w:szCs w:val="18"/>
        </w:rPr>
        <w:tab/>
      </w:r>
      <w:r w:rsidRPr="008A2049">
        <w:rPr>
          <w:rFonts w:ascii="Tahoma" w:hAnsi="Tahoma" w:cs="Tahoma"/>
          <w:sz w:val="18"/>
          <w:szCs w:val="18"/>
        </w:rPr>
        <w:tab/>
        <w:t xml:space="preserve">                             - .</w:t>
      </w:r>
      <w:proofErr w:type="spellStart"/>
      <w:r w:rsidRPr="008A2049">
        <w:rPr>
          <w:rFonts w:ascii="Tahoma" w:hAnsi="Tahoma" w:cs="Tahoma"/>
          <w:sz w:val="18"/>
          <w:szCs w:val="18"/>
        </w:rPr>
        <w:t>pptx</w:t>
      </w:r>
      <w:proofErr w:type="spellEnd"/>
      <w:r w:rsidRPr="008A2049">
        <w:rPr>
          <w:rFonts w:ascii="Tahoma" w:hAnsi="Tahoma" w:cs="Tahoma"/>
          <w:sz w:val="18"/>
          <w:szCs w:val="18"/>
        </w:rPr>
        <w:t xml:space="preserve">                    prezentacja opracowania.</w:t>
      </w:r>
    </w:p>
    <w:p w14:paraId="6834D881" w14:textId="77777777" w:rsidR="008A2049" w:rsidRPr="008A2049" w:rsidRDefault="008A2049" w:rsidP="008A2049">
      <w:pPr>
        <w:tabs>
          <w:tab w:val="left" w:pos="360"/>
        </w:tabs>
        <w:spacing w:line="360" w:lineRule="auto"/>
        <w:ind w:left="360"/>
        <w:jc w:val="both"/>
        <w:rPr>
          <w:rFonts w:ascii="Tahoma" w:hAnsi="Tahoma" w:cs="Tahoma"/>
          <w:sz w:val="18"/>
          <w:szCs w:val="18"/>
        </w:rPr>
      </w:pPr>
    </w:p>
    <w:p w14:paraId="4E62C1AD" w14:textId="77777777" w:rsidR="008A2049" w:rsidRPr="008A2049" w:rsidRDefault="008A2049" w:rsidP="008A2049">
      <w:pPr>
        <w:tabs>
          <w:tab w:val="left" w:pos="360"/>
        </w:tabs>
        <w:jc w:val="both"/>
        <w:rPr>
          <w:rFonts w:ascii="Tahoma" w:hAnsi="Tahoma" w:cs="Tahoma"/>
          <w:b/>
          <w:sz w:val="18"/>
          <w:szCs w:val="18"/>
        </w:rPr>
      </w:pPr>
      <w:r w:rsidRPr="008A2049">
        <w:rPr>
          <w:rFonts w:ascii="Tahoma" w:hAnsi="Tahoma" w:cs="Tahoma"/>
          <w:b/>
          <w:sz w:val="18"/>
          <w:szCs w:val="18"/>
          <w:u w:val="single"/>
        </w:rPr>
        <w:t>Załączniki</w:t>
      </w:r>
      <w:r w:rsidRPr="008A2049">
        <w:rPr>
          <w:rFonts w:ascii="Tahoma" w:hAnsi="Tahoma" w:cs="Tahoma"/>
          <w:b/>
          <w:sz w:val="18"/>
          <w:szCs w:val="18"/>
        </w:rPr>
        <w:t>:</w:t>
      </w:r>
    </w:p>
    <w:p w14:paraId="3DACEA81" w14:textId="77777777" w:rsidR="008A2049" w:rsidRPr="008A2049" w:rsidRDefault="008A2049" w:rsidP="008A2049">
      <w:pPr>
        <w:tabs>
          <w:tab w:val="left" w:pos="360"/>
        </w:tabs>
        <w:jc w:val="both"/>
        <w:rPr>
          <w:rFonts w:ascii="Tahoma" w:hAnsi="Tahoma" w:cs="Tahoma"/>
          <w:sz w:val="18"/>
          <w:szCs w:val="18"/>
        </w:rPr>
      </w:pPr>
    </w:p>
    <w:p w14:paraId="2DAD3CD8" w14:textId="77777777" w:rsidR="008A2049" w:rsidRPr="008A2049" w:rsidRDefault="008A2049" w:rsidP="004C4AAF">
      <w:pPr>
        <w:numPr>
          <w:ilvl w:val="0"/>
          <w:numId w:val="63"/>
        </w:numPr>
        <w:spacing w:line="360" w:lineRule="auto"/>
        <w:jc w:val="both"/>
        <w:rPr>
          <w:rFonts w:ascii="Tahoma" w:hAnsi="Tahoma" w:cs="Tahoma"/>
          <w:sz w:val="18"/>
          <w:szCs w:val="18"/>
        </w:rPr>
      </w:pPr>
      <w:r w:rsidRPr="008A2049">
        <w:rPr>
          <w:rFonts w:ascii="Tahoma" w:hAnsi="Tahoma" w:cs="Tahoma"/>
          <w:sz w:val="18"/>
          <w:szCs w:val="18"/>
        </w:rPr>
        <w:t>„Inwentaryzacja przejść dla pieszych bez sygnalizacji świetlnej na drogach krajowych, wojewódzkich i</w:t>
      </w:r>
      <w:r w:rsidRPr="008A2049">
        <w:rPr>
          <w:rFonts w:ascii="Tahoma" w:hAnsi="Tahoma" w:cs="Tahoma"/>
          <w:i/>
          <w:sz w:val="18"/>
          <w:szCs w:val="18"/>
        </w:rPr>
        <w:t xml:space="preserve"> </w:t>
      </w:r>
      <w:r w:rsidRPr="008A2049">
        <w:rPr>
          <w:rFonts w:ascii="Tahoma" w:hAnsi="Tahoma" w:cs="Tahoma"/>
          <w:sz w:val="18"/>
          <w:szCs w:val="18"/>
        </w:rPr>
        <w:t>powiatowych na terenie m.st. Warszawy”, autor: Biuro Prac Inżynierskich Spółka z o.o., Warszawa – stan na grudzień 2015 r. –  wybór dla dzielnic: Targówek, Mokotów, Ursynów, Bielany.</w:t>
      </w:r>
    </w:p>
    <w:p w14:paraId="6A03E61C" w14:textId="56BFA1B6" w:rsidR="008A2049" w:rsidRPr="008A2049" w:rsidRDefault="008A2049" w:rsidP="004C4AAF">
      <w:pPr>
        <w:numPr>
          <w:ilvl w:val="0"/>
          <w:numId w:val="63"/>
        </w:numPr>
        <w:spacing w:line="360" w:lineRule="auto"/>
        <w:jc w:val="both"/>
        <w:rPr>
          <w:rFonts w:ascii="Tahoma" w:hAnsi="Tahoma" w:cs="Tahoma"/>
          <w:sz w:val="18"/>
          <w:szCs w:val="18"/>
        </w:rPr>
      </w:pPr>
      <w:r w:rsidRPr="008A2049">
        <w:rPr>
          <w:rFonts w:ascii="Tahoma" w:hAnsi="Tahoma" w:cs="Tahoma"/>
          <w:sz w:val="18"/>
          <w:szCs w:val="18"/>
        </w:rPr>
        <w:t>„</w:t>
      </w:r>
      <w:r>
        <w:rPr>
          <w:rFonts w:ascii="Tahoma" w:hAnsi="Tahoma" w:cs="Tahoma"/>
          <w:sz w:val="18"/>
          <w:szCs w:val="18"/>
        </w:rPr>
        <w:t xml:space="preserve">Metodyka audytu </w:t>
      </w:r>
      <w:r w:rsidRPr="008A2049">
        <w:rPr>
          <w:rFonts w:ascii="Tahoma" w:hAnsi="Tahoma" w:cs="Tahoma"/>
          <w:sz w:val="18"/>
          <w:szCs w:val="18"/>
        </w:rPr>
        <w:t xml:space="preserve">BRD istniejącej organizacji ruchu na przejściach dla pieszych oraz </w:t>
      </w:r>
      <w:r w:rsidRPr="008A2049">
        <w:rPr>
          <w:rFonts w:ascii="Tahoma" w:hAnsi="Tahoma" w:cs="Tahoma"/>
          <w:sz w:val="18"/>
          <w:szCs w:val="18"/>
        </w:rPr>
        <w:br/>
        <w:t xml:space="preserve">w ich otoczeniu”, wzór – Formularz audytu BRD, wzór bazy danych – „Audyty i  rekomendacje” – Załącznik nr 1. </w:t>
      </w:r>
    </w:p>
    <w:p w14:paraId="329FB07E" w14:textId="77777777" w:rsidR="008A2049" w:rsidRPr="008A2049" w:rsidRDefault="008A2049" w:rsidP="004C4AAF">
      <w:pPr>
        <w:numPr>
          <w:ilvl w:val="0"/>
          <w:numId w:val="63"/>
        </w:numPr>
        <w:spacing w:line="360" w:lineRule="auto"/>
        <w:ind w:left="708"/>
        <w:jc w:val="both"/>
        <w:rPr>
          <w:rFonts w:ascii="Tahoma" w:hAnsi="Tahoma" w:cs="Tahoma"/>
          <w:sz w:val="18"/>
          <w:szCs w:val="18"/>
        </w:rPr>
      </w:pPr>
      <w:r w:rsidRPr="008A2049">
        <w:rPr>
          <w:rFonts w:ascii="Tahoma" w:hAnsi="Tahoma" w:cs="Tahoma"/>
          <w:sz w:val="18"/>
          <w:szCs w:val="18"/>
        </w:rPr>
        <w:t xml:space="preserve">„Procedura przeprowadzenia pomiarów oświetleniowych na przejściach dla pieszych”, wzór karty pomiarów terenowych – Karta pomiarów oświetlenia na przejściu dla pieszych,  wzór karty  Raport z pomiarów oświetlenia </w:t>
      </w:r>
      <w:r w:rsidRPr="008A2049">
        <w:rPr>
          <w:rFonts w:ascii="Tahoma" w:hAnsi="Tahoma" w:cs="Tahoma"/>
          <w:sz w:val="18"/>
          <w:szCs w:val="18"/>
        </w:rPr>
        <w:lastRenderedPageBreak/>
        <w:t>na przejściu dla pieszych, wzór bazy  danych – „Raport końcowy oceny oświetlenia przejść dla pieszych w dzielnicy ….” – Załącznik nr 2,</w:t>
      </w:r>
    </w:p>
    <w:p w14:paraId="33428FF7" w14:textId="1470B841" w:rsidR="008A2049" w:rsidRPr="008A2049" w:rsidRDefault="008A2049" w:rsidP="004C4AAF">
      <w:pPr>
        <w:numPr>
          <w:ilvl w:val="0"/>
          <w:numId w:val="64"/>
        </w:numPr>
        <w:tabs>
          <w:tab w:val="clear" w:pos="1080"/>
        </w:tabs>
        <w:overflowPunct w:val="0"/>
        <w:autoSpaceDE w:val="0"/>
        <w:autoSpaceDN w:val="0"/>
        <w:adjustRightInd w:val="0"/>
        <w:spacing w:line="360" w:lineRule="auto"/>
        <w:ind w:left="709" w:hanging="283"/>
        <w:textAlignment w:val="baseline"/>
        <w:rPr>
          <w:rFonts w:ascii="Tahoma" w:hAnsi="Tahoma" w:cs="Tahoma"/>
          <w:sz w:val="18"/>
          <w:szCs w:val="18"/>
        </w:rPr>
      </w:pPr>
      <w:r w:rsidRPr="008A2049">
        <w:rPr>
          <w:rFonts w:ascii="Tahoma" w:hAnsi="Tahoma" w:cs="Tahoma"/>
          <w:sz w:val="18"/>
          <w:szCs w:val="18"/>
        </w:rPr>
        <w:t>Dane o stanie BRD z lat 2010-2015 zawierające pliki:</w:t>
      </w:r>
      <w:r>
        <w:rPr>
          <w:rFonts w:ascii="Tahoma" w:hAnsi="Tahoma" w:cs="Tahoma"/>
          <w:sz w:val="18"/>
          <w:szCs w:val="18"/>
        </w:rPr>
        <w:t xml:space="preserve"> (Załącznik nr 3)</w:t>
      </w:r>
      <w:r w:rsidRPr="008A2049">
        <w:rPr>
          <w:rFonts w:ascii="Tahoma" w:hAnsi="Tahoma" w:cs="Tahoma"/>
          <w:sz w:val="18"/>
          <w:szCs w:val="18"/>
        </w:rPr>
        <w:t xml:space="preserve"> </w:t>
      </w:r>
    </w:p>
    <w:p w14:paraId="1B99C76E" w14:textId="77777777" w:rsidR="008A2049" w:rsidRPr="008A2049" w:rsidRDefault="008A2049" w:rsidP="004C4AAF">
      <w:pPr>
        <w:numPr>
          <w:ilvl w:val="0"/>
          <w:numId w:val="65"/>
        </w:numPr>
        <w:tabs>
          <w:tab w:val="left" w:pos="1096"/>
        </w:tabs>
        <w:spacing w:line="360" w:lineRule="auto"/>
        <w:ind w:hanging="447"/>
        <w:jc w:val="both"/>
        <w:rPr>
          <w:rFonts w:ascii="Tahoma" w:hAnsi="Tahoma" w:cs="Tahoma"/>
          <w:sz w:val="18"/>
          <w:szCs w:val="18"/>
        </w:rPr>
      </w:pPr>
      <w:r w:rsidRPr="008A2049">
        <w:rPr>
          <w:rFonts w:ascii="Tahoma" w:hAnsi="Tahoma" w:cs="Tahoma"/>
          <w:sz w:val="18"/>
          <w:szCs w:val="18"/>
        </w:rPr>
        <w:t>listy rankingowe wypadków z pieszymi na przejściach bez sygnalizacji świetlnej, na skrzyżowaniach, w dzielnicach: Targówek, Mokotów, Ursynów, Bielany, w formacie pdf /</w:t>
      </w:r>
      <w:proofErr w:type="spellStart"/>
      <w:r w:rsidRPr="008A2049">
        <w:rPr>
          <w:rFonts w:ascii="Tahoma" w:hAnsi="Tahoma" w:cs="Tahoma"/>
          <w:sz w:val="18"/>
          <w:szCs w:val="18"/>
        </w:rPr>
        <w:t>excel</w:t>
      </w:r>
      <w:proofErr w:type="spellEnd"/>
      <w:r w:rsidRPr="008A2049">
        <w:rPr>
          <w:rFonts w:ascii="Tahoma" w:hAnsi="Tahoma" w:cs="Tahoma"/>
          <w:sz w:val="18"/>
          <w:szCs w:val="18"/>
        </w:rPr>
        <w:t xml:space="preserve">; </w:t>
      </w:r>
    </w:p>
    <w:p w14:paraId="7584927C" w14:textId="77777777" w:rsidR="008A2049" w:rsidRPr="008A2049" w:rsidRDefault="008A2049" w:rsidP="004C4AAF">
      <w:pPr>
        <w:numPr>
          <w:ilvl w:val="0"/>
          <w:numId w:val="65"/>
        </w:numPr>
        <w:spacing w:line="360" w:lineRule="auto"/>
        <w:ind w:hanging="447"/>
        <w:jc w:val="both"/>
        <w:rPr>
          <w:rFonts w:ascii="Tahoma" w:hAnsi="Tahoma" w:cs="Tahoma"/>
          <w:sz w:val="18"/>
          <w:szCs w:val="18"/>
        </w:rPr>
      </w:pPr>
      <w:r w:rsidRPr="008A2049">
        <w:rPr>
          <w:rFonts w:ascii="Tahoma" w:hAnsi="Tahoma" w:cs="Tahoma"/>
          <w:sz w:val="18"/>
          <w:szCs w:val="18"/>
        </w:rPr>
        <w:t>listy rankingowe wypadków z pieszymi dla przejść bez sygnalizacji świetlnej, na odcinkach między skrzyżowaniami, w dzielnicach: Targówek, Mokotów, Ursynów, Bielany, w formacie pdf /</w:t>
      </w:r>
      <w:proofErr w:type="spellStart"/>
      <w:r w:rsidRPr="008A2049">
        <w:rPr>
          <w:rFonts w:ascii="Tahoma" w:hAnsi="Tahoma" w:cs="Tahoma"/>
          <w:sz w:val="18"/>
          <w:szCs w:val="18"/>
        </w:rPr>
        <w:t>excel</w:t>
      </w:r>
      <w:proofErr w:type="spellEnd"/>
      <w:r w:rsidRPr="008A2049">
        <w:rPr>
          <w:rFonts w:ascii="Tahoma" w:hAnsi="Tahoma" w:cs="Tahoma"/>
          <w:sz w:val="18"/>
          <w:szCs w:val="18"/>
        </w:rPr>
        <w:t>;</w:t>
      </w:r>
    </w:p>
    <w:p w14:paraId="79F4A2D8" w14:textId="77777777" w:rsidR="008A2049" w:rsidRPr="008A2049" w:rsidRDefault="008A2049" w:rsidP="004C4AAF">
      <w:pPr>
        <w:numPr>
          <w:ilvl w:val="0"/>
          <w:numId w:val="65"/>
        </w:numPr>
        <w:spacing w:line="360" w:lineRule="auto"/>
        <w:ind w:hanging="447"/>
        <w:jc w:val="both"/>
        <w:rPr>
          <w:rFonts w:ascii="Tahoma" w:hAnsi="Tahoma" w:cs="Tahoma"/>
          <w:color w:val="FF0000"/>
          <w:sz w:val="18"/>
          <w:szCs w:val="18"/>
        </w:rPr>
      </w:pPr>
      <w:r w:rsidRPr="008A2049">
        <w:rPr>
          <w:rFonts w:ascii="Tahoma" w:hAnsi="Tahoma" w:cs="Tahoma"/>
          <w:sz w:val="18"/>
          <w:szCs w:val="18"/>
        </w:rPr>
        <w:t>mapy A-0 wypadków z pieszymi na przejściach bez sygnalizacji świetlnej, w dzielnicach: Targówek, Mokotów, Ursynów, Bielany,  w formacie pdf /</w:t>
      </w:r>
      <w:proofErr w:type="spellStart"/>
      <w:r w:rsidRPr="008A2049">
        <w:rPr>
          <w:rFonts w:ascii="Tahoma" w:hAnsi="Tahoma" w:cs="Tahoma"/>
          <w:sz w:val="18"/>
          <w:szCs w:val="18"/>
        </w:rPr>
        <w:t>shp</w:t>
      </w:r>
      <w:proofErr w:type="spellEnd"/>
      <w:r w:rsidRPr="008A2049">
        <w:rPr>
          <w:rFonts w:ascii="Tahoma" w:hAnsi="Tahoma" w:cs="Tahoma"/>
          <w:sz w:val="18"/>
          <w:szCs w:val="18"/>
        </w:rPr>
        <w:t>.</w:t>
      </w:r>
    </w:p>
    <w:p w14:paraId="391825CA" w14:textId="77777777" w:rsidR="008A2049" w:rsidRPr="00EE7EDA" w:rsidRDefault="008A2049" w:rsidP="008A2049">
      <w:pPr>
        <w:tabs>
          <w:tab w:val="left" w:pos="360"/>
        </w:tabs>
        <w:ind w:left="357" w:hanging="447"/>
        <w:jc w:val="both"/>
        <w:rPr>
          <w:rFonts w:ascii="Arial" w:hAnsi="Arial" w:cs="Arial"/>
          <w:sz w:val="20"/>
          <w:szCs w:val="20"/>
        </w:rPr>
      </w:pPr>
    </w:p>
    <w:p w14:paraId="08854087" w14:textId="77777777" w:rsidR="004A2E00" w:rsidRDefault="004A2E0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4271DFD2" w14:textId="520BA35E" w:rsidR="008A2049" w:rsidRPr="008A2049" w:rsidRDefault="008A2049" w:rsidP="00E14053">
      <w:pPr>
        <w:widowControl w:val="0"/>
        <w:shd w:val="clear" w:color="auto" w:fill="FFFFFF"/>
        <w:autoSpaceDE w:val="0"/>
        <w:autoSpaceDN w:val="0"/>
        <w:adjustRightInd w:val="0"/>
        <w:spacing w:line="322" w:lineRule="exact"/>
        <w:rPr>
          <w:rFonts w:ascii="Tahoma" w:hAnsi="Tahoma" w:cs="Tahoma"/>
          <w:b/>
          <w:bCs/>
          <w:spacing w:val="2"/>
          <w:sz w:val="18"/>
          <w:szCs w:val="18"/>
          <w:u w:val="single"/>
        </w:rPr>
      </w:pPr>
      <w:r w:rsidRPr="008A2049">
        <w:rPr>
          <w:rFonts w:ascii="Tahoma" w:hAnsi="Tahoma" w:cs="Tahoma"/>
          <w:b/>
          <w:sz w:val="18"/>
          <w:szCs w:val="18"/>
          <w:u w:val="single"/>
        </w:rPr>
        <w:t>„Inwentaryzacja przejść dla pieszych bez sygnalizacji świetlnej na drogach krajowych, wojewódzkich i</w:t>
      </w:r>
      <w:r w:rsidRPr="008A2049">
        <w:rPr>
          <w:rFonts w:ascii="Tahoma" w:hAnsi="Tahoma" w:cs="Tahoma"/>
          <w:b/>
          <w:i/>
          <w:sz w:val="18"/>
          <w:szCs w:val="18"/>
          <w:u w:val="single"/>
        </w:rPr>
        <w:t xml:space="preserve"> </w:t>
      </w:r>
      <w:r w:rsidRPr="008A2049">
        <w:rPr>
          <w:rFonts w:ascii="Tahoma" w:hAnsi="Tahoma" w:cs="Tahoma"/>
          <w:b/>
          <w:sz w:val="18"/>
          <w:szCs w:val="18"/>
          <w:u w:val="single"/>
        </w:rPr>
        <w:t xml:space="preserve">powiatowych na terenie m.st. Warszawy” </w:t>
      </w:r>
      <w:r w:rsidRPr="008A2049">
        <w:rPr>
          <w:rFonts w:ascii="Tahoma" w:hAnsi="Tahoma" w:cs="Tahoma"/>
          <w:b/>
          <w:bCs/>
          <w:spacing w:val="2"/>
          <w:sz w:val="18"/>
          <w:szCs w:val="18"/>
          <w:u w:val="single"/>
        </w:rPr>
        <w:t>oraz załączniki 1, 2, 3 znajdują się w oddzielnych plikach</w:t>
      </w:r>
      <w:r>
        <w:rPr>
          <w:rFonts w:ascii="Tahoma" w:hAnsi="Tahoma" w:cs="Tahoma"/>
          <w:b/>
          <w:bCs/>
          <w:spacing w:val="2"/>
          <w:sz w:val="18"/>
          <w:szCs w:val="18"/>
          <w:u w:val="single"/>
        </w:rPr>
        <w:t>.</w:t>
      </w:r>
    </w:p>
    <w:p w14:paraId="5387E038" w14:textId="40850A72" w:rsidR="004A2E00" w:rsidRPr="008A2049" w:rsidRDefault="004A2E00" w:rsidP="008A2049">
      <w:pPr>
        <w:widowControl w:val="0"/>
        <w:shd w:val="clear" w:color="auto" w:fill="FFFFFF"/>
        <w:autoSpaceDE w:val="0"/>
        <w:autoSpaceDN w:val="0"/>
        <w:adjustRightInd w:val="0"/>
        <w:spacing w:line="322" w:lineRule="exact"/>
        <w:rPr>
          <w:rFonts w:ascii="Tahoma" w:hAnsi="Tahoma" w:cs="Tahoma"/>
          <w:bCs/>
          <w:spacing w:val="2"/>
          <w:sz w:val="18"/>
          <w:szCs w:val="18"/>
        </w:rPr>
      </w:pPr>
    </w:p>
    <w:sectPr w:rsidR="004A2E00" w:rsidRPr="008A2049" w:rsidSect="00767A4E">
      <w:headerReference w:type="even" r:id="rId17"/>
      <w:headerReference w:type="default" r:id="rId18"/>
      <w:footerReference w:type="even" r:id="rId19"/>
      <w:footerReference w:type="default" r:id="rId20"/>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735B8" w14:textId="77777777" w:rsidR="00DD26E5" w:rsidRDefault="00DD26E5">
      <w:r>
        <w:separator/>
      </w:r>
    </w:p>
  </w:endnote>
  <w:endnote w:type="continuationSeparator" w:id="0">
    <w:p w14:paraId="7769B68D" w14:textId="77777777" w:rsidR="00DD26E5" w:rsidRDefault="00DD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EE0811" w:rsidRDefault="00EE0811"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EE0811" w:rsidRDefault="00EE081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EE0811" w:rsidRPr="00011869" w:rsidRDefault="00EE0811"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21271D">
      <w:rPr>
        <w:rStyle w:val="Numerstrony"/>
        <w:rFonts w:ascii="Tahoma" w:hAnsi="Tahoma" w:cs="Tahoma"/>
        <w:noProof/>
        <w:sz w:val="16"/>
        <w:szCs w:val="16"/>
      </w:rPr>
      <w:t>23</w:t>
    </w:r>
    <w:r w:rsidRPr="00011869">
      <w:rPr>
        <w:rStyle w:val="Numerstrony"/>
        <w:rFonts w:ascii="Tahoma" w:hAnsi="Tahoma" w:cs="Tahoma"/>
        <w:sz w:val="16"/>
        <w:szCs w:val="16"/>
      </w:rPr>
      <w:fldChar w:fldCharType="end"/>
    </w:r>
  </w:p>
  <w:p w14:paraId="60C6FA86" w14:textId="77777777" w:rsidR="00EE0811" w:rsidRPr="00BA7431" w:rsidRDefault="00EE0811"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E7A9B" w14:textId="77777777" w:rsidR="00DD26E5" w:rsidRDefault="00DD26E5">
      <w:r>
        <w:separator/>
      </w:r>
    </w:p>
  </w:footnote>
  <w:footnote w:type="continuationSeparator" w:id="0">
    <w:p w14:paraId="2EA9A005" w14:textId="77777777" w:rsidR="00DD26E5" w:rsidRDefault="00DD2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EE0811" w:rsidRDefault="00EE0811"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EE0811" w:rsidRDefault="00EE0811"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9FA7" w14:textId="77777777" w:rsidR="00EE0811" w:rsidRDefault="00EE0811" w:rsidP="00BC388B">
    <w:pPr>
      <w:framePr w:wrap="auto" w:vAnchor="text" w:hAnchor="page" w:x="1659" w:y="-228"/>
      <w:jc w:val="center"/>
      <w:rPr>
        <w:rFonts w:ascii="Tahoma" w:hAnsi="Tahoma" w:cs="Tahoma"/>
        <w:sz w:val="16"/>
        <w:szCs w:val="16"/>
      </w:rPr>
    </w:pPr>
    <w:r w:rsidRPr="005B43F6">
      <w:rPr>
        <w:rFonts w:ascii="Tahoma" w:hAnsi="Tahoma" w:cs="Tahoma"/>
        <w:sz w:val="16"/>
        <w:szCs w:val="16"/>
      </w:rPr>
      <w:t>DPZ/27/PN/26/17</w:t>
    </w:r>
  </w:p>
  <w:p w14:paraId="617D4FE7" w14:textId="12BB90DA" w:rsidR="00EE0811" w:rsidRPr="00B67D42" w:rsidRDefault="00EE0811"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EE0811" w:rsidRPr="002D02FC" w:rsidRDefault="00EE0811"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EE0811" w:rsidRPr="00931291" w:rsidRDefault="00EE0811" w:rsidP="00BC388B">
    <w:pPr>
      <w:pStyle w:val="Nagwek"/>
      <w:framePr w:wrap="auto" w:vAnchor="text" w:hAnchor="page" w:x="1659" w:y="-228"/>
      <w:jc w:val="center"/>
      <w:rPr>
        <w:rFonts w:ascii="Tahoma" w:hAnsi="Tahoma" w:cs="Tahoma"/>
        <w:bCs/>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14:paraId="3517318D" w14:textId="77777777" w:rsidR="00EE0811" w:rsidRPr="00931291" w:rsidRDefault="00EE0811"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41E2F16"/>
    <w:multiLevelType w:val="hybridMultilevel"/>
    <w:tmpl w:val="486EF4B2"/>
    <w:lvl w:ilvl="0" w:tplc="5B006390">
      <w:start w:val="5"/>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C41B5"/>
    <w:multiLevelType w:val="hybridMultilevel"/>
    <w:tmpl w:val="1812DA78"/>
    <w:lvl w:ilvl="0" w:tplc="DF56A55A">
      <w:start w:val="4"/>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E4608"/>
    <w:multiLevelType w:val="hybridMultilevel"/>
    <w:tmpl w:val="E1481E66"/>
    <w:lvl w:ilvl="0" w:tplc="D852693E">
      <w:start w:val="4"/>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C1AE7"/>
    <w:multiLevelType w:val="hybridMultilevel"/>
    <w:tmpl w:val="7B9442FE"/>
    <w:lvl w:ilvl="0" w:tplc="D3948028">
      <w:start w:val="4"/>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9A1AE3"/>
    <w:multiLevelType w:val="hybridMultilevel"/>
    <w:tmpl w:val="6DFAA2DC"/>
    <w:lvl w:ilvl="0" w:tplc="66A66AE6">
      <w:start w:val="1"/>
      <w:numFmt w:val="lowerLetter"/>
      <w:lvlText w:val="%1)"/>
      <w:lvlJc w:val="left"/>
      <w:pPr>
        <w:ind w:left="1202" w:hanging="360"/>
      </w:pPr>
      <w:rPr>
        <w:color w:val="auto"/>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 w15:restartNumberingAfterBreak="0">
    <w:nsid w:val="0F7C32B9"/>
    <w:multiLevelType w:val="hybridMultilevel"/>
    <w:tmpl w:val="56AEC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B794A"/>
    <w:multiLevelType w:val="multilevel"/>
    <w:tmpl w:val="4386F5C8"/>
    <w:lvl w:ilvl="0">
      <w:start w:val="9"/>
      <w:numFmt w:val="decimal"/>
      <w:lvlText w:val="%1."/>
      <w:lvlJc w:val="left"/>
      <w:pPr>
        <w:ind w:left="720" w:hanging="360"/>
      </w:pPr>
      <w:rPr>
        <w:rFonts w:ascii="Arial" w:hAnsi="Arial" w:cs="Aria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10EF5219"/>
    <w:multiLevelType w:val="hybridMultilevel"/>
    <w:tmpl w:val="5BA68246"/>
    <w:lvl w:ilvl="0" w:tplc="4D960B1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B50767"/>
    <w:multiLevelType w:val="hybridMultilevel"/>
    <w:tmpl w:val="6C44FE4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5" w15:restartNumberingAfterBreak="0">
    <w:nsid w:val="13A4354E"/>
    <w:multiLevelType w:val="hybridMultilevel"/>
    <w:tmpl w:val="69E853A4"/>
    <w:lvl w:ilvl="0" w:tplc="86783E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F26FB2"/>
    <w:multiLevelType w:val="hybridMultilevel"/>
    <w:tmpl w:val="8A2C2EA6"/>
    <w:lvl w:ilvl="0" w:tplc="F7283E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8"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580DA8"/>
    <w:multiLevelType w:val="multilevel"/>
    <w:tmpl w:val="ACD29746"/>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78448E"/>
    <w:multiLevelType w:val="hybridMultilevel"/>
    <w:tmpl w:val="61CC5C36"/>
    <w:lvl w:ilvl="0" w:tplc="3BDA7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5" w15:restartNumberingAfterBreak="0">
    <w:nsid w:val="19E3491E"/>
    <w:multiLevelType w:val="hybridMultilevel"/>
    <w:tmpl w:val="9E103F4E"/>
    <w:lvl w:ilvl="0" w:tplc="604A5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6161C"/>
    <w:multiLevelType w:val="hybridMultilevel"/>
    <w:tmpl w:val="56402B5C"/>
    <w:lvl w:ilvl="0" w:tplc="BABEA6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61568B"/>
    <w:multiLevelType w:val="hybridMultilevel"/>
    <w:tmpl w:val="9A9497BA"/>
    <w:lvl w:ilvl="0" w:tplc="086A2678">
      <w:start w:val="3"/>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ED37FD"/>
    <w:multiLevelType w:val="hybridMultilevel"/>
    <w:tmpl w:val="C682E61C"/>
    <w:lvl w:ilvl="0" w:tplc="FFFFFFFF">
      <w:start w:val="1"/>
      <w:numFmt w:val="decimal"/>
      <w:lvlText w:val="%1)"/>
      <w:lvlJc w:val="left"/>
      <w:pPr>
        <w:tabs>
          <w:tab w:val="num" w:pos="720"/>
        </w:tabs>
        <w:ind w:left="70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22375670"/>
    <w:multiLevelType w:val="hybridMultilevel"/>
    <w:tmpl w:val="72963E0E"/>
    <w:lvl w:ilvl="0" w:tplc="455AE0E4">
      <w:start w:val="2"/>
      <w:numFmt w:val="decimal"/>
      <w:lvlText w:val="%1."/>
      <w:lvlJc w:val="left"/>
      <w:pPr>
        <w:ind w:left="720" w:hanging="360"/>
      </w:pPr>
      <w:rPr>
        <w:rFonts w:hint="default"/>
      </w:rPr>
    </w:lvl>
    <w:lvl w:ilvl="1" w:tplc="0B3654C2">
      <w:start w:val="7"/>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9C7A68"/>
    <w:multiLevelType w:val="hybridMultilevel"/>
    <w:tmpl w:val="0910140A"/>
    <w:lvl w:ilvl="0" w:tplc="106AFA9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161FFB"/>
    <w:multiLevelType w:val="hybridMultilevel"/>
    <w:tmpl w:val="14A0978A"/>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24D40CA6"/>
    <w:multiLevelType w:val="hybridMultilevel"/>
    <w:tmpl w:val="FA32DABE"/>
    <w:lvl w:ilvl="0" w:tplc="08CA916C">
      <w:start w:val="2"/>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154DD9"/>
    <w:multiLevelType w:val="multilevel"/>
    <w:tmpl w:val="55C6015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6" w15:restartNumberingAfterBreak="0">
    <w:nsid w:val="26D86F63"/>
    <w:multiLevelType w:val="hybridMultilevel"/>
    <w:tmpl w:val="E09071BC"/>
    <w:lvl w:ilvl="0" w:tplc="DA60323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72E5A62"/>
    <w:multiLevelType w:val="hybridMultilevel"/>
    <w:tmpl w:val="98E63A24"/>
    <w:lvl w:ilvl="0" w:tplc="E720591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926778"/>
    <w:multiLevelType w:val="multilevel"/>
    <w:tmpl w:val="6AE89E06"/>
    <w:lvl w:ilvl="0">
      <w:start w:val="1"/>
      <w:numFmt w:val="decimal"/>
      <w:lvlText w:val="%1."/>
      <w:lvlJc w:val="left"/>
      <w:pPr>
        <w:ind w:left="720" w:hanging="360"/>
      </w:pPr>
      <w:rPr>
        <w:rFonts w:ascii="Arial" w:hAnsi="Arial" w:cs="Arial"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15:restartNumberingAfterBreak="0">
    <w:nsid w:val="2C1E26EF"/>
    <w:multiLevelType w:val="hybridMultilevel"/>
    <w:tmpl w:val="9B34C0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470C84"/>
    <w:multiLevelType w:val="hybridMultilevel"/>
    <w:tmpl w:val="8D8EEECC"/>
    <w:lvl w:ilvl="0" w:tplc="04150017">
      <w:start w:val="1"/>
      <w:numFmt w:val="lowerLetter"/>
      <w:lvlText w:val="%1)"/>
      <w:lvlJc w:val="left"/>
      <w:pPr>
        <w:ind w:left="1004"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D67852"/>
    <w:multiLevelType w:val="hybridMultilevel"/>
    <w:tmpl w:val="554CC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45"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C11F60"/>
    <w:multiLevelType w:val="hybridMultilevel"/>
    <w:tmpl w:val="FA32F2A0"/>
    <w:lvl w:ilvl="0" w:tplc="6CF211DE">
      <w:start w:val="1"/>
      <w:numFmt w:val="decimal"/>
      <w:lvlText w:val="%1)"/>
      <w:lvlJc w:val="left"/>
      <w:pPr>
        <w:ind w:left="720" w:hanging="360"/>
      </w:pPr>
      <w:rPr>
        <w:color w:val="auto"/>
      </w:rPr>
    </w:lvl>
    <w:lvl w:ilvl="1" w:tplc="EC88BB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1190C"/>
    <w:multiLevelType w:val="hybridMultilevel"/>
    <w:tmpl w:val="C1101EA0"/>
    <w:lvl w:ilvl="0" w:tplc="E146E736">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A063C7"/>
    <w:multiLevelType w:val="hybridMultilevel"/>
    <w:tmpl w:val="322E6FAE"/>
    <w:lvl w:ilvl="0" w:tplc="26B2D6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15:restartNumberingAfterBreak="0">
    <w:nsid w:val="44455906"/>
    <w:multiLevelType w:val="multilevel"/>
    <w:tmpl w:val="1A2419B4"/>
    <w:lvl w:ilvl="0">
      <w:start w:val="3"/>
      <w:numFmt w:val="decimal"/>
      <w:lvlText w:val="%1."/>
      <w:lvlJc w:val="left"/>
      <w:pPr>
        <w:tabs>
          <w:tab w:val="num" w:pos="360"/>
        </w:tabs>
        <w:ind w:left="340" w:hanging="34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3140" w:hanging="144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4180" w:hanging="1800"/>
      </w:pPr>
      <w:rPr>
        <w:rFonts w:hint="default"/>
      </w:rPr>
    </w:lvl>
    <w:lvl w:ilvl="8">
      <w:start w:val="1"/>
      <w:numFmt w:val="decimal"/>
      <w:isLgl/>
      <w:lvlText w:val="%1.%2.%3.%4.%5.%6.%7.%8.%9."/>
      <w:lvlJc w:val="left"/>
      <w:pPr>
        <w:ind w:left="4520" w:hanging="1800"/>
      </w:pPr>
      <w:rPr>
        <w:rFonts w:hint="default"/>
      </w:rPr>
    </w:lvl>
  </w:abstractNum>
  <w:abstractNum w:abstractNumId="52"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4E53048F"/>
    <w:multiLevelType w:val="hybridMultilevel"/>
    <w:tmpl w:val="06924B4C"/>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9B1F56"/>
    <w:multiLevelType w:val="hybridMultilevel"/>
    <w:tmpl w:val="DE1EC120"/>
    <w:lvl w:ilvl="0" w:tplc="4D960B1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31F18B1"/>
    <w:multiLevelType w:val="hybridMultilevel"/>
    <w:tmpl w:val="0BBC8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807FD0"/>
    <w:multiLevelType w:val="hybridMultilevel"/>
    <w:tmpl w:val="E0F23D44"/>
    <w:lvl w:ilvl="0" w:tplc="36E0A300">
      <w:start w:val="1"/>
      <w:numFmt w:val="decimal"/>
      <w:lvlText w:val="%1."/>
      <w:lvlJc w:val="left"/>
      <w:pPr>
        <w:ind w:left="720" w:hanging="360"/>
      </w:pPr>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DA4316"/>
    <w:multiLevelType w:val="hybridMultilevel"/>
    <w:tmpl w:val="FB80E7E4"/>
    <w:lvl w:ilvl="0" w:tplc="4C2A775E">
      <w:start w:val="1"/>
      <w:numFmt w:val="decimal"/>
      <w:lvlText w:val="%1)"/>
      <w:lvlJc w:val="left"/>
      <w:pPr>
        <w:tabs>
          <w:tab w:val="num" w:pos="1200"/>
        </w:tabs>
        <w:ind w:left="1180" w:hanging="340"/>
      </w:pPr>
    </w:lvl>
    <w:lvl w:ilvl="1" w:tplc="04150019">
      <w:start w:val="1"/>
      <w:numFmt w:val="lowerLetter"/>
      <w:lvlText w:val="%2."/>
      <w:lvlJc w:val="left"/>
      <w:pPr>
        <w:tabs>
          <w:tab w:val="num" w:pos="1785"/>
        </w:tabs>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B594008"/>
    <w:multiLevelType w:val="hybridMultilevel"/>
    <w:tmpl w:val="2110C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E01AB9"/>
    <w:multiLevelType w:val="hybridMultilevel"/>
    <w:tmpl w:val="7B7E1234"/>
    <w:lvl w:ilvl="0" w:tplc="A86CCD1A">
      <w:start w:val="1"/>
      <w:numFmt w:val="decimal"/>
      <w:lvlText w:val="%1."/>
      <w:lvlJc w:val="left"/>
      <w:pPr>
        <w:tabs>
          <w:tab w:val="num" w:pos="1080"/>
        </w:tabs>
        <w:ind w:left="1080" w:hanging="360"/>
      </w:pPr>
      <w:rPr>
        <w:rFonts w:hint="default"/>
        <w:b w:val="0"/>
      </w:rPr>
    </w:lvl>
    <w:lvl w:ilvl="1" w:tplc="4B3CBD6E">
      <w:start w:val="1"/>
      <w:numFmt w:val="lowerLetter"/>
      <w:lvlText w:val="%2)"/>
      <w:lvlJc w:val="left"/>
      <w:pPr>
        <w:tabs>
          <w:tab w:val="num" w:pos="1440"/>
        </w:tabs>
        <w:ind w:left="1440" w:hanging="360"/>
      </w:pPr>
      <w:rPr>
        <w:rFonts w:hint="default"/>
        <w:b w:val="0"/>
      </w:rPr>
    </w:lvl>
    <w:lvl w:ilvl="2" w:tplc="B204D4B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61" w15:restartNumberingAfterBreak="0">
    <w:nsid w:val="651F322B"/>
    <w:multiLevelType w:val="hybridMultilevel"/>
    <w:tmpl w:val="AAD8CB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5373B9F"/>
    <w:multiLevelType w:val="hybridMultilevel"/>
    <w:tmpl w:val="ECAAE872"/>
    <w:lvl w:ilvl="0" w:tplc="DA6A9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9FD6A80"/>
    <w:multiLevelType w:val="hybridMultilevel"/>
    <w:tmpl w:val="DAAEEA64"/>
    <w:lvl w:ilvl="0" w:tplc="04150011">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65" w15:restartNumberingAfterBreak="0">
    <w:nsid w:val="6D63415B"/>
    <w:multiLevelType w:val="hybridMultilevel"/>
    <w:tmpl w:val="C33EA2AE"/>
    <w:lvl w:ilvl="0" w:tplc="BB624C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6B7593"/>
    <w:multiLevelType w:val="hybridMultilevel"/>
    <w:tmpl w:val="A6DA8CD8"/>
    <w:lvl w:ilvl="0" w:tplc="05DACC1C">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C841DB"/>
    <w:multiLevelType w:val="multilevel"/>
    <w:tmpl w:val="36024622"/>
    <w:lvl w:ilvl="0">
      <w:start w:val="1"/>
      <w:numFmt w:val="decimal"/>
      <w:lvlText w:val="%1."/>
      <w:lvlJc w:val="left"/>
      <w:pPr>
        <w:ind w:left="720" w:hanging="360"/>
      </w:pPr>
      <w:rPr>
        <w:b w:val="0"/>
        <w:i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8" w15:restartNumberingAfterBreak="0">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CB5F6E"/>
    <w:multiLevelType w:val="hybridMultilevel"/>
    <w:tmpl w:val="3050BB8C"/>
    <w:lvl w:ilvl="0" w:tplc="6BF8916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9B0C1D"/>
    <w:multiLevelType w:val="multilevel"/>
    <w:tmpl w:val="56E4F47E"/>
    <w:lvl w:ilvl="0">
      <w:start w:val="1"/>
      <w:numFmt w:val="decimal"/>
      <w:lvlText w:val="%1."/>
      <w:lvlJc w:val="left"/>
      <w:pPr>
        <w:ind w:left="1856" w:hanging="360"/>
      </w:pPr>
      <w:rPr>
        <w:rFonts w:ascii="Arial" w:hAnsi="Arial" w:cs="Arial" w:hint="default"/>
        <w:color w:val="auto"/>
      </w:rPr>
    </w:lvl>
    <w:lvl w:ilvl="1">
      <w:start w:val="1"/>
      <w:numFmt w:val="decimal"/>
      <w:isLgl/>
      <w:lvlText w:val="%1.%2."/>
      <w:lvlJc w:val="left"/>
      <w:pPr>
        <w:ind w:left="2204"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260"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316" w:hanging="1080"/>
      </w:pPr>
      <w:rPr>
        <w:rFonts w:hint="default"/>
      </w:rPr>
    </w:lvl>
    <w:lvl w:ilvl="6">
      <w:start w:val="1"/>
      <w:numFmt w:val="decimal"/>
      <w:isLgl/>
      <w:lvlText w:val="%1.%2.%3.%4.%5.%6.%7."/>
      <w:lvlJc w:val="left"/>
      <w:pPr>
        <w:ind w:left="5024" w:hanging="1440"/>
      </w:pPr>
      <w:rPr>
        <w:rFonts w:hint="default"/>
      </w:rPr>
    </w:lvl>
    <w:lvl w:ilvl="7">
      <w:start w:val="1"/>
      <w:numFmt w:val="decimal"/>
      <w:isLgl/>
      <w:lvlText w:val="%1.%2.%3.%4.%5.%6.%7.%8."/>
      <w:lvlJc w:val="left"/>
      <w:pPr>
        <w:ind w:left="5372" w:hanging="1440"/>
      </w:pPr>
      <w:rPr>
        <w:rFonts w:hint="default"/>
      </w:rPr>
    </w:lvl>
    <w:lvl w:ilvl="8">
      <w:start w:val="1"/>
      <w:numFmt w:val="decimal"/>
      <w:isLgl/>
      <w:lvlText w:val="%1.%2.%3.%4.%5.%6.%7.%8.%9."/>
      <w:lvlJc w:val="left"/>
      <w:pPr>
        <w:ind w:left="6080" w:hanging="1800"/>
      </w:pPr>
      <w:rPr>
        <w:rFonts w:hint="default"/>
      </w:rPr>
    </w:lvl>
  </w:abstractNum>
  <w:abstractNum w:abstractNumId="71" w15:restartNumberingAfterBreak="0">
    <w:nsid w:val="7CF47BA3"/>
    <w:multiLevelType w:val="hybridMultilevel"/>
    <w:tmpl w:val="0986A372"/>
    <w:lvl w:ilvl="0" w:tplc="4E78AC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77529F"/>
    <w:multiLevelType w:val="hybridMultilevel"/>
    <w:tmpl w:val="42C4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983D12"/>
    <w:multiLevelType w:val="hybridMultilevel"/>
    <w:tmpl w:val="5EEE2A70"/>
    <w:lvl w:ilvl="0" w:tplc="0415000F">
      <w:start w:val="1"/>
      <w:numFmt w:val="decimal"/>
      <w:lvlText w:val="%1."/>
      <w:lvlJc w:val="left"/>
      <w:pPr>
        <w:ind w:left="720" w:hanging="360"/>
      </w:pPr>
    </w:lvl>
    <w:lvl w:ilvl="1" w:tplc="04150011">
      <w:start w:val="1"/>
      <w:numFmt w:val="decimal"/>
      <w:lvlText w:val="%2)"/>
      <w:lvlJc w:val="left"/>
      <w:pPr>
        <w:ind w:left="149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3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50"/>
  </w:num>
  <w:num w:numId="8">
    <w:abstractNumId w:val="27"/>
  </w:num>
  <w:num w:numId="9">
    <w:abstractNumId w:val="52"/>
  </w:num>
  <w:num w:numId="10">
    <w:abstractNumId w:val="20"/>
  </w:num>
  <w:num w:numId="11">
    <w:abstractNumId w:val="44"/>
  </w:num>
  <w:num w:numId="12">
    <w:abstractNumId w:val="14"/>
  </w:num>
  <w:num w:numId="13">
    <w:abstractNumId w:val="40"/>
  </w:num>
  <w:num w:numId="14">
    <w:abstractNumId w:val="18"/>
  </w:num>
  <w:num w:numId="15">
    <w:abstractNumId w:val="42"/>
  </w:num>
  <w:num w:numId="16">
    <w:abstractNumId w:val="32"/>
  </w:num>
  <w:num w:numId="17">
    <w:abstractNumId w:val="45"/>
  </w:num>
  <w:num w:numId="18">
    <w:abstractNumId w:val="22"/>
  </w:num>
  <w:num w:numId="19">
    <w:abstractNumId w:val="63"/>
  </w:num>
  <w:num w:numId="20">
    <w:abstractNumId w:val="49"/>
  </w:num>
  <w:num w:numId="21">
    <w:abstractNumId w:val="7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num>
  <w:num w:numId="26">
    <w:abstractNumId w:val="59"/>
  </w:num>
  <w:num w:numId="27">
    <w:abstractNumId w:val="26"/>
  </w:num>
  <w:num w:numId="28">
    <w:abstractNumId w:val="25"/>
  </w:num>
  <w:num w:numId="29">
    <w:abstractNumId w:val="37"/>
  </w:num>
  <w:num w:numId="30">
    <w:abstractNumId w:val="23"/>
  </w:num>
  <w:num w:numId="31">
    <w:abstractNumId w:val="30"/>
  </w:num>
  <w:num w:numId="32">
    <w:abstractNumId w:val="64"/>
  </w:num>
  <w:num w:numId="33">
    <w:abstractNumId w:val="15"/>
  </w:num>
  <w:num w:numId="34">
    <w:abstractNumId w:val="65"/>
  </w:num>
  <w:num w:numId="35">
    <w:abstractNumId w:val="67"/>
  </w:num>
  <w:num w:numId="36">
    <w:abstractNumId w:val="62"/>
  </w:num>
  <w:num w:numId="37">
    <w:abstractNumId w:val="70"/>
  </w:num>
  <w:num w:numId="38">
    <w:abstractNumId w:val="12"/>
  </w:num>
  <w:num w:numId="39">
    <w:abstractNumId w:val="35"/>
  </w:num>
  <w:num w:numId="40">
    <w:abstractNumId w:val="38"/>
  </w:num>
  <w:num w:numId="41">
    <w:abstractNumId w:val="19"/>
  </w:num>
  <w:num w:numId="42">
    <w:abstractNumId w:val="11"/>
  </w:num>
  <w:num w:numId="43">
    <w:abstractNumId w:val="51"/>
  </w:num>
  <w:num w:numId="44">
    <w:abstractNumId w:val="58"/>
  </w:num>
  <w:num w:numId="45">
    <w:abstractNumId w:val="46"/>
  </w:num>
  <w:num w:numId="46">
    <w:abstractNumId w:val="41"/>
  </w:num>
  <w:num w:numId="47">
    <w:abstractNumId w:val="71"/>
  </w:num>
  <w:num w:numId="48">
    <w:abstractNumId w:val="61"/>
  </w:num>
  <w:num w:numId="49">
    <w:abstractNumId w:val="55"/>
  </w:num>
  <w:num w:numId="50">
    <w:abstractNumId w:val="53"/>
  </w:num>
  <w:num w:numId="51">
    <w:abstractNumId w:val="31"/>
  </w:num>
  <w:num w:numId="52">
    <w:abstractNumId w:val="43"/>
  </w:num>
  <w:num w:numId="53">
    <w:abstractNumId w:val="72"/>
  </w:num>
  <w:num w:numId="54">
    <w:abstractNumId w:val="13"/>
  </w:num>
  <w:num w:numId="55">
    <w:abstractNumId w:val="54"/>
  </w:num>
  <w:num w:numId="56">
    <w:abstractNumId w:val="10"/>
  </w:num>
  <w:num w:numId="57">
    <w:abstractNumId w:val="39"/>
  </w:num>
  <w:num w:numId="58">
    <w:abstractNumId w:val="47"/>
  </w:num>
  <w:num w:numId="59">
    <w:abstractNumId w:val="28"/>
  </w:num>
  <w:num w:numId="60">
    <w:abstractNumId w:val="56"/>
  </w:num>
  <w:num w:numId="61">
    <w:abstractNumId w:val="48"/>
  </w:num>
  <w:num w:numId="62">
    <w:abstractNumId w:val="6"/>
  </w:num>
  <w:num w:numId="63">
    <w:abstractNumId w:val="16"/>
  </w:num>
  <w:num w:numId="64">
    <w:abstractNumId w:val="7"/>
  </w:num>
  <w:num w:numId="65">
    <w:abstractNumId w:val="36"/>
  </w:num>
  <w:num w:numId="66">
    <w:abstractNumId w:val="69"/>
  </w:num>
  <w:num w:numId="67">
    <w:abstractNumId w:val="34"/>
  </w:num>
  <w:num w:numId="68">
    <w:abstractNumId w:val="8"/>
  </w:num>
  <w:num w:numId="69">
    <w:abstractNumId w:val="66"/>
  </w:num>
  <w:num w:numId="70">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332"/>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2F4D"/>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530"/>
    <w:rsid w:val="00096A1A"/>
    <w:rsid w:val="00096C9E"/>
    <w:rsid w:val="000976B8"/>
    <w:rsid w:val="00097D55"/>
    <w:rsid w:val="000A00FA"/>
    <w:rsid w:val="000A01E9"/>
    <w:rsid w:val="000A048F"/>
    <w:rsid w:val="000A0D99"/>
    <w:rsid w:val="000A0F6E"/>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868"/>
    <w:rsid w:val="000C3ED1"/>
    <w:rsid w:val="000C40B1"/>
    <w:rsid w:val="000C4430"/>
    <w:rsid w:val="000C4716"/>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873"/>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0F89"/>
    <w:rsid w:val="000E2631"/>
    <w:rsid w:val="000E292E"/>
    <w:rsid w:val="000E2A92"/>
    <w:rsid w:val="000E2B5B"/>
    <w:rsid w:val="000E2EB8"/>
    <w:rsid w:val="000E344E"/>
    <w:rsid w:val="000E3C68"/>
    <w:rsid w:val="000E3CC4"/>
    <w:rsid w:val="000E45C9"/>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48C7"/>
    <w:rsid w:val="000F5057"/>
    <w:rsid w:val="000F54BD"/>
    <w:rsid w:val="000F5E61"/>
    <w:rsid w:val="000F6452"/>
    <w:rsid w:val="000F683B"/>
    <w:rsid w:val="000F683C"/>
    <w:rsid w:val="000F6B1F"/>
    <w:rsid w:val="000F73C3"/>
    <w:rsid w:val="000F7D1E"/>
    <w:rsid w:val="00100478"/>
    <w:rsid w:val="001006AC"/>
    <w:rsid w:val="00100810"/>
    <w:rsid w:val="001010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7C5"/>
    <w:rsid w:val="00147D72"/>
    <w:rsid w:val="001504BC"/>
    <w:rsid w:val="00150C0A"/>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177"/>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72C"/>
    <w:rsid w:val="00164B04"/>
    <w:rsid w:val="0016528A"/>
    <w:rsid w:val="0016529D"/>
    <w:rsid w:val="00165B7E"/>
    <w:rsid w:val="001664FA"/>
    <w:rsid w:val="00166654"/>
    <w:rsid w:val="00166A53"/>
    <w:rsid w:val="00166B60"/>
    <w:rsid w:val="00167102"/>
    <w:rsid w:val="00167304"/>
    <w:rsid w:val="00167429"/>
    <w:rsid w:val="001675CA"/>
    <w:rsid w:val="00167918"/>
    <w:rsid w:val="00167E12"/>
    <w:rsid w:val="00171256"/>
    <w:rsid w:val="0017165F"/>
    <w:rsid w:val="00171DBA"/>
    <w:rsid w:val="0017233F"/>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0F7B"/>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97CBE"/>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93A"/>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1FE0"/>
    <w:rsid w:val="001E25FD"/>
    <w:rsid w:val="001E2C27"/>
    <w:rsid w:val="001E2DEE"/>
    <w:rsid w:val="001E2E82"/>
    <w:rsid w:val="001E3756"/>
    <w:rsid w:val="001E3C53"/>
    <w:rsid w:val="001E3E7C"/>
    <w:rsid w:val="001E4525"/>
    <w:rsid w:val="001E46AE"/>
    <w:rsid w:val="001E537B"/>
    <w:rsid w:val="001E53E4"/>
    <w:rsid w:val="001E55F6"/>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71D"/>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43"/>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2B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DFD"/>
    <w:rsid w:val="002A0EF3"/>
    <w:rsid w:val="002A1068"/>
    <w:rsid w:val="002A19A7"/>
    <w:rsid w:val="002A1C31"/>
    <w:rsid w:val="002A22F5"/>
    <w:rsid w:val="002A23CE"/>
    <w:rsid w:val="002A289C"/>
    <w:rsid w:val="002A2F6F"/>
    <w:rsid w:val="002A33CD"/>
    <w:rsid w:val="002A364C"/>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0FE"/>
    <w:rsid w:val="002B353C"/>
    <w:rsid w:val="002B380A"/>
    <w:rsid w:val="002B3C46"/>
    <w:rsid w:val="002B4222"/>
    <w:rsid w:val="002B4543"/>
    <w:rsid w:val="002B491A"/>
    <w:rsid w:val="002B4C1B"/>
    <w:rsid w:val="002B4EFB"/>
    <w:rsid w:val="002B4FCD"/>
    <w:rsid w:val="002B52D1"/>
    <w:rsid w:val="002B6105"/>
    <w:rsid w:val="002B6300"/>
    <w:rsid w:val="002B68B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2E3"/>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30A"/>
    <w:rsid w:val="002E7770"/>
    <w:rsid w:val="002E79ED"/>
    <w:rsid w:val="002E7A6D"/>
    <w:rsid w:val="002F02E1"/>
    <w:rsid w:val="002F0499"/>
    <w:rsid w:val="002F0B70"/>
    <w:rsid w:val="002F1CC2"/>
    <w:rsid w:val="002F29A2"/>
    <w:rsid w:val="002F2AEC"/>
    <w:rsid w:val="002F3240"/>
    <w:rsid w:val="002F4532"/>
    <w:rsid w:val="002F496F"/>
    <w:rsid w:val="002F4A2F"/>
    <w:rsid w:val="002F537F"/>
    <w:rsid w:val="002F59E7"/>
    <w:rsid w:val="002F5D0F"/>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53D"/>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3779C"/>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1D5"/>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7E8"/>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683"/>
    <w:rsid w:val="00395C30"/>
    <w:rsid w:val="00395C58"/>
    <w:rsid w:val="003968F2"/>
    <w:rsid w:val="0039704B"/>
    <w:rsid w:val="0039717B"/>
    <w:rsid w:val="003971C8"/>
    <w:rsid w:val="00397FAA"/>
    <w:rsid w:val="003A0829"/>
    <w:rsid w:val="003A0EC3"/>
    <w:rsid w:val="003A1121"/>
    <w:rsid w:val="003A1F27"/>
    <w:rsid w:val="003A2579"/>
    <w:rsid w:val="003A25E2"/>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6F"/>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676"/>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5E41"/>
    <w:rsid w:val="004176C6"/>
    <w:rsid w:val="00420590"/>
    <w:rsid w:val="00420AD6"/>
    <w:rsid w:val="004212A2"/>
    <w:rsid w:val="004212A9"/>
    <w:rsid w:val="004213F9"/>
    <w:rsid w:val="00421559"/>
    <w:rsid w:val="004215D4"/>
    <w:rsid w:val="00421D6D"/>
    <w:rsid w:val="0042222F"/>
    <w:rsid w:val="00423605"/>
    <w:rsid w:val="0042363E"/>
    <w:rsid w:val="004236FF"/>
    <w:rsid w:val="004239AE"/>
    <w:rsid w:val="004239D4"/>
    <w:rsid w:val="004241FE"/>
    <w:rsid w:val="00424940"/>
    <w:rsid w:val="004252B1"/>
    <w:rsid w:val="00425573"/>
    <w:rsid w:val="00425B79"/>
    <w:rsid w:val="00425E1E"/>
    <w:rsid w:val="0042670D"/>
    <w:rsid w:val="00427F09"/>
    <w:rsid w:val="00430EA2"/>
    <w:rsid w:val="00431556"/>
    <w:rsid w:val="004316CA"/>
    <w:rsid w:val="00431818"/>
    <w:rsid w:val="00431C0F"/>
    <w:rsid w:val="00432313"/>
    <w:rsid w:val="0043470F"/>
    <w:rsid w:val="00434EEB"/>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1E0"/>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83"/>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2E00"/>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AAF"/>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86"/>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3F39"/>
    <w:rsid w:val="004E404F"/>
    <w:rsid w:val="004E4853"/>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1AF"/>
    <w:rsid w:val="004F35AB"/>
    <w:rsid w:val="004F3668"/>
    <w:rsid w:val="004F4B3A"/>
    <w:rsid w:val="004F4E2C"/>
    <w:rsid w:val="004F5227"/>
    <w:rsid w:val="004F540A"/>
    <w:rsid w:val="004F55E2"/>
    <w:rsid w:val="004F5B98"/>
    <w:rsid w:val="004F617C"/>
    <w:rsid w:val="004F7CE1"/>
    <w:rsid w:val="0050044D"/>
    <w:rsid w:val="0050073A"/>
    <w:rsid w:val="00501134"/>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571B"/>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1E11"/>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162"/>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64D"/>
    <w:rsid w:val="00551C6D"/>
    <w:rsid w:val="00551D34"/>
    <w:rsid w:val="00552266"/>
    <w:rsid w:val="005522AC"/>
    <w:rsid w:val="00552E1D"/>
    <w:rsid w:val="005547EF"/>
    <w:rsid w:val="005548F3"/>
    <w:rsid w:val="00555052"/>
    <w:rsid w:val="005550B8"/>
    <w:rsid w:val="0055553A"/>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4D9"/>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3F6"/>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1A22"/>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AFA"/>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E7718"/>
    <w:rsid w:val="005F00F4"/>
    <w:rsid w:val="005F0AD4"/>
    <w:rsid w:val="005F1D17"/>
    <w:rsid w:val="005F277B"/>
    <w:rsid w:val="005F2904"/>
    <w:rsid w:val="005F2B38"/>
    <w:rsid w:val="005F2E72"/>
    <w:rsid w:val="005F3DA4"/>
    <w:rsid w:val="005F4E6D"/>
    <w:rsid w:val="005F515F"/>
    <w:rsid w:val="005F5257"/>
    <w:rsid w:val="005F5A44"/>
    <w:rsid w:val="005F63AC"/>
    <w:rsid w:val="005F64C3"/>
    <w:rsid w:val="005F67BE"/>
    <w:rsid w:val="005F74C9"/>
    <w:rsid w:val="005F7745"/>
    <w:rsid w:val="005F7B80"/>
    <w:rsid w:val="005F7F4A"/>
    <w:rsid w:val="00600A0D"/>
    <w:rsid w:val="00600A56"/>
    <w:rsid w:val="00600B96"/>
    <w:rsid w:val="0060101B"/>
    <w:rsid w:val="00601174"/>
    <w:rsid w:val="006013FC"/>
    <w:rsid w:val="00601744"/>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15D"/>
    <w:rsid w:val="006232BA"/>
    <w:rsid w:val="00623904"/>
    <w:rsid w:val="00624305"/>
    <w:rsid w:val="0062480C"/>
    <w:rsid w:val="00624E50"/>
    <w:rsid w:val="006251E1"/>
    <w:rsid w:val="00625C95"/>
    <w:rsid w:val="00625D89"/>
    <w:rsid w:val="00626184"/>
    <w:rsid w:val="00627E7F"/>
    <w:rsid w:val="00632333"/>
    <w:rsid w:val="00632691"/>
    <w:rsid w:val="006331BF"/>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4D"/>
    <w:rsid w:val="006419AB"/>
    <w:rsid w:val="006425C6"/>
    <w:rsid w:val="0064296D"/>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170"/>
    <w:rsid w:val="0066588E"/>
    <w:rsid w:val="00666950"/>
    <w:rsid w:val="00666BF2"/>
    <w:rsid w:val="00666E2D"/>
    <w:rsid w:val="00667632"/>
    <w:rsid w:val="006676E8"/>
    <w:rsid w:val="00670027"/>
    <w:rsid w:val="00670566"/>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8D9"/>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12A"/>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00"/>
    <w:rsid w:val="006A6D1A"/>
    <w:rsid w:val="006A7206"/>
    <w:rsid w:val="006A73BA"/>
    <w:rsid w:val="006A7936"/>
    <w:rsid w:val="006A7B08"/>
    <w:rsid w:val="006A7D7A"/>
    <w:rsid w:val="006B02F6"/>
    <w:rsid w:val="006B0396"/>
    <w:rsid w:val="006B08F4"/>
    <w:rsid w:val="006B0AE4"/>
    <w:rsid w:val="006B13EA"/>
    <w:rsid w:val="006B15F9"/>
    <w:rsid w:val="006B1CEA"/>
    <w:rsid w:val="006B1DE8"/>
    <w:rsid w:val="006B2361"/>
    <w:rsid w:val="006B2664"/>
    <w:rsid w:val="006B39D5"/>
    <w:rsid w:val="006B3B60"/>
    <w:rsid w:val="006B3D25"/>
    <w:rsid w:val="006B3D80"/>
    <w:rsid w:val="006B4125"/>
    <w:rsid w:val="006B4311"/>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A3E"/>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7A4"/>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14BB"/>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06BC"/>
    <w:rsid w:val="00741831"/>
    <w:rsid w:val="007418AB"/>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056"/>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0FAE"/>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B7B"/>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703"/>
    <w:rsid w:val="00790D34"/>
    <w:rsid w:val="007926F4"/>
    <w:rsid w:val="00793679"/>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7E9"/>
    <w:rsid w:val="007C0AF6"/>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570E"/>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A9A"/>
    <w:rsid w:val="00803D06"/>
    <w:rsid w:val="008052D3"/>
    <w:rsid w:val="008057C4"/>
    <w:rsid w:val="00805BFD"/>
    <w:rsid w:val="008066F3"/>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4C23"/>
    <w:rsid w:val="008157F4"/>
    <w:rsid w:val="00815A6D"/>
    <w:rsid w:val="00816A4B"/>
    <w:rsid w:val="008172C1"/>
    <w:rsid w:val="008205CC"/>
    <w:rsid w:val="0082093C"/>
    <w:rsid w:val="00821180"/>
    <w:rsid w:val="0082132A"/>
    <w:rsid w:val="00821520"/>
    <w:rsid w:val="008217B2"/>
    <w:rsid w:val="0082185E"/>
    <w:rsid w:val="0082188A"/>
    <w:rsid w:val="00821AAD"/>
    <w:rsid w:val="00822593"/>
    <w:rsid w:val="008226FC"/>
    <w:rsid w:val="008229DB"/>
    <w:rsid w:val="00822DE5"/>
    <w:rsid w:val="00823485"/>
    <w:rsid w:val="0082370F"/>
    <w:rsid w:val="00824470"/>
    <w:rsid w:val="00824B15"/>
    <w:rsid w:val="00825EA1"/>
    <w:rsid w:val="00825F1B"/>
    <w:rsid w:val="00826260"/>
    <w:rsid w:val="00826BBD"/>
    <w:rsid w:val="00826D11"/>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6E6"/>
    <w:rsid w:val="00853BE4"/>
    <w:rsid w:val="00853C17"/>
    <w:rsid w:val="00854D5D"/>
    <w:rsid w:val="008550E8"/>
    <w:rsid w:val="00855181"/>
    <w:rsid w:val="008555BD"/>
    <w:rsid w:val="00855876"/>
    <w:rsid w:val="00855DDD"/>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64CE"/>
    <w:rsid w:val="0086689F"/>
    <w:rsid w:val="0086722D"/>
    <w:rsid w:val="00867FA0"/>
    <w:rsid w:val="00871508"/>
    <w:rsid w:val="008716EF"/>
    <w:rsid w:val="00871DBB"/>
    <w:rsid w:val="0087263E"/>
    <w:rsid w:val="008726D0"/>
    <w:rsid w:val="00872A0E"/>
    <w:rsid w:val="00873EF6"/>
    <w:rsid w:val="00873FB3"/>
    <w:rsid w:val="00873FBD"/>
    <w:rsid w:val="0087446A"/>
    <w:rsid w:val="0087450B"/>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EAA"/>
    <w:rsid w:val="008A102C"/>
    <w:rsid w:val="008A1241"/>
    <w:rsid w:val="008A2049"/>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08"/>
    <w:rsid w:val="008B3C17"/>
    <w:rsid w:val="008B44BD"/>
    <w:rsid w:val="008B4783"/>
    <w:rsid w:val="008B495F"/>
    <w:rsid w:val="008B49B1"/>
    <w:rsid w:val="008B5825"/>
    <w:rsid w:val="008B5AAD"/>
    <w:rsid w:val="008B5C51"/>
    <w:rsid w:val="008B633E"/>
    <w:rsid w:val="008B7184"/>
    <w:rsid w:val="008B7F55"/>
    <w:rsid w:val="008C00AB"/>
    <w:rsid w:val="008C0321"/>
    <w:rsid w:val="008C054A"/>
    <w:rsid w:val="008C067F"/>
    <w:rsid w:val="008C07B4"/>
    <w:rsid w:val="008C09C1"/>
    <w:rsid w:val="008C1247"/>
    <w:rsid w:val="008C192F"/>
    <w:rsid w:val="008C2001"/>
    <w:rsid w:val="008C2679"/>
    <w:rsid w:val="008C32F3"/>
    <w:rsid w:val="008C3E2A"/>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580"/>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6DD5"/>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1973"/>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A63"/>
    <w:rsid w:val="00963BA7"/>
    <w:rsid w:val="00964052"/>
    <w:rsid w:val="009642D2"/>
    <w:rsid w:val="009646E7"/>
    <w:rsid w:val="00964D89"/>
    <w:rsid w:val="00965B71"/>
    <w:rsid w:val="009667EE"/>
    <w:rsid w:val="00966859"/>
    <w:rsid w:val="00966CBF"/>
    <w:rsid w:val="00967054"/>
    <w:rsid w:val="009674A0"/>
    <w:rsid w:val="00967A6F"/>
    <w:rsid w:val="00967AFC"/>
    <w:rsid w:val="009702B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391"/>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A83"/>
    <w:rsid w:val="00985AFC"/>
    <w:rsid w:val="00985C7B"/>
    <w:rsid w:val="00985E2A"/>
    <w:rsid w:val="00986908"/>
    <w:rsid w:val="00986A3B"/>
    <w:rsid w:val="00986D96"/>
    <w:rsid w:val="009873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6EC"/>
    <w:rsid w:val="009A071C"/>
    <w:rsid w:val="009A0977"/>
    <w:rsid w:val="009A129A"/>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5C7"/>
    <w:rsid w:val="009E097A"/>
    <w:rsid w:val="009E18C7"/>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7BF"/>
    <w:rsid w:val="009E799A"/>
    <w:rsid w:val="009E7BFC"/>
    <w:rsid w:val="009E7FC8"/>
    <w:rsid w:val="009F0C63"/>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4A5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7D3"/>
    <w:rsid w:val="00A2093A"/>
    <w:rsid w:val="00A2138D"/>
    <w:rsid w:val="00A217AA"/>
    <w:rsid w:val="00A21C5C"/>
    <w:rsid w:val="00A2217D"/>
    <w:rsid w:val="00A22C55"/>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38"/>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400"/>
    <w:rsid w:val="00A81AC9"/>
    <w:rsid w:val="00A825CF"/>
    <w:rsid w:val="00A82B97"/>
    <w:rsid w:val="00A82FC1"/>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88"/>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48"/>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140"/>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7E4"/>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61F"/>
    <w:rsid w:val="00B31AE1"/>
    <w:rsid w:val="00B32666"/>
    <w:rsid w:val="00B32B79"/>
    <w:rsid w:val="00B32C5D"/>
    <w:rsid w:val="00B33109"/>
    <w:rsid w:val="00B33500"/>
    <w:rsid w:val="00B33ADD"/>
    <w:rsid w:val="00B345F2"/>
    <w:rsid w:val="00B34629"/>
    <w:rsid w:val="00B34BE6"/>
    <w:rsid w:val="00B35011"/>
    <w:rsid w:val="00B36F0A"/>
    <w:rsid w:val="00B37C20"/>
    <w:rsid w:val="00B4039A"/>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A17"/>
    <w:rsid w:val="00B53FCC"/>
    <w:rsid w:val="00B54046"/>
    <w:rsid w:val="00B5564B"/>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049"/>
    <w:rsid w:val="00B745F6"/>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99E"/>
    <w:rsid w:val="00BA1B69"/>
    <w:rsid w:val="00BA2476"/>
    <w:rsid w:val="00BA25AF"/>
    <w:rsid w:val="00BA3043"/>
    <w:rsid w:val="00BA34AC"/>
    <w:rsid w:val="00BA38D7"/>
    <w:rsid w:val="00BA3C0E"/>
    <w:rsid w:val="00BA3CF7"/>
    <w:rsid w:val="00BA40D4"/>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B7EEE"/>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6FC"/>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174"/>
    <w:rsid w:val="00BE2944"/>
    <w:rsid w:val="00BE2E45"/>
    <w:rsid w:val="00BE4256"/>
    <w:rsid w:val="00BE4410"/>
    <w:rsid w:val="00BE4966"/>
    <w:rsid w:val="00BE53DA"/>
    <w:rsid w:val="00BE560F"/>
    <w:rsid w:val="00BE576E"/>
    <w:rsid w:val="00BE61FD"/>
    <w:rsid w:val="00BE64E0"/>
    <w:rsid w:val="00BE6691"/>
    <w:rsid w:val="00BE67C2"/>
    <w:rsid w:val="00BE68BF"/>
    <w:rsid w:val="00BE6CD0"/>
    <w:rsid w:val="00BE6FB8"/>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29B"/>
    <w:rsid w:val="00C06654"/>
    <w:rsid w:val="00C06AE5"/>
    <w:rsid w:val="00C06DCD"/>
    <w:rsid w:val="00C075E2"/>
    <w:rsid w:val="00C07F08"/>
    <w:rsid w:val="00C10C3A"/>
    <w:rsid w:val="00C11DAB"/>
    <w:rsid w:val="00C12E2B"/>
    <w:rsid w:val="00C13523"/>
    <w:rsid w:val="00C135E0"/>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945"/>
    <w:rsid w:val="00C43255"/>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2EF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1D7"/>
    <w:rsid w:val="00C902B7"/>
    <w:rsid w:val="00C918FB"/>
    <w:rsid w:val="00C9225E"/>
    <w:rsid w:val="00C9234B"/>
    <w:rsid w:val="00C92BB2"/>
    <w:rsid w:val="00C935FA"/>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1A6"/>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86C"/>
    <w:rsid w:val="00CB79AD"/>
    <w:rsid w:val="00CB7A55"/>
    <w:rsid w:val="00CB7CCE"/>
    <w:rsid w:val="00CC04AD"/>
    <w:rsid w:val="00CC08D8"/>
    <w:rsid w:val="00CC09E4"/>
    <w:rsid w:val="00CC1613"/>
    <w:rsid w:val="00CC16AB"/>
    <w:rsid w:val="00CC191E"/>
    <w:rsid w:val="00CC2997"/>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8C6"/>
    <w:rsid w:val="00CD5A46"/>
    <w:rsid w:val="00CD5AA0"/>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210"/>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7AE"/>
    <w:rsid w:val="00D060BB"/>
    <w:rsid w:val="00D06605"/>
    <w:rsid w:val="00D0695F"/>
    <w:rsid w:val="00D06D13"/>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829"/>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051C"/>
    <w:rsid w:val="00D712D7"/>
    <w:rsid w:val="00D71675"/>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6CE"/>
    <w:rsid w:val="00DC1BA3"/>
    <w:rsid w:val="00DC2AC4"/>
    <w:rsid w:val="00DC2D26"/>
    <w:rsid w:val="00DC3473"/>
    <w:rsid w:val="00DC3B95"/>
    <w:rsid w:val="00DC3F04"/>
    <w:rsid w:val="00DC4427"/>
    <w:rsid w:val="00DC463C"/>
    <w:rsid w:val="00DC4D74"/>
    <w:rsid w:val="00DC50EE"/>
    <w:rsid w:val="00DC5496"/>
    <w:rsid w:val="00DC5C8B"/>
    <w:rsid w:val="00DC641D"/>
    <w:rsid w:val="00DC6B25"/>
    <w:rsid w:val="00DC7243"/>
    <w:rsid w:val="00DC7550"/>
    <w:rsid w:val="00DD0010"/>
    <w:rsid w:val="00DD0246"/>
    <w:rsid w:val="00DD0D04"/>
    <w:rsid w:val="00DD1308"/>
    <w:rsid w:val="00DD1D49"/>
    <w:rsid w:val="00DD1E73"/>
    <w:rsid w:val="00DD26E5"/>
    <w:rsid w:val="00DD3103"/>
    <w:rsid w:val="00DD3256"/>
    <w:rsid w:val="00DD3B6A"/>
    <w:rsid w:val="00DD47D9"/>
    <w:rsid w:val="00DD4976"/>
    <w:rsid w:val="00DD4BB4"/>
    <w:rsid w:val="00DD5062"/>
    <w:rsid w:val="00DD55BD"/>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50F"/>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920"/>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1508"/>
    <w:rsid w:val="00E21C75"/>
    <w:rsid w:val="00E229D5"/>
    <w:rsid w:val="00E23FEC"/>
    <w:rsid w:val="00E2417C"/>
    <w:rsid w:val="00E2446F"/>
    <w:rsid w:val="00E24577"/>
    <w:rsid w:val="00E252D9"/>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297"/>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6F7B"/>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423"/>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99"/>
    <w:rsid w:val="00EA14D9"/>
    <w:rsid w:val="00EA1B58"/>
    <w:rsid w:val="00EA211A"/>
    <w:rsid w:val="00EA21B8"/>
    <w:rsid w:val="00EA2474"/>
    <w:rsid w:val="00EA3043"/>
    <w:rsid w:val="00EA3210"/>
    <w:rsid w:val="00EA3767"/>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23A"/>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44B"/>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0811"/>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E7B53"/>
    <w:rsid w:val="00EF08C6"/>
    <w:rsid w:val="00EF0C8F"/>
    <w:rsid w:val="00EF0F76"/>
    <w:rsid w:val="00EF2261"/>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ABB"/>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587"/>
    <w:rsid w:val="00F50F31"/>
    <w:rsid w:val="00F51A3D"/>
    <w:rsid w:val="00F51DB7"/>
    <w:rsid w:val="00F51DC2"/>
    <w:rsid w:val="00F51F17"/>
    <w:rsid w:val="00F51FE9"/>
    <w:rsid w:val="00F52182"/>
    <w:rsid w:val="00F52364"/>
    <w:rsid w:val="00F52F0E"/>
    <w:rsid w:val="00F534E2"/>
    <w:rsid w:val="00F537CE"/>
    <w:rsid w:val="00F54680"/>
    <w:rsid w:val="00F54CE5"/>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0F02"/>
    <w:rsid w:val="00F6104F"/>
    <w:rsid w:val="00F623E8"/>
    <w:rsid w:val="00F62731"/>
    <w:rsid w:val="00F63C46"/>
    <w:rsid w:val="00F64680"/>
    <w:rsid w:val="00F64D88"/>
    <w:rsid w:val="00F651A9"/>
    <w:rsid w:val="00F65811"/>
    <w:rsid w:val="00F65C32"/>
    <w:rsid w:val="00F6608A"/>
    <w:rsid w:val="00F66430"/>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BEB"/>
    <w:rsid w:val="00F71DB0"/>
    <w:rsid w:val="00F71DCD"/>
    <w:rsid w:val="00F71F19"/>
    <w:rsid w:val="00F72362"/>
    <w:rsid w:val="00F723FC"/>
    <w:rsid w:val="00F7262F"/>
    <w:rsid w:val="00F73529"/>
    <w:rsid w:val="00F73935"/>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818"/>
    <w:rsid w:val="00FC1C2E"/>
    <w:rsid w:val="00FC1D0C"/>
    <w:rsid w:val="00FC2280"/>
    <w:rsid w:val="00FC2620"/>
    <w:rsid w:val="00FC2BED"/>
    <w:rsid w:val="00FC3884"/>
    <w:rsid w:val="00FC3EF8"/>
    <w:rsid w:val="00FC4AC9"/>
    <w:rsid w:val="00FC59CA"/>
    <w:rsid w:val="00FC5C48"/>
    <w:rsid w:val="00FC5E08"/>
    <w:rsid w:val="00FC6111"/>
    <w:rsid w:val="00FC6B35"/>
    <w:rsid w:val="00FC6B76"/>
    <w:rsid w:val="00FC6C96"/>
    <w:rsid w:val="00FC730F"/>
    <w:rsid w:val="00FC756E"/>
    <w:rsid w:val="00FC7788"/>
    <w:rsid w:val="00FC78B7"/>
    <w:rsid w:val="00FC7B12"/>
    <w:rsid w:val="00FC7D15"/>
    <w:rsid w:val="00FC7DE2"/>
    <w:rsid w:val="00FC7E0C"/>
    <w:rsid w:val="00FD0082"/>
    <w:rsid w:val="00FD0713"/>
    <w:rsid w:val="00FD0915"/>
    <w:rsid w:val="00FD0C94"/>
    <w:rsid w:val="00FD11A3"/>
    <w:rsid w:val="00FD1241"/>
    <w:rsid w:val="00FD18B8"/>
    <w:rsid w:val="00FD2440"/>
    <w:rsid w:val="00FD2460"/>
    <w:rsid w:val="00FD2496"/>
    <w:rsid w:val="00FD2E02"/>
    <w:rsid w:val="00FD36E3"/>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iPriority="0"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B345F2"/>
    <w:pPr>
      <w:tabs>
        <w:tab w:val="left" w:pos="0"/>
      </w:tabs>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basedOn w:val="Domylnaczcionkaakapitu"/>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156177"/>
    <w:pPr>
      <w:tabs>
        <w:tab w:val="right" w:leader="dot" w:pos="9394"/>
      </w:tabs>
      <w:spacing w:after="100"/>
    </w:pPr>
    <w:rPr>
      <w:rFonts w:ascii="Tahoma" w:hAnsi="Tahoma" w:cs="Tahoma"/>
      <w:noProof/>
    </w:r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 w:type="paragraph" w:customStyle="1" w:styleId="Znak1ZnakZnak1">
    <w:name w:val="Znak1 Znak Znak"/>
    <w:basedOn w:val="Normalny"/>
    <w:rsid w:val="006B4311"/>
  </w:style>
  <w:style w:type="paragraph" w:customStyle="1" w:styleId="xmsonormal">
    <w:name w:val="x_msonormal"/>
    <w:basedOn w:val="Normalny"/>
    <w:rsid w:val="000D3873"/>
    <w:pPr>
      <w:spacing w:before="100" w:beforeAutospacing="1" w:after="100" w:afterAutospacing="1"/>
    </w:pPr>
  </w:style>
  <w:style w:type="paragraph" w:customStyle="1" w:styleId="xmsolistparagraph">
    <w:name w:val="x_msolistparagraph"/>
    <w:basedOn w:val="Normalny"/>
    <w:rsid w:val="000D38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9441">
      <w:bodyDiv w:val="1"/>
      <w:marLeft w:val="0"/>
      <w:marRight w:val="0"/>
      <w:marTop w:val="0"/>
      <w:marBottom w:val="0"/>
      <w:divBdr>
        <w:top w:val="none" w:sz="0" w:space="0" w:color="auto"/>
        <w:left w:val="none" w:sz="0" w:space="0" w:color="auto"/>
        <w:bottom w:val="none" w:sz="0" w:space="0" w:color="auto"/>
        <w:right w:val="none" w:sz="0" w:space="0" w:color="auto"/>
      </w:divBdr>
    </w:div>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ncelaria@zdm.w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mailto:zzp@zdm.waw.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11B8-3A68-4520-8805-3CD5C016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51</Pages>
  <Words>19641</Words>
  <Characters>117848</Characters>
  <Application>Microsoft Office Word</Application>
  <DocSecurity>0</DocSecurity>
  <Lines>982</Lines>
  <Paragraphs>274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137215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19</cp:revision>
  <cp:lastPrinted>2017-03-03T07:37:00Z</cp:lastPrinted>
  <dcterms:created xsi:type="dcterms:W3CDTF">2017-03-02T13:00:00Z</dcterms:created>
  <dcterms:modified xsi:type="dcterms:W3CDTF">2017-03-03T10:05:00Z</dcterms:modified>
</cp:coreProperties>
</file>