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66A1" w:rsidRPr="00083F97" w:rsidRDefault="004C66A1" w:rsidP="00496EC7">
      <w:pPr>
        <w:autoSpaceDE w:val="0"/>
        <w:autoSpaceDN w:val="0"/>
        <w:adjustRightInd w:val="0"/>
        <w:spacing w:after="0" w:line="240" w:lineRule="auto"/>
        <w:jc w:val="center"/>
        <w:rPr>
          <w:rFonts w:ascii="Verdana" w:hAnsi="Verdana" w:cs="Tahoma"/>
          <w:b/>
          <w:bCs/>
          <w:sz w:val="18"/>
          <w:szCs w:val="18"/>
        </w:rPr>
      </w:pPr>
      <w:r w:rsidRPr="00083F97">
        <w:rPr>
          <w:rFonts w:ascii="Verdana" w:hAnsi="Verdana" w:cs="Tahoma"/>
          <w:b/>
          <w:bCs/>
          <w:sz w:val="18"/>
          <w:szCs w:val="18"/>
        </w:rPr>
        <w:t xml:space="preserve">Opis postępowania o zawarcie umowy w trybie partnerstwa </w:t>
      </w:r>
      <w:proofErr w:type="spellStart"/>
      <w:r w:rsidRPr="00083F97">
        <w:rPr>
          <w:rFonts w:ascii="Verdana" w:hAnsi="Verdana" w:cs="Tahoma"/>
          <w:b/>
          <w:bCs/>
          <w:sz w:val="18"/>
          <w:szCs w:val="18"/>
        </w:rPr>
        <w:t>publiczno</w:t>
      </w:r>
      <w:proofErr w:type="spellEnd"/>
      <w:r w:rsidRPr="00083F97">
        <w:rPr>
          <w:rFonts w:ascii="Verdana" w:hAnsi="Verdana" w:cs="Tahoma"/>
          <w:b/>
          <w:bCs/>
          <w:sz w:val="18"/>
          <w:szCs w:val="18"/>
        </w:rPr>
        <w:t xml:space="preserve"> - prywatnego</w:t>
      </w:r>
    </w:p>
    <w:p w:rsidR="004C66A1" w:rsidRPr="00083F97" w:rsidRDefault="004C66A1" w:rsidP="00784FB2">
      <w:pPr>
        <w:autoSpaceDE w:val="0"/>
        <w:autoSpaceDN w:val="0"/>
        <w:adjustRightInd w:val="0"/>
        <w:spacing w:after="0" w:line="240" w:lineRule="auto"/>
        <w:rPr>
          <w:rFonts w:ascii="Verdana" w:hAnsi="Verdana" w:cs="LiberationSans-Bold"/>
          <w:b/>
          <w:bCs/>
          <w:sz w:val="18"/>
          <w:szCs w:val="18"/>
        </w:rPr>
      </w:pPr>
    </w:p>
    <w:p w:rsidR="00B172EE" w:rsidRPr="00083F97" w:rsidRDefault="00B172EE" w:rsidP="00784FB2">
      <w:pPr>
        <w:autoSpaceDE w:val="0"/>
        <w:autoSpaceDN w:val="0"/>
        <w:adjustRightInd w:val="0"/>
        <w:spacing w:after="0" w:line="240" w:lineRule="auto"/>
        <w:rPr>
          <w:rFonts w:ascii="Verdana" w:hAnsi="Verdana" w:cs="Tahoma"/>
          <w:b/>
          <w:bCs/>
          <w:sz w:val="18"/>
          <w:szCs w:val="18"/>
        </w:rPr>
      </w:pPr>
    </w:p>
    <w:p w:rsidR="00B172EE" w:rsidRPr="00083F97" w:rsidRDefault="008B3550" w:rsidP="00B172EE">
      <w:pPr>
        <w:pStyle w:val="Nagwek2"/>
        <w:numPr>
          <w:ilvl w:val="0"/>
          <w:numId w:val="1"/>
        </w:numPr>
        <w:spacing w:line="276" w:lineRule="auto"/>
        <w:ind w:left="652" w:hanging="652"/>
        <w:jc w:val="left"/>
        <w:rPr>
          <w:rFonts w:ascii="Verdana" w:hAnsi="Verdana" w:cs="Tahoma"/>
          <w:b/>
          <w:sz w:val="18"/>
          <w:szCs w:val="18"/>
        </w:rPr>
      </w:pPr>
      <w:bookmarkStart w:id="0" w:name="_Toc459195120"/>
      <w:r w:rsidRPr="00083F97">
        <w:rPr>
          <w:rFonts w:ascii="Verdana" w:hAnsi="Verdana" w:cs="Tahoma"/>
          <w:b/>
          <w:sz w:val="18"/>
          <w:szCs w:val="18"/>
        </w:rPr>
        <w:t>Podmiot Publiczny</w:t>
      </w:r>
      <w:bookmarkEnd w:id="0"/>
      <w:r w:rsidR="00361353" w:rsidRPr="00083F97">
        <w:rPr>
          <w:rFonts w:ascii="Verdana" w:hAnsi="Verdana" w:cs="Tahoma"/>
          <w:b/>
          <w:sz w:val="18"/>
          <w:szCs w:val="18"/>
        </w:rPr>
        <w:t>, procedura</w:t>
      </w:r>
    </w:p>
    <w:p w:rsidR="00360F18" w:rsidRPr="00083F97" w:rsidRDefault="008B3550" w:rsidP="00360F18">
      <w:pPr>
        <w:pStyle w:val="Akapitzlist"/>
        <w:numPr>
          <w:ilvl w:val="1"/>
          <w:numId w:val="2"/>
        </w:numPr>
        <w:spacing w:after="0" w:line="240" w:lineRule="auto"/>
        <w:contextualSpacing w:val="0"/>
        <w:jc w:val="both"/>
        <w:rPr>
          <w:rFonts w:ascii="Verdana" w:hAnsi="Verdana" w:cs="Tahoma"/>
          <w:sz w:val="18"/>
          <w:szCs w:val="18"/>
        </w:rPr>
      </w:pPr>
      <w:r w:rsidRPr="00083F97">
        <w:rPr>
          <w:rFonts w:ascii="Verdana" w:hAnsi="Verdana" w:cs="Tahoma"/>
          <w:sz w:val="18"/>
          <w:szCs w:val="18"/>
        </w:rPr>
        <w:t xml:space="preserve">Podmiotem Publicznym, zwanym dalej </w:t>
      </w:r>
      <w:r w:rsidR="00EE3A5E" w:rsidRPr="00083F97">
        <w:rPr>
          <w:rFonts w:ascii="Verdana" w:hAnsi="Verdana" w:cs="Tahoma"/>
          <w:sz w:val="18"/>
          <w:szCs w:val="18"/>
        </w:rPr>
        <w:t xml:space="preserve">także </w:t>
      </w:r>
      <w:r w:rsidRPr="00083F97">
        <w:rPr>
          <w:rFonts w:ascii="Verdana" w:hAnsi="Verdana" w:cs="Tahoma"/>
          <w:sz w:val="18"/>
          <w:szCs w:val="18"/>
        </w:rPr>
        <w:t>„</w:t>
      </w:r>
      <w:r w:rsidR="00B172EE" w:rsidRPr="00083F97">
        <w:rPr>
          <w:rFonts w:ascii="Verdana" w:hAnsi="Verdana" w:cs="Tahoma"/>
          <w:sz w:val="18"/>
          <w:szCs w:val="18"/>
        </w:rPr>
        <w:t>Zamawiającym</w:t>
      </w:r>
      <w:r w:rsidRPr="00083F97">
        <w:rPr>
          <w:rFonts w:ascii="Verdana" w:hAnsi="Verdana" w:cs="Tahoma"/>
          <w:sz w:val="18"/>
          <w:szCs w:val="18"/>
        </w:rPr>
        <w:t>”</w:t>
      </w:r>
      <w:r w:rsidR="00B172EE" w:rsidRPr="00083F97">
        <w:rPr>
          <w:rFonts w:ascii="Verdana" w:hAnsi="Verdana" w:cs="Tahoma"/>
          <w:sz w:val="18"/>
          <w:szCs w:val="18"/>
        </w:rPr>
        <w:t xml:space="preserve"> jest Miasto Stołeczne Warszawa pl. Bankowy 3/5, 00-950 Wars</w:t>
      </w:r>
      <w:r w:rsidR="00B40B7B" w:rsidRPr="00083F97">
        <w:rPr>
          <w:rFonts w:ascii="Verdana" w:hAnsi="Verdana" w:cs="Tahoma"/>
          <w:sz w:val="18"/>
          <w:szCs w:val="18"/>
        </w:rPr>
        <w:t>zawa, NIP 525-22-48-481</w:t>
      </w:r>
      <w:r w:rsidR="00B172EE" w:rsidRPr="00083F97">
        <w:rPr>
          <w:rFonts w:ascii="Verdana" w:hAnsi="Verdana" w:cs="Tahoma"/>
          <w:sz w:val="18"/>
          <w:szCs w:val="18"/>
        </w:rPr>
        <w:t xml:space="preserve"> w imieniu i na rzecz którego działa Zarząd Dróg Miejskic</w:t>
      </w:r>
      <w:r w:rsidR="00B40B7B" w:rsidRPr="00083F97">
        <w:rPr>
          <w:rFonts w:ascii="Verdana" w:hAnsi="Verdana" w:cs="Tahoma"/>
          <w:sz w:val="18"/>
          <w:szCs w:val="18"/>
        </w:rPr>
        <w:t>h, ul. Chmielna 120, 00-801</w:t>
      </w:r>
      <w:r w:rsidR="00B172EE" w:rsidRPr="00083F97">
        <w:rPr>
          <w:rFonts w:ascii="Verdana" w:hAnsi="Verdana" w:cs="Tahoma"/>
          <w:sz w:val="18"/>
          <w:szCs w:val="18"/>
        </w:rPr>
        <w:t xml:space="preserve">Warszawa, powołany uchwałą Rady Miasta Stołecznego Warszawy z dnia 26-04-1993 r. nr XLV/259/93 w sprawie utworzenia Zarządu Dróg Miejskich, działający na podstawie uchwały Rady Miasta Stołecznego Warszawy z dnia 29-05-2008 r. nr XXXIV/1023/2008 w sprawie statutu Zarządu Dróg Miejskich, na podstawie pełnomocnictwa udzielonego Dyrektorowi Zarządu Dróg Miejskich </w:t>
      </w:r>
    </w:p>
    <w:p w:rsidR="00B172EE" w:rsidRPr="00083F97" w:rsidRDefault="00B172EE" w:rsidP="00E75B75">
      <w:pPr>
        <w:spacing w:after="0"/>
        <w:ind w:firstLine="708"/>
        <w:jc w:val="both"/>
        <w:rPr>
          <w:rFonts w:ascii="Verdana" w:hAnsi="Verdana" w:cs="Tahoma"/>
          <w:sz w:val="18"/>
          <w:szCs w:val="18"/>
        </w:rPr>
      </w:pPr>
      <w:r w:rsidRPr="00083F97">
        <w:rPr>
          <w:rFonts w:ascii="Verdana" w:hAnsi="Verdana" w:cs="Tahoma"/>
          <w:sz w:val="18"/>
          <w:szCs w:val="18"/>
        </w:rPr>
        <w:t>Adres: 00-801 Warszawa, ul. Chmielna 120</w:t>
      </w:r>
    </w:p>
    <w:p w:rsidR="00B172EE" w:rsidRPr="00083F97" w:rsidRDefault="00B172EE" w:rsidP="00B172EE">
      <w:pPr>
        <w:pStyle w:val="Akapitzlist"/>
        <w:spacing w:after="0" w:line="240" w:lineRule="auto"/>
        <w:ind w:left="708"/>
        <w:jc w:val="both"/>
        <w:rPr>
          <w:rFonts w:ascii="Verdana" w:hAnsi="Verdana" w:cs="Tahoma"/>
          <w:sz w:val="18"/>
          <w:szCs w:val="18"/>
          <w:lang w:val="en-US"/>
        </w:rPr>
      </w:pPr>
      <w:r w:rsidRPr="00083F97">
        <w:rPr>
          <w:rFonts w:ascii="Verdana" w:hAnsi="Verdana" w:cs="Tahoma"/>
          <w:sz w:val="18"/>
          <w:szCs w:val="18"/>
          <w:lang w:val="en-US"/>
        </w:rPr>
        <w:t>Tel.: +48  (22) 55-89-000    fax.: +48 (22) 620-06-08    e-mail: </w:t>
      </w:r>
      <w:hyperlink r:id="rId8" w:history="1">
        <w:r w:rsidRPr="00083F97">
          <w:rPr>
            <w:rStyle w:val="Hipercze"/>
            <w:rFonts w:ascii="Verdana" w:hAnsi="Verdana" w:cs="Tahoma"/>
            <w:color w:val="auto"/>
            <w:sz w:val="18"/>
            <w:szCs w:val="18"/>
            <w:lang w:val="en-US"/>
          </w:rPr>
          <w:t>zzp@zdm.waw.pl</w:t>
        </w:r>
      </w:hyperlink>
      <w:r w:rsidRPr="00083F97">
        <w:rPr>
          <w:rFonts w:ascii="Verdana" w:hAnsi="Verdana" w:cs="Tahoma"/>
          <w:sz w:val="18"/>
          <w:szCs w:val="18"/>
          <w:lang w:val="en-US"/>
        </w:rPr>
        <w:t xml:space="preserve">     </w:t>
      </w:r>
      <w:hyperlink r:id="rId9" w:history="1">
        <w:r w:rsidRPr="00083F97">
          <w:rPr>
            <w:rStyle w:val="Hipercze"/>
            <w:rFonts w:ascii="Verdana" w:hAnsi="Verdana" w:cs="Tahoma"/>
            <w:color w:val="auto"/>
            <w:sz w:val="18"/>
            <w:szCs w:val="18"/>
            <w:lang w:val="en-US"/>
          </w:rPr>
          <w:t>http://www.zdm.waw.pl</w:t>
        </w:r>
      </w:hyperlink>
    </w:p>
    <w:p w:rsidR="00B172EE" w:rsidRPr="00083F97" w:rsidRDefault="00B172EE" w:rsidP="00B172EE">
      <w:pPr>
        <w:pStyle w:val="Akapitzlist"/>
        <w:spacing w:after="0" w:line="240" w:lineRule="auto"/>
        <w:jc w:val="both"/>
        <w:rPr>
          <w:rFonts w:ascii="Verdana" w:hAnsi="Verdana" w:cs="Tahoma"/>
          <w:sz w:val="18"/>
          <w:szCs w:val="18"/>
          <w:lang w:val="en-US"/>
        </w:rPr>
      </w:pPr>
    </w:p>
    <w:p w:rsidR="00B172EE" w:rsidRPr="00083F97" w:rsidRDefault="00EE3A5E" w:rsidP="00FE0537">
      <w:pPr>
        <w:pStyle w:val="Akapitzlist"/>
        <w:numPr>
          <w:ilvl w:val="1"/>
          <w:numId w:val="2"/>
        </w:numPr>
        <w:spacing w:after="0" w:line="240" w:lineRule="auto"/>
        <w:contextualSpacing w:val="0"/>
        <w:jc w:val="both"/>
        <w:rPr>
          <w:rFonts w:ascii="Verdana" w:hAnsi="Verdana" w:cs="Tahoma"/>
          <w:sz w:val="18"/>
          <w:szCs w:val="18"/>
        </w:rPr>
      </w:pPr>
      <w:r w:rsidRPr="00083F97">
        <w:rPr>
          <w:rFonts w:ascii="Verdana" w:hAnsi="Verdana" w:cs="Tahoma"/>
          <w:sz w:val="18"/>
          <w:szCs w:val="18"/>
        </w:rPr>
        <w:t>Do wyboru Partnera P</w:t>
      </w:r>
      <w:r w:rsidR="00B172EE" w:rsidRPr="00083F97">
        <w:rPr>
          <w:rFonts w:ascii="Verdana" w:hAnsi="Verdana" w:cs="Tahoma"/>
          <w:sz w:val="18"/>
          <w:szCs w:val="18"/>
        </w:rPr>
        <w:t xml:space="preserve">rywatnego </w:t>
      </w:r>
      <w:r w:rsidRPr="00083F97">
        <w:rPr>
          <w:rFonts w:ascii="Verdana" w:hAnsi="Verdana" w:cs="Tahoma"/>
          <w:sz w:val="18"/>
          <w:szCs w:val="18"/>
        </w:rPr>
        <w:t xml:space="preserve">zwanego dalej także „Wykonawcą” </w:t>
      </w:r>
      <w:r w:rsidR="00315AC4" w:rsidRPr="00083F97">
        <w:rPr>
          <w:rFonts w:ascii="Verdana" w:hAnsi="Verdana" w:cs="Tahoma"/>
          <w:sz w:val="18"/>
          <w:szCs w:val="18"/>
        </w:rPr>
        <w:t>i</w:t>
      </w:r>
      <w:r w:rsidR="00B172EE" w:rsidRPr="00083F97">
        <w:rPr>
          <w:rFonts w:ascii="Verdana" w:hAnsi="Verdana" w:cs="Tahoma"/>
          <w:sz w:val="18"/>
          <w:szCs w:val="18"/>
        </w:rPr>
        <w:t xml:space="preserve"> umowy o partnerstwie publi</w:t>
      </w:r>
      <w:r w:rsidR="00496EC7" w:rsidRPr="00083F97">
        <w:rPr>
          <w:rFonts w:ascii="Verdana" w:hAnsi="Verdana" w:cs="Tahoma"/>
          <w:sz w:val="18"/>
          <w:szCs w:val="18"/>
        </w:rPr>
        <w:t>czno-prywatnym zastosowanie mają</w:t>
      </w:r>
      <w:r w:rsidR="00B172EE" w:rsidRPr="00083F97">
        <w:rPr>
          <w:rFonts w:ascii="Verdana" w:hAnsi="Verdana" w:cs="Tahoma"/>
          <w:sz w:val="18"/>
          <w:szCs w:val="18"/>
        </w:rPr>
        <w:t xml:space="preserve"> przepisy ustawy z dnia z dnia 19 grudnia 2008 r.  o partnerstwie publiczno-prywatnym (Dz.U. z 2015 r., poz. 696, z </w:t>
      </w:r>
      <w:proofErr w:type="spellStart"/>
      <w:r w:rsidR="00B172EE" w:rsidRPr="00083F97">
        <w:rPr>
          <w:rFonts w:ascii="Verdana" w:hAnsi="Verdana" w:cs="Tahoma"/>
          <w:sz w:val="18"/>
          <w:szCs w:val="18"/>
        </w:rPr>
        <w:t>późn</w:t>
      </w:r>
      <w:proofErr w:type="spellEnd"/>
      <w:r w:rsidR="00B172EE" w:rsidRPr="00083F97">
        <w:rPr>
          <w:rFonts w:ascii="Verdana" w:hAnsi="Verdana" w:cs="Tahoma"/>
          <w:sz w:val="18"/>
          <w:szCs w:val="18"/>
        </w:rPr>
        <w:t>. zm.) oraz w zakresie nieuregulowanym w tej ustawie przepisy ustawy z dnia 21 października 2016 r. o umowie koncesji na roboty budowlan</w:t>
      </w:r>
      <w:r w:rsidR="00315AC4" w:rsidRPr="00083F97">
        <w:rPr>
          <w:rFonts w:ascii="Verdana" w:hAnsi="Verdana" w:cs="Tahoma"/>
          <w:sz w:val="18"/>
          <w:szCs w:val="18"/>
        </w:rPr>
        <w:t>e lub usługi (Dz. U. poz. 1920).</w:t>
      </w:r>
    </w:p>
    <w:p w:rsidR="00360F18" w:rsidRPr="00083F97" w:rsidRDefault="00360F18" w:rsidP="00FE0537">
      <w:pPr>
        <w:pStyle w:val="Akapitzlist"/>
        <w:numPr>
          <w:ilvl w:val="1"/>
          <w:numId w:val="2"/>
        </w:numPr>
        <w:spacing w:after="0" w:line="240" w:lineRule="auto"/>
        <w:contextualSpacing w:val="0"/>
        <w:jc w:val="both"/>
        <w:rPr>
          <w:rFonts w:ascii="Verdana" w:hAnsi="Verdana" w:cs="Tahoma"/>
          <w:sz w:val="18"/>
          <w:szCs w:val="18"/>
        </w:rPr>
      </w:pPr>
      <w:r w:rsidRPr="00083F97">
        <w:rPr>
          <w:rFonts w:ascii="Verdana" w:hAnsi="Verdana" w:cs="Tahoma"/>
          <w:sz w:val="18"/>
          <w:szCs w:val="18"/>
        </w:rPr>
        <w:t>Planowany termin zakończenia postępowania:</w:t>
      </w:r>
      <w:r w:rsidR="000A2E41" w:rsidRPr="00083F97">
        <w:rPr>
          <w:rFonts w:ascii="Verdana" w:hAnsi="Verdana" w:cs="Tahoma"/>
          <w:sz w:val="18"/>
          <w:szCs w:val="18"/>
        </w:rPr>
        <w:t xml:space="preserve"> 30 września 2017 r.</w:t>
      </w:r>
    </w:p>
    <w:p w:rsidR="00B172EE" w:rsidRPr="00083F97" w:rsidRDefault="00B172EE" w:rsidP="00B172EE">
      <w:pPr>
        <w:pStyle w:val="Akapitzlist"/>
        <w:spacing w:after="0" w:line="240" w:lineRule="auto"/>
        <w:jc w:val="both"/>
        <w:rPr>
          <w:rFonts w:ascii="Verdana" w:hAnsi="Verdana" w:cs="Tahoma"/>
          <w:sz w:val="18"/>
          <w:szCs w:val="18"/>
          <w:lang w:val="en-US"/>
        </w:rPr>
      </w:pPr>
    </w:p>
    <w:p w:rsidR="00B172EE" w:rsidRPr="00083F97" w:rsidRDefault="00B172EE" w:rsidP="00B172EE">
      <w:pPr>
        <w:pStyle w:val="Akapitzlist"/>
        <w:spacing w:after="0" w:line="240" w:lineRule="auto"/>
        <w:jc w:val="both"/>
        <w:rPr>
          <w:rFonts w:ascii="Verdana" w:hAnsi="Verdana" w:cs="Tahoma"/>
          <w:sz w:val="18"/>
          <w:szCs w:val="18"/>
          <w:lang w:val="en-US"/>
        </w:rPr>
      </w:pPr>
    </w:p>
    <w:p w:rsidR="00B172EE" w:rsidRPr="00083F97" w:rsidRDefault="00B172EE" w:rsidP="00B172EE">
      <w:pPr>
        <w:pStyle w:val="Nagwek2"/>
        <w:numPr>
          <w:ilvl w:val="0"/>
          <w:numId w:val="1"/>
        </w:numPr>
        <w:spacing w:line="276" w:lineRule="auto"/>
        <w:ind w:left="652" w:hanging="652"/>
        <w:rPr>
          <w:rFonts w:ascii="Verdana" w:hAnsi="Verdana" w:cs="Tahoma"/>
          <w:b/>
          <w:sz w:val="18"/>
          <w:szCs w:val="18"/>
        </w:rPr>
      </w:pPr>
      <w:bookmarkStart w:id="1" w:name="_Toc459195121"/>
      <w:r w:rsidRPr="00083F97">
        <w:rPr>
          <w:rFonts w:ascii="Verdana" w:hAnsi="Verdana" w:cs="Tahoma"/>
          <w:b/>
          <w:sz w:val="18"/>
          <w:szCs w:val="18"/>
        </w:rPr>
        <w:t>Opis sposobu porozumienia się Zamawiającego z Wykonawcami wraz ze wskazaniem przez  Zamawiającego osób uprawnionych do kontaktów</w:t>
      </w:r>
      <w:bookmarkEnd w:id="1"/>
    </w:p>
    <w:p w:rsidR="00B172EE" w:rsidRPr="00083F97" w:rsidRDefault="00B172EE" w:rsidP="00B172EE">
      <w:pPr>
        <w:pStyle w:val="Akapitzlist"/>
        <w:numPr>
          <w:ilvl w:val="0"/>
          <w:numId w:val="2"/>
        </w:numPr>
        <w:contextualSpacing w:val="0"/>
        <w:jc w:val="both"/>
        <w:rPr>
          <w:rFonts w:ascii="Verdana" w:hAnsi="Verdana" w:cs="Tahoma"/>
          <w:vanish/>
          <w:sz w:val="18"/>
          <w:szCs w:val="18"/>
        </w:rPr>
      </w:pPr>
    </w:p>
    <w:p w:rsidR="00B172EE" w:rsidRPr="00083F97" w:rsidRDefault="00B172EE" w:rsidP="00B172EE">
      <w:pPr>
        <w:pStyle w:val="Akapitzlist"/>
        <w:numPr>
          <w:ilvl w:val="1"/>
          <w:numId w:val="2"/>
        </w:numPr>
        <w:spacing w:after="0" w:line="240" w:lineRule="auto"/>
        <w:contextualSpacing w:val="0"/>
        <w:jc w:val="both"/>
        <w:rPr>
          <w:rFonts w:ascii="Verdana" w:hAnsi="Verdana" w:cs="Tahoma"/>
          <w:sz w:val="18"/>
          <w:szCs w:val="18"/>
        </w:rPr>
      </w:pPr>
      <w:r w:rsidRPr="00083F97">
        <w:rPr>
          <w:rFonts w:ascii="Verdana" w:hAnsi="Verdana" w:cs="Tahoma"/>
          <w:sz w:val="18"/>
          <w:szCs w:val="18"/>
        </w:rPr>
        <w:t>Komunikacja między Zamawiającym a Wykonawcami odbywa się za pośrednictwem operatora pocztowego w rozumieniu ustawy z dnia 23 listopada 2012 r. - Prawo pocztowe (Dz. U. z 201</w:t>
      </w:r>
      <w:r w:rsidR="00190634" w:rsidRPr="00083F97">
        <w:rPr>
          <w:rFonts w:ascii="Verdana" w:hAnsi="Verdana" w:cs="Tahoma"/>
          <w:sz w:val="18"/>
          <w:szCs w:val="18"/>
        </w:rPr>
        <w:t>6</w:t>
      </w:r>
      <w:r w:rsidRPr="00083F97">
        <w:rPr>
          <w:rFonts w:ascii="Verdana" w:hAnsi="Verdana" w:cs="Tahoma"/>
          <w:sz w:val="18"/>
          <w:szCs w:val="18"/>
        </w:rPr>
        <w:t xml:space="preserve"> r. poz. 1</w:t>
      </w:r>
      <w:r w:rsidR="00190634" w:rsidRPr="00083F97">
        <w:rPr>
          <w:rFonts w:ascii="Verdana" w:hAnsi="Verdana" w:cs="Tahoma"/>
          <w:sz w:val="18"/>
          <w:szCs w:val="18"/>
        </w:rPr>
        <w:t xml:space="preserve">113, z </w:t>
      </w:r>
      <w:proofErr w:type="spellStart"/>
      <w:r w:rsidR="00190634" w:rsidRPr="00083F97">
        <w:rPr>
          <w:rFonts w:ascii="Verdana" w:hAnsi="Verdana" w:cs="Tahoma"/>
          <w:sz w:val="18"/>
          <w:szCs w:val="18"/>
        </w:rPr>
        <w:t>późn</w:t>
      </w:r>
      <w:proofErr w:type="spellEnd"/>
      <w:r w:rsidR="00190634" w:rsidRPr="00083F97">
        <w:rPr>
          <w:rFonts w:ascii="Verdana" w:hAnsi="Verdana" w:cs="Tahoma"/>
          <w:sz w:val="18"/>
          <w:szCs w:val="18"/>
        </w:rPr>
        <w:t>. zm.</w:t>
      </w:r>
      <w:r w:rsidRPr="00083F97">
        <w:rPr>
          <w:rFonts w:ascii="Verdana" w:hAnsi="Verdana" w:cs="Tahoma"/>
          <w:sz w:val="18"/>
          <w:szCs w:val="18"/>
        </w:rPr>
        <w:t xml:space="preserve">), osobiście, za pośrednictwem posłańca lub przy użyciu środków komunikacji elektronicznej na e-mail: zzp@zdm.waw.pl. </w:t>
      </w:r>
    </w:p>
    <w:p w:rsidR="00B172EE" w:rsidRPr="00083F97" w:rsidRDefault="00B172EE" w:rsidP="00B172EE">
      <w:pPr>
        <w:pStyle w:val="Akapitzlist"/>
        <w:numPr>
          <w:ilvl w:val="1"/>
          <w:numId w:val="2"/>
        </w:numPr>
        <w:spacing w:after="0" w:line="240" w:lineRule="auto"/>
        <w:contextualSpacing w:val="0"/>
        <w:jc w:val="both"/>
        <w:rPr>
          <w:rFonts w:ascii="Verdana" w:hAnsi="Verdana" w:cs="Tahoma"/>
          <w:sz w:val="18"/>
          <w:szCs w:val="18"/>
        </w:rPr>
      </w:pPr>
      <w:r w:rsidRPr="00083F97">
        <w:rPr>
          <w:rFonts w:ascii="Verdana" w:hAnsi="Verdana" w:cs="Tahoma"/>
          <w:sz w:val="18"/>
          <w:szCs w:val="18"/>
        </w:rPr>
        <w:t>Oświadczenia, wnioski, zawiadomienia oraz informacje prze</w:t>
      </w:r>
      <w:r w:rsidRPr="00083F97">
        <w:rPr>
          <w:rFonts w:ascii="Verdana" w:hAnsi="Verdana" w:cs="Tahoma"/>
          <w:sz w:val="18"/>
          <w:szCs w:val="18"/>
        </w:rPr>
        <w:softHyphen/>
        <w:t>kazane przy użyciu środków komunikacji elektronicznej uważa się za złożone z zachowaniem terminu, jeżeli ich treść dotarła do adresata przed upływem terminu. Jeżeli Zamawiający lub Wykonawca przekazują oświadczenia, wnioski, zawiadomienia oraz informacje przy użyciu środków komunikacji elektronicznej, każda ze stron na żądanie drugiej strony niezwłocznie potwierdza fakt ich otrzymania.</w:t>
      </w:r>
    </w:p>
    <w:p w:rsidR="00B172EE" w:rsidRPr="00083F97" w:rsidRDefault="00B172EE" w:rsidP="00B172EE">
      <w:pPr>
        <w:pStyle w:val="Akapitzlist"/>
        <w:numPr>
          <w:ilvl w:val="1"/>
          <w:numId w:val="2"/>
        </w:numPr>
        <w:spacing w:after="0" w:line="240" w:lineRule="auto"/>
        <w:contextualSpacing w:val="0"/>
        <w:jc w:val="both"/>
        <w:rPr>
          <w:rFonts w:ascii="Verdana" w:hAnsi="Verdana" w:cs="Tahoma"/>
          <w:sz w:val="18"/>
          <w:szCs w:val="18"/>
        </w:rPr>
      </w:pPr>
      <w:r w:rsidRPr="00083F97">
        <w:rPr>
          <w:rFonts w:ascii="Verdana" w:hAnsi="Verdana" w:cs="Tahoma"/>
          <w:sz w:val="18"/>
          <w:szCs w:val="18"/>
        </w:rPr>
        <w:t>Wyjaśnienia i uzupełnienia na wezwanie Zamawiającego, Wykonawca jest zobowiązany doręczyć Zamawiającemu przed upływem terminu wskazanego w wezwaniu do wyjaśnień lub uzupełnień w formie pisemnej. Przed upływem terminu wskazanego w wezwaniu do wyjaśnień lub uzupełnień, Wykonawca jest również zobowiązany przesłać przy użyciu środków komunikacji elektronicznej kopię wyjaśnień lub uzupełnień, które zamierza przedłożyć na wezwanie Zamawiającego.</w:t>
      </w:r>
    </w:p>
    <w:p w:rsidR="00B172EE" w:rsidRPr="00083F97" w:rsidRDefault="00B172EE" w:rsidP="00B172EE">
      <w:pPr>
        <w:pStyle w:val="Akapitzlist"/>
        <w:numPr>
          <w:ilvl w:val="1"/>
          <w:numId w:val="2"/>
        </w:numPr>
        <w:spacing w:after="0" w:line="240" w:lineRule="auto"/>
        <w:contextualSpacing w:val="0"/>
        <w:jc w:val="both"/>
        <w:rPr>
          <w:rFonts w:ascii="Verdana" w:hAnsi="Verdana" w:cs="Tahoma"/>
          <w:sz w:val="18"/>
          <w:szCs w:val="18"/>
        </w:rPr>
      </w:pPr>
      <w:r w:rsidRPr="00083F97">
        <w:rPr>
          <w:rFonts w:ascii="Verdana" w:hAnsi="Verdana" w:cs="Tahoma"/>
          <w:sz w:val="18"/>
          <w:szCs w:val="18"/>
        </w:rPr>
        <w:t xml:space="preserve">Wszelkiego rodzaju oświadczenia, wnioski, zawiadomienia oraz informacje powinny być przekazywane przez Wykonawców Zamawiającemu </w:t>
      </w:r>
      <w:r w:rsidR="003300CE" w:rsidRPr="00083F97">
        <w:rPr>
          <w:rFonts w:ascii="Verdana" w:hAnsi="Verdana" w:cs="Tahoma"/>
          <w:sz w:val="18"/>
          <w:szCs w:val="18"/>
        </w:rPr>
        <w:t>na adres</w:t>
      </w:r>
      <w:r w:rsidRPr="00083F97">
        <w:rPr>
          <w:rFonts w:ascii="Verdana" w:hAnsi="Verdana" w:cs="Tahoma"/>
          <w:sz w:val="18"/>
          <w:szCs w:val="18"/>
        </w:rPr>
        <w:t xml:space="preserve"> email: </w:t>
      </w:r>
      <w:hyperlink r:id="rId10" w:history="1">
        <w:r w:rsidRPr="00083F97">
          <w:rPr>
            <w:rFonts w:ascii="Verdana" w:hAnsi="Verdana" w:cs="Tahoma"/>
            <w:sz w:val="18"/>
            <w:szCs w:val="18"/>
          </w:rPr>
          <w:t>zzp@zdm.waw.pl</w:t>
        </w:r>
      </w:hyperlink>
    </w:p>
    <w:p w:rsidR="00B172EE" w:rsidRPr="00083F97" w:rsidRDefault="00B172EE" w:rsidP="00A721D8">
      <w:pPr>
        <w:pStyle w:val="Akapitzlist"/>
        <w:numPr>
          <w:ilvl w:val="1"/>
          <w:numId w:val="2"/>
        </w:numPr>
        <w:spacing w:after="0" w:line="240" w:lineRule="auto"/>
        <w:contextualSpacing w:val="0"/>
        <w:jc w:val="both"/>
        <w:rPr>
          <w:rFonts w:ascii="Verdana" w:hAnsi="Verdana" w:cs="Tahoma"/>
          <w:sz w:val="18"/>
          <w:szCs w:val="18"/>
        </w:rPr>
      </w:pPr>
      <w:r w:rsidRPr="00083F97">
        <w:rPr>
          <w:rFonts w:ascii="Verdana" w:hAnsi="Verdana" w:cs="Tahoma"/>
          <w:sz w:val="18"/>
          <w:szCs w:val="18"/>
        </w:rPr>
        <w:t>Postępowanie, którego dotyczy niniejsz</w:t>
      </w:r>
      <w:r w:rsidR="00A721D8" w:rsidRPr="00083F97">
        <w:rPr>
          <w:rFonts w:ascii="Verdana" w:hAnsi="Verdana" w:cs="Tahoma"/>
          <w:sz w:val="18"/>
          <w:szCs w:val="18"/>
        </w:rPr>
        <w:t>y</w:t>
      </w:r>
      <w:r w:rsidRPr="00083F97">
        <w:rPr>
          <w:rFonts w:ascii="Verdana" w:hAnsi="Verdana" w:cs="Tahoma"/>
          <w:sz w:val="18"/>
          <w:szCs w:val="18"/>
        </w:rPr>
        <w:t xml:space="preserve"> </w:t>
      </w:r>
      <w:r w:rsidR="00A721D8" w:rsidRPr="00083F97">
        <w:rPr>
          <w:rFonts w:ascii="Verdana" w:hAnsi="Verdana" w:cs="Tahoma"/>
          <w:sz w:val="18"/>
          <w:szCs w:val="18"/>
        </w:rPr>
        <w:t xml:space="preserve">opis postępowania o zawarcie umowy w trybie partnerstwa </w:t>
      </w:r>
      <w:proofErr w:type="spellStart"/>
      <w:r w:rsidR="00A721D8" w:rsidRPr="00083F97">
        <w:rPr>
          <w:rFonts w:ascii="Verdana" w:hAnsi="Verdana" w:cs="Tahoma"/>
          <w:sz w:val="18"/>
          <w:szCs w:val="18"/>
        </w:rPr>
        <w:t>publiczno</w:t>
      </w:r>
      <w:proofErr w:type="spellEnd"/>
      <w:r w:rsidR="00A721D8" w:rsidRPr="00083F97">
        <w:rPr>
          <w:rFonts w:ascii="Verdana" w:hAnsi="Verdana" w:cs="Tahoma"/>
          <w:sz w:val="18"/>
          <w:szCs w:val="18"/>
        </w:rPr>
        <w:t xml:space="preserve"> - prywatnego</w:t>
      </w:r>
      <w:r w:rsidRPr="00083F97">
        <w:rPr>
          <w:rFonts w:ascii="Verdana" w:hAnsi="Verdana" w:cs="Tahoma"/>
          <w:sz w:val="18"/>
          <w:szCs w:val="18"/>
        </w:rPr>
        <w:t xml:space="preserve">, jest oznaczone znakiem: </w:t>
      </w:r>
      <w:r w:rsidR="000E02EA" w:rsidRPr="00083F97">
        <w:rPr>
          <w:rFonts w:ascii="Verdana" w:hAnsi="Verdana" w:cs="Tahoma"/>
          <w:sz w:val="18"/>
          <w:szCs w:val="18"/>
        </w:rPr>
        <w:t>ZDM/1/</w:t>
      </w:r>
      <w:r w:rsidR="00315AC4" w:rsidRPr="00083F97">
        <w:rPr>
          <w:rFonts w:ascii="Verdana" w:hAnsi="Verdana" w:cs="Tahoma"/>
          <w:sz w:val="18"/>
          <w:szCs w:val="18"/>
        </w:rPr>
        <w:t>PPP</w:t>
      </w:r>
      <w:r w:rsidRPr="00083F97">
        <w:rPr>
          <w:rFonts w:ascii="Verdana" w:hAnsi="Verdana" w:cs="Tahoma"/>
          <w:sz w:val="18"/>
          <w:szCs w:val="18"/>
        </w:rPr>
        <w:t>/17. Wykonawcy winni we wszelkich kontaktach z Zamawiającym powoływać się na wyżej podane oznaczenie.</w:t>
      </w:r>
    </w:p>
    <w:p w:rsidR="00B172EE" w:rsidRPr="00083F97" w:rsidRDefault="00B172EE" w:rsidP="00B172EE">
      <w:pPr>
        <w:pStyle w:val="Akapitzlist"/>
        <w:numPr>
          <w:ilvl w:val="1"/>
          <w:numId w:val="2"/>
        </w:numPr>
        <w:spacing w:after="0" w:line="240" w:lineRule="auto"/>
        <w:contextualSpacing w:val="0"/>
        <w:jc w:val="both"/>
        <w:rPr>
          <w:rFonts w:ascii="Verdana" w:hAnsi="Verdana" w:cs="Tahoma"/>
          <w:sz w:val="18"/>
          <w:szCs w:val="18"/>
        </w:rPr>
      </w:pPr>
      <w:r w:rsidRPr="00083F97">
        <w:rPr>
          <w:rFonts w:ascii="Verdana" w:hAnsi="Verdana" w:cs="Tahoma"/>
          <w:sz w:val="18"/>
          <w:szCs w:val="18"/>
        </w:rPr>
        <w:t>Osobami uprawnionymi do kontaktu z Wykonawcami są: Ma</w:t>
      </w:r>
      <w:r w:rsidR="00B340B6" w:rsidRPr="00083F97">
        <w:rPr>
          <w:rFonts w:ascii="Verdana" w:hAnsi="Verdana" w:cs="Tahoma"/>
          <w:sz w:val="18"/>
          <w:szCs w:val="18"/>
        </w:rPr>
        <w:t>gdalena Ulandowska</w:t>
      </w:r>
      <w:r w:rsidRPr="00083F97">
        <w:rPr>
          <w:rFonts w:ascii="Verdana" w:hAnsi="Verdana" w:cs="Tahoma"/>
          <w:sz w:val="18"/>
          <w:szCs w:val="18"/>
        </w:rPr>
        <w:t xml:space="preserve">, </w:t>
      </w:r>
      <w:r w:rsidR="003300CE" w:rsidRPr="00083F97">
        <w:rPr>
          <w:rFonts w:ascii="Verdana" w:hAnsi="Verdana" w:cs="Tahoma"/>
          <w:sz w:val="18"/>
          <w:szCs w:val="18"/>
        </w:rPr>
        <w:t>tel.</w:t>
      </w:r>
      <w:r w:rsidRPr="00083F97">
        <w:rPr>
          <w:rFonts w:ascii="Verdana" w:hAnsi="Verdana" w:cs="Tahoma"/>
          <w:sz w:val="18"/>
          <w:szCs w:val="18"/>
        </w:rPr>
        <w:t>: (22) </w:t>
      </w:r>
      <w:r w:rsidR="003300CE" w:rsidRPr="00083F97">
        <w:rPr>
          <w:rFonts w:ascii="Verdana" w:hAnsi="Verdana" w:cs="Tahoma"/>
          <w:sz w:val="18"/>
          <w:szCs w:val="18"/>
        </w:rPr>
        <w:t>55-89-174</w:t>
      </w:r>
      <w:r w:rsidRPr="00083F97">
        <w:rPr>
          <w:rFonts w:ascii="Verdana" w:hAnsi="Verdana" w:cs="Tahoma"/>
          <w:sz w:val="18"/>
          <w:szCs w:val="18"/>
        </w:rPr>
        <w:t>.</w:t>
      </w:r>
    </w:p>
    <w:p w:rsidR="00B172EE" w:rsidRPr="00083F97" w:rsidRDefault="00B172EE" w:rsidP="00784FB2">
      <w:pPr>
        <w:autoSpaceDE w:val="0"/>
        <w:autoSpaceDN w:val="0"/>
        <w:adjustRightInd w:val="0"/>
        <w:spacing w:after="0" w:line="240" w:lineRule="auto"/>
        <w:rPr>
          <w:rFonts w:ascii="Verdana" w:hAnsi="Verdana" w:cs="Tahoma"/>
          <w:b/>
          <w:bCs/>
          <w:sz w:val="18"/>
          <w:szCs w:val="18"/>
        </w:rPr>
      </w:pPr>
    </w:p>
    <w:p w:rsidR="00B172EE" w:rsidRPr="00083F97" w:rsidRDefault="00B172EE" w:rsidP="00784FB2">
      <w:pPr>
        <w:autoSpaceDE w:val="0"/>
        <w:autoSpaceDN w:val="0"/>
        <w:adjustRightInd w:val="0"/>
        <w:spacing w:after="0" w:line="240" w:lineRule="auto"/>
        <w:rPr>
          <w:rFonts w:ascii="Verdana" w:hAnsi="Verdana" w:cs="Tahoma"/>
          <w:b/>
          <w:bCs/>
          <w:sz w:val="18"/>
          <w:szCs w:val="18"/>
        </w:rPr>
      </w:pPr>
    </w:p>
    <w:p w:rsidR="001174C3" w:rsidRPr="00083F97" w:rsidRDefault="004044BF" w:rsidP="00B40B7B">
      <w:pPr>
        <w:pStyle w:val="Nagwek2"/>
        <w:numPr>
          <w:ilvl w:val="0"/>
          <w:numId w:val="1"/>
        </w:numPr>
        <w:spacing w:line="276" w:lineRule="auto"/>
        <w:ind w:left="652" w:hanging="652"/>
        <w:rPr>
          <w:rFonts w:ascii="Verdana" w:hAnsi="Verdana" w:cs="Tahoma"/>
          <w:b/>
          <w:bCs/>
          <w:sz w:val="18"/>
          <w:szCs w:val="18"/>
        </w:rPr>
      </w:pPr>
      <w:r w:rsidRPr="00083F97">
        <w:rPr>
          <w:rFonts w:ascii="Verdana" w:hAnsi="Verdana" w:cs="Tahoma"/>
          <w:b/>
          <w:bCs/>
          <w:sz w:val="18"/>
          <w:szCs w:val="18"/>
        </w:rPr>
        <w:t>O</w:t>
      </w:r>
      <w:r w:rsidR="001174C3" w:rsidRPr="00083F97">
        <w:rPr>
          <w:rFonts w:ascii="Verdana" w:hAnsi="Verdana" w:cs="Tahoma"/>
          <w:b/>
          <w:bCs/>
          <w:sz w:val="18"/>
          <w:szCs w:val="18"/>
        </w:rPr>
        <w:t xml:space="preserve">pis </w:t>
      </w:r>
      <w:r w:rsidR="0095077B" w:rsidRPr="00083F97">
        <w:rPr>
          <w:rFonts w:ascii="Verdana" w:hAnsi="Verdana" w:cs="Tahoma"/>
          <w:b/>
          <w:bCs/>
          <w:sz w:val="18"/>
          <w:szCs w:val="18"/>
        </w:rPr>
        <w:t>przedmiotu postępowania</w:t>
      </w:r>
      <w:r w:rsidR="001174C3" w:rsidRPr="00083F97">
        <w:rPr>
          <w:rFonts w:ascii="Verdana" w:hAnsi="Verdana" w:cs="Tahoma"/>
          <w:b/>
          <w:bCs/>
          <w:sz w:val="18"/>
          <w:szCs w:val="18"/>
        </w:rPr>
        <w:t>:</w:t>
      </w:r>
    </w:p>
    <w:p w:rsidR="001174C3" w:rsidRPr="00083F97" w:rsidRDefault="001174C3" w:rsidP="00E75B75">
      <w:pPr>
        <w:autoSpaceDE w:val="0"/>
        <w:autoSpaceDN w:val="0"/>
        <w:adjustRightInd w:val="0"/>
        <w:spacing w:after="0" w:line="240" w:lineRule="auto"/>
        <w:jc w:val="both"/>
        <w:rPr>
          <w:rFonts w:ascii="Verdana" w:hAnsi="Verdana" w:cs="Tahoma"/>
          <w:sz w:val="18"/>
          <w:szCs w:val="18"/>
        </w:rPr>
      </w:pPr>
    </w:p>
    <w:p w:rsidR="00FE0537" w:rsidRPr="00083F97" w:rsidRDefault="00FE0537" w:rsidP="00C179F2">
      <w:pPr>
        <w:pStyle w:val="Akapitzlist"/>
        <w:numPr>
          <w:ilvl w:val="0"/>
          <w:numId w:val="2"/>
        </w:numPr>
        <w:spacing w:after="0" w:line="240" w:lineRule="auto"/>
        <w:contextualSpacing w:val="0"/>
        <w:jc w:val="both"/>
        <w:rPr>
          <w:rFonts w:ascii="Verdana" w:hAnsi="Verdana" w:cs="Tahoma"/>
          <w:vanish/>
          <w:sz w:val="18"/>
          <w:szCs w:val="18"/>
        </w:rPr>
      </w:pPr>
    </w:p>
    <w:p w:rsidR="00FE0537" w:rsidRPr="00083F97" w:rsidRDefault="00784FB2" w:rsidP="0095077B">
      <w:pPr>
        <w:pStyle w:val="Akapitzlist"/>
        <w:numPr>
          <w:ilvl w:val="1"/>
          <w:numId w:val="2"/>
        </w:numPr>
        <w:spacing w:after="0" w:line="240" w:lineRule="auto"/>
        <w:contextualSpacing w:val="0"/>
        <w:jc w:val="both"/>
        <w:rPr>
          <w:rFonts w:ascii="Verdana" w:hAnsi="Verdana" w:cs="Tahoma"/>
          <w:sz w:val="18"/>
          <w:szCs w:val="18"/>
        </w:rPr>
      </w:pPr>
      <w:r w:rsidRPr="00083F97">
        <w:rPr>
          <w:rFonts w:ascii="Verdana" w:hAnsi="Verdana" w:cs="Tahoma"/>
          <w:sz w:val="18"/>
          <w:szCs w:val="18"/>
        </w:rPr>
        <w:t xml:space="preserve">Postępowanie </w:t>
      </w:r>
      <w:r w:rsidR="0095077B" w:rsidRPr="00083F97">
        <w:rPr>
          <w:rFonts w:ascii="Verdana" w:hAnsi="Verdana" w:cs="Tahoma"/>
          <w:sz w:val="18"/>
          <w:szCs w:val="18"/>
        </w:rPr>
        <w:t xml:space="preserve">o zawarcie umowy w trybie partnerstwa </w:t>
      </w:r>
      <w:proofErr w:type="spellStart"/>
      <w:r w:rsidR="0095077B" w:rsidRPr="00083F97">
        <w:rPr>
          <w:rFonts w:ascii="Verdana" w:hAnsi="Verdana" w:cs="Tahoma"/>
          <w:sz w:val="18"/>
          <w:szCs w:val="18"/>
        </w:rPr>
        <w:t>publiczno</w:t>
      </w:r>
      <w:proofErr w:type="spellEnd"/>
      <w:r w:rsidR="0095077B" w:rsidRPr="00083F97">
        <w:rPr>
          <w:rFonts w:ascii="Verdana" w:hAnsi="Verdana" w:cs="Tahoma"/>
          <w:sz w:val="18"/>
          <w:szCs w:val="18"/>
        </w:rPr>
        <w:t xml:space="preserve"> - prywatnego („zamówienie”) </w:t>
      </w:r>
      <w:r w:rsidRPr="00083F97">
        <w:rPr>
          <w:rFonts w:ascii="Verdana" w:hAnsi="Verdana" w:cs="Tahoma"/>
          <w:sz w:val="18"/>
          <w:szCs w:val="18"/>
        </w:rPr>
        <w:t>dotyczy realizacji przedsięwzięcia, wspólnie z miastem stołecznym Warszawa - Zarządem Dróg</w:t>
      </w:r>
      <w:r w:rsidR="003B73A1" w:rsidRPr="00083F97">
        <w:rPr>
          <w:rFonts w:ascii="Verdana" w:hAnsi="Verdana" w:cs="Tahoma"/>
          <w:sz w:val="18"/>
          <w:szCs w:val="18"/>
        </w:rPr>
        <w:t xml:space="preserve"> </w:t>
      </w:r>
      <w:r w:rsidRPr="00083F97">
        <w:rPr>
          <w:rFonts w:ascii="Verdana" w:hAnsi="Verdana" w:cs="Tahoma"/>
          <w:sz w:val="18"/>
          <w:szCs w:val="18"/>
        </w:rPr>
        <w:t>Miejskich w Warszawie (zwanym dalej Podmiotem Publicznym lub ZDM), polegającego na przeprowadzeniu</w:t>
      </w:r>
      <w:r w:rsidR="003B73A1" w:rsidRPr="00083F97">
        <w:rPr>
          <w:rFonts w:ascii="Verdana" w:hAnsi="Verdana" w:cs="Tahoma"/>
          <w:sz w:val="18"/>
          <w:szCs w:val="18"/>
        </w:rPr>
        <w:t xml:space="preserve"> </w:t>
      </w:r>
      <w:r w:rsidRPr="00083F97">
        <w:rPr>
          <w:rFonts w:ascii="Verdana" w:hAnsi="Verdana" w:cs="Tahoma"/>
          <w:sz w:val="18"/>
          <w:szCs w:val="18"/>
        </w:rPr>
        <w:t>robót budowlanych – zaprojektowanie oraz wykonanie przebudowy trzech przejść podziemnych w pasie</w:t>
      </w:r>
      <w:r w:rsidR="003B73A1" w:rsidRPr="00083F97">
        <w:rPr>
          <w:rFonts w:ascii="Verdana" w:hAnsi="Verdana" w:cs="Tahoma"/>
          <w:sz w:val="18"/>
          <w:szCs w:val="18"/>
        </w:rPr>
        <w:t xml:space="preserve"> </w:t>
      </w:r>
      <w:r w:rsidRPr="00083F97">
        <w:rPr>
          <w:rFonts w:ascii="Verdana" w:hAnsi="Verdana" w:cs="Tahoma"/>
          <w:sz w:val="18"/>
          <w:szCs w:val="18"/>
        </w:rPr>
        <w:t>drogowym al. Jerozolimskich w rej. Dworca Centralnego w Warszawie oraz pełnieniu funkcji operatora</w:t>
      </w:r>
      <w:r w:rsidR="003B73A1" w:rsidRPr="00083F97">
        <w:rPr>
          <w:rFonts w:ascii="Verdana" w:hAnsi="Verdana" w:cs="Tahoma"/>
          <w:sz w:val="18"/>
          <w:szCs w:val="18"/>
        </w:rPr>
        <w:t xml:space="preserve"> </w:t>
      </w:r>
      <w:r w:rsidRPr="00083F97">
        <w:rPr>
          <w:rFonts w:ascii="Verdana" w:hAnsi="Verdana" w:cs="Tahoma"/>
          <w:sz w:val="18"/>
          <w:szCs w:val="18"/>
        </w:rPr>
        <w:t>zarządzającego tymi przejściami na podstawie ustawy o partnerstwie publiczno-prywatnym z dnia 19 grudnia</w:t>
      </w:r>
      <w:r w:rsidR="003B73A1" w:rsidRPr="00083F97">
        <w:rPr>
          <w:rFonts w:ascii="Verdana" w:hAnsi="Verdana" w:cs="Tahoma"/>
          <w:sz w:val="18"/>
          <w:szCs w:val="18"/>
        </w:rPr>
        <w:t xml:space="preserve"> </w:t>
      </w:r>
      <w:r w:rsidRPr="00083F97">
        <w:rPr>
          <w:rFonts w:ascii="Verdana" w:hAnsi="Verdana" w:cs="Tahoma"/>
          <w:sz w:val="18"/>
          <w:szCs w:val="18"/>
        </w:rPr>
        <w:t>2008r. (Dz. U. z 20</w:t>
      </w:r>
      <w:r w:rsidR="005A0085" w:rsidRPr="00083F97">
        <w:rPr>
          <w:rFonts w:ascii="Verdana" w:hAnsi="Verdana" w:cs="Tahoma"/>
          <w:sz w:val="18"/>
          <w:szCs w:val="18"/>
        </w:rPr>
        <w:t xml:space="preserve">15 </w:t>
      </w:r>
      <w:r w:rsidRPr="00083F97">
        <w:rPr>
          <w:rFonts w:ascii="Verdana" w:hAnsi="Verdana" w:cs="Tahoma"/>
          <w:sz w:val="18"/>
          <w:szCs w:val="18"/>
        </w:rPr>
        <w:t>r.</w:t>
      </w:r>
      <w:r w:rsidR="005A0085" w:rsidRPr="00083F97">
        <w:rPr>
          <w:rFonts w:ascii="Verdana" w:hAnsi="Verdana" w:cs="Tahoma"/>
          <w:sz w:val="18"/>
          <w:szCs w:val="18"/>
        </w:rPr>
        <w:t>,</w:t>
      </w:r>
      <w:r w:rsidRPr="00083F97">
        <w:rPr>
          <w:rFonts w:ascii="Verdana" w:hAnsi="Verdana" w:cs="Tahoma"/>
          <w:sz w:val="18"/>
          <w:szCs w:val="18"/>
        </w:rPr>
        <w:t xml:space="preserve"> poz. </w:t>
      </w:r>
      <w:r w:rsidR="005A0085" w:rsidRPr="00083F97">
        <w:rPr>
          <w:rFonts w:ascii="Verdana" w:hAnsi="Verdana" w:cs="Tahoma"/>
          <w:sz w:val="18"/>
          <w:szCs w:val="18"/>
        </w:rPr>
        <w:t>696</w:t>
      </w:r>
      <w:r w:rsidR="00FE0537" w:rsidRPr="00083F97">
        <w:rPr>
          <w:rFonts w:ascii="Verdana" w:hAnsi="Verdana" w:cs="Tahoma"/>
          <w:sz w:val="18"/>
          <w:szCs w:val="18"/>
        </w:rPr>
        <w:t>,</w:t>
      </w:r>
      <w:r w:rsidRPr="00083F97">
        <w:rPr>
          <w:rFonts w:ascii="Verdana" w:hAnsi="Verdana" w:cs="Tahoma"/>
          <w:sz w:val="18"/>
          <w:szCs w:val="18"/>
        </w:rPr>
        <w:t xml:space="preserve"> z </w:t>
      </w:r>
      <w:proofErr w:type="spellStart"/>
      <w:r w:rsidRPr="00083F97">
        <w:rPr>
          <w:rFonts w:ascii="Verdana" w:hAnsi="Verdana" w:cs="Tahoma"/>
          <w:sz w:val="18"/>
          <w:szCs w:val="18"/>
        </w:rPr>
        <w:t>późn</w:t>
      </w:r>
      <w:proofErr w:type="spellEnd"/>
      <w:r w:rsidRPr="00083F97">
        <w:rPr>
          <w:rFonts w:ascii="Verdana" w:hAnsi="Verdana" w:cs="Tahoma"/>
          <w:sz w:val="18"/>
          <w:szCs w:val="18"/>
        </w:rPr>
        <w:t>. zm.)</w:t>
      </w:r>
      <w:r w:rsidR="003B73A1" w:rsidRPr="00083F97">
        <w:rPr>
          <w:rFonts w:ascii="Verdana" w:hAnsi="Verdana" w:cs="Tahoma"/>
          <w:sz w:val="18"/>
          <w:szCs w:val="18"/>
        </w:rPr>
        <w:t>.</w:t>
      </w:r>
    </w:p>
    <w:p w:rsidR="00784FB2" w:rsidRPr="00083F97" w:rsidRDefault="00784FB2" w:rsidP="008E10B1">
      <w:pPr>
        <w:pStyle w:val="Akapitzlist"/>
        <w:numPr>
          <w:ilvl w:val="1"/>
          <w:numId w:val="2"/>
        </w:numPr>
        <w:autoSpaceDE w:val="0"/>
        <w:autoSpaceDN w:val="0"/>
        <w:adjustRightInd w:val="0"/>
        <w:spacing w:after="0" w:line="240" w:lineRule="auto"/>
        <w:contextualSpacing w:val="0"/>
        <w:jc w:val="both"/>
        <w:rPr>
          <w:rFonts w:ascii="Verdana" w:hAnsi="Verdana" w:cs="Tahoma"/>
          <w:sz w:val="18"/>
          <w:szCs w:val="18"/>
        </w:rPr>
      </w:pPr>
      <w:r w:rsidRPr="00083F97">
        <w:rPr>
          <w:rFonts w:ascii="Verdana" w:hAnsi="Verdana" w:cs="Tahoma"/>
          <w:sz w:val="18"/>
          <w:szCs w:val="18"/>
        </w:rPr>
        <w:t>Obiektem budowlanym przeznaczonym do realizacji przedsięwzięcia jest zespół przejść podziemnych</w:t>
      </w:r>
      <w:r w:rsidR="000226EC" w:rsidRPr="00083F97">
        <w:rPr>
          <w:rFonts w:ascii="Verdana" w:hAnsi="Verdana" w:cs="Tahoma"/>
          <w:sz w:val="18"/>
          <w:szCs w:val="18"/>
        </w:rPr>
        <w:t xml:space="preserve"> </w:t>
      </w:r>
      <w:r w:rsidRPr="00083F97">
        <w:rPr>
          <w:rFonts w:ascii="Verdana" w:hAnsi="Verdana" w:cs="Tahoma"/>
          <w:sz w:val="18"/>
          <w:szCs w:val="18"/>
        </w:rPr>
        <w:t>zlokalizowanych pod al. Jerozolimskimi w bezpośrednim sąsiedztwie dworca</w:t>
      </w:r>
      <w:r w:rsidR="004044BF" w:rsidRPr="00083F97">
        <w:rPr>
          <w:rFonts w:ascii="Verdana" w:hAnsi="Verdana" w:cs="Tahoma"/>
          <w:sz w:val="18"/>
          <w:szCs w:val="18"/>
        </w:rPr>
        <w:t xml:space="preserve"> </w:t>
      </w:r>
      <w:r w:rsidR="004044BF" w:rsidRPr="00083F97">
        <w:rPr>
          <w:rFonts w:ascii="Verdana" w:hAnsi="Verdana" w:cs="Tahoma"/>
          <w:sz w:val="18"/>
          <w:szCs w:val="18"/>
        </w:rPr>
        <w:lastRenderedPageBreak/>
        <w:t xml:space="preserve">kolejowego Warszawa Centralna: </w:t>
      </w:r>
      <w:r w:rsidRPr="00083F97">
        <w:rPr>
          <w:rFonts w:ascii="Verdana" w:hAnsi="Verdana" w:cs="Tahoma"/>
          <w:sz w:val="18"/>
          <w:szCs w:val="18"/>
        </w:rPr>
        <w:t xml:space="preserve">pod Rondem Czterdziestolatka, pod ul. Emilii Plater i pomiędzy dworcem a </w:t>
      </w:r>
      <w:r w:rsidR="00345BF7" w:rsidRPr="00083F97">
        <w:rPr>
          <w:rFonts w:ascii="Verdana" w:hAnsi="Verdana" w:cs="Tahoma"/>
          <w:sz w:val="18"/>
          <w:szCs w:val="18"/>
        </w:rPr>
        <w:t>budynkiem LIM (</w:t>
      </w:r>
      <w:r w:rsidRPr="00083F97">
        <w:rPr>
          <w:rFonts w:ascii="Verdana" w:hAnsi="Verdana" w:cs="Tahoma"/>
          <w:sz w:val="18"/>
          <w:szCs w:val="18"/>
        </w:rPr>
        <w:t>Marriott</w:t>
      </w:r>
      <w:r w:rsidR="00345BF7" w:rsidRPr="00083F97">
        <w:rPr>
          <w:rFonts w:ascii="Verdana" w:hAnsi="Verdana" w:cs="Tahoma"/>
          <w:sz w:val="18"/>
          <w:szCs w:val="18"/>
        </w:rPr>
        <w:t>)</w:t>
      </w:r>
      <w:r w:rsidRPr="00083F97">
        <w:rPr>
          <w:rFonts w:ascii="Verdana" w:hAnsi="Verdana" w:cs="Tahoma"/>
          <w:sz w:val="18"/>
          <w:szCs w:val="18"/>
        </w:rPr>
        <w:t>. Obiekty te</w:t>
      </w:r>
      <w:r w:rsidR="003B73A1" w:rsidRPr="00083F97">
        <w:rPr>
          <w:rFonts w:ascii="Verdana" w:hAnsi="Verdana" w:cs="Tahoma"/>
          <w:sz w:val="18"/>
          <w:szCs w:val="18"/>
        </w:rPr>
        <w:t xml:space="preserve"> </w:t>
      </w:r>
      <w:r w:rsidRPr="00083F97">
        <w:rPr>
          <w:rFonts w:ascii="Verdana" w:hAnsi="Verdana" w:cs="Tahoma"/>
          <w:sz w:val="18"/>
          <w:szCs w:val="18"/>
        </w:rPr>
        <w:t>stanowią część podziemi obsługujących komunikacyjnie podróżnych korzystających z dworca kolejowego.</w:t>
      </w:r>
    </w:p>
    <w:p w:rsidR="00784FB2" w:rsidRPr="00083F97" w:rsidRDefault="00784FB2" w:rsidP="00E75B75">
      <w:pPr>
        <w:autoSpaceDE w:val="0"/>
        <w:autoSpaceDN w:val="0"/>
        <w:adjustRightInd w:val="0"/>
        <w:spacing w:after="0" w:line="240" w:lineRule="auto"/>
        <w:jc w:val="both"/>
        <w:rPr>
          <w:rFonts w:ascii="Verdana" w:hAnsi="Verdana" w:cs="Tahoma"/>
          <w:sz w:val="18"/>
          <w:szCs w:val="18"/>
        </w:rPr>
      </w:pPr>
      <w:r w:rsidRPr="00083F97">
        <w:rPr>
          <w:rFonts w:ascii="Verdana" w:hAnsi="Verdana" w:cs="Tahoma"/>
          <w:sz w:val="18"/>
          <w:szCs w:val="18"/>
        </w:rPr>
        <w:t>Ponadto obiekt, zwłaszcza przejście pod rondem jest jednym z ważniejszych w Warszawie punktów</w:t>
      </w:r>
    </w:p>
    <w:p w:rsidR="00784FB2" w:rsidRPr="00083F97" w:rsidRDefault="00784FB2" w:rsidP="00E75B75">
      <w:pPr>
        <w:autoSpaceDE w:val="0"/>
        <w:autoSpaceDN w:val="0"/>
        <w:adjustRightInd w:val="0"/>
        <w:spacing w:after="0" w:line="240" w:lineRule="auto"/>
        <w:jc w:val="both"/>
        <w:rPr>
          <w:rFonts w:ascii="Verdana" w:hAnsi="Verdana" w:cs="Tahoma"/>
          <w:sz w:val="18"/>
          <w:szCs w:val="18"/>
        </w:rPr>
      </w:pPr>
      <w:r w:rsidRPr="00083F97">
        <w:rPr>
          <w:rFonts w:ascii="Verdana" w:hAnsi="Verdana" w:cs="Tahoma"/>
          <w:sz w:val="18"/>
          <w:szCs w:val="18"/>
        </w:rPr>
        <w:t>przesiadkowych transportu zbiorowego.</w:t>
      </w:r>
    </w:p>
    <w:p w:rsidR="00EF1D36" w:rsidRPr="00083F97" w:rsidRDefault="00EF1D36" w:rsidP="00E75B75">
      <w:pPr>
        <w:autoSpaceDE w:val="0"/>
        <w:autoSpaceDN w:val="0"/>
        <w:adjustRightInd w:val="0"/>
        <w:spacing w:after="0" w:line="240" w:lineRule="auto"/>
        <w:jc w:val="both"/>
        <w:rPr>
          <w:rFonts w:ascii="Verdana" w:hAnsi="Verdana" w:cs="Tahoma"/>
          <w:sz w:val="18"/>
          <w:szCs w:val="18"/>
        </w:rPr>
      </w:pPr>
      <w:r w:rsidRPr="00083F97">
        <w:rPr>
          <w:rFonts w:ascii="Verdana" w:hAnsi="Verdana" w:cs="Tahoma"/>
          <w:sz w:val="18"/>
          <w:szCs w:val="18"/>
        </w:rPr>
        <w:t>Obiekty te mają łączną powierzchnię 9161,3 m² w tym:</w:t>
      </w:r>
    </w:p>
    <w:p w:rsidR="00EF1D36" w:rsidRPr="00083F97" w:rsidRDefault="00EF1D36" w:rsidP="00E75B75">
      <w:pPr>
        <w:autoSpaceDE w:val="0"/>
        <w:autoSpaceDN w:val="0"/>
        <w:adjustRightInd w:val="0"/>
        <w:spacing w:after="0" w:line="240" w:lineRule="auto"/>
        <w:jc w:val="both"/>
        <w:rPr>
          <w:rFonts w:ascii="Verdana" w:hAnsi="Verdana" w:cs="Tahoma"/>
          <w:sz w:val="18"/>
          <w:szCs w:val="18"/>
        </w:rPr>
      </w:pPr>
      <w:r w:rsidRPr="00083F97">
        <w:rPr>
          <w:rFonts w:ascii="Verdana" w:hAnsi="Verdana" w:cs="Tahoma"/>
          <w:sz w:val="18"/>
          <w:szCs w:val="18"/>
        </w:rPr>
        <w:t>- przejście pod Rondem Czterdziestolatka 6994,8 m².</w:t>
      </w:r>
    </w:p>
    <w:p w:rsidR="00EF1D36" w:rsidRPr="00083F97" w:rsidRDefault="00EF1D36" w:rsidP="00E75B75">
      <w:pPr>
        <w:autoSpaceDE w:val="0"/>
        <w:autoSpaceDN w:val="0"/>
        <w:adjustRightInd w:val="0"/>
        <w:spacing w:after="0" w:line="240" w:lineRule="auto"/>
        <w:jc w:val="both"/>
        <w:rPr>
          <w:rFonts w:ascii="Verdana" w:hAnsi="Verdana" w:cs="Tahoma"/>
          <w:sz w:val="18"/>
          <w:szCs w:val="18"/>
        </w:rPr>
      </w:pPr>
      <w:r w:rsidRPr="00083F97">
        <w:rPr>
          <w:rFonts w:ascii="Verdana" w:hAnsi="Verdana" w:cs="Tahoma"/>
          <w:sz w:val="18"/>
          <w:szCs w:val="18"/>
        </w:rPr>
        <w:t>- przejście pod ul. Emilii Plater 1515,7 m².</w:t>
      </w:r>
    </w:p>
    <w:p w:rsidR="00345BF7" w:rsidRPr="00083F97" w:rsidRDefault="00EF1D36" w:rsidP="00E75B75">
      <w:pPr>
        <w:autoSpaceDE w:val="0"/>
        <w:autoSpaceDN w:val="0"/>
        <w:adjustRightInd w:val="0"/>
        <w:spacing w:after="0" w:line="240" w:lineRule="auto"/>
        <w:jc w:val="both"/>
        <w:rPr>
          <w:rFonts w:ascii="Verdana" w:hAnsi="Verdana" w:cs="Tahoma"/>
          <w:sz w:val="18"/>
          <w:szCs w:val="18"/>
        </w:rPr>
      </w:pPr>
      <w:r w:rsidRPr="00083F97">
        <w:rPr>
          <w:rFonts w:ascii="Verdana" w:hAnsi="Verdana" w:cs="Tahoma"/>
          <w:sz w:val="18"/>
          <w:szCs w:val="18"/>
        </w:rPr>
        <w:t>- przejście przy budynku LIM (Marriott) 650,8 m².</w:t>
      </w:r>
    </w:p>
    <w:p w:rsidR="00784FB2" w:rsidRPr="00083F97" w:rsidRDefault="00784FB2" w:rsidP="00E75B75">
      <w:pPr>
        <w:autoSpaceDE w:val="0"/>
        <w:autoSpaceDN w:val="0"/>
        <w:adjustRightInd w:val="0"/>
        <w:spacing w:after="0" w:line="240" w:lineRule="auto"/>
        <w:jc w:val="both"/>
        <w:rPr>
          <w:rFonts w:ascii="Verdana" w:hAnsi="Verdana" w:cs="Tahoma"/>
          <w:sz w:val="18"/>
          <w:szCs w:val="18"/>
        </w:rPr>
      </w:pPr>
      <w:r w:rsidRPr="00083F97">
        <w:rPr>
          <w:rFonts w:ascii="Verdana" w:hAnsi="Verdana" w:cs="Tahoma"/>
          <w:sz w:val="18"/>
          <w:szCs w:val="18"/>
        </w:rPr>
        <w:t>W obrębie obiektów mogą być zlokalizowane powierzchnie komercyjne z przeznaczeniem na cele usługowe,</w:t>
      </w:r>
      <w:r w:rsidR="003B73A1" w:rsidRPr="00083F97">
        <w:rPr>
          <w:rFonts w:ascii="Verdana" w:hAnsi="Verdana" w:cs="Tahoma"/>
          <w:sz w:val="18"/>
          <w:szCs w:val="18"/>
        </w:rPr>
        <w:t xml:space="preserve"> </w:t>
      </w:r>
      <w:r w:rsidRPr="00083F97">
        <w:rPr>
          <w:rFonts w:ascii="Verdana" w:hAnsi="Verdana" w:cs="Tahoma"/>
          <w:sz w:val="18"/>
          <w:szCs w:val="18"/>
        </w:rPr>
        <w:t>handlowe i gastronomiczne oraz nośniki reklamowe.</w:t>
      </w:r>
    </w:p>
    <w:p w:rsidR="00EF1D36" w:rsidRPr="00083F97" w:rsidRDefault="00EF1D36" w:rsidP="00E75B75">
      <w:pPr>
        <w:autoSpaceDE w:val="0"/>
        <w:autoSpaceDN w:val="0"/>
        <w:adjustRightInd w:val="0"/>
        <w:spacing w:after="0" w:line="240" w:lineRule="auto"/>
        <w:jc w:val="both"/>
        <w:rPr>
          <w:rFonts w:ascii="Verdana" w:hAnsi="Verdana" w:cs="Tahoma"/>
          <w:sz w:val="18"/>
          <w:szCs w:val="18"/>
        </w:rPr>
      </w:pPr>
      <w:r w:rsidRPr="00083F97">
        <w:rPr>
          <w:rFonts w:ascii="Verdana" w:hAnsi="Verdana" w:cs="Tahoma"/>
          <w:sz w:val="18"/>
          <w:szCs w:val="18"/>
        </w:rPr>
        <w:t>Zadaniem Partnera Prywatnego będzie wykonanie:</w:t>
      </w:r>
    </w:p>
    <w:p w:rsidR="00EF1D36" w:rsidRPr="00083F97" w:rsidRDefault="00EF1D36" w:rsidP="00E75B75">
      <w:pPr>
        <w:autoSpaceDE w:val="0"/>
        <w:autoSpaceDN w:val="0"/>
        <w:adjustRightInd w:val="0"/>
        <w:spacing w:after="0" w:line="240" w:lineRule="auto"/>
        <w:jc w:val="both"/>
        <w:rPr>
          <w:rFonts w:ascii="Verdana" w:hAnsi="Verdana" w:cs="Tahoma"/>
          <w:sz w:val="18"/>
          <w:szCs w:val="18"/>
        </w:rPr>
      </w:pPr>
      <w:r w:rsidRPr="00083F97">
        <w:rPr>
          <w:rFonts w:ascii="Verdana" w:hAnsi="Verdana" w:cs="Tahoma"/>
          <w:sz w:val="18"/>
          <w:szCs w:val="18"/>
        </w:rPr>
        <w:t xml:space="preserve">1) w zakresie projektowym: </w:t>
      </w:r>
    </w:p>
    <w:p w:rsidR="00EF1D36" w:rsidRPr="00083F97" w:rsidRDefault="00EF1D36" w:rsidP="00E75B75">
      <w:pPr>
        <w:autoSpaceDE w:val="0"/>
        <w:autoSpaceDN w:val="0"/>
        <w:adjustRightInd w:val="0"/>
        <w:spacing w:after="0" w:line="240" w:lineRule="auto"/>
        <w:jc w:val="both"/>
        <w:rPr>
          <w:rFonts w:ascii="Verdana" w:hAnsi="Verdana" w:cs="Tahoma"/>
          <w:sz w:val="18"/>
          <w:szCs w:val="18"/>
        </w:rPr>
      </w:pPr>
      <w:r w:rsidRPr="00083F97">
        <w:rPr>
          <w:rFonts w:ascii="Verdana" w:hAnsi="Verdana" w:cs="Tahoma"/>
          <w:sz w:val="18"/>
          <w:szCs w:val="18"/>
        </w:rPr>
        <w:t>a) projektów budowlanych i wykonawczych remontu przejść podziemnych zgodnie z zaleceniami Ekspertyzy Stanu Technicznego obiektów</w:t>
      </w:r>
    </w:p>
    <w:p w:rsidR="00EF1D36" w:rsidRPr="00083F97" w:rsidRDefault="00EF1D36" w:rsidP="00E75B75">
      <w:pPr>
        <w:autoSpaceDE w:val="0"/>
        <w:autoSpaceDN w:val="0"/>
        <w:adjustRightInd w:val="0"/>
        <w:spacing w:after="0" w:line="240" w:lineRule="auto"/>
        <w:jc w:val="both"/>
        <w:rPr>
          <w:rFonts w:ascii="Verdana" w:hAnsi="Verdana" w:cs="Tahoma"/>
          <w:sz w:val="18"/>
          <w:szCs w:val="18"/>
        </w:rPr>
      </w:pPr>
      <w:r w:rsidRPr="00083F97">
        <w:rPr>
          <w:rFonts w:ascii="Verdana" w:hAnsi="Verdana" w:cs="Tahoma"/>
          <w:sz w:val="18"/>
          <w:szCs w:val="18"/>
        </w:rPr>
        <w:t>b) projektów wykonawczych  dot. modernizacji obiektów w zakresie określonym w Koncepcji Architektonicznej</w:t>
      </w:r>
    </w:p>
    <w:p w:rsidR="00EF1D36" w:rsidRPr="00083F97" w:rsidRDefault="00EF1D36" w:rsidP="00E75B75">
      <w:pPr>
        <w:autoSpaceDE w:val="0"/>
        <w:autoSpaceDN w:val="0"/>
        <w:adjustRightInd w:val="0"/>
        <w:spacing w:after="0" w:line="240" w:lineRule="auto"/>
        <w:jc w:val="both"/>
        <w:rPr>
          <w:rFonts w:ascii="Verdana" w:hAnsi="Verdana" w:cs="Tahoma"/>
          <w:sz w:val="18"/>
          <w:szCs w:val="18"/>
        </w:rPr>
      </w:pPr>
      <w:r w:rsidRPr="00083F97">
        <w:rPr>
          <w:rFonts w:ascii="Verdana" w:hAnsi="Verdana" w:cs="Tahoma"/>
          <w:sz w:val="18"/>
          <w:szCs w:val="18"/>
        </w:rPr>
        <w:t>2) w zakresie wykonawczym:</w:t>
      </w:r>
    </w:p>
    <w:p w:rsidR="00EF1D36" w:rsidRPr="00083F97" w:rsidRDefault="00EF1D36" w:rsidP="00E75B75">
      <w:pPr>
        <w:autoSpaceDE w:val="0"/>
        <w:autoSpaceDN w:val="0"/>
        <w:adjustRightInd w:val="0"/>
        <w:spacing w:after="0" w:line="240" w:lineRule="auto"/>
        <w:jc w:val="both"/>
        <w:rPr>
          <w:rFonts w:ascii="Verdana" w:hAnsi="Verdana" w:cs="Tahoma"/>
          <w:sz w:val="18"/>
          <w:szCs w:val="18"/>
        </w:rPr>
      </w:pPr>
      <w:r w:rsidRPr="00083F97">
        <w:rPr>
          <w:rFonts w:ascii="Verdana" w:hAnsi="Verdana" w:cs="Tahoma"/>
          <w:sz w:val="18"/>
          <w:szCs w:val="18"/>
        </w:rPr>
        <w:t>a) robót remontowych  elementów konstrukcyjnych i instalacji stanowiących wyposażenie poszczególnych obiektów</w:t>
      </w:r>
    </w:p>
    <w:p w:rsidR="00EF1D36" w:rsidRPr="00083F97" w:rsidRDefault="00EF1D36" w:rsidP="00E75B75">
      <w:pPr>
        <w:autoSpaceDE w:val="0"/>
        <w:autoSpaceDN w:val="0"/>
        <w:adjustRightInd w:val="0"/>
        <w:spacing w:after="0" w:line="240" w:lineRule="auto"/>
        <w:jc w:val="both"/>
        <w:rPr>
          <w:rFonts w:ascii="Verdana" w:hAnsi="Verdana" w:cs="Tahoma"/>
          <w:sz w:val="18"/>
          <w:szCs w:val="18"/>
        </w:rPr>
      </w:pPr>
      <w:r w:rsidRPr="00083F97">
        <w:rPr>
          <w:rFonts w:ascii="Verdana" w:hAnsi="Verdana" w:cs="Tahoma"/>
          <w:sz w:val="18"/>
          <w:szCs w:val="18"/>
        </w:rPr>
        <w:t>b) modernizacji wnętrz przejść podziemnych, zgodnie z w/w projektami z wyłączeniem budowy wind i daszków nad klatkami schodowymi - które będą zadaniem odrębnym, realizowanym przez Podmiot Publiczny</w:t>
      </w:r>
    </w:p>
    <w:p w:rsidR="00784FB2" w:rsidRPr="00083F97" w:rsidRDefault="00EF1D36" w:rsidP="00E75B75">
      <w:pPr>
        <w:autoSpaceDE w:val="0"/>
        <w:autoSpaceDN w:val="0"/>
        <w:adjustRightInd w:val="0"/>
        <w:spacing w:after="0" w:line="240" w:lineRule="auto"/>
        <w:jc w:val="both"/>
        <w:rPr>
          <w:rFonts w:ascii="Verdana" w:hAnsi="Verdana" w:cs="Tahoma"/>
          <w:sz w:val="18"/>
          <w:szCs w:val="18"/>
        </w:rPr>
      </w:pPr>
      <w:r w:rsidRPr="00083F97">
        <w:rPr>
          <w:rFonts w:ascii="Verdana" w:hAnsi="Verdana" w:cs="Tahoma"/>
          <w:sz w:val="18"/>
          <w:szCs w:val="18"/>
        </w:rPr>
        <w:t xml:space="preserve">– oraz pełnienie funkcji administratora obiektów w całym okresie obowiązywania umowy o partnerstwie </w:t>
      </w:r>
      <w:proofErr w:type="spellStart"/>
      <w:r w:rsidRPr="00083F97">
        <w:rPr>
          <w:rFonts w:ascii="Verdana" w:hAnsi="Verdana" w:cs="Tahoma"/>
          <w:sz w:val="18"/>
          <w:szCs w:val="18"/>
        </w:rPr>
        <w:t>publiczno</w:t>
      </w:r>
      <w:proofErr w:type="spellEnd"/>
      <w:r w:rsidRPr="00083F97">
        <w:rPr>
          <w:rFonts w:ascii="Verdana" w:hAnsi="Verdana" w:cs="Tahoma"/>
          <w:sz w:val="18"/>
          <w:szCs w:val="18"/>
        </w:rPr>
        <w:t xml:space="preserve"> - </w:t>
      </w:r>
      <w:proofErr w:type="spellStart"/>
      <w:r w:rsidRPr="00083F97">
        <w:rPr>
          <w:rFonts w:ascii="Verdana" w:hAnsi="Verdana" w:cs="Tahoma"/>
          <w:sz w:val="18"/>
          <w:szCs w:val="18"/>
        </w:rPr>
        <w:t>prywatnym.</w:t>
      </w:r>
      <w:r w:rsidR="00784FB2" w:rsidRPr="00083F97">
        <w:rPr>
          <w:rFonts w:ascii="Verdana" w:hAnsi="Verdana" w:cs="Tahoma"/>
          <w:sz w:val="18"/>
          <w:szCs w:val="18"/>
        </w:rPr>
        <w:t>W</w:t>
      </w:r>
      <w:proofErr w:type="spellEnd"/>
      <w:r w:rsidR="00784FB2" w:rsidRPr="00083F97">
        <w:rPr>
          <w:rFonts w:ascii="Verdana" w:hAnsi="Verdana" w:cs="Tahoma"/>
          <w:sz w:val="18"/>
          <w:szCs w:val="18"/>
        </w:rPr>
        <w:t xml:space="preserve"> obszarze przejść podziemnych objętym umową </w:t>
      </w:r>
      <w:r w:rsidR="003D131D" w:rsidRPr="00083F97">
        <w:rPr>
          <w:rFonts w:ascii="Verdana" w:hAnsi="Verdana" w:cs="Tahoma"/>
          <w:sz w:val="18"/>
          <w:szCs w:val="18"/>
        </w:rPr>
        <w:t xml:space="preserve">przewidziano </w:t>
      </w:r>
      <w:r w:rsidR="00784FB2" w:rsidRPr="00083F97">
        <w:rPr>
          <w:rFonts w:ascii="Verdana" w:hAnsi="Verdana" w:cs="Tahoma"/>
          <w:sz w:val="18"/>
          <w:szCs w:val="18"/>
        </w:rPr>
        <w:t>następujące działania inwestycyjne:</w:t>
      </w:r>
    </w:p>
    <w:p w:rsidR="00784FB2" w:rsidRPr="00083F97" w:rsidRDefault="00784FB2" w:rsidP="00E75B75">
      <w:pPr>
        <w:pStyle w:val="Akapitzlist"/>
        <w:numPr>
          <w:ilvl w:val="0"/>
          <w:numId w:val="33"/>
        </w:numPr>
        <w:autoSpaceDE w:val="0"/>
        <w:autoSpaceDN w:val="0"/>
        <w:adjustRightInd w:val="0"/>
        <w:spacing w:after="0" w:line="240" w:lineRule="auto"/>
        <w:jc w:val="both"/>
        <w:rPr>
          <w:rFonts w:ascii="Verdana" w:hAnsi="Verdana" w:cs="Tahoma"/>
          <w:sz w:val="18"/>
          <w:szCs w:val="18"/>
        </w:rPr>
      </w:pPr>
      <w:r w:rsidRPr="00083F97">
        <w:rPr>
          <w:rFonts w:ascii="Verdana" w:hAnsi="Verdana" w:cs="Tahoma"/>
          <w:sz w:val="18"/>
          <w:szCs w:val="18"/>
        </w:rPr>
        <w:t>Remont kapitalny i/lub wymiana wyeksploatowanych urządzeń technicznych stanowiących wyposażenie</w:t>
      </w:r>
      <w:r w:rsidR="003B73A1" w:rsidRPr="00083F97">
        <w:rPr>
          <w:rFonts w:ascii="Verdana" w:hAnsi="Verdana" w:cs="Tahoma"/>
          <w:sz w:val="18"/>
          <w:szCs w:val="18"/>
        </w:rPr>
        <w:t xml:space="preserve"> </w:t>
      </w:r>
      <w:r w:rsidRPr="00083F97">
        <w:rPr>
          <w:rFonts w:ascii="Verdana" w:hAnsi="Verdana" w:cs="Tahoma"/>
          <w:sz w:val="18"/>
          <w:szCs w:val="18"/>
        </w:rPr>
        <w:t xml:space="preserve">obiektów: instalacje </w:t>
      </w:r>
      <w:proofErr w:type="spellStart"/>
      <w:r w:rsidRPr="00083F97">
        <w:rPr>
          <w:rFonts w:ascii="Verdana" w:hAnsi="Verdana" w:cs="Tahoma"/>
          <w:sz w:val="18"/>
          <w:szCs w:val="18"/>
        </w:rPr>
        <w:t>wodno</w:t>
      </w:r>
      <w:proofErr w:type="spellEnd"/>
      <w:r w:rsidRPr="00083F97">
        <w:rPr>
          <w:rFonts w:ascii="Verdana" w:hAnsi="Verdana" w:cs="Tahoma"/>
          <w:sz w:val="18"/>
          <w:szCs w:val="18"/>
        </w:rPr>
        <w:t xml:space="preserve"> – kanalizacyjne, urządzenia wentylacyjne (</w:t>
      </w:r>
      <w:proofErr w:type="spellStart"/>
      <w:r w:rsidRPr="00083F97">
        <w:rPr>
          <w:rFonts w:ascii="Verdana" w:hAnsi="Verdana" w:cs="Tahoma"/>
          <w:sz w:val="18"/>
          <w:szCs w:val="18"/>
        </w:rPr>
        <w:t>wentylatornia</w:t>
      </w:r>
      <w:proofErr w:type="spellEnd"/>
      <w:r w:rsidRPr="00083F97">
        <w:rPr>
          <w:rFonts w:ascii="Verdana" w:hAnsi="Verdana" w:cs="Tahoma"/>
          <w:sz w:val="18"/>
          <w:szCs w:val="18"/>
        </w:rPr>
        <w:t xml:space="preserve"> i kanały), instalacje</w:t>
      </w:r>
      <w:r w:rsidR="003B73A1" w:rsidRPr="00083F97">
        <w:rPr>
          <w:rFonts w:ascii="Verdana" w:hAnsi="Verdana" w:cs="Tahoma"/>
          <w:sz w:val="18"/>
          <w:szCs w:val="18"/>
        </w:rPr>
        <w:t xml:space="preserve"> </w:t>
      </w:r>
      <w:r w:rsidRPr="00083F97">
        <w:rPr>
          <w:rFonts w:ascii="Verdana" w:hAnsi="Verdana" w:cs="Tahoma"/>
          <w:sz w:val="18"/>
          <w:szCs w:val="18"/>
        </w:rPr>
        <w:t>elektryczne.</w:t>
      </w:r>
    </w:p>
    <w:p w:rsidR="00784FB2" w:rsidRPr="00083F97" w:rsidRDefault="00784FB2" w:rsidP="00E75B75">
      <w:pPr>
        <w:pStyle w:val="Akapitzlist"/>
        <w:numPr>
          <w:ilvl w:val="0"/>
          <w:numId w:val="33"/>
        </w:numPr>
        <w:autoSpaceDE w:val="0"/>
        <w:autoSpaceDN w:val="0"/>
        <w:adjustRightInd w:val="0"/>
        <w:spacing w:after="0" w:line="240" w:lineRule="auto"/>
        <w:jc w:val="both"/>
        <w:rPr>
          <w:rFonts w:ascii="Verdana" w:hAnsi="Verdana" w:cs="Tahoma"/>
          <w:sz w:val="18"/>
          <w:szCs w:val="18"/>
        </w:rPr>
      </w:pPr>
      <w:r w:rsidRPr="00083F97">
        <w:rPr>
          <w:rFonts w:ascii="Verdana" w:hAnsi="Verdana" w:cs="Tahoma"/>
          <w:sz w:val="18"/>
          <w:szCs w:val="18"/>
        </w:rPr>
        <w:t>Przebudowa, mająca na celu podniesienie standardu, wymienionych niżej elementów strefy komunikacyjnej</w:t>
      </w:r>
      <w:r w:rsidR="003B73A1" w:rsidRPr="00083F97">
        <w:rPr>
          <w:rFonts w:ascii="Verdana" w:hAnsi="Verdana" w:cs="Tahoma"/>
          <w:sz w:val="18"/>
          <w:szCs w:val="18"/>
        </w:rPr>
        <w:t xml:space="preserve"> </w:t>
      </w:r>
      <w:r w:rsidRPr="00083F97">
        <w:rPr>
          <w:rFonts w:ascii="Verdana" w:hAnsi="Verdana" w:cs="Tahoma"/>
          <w:sz w:val="18"/>
          <w:szCs w:val="18"/>
        </w:rPr>
        <w:t>przejść podziemnych:</w:t>
      </w:r>
    </w:p>
    <w:p w:rsidR="003B73A1" w:rsidRPr="00083F97" w:rsidRDefault="003B73A1" w:rsidP="00E75B75">
      <w:pPr>
        <w:pStyle w:val="Akapitzlist"/>
        <w:numPr>
          <w:ilvl w:val="0"/>
          <w:numId w:val="34"/>
        </w:numPr>
        <w:autoSpaceDE w:val="0"/>
        <w:autoSpaceDN w:val="0"/>
        <w:adjustRightInd w:val="0"/>
        <w:spacing w:after="0" w:line="240" w:lineRule="auto"/>
        <w:jc w:val="both"/>
        <w:rPr>
          <w:rFonts w:ascii="Verdana" w:hAnsi="Verdana" w:cs="Tahoma"/>
          <w:sz w:val="18"/>
          <w:szCs w:val="18"/>
        </w:rPr>
      </w:pPr>
      <w:r w:rsidRPr="00083F97">
        <w:rPr>
          <w:rFonts w:ascii="Verdana" w:hAnsi="Verdana" w:cs="Tahoma"/>
          <w:sz w:val="18"/>
          <w:szCs w:val="18"/>
        </w:rPr>
        <w:t>Posadzki wraz ze stopniami schodów łączących przejścia z poziomem terenu. Na posadzkach system ścieżek dla niewidomych skoordynowany ze ścieżkami zrealizowanymi na terenie Dworca Centralnego</w:t>
      </w:r>
      <w:r w:rsidR="00FE0537" w:rsidRPr="00083F97">
        <w:rPr>
          <w:rFonts w:ascii="Verdana" w:hAnsi="Verdana" w:cs="Tahoma"/>
          <w:sz w:val="18"/>
          <w:szCs w:val="18"/>
        </w:rPr>
        <w:t>,</w:t>
      </w:r>
    </w:p>
    <w:p w:rsidR="003B73A1" w:rsidRPr="00083F97" w:rsidRDefault="003B73A1" w:rsidP="00E75B75">
      <w:pPr>
        <w:pStyle w:val="Akapitzlist"/>
        <w:numPr>
          <w:ilvl w:val="0"/>
          <w:numId w:val="34"/>
        </w:numPr>
        <w:autoSpaceDE w:val="0"/>
        <w:autoSpaceDN w:val="0"/>
        <w:adjustRightInd w:val="0"/>
        <w:spacing w:after="0" w:line="240" w:lineRule="auto"/>
        <w:jc w:val="both"/>
        <w:rPr>
          <w:rFonts w:ascii="Verdana" w:hAnsi="Verdana" w:cs="Tahoma"/>
          <w:sz w:val="18"/>
          <w:szCs w:val="18"/>
        </w:rPr>
      </w:pPr>
      <w:r w:rsidRPr="00083F97">
        <w:rPr>
          <w:rFonts w:ascii="Verdana" w:hAnsi="Verdana" w:cs="Tahoma"/>
          <w:sz w:val="18"/>
          <w:szCs w:val="18"/>
        </w:rPr>
        <w:t xml:space="preserve">Sufity </w:t>
      </w:r>
      <w:r w:rsidR="00FE0537" w:rsidRPr="00083F97">
        <w:rPr>
          <w:rFonts w:ascii="Verdana" w:hAnsi="Verdana" w:cs="Tahoma"/>
          <w:sz w:val="18"/>
          <w:szCs w:val="18"/>
        </w:rPr>
        <w:t>podwieszone wraz z oświetleniem,</w:t>
      </w:r>
    </w:p>
    <w:p w:rsidR="003B73A1" w:rsidRPr="00083F97" w:rsidRDefault="003B73A1" w:rsidP="00E75B75">
      <w:pPr>
        <w:pStyle w:val="Akapitzlist"/>
        <w:numPr>
          <w:ilvl w:val="0"/>
          <w:numId w:val="34"/>
        </w:numPr>
        <w:autoSpaceDE w:val="0"/>
        <w:autoSpaceDN w:val="0"/>
        <w:adjustRightInd w:val="0"/>
        <w:spacing w:after="0" w:line="240" w:lineRule="auto"/>
        <w:jc w:val="both"/>
        <w:rPr>
          <w:rFonts w:ascii="Verdana" w:hAnsi="Verdana" w:cs="Tahoma"/>
          <w:sz w:val="18"/>
          <w:szCs w:val="18"/>
        </w:rPr>
      </w:pPr>
      <w:r w:rsidRPr="00083F97">
        <w:rPr>
          <w:rFonts w:ascii="Verdana" w:hAnsi="Verdana" w:cs="Tahoma"/>
          <w:sz w:val="18"/>
          <w:szCs w:val="18"/>
        </w:rPr>
        <w:t xml:space="preserve">Ściany, </w:t>
      </w:r>
      <w:r w:rsidR="00FE0537" w:rsidRPr="00083F97">
        <w:rPr>
          <w:rFonts w:ascii="Verdana" w:hAnsi="Verdana" w:cs="Tahoma"/>
          <w:sz w:val="18"/>
          <w:szCs w:val="18"/>
        </w:rPr>
        <w:t>w tym witryny lokali handlowych,</w:t>
      </w:r>
    </w:p>
    <w:p w:rsidR="003B73A1" w:rsidRPr="00083F97" w:rsidRDefault="003B73A1" w:rsidP="00E75B75">
      <w:pPr>
        <w:pStyle w:val="Akapitzlist"/>
        <w:numPr>
          <w:ilvl w:val="0"/>
          <w:numId w:val="34"/>
        </w:numPr>
        <w:autoSpaceDE w:val="0"/>
        <w:autoSpaceDN w:val="0"/>
        <w:adjustRightInd w:val="0"/>
        <w:spacing w:after="0" w:line="240" w:lineRule="auto"/>
        <w:jc w:val="both"/>
        <w:rPr>
          <w:rFonts w:ascii="Verdana" w:hAnsi="Verdana" w:cs="Tahoma"/>
          <w:sz w:val="18"/>
          <w:szCs w:val="18"/>
        </w:rPr>
      </w:pPr>
      <w:r w:rsidRPr="00083F97">
        <w:rPr>
          <w:rFonts w:ascii="Verdana" w:hAnsi="Verdana" w:cs="Tahoma"/>
          <w:sz w:val="18"/>
          <w:szCs w:val="18"/>
        </w:rPr>
        <w:t>Wyposażen</w:t>
      </w:r>
      <w:r w:rsidR="00FE0537" w:rsidRPr="00083F97">
        <w:rPr>
          <w:rFonts w:ascii="Verdana" w:hAnsi="Verdana" w:cs="Tahoma"/>
          <w:sz w:val="18"/>
          <w:szCs w:val="18"/>
        </w:rPr>
        <w:t>ie i wystrój toalet publicznych,</w:t>
      </w:r>
    </w:p>
    <w:p w:rsidR="003B73A1" w:rsidRPr="00083F97" w:rsidRDefault="003B73A1" w:rsidP="00E75B75">
      <w:pPr>
        <w:pStyle w:val="Akapitzlist"/>
        <w:numPr>
          <w:ilvl w:val="0"/>
          <w:numId w:val="34"/>
        </w:numPr>
        <w:autoSpaceDE w:val="0"/>
        <w:autoSpaceDN w:val="0"/>
        <w:adjustRightInd w:val="0"/>
        <w:spacing w:after="0" w:line="240" w:lineRule="auto"/>
        <w:jc w:val="both"/>
        <w:rPr>
          <w:rFonts w:ascii="Verdana" w:hAnsi="Verdana" w:cs="Tahoma"/>
          <w:sz w:val="18"/>
          <w:szCs w:val="18"/>
        </w:rPr>
      </w:pPr>
      <w:r w:rsidRPr="00083F97">
        <w:rPr>
          <w:rFonts w:ascii="Verdana" w:hAnsi="Verdana" w:cs="Tahoma"/>
          <w:sz w:val="18"/>
          <w:szCs w:val="18"/>
        </w:rPr>
        <w:t xml:space="preserve">Wyposażenie instalacyjne pasaży </w:t>
      </w:r>
      <w:r w:rsidR="00FE0537" w:rsidRPr="00083F97">
        <w:rPr>
          <w:rFonts w:ascii="Verdana" w:hAnsi="Verdana" w:cs="Tahoma"/>
          <w:sz w:val="18"/>
          <w:szCs w:val="18"/>
        </w:rPr>
        <w:t>pomieszczeń o funkcji handlowej,</w:t>
      </w:r>
    </w:p>
    <w:p w:rsidR="003B73A1" w:rsidRPr="00083F97" w:rsidRDefault="003B73A1" w:rsidP="00E75B75">
      <w:pPr>
        <w:pStyle w:val="Akapitzlist"/>
        <w:numPr>
          <w:ilvl w:val="0"/>
          <w:numId w:val="33"/>
        </w:numPr>
        <w:autoSpaceDE w:val="0"/>
        <w:autoSpaceDN w:val="0"/>
        <w:adjustRightInd w:val="0"/>
        <w:spacing w:after="0" w:line="240" w:lineRule="auto"/>
        <w:jc w:val="both"/>
        <w:rPr>
          <w:rFonts w:ascii="Verdana" w:hAnsi="Verdana" w:cs="Tahoma"/>
          <w:sz w:val="18"/>
          <w:szCs w:val="18"/>
        </w:rPr>
      </w:pPr>
      <w:r w:rsidRPr="00083F97">
        <w:rPr>
          <w:rFonts w:ascii="Verdana" w:hAnsi="Verdana" w:cs="Tahoma"/>
          <w:sz w:val="18"/>
          <w:szCs w:val="18"/>
        </w:rPr>
        <w:t xml:space="preserve">Realizacja systemu informacji dotyczącej topografii okolicy i komunikacji miejskiej w poziomie </w:t>
      </w:r>
      <w:r w:rsidR="000226EC" w:rsidRPr="00083F97">
        <w:rPr>
          <w:rFonts w:ascii="Verdana" w:hAnsi="Verdana" w:cs="Tahoma"/>
          <w:sz w:val="18"/>
          <w:szCs w:val="18"/>
        </w:rPr>
        <w:t xml:space="preserve">minus </w:t>
      </w:r>
      <w:r w:rsidRPr="00083F97">
        <w:rPr>
          <w:rFonts w:ascii="Verdana" w:hAnsi="Verdana" w:cs="Tahoma"/>
          <w:sz w:val="18"/>
          <w:szCs w:val="18"/>
        </w:rPr>
        <w:t>1 przejść</w:t>
      </w:r>
      <w:r w:rsidR="000226EC" w:rsidRPr="00083F97">
        <w:rPr>
          <w:rFonts w:ascii="Verdana" w:hAnsi="Verdana" w:cs="Tahoma"/>
          <w:sz w:val="18"/>
          <w:szCs w:val="18"/>
        </w:rPr>
        <w:t>,</w:t>
      </w:r>
    </w:p>
    <w:p w:rsidR="00D105B5" w:rsidRPr="00083F97" w:rsidRDefault="00D105B5" w:rsidP="00E75B75">
      <w:pPr>
        <w:pStyle w:val="Akapitzlist"/>
        <w:numPr>
          <w:ilvl w:val="0"/>
          <w:numId w:val="33"/>
        </w:numPr>
        <w:autoSpaceDE w:val="0"/>
        <w:autoSpaceDN w:val="0"/>
        <w:adjustRightInd w:val="0"/>
        <w:spacing w:after="0" w:line="240" w:lineRule="auto"/>
        <w:jc w:val="both"/>
        <w:rPr>
          <w:rFonts w:ascii="Verdana" w:hAnsi="Verdana" w:cs="Tahoma"/>
          <w:sz w:val="18"/>
          <w:szCs w:val="18"/>
        </w:rPr>
      </w:pPr>
      <w:r w:rsidRPr="00083F97">
        <w:rPr>
          <w:rFonts w:ascii="Verdana" w:hAnsi="Verdana" w:cs="Tahoma"/>
          <w:sz w:val="18"/>
          <w:szCs w:val="18"/>
        </w:rPr>
        <w:t xml:space="preserve">Niezbędne remonty uwzględnione w ekspertyzie technicznej, która stanowi załącznik do nr </w:t>
      </w:r>
      <w:r w:rsidR="000226EC" w:rsidRPr="00083F97">
        <w:rPr>
          <w:rFonts w:ascii="Verdana" w:hAnsi="Verdana" w:cs="Tahoma"/>
          <w:sz w:val="18"/>
          <w:szCs w:val="18"/>
        </w:rPr>
        <w:t>4</w:t>
      </w:r>
      <w:r w:rsidRPr="00083F97">
        <w:rPr>
          <w:rFonts w:ascii="Verdana" w:hAnsi="Verdana" w:cs="Tahoma"/>
          <w:sz w:val="18"/>
          <w:szCs w:val="18"/>
        </w:rPr>
        <w:t xml:space="preserve"> do </w:t>
      </w:r>
      <w:r w:rsidR="000226EC" w:rsidRPr="00083F97">
        <w:rPr>
          <w:rFonts w:ascii="Verdana" w:hAnsi="Verdana" w:cs="Tahoma"/>
          <w:sz w:val="18"/>
          <w:szCs w:val="18"/>
        </w:rPr>
        <w:t>Wzoru Umowy</w:t>
      </w:r>
      <w:r w:rsidRPr="00083F97">
        <w:rPr>
          <w:rFonts w:ascii="Verdana" w:hAnsi="Verdana" w:cs="Tahoma"/>
          <w:sz w:val="18"/>
          <w:szCs w:val="18"/>
        </w:rPr>
        <w:t xml:space="preserve">. </w:t>
      </w:r>
    </w:p>
    <w:p w:rsidR="00FE0537" w:rsidRPr="00083F97" w:rsidRDefault="00FE0537" w:rsidP="00E75B75">
      <w:pPr>
        <w:autoSpaceDE w:val="0"/>
        <w:autoSpaceDN w:val="0"/>
        <w:adjustRightInd w:val="0"/>
        <w:spacing w:after="0" w:line="240" w:lineRule="auto"/>
        <w:jc w:val="both"/>
        <w:rPr>
          <w:rFonts w:ascii="Verdana" w:hAnsi="Verdana" w:cs="Tahoma"/>
          <w:sz w:val="18"/>
          <w:szCs w:val="18"/>
        </w:rPr>
      </w:pPr>
    </w:p>
    <w:p w:rsidR="003B73A1" w:rsidRPr="00083F97" w:rsidRDefault="003B73A1" w:rsidP="00E75B75">
      <w:pPr>
        <w:autoSpaceDE w:val="0"/>
        <w:autoSpaceDN w:val="0"/>
        <w:adjustRightInd w:val="0"/>
        <w:spacing w:after="0" w:line="240" w:lineRule="auto"/>
        <w:jc w:val="both"/>
        <w:rPr>
          <w:rFonts w:ascii="Verdana" w:hAnsi="Verdana" w:cs="Tahoma"/>
          <w:sz w:val="18"/>
          <w:szCs w:val="18"/>
        </w:rPr>
      </w:pPr>
      <w:r w:rsidRPr="00083F97">
        <w:rPr>
          <w:rFonts w:ascii="Verdana" w:hAnsi="Verdana" w:cs="Tahoma"/>
          <w:sz w:val="18"/>
          <w:szCs w:val="18"/>
        </w:rPr>
        <w:t>UWAGI:</w:t>
      </w:r>
    </w:p>
    <w:p w:rsidR="003B73A1" w:rsidRPr="00083F97" w:rsidRDefault="003B73A1" w:rsidP="00E75B75">
      <w:pPr>
        <w:pStyle w:val="Akapitzlist"/>
        <w:numPr>
          <w:ilvl w:val="0"/>
          <w:numId w:val="35"/>
        </w:numPr>
        <w:autoSpaceDE w:val="0"/>
        <w:autoSpaceDN w:val="0"/>
        <w:adjustRightInd w:val="0"/>
        <w:spacing w:after="0" w:line="240" w:lineRule="auto"/>
        <w:jc w:val="both"/>
        <w:rPr>
          <w:rFonts w:ascii="Verdana" w:hAnsi="Verdana" w:cs="Tahoma"/>
          <w:sz w:val="18"/>
          <w:szCs w:val="18"/>
        </w:rPr>
      </w:pPr>
      <w:r w:rsidRPr="00083F97">
        <w:rPr>
          <w:rFonts w:ascii="Verdana" w:hAnsi="Verdana" w:cs="Tahoma"/>
          <w:sz w:val="18"/>
          <w:szCs w:val="18"/>
        </w:rPr>
        <w:t>Opisane wyżej działania ograniczone są do obszaru pozostającego we władaniu ZDM</w:t>
      </w:r>
      <w:r w:rsidR="00FE0537" w:rsidRPr="00083F97">
        <w:rPr>
          <w:rFonts w:ascii="Verdana" w:hAnsi="Verdana" w:cs="Tahoma"/>
          <w:sz w:val="18"/>
          <w:szCs w:val="18"/>
        </w:rPr>
        <w:t>,</w:t>
      </w:r>
    </w:p>
    <w:p w:rsidR="003B73A1" w:rsidRPr="00083F97" w:rsidRDefault="003B73A1" w:rsidP="00E75B75">
      <w:pPr>
        <w:pStyle w:val="Akapitzlist"/>
        <w:numPr>
          <w:ilvl w:val="0"/>
          <w:numId w:val="35"/>
        </w:numPr>
        <w:autoSpaceDE w:val="0"/>
        <w:autoSpaceDN w:val="0"/>
        <w:adjustRightInd w:val="0"/>
        <w:spacing w:after="0" w:line="240" w:lineRule="auto"/>
        <w:jc w:val="both"/>
        <w:rPr>
          <w:rFonts w:ascii="Verdana" w:hAnsi="Verdana" w:cs="Tahoma"/>
          <w:sz w:val="18"/>
          <w:szCs w:val="18"/>
        </w:rPr>
      </w:pPr>
      <w:r w:rsidRPr="00083F97">
        <w:rPr>
          <w:rFonts w:ascii="Verdana" w:hAnsi="Verdana" w:cs="Tahoma"/>
          <w:sz w:val="18"/>
          <w:szCs w:val="18"/>
        </w:rPr>
        <w:t>Przebudowa przejść podziemnych nie może naruszać konstrukcji obiektów za wyjątkiem fragmentów</w:t>
      </w:r>
      <w:r w:rsidR="00FE0537" w:rsidRPr="00083F97">
        <w:rPr>
          <w:rFonts w:ascii="Verdana" w:hAnsi="Verdana" w:cs="Tahoma"/>
          <w:sz w:val="18"/>
          <w:szCs w:val="18"/>
        </w:rPr>
        <w:t xml:space="preserve"> </w:t>
      </w:r>
      <w:r w:rsidRPr="00083F97">
        <w:rPr>
          <w:rFonts w:ascii="Verdana" w:hAnsi="Verdana" w:cs="Tahoma"/>
          <w:sz w:val="18"/>
          <w:szCs w:val="18"/>
        </w:rPr>
        <w:t>niezbędnych dla umieszczenia wind</w:t>
      </w:r>
      <w:r w:rsidR="00FE0537" w:rsidRPr="00083F97">
        <w:rPr>
          <w:rFonts w:ascii="Verdana" w:hAnsi="Verdana" w:cs="Tahoma"/>
          <w:sz w:val="18"/>
          <w:szCs w:val="18"/>
        </w:rPr>
        <w:t>,</w:t>
      </w:r>
    </w:p>
    <w:p w:rsidR="003B73A1" w:rsidRPr="00083F97" w:rsidRDefault="003B73A1" w:rsidP="00E75B75">
      <w:pPr>
        <w:pStyle w:val="Akapitzlist"/>
        <w:numPr>
          <w:ilvl w:val="0"/>
          <w:numId w:val="35"/>
        </w:numPr>
        <w:autoSpaceDE w:val="0"/>
        <w:autoSpaceDN w:val="0"/>
        <w:adjustRightInd w:val="0"/>
        <w:spacing w:after="0" w:line="240" w:lineRule="auto"/>
        <w:jc w:val="both"/>
        <w:rPr>
          <w:rFonts w:ascii="Verdana" w:hAnsi="Verdana" w:cs="Tahoma"/>
          <w:sz w:val="18"/>
          <w:szCs w:val="18"/>
        </w:rPr>
      </w:pPr>
      <w:r w:rsidRPr="00083F97">
        <w:rPr>
          <w:rFonts w:ascii="Verdana" w:hAnsi="Verdana" w:cs="Tahoma"/>
          <w:sz w:val="18"/>
          <w:szCs w:val="18"/>
        </w:rPr>
        <w:t>ZDM, w ramach niezale</w:t>
      </w:r>
      <w:r w:rsidR="00D105B5" w:rsidRPr="00083F97">
        <w:rPr>
          <w:rFonts w:ascii="Verdana" w:hAnsi="Verdana" w:cs="Tahoma"/>
          <w:sz w:val="18"/>
          <w:szCs w:val="18"/>
        </w:rPr>
        <w:t xml:space="preserve">żnego przedsięwzięcia wykonał </w:t>
      </w:r>
      <w:r w:rsidRPr="00083F97">
        <w:rPr>
          <w:rFonts w:ascii="Verdana" w:hAnsi="Verdana" w:cs="Tahoma"/>
          <w:sz w:val="18"/>
          <w:szCs w:val="18"/>
        </w:rPr>
        <w:t>remont</w:t>
      </w:r>
      <w:r w:rsidR="00D105B5" w:rsidRPr="00083F97">
        <w:rPr>
          <w:rFonts w:ascii="Verdana" w:hAnsi="Verdana" w:cs="Tahoma"/>
          <w:sz w:val="18"/>
          <w:szCs w:val="18"/>
        </w:rPr>
        <w:t xml:space="preserve"> kapitalny</w:t>
      </w:r>
      <w:r w:rsidRPr="00083F97">
        <w:rPr>
          <w:rFonts w:ascii="Verdana" w:hAnsi="Verdana" w:cs="Tahoma"/>
          <w:sz w:val="18"/>
          <w:szCs w:val="18"/>
        </w:rPr>
        <w:t xml:space="preserve"> ruchomych schodów w zejściach do Hali pod Rondem Czterdziestolatka, tym samym wymiana schodów ruchomych nie wchodzi w zakres p</w:t>
      </w:r>
      <w:r w:rsidR="00FE0537" w:rsidRPr="00083F97">
        <w:rPr>
          <w:rFonts w:ascii="Verdana" w:hAnsi="Verdana" w:cs="Tahoma"/>
          <w:sz w:val="18"/>
          <w:szCs w:val="18"/>
        </w:rPr>
        <w:t>rzebudowy przejścia podziemnego,</w:t>
      </w:r>
    </w:p>
    <w:p w:rsidR="00FE0537" w:rsidRPr="00083F97" w:rsidRDefault="005779ED" w:rsidP="00C179F2">
      <w:pPr>
        <w:pStyle w:val="Akapitzlist"/>
        <w:numPr>
          <w:ilvl w:val="0"/>
          <w:numId w:val="35"/>
        </w:numPr>
        <w:jc w:val="both"/>
        <w:rPr>
          <w:rFonts w:ascii="Verdana" w:hAnsi="Verdana" w:cs="Tahoma"/>
          <w:sz w:val="18"/>
          <w:szCs w:val="18"/>
        </w:rPr>
      </w:pPr>
      <w:r w:rsidRPr="00083F97">
        <w:rPr>
          <w:rFonts w:ascii="Verdana" w:hAnsi="Verdana" w:cs="Tahoma"/>
          <w:sz w:val="18"/>
          <w:szCs w:val="18"/>
        </w:rPr>
        <w:t xml:space="preserve">Schody ruchome po podpisaniu Umowy Partnerstwa </w:t>
      </w:r>
      <w:proofErr w:type="spellStart"/>
      <w:r w:rsidRPr="00083F97">
        <w:rPr>
          <w:rFonts w:ascii="Verdana" w:hAnsi="Verdana" w:cs="Tahoma"/>
          <w:sz w:val="18"/>
          <w:szCs w:val="18"/>
        </w:rPr>
        <w:t>publiczno</w:t>
      </w:r>
      <w:proofErr w:type="spellEnd"/>
      <w:r w:rsidRPr="00083F97">
        <w:rPr>
          <w:rFonts w:ascii="Verdana" w:hAnsi="Verdana" w:cs="Tahoma"/>
          <w:sz w:val="18"/>
          <w:szCs w:val="18"/>
        </w:rPr>
        <w:t xml:space="preserve"> – prywatnego będą przekazane do utrzymania Partnerowi Prywatnemu, który będzie mógł zmienić podm</w:t>
      </w:r>
      <w:r w:rsidR="00FE0537" w:rsidRPr="00083F97">
        <w:rPr>
          <w:rFonts w:ascii="Verdana" w:hAnsi="Verdana" w:cs="Tahoma"/>
          <w:sz w:val="18"/>
          <w:szCs w:val="18"/>
        </w:rPr>
        <w:t>iot konserwujący schody ruchome,</w:t>
      </w:r>
    </w:p>
    <w:p w:rsidR="003B73A1" w:rsidRPr="00083F97" w:rsidRDefault="003B73A1" w:rsidP="00E75B75">
      <w:pPr>
        <w:pStyle w:val="Akapitzlist"/>
        <w:numPr>
          <w:ilvl w:val="0"/>
          <w:numId w:val="35"/>
        </w:numPr>
        <w:jc w:val="both"/>
        <w:rPr>
          <w:rFonts w:ascii="Verdana" w:hAnsi="Verdana" w:cs="Tahoma"/>
          <w:sz w:val="18"/>
          <w:szCs w:val="18"/>
        </w:rPr>
      </w:pPr>
      <w:r w:rsidRPr="00083F97">
        <w:rPr>
          <w:rFonts w:ascii="Verdana" w:hAnsi="Verdana" w:cs="Tahoma"/>
          <w:sz w:val="18"/>
          <w:szCs w:val="18"/>
        </w:rPr>
        <w:t>Wszystkie prace muszą być wykonywane w sposób umożliwiający ruch pieszych w przejściach.</w:t>
      </w:r>
    </w:p>
    <w:p w:rsidR="003B73A1" w:rsidRPr="00083F97" w:rsidRDefault="003B73A1" w:rsidP="00E75B75">
      <w:pPr>
        <w:autoSpaceDE w:val="0"/>
        <w:autoSpaceDN w:val="0"/>
        <w:adjustRightInd w:val="0"/>
        <w:spacing w:after="0" w:line="240" w:lineRule="auto"/>
        <w:jc w:val="both"/>
        <w:rPr>
          <w:rFonts w:ascii="Verdana" w:hAnsi="Verdana" w:cs="Tahoma"/>
          <w:sz w:val="18"/>
          <w:szCs w:val="18"/>
        </w:rPr>
      </w:pPr>
      <w:r w:rsidRPr="00083F97">
        <w:rPr>
          <w:rFonts w:ascii="Verdana" w:hAnsi="Verdana" w:cs="Tahoma"/>
          <w:sz w:val="18"/>
          <w:szCs w:val="18"/>
        </w:rPr>
        <w:t>Partner Prywatny zobowiązany będzie do zaprojektowania i wykonania robót budowlanych w obrębie przejść podziemnych w zakresie umożliwiającym ich użytkowanie zgodnie z przeznaczeniem (podstawowym, dotyczącym komunikacji publicznej), uwzględniając wytyczne określone w Koncepcji Architektonicznej na przebudowę przejść podziemnych.</w:t>
      </w:r>
    </w:p>
    <w:p w:rsidR="003B73A1" w:rsidRPr="00083F97" w:rsidRDefault="003B73A1" w:rsidP="00E75B75">
      <w:pPr>
        <w:autoSpaceDE w:val="0"/>
        <w:autoSpaceDN w:val="0"/>
        <w:adjustRightInd w:val="0"/>
        <w:spacing w:after="0" w:line="240" w:lineRule="auto"/>
        <w:jc w:val="both"/>
        <w:rPr>
          <w:rFonts w:ascii="Verdana" w:hAnsi="Verdana" w:cs="Tahoma"/>
          <w:sz w:val="18"/>
          <w:szCs w:val="18"/>
        </w:rPr>
      </w:pPr>
      <w:r w:rsidRPr="00083F97">
        <w:rPr>
          <w:rFonts w:ascii="Verdana" w:hAnsi="Verdana" w:cs="Tahoma"/>
          <w:sz w:val="18"/>
          <w:szCs w:val="18"/>
        </w:rPr>
        <w:t xml:space="preserve">Ponadto zadaniem Partnera Prywatnego będzie efektywne i kompleksowe zarządzanie całym obiektem, (zarządzanie techniczne, eksploatacyjne oraz komercyjne), z zastrzeżeniem braku </w:t>
      </w:r>
      <w:r w:rsidRPr="00083F97">
        <w:rPr>
          <w:rFonts w:ascii="Verdana" w:hAnsi="Verdana" w:cs="Tahoma"/>
          <w:sz w:val="18"/>
          <w:szCs w:val="18"/>
        </w:rPr>
        <w:lastRenderedPageBreak/>
        <w:t>możliwości zmiany sposobu wykorzystania i przeznaczenia poszczególnych powierzchni obiektu bez zgody Podmiotu Publicznego.</w:t>
      </w:r>
    </w:p>
    <w:p w:rsidR="00B40B7B" w:rsidRPr="00083F97" w:rsidRDefault="003B73A1" w:rsidP="00E75B75">
      <w:pPr>
        <w:autoSpaceDE w:val="0"/>
        <w:autoSpaceDN w:val="0"/>
        <w:adjustRightInd w:val="0"/>
        <w:spacing w:after="0" w:line="240" w:lineRule="auto"/>
        <w:jc w:val="both"/>
        <w:rPr>
          <w:rFonts w:ascii="Verdana" w:hAnsi="Verdana" w:cs="Tahoma"/>
          <w:sz w:val="18"/>
          <w:szCs w:val="18"/>
        </w:rPr>
      </w:pPr>
      <w:r w:rsidRPr="00083F97">
        <w:rPr>
          <w:rFonts w:ascii="Verdana" w:hAnsi="Verdana" w:cs="Tahoma"/>
          <w:sz w:val="18"/>
          <w:szCs w:val="18"/>
        </w:rPr>
        <w:t xml:space="preserve">W ramach umowy Partnerstwa Publiczno-Prywatnego Podmiot Publiczny oczekuje od Partnera Prywatnego zarządzania </w:t>
      </w:r>
      <w:proofErr w:type="spellStart"/>
      <w:r w:rsidRPr="00083F97">
        <w:rPr>
          <w:rFonts w:ascii="Verdana" w:hAnsi="Verdana" w:cs="Tahoma"/>
          <w:sz w:val="18"/>
          <w:szCs w:val="18"/>
        </w:rPr>
        <w:t>techniczno</w:t>
      </w:r>
      <w:proofErr w:type="spellEnd"/>
      <w:r w:rsidRPr="00083F97">
        <w:rPr>
          <w:rFonts w:ascii="Verdana" w:hAnsi="Verdana" w:cs="Tahoma"/>
          <w:sz w:val="18"/>
          <w:szCs w:val="18"/>
        </w:rPr>
        <w:t xml:space="preserve"> - gospodarczego przejściami, polegającego na ich utrzymaniu i zachowaniu w niepogorszonym stanie oraz zarządzania w zakresie funkcjonowania obiektu</w:t>
      </w:r>
      <w:r w:rsidR="00B40B7B" w:rsidRPr="00083F97">
        <w:rPr>
          <w:rFonts w:ascii="Verdana" w:hAnsi="Verdana" w:cs="Tahoma"/>
          <w:sz w:val="18"/>
          <w:szCs w:val="18"/>
        </w:rPr>
        <w:t xml:space="preserve">. </w:t>
      </w:r>
    </w:p>
    <w:p w:rsidR="00B40B7B" w:rsidRPr="00083F97" w:rsidRDefault="00B40B7B" w:rsidP="00E75B75">
      <w:pPr>
        <w:autoSpaceDE w:val="0"/>
        <w:autoSpaceDN w:val="0"/>
        <w:adjustRightInd w:val="0"/>
        <w:spacing w:after="0" w:line="240" w:lineRule="auto"/>
        <w:jc w:val="both"/>
        <w:rPr>
          <w:rFonts w:ascii="Verdana" w:hAnsi="Verdana" w:cs="Tahoma"/>
          <w:sz w:val="18"/>
          <w:szCs w:val="18"/>
        </w:rPr>
      </w:pPr>
    </w:p>
    <w:p w:rsidR="003B73A1" w:rsidRPr="00083F97" w:rsidRDefault="003B73A1" w:rsidP="00E75B75">
      <w:pPr>
        <w:autoSpaceDE w:val="0"/>
        <w:autoSpaceDN w:val="0"/>
        <w:adjustRightInd w:val="0"/>
        <w:spacing w:after="0" w:line="240" w:lineRule="auto"/>
        <w:jc w:val="both"/>
        <w:rPr>
          <w:rFonts w:ascii="Verdana" w:hAnsi="Verdana" w:cs="Tahoma"/>
          <w:sz w:val="18"/>
          <w:szCs w:val="18"/>
        </w:rPr>
      </w:pPr>
      <w:r w:rsidRPr="00083F97">
        <w:rPr>
          <w:rFonts w:ascii="Verdana" w:hAnsi="Verdana" w:cs="Tahoma"/>
          <w:sz w:val="18"/>
          <w:szCs w:val="18"/>
        </w:rPr>
        <w:t xml:space="preserve">Zakres zadań Partnera Prywatnego </w:t>
      </w:r>
      <w:r w:rsidR="005779ED" w:rsidRPr="00083F97">
        <w:rPr>
          <w:rFonts w:ascii="Verdana" w:hAnsi="Verdana" w:cs="Tahoma"/>
          <w:sz w:val="18"/>
          <w:szCs w:val="18"/>
        </w:rPr>
        <w:t xml:space="preserve">jest określony we wzorze Umowy, który stanowi załącznik do Opisu postępowania. </w:t>
      </w:r>
    </w:p>
    <w:p w:rsidR="002175D3" w:rsidRPr="00083F97" w:rsidRDefault="002175D3" w:rsidP="00E75B75">
      <w:pPr>
        <w:autoSpaceDE w:val="0"/>
        <w:autoSpaceDN w:val="0"/>
        <w:adjustRightInd w:val="0"/>
        <w:spacing w:after="0" w:line="240" w:lineRule="auto"/>
        <w:jc w:val="both"/>
        <w:rPr>
          <w:rFonts w:ascii="Verdana" w:hAnsi="Verdana" w:cs="Tahoma"/>
          <w:sz w:val="18"/>
          <w:szCs w:val="18"/>
        </w:rPr>
      </w:pPr>
    </w:p>
    <w:p w:rsidR="00777226" w:rsidRPr="00083F97" w:rsidRDefault="009B4293" w:rsidP="00E75B75">
      <w:pPr>
        <w:autoSpaceDE w:val="0"/>
        <w:autoSpaceDN w:val="0"/>
        <w:adjustRightInd w:val="0"/>
        <w:spacing w:after="0" w:line="240" w:lineRule="auto"/>
        <w:jc w:val="both"/>
        <w:rPr>
          <w:rFonts w:ascii="Verdana" w:hAnsi="Verdana" w:cs="Tahoma"/>
          <w:sz w:val="18"/>
          <w:szCs w:val="18"/>
        </w:rPr>
      </w:pPr>
      <w:r w:rsidRPr="00083F97">
        <w:rPr>
          <w:rFonts w:ascii="Verdana" w:hAnsi="Verdana" w:cs="Tahoma"/>
          <w:sz w:val="18"/>
          <w:szCs w:val="18"/>
        </w:rPr>
        <w:t xml:space="preserve">Czas trwania umowy wynosi </w:t>
      </w:r>
      <w:r w:rsidR="003171CD" w:rsidRPr="00083F97">
        <w:rPr>
          <w:rFonts w:ascii="Verdana" w:hAnsi="Verdana" w:cs="Tahoma"/>
          <w:sz w:val="18"/>
          <w:szCs w:val="18"/>
        </w:rPr>
        <w:t>3</w:t>
      </w:r>
      <w:r w:rsidRPr="00083F97">
        <w:rPr>
          <w:rFonts w:ascii="Verdana" w:hAnsi="Verdana" w:cs="Tahoma"/>
          <w:sz w:val="18"/>
          <w:szCs w:val="18"/>
        </w:rPr>
        <w:t>0 lat (</w:t>
      </w:r>
      <w:r w:rsidR="003171CD" w:rsidRPr="00083F97">
        <w:rPr>
          <w:rFonts w:ascii="Verdana" w:hAnsi="Verdana" w:cs="Tahoma"/>
          <w:sz w:val="18"/>
          <w:szCs w:val="18"/>
        </w:rPr>
        <w:t>360</w:t>
      </w:r>
      <w:r w:rsidRPr="00083F97">
        <w:rPr>
          <w:rFonts w:ascii="Verdana" w:hAnsi="Verdana" w:cs="Tahoma"/>
          <w:sz w:val="18"/>
          <w:szCs w:val="18"/>
        </w:rPr>
        <w:t xml:space="preserve"> miesięcy)</w:t>
      </w:r>
      <w:r w:rsidR="00777226" w:rsidRPr="00083F97">
        <w:rPr>
          <w:rFonts w:ascii="Verdana" w:hAnsi="Verdana" w:cs="Tahoma"/>
          <w:sz w:val="18"/>
          <w:szCs w:val="18"/>
        </w:rPr>
        <w:t>.</w:t>
      </w:r>
    </w:p>
    <w:p w:rsidR="001174C3" w:rsidRPr="00083F97" w:rsidRDefault="001174C3" w:rsidP="00E75B75">
      <w:pPr>
        <w:autoSpaceDE w:val="0"/>
        <w:autoSpaceDN w:val="0"/>
        <w:adjustRightInd w:val="0"/>
        <w:spacing w:after="0" w:line="240" w:lineRule="auto"/>
        <w:jc w:val="both"/>
        <w:rPr>
          <w:rFonts w:ascii="Verdana" w:hAnsi="Verdana" w:cs="Tahoma"/>
          <w:sz w:val="18"/>
          <w:szCs w:val="18"/>
        </w:rPr>
      </w:pPr>
      <w:r w:rsidRPr="00083F97">
        <w:rPr>
          <w:rFonts w:ascii="Verdana" w:hAnsi="Verdana" w:cs="Tahoma"/>
          <w:sz w:val="18"/>
          <w:szCs w:val="18"/>
        </w:rPr>
        <w:t>Przewidywany termin zakończ</w:t>
      </w:r>
      <w:r w:rsidR="00496600" w:rsidRPr="00083F97">
        <w:rPr>
          <w:rFonts w:ascii="Verdana" w:hAnsi="Verdana" w:cs="Tahoma"/>
          <w:sz w:val="18"/>
          <w:szCs w:val="18"/>
        </w:rPr>
        <w:t>enia robót budowlanych w ciągu 3</w:t>
      </w:r>
      <w:r w:rsidRPr="00083F97">
        <w:rPr>
          <w:rFonts w:ascii="Verdana" w:hAnsi="Verdana" w:cs="Tahoma"/>
          <w:sz w:val="18"/>
          <w:szCs w:val="18"/>
        </w:rPr>
        <w:t xml:space="preserve"> lat od daty </w:t>
      </w:r>
      <w:r w:rsidR="00496600" w:rsidRPr="00083F97">
        <w:rPr>
          <w:rFonts w:ascii="Verdana" w:hAnsi="Verdana" w:cs="Tahoma"/>
          <w:sz w:val="18"/>
          <w:szCs w:val="18"/>
        </w:rPr>
        <w:t>zawarcia umowy (zgodnie z zaoferowanym skróceniem czasu realizacji w Ofercie)</w:t>
      </w:r>
      <w:r w:rsidRPr="00083F97">
        <w:rPr>
          <w:rFonts w:ascii="Verdana" w:hAnsi="Verdana" w:cs="Tahoma"/>
          <w:sz w:val="18"/>
          <w:szCs w:val="18"/>
        </w:rPr>
        <w:t>.</w:t>
      </w:r>
    </w:p>
    <w:p w:rsidR="001174C3" w:rsidRPr="00083F97" w:rsidRDefault="001174C3" w:rsidP="00E75B75">
      <w:pPr>
        <w:autoSpaceDE w:val="0"/>
        <w:autoSpaceDN w:val="0"/>
        <w:adjustRightInd w:val="0"/>
        <w:spacing w:after="0" w:line="240" w:lineRule="auto"/>
        <w:jc w:val="both"/>
        <w:rPr>
          <w:rFonts w:ascii="Verdana" w:hAnsi="Verdana" w:cs="Tahoma"/>
          <w:sz w:val="18"/>
          <w:szCs w:val="18"/>
        </w:rPr>
      </w:pPr>
      <w:r w:rsidRPr="00083F97">
        <w:rPr>
          <w:rFonts w:ascii="Verdana" w:hAnsi="Verdana" w:cs="Tahoma"/>
          <w:sz w:val="18"/>
          <w:szCs w:val="18"/>
        </w:rPr>
        <w:t>Po upływie czasu trwania umowy Partnerstwa Publiczno-Prywatnego Partner Prywatny zwróci Podmiotowi Publicznemu obiekt stanowiący przedmiot Partnerstwa Publiczno-Prywatnego na warunkach określonych w umowie Partnerstwa Publiczno-Prywatnego.</w:t>
      </w:r>
    </w:p>
    <w:p w:rsidR="00784FB2" w:rsidRPr="00083F97" w:rsidRDefault="00784FB2" w:rsidP="00E20A6C">
      <w:pPr>
        <w:autoSpaceDE w:val="0"/>
        <w:autoSpaceDN w:val="0"/>
        <w:adjustRightInd w:val="0"/>
        <w:spacing w:after="0" w:line="240" w:lineRule="auto"/>
        <w:rPr>
          <w:rFonts w:ascii="Verdana" w:hAnsi="Verdana" w:cs="Tahoma"/>
          <w:sz w:val="18"/>
          <w:szCs w:val="18"/>
        </w:rPr>
      </w:pPr>
    </w:p>
    <w:p w:rsidR="0018563C" w:rsidRPr="00083F97" w:rsidRDefault="0018563C" w:rsidP="00E20A6C">
      <w:pPr>
        <w:autoSpaceDE w:val="0"/>
        <w:autoSpaceDN w:val="0"/>
        <w:adjustRightInd w:val="0"/>
        <w:spacing w:after="0" w:line="240" w:lineRule="auto"/>
        <w:rPr>
          <w:rFonts w:ascii="Verdana" w:hAnsi="Verdana" w:cs="Tahoma"/>
          <w:sz w:val="18"/>
          <w:szCs w:val="18"/>
        </w:rPr>
      </w:pPr>
    </w:p>
    <w:p w:rsidR="00BE62AC" w:rsidRPr="00083F97" w:rsidRDefault="004044BF" w:rsidP="00FE0537">
      <w:pPr>
        <w:pStyle w:val="Akapitzlist"/>
        <w:numPr>
          <w:ilvl w:val="1"/>
          <w:numId w:val="2"/>
        </w:numPr>
        <w:spacing w:after="0" w:line="240" w:lineRule="auto"/>
        <w:contextualSpacing w:val="0"/>
        <w:jc w:val="both"/>
        <w:rPr>
          <w:rFonts w:ascii="Verdana" w:hAnsi="Verdana" w:cs="Tahoma"/>
          <w:sz w:val="18"/>
          <w:szCs w:val="18"/>
        </w:rPr>
      </w:pPr>
      <w:r w:rsidRPr="00083F97">
        <w:rPr>
          <w:rFonts w:ascii="Verdana" w:hAnsi="Verdana" w:cs="Tahoma"/>
          <w:sz w:val="18"/>
          <w:szCs w:val="18"/>
        </w:rPr>
        <w:t xml:space="preserve">W ramach umowy o partnerstwie </w:t>
      </w:r>
      <w:proofErr w:type="spellStart"/>
      <w:r w:rsidRPr="00083F97">
        <w:rPr>
          <w:rFonts w:ascii="Verdana" w:hAnsi="Verdana" w:cs="Tahoma"/>
          <w:sz w:val="18"/>
          <w:szCs w:val="18"/>
        </w:rPr>
        <w:t>publiczno</w:t>
      </w:r>
      <w:proofErr w:type="spellEnd"/>
      <w:r w:rsidRPr="00083F97">
        <w:rPr>
          <w:rFonts w:ascii="Verdana" w:hAnsi="Verdana" w:cs="Tahoma"/>
          <w:sz w:val="18"/>
          <w:szCs w:val="18"/>
        </w:rPr>
        <w:t xml:space="preserve"> – prywatnym zawarta zostanie z Partnerem Prywatnym umowa dzierżawy, której przedmiotem będzie</w:t>
      </w:r>
      <w:r w:rsidR="00BE62AC" w:rsidRPr="00083F97">
        <w:rPr>
          <w:rFonts w:ascii="Verdana" w:hAnsi="Verdana" w:cs="Tahoma"/>
          <w:sz w:val="18"/>
          <w:szCs w:val="18"/>
        </w:rPr>
        <w:t xml:space="preserve">: </w:t>
      </w:r>
    </w:p>
    <w:p w:rsidR="003A3C3D" w:rsidRPr="00083F97" w:rsidRDefault="00BE62AC" w:rsidP="003A3C3D">
      <w:pPr>
        <w:autoSpaceDE w:val="0"/>
        <w:autoSpaceDN w:val="0"/>
        <w:adjustRightInd w:val="0"/>
        <w:jc w:val="both"/>
        <w:rPr>
          <w:rFonts w:ascii="Verdana" w:hAnsi="Verdana" w:cs="Tahoma"/>
          <w:sz w:val="18"/>
          <w:szCs w:val="18"/>
        </w:rPr>
      </w:pPr>
      <w:r w:rsidRPr="00083F97">
        <w:rPr>
          <w:rFonts w:ascii="Verdana" w:hAnsi="Verdana" w:cs="Tahoma"/>
          <w:sz w:val="18"/>
          <w:szCs w:val="18"/>
        </w:rPr>
        <w:t xml:space="preserve">1) </w:t>
      </w:r>
      <w:r w:rsidR="003A3C3D" w:rsidRPr="00083F97">
        <w:rPr>
          <w:rFonts w:ascii="Verdana" w:hAnsi="Verdana" w:cs="Tahoma"/>
          <w:sz w:val="18"/>
          <w:szCs w:val="18"/>
        </w:rPr>
        <w:t>Powierzchnia wskazana w zaproszeniu do składania ofert, tj. powierzchnia 9161,3 m² w tym:</w:t>
      </w:r>
    </w:p>
    <w:p w:rsidR="003A3C3D" w:rsidRPr="00083F97" w:rsidRDefault="003A3C3D" w:rsidP="003A3C3D">
      <w:pPr>
        <w:autoSpaceDE w:val="0"/>
        <w:autoSpaceDN w:val="0"/>
        <w:adjustRightInd w:val="0"/>
        <w:jc w:val="both"/>
        <w:rPr>
          <w:rFonts w:ascii="Verdana" w:hAnsi="Verdana" w:cs="Tahoma"/>
          <w:sz w:val="18"/>
          <w:szCs w:val="18"/>
        </w:rPr>
      </w:pPr>
      <w:r w:rsidRPr="00083F97">
        <w:rPr>
          <w:rFonts w:ascii="Verdana" w:hAnsi="Verdana" w:cs="Tahoma"/>
          <w:sz w:val="18"/>
          <w:szCs w:val="18"/>
        </w:rPr>
        <w:t>- przejście pod Rondem Czterdziestolatka 6994,8 m²,</w:t>
      </w:r>
    </w:p>
    <w:p w:rsidR="003A3C3D" w:rsidRPr="00083F97" w:rsidRDefault="003A3C3D" w:rsidP="003A3C3D">
      <w:pPr>
        <w:autoSpaceDE w:val="0"/>
        <w:autoSpaceDN w:val="0"/>
        <w:adjustRightInd w:val="0"/>
        <w:jc w:val="both"/>
        <w:rPr>
          <w:rFonts w:ascii="Verdana" w:hAnsi="Verdana" w:cs="Tahoma"/>
          <w:sz w:val="18"/>
          <w:szCs w:val="18"/>
        </w:rPr>
      </w:pPr>
      <w:r w:rsidRPr="00083F97">
        <w:rPr>
          <w:rFonts w:ascii="Verdana" w:hAnsi="Verdana" w:cs="Tahoma"/>
          <w:sz w:val="18"/>
          <w:szCs w:val="18"/>
        </w:rPr>
        <w:t>- przejście pod ul. Emilii Plater 1515,7 m²,</w:t>
      </w:r>
    </w:p>
    <w:p w:rsidR="00BE62AC" w:rsidRPr="00083F97" w:rsidRDefault="003A3C3D" w:rsidP="00BE62AC">
      <w:pPr>
        <w:autoSpaceDE w:val="0"/>
        <w:autoSpaceDN w:val="0"/>
        <w:adjustRightInd w:val="0"/>
        <w:jc w:val="both"/>
        <w:rPr>
          <w:rFonts w:ascii="Verdana" w:hAnsi="Verdana" w:cs="Tahoma"/>
          <w:sz w:val="18"/>
          <w:szCs w:val="18"/>
        </w:rPr>
      </w:pPr>
      <w:r w:rsidRPr="00083F97">
        <w:rPr>
          <w:rFonts w:ascii="Verdana" w:hAnsi="Verdana" w:cs="Tahoma"/>
          <w:sz w:val="18"/>
          <w:szCs w:val="18"/>
        </w:rPr>
        <w:t>- przejście przy budynku LIM (Marriott) 650,8 m²</w:t>
      </w:r>
      <w:r w:rsidR="00BE62AC" w:rsidRPr="00083F97">
        <w:rPr>
          <w:rFonts w:ascii="Verdana" w:hAnsi="Verdana" w:cs="Tahoma"/>
          <w:sz w:val="18"/>
          <w:szCs w:val="18"/>
        </w:rPr>
        <w:t>2) powierzchnia rzutu poziomego klatek schodowych tj. powierzchnia 652 m</w:t>
      </w:r>
      <w:r w:rsidR="00BE62AC" w:rsidRPr="00083F97">
        <w:rPr>
          <w:rFonts w:ascii="Verdana" w:hAnsi="Verdana" w:cs="Tahoma"/>
          <w:sz w:val="18"/>
          <w:szCs w:val="18"/>
          <w:vertAlign w:val="superscript"/>
        </w:rPr>
        <w:t>2</w:t>
      </w:r>
      <w:r w:rsidR="00BE62AC" w:rsidRPr="00083F97">
        <w:rPr>
          <w:rFonts w:ascii="Verdana" w:hAnsi="Verdana" w:cs="Tahoma"/>
          <w:sz w:val="18"/>
          <w:szCs w:val="18"/>
        </w:rPr>
        <w:t xml:space="preserve">, </w:t>
      </w:r>
    </w:p>
    <w:p w:rsidR="00BE62AC" w:rsidRPr="00083F97" w:rsidRDefault="00BE62AC" w:rsidP="00BE62AC">
      <w:pPr>
        <w:autoSpaceDE w:val="0"/>
        <w:autoSpaceDN w:val="0"/>
        <w:adjustRightInd w:val="0"/>
        <w:jc w:val="both"/>
        <w:rPr>
          <w:rFonts w:ascii="Verdana" w:hAnsi="Verdana" w:cs="Tahoma"/>
          <w:sz w:val="18"/>
          <w:szCs w:val="18"/>
        </w:rPr>
      </w:pPr>
      <w:r w:rsidRPr="00083F97">
        <w:rPr>
          <w:rFonts w:ascii="Verdana" w:hAnsi="Verdana" w:cs="Tahoma"/>
          <w:sz w:val="18"/>
          <w:szCs w:val="18"/>
        </w:rPr>
        <w:t>3) powierzchnia terenów przyległych do przejścia podziemnego zajęta przez zadaszenia wykraczające poza obrys klatek schodowych,</w:t>
      </w:r>
    </w:p>
    <w:p w:rsidR="00BE62AC" w:rsidRPr="00083F97" w:rsidRDefault="00BE62AC" w:rsidP="00BE62AC">
      <w:pPr>
        <w:autoSpaceDE w:val="0"/>
        <w:autoSpaceDN w:val="0"/>
        <w:adjustRightInd w:val="0"/>
        <w:jc w:val="both"/>
        <w:rPr>
          <w:rFonts w:ascii="Verdana" w:hAnsi="Verdana" w:cs="Tahoma"/>
          <w:sz w:val="18"/>
          <w:szCs w:val="18"/>
        </w:rPr>
      </w:pPr>
      <w:r w:rsidRPr="00083F97">
        <w:rPr>
          <w:rFonts w:ascii="Verdana" w:hAnsi="Verdana" w:cs="Tahoma"/>
          <w:sz w:val="18"/>
          <w:szCs w:val="18"/>
        </w:rPr>
        <w:t>4) powierzchnia zatoki rozładunkowej pod wiaduktem – wskazana w szkicu sytuacyjnym placu manewrowego przy windach towarowych ograniczona jezdniami bocznymi ul. Chałubińskiego, ronda Czterdziestolatka i projektowanym przejściem pieszym pod estakadą na wysokości ul. Nowogrodzkiej (załącznik nr 5), tj. powierzchnia 440 m</w:t>
      </w:r>
      <w:r w:rsidRPr="00083F97">
        <w:rPr>
          <w:rFonts w:ascii="Verdana" w:hAnsi="Verdana" w:cs="Tahoma"/>
          <w:sz w:val="18"/>
          <w:szCs w:val="18"/>
          <w:vertAlign w:val="superscript"/>
        </w:rPr>
        <w:t>2</w:t>
      </w:r>
      <w:r w:rsidRPr="00083F97">
        <w:rPr>
          <w:rFonts w:ascii="Verdana" w:hAnsi="Verdana" w:cs="Tahoma"/>
          <w:sz w:val="18"/>
          <w:szCs w:val="18"/>
        </w:rPr>
        <w:t>.</w:t>
      </w:r>
    </w:p>
    <w:p w:rsidR="00BE62AC" w:rsidRPr="00083F97" w:rsidRDefault="00BE62AC" w:rsidP="00BE62AC">
      <w:pPr>
        <w:autoSpaceDE w:val="0"/>
        <w:autoSpaceDN w:val="0"/>
        <w:adjustRightInd w:val="0"/>
        <w:jc w:val="both"/>
        <w:rPr>
          <w:rFonts w:ascii="Verdana" w:hAnsi="Verdana" w:cs="Tahoma"/>
          <w:sz w:val="18"/>
          <w:szCs w:val="18"/>
        </w:rPr>
      </w:pPr>
      <w:r w:rsidRPr="00083F97">
        <w:rPr>
          <w:rFonts w:ascii="Verdana" w:hAnsi="Verdana" w:cs="Tahoma"/>
          <w:sz w:val="18"/>
          <w:szCs w:val="18"/>
        </w:rPr>
        <w:t xml:space="preserve">Jednocześnie Podmiot Publiczny zaznacza, że powierzchnia będąca przedmiotem dzierżawy bez zadaszeń i wind, czyli stanu istniejącego została oznaczona w ekspertyzie technicznej, Tom II na rys. </w:t>
      </w:r>
      <w:r w:rsidRPr="00083F97">
        <w:rPr>
          <w:rFonts w:ascii="Verdana" w:hAnsi="Verdana" w:cs="Tahoma"/>
          <w:sz w:val="18"/>
          <w:szCs w:val="18"/>
        </w:rPr>
        <w:br/>
        <w:t xml:space="preserve">Z-1-3.1, Z-1-1.7, Z-1-.2.1, oraz na Szkicu sytuacyjnym placu manewrowego przy windach towarowych ograniczonego jezdniami bocznymi ul. Chałubińskiego, ronda Czterdziestolatka i projektowanym przejściem pieszym pod estakadą na wysokości ul. Nowogrodzkiej (załącznik nr 5 do </w:t>
      </w:r>
      <w:r w:rsidR="00F45338" w:rsidRPr="00083F97">
        <w:rPr>
          <w:rFonts w:ascii="Verdana" w:hAnsi="Verdana" w:cs="Tahoma"/>
          <w:sz w:val="18"/>
          <w:szCs w:val="18"/>
        </w:rPr>
        <w:t xml:space="preserve">Wzoru </w:t>
      </w:r>
      <w:r w:rsidRPr="00083F97">
        <w:rPr>
          <w:rFonts w:ascii="Verdana" w:hAnsi="Verdana" w:cs="Tahoma"/>
          <w:sz w:val="18"/>
          <w:szCs w:val="18"/>
        </w:rPr>
        <w:t>Umowy).</w:t>
      </w:r>
    </w:p>
    <w:p w:rsidR="003171CD" w:rsidRPr="00083F97" w:rsidRDefault="003171CD" w:rsidP="00BE62AC">
      <w:pPr>
        <w:autoSpaceDE w:val="0"/>
        <w:autoSpaceDN w:val="0"/>
        <w:adjustRightInd w:val="0"/>
        <w:jc w:val="both"/>
        <w:rPr>
          <w:rFonts w:ascii="Verdana" w:hAnsi="Verdana" w:cs="Tahoma"/>
          <w:sz w:val="18"/>
          <w:szCs w:val="18"/>
        </w:rPr>
      </w:pPr>
      <w:r w:rsidRPr="00083F97">
        <w:rPr>
          <w:rFonts w:ascii="Verdana" w:hAnsi="Verdana" w:cs="Tahoma"/>
          <w:sz w:val="18"/>
          <w:szCs w:val="18"/>
        </w:rPr>
        <w:t>Po zakończeniu Fazy Inwestycyjnej dla danego Obiektu Partner Prywatny przekaże Nieruchomości niesłużące do prowadzenia działalności gospodarczej na rzecz Podmiotu Publicznego. Nie zwalnia to Podmiotu Prywatnego z jego obowiązków w Fazie Zarządzania i Utrzymania w stosunku do Nieruchomości niesłużących do prowadzenia działalności gospodarczej.</w:t>
      </w:r>
    </w:p>
    <w:p w:rsidR="009B4293" w:rsidRPr="00083F97" w:rsidRDefault="009B4293" w:rsidP="009B4293">
      <w:pPr>
        <w:autoSpaceDE w:val="0"/>
        <w:autoSpaceDN w:val="0"/>
        <w:adjustRightInd w:val="0"/>
        <w:jc w:val="both"/>
        <w:rPr>
          <w:rFonts w:ascii="Verdana" w:hAnsi="Verdana" w:cs="Tahoma"/>
          <w:sz w:val="18"/>
          <w:szCs w:val="18"/>
        </w:rPr>
      </w:pPr>
      <w:r w:rsidRPr="00083F97">
        <w:rPr>
          <w:rFonts w:ascii="Verdana" w:hAnsi="Verdana" w:cs="Tahoma"/>
          <w:sz w:val="18"/>
          <w:szCs w:val="18"/>
        </w:rPr>
        <w:t xml:space="preserve">ZDM przedłożył do zatwierdzenia Inżynierowi Ruchu projekt lokalizacji przejść dla pieszych na poziomie jezdni w rejonie Ronda Czterdziestolatka. Przedmiotowy projekt stanowi </w:t>
      </w:r>
      <w:r w:rsidR="00754F66" w:rsidRPr="00083F97">
        <w:rPr>
          <w:rFonts w:ascii="Verdana" w:hAnsi="Verdana" w:cs="Tahoma"/>
          <w:sz w:val="18"/>
          <w:szCs w:val="18"/>
        </w:rPr>
        <w:t>załącznik nr 10</w:t>
      </w:r>
      <w:r w:rsidRPr="00083F97">
        <w:rPr>
          <w:rFonts w:ascii="Verdana" w:hAnsi="Verdana" w:cs="Tahoma"/>
          <w:sz w:val="18"/>
          <w:szCs w:val="18"/>
        </w:rPr>
        <w:t xml:space="preserve"> do </w:t>
      </w:r>
      <w:r w:rsidR="00754F66" w:rsidRPr="00083F97">
        <w:rPr>
          <w:rFonts w:ascii="Verdana" w:hAnsi="Verdana" w:cs="Tahoma"/>
          <w:sz w:val="18"/>
          <w:szCs w:val="18"/>
        </w:rPr>
        <w:t>Wzoru Umowy</w:t>
      </w:r>
      <w:r w:rsidRPr="00083F97">
        <w:rPr>
          <w:rFonts w:ascii="Verdana" w:hAnsi="Verdana" w:cs="Tahoma"/>
          <w:sz w:val="18"/>
          <w:szCs w:val="18"/>
        </w:rPr>
        <w:t xml:space="preserve">. </w:t>
      </w:r>
    </w:p>
    <w:p w:rsidR="004044BF" w:rsidRPr="00083F97" w:rsidRDefault="009B4293" w:rsidP="009B4293">
      <w:pPr>
        <w:autoSpaceDE w:val="0"/>
        <w:autoSpaceDN w:val="0"/>
        <w:adjustRightInd w:val="0"/>
        <w:jc w:val="both"/>
        <w:rPr>
          <w:rFonts w:ascii="Verdana" w:hAnsi="Verdana" w:cs="Tahoma"/>
          <w:sz w:val="18"/>
          <w:szCs w:val="18"/>
        </w:rPr>
      </w:pPr>
      <w:r w:rsidRPr="00083F97">
        <w:rPr>
          <w:rFonts w:ascii="Verdana" w:hAnsi="Verdana" w:cs="Tahoma"/>
          <w:sz w:val="18"/>
          <w:szCs w:val="18"/>
        </w:rPr>
        <w:t>Jednocześnie Podmiot Publiczny zaznacza, że w związku z brakiem zatwierdzenia projektu przez właściwe organy projekt ten ma jedynie charakter poglądowy, a ostateczna dokumentacja lokalizacji przejść dla pieszych w rejonie Ronda Czterdziestolatka będzie przekazana po jej zatwierdzeniu – wszystkim tym podmiotom, którzy na określonym etapie postępowania będą w nim uczestniczyć.</w:t>
      </w:r>
    </w:p>
    <w:p w:rsidR="0018563C" w:rsidRPr="00083F97" w:rsidRDefault="0018563C" w:rsidP="00E20A6C">
      <w:pPr>
        <w:autoSpaceDE w:val="0"/>
        <w:autoSpaceDN w:val="0"/>
        <w:adjustRightInd w:val="0"/>
        <w:spacing w:after="0" w:line="240" w:lineRule="auto"/>
        <w:rPr>
          <w:rFonts w:ascii="Verdana" w:hAnsi="Verdana" w:cs="Tahoma"/>
          <w:sz w:val="18"/>
          <w:szCs w:val="18"/>
        </w:rPr>
      </w:pPr>
    </w:p>
    <w:p w:rsidR="0018563C" w:rsidRPr="00083F97" w:rsidRDefault="0018563C" w:rsidP="00E20A6C">
      <w:pPr>
        <w:autoSpaceDE w:val="0"/>
        <w:autoSpaceDN w:val="0"/>
        <w:adjustRightInd w:val="0"/>
        <w:spacing w:after="0" w:line="240" w:lineRule="auto"/>
        <w:rPr>
          <w:rFonts w:ascii="Verdana" w:hAnsi="Verdana" w:cs="Tahoma"/>
          <w:sz w:val="18"/>
          <w:szCs w:val="18"/>
        </w:rPr>
      </w:pPr>
    </w:p>
    <w:p w:rsidR="00361353" w:rsidRPr="00083F97" w:rsidRDefault="0018563C" w:rsidP="00361353">
      <w:pPr>
        <w:pStyle w:val="Nagwek2"/>
        <w:numPr>
          <w:ilvl w:val="0"/>
          <w:numId w:val="1"/>
        </w:numPr>
        <w:spacing w:after="120" w:line="276" w:lineRule="auto"/>
        <w:ind w:left="652" w:hanging="652"/>
        <w:rPr>
          <w:rFonts w:ascii="Verdana" w:hAnsi="Verdana" w:cs="Tahoma"/>
          <w:b/>
          <w:bCs/>
          <w:sz w:val="18"/>
          <w:szCs w:val="18"/>
        </w:rPr>
      </w:pPr>
      <w:r w:rsidRPr="00083F97">
        <w:rPr>
          <w:rFonts w:ascii="Verdana" w:hAnsi="Verdana" w:cs="Tahoma"/>
          <w:b/>
          <w:bCs/>
          <w:sz w:val="18"/>
          <w:szCs w:val="18"/>
        </w:rPr>
        <w:t>Podstawy wyklu</w:t>
      </w:r>
      <w:r w:rsidR="00B1654B" w:rsidRPr="00083F97">
        <w:rPr>
          <w:rFonts w:ascii="Verdana" w:hAnsi="Verdana" w:cs="Tahoma"/>
          <w:b/>
          <w:bCs/>
          <w:sz w:val="18"/>
          <w:szCs w:val="18"/>
        </w:rPr>
        <w:t>czenia Wykonawcy z postępowania</w:t>
      </w:r>
    </w:p>
    <w:p w:rsidR="00FE0537" w:rsidRPr="00083F97" w:rsidRDefault="00FE0537" w:rsidP="00FE0537">
      <w:pPr>
        <w:pStyle w:val="Akapitzlist"/>
        <w:numPr>
          <w:ilvl w:val="0"/>
          <w:numId w:val="2"/>
        </w:numPr>
        <w:spacing w:after="0" w:line="240" w:lineRule="auto"/>
        <w:contextualSpacing w:val="0"/>
        <w:jc w:val="both"/>
        <w:rPr>
          <w:rFonts w:ascii="Verdana" w:hAnsi="Verdana" w:cs="Tahoma"/>
          <w:b/>
          <w:bCs/>
          <w:vanish/>
          <w:sz w:val="18"/>
          <w:szCs w:val="18"/>
        </w:rPr>
      </w:pPr>
    </w:p>
    <w:p w:rsidR="0018563C" w:rsidRPr="00083F97" w:rsidRDefault="00266C3F" w:rsidP="00FE0537">
      <w:pPr>
        <w:pStyle w:val="Akapitzlist"/>
        <w:numPr>
          <w:ilvl w:val="1"/>
          <w:numId w:val="2"/>
        </w:numPr>
        <w:spacing w:after="0" w:line="240" w:lineRule="auto"/>
        <w:contextualSpacing w:val="0"/>
        <w:jc w:val="both"/>
        <w:rPr>
          <w:rFonts w:ascii="Verdana" w:hAnsi="Verdana" w:cs="Tahoma"/>
          <w:b/>
          <w:bCs/>
          <w:sz w:val="18"/>
          <w:szCs w:val="18"/>
        </w:rPr>
      </w:pPr>
      <w:r w:rsidRPr="00083F97">
        <w:rPr>
          <w:rFonts w:ascii="Verdana" w:hAnsi="Verdana" w:cs="Tahoma"/>
          <w:b/>
          <w:bCs/>
          <w:sz w:val="18"/>
          <w:szCs w:val="18"/>
        </w:rPr>
        <w:t xml:space="preserve">Zamawiający wykluczy z postępowania Wykonawcę w przypadku spełnienia wobec niego przesłanek określonych w art. 32 ust. 1 ustawy o koncesji, tj.:  </w:t>
      </w:r>
    </w:p>
    <w:p w:rsidR="008828AD" w:rsidRPr="00083F97" w:rsidRDefault="008828AD" w:rsidP="008828AD">
      <w:pPr>
        <w:pStyle w:val="Akapitzlist"/>
        <w:numPr>
          <w:ilvl w:val="0"/>
          <w:numId w:val="3"/>
        </w:numPr>
        <w:tabs>
          <w:tab w:val="left" w:pos="408"/>
        </w:tabs>
        <w:jc w:val="both"/>
        <w:rPr>
          <w:rFonts w:ascii="Verdana" w:hAnsi="Verdana" w:cs="Tahoma"/>
          <w:vanish/>
          <w:sz w:val="18"/>
          <w:szCs w:val="18"/>
        </w:rPr>
      </w:pPr>
    </w:p>
    <w:p w:rsidR="008828AD" w:rsidRPr="00083F97" w:rsidRDefault="008828AD" w:rsidP="008828AD">
      <w:pPr>
        <w:pStyle w:val="Akapitzlist"/>
        <w:numPr>
          <w:ilvl w:val="0"/>
          <w:numId w:val="3"/>
        </w:numPr>
        <w:tabs>
          <w:tab w:val="left" w:pos="408"/>
        </w:tabs>
        <w:jc w:val="both"/>
        <w:rPr>
          <w:rFonts w:ascii="Verdana" w:hAnsi="Verdana" w:cs="Tahoma"/>
          <w:vanish/>
          <w:sz w:val="18"/>
          <w:szCs w:val="18"/>
        </w:rPr>
      </w:pPr>
    </w:p>
    <w:p w:rsidR="008828AD" w:rsidRPr="00083F97" w:rsidRDefault="008828AD" w:rsidP="008828AD">
      <w:pPr>
        <w:pStyle w:val="Akapitzlist"/>
        <w:numPr>
          <w:ilvl w:val="0"/>
          <w:numId w:val="3"/>
        </w:numPr>
        <w:tabs>
          <w:tab w:val="left" w:pos="408"/>
        </w:tabs>
        <w:jc w:val="both"/>
        <w:rPr>
          <w:rFonts w:ascii="Verdana" w:hAnsi="Verdana" w:cs="Tahoma"/>
          <w:vanish/>
          <w:sz w:val="18"/>
          <w:szCs w:val="18"/>
        </w:rPr>
      </w:pPr>
    </w:p>
    <w:p w:rsidR="008828AD" w:rsidRPr="00083F97" w:rsidRDefault="008828AD" w:rsidP="008828AD">
      <w:pPr>
        <w:pStyle w:val="Akapitzlist"/>
        <w:numPr>
          <w:ilvl w:val="0"/>
          <w:numId w:val="3"/>
        </w:numPr>
        <w:tabs>
          <w:tab w:val="left" w:pos="408"/>
        </w:tabs>
        <w:jc w:val="both"/>
        <w:rPr>
          <w:rFonts w:ascii="Verdana" w:hAnsi="Verdana" w:cs="Tahoma"/>
          <w:vanish/>
          <w:sz w:val="18"/>
          <w:szCs w:val="18"/>
        </w:rPr>
      </w:pPr>
    </w:p>
    <w:p w:rsidR="008828AD" w:rsidRPr="00083F97" w:rsidRDefault="008828AD" w:rsidP="008828AD">
      <w:pPr>
        <w:pStyle w:val="Akapitzlist"/>
        <w:numPr>
          <w:ilvl w:val="1"/>
          <w:numId w:val="3"/>
        </w:numPr>
        <w:tabs>
          <w:tab w:val="left" w:pos="408"/>
        </w:tabs>
        <w:jc w:val="both"/>
        <w:rPr>
          <w:rFonts w:ascii="Verdana" w:hAnsi="Verdana" w:cs="Tahoma"/>
          <w:vanish/>
          <w:sz w:val="18"/>
          <w:szCs w:val="18"/>
        </w:rPr>
      </w:pPr>
    </w:p>
    <w:p w:rsidR="0018563C" w:rsidRPr="00083F97" w:rsidRDefault="0018563C" w:rsidP="008828AD">
      <w:pPr>
        <w:pStyle w:val="Akapitzlist"/>
        <w:numPr>
          <w:ilvl w:val="2"/>
          <w:numId w:val="3"/>
        </w:numPr>
        <w:tabs>
          <w:tab w:val="left" w:pos="408"/>
        </w:tabs>
        <w:jc w:val="both"/>
        <w:rPr>
          <w:rFonts w:ascii="Verdana" w:hAnsi="Verdana" w:cs="Tahoma"/>
          <w:sz w:val="18"/>
          <w:szCs w:val="18"/>
        </w:rPr>
      </w:pPr>
      <w:r w:rsidRPr="00083F97">
        <w:rPr>
          <w:rFonts w:ascii="Verdana" w:hAnsi="Verdana" w:cs="Tahoma"/>
          <w:sz w:val="18"/>
          <w:szCs w:val="18"/>
        </w:rPr>
        <w:t>będącego osobą fizyczną, którą prawomocnie skazano za przestępstwo:</w:t>
      </w:r>
    </w:p>
    <w:p w:rsidR="0018563C" w:rsidRPr="00083F97" w:rsidRDefault="0018563C" w:rsidP="00266C3F">
      <w:pPr>
        <w:pStyle w:val="Akapitzlist"/>
        <w:numPr>
          <w:ilvl w:val="0"/>
          <w:numId w:val="4"/>
        </w:numPr>
        <w:tabs>
          <w:tab w:val="left" w:pos="680"/>
        </w:tabs>
        <w:jc w:val="both"/>
        <w:rPr>
          <w:rFonts w:ascii="Verdana" w:hAnsi="Verdana" w:cs="Tahoma"/>
          <w:sz w:val="18"/>
          <w:szCs w:val="18"/>
        </w:rPr>
      </w:pPr>
      <w:r w:rsidRPr="00083F97">
        <w:rPr>
          <w:rFonts w:ascii="Verdana" w:hAnsi="Verdana" w:cs="Tahoma"/>
          <w:sz w:val="18"/>
          <w:szCs w:val="18"/>
        </w:rPr>
        <w:lastRenderedPageBreak/>
        <w:t>którym mowa w art. 165a, art. 181-188, art. 189a, art. 228-230a, art. 250a, art. 258 lub art. 270-309 ustawy z dnia 6 czerwca 1997 r. - Kodeks karny (Dz.U. z 2016 r. poz. 1137) lub art. 46 lub art. 48 ustawy z dnia 25 czerwca 2010 r. o sporcie (Dz. U. z 2016 r. poz. 176, 1170 i 1171),</w:t>
      </w:r>
    </w:p>
    <w:p w:rsidR="0018563C" w:rsidRPr="00083F97" w:rsidRDefault="0018563C" w:rsidP="00266C3F">
      <w:pPr>
        <w:pStyle w:val="Akapitzlist"/>
        <w:numPr>
          <w:ilvl w:val="0"/>
          <w:numId w:val="4"/>
        </w:numPr>
        <w:tabs>
          <w:tab w:val="left" w:pos="680"/>
        </w:tabs>
        <w:jc w:val="both"/>
        <w:rPr>
          <w:rFonts w:ascii="Verdana" w:hAnsi="Verdana" w:cs="Tahoma"/>
          <w:sz w:val="18"/>
          <w:szCs w:val="18"/>
        </w:rPr>
      </w:pPr>
      <w:r w:rsidRPr="00083F97">
        <w:rPr>
          <w:rFonts w:ascii="Verdana" w:hAnsi="Verdana" w:cs="Tahoma"/>
          <w:sz w:val="18"/>
          <w:szCs w:val="18"/>
        </w:rPr>
        <w:t>charakterze terrorystycznym, o którym mowa w art. 115 § 20 ustawy z dnia 6 czerwca 1997 r. - Kodeks karny,</w:t>
      </w:r>
    </w:p>
    <w:p w:rsidR="0018563C" w:rsidRPr="00083F97" w:rsidRDefault="0018563C" w:rsidP="00266C3F">
      <w:pPr>
        <w:pStyle w:val="Akapitzlist"/>
        <w:numPr>
          <w:ilvl w:val="0"/>
          <w:numId w:val="4"/>
        </w:numPr>
        <w:tabs>
          <w:tab w:val="left" w:pos="680"/>
        </w:tabs>
        <w:jc w:val="both"/>
        <w:rPr>
          <w:rFonts w:ascii="Verdana" w:hAnsi="Verdana" w:cs="Tahoma"/>
          <w:sz w:val="18"/>
          <w:szCs w:val="18"/>
        </w:rPr>
      </w:pPr>
      <w:r w:rsidRPr="00083F97">
        <w:rPr>
          <w:rFonts w:ascii="Verdana" w:hAnsi="Verdana" w:cs="Tahoma"/>
          <w:sz w:val="18"/>
          <w:szCs w:val="18"/>
        </w:rPr>
        <w:t>skarbowe,</w:t>
      </w:r>
    </w:p>
    <w:p w:rsidR="0018563C" w:rsidRPr="00083F97" w:rsidRDefault="007E0DA9" w:rsidP="00266C3F">
      <w:pPr>
        <w:pStyle w:val="Akapitzlist"/>
        <w:numPr>
          <w:ilvl w:val="0"/>
          <w:numId w:val="4"/>
        </w:numPr>
        <w:tabs>
          <w:tab w:val="left" w:pos="680"/>
        </w:tabs>
        <w:jc w:val="both"/>
        <w:rPr>
          <w:rFonts w:ascii="Verdana" w:hAnsi="Verdana" w:cs="Tahoma"/>
          <w:sz w:val="18"/>
          <w:szCs w:val="18"/>
        </w:rPr>
      </w:pPr>
      <w:r w:rsidRPr="00083F97">
        <w:rPr>
          <w:rFonts w:ascii="Verdana" w:hAnsi="Verdana" w:cs="Tahoma"/>
          <w:sz w:val="18"/>
          <w:szCs w:val="18"/>
        </w:rPr>
        <w:t xml:space="preserve">o </w:t>
      </w:r>
      <w:r w:rsidR="0018563C" w:rsidRPr="00083F97">
        <w:rPr>
          <w:rFonts w:ascii="Verdana" w:hAnsi="Verdana" w:cs="Tahoma"/>
          <w:sz w:val="18"/>
          <w:szCs w:val="18"/>
        </w:rPr>
        <w:t>którym mowa w art. 9 lub art. 10 ustawy z dnia 15 czerwca 2012 r. o skutkach powierzania wykonywania pracy cudzoziemcom przebywającym wbrew przepisom na terytorium Rzeczypospolitej Polskiej (Dz. U. poz. 769);</w:t>
      </w:r>
    </w:p>
    <w:p w:rsidR="008828AD" w:rsidRPr="00083F97" w:rsidRDefault="0018563C" w:rsidP="008828AD">
      <w:pPr>
        <w:pStyle w:val="Akapitzlist"/>
        <w:numPr>
          <w:ilvl w:val="2"/>
          <w:numId w:val="3"/>
        </w:numPr>
        <w:tabs>
          <w:tab w:val="left" w:pos="408"/>
        </w:tabs>
        <w:jc w:val="both"/>
        <w:rPr>
          <w:rFonts w:ascii="Verdana" w:hAnsi="Verdana" w:cs="Tahoma"/>
          <w:sz w:val="18"/>
          <w:szCs w:val="18"/>
        </w:rPr>
      </w:pPr>
      <w:r w:rsidRPr="00083F97">
        <w:rPr>
          <w:rFonts w:ascii="Verdana" w:hAnsi="Verdana" w:cs="Tahoma"/>
          <w:sz w:val="18"/>
          <w:szCs w:val="18"/>
        </w:rPr>
        <w:t>jeżeli urzędującego członka jego organu zarządzającego lub nadzorczego, wspólnika spółki w spółce jawnej lub partnerskiej, spółce komandytowej lub komandytowo-akcyjnej lub prokurenta prawomocnie skazano za przestępstwo, o którym mowa w pkt</w:t>
      </w:r>
      <w:r w:rsidR="008828AD" w:rsidRPr="00083F97">
        <w:rPr>
          <w:rFonts w:ascii="Verdana" w:hAnsi="Verdana" w:cs="Tahoma"/>
          <w:sz w:val="18"/>
          <w:szCs w:val="18"/>
        </w:rPr>
        <w:t xml:space="preserve"> 4.1.</w:t>
      </w:r>
      <w:r w:rsidRPr="00083F97">
        <w:rPr>
          <w:rFonts w:ascii="Verdana" w:hAnsi="Verdana" w:cs="Tahoma"/>
          <w:sz w:val="18"/>
          <w:szCs w:val="18"/>
        </w:rPr>
        <w:t>1;</w:t>
      </w:r>
    </w:p>
    <w:p w:rsidR="008828AD" w:rsidRPr="00083F97" w:rsidRDefault="0018563C" w:rsidP="008828AD">
      <w:pPr>
        <w:pStyle w:val="Akapitzlist"/>
        <w:numPr>
          <w:ilvl w:val="2"/>
          <w:numId w:val="3"/>
        </w:numPr>
        <w:tabs>
          <w:tab w:val="left" w:pos="408"/>
        </w:tabs>
        <w:jc w:val="both"/>
        <w:rPr>
          <w:rFonts w:ascii="Verdana" w:hAnsi="Verdana" w:cs="Tahoma"/>
          <w:sz w:val="18"/>
          <w:szCs w:val="18"/>
        </w:rPr>
      </w:pPr>
      <w:r w:rsidRPr="00083F97">
        <w:rPr>
          <w:rFonts w:ascii="Verdana" w:hAnsi="Verdana" w:cs="Tahoma"/>
          <w:sz w:val="18"/>
          <w:szCs w:val="18"/>
        </w:rPr>
        <w:t>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rsidR="007E7AE2" w:rsidRPr="00083F97" w:rsidRDefault="007E7AE2" w:rsidP="00F24FC2">
      <w:pPr>
        <w:pStyle w:val="Akapitzlist"/>
        <w:numPr>
          <w:ilvl w:val="2"/>
          <w:numId w:val="3"/>
        </w:numPr>
        <w:tabs>
          <w:tab w:val="left" w:pos="408"/>
        </w:tabs>
        <w:jc w:val="both"/>
        <w:rPr>
          <w:rFonts w:ascii="Verdana" w:hAnsi="Verdana" w:cs="Tahoma"/>
          <w:sz w:val="18"/>
          <w:szCs w:val="18"/>
        </w:rPr>
      </w:pPr>
      <w:r w:rsidRPr="00083F97">
        <w:rPr>
          <w:rFonts w:ascii="Verdana" w:hAnsi="Verdana" w:cs="Tahoma"/>
          <w:sz w:val="18"/>
          <w:szCs w:val="18"/>
        </w:rPr>
        <w:t>jeżeli wykonawca lub osoby, o których mowa w art. 30 ust. 1</w:t>
      </w:r>
      <w:r w:rsidRPr="00083F97">
        <w:t xml:space="preserve"> </w:t>
      </w:r>
      <w:r w:rsidRPr="00083F97">
        <w:rPr>
          <w:rFonts w:ascii="Verdana" w:hAnsi="Verdana" w:cs="Tahoma"/>
          <w:sz w:val="18"/>
          <w:szCs w:val="18"/>
        </w:rPr>
        <w:t>ustawy z dnia 21 października 2016 r. o umowie koncesji na roboty budowlane lub usługi, uprawnione do reprezentowania wykonawcy pozostają w relacjach określonych w art. 30 ust. 1 pkt 2 lub 3 ustawy z dnia 21 października 2016 r. o umowie koncesji na roboty budowlane lub usługi z:</w:t>
      </w:r>
    </w:p>
    <w:p w:rsidR="007E7AE2" w:rsidRPr="00083F97" w:rsidRDefault="007E7AE2" w:rsidP="00F24FC2">
      <w:pPr>
        <w:pStyle w:val="Akapitzlist"/>
        <w:tabs>
          <w:tab w:val="left" w:pos="408"/>
        </w:tabs>
        <w:jc w:val="both"/>
        <w:rPr>
          <w:rFonts w:ascii="Verdana" w:hAnsi="Verdana" w:cs="Tahoma"/>
          <w:sz w:val="18"/>
          <w:szCs w:val="18"/>
        </w:rPr>
      </w:pPr>
      <w:r w:rsidRPr="00083F97">
        <w:rPr>
          <w:rFonts w:ascii="Verdana" w:hAnsi="Verdana" w:cs="Tahoma"/>
          <w:sz w:val="18"/>
          <w:szCs w:val="18"/>
        </w:rPr>
        <w:t>a)  zamawiającym,</w:t>
      </w:r>
    </w:p>
    <w:p w:rsidR="007E7AE2" w:rsidRPr="00083F97" w:rsidRDefault="007E7AE2" w:rsidP="00F24FC2">
      <w:pPr>
        <w:pStyle w:val="Akapitzlist"/>
        <w:tabs>
          <w:tab w:val="left" w:pos="408"/>
        </w:tabs>
        <w:jc w:val="both"/>
        <w:rPr>
          <w:rFonts w:ascii="Verdana" w:hAnsi="Verdana" w:cs="Tahoma"/>
          <w:sz w:val="18"/>
          <w:szCs w:val="18"/>
        </w:rPr>
      </w:pPr>
      <w:r w:rsidRPr="00083F97">
        <w:rPr>
          <w:rFonts w:ascii="Verdana" w:hAnsi="Verdana" w:cs="Tahoma"/>
          <w:sz w:val="18"/>
          <w:szCs w:val="18"/>
        </w:rPr>
        <w:t>b)  osobami uprawnionymi do reprezentowania zamawiającego</w:t>
      </w:r>
    </w:p>
    <w:p w:rsidR="007E7AE2" w:rsidRPr="00083F97" w:rsidRDefault="007E7AE2" w:rsidP="00F24FC2">
      <w:pPr>
        <w:pStyle w:val="Akapitzlist"/>
        <w:tabs>
          <w:tab w:val="left" w:pos="709"/>
        </w:tabs>
        <w:ind w:left="709"/>
        <w:jc w:val="both"/>
        <w:rPr>
          <w:rFonts w:ascii="Verdana" w:hAnsi="Verdana" w:cs="Tahoma"/>
          <w:sz w:val="18"/>
          <w:szCs w:val="18"/>
        </w:rPr>
      </w:pPr>
      <w:r w:rsidRPr="00083F97">
        <w:rPr>
          <w:rFonts w:ascii="Verdana" w:hAnsi="Verdana" w:cs="Tahoma"/>
          <w:sz w:val="18"/>
          <w:szCs w:val="18"/>
        </w:rPr>
        <w:t>- chyba że jest możliwe zapewnienie bezstronności po stronie zamawiającego w inny sposób niż przez wykluczenie wykonawcy z udziału w postępowaniu o zawarcie umowy koncesji;</w:t>
      </w:r>
    </w:p>
    <w:p w:rsidR="008828AD" w:rsidRPr="00083F97" w:rsidRDefault="0018563C" w:rsidP="00362F76">
      <w:pPr>
        <w:pStyle w:val="Akapitzlist"/>
        <w:numPr>
          <w:ilvl w:val="2"/>
          <w:numId w:val="3"/>
        </w:numPr>
        <w:tabs>
          <w:tab w:val="left" w:pos="408"/>
        </w:tabs>
        <w:jc w:val="both"/>
        <w:rPr>
          <w:rFonts w:ascii="Verdana" w:hAnsi="Verdana" w:cs="Tahoma"/>
          <w:sz w:val="18"/>
          <w:szCs w:val="18"/>
        </w:rPr>
      </w:pPr>
      <w:r w:rsidRPr="00083F97">
        <w:rPr>
          <w:rFonts w:ascii="Verdana" w:hAnsi="Verdana" w:cs="Tahoma"/>
          <w:sz w:val="18"/>
          <w:szCs w:val="18"/>
        </w:rPr>
        <w:t>który w wyniku zamierzonego działania lub rażącego niedbalstwa wprowadził zamawiającego w błąd przy przedstawieniu informacji, które były wymagane do weryfikacji braku podstaw wykluczenia lub do oceny spełniania kryteriów kwalifikacji, zataił te informacje lub nie jest w stanie przedstawić wymaganych dokumentów potwierdzających brak podstaw wykluczenia lub potwierdzających spełnianie kryteriów kwalifikacji lub wskutek lekkomyślności lub niedbalstwa przedstawił informacje wprowadzające w błąd, mogące mieć istotny wpływ na decyzje podejmowane przez zamawiającego w postępowaniu o zawarcie umowy</w:t>
      </w:r>
      <w:r w:rsidR="00362F76" w:rsidRPr="00083F97">
        <w:t xml:space="preserve"> </w:t>
      </w:r>
      <w:r w:rsidR="007E7AE2" w:rsidRPr="00083F97">
        <w:t>koncesji</w:t>
      </w:r>
      <w:r w:rsidRPr="00083F97">
        <w:rPr>
          <w:rFonts w:ascii="Verdana" w:hAnsi="Verdana" w:cs="Tahoma"/>
          <w:sz w:val="18"/>
          <w:szCs w:val="18"/>
        </w:rPr>
        <w:t>;</w:t>
      </w:r>
    </w:p>
    <w:p w:rsidR="008828AD" w:rsidRPr="00083F97" w:rsidRDefault="0018563C" w:rsidP="00362F76">
      <w:pPr>
        <w:pStyle w:val="Akapitzlist"/>
        <w:numPr>
          <w:ilvl w:val="2"/>
          <w:numId w:val="3"/>
        </w:numPr>
        <w:tabs>
          <w:tab w:val="left" w:pos="408"/>
        </w:tabs>
        <w:jc w:val="both"/>
        <w:rPr>
          <w:rFonts w:ascii="Verdana" w:hAnsi="Verdana" w:cs="Tahoma"/>
          <w:sz w:val="18"/>
          <w:szCs w:val="18"/>
        </w:rPr>
      </w:pPr>
      <w:r w:rsidRPr="00083F97">
        <w:rPr>
          <w:rFonts w:ascii="Verdana" w:hAnsi="Verdana" w:cs="Tahoma"/>
          <w:sz w:val="18"/>
          <w:szCs w:val="18"/>
        </w:rPr>
        <w:t>który bezprawnie wpływał lub próbował wpłynąć na czynności zamawiającego lub pozyskać informacje poufne, mogące dać mu przewagę w postępowaniu o zawarcie</w:t>
      </w:r>
      <w:r w:rsidR="00362F76" w:rsidRPr="00083F97">
        <w:rPr>
          <w:rFonts w:ascii="Verdana" w:hAnsi="Verdana" w:cs="Tahoma"/>
          <w:sz w:val="18"/>
          <w:szCs w:val="18"/>
        </w:rPr>
        <w:t xml:space="preserve"> umowy </w:t>
      </w:r>
      <w:r w:rsidR="007E7AE2" w:rsidRPr="00083F97">
        <w:rPr>
          <w:rFonts w:ascii="Verdana" w:hAnsi="Verdana" w:cs="Tahoma"/>
          <w:sz w:val="18"/>
          <w:szCs w:val="18"/>
        </w:rPr>
        <w:t>koncesji</w:t>
      </w:r>
      <w:r w:rsidRPr="00083F97">
        <w:rPr>
          <w:rFonts w:ascii="Verdana" w:hAnsi="Verdana" w:cs="Tahoma"/>
          <w:sz w:val="18"/>
          <w:szCs w:val="18"/>
        </w:rPr>
        <w:t>;</w:t>
      </w:r>
    </w:p>
    <w:p w:rsidR="008828AD" w:rsidRPr="00083F97" w:rsidRDefault="0018563C" w:rsidP="00362F76">
      <w:pPr>
        <w:pStyle w:val="Akapitzlist"/>
        <w:numPr>
          <w:ilvl w:val="2"/>
          <w:numId w:val="3"/>
        </w:numPr>
        <w:tabs>
          <w:tab w:val="left" w:pos="408"/>
        </w:tabs>
        <w:jc w:val="both"/>
        <w:rPr>
          <w:rFonts w:ascii="Verdana" w:hAnsi="Verdana" w:cs="Tahoma"/>
          <w:sz w:val="18"/>
          <w:szCs w:val="18"/>
        </w:rPr>
      </w:pPr>
      <w:r w:rsidRPr="00083F97">
        <w:rPr>
          <w:rFonts w:ascii="Verdana" w:hAnsi="Verdana" w:cs="Tahoma"/>
          <w:sz w:val="18"/>
          <w:szCs w:val="18"/>
        </w:rPr>
        <w:t xml:space="preserve">który brał czynny udział w przygotowaniu postępowania o zawarcie umowy </w:t>
      </w:r>
      <w:r w:rsidR="007E7AE2" w:rsidRPr="00083F97">
        <w:rPr>
          <w:rFonts w:ascii="Verdana" w:hAnsi="Verdana" w:cs="Tahoma"/>
          <w:sz w:val="18"/>
          <w:szCs w:val="18"/>
        </w:rPr>
        <w:t>koncesji</w:t>
      </w:r>
      <w:r w:rsidR="00362F76" w:rsidRPr="00083F97">
        <w:rPr>
          <w:rFonts w:ascii="Verdana" w:hAnsi="Verdana" w:cs="Tahoma"/>
          <w:sz w:val="18"/>
          <w:szCs w:val="18"/>
        </w:rPr>
        <w:t xml:space="preserve"> </w:t>
      </w:r>
      <w:r w:rsidRPr="00083F97">
        <w:rPr>
          <w:rFonts w:ascii="Verdana" w:hAnsi="Verdana" w:cs="Tahoma"/>
          <w:sz w:val="18"/>
          <w:szCs w:val="18"/>
        </w:rPr>
        <w:t xml:space="preserve">lub którego pracownik, a także osoba wykonująca pracę na podstawie umowy zlecenia, o dzieło, agencyjnej lub innej umowy o świadczenie usług, brał udział w przygotowaniu takiego postępowania, chyba że spowodowane tym zakłócenie konkurencji może zostać wyeliminowane w inny sposób niż przez wykluczenie wykonawcy z udziału w postępowaniu o zawarcie umowy </w:t>
      </w:r>
      <w:r w:rsidR="007E7AE2" w:rsidRPr="00083F97">
        <w:rPr>
          <w:rFonts w:ascii="Verdana" w:hAnsi="Verdana" w:cs="Tahoma"/>
          <w:sz w:val="18"/>
          <w:szCs w:val="18"/>
        </w:rPr>
        <w:t>koncesji</w:t>
      </w:r>
      <w:r w:rsidRPr="00083F97">
        <w:rPr>
          <w:rFonts w:ascii="Verdana" w:hAnsi="Verdana" w:cs="Tahoma"/>
          <w:sz w:val="18"/>
          <w:szCs w:val="18"/>
        </w:rPr>
        <w:t>;</w:t>
      </w:r>
    </w:p>
    <w:p w:rsidR="008828AD" w:rsidRPr="00083F97" w:rsidRDefault="0018563C" w:rsidP="00362F76">
      <w:pPr>
        <w:pStyle w:val="Akapitzlist"/>
        <w:numPr>
          <w:ilvl w:val="2"/>
          <w:numId w:val="3"/>
        </w:numPr>
        <w:tabs>
          <w:tab w:val="left" w:pos="408"/>
        </w:tabs>
        <w:jc w:val="both"/>
        <w:rPr>
          <w:rFonts w:ascii="Verdana" w:hAnsi="Verdana" w:cs="Tahoma"/>
          <w:sz w:val="18"/>
          <w:szCs w:val="18"/>
        </w:rPr>
      </w:pPr>
      <w:r w:rsidRPr="00083F97">
        <w:rPr>
          <w:rFonts w:ascii="Verdana" w:hAnsi="Verdana" w:cs="Tahoma"/>
          <w:sz w:val="18"/>
          <w:szCs w:val="18"/>
        </w:rPr>
        <w:t>który z innymi wykonawcami zawarł porozumienie mające na celu zakłócenie konkurencji między wykonawcami w postępowaniu o zawarcie umowy</w:t>
      </w:r>
      <w:r w:rsidR="007E7AE2" w:rsidRPr="00083F97">
        <w:rPr>
          <w:rFonts w:ascii="Verdana" w:hAnsi="Verdana" w:cs="Tahoma"/>
          <w:sz w:val="18"/>
          <w:szCs w:val="18"/>
        </w:rPr>
        <w:t xml:space="preserve"> koncesji</w:t>
      </w:r>
      <w:r w:rsidRPr="00083F97">
        <w:rPr>
          <w:rFonts w:ascii="Verdana" w:hAnsi="Verdana" w:cs="Tahoma"/>
          <w:sz w:val="18"/>
          <w:szCs w:val="18"/>
        </w:rPr>
        <w:t>, jeżeli zamawiający ma uzasadnione podstawy, aby stwierdzić zawarcie takiego porozumienia;</w:t>
      </w:r>
    </w:p>
    <w:p w:rsidR="008828AD" w:rsidRPr="00083F97" w:rsidRDefault="0018563C" w:rsidP="008828AD">
      <w:pPr>
        <w:pStyle w:val="Akapitzlist"/>
        <w:numPr>
          <w:ilvl w:val="2"/>
          <w:numId w:val="3"/>
        </w:numPr>
        <w:tabs>
          <w:tab w:val="left" w:pos="408"/>
        </w:tabs>
        <w:jc w:val="both"/>
        <w:rPr>
          <w:rFonts w:ascii="Verdana" w:hAnsi="Verdana" w:cs="Tahoma"/>
          <w:sz w:val="18"/>
          <w:szCs w:val="18"/>
        </w:rPr>
      </w:pPr>
      <w:r w:rsidRPr="00083F97">
        <w:rPr>
          <w:rFonts w:ascii="Verdana" w:hAnsi="Verdana" w:cs="Tahoma"/>
          <w:sz w:val="18"/>
          <w:szCs w:val="18"/>
        </w:rPr>
        <w:t>będącego podmiotem zbiorowym, wobec którego sąd orzekł zakaz ubiegania się o zamówienia publiczne na podstawie przepisów ustawy z dnia 28 października 2002 r. o odpowiedzialności podmiotów zbiorowych za czyny zabronione pod groźbą kary (Dz. U. z 2016 r. poz. 1541).</w:t>
      </w:r>
    </w:p>
    <w:p w:rsidR="00B1654B" w:rsidRPr="00083F97" w:rsidRDefault="0018563C" w:rsidP="008828AD">
      <w:pPr>
        <w:pStyle w:val="Akapitzlist"/>
        <w:numPr>
          <w:ilvl w:val="2"/>
          <w:numId w:val="3"/>
        </w:numPr>
        <w:tabs>
          <w:tab w:val="left" w:pos="408"/>
        </w:tabs>
        <w:jc w:val="both"/>
        <w:rPr>
          <w:rFonts w:ascii="Verdana" w:hAnsi="Verdana" w:cs="Tahoma"/>
          <w:sz w:val="18"/>
          <w:szCs w:val="18"/>
        </w:rPr>
      </w:pPr>
      <w:r w:rsidRPr="00083F97">
        <w:rPr>
          <w:rFonts w:ascii="Verdana" w:hAnsi="Verdana" w:cs="Tahoma"/>
          <w:sz w:val="18"/>
          <w:szCs w:val="18"/>
        </w:rPr>
        <w:t>wobec którego orzeczono tytułem środka zapobiegawczego zakaz ubieg</w:t>
      </w:r>
      <w:r w:rsidR="00B1654B" w:rsidRPr="00083F97">
        <w:rPr>
          <w:rFonts w:ascii="Verdana" w:hAnsi="Verdana" w:cs="Tahoma"/>
          <w:sz w:val="18"/>
          <w:szCs w:val="18"/>
        </w:rPr>
        <w:t>ania się o zamówienia publiczne,</w:t>
      </w:r>
    </w:p>
    <w:p w:rsidR="00266C3F" w:rsidRPr="00083F97" w:rsidRDefault="00B1654B" w:rsidP="008828AD">
      <w:pPr>
        <w:pStyle w:val="Akapitzlist"/>
        <w:numPr>
          <w:ilvl w:val="1"/>
          <w:numId w:val="2"/>
        </w:numPr>
        <w:spacing w:after="0" w:line="240" w:lineRule="auto"/>
        <w:contextualSpacing w:val="0"/>
        <w:jc w:val="both"/>
        <w:rPr>
          <w:rFonts w:ascii="Verdana" w:hAnsi="Verdana" w:cs="Tahoma"/>
          <w:sz w:val="18"/>
          <w:szCs w:val="18"/>
        </w:rPr>
      </w:pPr>
      <w:r w:rsidRPr="00083F97">
        <w:rPr>
          <w:rFonts w:ascii="Verdana" w:hAnsi="Verdana" w:cs="Tahoma"/>
          <w:b/>
          <w:sz w:val="18"/>
          <w:szCs w:val="18"/>
        </w:rPr>
        <w:t>Zamawiający wykluczy z postępowania Wykonawcę</w:t>
      </w:r>
      <w:r w:rsidR="00266C3F" w:rsidRPr="00083F97">
        <w:rPr>
          <w:rFonts w:ascii="Verdana" w:hAnsi="Verdana" w:cs="Tahoma"/>
          <w:b/>
          <w:sz w:val="18"/>
          <w:szCs w:val="18"/>
        </w:rPr>
        <w:t xml:space="preserve"> także w przypadku gdy </w:t>
      </w:r>
      <w:r w:rsidRPr="00083F97">
        <w:rPr>
          <w:rFonts w:ascii="Verdana" w:hAnsi="Verdana" w:cs="Tahoma"/>
          <w:sz w:val="18"/>
          <w:szCs w:val="18"/>
        </w:rPr>
        <w:t>(art. 32 ust. 2 pkt 1-3 ustawy o koncesji):</w:t>
      </w:r>
    </w:p>
    <w:p w:rsidR="008828AD" w:rsidRPr="00083F97" w:rsidRDefault="008828AD" w:rsidP="008828AD">
      <w:pPr>
        <w:pStyle w:val="Akapitzlist"/>
        <w:numPr>
          <w:ilvl w:val="0"/>
          <w:numId w:val="7"/>
        </w:numPr>
        <w:tabs>
          <w:tab w:val="left" w:pos="408"/>
        </w:tabs>
        <w:jc w:val="both"/>
        <w:rPr>
          <w:rFonts w:ascii="Verdana" w:hAnsi="Verdana" w:cs="Tahoma"/>
          <w:vanish/>
          <w:sz w:val="18"/>
          <w:szCs w:val="18"/>
        </w:rPr>
      </w:pPr>
    </w:p>
    <w:p w:rsidR="008828AD" w:rsidRPr="00083F97" w:rsidRDefault="008828AD" w:rsidP="008828AD">
      <w:pPr>
        <w:pStyle w:val="Akapitzlist"/>
        <w:numPr>
          <w:ilvl w:val="0"/>
          <w:numId w:val="7"/>
        </w:numPr>
        <w:tabs>
          <w:tab w:val="left" w:pos="408"/>
        </w:tabs>
        <w:jc w:val="both"/>
        <w:rPr>
          <w:rFonts w:ascii="Verdana" w:hAnsi="Verdana" w:cs="Tahoma"/>
          <w:vanish/>
          <w:sz w:val="18"/>
          <w:szCs w:val="18"/>
        </w:rPr>
      </w:pPr>
    </w:p>
    <w:p w:rsidR="008828AD" w:rsidRPr="00083F97" w:rsidRDefault="008828AD" w:rsidP="008828AD">
      <w:pPr>
        <w:pStyle w:val="Akapitzlist"/>
        <w:numPr>
          <w:ilvl w:val="0"/>
          <w:numId w:val="7"/>
        </w:numPr>
        <w:tabs>
          <w:tab w:val="left" w:pos="408"/>
        </w:tabs>
        <w:jc w:val="both"/>
        <w:rPr>
          <w:rFonts w:ascii="Verdana" w:hAnsi="Verdana" w:cs="Tahoma"/>
          <w:vanish/>
          <w:sz w:val="18"/>
          <w:szCs w:val="18"/>
        </w:rPr>
      </w:pPr>
    </w:p>
    <w:p w:rsidR="008828AD" w:rsidRPr="00083F97" w:rsidRDefault="008828AD" w:rsidP="008828AD">
      <w:pPr>
        <w:pStyle w:val="Akapitzlist"/>
        <w:numPr>
          <w:ilvl w:val="0"/>
          <w:numId w:val="7"/>
        </w:numPr>
        <w:tabs>
          <w:tab w:val="left" w:pos="408"/>
        </w:tabs>
        <w:jc w:val="both"/>
        <w:rPr>
          <w:rFonts w:ascii="Verdana" w:hAnsi="Verdana" w:cs="Tahoma"/>
          <w:vanish/>
          <w:sz w:val="18"/>
          <w:szCs w:val="18"/>
        </w:rPr>
      </w:pPr>
    </w:p>
    <w:p w:rsidR="008828AD" w:rsidRPr="00083F97" w:rsidRDefault="008828AD" w:rsidP="008828AD">
      <w:pPr>
        <w:pStyle w:val="Akapitzlist"/>
        <w:numPr>
          <w:ilvl w:val="1"/>
          <w:numId w:val="7"/>
        </w:numPr>
        <w:tabs>
          <w:tab w:val="left" w:pos="408"/>
        </w:tabs>
        <w:jc w:val="both"/>
        <w:rPr>
          <w:rFonts w:ascii="Verdana" w:hAnsi="Verdana" w:cs="Tahoma"/>
          <w:vanish/>
          <w:sz w:val="18"/>
          <w:szCs w:val="18"/>
        </w:rPr>
      </w:pPr>
    </w:p>
    <w:p w:rsidR="008828AD" w:rsidRPr="00083F97" w:rsidRDefault="008828AD" w:rsidP="008828AD">
      <w:pPr>
        <w:pStyle w:val="Akapitzlist"/>
        <w:numPr>
          <w:ilvl w:val="1"/>
          <w:numId w:val="7"/>
        </w:numPr>
        <w:tabs>
          <w:tab w:val="left" w:pos="408"/>
        </w:tabs>
        <w:jc w:val="both"/>
        <w:rPr>
          <w:rFonts w:ascii="Verdana" w:hAnsi="Verdana" w:cs="Tahoma"/>
          <w:vanish/>
          <w:sz w:val="18"/>
          <w:szCs w:val="18"/>
        </w:rPr>
      </w:pPr>
    </w:p>
    <w:p w:rsidR="008828AD" w:rsidRPr="00083F97" w:rsidRDefault="0018563C" w:rsidP="008828AD">
      <w:pPr>
        <w:pStyle w:val="Akapitzlist"/>
        <w:numPr>
          <w:ilvl w:val="2"/>
          <w:numId w:val="7"/>
        </w:numPr>
        <w:tabs>
          <w:tab w:val="left" w:pos="408"/>
        </w:tabs>
        <w:jc w:val="both"/>
        <w:rPr>
          <w:rFonts w:ascii="Verdana" w:hAnsi="Verdana" w:cs="Tahoma"/>
          <w:sz w:val="18"/>
          <w:szCs w:val="18"/>
        </w:rPr>
      </w:pPr>
      <w:r w:rsidRPr="00083F97">
        <w:rPr>
          <w:rFonts w:ascii="Verdana" w:hAnsi="Verdana" w:cs="Tahoma"/>
          <w:sz w:val="18"/>
          <w:szCs w:val="18"/>
        </w:rPr>
        <w:t xml:space="preserve">w stosunku do </w:t>
      </w:r>
      <w:r w:rsidR="00B1654B" w:rsidRPr="00083F97">
        <w:rPr>
          <w:rFonts w:ascii="Verdana" w:hAnsi="Verdana" w:cs="Tahoma"/>
          <w:sz w:val="18"/>
          <w:szCs w:val="18"/>
        </w:rPr>
        <w:t>Wykonawcy</w:t>
      </w:r>
      <w:r w:rsidRPr="00083F97">
        <w:rPr>
          <w:rFonts w:ascii="Verdana" w:hAnsi="Verdana" w:cs="Tahoma"/>
          <w:sz w:val="18"/>
          <w:szCs w:val="18"/>
        </w:rPr>
        <w:t xml:space="preserve">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2016 r. poz. 1574 i 1579) lub którego upadłość ogłoszono, z wyjątkiem wykonawcy, który po ogłoszeniu upadłości zawarł układ zatwierdzony prawomocnym postanowieniem sądu, jeżeli układ nie przewiduje zaspokojenia wierzycieli przez likwidację majątku upadłego, chyba że sąd </w:t>
      </w:r>
      <w:r w:rsidRPr="00083F97">
        <w:rPr>
          <w:rFonts w:ascii="Verdana" w:hAnsi="Verdana" w:cs="Tahoma"/>
          <w:sz w:val="18"/>
          <w:szCs w:val="18"/>
        </w:rPr>
        <w:lastRenderedPageBreak/>
        <w:t xml:space="preserve">zarządził likwidację jego majątku w trybie art. 366 ust. 1 ustawy z dnia 28 lutego 2003 r. - Prawo upadłościowe (Dz. U. z 2015 r. poz. 233, z </w:t>
      </w:r>
      <w:proofErr w:type="spellStart"/>
      <w:r w:rsidRPr="00083F97">
        <w:rPr>
          <w:rFonts w:ascii="Verdana" w:hAnsi="Verdana" w:cs="Tahoma"/>
          <w:sz w:val="18"/>
          <w:szCs w:val="18"/>
        </w:rPr>
        <w:t>późn</w:t>
      </w:r>
      <w:proofErr w:type="spellEnd"/>
      <w:r w:rsidRPr="00083F97">
        <w:rPr>
          <w:rFonts w:ascii="Verdana" w:hAnsi="Verdana" w:cs="Tahoma"/>
          <w:sz w:val="18"/>
          <w:szCs w:val="18"/>
        </w:rPr>
        <w:t>. zm.);</w:t>
      </w:r>
    </w:p>
    <w:p w:rsidR="008828AD" w:rsidRPr="00083F97" w:rsidRDefault="00B1654B" w:rsidP="00362F76">
      <w:pPr>
        <w:pStyle w:val="Akapitzlist"/>
        <w:numPr>
          <w:ilvl w:val="2"/>
          <w:numId w:val="7"/>
        </w:numPr>
        <w:tabs>
          <w:tab w:val="left" w:pos="408"/>
        </w:tabs>
        <w:jc w:val="both"/>
        <w:rPr>
          <w:rFonts w:ascii="Verdana" w:hAnsi="Verdana" w:cs="Tahoma"/>
          <w:sz w:val="18"/>
          <w:szCs w:val="18"/>
        </w:rPr>
      </w:pPr>
      <w:r w:rsidRPr="00083F97">
        <w:rPr>
          <w:rFonts w:ascii="Verdana" w:hAnsi="Verdana" w:cs="Tahoma"/>
          <w:sz w:val="18"/>
          <w:szCs w:val="18"/>
        </w:rPr>
        <w:t>Wykonawca</w:t>
      </w:r>
      <w:r w:rsidR="0018563C" w:rsidRPr="00083F97">
        <w:rPr>
          <w:rFonts w:ascii="Verdana" w:hAnsi="Verdana" w:cs="Tahoma"/>
          <w:sz w:val="18"/>
          <w:szCs w:val="18"/>
        </w:rPr>
        <w:t xml:space="preserve"> w sposób zawiniony poważnie naruszył obowiązki zawodowe, co podważa jego uczciwość, w szczególności gdy wykonawca w wyniku zamierzonego działania lub rażącego niedbalstwa nie wykonał lub nienależycie wykonał umowę</w:t>
      </w:r>
      <w:r w:rsidR="00362F76" w:rsidRPr="00083F97">
        <w:t xml:space="preserve"> </w:t>
      </w:r>
      <w:r w:rsidR="00362F76" w:rsidRPr="00083F97">
        <w:rPr>
          <w:rFonts w:ascii="Verdana" w:hAnsi="Verdana" w:cs="Tahoma"/>
          <w:sz w:val="18"/>
          <w:szCs w:val="18"/>
        </w:rPr>
        <w:t xml:space="preserve">o </w:t>
      </w:r>
      <w:r w:rsidR="00E4074B" w:rsidRPr="00083F97">
        <w:rPr>
          <w:rFonts w:ascii="Verdana" w:hAnsi="Verdana" w:cs="Tahoma"/>
          <w:sz w:val="18"/>
          <w:szCs w:val="18"/>
        </w:rPr>
        <w:t>koncesj</w:t>
      </w:r>
      <w:r w:rsidR="0018563C" w:rsidRPr="00083F97">
        <w:rPr>
          <w:rFonts w:ascii="Verdana" w:hAnsi="Verdana" w:cs="Tahoma"/>
          <w:sz w:val="18"/>
          <w:szCs w:val="18"/>
        </w:rPr>
        <w:t>i lub umowę w sprawie zamówienia publicznego, co zamawiający jest w stanie wykazać za pomocą stosownych środków dowodowych;</w:t>
      </w:r>
    </w:p>
    <w:p w:rsidR="008828AD" w:rsidRPr="00083F97" w:rsidRDefault="00B1654B" w:rsidP="008828AD">
      <w:pPr>
        <w:pStyle w:val="Akapitzlist"/>
        <w:numPr>
          <w:ilvl w:val="2"/>
          <w:numId w:val="7"/>
        </w:numPr>
        <w:tabs>
          <w:tab w:val="left" w:pos="408"/>
        </w:tabs>
        <w:jc w:val="both"/>
        <w:rPr>
          <w:rFonts w:ascii="Verdana" w:hAnsi="Verdana" w:cs="Tahoma"/>
          <w:sz w:val="18"/>
          <w:szCs w:val="18"/>
        </w:rPr>
      </w:pPr>
      <w:r w:rsidRPr="00083F97">
        <w:rPr>
          <w:rFonts w:ascii="Verdana" w:hAnsi="Verdana" w:cs="Tahoma"/>
          <w:sz w:val="18"/>
          <w:szCs w:val="18"/>
        </w:rPr>
        <w:t xml:space="preserve">Wykonawca </w:t>
      </w:r>
      <w:r w:rsidR="0018563C" w:rsidRPr="00083F97">
        <w:rPr>
          <w:rFonts w:ascii="Verdana" w:hAnsi="Verdana" w:cs="Tahoma"/>
          <w:sz w:val="18"/>
          <w:szCs w:val="18"/>
        </w:rPr>
        <w:t>nie wykonał albo nienależycie wykonał w stopniu istotnym wcześniejszej umowy koncesji lub umowy w sprawie zamówienia publicznego zawartej z zamawiającym, co doprowadziło do rozwiązania umo</w:t>
      </w:r>
      <w:r w:rsidRPr="00083F97">
        <w:rPr>
          <w:rFonts w:ascii="Verdana" w:hAnsi="Verdana" w:cs="Tahoma"/>
          <w:sz w:val="18"/>
          <w:szCs w:val="18"/>
        </w:rPr>
        <w:t>wy lub zasądzenia odszkodowania.</w:t>
      </w:r>
    </w:p>
    <w:p w:rsidR="008828AD" w:rsidRPr="00083F97" w:rsidRDefault="008828AD" w:rsidP="008828AD">
      <w:pPr>
        <w:pStyle w:val="Akapitzlist"/>
        <w:tabs>
          <w:tab w:val="left" w:pos="408"/>
        </w:tabs>
        <w:ind w:left="360"/>
        <w:jc w:val="both"/>
        <w:rPr>
          <w:rFonts w:ascii="Verdana" w:hAnsi="Verdana" w:cs="Tahoma"/>
          <w:sz w:val="18"/>
          <w:szCs w:val="18"/>
        </w:rPr>
      </w:pPr>
    </w:p>
    <w:p w:rsidR="0018563C" w:rsidRPr="00083F97" w:rsidRDefault="0018563C" w:rsidP="008828AD">
      <w:pPr>
        <w:pStyle w:val="Akapitzlist"/>
        <w:numPr>
          <w:ilvl w:val="1"/>
          <w:numId w:val="2"/>
        </w:numPr>
        <w:spacing w:after="0" w:line="240" w:lineRule="auto"/>
        <w:contextualSpacing w:val="0"/>
        <w:jc w:val="both"/>
        <w:rPr>
          <w:rFonts w:ascii="Verdana" w:hAnsi="Verdana" w:cs="Tahoma"/>
          <w:sz w:val="18"/>
          <w:szCs w:val="18"/>
        </w:rPr>
      </w:pPr>
      <w:r w:rsidRPr="00083F97">
        <w:rPr>
          <w:rFonts w:ascii="Verdana" w:hAnsi="Verdana" w:cs="Tahoma"/>
          <w:sz w:val="18"/>
          <w:szCs w:val="18"/>
        </w:rPr>
        <w:t>Wykluczenie wykonawcy następuje w:</w:t>
      </w:r>
    </w:p>
    <w:p w:rsidR="008828AD" w:rsidRPr="00083F97" w:rsidRDefault="008828AD" w:rsidP="008828AD">
      <w:pPr>
        <w:pStyle w:val="Akapitzlist"/>
        <w:numPr>
          <w:ilvl w:val="1"/>
          <w:numId w:val="7"/>
        </w:numPr>
        <w:tabs>
          <w:tab w:val="left" w:pos="408"/>
        </w:tabs>
        <w:jc w:val="both"/>
        <w:rPr>
          <w:rFonts w:ascii="Verdana" w:hAnsi="Verdana" w:cs="Tahoma"/>
          <w:vanish/>
          <w:sz w:val="18"/>
          <w:szCs w:val="18"/>
        </w:rPr>
      </w:pPr>
    </w:p>
    <w:p w:rsidR="0018563C" w:rsidRPr="00083F97" w:rsidRDefault="0018563C" w:rsidP="008828AD">
      <w:pPr>
        <w:pStyle w:val="Akapitzlist"/>
        <w:numPr>
          <w:ilvl w:val="2"/>
          <w:numId w:val="7"/>
        </w:numPr>
        <w:tabs>
          <w:tab w:val="left" w:pos="408"/>
        </w:tabs>
        <w:jc w:val="both"/>
        <w:rPr>
          <w:rFonts w:ascii="Verdana" w:hAnsi="Verdana" w:cs="Tahoma"/>
          <w:sz w:val="18"/>
          <w:szCs w:val="18"/>
        </w:rPr>
      </w:pPr>
      <w:r w:rsidRPr="00083F97">
        <w:rPr>
          <w:rFonts w:ascii="Verdana" w:hAnsi="Verdana" w:cs="Tahoma"/>
          <w:sz w:val="18"/>
          <w:szCs w:val="18"/>
        </w:rPr>
        <w:t xml:space="preserve">przypadkach, o których mowa w </w:t>
      </w:r>
      <w:r w:rsidR="00E20537" w:rsidRPr="00083F97">
        <w:rPr>
          <w:rFonts w:ascii="Verdana" w:hAnsi="Verdana" w:cs="Tahoma"/>
          <w:sz w:val="18"/>
          <w:szCs w:val="18"/>
        </w:rPr>
        <w:t>pkt</w:t>
      </w:r>
      <w:r w:rsidRPr="00083F97">
        <w:rPr>
          <w:rFonts w:ascii="Verdana" w:hAnsi="Verdana" w:cs="Tahoma"/>
          <w:sz w:val="18"/>
          <w:szCs w:val="18"/>
        </w:rPr>
        <w:t xml:space="preserve">. </w:t>
      </w:r>
      <w:r w:rsidR="00E20537" w:rsidRPr="00083F97">
        <w:rPr>
          <w:rFonts w:ascii="Verdana" w:hAnsi="Verdana" w:cs="Tahoma"/>
          <w:sz w:val="18"/>
          <w:szCs w:val="18"/>
        </w:rPr>
        <w:t>4.1.</w:t>
      </w:r>
      <w:r w:rsidRPr="00083F97">
        <w:rPr>
          <w:rFonts w:ascii="Verdana" w:hAnsi="Verdana" w:cs="Tahoma"/>
          <w:sz w:val="18"/>
          <w:szCs w:val="18"/>
        </w:rPr>
        <w:t xml:space="preserve">1 </w:t>
      </w:r>
      <w:r w:rsidR="00E20537" w:rsidRPr="00083F97">
        <w:rPr>
          <w:rFonts w:ascii="Verdana" w:hAnsi="Verdana" w:cs="Tahoma"/>
          <w:sz w:val="18"/>
          <w:szCs w:val="18"/>
        </w:rPr>
        <w:t>lit. a-c i 4.1.</w:t>
      </w:r>
      <w:r w:rsidRPr="00083F97">
        <w:rPr>
          <w:rFonts w:ascii="Verdana" w:hAnsi="Verdana" w:cs="Tahoma"/>
          <w:sz w:val="18"/>
          <w:szCs w:val="18"/>
        </w:rPr>
        <w:t xml:space="preserve">2, gdy osoba, o której mowa w tych przepisach, została skazana za przestępstwo wymienione w </w:t>
      </w:r>
      <w:r w:rsidR="00E20537" w:rsidRPr="00083F97">
        <w:rPr>
          <w:rFonts w:ascii="Verdana" w:hAnsi="Verdana" w:cs="Tahoma"/>
          <w:sz w:val="18"/>
          <w:szCs w:val="18"/>
        </w:rPr>
        <w:t>pkt. 4.1.1</w:t>
      </w:r>
      <w:r w:rsidRPr="00083F97">
        <w:rPr>
          <w:rFonts w:ascii="Verdana" w:hAnsi="Verdana" w:cs="Tahoma"/>
          <w:sz w:val="18"/>
          <w:szCs w:val="18"/>
        </w:rPr>
        <w:t xml:space="preserve"> lit. a-c, jeżeli nie upłynęło 5 lat od dnia uprawomocnienia się wyroku potwierdzającego zaistnienie jednej z podstaw wykluczenia, chyba że w tym wyroku został określony inny okres wykluczenia;</w:t>
      </w:r>
    </w:p>
    <w:p w:rsidR="0018563C" w:rsidRPr="00083F97" w:rsidRDefault="0018563C" w:rsidP="008828AD">
      <w:pPr>
        <w:pStyle w:val="Akapitzlist"/>
        <w:numPr>
          <w:ilvl w:val="2"/>
          <w:numId w:val="7"/>
        </w:numPr>
        <w:tabs>
          <w:tab w:val="left" w:pos="408"/>
        </w:tabs>
        <w:jc w:val="both"/>
        <w:rPr>
          <w:rFonts w:ascii="Verdana" w:hAnsi="Verdana" w:cs="Tahoma"/>
          <w:sz w:val="18"/>
          <w:szCs w:val="18"/>
        </w:rPr>
      </w:pPr>
      <w:r w:rsidRPr="00083F97">
        <w:rPr>
          <w:rFonts w:ascii="Verdana" w:hAnsi="Verdana" w:cs="Tahoma"/>
          <w:sz w:val="18"/>
          <w:szCs w:val="18"/>
        </w:rPr>
        <w:t>przypadkach, o których mowa w:</w:t>
      </w:r>
    </w:p>
    <w:p w:rsidR="0018563C" w:rsidRPr="00083F97" w:rsidRDefault="0018563C" w:rsidP="008828AD">
      <w:pPr>
        <w:tabs>
          <w:tab w:val="left" w:pos="1134"/>
        </w:tabs>
        <w:ind w:left="1134" w:hanging="283"/>
        <w:jc w:val="both"/>
        <w:rPr>
          <w:rFonts w:ascii="Verdana" w:hAnsi="Verdana" w:cs="Tahoma"/>
          <w:sz w:val="18"/>
          <w:szCs w:val="18"/>
        </w:rPr>
      </w:pPr>
      <w:r w:rsidRPr="00083F97">
        <w:rPr>
          <w:rFonts w:ascii="Verdana" w:hAnsi="Verdana" w:cs="Tahoma"/>
          <w:sz w:val="18"/>
          <w:szCs w:val="18"/>
        </w:rPr>
        <w:t>a)</w:t>
      </w:r>
      <w:r w:rsidRPr="00083F97">
        <w:rPr>
          <w:rFonts w:ascii="Verdana" w:hAnsi="Verdana" w:cs="Tahoma"/>
          <w:sz w:val="18"/>
          <w:szCs w:val="18"/>
        </w:rPr>
        <w:tab/>
      </w:r>
      <w:r w:rsidR="00CA517F" w:rsidRPr="00083F97">
        <w:rPr>
          <w:rFonts w:ascii="Verdana" w:hAnsi="Verdana" w:cs="Tahoma"/>
          <w:sz w:val="18"/>
          <w:szCs w:val="18"/>
        </w:rPr>
        <w:t xml:space="preserve">pkt. 4.1.1. </w:t>
      </w:r>
      <w:r w:rsidRPr="00083F97">
        <w:rPr>
          <w:rFonts w:ascii="Verdana" w:hAnsi="Verdana" w:cs="Tahoma"/>
          <w:sz w:val="18"/>
          <w:szCs w:val="18"/>
        </w:rPr>
        <w:t xml:space="preserve">lit. d i </w:t>
      </w:r>
      <w:r w:rsidR="00CA517F" w:rsidRPr="00083F97">
        <w:rPr>
          <w:rFonts w:ascii="Verdana" w:hAnsi="Verdana" w:cs="Tahoma"/>
          <w:sz w:val="18"/>
          <w:szCs w:val="18"/>
        </w:rPr>
        <w:t>4.1.</w:t>
      </w:r>
      <w:r w:rsidRPr="00083F97">
        <w:rPr>
          <w:rFonts w:ascii="Verdana" w:hAnsi="Verdana" w:cs="Tahoma"/>
          <w:sz w:val="18"/>
          <w:szCs w:val="18"/>
        </w:rPr>
        <w:t xml:space="preserve">2, gdy osoba, o której mowa w tych przepisach, została skazana za przestępstwo wymienione w </w:t>
      </w:r>
      <w:r w:rsidR="00CA517F" w:rsidRPr="00083F97">
        <w:rPr>
          <w:rFonts w:ascii="Verdana" w:hAnsi="Verdana" w:cs="Tahoma"/>
          <w:sz w:val="18"/>
          <w:szCs w:val="18"/>
        </w:rPr>
        <w:t>pkt. 4.1.1. l</w:t>
      </w:r>
      <w:r w:rsidRPr="00083F97">
        <w:rPr>
          <w:rFonts w:ascii="Verdana" w:hAnsi="Verdana" w:cs="Tahoma"/>
          <w:sz w:val="18"/>
          <w:szCs w:val="18"/>
        </w:rPr>
        <w:t>it. d,</w:t>
      </w:r>
    </w:p>
    <w:p w:rsidR="0018563C" w:rsidRPr="00083F97" w:rsidRDefault="0018563C" w:rsidP="008828AD">
      <w:pPr>
        <w:tabs>
          <w:tab w:val="left" w:pos="1134"/>
        </w:tabs>
        <w:ind w:left="1134" w:hanging="283"/>
        <w:jc w:val="both"/>
        <w:rPr>
          <w:rFonts w:ascii="Verdana" w:hAnsi="Verdana" w:cs="Tahoma"/>
          <w:sz w:val="18"/>
          <w:szCs w:val="18"/>
        </w:rPr>
      </w:pPr>
      <w:r w:rsidRPr="00083F97">
        <w:rPr>
          <w:rFonts w:ascii="Verdana" w:hAnsi="Verdana" w:cs="Tahoma"/>
          <w:sz w:val="18"/>
          <w:szCs w:val="18"/>
        </w:rPr>
        <w:t>b)</w:t>
      </w:r>
      <w:r w:rsidRPr="00083F97">
        <w:rPr>
          <w:rFonts w:ascii="Verdana" w:hAnsi="Verdana" w:cs="Tahoma"/>
          <w:sz w:val="18"/>
          <w:szCs w:val="18"/>
        </w:rPr>
        <w:tab/>
      </w:r>
      <w:r w:rsidR="00CA517F" w:rsidRPr="00083F97">
        <w:rPr>
          <w:rFonts w:ascii="Verdana" w:hAnsi="Verdana" w:cs="Tahoma"/>
          <w:sz w:val="18"/>
          <w:szCs w:val="18"/>
        </w:rPr>
        <w:t>pkt. 4.1.</w:t>
      </w:r>
      <w:r w:rsidRPr="00083F97">
        <w:rPr>
          <w:rFonts w:ascii="Verdana" w:hAnsi="Verdana" w:cs="Tahoma"/>
          <w:sz w:val="18"/>
          <w:szCs w:val="18"/>
        </w:rPr>
        <w:t>3,</w:t>
      </w:r>
    </w:p>
    <w:p w:rsidR="0018563C" w:rsidRPr="00083F97" w:rsidRDefault="0018563C" w:rsidP="00B1654B">
      <w:pPr>
        <w:jc w:val="both"/>
        <w:rPr>
          <w:rFonts w:ascii="Verdana" w:hAnsi="Verdana" w:cs="Tahoma"/>
          <w:sz w:val="18"/>
          <w:szCs w:val="18"/>
        </w:rPr>
      </w:pPr>
      <w:r w:rsidRPr="00083F97">
        <w:rPr>
          <w:rFonts w:ascii="Verdana" w:hAnsi="Verdana" w:cs="Tahoma"/>
          <w:sz w:val="18"/>
          <w:szCs w:val="18"/>
        </w:rPr>
        <w:t>- 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p>
    <w:p w:rsidR="008828AD" w:rsidRPr="00083F97" w:rsidRDefault="0018563C" w:rsidP="008828AD">
      <w:pPr>
        <w:pStyle w:val="Akapitzlist"/>
        <w:numPr>
          <w:ilvl w:val="2"/>
          <w:numId w:val="7"/>
        </w:numPr>
        <w:tabs>
          <w:tab w:val="left" w:pos="408"/>
        </w:tabs>
        <w:jc w:val="both"/>
        <w:rPr>
          <w:rFonts w:ascii="Verdana" w:hAnsi="Verdana" w:cs="Tahoma"/>
          <w:sz w:val="18"/>
          <w:szCs w:val="18"/>
        </w:rPr>
      </w:pPr>
      <w:r w:rsidRPr="00083F97">
        <w:rPr>
          <w:rFonts w:ascii="Verdana" w:hAnsi="Verdana" w:cs="Tahoma"/>
          <w:sz w:val="18"/>
          <w:szCs w:val="18"/>
        </w:rPr>
        <w:t xml:space="preserve">przypadkach, o których mowa w </w:t>
      </w:r>
      <w:r w:rsidR="00CA517F" w:rsidRPr="00083F97">
        <w:rPr>
          <w:rFonts w:ascii="Verdana" w:hAnsi="Verdana" w:cs="Tahoma"/>
          <w:sz w:val="18"/>
          <w:szCs w:val="18"/>
        </w:rPr>
        <w:t>pkt. 4.1.6 i 4.1.8</w:t>
      </w:r>
      <w:r w:rsidR="00B1654B" w:rsidRPr="00083F97">
        <w:rPr>
          <w:rFonts w:ascii="Verdana" w:hAnsi="Verdana" w:cs="Tahoma"/>
          <w:sz w:val="18"/>
          <w:szCs w:val="18"/>
        </w:rPr>
        <w:t xml:space="preserve"> lub </w:t>
      </w:r>
      <w:r w:rsidR="00CA517F" w:rsidRPr="00083F97">
        <w:rPr>
          <w:rFonts w:ascii="Verdana" w:hAnsi="Verdana" w:cs="Tahoma"/>
          <w:sz w:val="18"/>
          <w:szCs w:val="18"/>
        </w:rPr>
        <w:t>4.2.2</w:t>
      </w:r>
      <w:r w:rsidRPr="00083F97">
        <w:rPr>
          <w:rFonts w:ascii="Verdana" w:hAnsi="Verdana" w:cs="Tahoma"/>
          <w:sz w:val="18"/>
          <w:szCs w:val="18"/>
        </w:rPr>
        <w:t>, jeżeli nie upłynęły 3 lata od dnia zaistnienia zdarzenia będącego podstawą wykluczenia;</w:t>
      </w:r>
    </w:p>
    <w:p w:rsidR="008828AD" w:rsidRPr="00083F97" w:rsidRDefault="0018563C" w:rsidP="008828AD">
      <w:pPr>
        <w:pStyle w:val="Akapitzlist"/>
        <w:numPr>
          <w:ilvl w:val="2"/>
          <w:numId w:val="7"/>
        </w:numPr>
        <w:tabs>
          <w:tab w:val="left" w:pos="408"/>
        </w:tabs>
        <w:jc w:val="both"/>
        <w:rPr>
          <w:rFonts w:ascii="Verdana" w:hAnsi="Verdana" w:cs="Tahoma"/>
          <w:sz w:val="18"/>
          <w:szCs w:val="18"/>
        </w:rPr>
      </w:pPr>
      <w:r w:rsidRPr="00083F97">
        <w:rPr>
          <w:rFonts w:ascii="Verdana" w:hAnsi="Verdana" w:cs="Tahoma"/>
          <w:sz w:val="18"/>
          <w:szCs w:val="18"/>
        </w:rPr>
        <w:t>przypadku, o którym mowa w</w:t>
      </w:r>
      <w:r w:rsidR="00D77C57" w:rsidRPr="00083F97">
        <w:rPr>
          <w:rFonts w:ascii="Verdana" w:hAnsi="Verdana" w:cs="Tahoma"/>
          <w:sz w:val="18"/>
          <w:szCs w:val="18"/>
        </w:rPr>
        <w:t xml:space="preserve"> pkt. 4.1.9</w:t>
      </w:r>
      <w:r w:rsidRPr="00083F97">
        <w:rPr>
          <w:rFonts w:ascii="Verdana" w:hAnsi="Verdana" w:cs="Tahoma"/>
          <w:sz w:val="18"/>
          <w:szCs w:val="18"/>
        </w:rPr>
        <w:t>, jeżeli nie upłynął okres, na jaki został prawomocnie orzeczony zakaz ubiegania się o zamówienia publiczne;</w:t>
      </w:r>
    </w:p>
    <w:p w:rsidR="0018563C" w:rsidRPr="00083F97" w:rsidRDefault="0018563C" w:rsidP="008828AD">
      <w:pPr>
        <w:pStyle w:val="Akapitzlist"/>
        <w:numPr>
          <w:ilvl w:val="2"/>
          <w:numId w:val="7"/>
        </w:numPr>
        <w:tabs>
          <w:tab w:val="left" w:pos="408"/>
        </w:tabs>
        <w:jc w:val="both"/>
        <w:rPr>
          <w:rFonts w:ascii="Verdana" w:hAnsi="Verdana" w:cs="Tahoma"/>
          <w:sz w:val="18"/>
          <w:szCs w:val="18"/>
        </w:rPr>
      </w:pPr>
      <w:r w:rsidRPr="00083F97">
        <w:rPr>
          <w:rFonts w:ascii="Verdana" w:hAnsi="Verdana" w:cs="Tahoma"/>
          <w:sz w:val="18"/>
          <w:szCs w:val="18"/>
        </w:rPr>
        <w:t xml:space="preserve">przypadku, o którym mowa w </w:t>
      </w:r>
      <w:r w:rsidR="00D77C57" w:rsidRPr="00083F97">
        <w:rPr>
          <w:rFonts w:ascii="Verdana" w:hAnsi="Verdana" w:cs="Tahoma"/>
          <w:sz w:val="18"/>
          <w:szCs w:val="18"/>
        </w:rPr>
        <w:t>pkt. 4.1.10</w:t>
      </w:r>
      <w:r w:rsidRPr="00083F97">
        <w:rPr>
          <w:rFonts w:ascii="Verdana" w:hAnsi="Verdana" w:cs="Tahoma"/>
          <w:sz w:val="18"/>
          <w:szCs w:val="18"/>
        </w:rPr>
        <w:t>, jeżeli nie upłynął okres obowiązywania zakazu ubiegania się o zamówienia publiczne.</w:t>
      </w:r>
    </w:p>
    <w:p w:rsidR="008828AD" w:rsidRPr="00083F97" w:rsidRDefault="0018563C" w:rsidP="008828AD">
      <w:pPr>
        <w:pStyle w:val="Akapitzlist"/>
        <w:numPr>
          <w:ilvl w:val="1"/>
          <w:numId w:val="2"/>
        </w:numPr>
        <w:spacing w:after="0" w:line="240" w:lineRule="auto"/>
        <w:contextualSpacing w:val="0"/>
        <w:jc w:val="both"/>
        <w:rPr>
          <w:rFonts w:ascii="Verdana" w:hAnsi="Verdana" w:cs="Tahoma"/>
          <w:sz w:val="18"/>
          <w:szCs w:val="18"/>
        </w:rPr>
      </w:pPr>
      <w:r w:rsidRPr="00083F97">
        <w:rPr>
          <w:rFonts w:ascii="Verdana" w:hAnsi="Verdana" w:cs="Tahoma"/>
          <w:sz w:val="18"/>
          <w:szCs w:val="18"/>
        </w:rPr>
        <w:t xml:space="preserve">Wykonawca, w stosunku do którego zachodzi jedna z podstaw wykluczenia, o których mowa w </w:t>
      </w:r>
      <w:r w:rsidR="00D77C57" w:rsidRPr="00083F97">
        <w:rPr>
          <w:rFonts w:ascii="Verdana" w:hAnsi="Verdana" w:cs="Tahoma"/>
          <w:sz w:val="18"/>
          <w:szCs w:val="18"/>
        </w:rPr>
        <w:t>pkt. 4.1.1. i 4.1.2. o</w:t>
      </w:r>
      <w:r w:rsidRPr="00083F97">
        <w:rPr>
          <w:rFonts w:ascii="Verdana" w:hAnsi="Verdana" w:cs="Tahoma"/>
          <w:sz w:val="18"/>
          <w:szCs w:val="18"/>
        </w:rPr>
        <w:t xml:space="preserve">raz </w:t>
      </w:r>
      <w:r w:rsidR="00D77C57" w:rsidRPr="00083F97">
        <w:rPr>
          <w:rFonts w:ascii="Verdana" w:hAnsi="Verdana" w:cs="Tahoma"/>
          <w:sz w:val="18"/>
          <w:szCs w:val="18"/>
        </w:rPr>
        <w:t>4.1.</w:t>
      </w:r>
      <w:r w:rsidRPr="00083F97">
        <w:rPr>
          <w:rFonts w:ascii="Verdana" w:hAnsi="Verdana" w:cs="Tahoma"/>
          <w:sz w:val="18"/>
          <w:szCs w:val="18"/>
        </w:rPr>
        <w:t>4</w:t>
      </w:r>
      <w:r w:rsidR="00D77C57" w:rsidRPr="00083F97">
        <w:rPr>
          <w:rFonts w:ascii="Verdana" w:hAnsi="Verdana" w:cs="Tahoma"/>
          <w:sz w:val="18"/>
          <w:szCs w:val="18"/>
        </w:rPr>
        <w:t xml:space="preserve"> – 4.1.</w:t>
      </w:r>
      <w:r w:rsidRPr="00083F97">
        <w:rPr>
          <w:rFonts w:ascii="Verdana" w:hAnsi="Verdana" w:cs="Tahoma"/>
          <w:sz w:val="18"/>
          <w:szCs w:val="18"/>
        </w:rPr>
        <w:t xml:space="preserve">8 lub </w:t>
      </w:r>
      <w:r w:rsidR="00D77C57" w:rsidRPr="00083F97">
        <w:rPr>
          <w:rFonts w:ascii="Verdana" w:hAnsi="Verdana" w:cs="Tahoma"/>
          <w:sz w:val="18"/>
          <w:szCs w:val="18"/>
        </w:rPr>
        <w:t>4.</w:t>
      </w:r>
      <w:r w:rsidRPr="00083F97">
        <w:rPr>
          <w:rFonts w:ascii="Verdana" w:hAnsi="Verdana" w:cs="Tahoma"/>
          <w:sz w:val="18"/>
          <w:szCs w:val="18"/>
        </w:rPr>
        <w:t>2, może przedstawić dowody na to, że podjęte przez niego środki są wystarczające do wykazania jego rzetelności, w szczególności udowodnić naprawienie szkody wyrządzonej przestępstwem lub przestępstwem skarbowym, zadośćuczynienie za doznaną krzywdę lub zobowiązanie się do naprawienia szkody lub zadośćuczynienia za doznaną krzywdę oraz podjęcie konkretnych środków technicznych, organizacyjnych i kadrowych, które są wystarczające do zapobiegania dalszym przestępstwom lub przestępstwom skarbowym lub nieprawidłowemu postępowaniu. Przepisu zdania pierwszego nie stosuje się, jeżeli wykonawca został skazany prawomocnym wyrokiem sądu na zakaz ubiegania się o udzielenie zamówienia publicznego lub zakaz ubiegania się o zawarcie umowy koncesji oraz nie upłynął określony w tym wyroku okres obowiązywania tego zakazu.</w:t>
      </w:r>
    </w:p>
    <w:p w:rsidR="008828AD" w:rsidRPr="00083F97" w:rsidRDefault="0018563C" w:rsidP="008828AD">
      <w:pPr>
        <w:pStyle w:val="Akapitzlist"/>
        <w:numPr>
          <w:ilvl w:val="1"/>
          <w:numId w:val="2"/>
        </w:numPr>
        <w:spacing w:after="0" w:line="240" w:lineRule="auto"/>
        <w:contextualSpacing w:val="0"/>
        <w:jc w:val="both"/>
        <w:rPr>
          <w:rFonts w:ascii="Verdana" w:hAnsi="Verdana" w:cs="Tahoma"/>
          <w:sz w:val="18"/>
          <w:szCs w:val="18"/>
        </w:rPr>
      </w:pPr>
      <w:r w:rsidRPr="00083F97">
        <w:rPr>
          <w:rFonts w:ascii="Verdana" w:hAnsi="Verdana" w:cs="Tahoma"/>
          <w:sz w:val="18"/>
          <w:szCs w:val="18"/>
        </w:rPr>
        <w:t xml:space="preserve">Wykonawca nie podlega wykluczeniu, jeżeli zamawiający, uwzględniając wagę i szczególne okoliczności czynu wykonawcy, uzna za wystarczające dowody przedstawione na podstawie </w:t>
      </w:r>
      <w:r w:rsidR="00D77C57" w:rsidRPr="00083F97">
        <w:rPr>
          <w:rFonts w:ascii="Verdana" w:hAnsi="Verdana" w:cs="Tahoma"/>
          <w:sz w:val="18"/>
          <w:szCs w:val="18"/>
        </w:rPr>
        <w:t>pkt. 4.4.</w:t>
      </w:r>
    </w:p>
    <w:p w:rsidR="008828AD" w:rsidRPr="00083F97" w:rsidRDefault="0018563C" w:rsidP="008828AD">
      <w:pPr>
        <w:pStyle w:val="Akapitzlist"/>
        <w:numPr>
          <w:ilvl w:val="1"/>
          <w:numId w:val="2"/>
        </w:numPr>
        <w:spacing w:after="0" w:line="240" w:lineRule="auto"/>
        <w:contextualSpacing w:val="0"/>
        <w:jc w:val="both"/>
        <w:rPr>
          <w:rFonts w:ascii="Verdana" w:hAnsi="Verdana" w:cs="Tahoma"/>
          <w:sz w:val="18"/>
          <w:szCs w:val="18"/>
        </w:rPr>
      </w:pPr>
      <w:r w:rsidRPr="00083F97">
        <w:rPr>
          <w:rFonts w:ascii="Verdana" w:hAnsi="Verdana" w:cs="Tahoma"/>
          <w:sz w:val="18"/>
          <w:szCs w:val="18"/>
        </w:rPr>
        <w:t xml:space="preserve">Zamawiający wyklucza wykonawcę na każdym etapie postępowania o zawarcie umowy </w:t>
      </w:r>
      <w:r w:rsidR="008A6BA3" w:rsidRPr="00083F97">
        <w:rPr>
          <w:rFonts w:ascii="Verdana" w:hAnsi="Verdana" w:cs="Tahoma"/>
          <w:sz w:val="18"/>
          <w:szCs w:val="18"/>
        </w:rPr>
        <w:t xml:space="preserve">partnerstwa </w:t>
      </w:r>
      <w:proofErr w:type="spellStart"/>
      <w:r w:rsidR="008A6BA3" w:rsidRPr="00083F97">
        <w:rPr>
          <w:rFonts w:ascii="Verdana" w:hAnsi="Verdana" w:cs="Tahoma"/>
          <w:sz w:val="18"/>
          <w:szCs w:val="18"/>
        </w:rPr>
        <w:t>publiczno</w:t>
      </w:r>
      <w:proofErr w:type="spellEnd"/>
      <w:r w:rsidR="008A6BA3" w:rsidRPr="00083F97">
        <w:rPr>
          <w:rFonts w:ascii="Verdana" w:hAnsi="Verdana" w:cs="Tahoma"/>
          <w:sz w:val="18"/>
          <w:szCs w:val="18"/>
        </w:rPr>
        <w:t xml:space="preserve"> - prywatnego</w:t>
      </w:r>
      <w:r w:rsidRPr="00083F97">
        <w:rPr>
          <w:rFonts w:ascii="Verdana" w:hAnsi="Verdana" w:cs="Tahoma"/>
          <w:sz w:val="18"/>
          <w:szCs w:val="18"/>
        </w:rPr>
        <w:t>, jeżeli okaże się, że zachodzą wobec niego podstawy wykluczenia.</w:t>
      </w:r>
    </w:p>
    <w:p w:rsidR="0018563C" w:rsidRPr="00083F97" w:rsidRDefault="0018563C" w:rsidP="008828AD">
      <w:pPr>
        <w:pStyle w:val="Akapitzlist"/>
        <w:numPr>
          <w:ilvl w:val="1"/>
          <w:numId w:val="2"/>
        </w:numPr>
        <w:spacing w:after="0" w:line="240" w:lineRule="auto"/>
        <w:contextualSpacing w:val="0"/>
        <w:jc w:val="both"/>
        <w:rPr>
          <w:rFonts w:ascii="Verdana" w:hAnsi="Verdana" w:cs="Tahoma"/>
          <w:sz w:val="18"/>
          <w:szCs w:val="18"/>
        </w:rPr>
      </w:pPr>
      <w:r w:rsidRPr="00083F97">
        <w:rPr>
          <w:rFonts w:ascii="Verdana" w:hAnsi="Verdana" w:cs="Tahoma"/>
          <w:sz w:val="18"/>
          <w:szCs w:val="18"/>
        </w:rPr>
        <w:t>W wyjątkowych przypadkach, z uwagi na nadrzędny interes publiczny, względy obronnoś</w:t>
      </w:r>
      <w:r w:rsidR="00B1654B" w:rsidRPr="00083F97">
        <w:rPr>
          <w:rFonts w:ascii="Verdana" w:hAnsi="Verdana" w:cs="Tahoma"/>
          <w:sz w:val="18"/>
          <w:szCs w:val="18"/>
        </w:rPr>
        <w:t>ci lub bezpieczeństwa państwa, Z</w:t>
      </w:r>
      <w:r w:rsidRPr="00083F97">
        <w:rPr>
          <w:rFonts w:ascii="Verdana" w:hAnsi="Verdana" w:cs="Tahoma"/>
          <w:sz w:val="18"/>
          <w:szCs w:val="18"/>
        </w:rPr>
        <w:t>amawiający może odstąpić od wykluczenia wykonawców, wobec których zachodzi podstawa wykluczenia określona w</w:t>
      </w:r>
      <w:r w:rsidR="00D77C57" w:rsidRPr="00083F97">
        <w:rPr>
          <w:rFonts w:ascii="Verdana" w:hAnsi="Verdana" w:cs="Tahoma"/>
          <w:sz w:val="18"/>
          <w:szCs w:val="18"/>
        </w:rPr>
        <w:t xml:space="preserve"> pkt. 4.1.3</w:t>
      </w:r>
      <w:r w:rsidRPr="00083F97">
        <w:rPr>
          <w:rFonts w:ascii="Verdana" w:hAnsi="Verdana" w:cs="Tahoma"/>
          <w:sz w:val="18"/>
          <w:szCs w:val="18"/>
        </w:rPr>
        <w:t>.</w:t>
      </w:r>
    </w:p>
    <w:p w:rsidR="0018563C" w:rsidRPr="00083F97" w:rsidRDefault="0018563C" w:rsidP="00E20A6C">
      <w:pPr>
        <w:autoSpaceDE w:val="0"/>
        <w:autoSpaceDN w:val="0"/>
        <w:adjustRightInd w:val="0"/>
        <w:spacing w:after="0" w:line="240" w:lineRule="auto"/>
        <w:rPr>
          <w:rFonts w:ascii="Verdana" w:hAnsi="Verdana" w:cs="Tahoma"/>
          <w:sz w:val="18"/>
          <w:szCs w:val="18"/>
        </w:rPr>
      </w:pPr>
    </w:p>
    <w:p w:rsidR="0018563C" w:rsidRPr="00083F97" w:rsidRDefault="0018563C" w:rsidP="00E20A6C">
      <w:pPr>
        <w:autoSpaceDE w:val="0"/>
        <w:autoSpaceDN w:val="0"/>
        <w:adjustRightInd w:val="0"/>
        <w:spacing w:after="0" w:line="240" w:lineRule="auto"/>
        <w:rPr>
          <w:rFonts w:ascii="Verdana" w:hAnsi="Verdana" w:cs="Tahoma"/>
          <w:sz w:val="18"/>
          <w:szCs w:val="18"/>
        </w:rPr>
      </w:pPr>
    </w:p>
    <w:p w:rsidR="00790BE6" w:rsidRPr="00083F97" w:rsidRDefault="00790BE6" w:rsidP="00790BE6">
      <w:pPr>
        <w:pStyle w:val="Nagwek2"/>
        <w:numPr>
          <w:ilvl w:val="0"/>
          <w:numId w:val="1"/>
        </w:numPr>
        <w:spacing w:line="276" w:lineRule="auto"/>
        <w:ind w:left="652" w:hanging="652"/>
        <w:jc w:val="left"/>
        <w:rPr>
          <w:rFonts w:ascii="Verdana" w:hAnsi="Verdana" w:cs="Tahoma"/>
          <w:b/>
          <w:sz w:val="18"/>
          <w:szCs w:val="18"/>
        </w:rPr>
      </w:pPr>
      <w:bookmarkStart w:id="2" w:name="_Toc459195126"/>
      <w:r w:rsidRPr="00083F97">
        <w:rPr>
          <w:rFonts w:ascii="Verdana" w:hAnsi="Verdana" w:cs="Tahoma"/>
          <w:b/>
          <w:sz w:val="18"/>
          <w:szCs w:val="18"/>
        </w:rPr>
        <w:t xml:space="preserve">Kryteria kwalifikacji w postępowaniu </w:t>
      </w:r>
      <w:bookmarkEnd w:id="2"/>
    </w:p>
    <w:p w:rsidR="00790BE6" w:rsidRPr="00083F97" w:rsidRDefault="00790BE6" w:rsidP="00790BE6">
      <w:pPr>
        <w:tabs>
          <w:tab w:val="left" w:pos="3030"/>
        </w:tabs>
        <w:spacing w:before="120"/>
        <w:jc w:val="both"/>
        <w:rPr>
          <w:rFonts w:ascii="Verdana" w:hAnsi="Verdana" w:cs="Tahoma"/>
          <w:sz w:val="18"/>
          <w:szCs w:val="18"/>
        </w:rPr>
      </w:pPr>
      <w:r w:rsidRPr="00083F97">
        <w:rPr>
          <w:rFonts w:ascii="Verdana" w:hAnsi="Verdana" w:cs="Tahoma"/>
          <w:sz w:val="18"/>
          <w:szCs w:val="18"/>
          <w:u w:val="single"/>
        </w:rPr>
        <w:t xml:space="preserve">O </w:t>
      </w:r>
      <w:r w:rsidR="0095077B" w:rsidRPr="00083F97">
        <w:rPr>
          <w:rFonts w:ascii="Verdana" w:hAnsi="Verdana" w:cs="Tahoma"/>
          <w:sz w:val="18"/>
          <w:szCs w:val="18"/>
          <w:u w:val="single"/>
        </w:rPr>
        <w:t xml:space="preserve">zawarcie umowy </w:t>
      </w:r>
      <w:r w:rsidR="009A24D0" w:rsidRPr="00083F97">
        <w:rPr>
          <w:rFonts w:ascii="Verdana" w:hAnsi="Verdana" w:cs="Tahoma"/>
          <w:sz w:val="18"/>
          <w:szCs w:val="18"/>
          <w:u w:val="single"/>
        </w:rPr>
        <w:t>partnerstwa</w:t>
      </w:r>
      <w:r w:rsidR="0095077B" w:rsidRPr="00083F97">
        <w:rPr>
          <w:rFonts w:ascii="Verdana" w:hAnsi="Verdana" w:cs="Tahoma"/>
          <w:sz w:val="18"/>
          <w:szCs w:val="18"/>
          <w:u w:val="single"/>
        </w:rPr>
        <w:t xml:space="preserve"> </w:t>
      </w:r>
      <w:proofErr w:type="spellStart"/>
      <w:r w:rsidR="0095077B" w:rsidRPr="00083F97">
        <w:rPr>
          <w:rFonts w:ascii="Verdana" w:hAnsi="Verdana" w:cs="Tahoma"/>
          <w:sz w:val="18"/>
          <w:szCs w:val="18"/>
          <w:u w:val="single"/>
        </w:rPr>
        <w:t>publiczno</w:t>
      </w:r>
      <w:proofErr w:type="spellEnd"/>
      <w:r w:rsidR="0095077B" w:rsidRPr="00083F97">
        <w:rPr>
          <w:rFonts w:ascii="Verdana" w:hAnsi="Verdana" w:cs="Tahoma"/>
          <w:sz w:val="18"/>
          <w:szCs w:val="18"/>
          <w:u w:val="single"/>
        </w:rPr>
        <w:t xml:space="preserve"> – prywatnego (</w:t>
      </w:r>
      <w:r w:rsidRPr="00083F97">
        <w:rPr>
          <w:rFonts w:ascii="Verdana" w:hAnsi="Verdana" w:cs="Tahoma"/>
          <w:sz w:val="18"/>
          <w:szCs w:val="18"/>
          <w:u w:val="single"/>
        </w:rPr>
        <w:t>zamówieni</w:t>
      </w:r>
      <w:r w:rsidR="00411563" w:rsidRPr="00083F97">
        <w:rPr>
          <w:rFonts w:ascii="Verdana" w:hAnsi="Verdana" w:cs="Tahoma"/>
          <w:sz w:val="18"/>
          <w:szCs w:val="18"/>
          <w:u w:val="single"/>
        </w:rPr>
        <w:t>e</w:t>
      </w:r>
      <w:r w:rsidR="0095077B" w:rsidRPr="00083F97">
        <w:rPr>
          <w:rFonts w:ascii="Verdana" w:hAnsi="Verdana" w:cs="Tahoma"/>
          <w:sz w:val="18"/>
          <w:szCs w:val="18"/>
          <w:u w:val="single"/>
        </w:rPr>
        <w:t>)</w:t>
      </w:r>
      <w:r w:rsidRPr="00083F97">
        <w:rPr>
          <w:rFonts w:ascii="Verdana" w:hAnsi="Verdana" w:cs="Tahoma"/>
          <w:sz w:val="18"/>
          <w:szCs w:val="18"/>
          <w:u w:val="single"/>
        </w:rPr>
        <w:t xml:space="preserve"> mogą ubiegać się Wykonawcy, którzy:</w:t>
      </w:r>
    </w:p>
    <w:p w:rsidR="00790BE6" w:rsidRPr="00083F97" w:rsidRDefault="00790BE6" w:rsidP="00790BE6">
      <w:pPr>
        <w:pStyle w:val="Akapitzlist"/>
        <w:numPr>
          <w:ilvl w:val="0"/>
          <w:numId w:val="2"/>
        </w:numPr>
        <w:spacing w:after="0" w:line="240" w:lineRule="auto"/>
        <w:contextualSpacing w:val="0"/>
        <w:jc w:val="both"/>
        <w:rPr>
          <w:rFonts w:ascii="Verdana" w:hAnsi="Verdana" w:cs="Tahoma"/>
          <w:vanish/>
          <w:sz w:val="18"/>
          <w:szCs w:val="18"/>
        </w:rPr>
      </w:pPr>
    </w:p>
    <w:p w:rsidR="00790BE6" w:rsidRPr="00083F97" w:rsidRDefault="00B63A38" w:rsidP="00790BE6">
      <w:pPr>
        <w:pStyle w:val="Akapitzlist"/>
        <w:numPr>
          <w:ilvl w:val="1"/>
          <w:numId w:val="2"/>
        </w:numPr>
        <w:spacing w:after="0" w:line="240" w:lineRule="auto"/>
        <w:contextualSpacing w:val="0"/>
        <w:jc w:val="both"/>
        <w:rPr>
          <w:rFonts w:ascii="Verdana" w:hAnsi="Verdana" w:cs="Tahoma"/>
          <w:sz w:val="18"/>
          <w:szCs w:val="18"/>
        </w:rPr>
      </w:pPr>
      <w:r w:rsidRPr="00083F97">
        <w:rPr>
          <w:rFonts w:ascii="Verdana" w:hAnsi="Verdana" w:cs="Tahoma"/>
          <w:sz w:val="18"/>
          <w:szCs w:val="18"/>
        </w:rPr>
        <w:t>nie podlegają wykluczeniu w przypadkach określonych w pkt 4,</w:t>
      </w:r>
    </w:p>
    <w:p w:rsidR="00790BE6" w:rsidRPr="00083F97" w:rsidRDefault="00790BE6" w:rsidP="00790BE6">
      <w:pPr>
        <w:pStyle w:val="Akapitzlist"/>
        <w:numPr>
          <w:ilvl w:val="1"/>
          <w:numId w:val="2"/>
        </w:numPr>
        <w:spacing w:after="0" w:line="240" w:lineRule="auto"/>
        <w:contextualSpacing w:val="0"/>
        <w:jc w:val="both"/>
        <w:rPr>
          <w:rFonts w:ascii="Verdana" w:hAnsi="Verdana" w:cs="Tahoma"/>
          <w:sz w:val="18"/>
          <w:szCs w:val="18"/>
        </w:rPr>
      </w:pPr>
      <w:r w:rsidRPr="00083F97">
        <w:rPr>
          <w:rFonts w:ascii="Verdana" w:hAnsi="Verdana" w:cs="Tahoma"/>
          <w:sz w:val="18"/>
          <w:szCs w:val="18"/>
        </w:rPr>
        <w:lastRenderedPageBreak/>
        <w:t>spełniają następujące warunki udziału w postępowaniu dotyczące:</w:t>
      </w:r>
    </w:p>
    <w:p w:rsidR="00790BE6" w:rsidRPr="00083F97" w:rsidRDefault="00790BE6" w:rsidP="00790BE6">
      <w:pPr>
        <w:pStyle w:val="Akapitzlist"/>
        <w:spacing w:after="0" w:line="240" w:lineRule="auto"/>
        <w:jc w:val="both"/>
        <w:rPr>
          <w:rFonts w:ascii="Verdana" w:hAnsi="Verdana" w:cs="Tahoma"/>
          <w:sz w:val="18"/>
          <w:szCs w:val="18"/>
        </w:rPr>
      </w:pPr>
    </w:p>
    <w:p w:rsidR="00790BE6" w:rsidRPr="00083F97" w:rsidRDefault="00790BE6" w:rsidP="00790BE6">
      <w:pPr>
        <w:pStyle w:val="Akapitzlist"/>
        <w:spacing w:after="0" w:line="240" w:lineRule="auto"/>
        <w:ind w:left="0"/>
        <w:jc w:val="both"/>
        <w:rPr>
          <w:rFonts w:ascii="Verdana" w:hAnsi="Verdana" w:cs="Tahoma"/>
          <w:sz w:val="18"/>
          <w:szCs w:val="18"/>
        </w:rPr>
      </w:pPr>
    </w:p>
    <w:p w:rsidR="00C86391" w:rsidRPr="00083F97" w:rsidRDefault="00790BE6" w:rsidP="00C86391">
      <w:pPr>
        <w:pStyle w:val="Akapitzlist"/>
        <w:numPr>
          <w:ilvl w:val="2"/>
          <w:numId w:val="2"/>
        </w:numPr>
        <w:spacing w:after="0" w:line="240" w:lineRule="auto"/>
        <w:ind w:left="680" w:hanging="680"/>
        <w:contextualSpacing w:val="0"/>
        <w:jc w:val="both"/>
        <w:rPr>
          <w:rFonts w:ascii="Verdana" w:hAnsi="Verdana" w:cs="Tahoma"/>
          <w:sz w:val="18"/>
          <w:szCs w:val="18"/>
        </w:rPr>
      </w:pPr>
      <w:r w:rsidRPr="00083F97">
        <w:rPr>
          <w:rFonts w:ascii="Verdana" w:hAnsi="Verdana" w:cs="Tahoma"/>
          <w:b/>
          <w:sz w:val="18"/>
          <w:szCs w:val="18"/>
        </w:rPr>
        <w:t xml:space="preserve">sytuacji ekonomicznej lub finansowej </w:t>
      </w:r>
      <w:r w:rsidRPr="00083F97">
        <w:rPr>
          <w:rFonts w:ascii="Verdana" w:hAnsi="Verdana" w:cs="Tahoma"/>
          <w:sz w:val="18"/>
          <w:szCs w:val="18"/>
        </w:rPr>
        <w:t xml:space="preserve">tj.: </w:t>
      </w:r>
    </w:p>
    <w:p w:rsidR="00C86391" w:rsidRPr="00083F97" w:rsidRDefault="00C86391" w:rsidP="00C86391">
      <w:pPr>
        <w:pStyle w:val="Akapitzlist"/>
        <w:spacing w:after="0" w:line="240" w:lineRule="auto"/>
        <w:ind w:left="680"/>
        <w:contextualSpacing w:val="0"/>
        <w:jc w:val="both"/>
        <w:rPr>
          <w:rFonts w:ascii="Verdana" w:hAnsi="Verdana" w:cs="Tahoma"/>
          <w:b/>
          <w:sz w:val="18"/>
          <w:szCs w:val="18"/>
        </w:rPr>
      </w:pPr>
    </w:p>
    <w:p w:rsidR="00C86391" w:rsidRPr="00083F97" w:rsidRDefault="00C86391" w:rsidP="00C86391">
      <w:pPr>
        <w:pStyle w:val="Akapitzlist"/>
        <w:spacing w:after="0" w:line="240" w:lineRule="auto"/>
        <w:ind w:left="680"/>
        <w:contextualSpacing w:val="0"/>
        <w:jc w:val="both"/>
        <w:rPr>
          <w:rFonts w:ascii="Verdana" w:hAnsi="Verdana" w:cs="Tahoma"/>
          <w:b/>
          <w:sz w:val="18"/>
          <w:szCs w:val="18"/>
        </w:rPr>
      </w:pPr>
    </w:p>
    <w:p w:rsidR="00C86391" w:rsidRPr="00083F97" w:rsidRDefault="00E5254F" w:rsidP="00C86391">
      <w:pPr>
        <w:pStyle w:val="Akapitzlist"/>
        <w:spacing w:after="0" w:line="240" w:lineRule="auto"/>
        <w:ind w:left="680"/>
        <w:jc w:val="both"/>
        <w:rPr>
          <w:rFonts w:ascii="Verdana" w:hAnsi="Verdana" w:cs="Tahoma"/>
          <w:sz w:val="18"/>
          <w:szCs w:val="18"/>
        </w:rPr>
      </w:pPr>
      <w:r w:rsidRPr="00083F97">
        <w:rPr>
          <w:rFonts w:ascii="Verdana" w:hAnsi="Verdana" w:cs="Tahoma"/>
          <w:sz w:val="18"/>
          <w:szCs w:val="18"/>
        </w:rPr>
        <w:t>5.2.</w:t>
      </w:r>
      <w:r w:rsidR="00C86391" w:rsidRPr="00083F97">
        <w:rPr>
          <w:rFonts w:ascii="Verdana" w:hAnsi="Verdana" w:cs="Tahoma"/>
          <w:sz w:val="18"/>
          <w:szCs w:val="18"/>
        </w:rPr>
        <w:t>1.1. uzyskał średni przychód za ostatnie 3 lata obrotowe (na podstawie „rachunków zysku i strat” pozycja „przychód netto ze sprzedaży produktów, towarów i materiałów” lub „przychód netto ze sprzedaży i zrównane z nimi”) w wysokości nie mniejszej niż 10.000.000,00zł (słownie: dziesięć milionów złotych),</w:t>
      </w:r>
    </w:p>
    <w:p w:rsidR="00C86391" w:rsidRPr="00083F97" w:rsidRDefault="00E5254F" w:rsidP="00EA58AA">
      <w:pPr>
        <w:pStyle w:val="Akapitzlist"/>
        <w:spacing w:after="0" w:line="240" w:lineRule="auto"/>
        <w:ind w:left="680"/>
        <w:jc w:val="both"/>
        <w:rPr>
          <w:rFonts w:ascii="Verdana" w:hAnsi="Verdana" w:cs="Tahoma"/>
          <w:sz w:val="18"/>
          <w:szCs w:val="18"/>
        </w:rPr>
      </w:pPr>
      <w:r w:rsidRPr="00083F97">
        <w:rPr>
          <w:rFonts w:ascii="Verdana" w:hAnsi="Verdana" w:cs="Tahoma"/>
          <w:sz w:val="18"/>
          <w:szCs w:val="18"/>
        </w:rPr>
        <w:t>5.2.</w:t>
      </w:r>
      <w:r w:rsidR="00C86391" w:rsidRPr="00083F97">
        <w:rPr>
          <w:rFonts w:ascii="Verdana" w:hAnsi="Verdana" w:cs="Tahoma"/>
          <w:sz w:val="18"/>
          <w:szCs w:val="18"/>
        </w:rPr>
        <w:t>1.2. jest ubezpieczony od odpowiedzialności cywilnej w zakresie prowadzonej działalności z</w:t>
      </w:r>
      <w:r w:rsidR="00E4074B" w:rsidRPr="00083F97">
        <w:rPr>
          <w:rFonts w:ascii="Verdana" w:hAnsi="Verdana" w:cs="Tahoma"/>
          <w:sz w:val="18"/>
          <w:szCs w:val="18"/>
        </w:rPr>
        <w:t>wiązanej</w:t>
      </w:r>
      <w:r w:rsidR="00C86391" w:rsidRPr="00083F97">
        <w:rPr>
          <w:rFonts w:ascii="Verdana" w:hAnsi="Verdana" w:cs="Tahoma"/>
          <w:sz w:val="18"/>
          <w:szCs w:val="18"/>
        </w:rPr>
        <w:t xml:space="preserve"> z</w:t>
      </w:r>
      <w:r w:rsidR="00EA58AA" w:rsidRPr="00083F97">
        <w:rPr>
          <w:rFonts w:ascii="Verdana" w:hAnsi="Verdana" w:cs="Tahoma"/>
          <w:sz w:val="18"/>
          <w:szCs w:val="18"/>
        </w:rPr>
        <w:t xml:space="preserve"> </w:t>
      </w:r>
      <w:r w:rsidR="00C86391" w:rsidRPr="00083F97">
        <w:rPr>
          <w:rFonts w:ascii="Verdana" w:hAnsi="Verdana" w:cs="Tahoma"/>
          <w:sz w:val="18"/>
          <w:szCs w:val="18"/>
        </w:rPr>
        <w:t>przedmiotem niniejszego postępowania, na wartość co najmniej 3.000.000,00zł (słownie: trzy miliony złotych).</w:t>
      </w:r>
    </w:p>
    <w:p w:rsidR="00C86391" w:rsidRPr="00083F97" w:rsidRDefault="00E5254F" w:rsidP="00C86391">
      <w:pPr>
        <w:pStyle w:val="Akapitzlist"/>
        <w:spacing w:after="0" w:line="240" w:lineRule="auto"/>
        <w:ind w:left="680"/>
        <w:contextualSpacing w:val="0"/>
        <w:jc w:val="both"/>
        <w:rPr>
          <w:rFonts w:ascii="Verdana" w:hAnsi="Verdana" w:cs="Tahoma"/>
          <w:sz w:val="18"/>
          <w:szCs w:val="18"/>
        </w:rPr>
      </w:pPr>
      <w:r w:rsidRPr="00083F97">
        <w:rPr>
          <w:rFonts w:ascii="Verdana" w:hAnsi="Verdana" w:cs="Tahoma"/>
          <w:sz w:val="18"/>
          <w:szCs w:val="18"/>
        </w:rPr>
        <w:t>5.2.</w:t>
      </w:r>
      <w:r w:rsidR="00C86391" w:rsidRPr="00083F97">
        <w:rPr>
          <w:rFonts w:ascii="Verdana" w:hAnsi="Verdana" w:cs="Tahoma"/>
          <w:sz w:val="18"/>
          <w:szCs w:val="18"/>
        </w:rPr>
        <w:t xml:space="preserve">1.3. dysponuje środkami finansowymi (dopuszczalne jest tu wykazanie środków z kredytu obrotowego lub innego o ile środki te </w:t>
      </w:r>
      <w:r w:rsidR="005901A7" w:rsidRPr="00083F97">
        <w:rPr>
          <w:rFonts w:ascii="Verdana" w:hAnsi="Verdana" w:cs="Tahoma"/>
          <w:sz w:val="18"/>
          <w:szCs w:val="18"/>
        </w:rPr>
        <w:t xml:space="preserve">nie </w:t>
      </w:r>
      <w:r w:rsidR="00C86391" w:rsidRPr="00083F97">
        <w:rPr>
          <w:rFonts w:ascii="Verdana" w:hAnsi="Verdana" w:cs="Tahoma"/>
          <w:sz w:val="18"/>
          <w:szCs w:val="18"/>
        </w:rPr>
        <w:t>są przeznaczone na zrealizowanie konkretnego celu) lub zdolnością kredytową, w wysokości nie mniejszej niż 35.000.000,00zł. (słownie: trzydzieści pięć milionów złotych).</w:t>
      </w:r>
    </w:p>
    <w:p w:rsidR="00790BE6" w:rsidRPr="00083F97" w:rsidRDefault="00790BE6" w:rsidP="00790BE6">
      <w:pPr>
        <w:autoSpaceDE w:val="0"/>
        <w:autoSpaceDN w:val="0"/>
        <w:adjustRightInd w:val="0"/>
        <w:spacing w:after="0" w:line="240" w:lineRule="auto"/>
        <w:rPr>
          <w:rFonts w:ascii="Verdana" w:hAnsi="Verdana" w:cs="Tahoma"/>
          <w:sz w:val="18"/>
          <w:szCs w:val="18"/>
          <w:u w:val="single"/>
        </w:rPr>
      </w:pPr>
    </w:p>
    <w:p w:rsidR="00783370" w:rsidRPr="00083F97" w:rsidRDefault="00783370" w:rsidP="00783370">
      <w:pPr>
        <w:pStyle w:val="Akapitzlist"/>
        <w:numPr>
          <w:ilvl w:val="2"/>
          <w:numId w:val="2"/>
        </w:numPr>
        <w:spacing w:after="0" w:line="240" w:lineRule="auto"/>
        <w:ind w:left="680" w:hanging="680"/>
        <w:contextualSpacing w:val="0"/>
        <w:jc w:val="both"/>
        <w:rPr>
          <w:rFonts w:ascii="Verdana" w:hAnsi="Verdana" w:cs="Tahoma"/>
          <w:b/>
          <w:sz w:val="18"/>
          <w:szCs w:val="18"/>
        </w:rPr>
      </w:pPr>
      <w:r w:rsidRPr="00083F97">
        <w:rPr>
          <w:rFonts w:ascii="Verdana" w:hAnsi="Verdana" w:cs="Tahoma"/>
          <w:b/>
          <w:sz w:val="18"/>
          <w:szCs w:val="18"/>
        </w:rPr>
        <w:t xml:space="preserve">zdolności technicznej lub zawodowej, tj.: </w:t>
      </w:r>
    </w:p>
    <w:p w:rsidR="00783370" w:rsidRPr="00083F97" w:rsidRDefault="00E5254F" w:rsidP="00E5254F">
      <w:pPr>
        <w:pStyle w:val="Akapitzlist"/>
        <w:spacing w:after="0" w:line="240" w:lineRule="auto"/>
        <w:ind w:left="680"/>
        <w:jc w:val="both"/>
        <w:rPr>
          <w:rFonts w:ascii="Verdana" w:hAnsi="Verdana" w:cs="Tahoma"/>
          <w:sz w:val="18"/>
          <w:szCs w:val="18"/>
        </w:rPr>
      </w:pPr>
      <w:r w:rsidRPr="00083F97">
        <w:rPr>
          <w:rFonts w:ascii="Verdana" w:hAnsi="Verdana" w:cs="Tahoma"/>
          <w:sz w:val="18"/>
          <w:szCs w:val="18"/>
        </w:rPr>
        <w:t>5.2.2</w:t>
      </w:r>
      <w:r w:rsidR="00783370" w:rsidRPr="00083F97">
        <w:rPr>
          <w:rFonts w:ascii="Verdana" w:hAnsi="Verdana" w:cs="Tahoma"/>
          <w:sz w:val="18"/>
          <w:szCs w:val="18"/>
        </w:rPr>
        <w:t xml:space="preserve">.1. w okresie ostatnich 5 lat przed upływem terminu składania </w:t>
      </w:r>
      <w:r w:rsidR="00C92D05" w:rsidRPr="00083F97">
        <w:rPr>
          <w:rFonts w:ascii="Verdana" w:hAnsi="Verdana" w:cs="Tahoma"/>
          <w:sz w:val="18"/>
          <w:szCs w:val="18"/>
        </w:rPr>
        <w:t>ofert</w:t>
      </w:r>
      <w:r w:rsidR="00783370" w:rsidRPr="00083F97">
        <w:rPr>
          <w:rFonts w:ascii="Verdana" w:hAnsi="Verdana" w:cs="Tahoma"/>
          <w:sz w:val="18"/>
          <w:szCs w:val="18"/>
        </w:rPr>
        <w:t>, a jeżeli okres prowadzenia</w:t>
      </w:r>
      <w:r w:rsidRPr="00083F97">
        <w:rPr>
          <w:rFonts w:ascii="Verdana" w:hAnsi="Verdana" w:cs="Tahoma"/>
          <w:sz w:val="18"/>
          <w:szCs w:val="18"/>
        </w:rPr>
        <w:t xml:space="preserve"> </w:t>
      </w:r>
      <w:r w:rsidR="00783370" w:rsidRPr="00083F97">
        <w:rPr>
          <w:rFonts w:ascii="Verdana" w:hAnsi="Verdana" w:cs="Tahoma"/>
          <w:sz w:val="18"/>
          <w:szCs w:val="18"/>
        </w:rPr>
        <w:t>działalności jest krótszy - w tym okresie zaprojektował i wykonał, w odniesieniu do co najmniej jednego obiektu lub zespołu obiektów, które:</w:t>
      </w:r>
    </w:p>
    <w:p w:rsidR="00783370" w:rsidRPr="00083F97" w:rsidRDefault="00783370" w:rsidP="00910FF0">
      <w:pPr>
        <w:pStyle w:val="Akapitzlist"/>
        <w:spacing w:after="0" w:line="240" w:lineRule="auto"/>
        <w:ind w:left="680"/>
        <w:jc w:val="both"/>
        <w:rPr>
          <w:rFonts w:ascii="Verdana" w:hAnsi="Verdana" w:cs="Tahoma"/>
          <w:sz w:val="18"/>
          <w:szCs w:val="18"/>
        </w:rPr>
      </w:pPr>
      <w:r w:rsidRPr="00083F97">
        <w:rPr>
          <w:rFonts w:ascii="Verdana" w:hAnsi="Verdana" w:cs="Tahoma"/>
          <w:sz w:val="18"/>
          <w:szCs w:val="18"/>
        </w:rPr>
        <w:t xml:space="preserve">a) pełnią funkcję </w:t>
      </w:r>
      <w:r w:rsidR="00D04108" w:rsidRPr="00083F97">
        <w:rPr>
          <w:rFonts w:ascii="Verdana" w:hAnsi="Verdana" w:cs="Tahoma"/>
          <w:sz w:val="18"/>
          <w:szCs w:val="18"/>
        </w:rPr>
        <w:t xml:space="preserve">budynku lub </w:t>
      </w:r>
      <w:r w:rsidRPr="00083F97">
        <w:rPr>
          <w:rFonts w:ascii="Verdana" w:hAnsi="Verdana" w:cs="Tahoma"/>
          <w:sz w:val="18"/>
          <w:szCs w:val="18"/>
        </w:rPr>
        <w:t>budowli użyteczności publicznej</w:t>
      </w:r>
      <w:r w:rsidR="00CC155D" w:rsidRPr="00083F97">
        <w:rPr>
          <w:rFonts w:ascii="Verdana" w:hAnsi="Verdana" w:cs="Tahoma"/>
          <w:sz w:val="18"/>
          <w:szCs w:val="18"/>
        </w:rPr>
        <w:t>,</w:t>
      </w:r>
      <w:r w:rsidRPr="00083F97">
        <w:rPr>
          <w:rFonts w:ascii="Verdana" w:hAnsi="Verdana" w:cs="Tahoma"/>
          <w:sz w:val="18"/>
          <w:szCs w:val="18"/>
        </w:rPr>
        <w:t xml:space="preserve"> </w:t>
      </w:r>
      <w:r w:rsidR="00910FF0" w:rsidRPr="00083F97">
        <w:rPr>
          <w:rFonts w:ascii="Verdana" w:hAnsi="Verdana" w:cs="Tahoma"/>
          <w:sz w:val="18"/>
          <w:szCs w:val="18"/>
        </w:rPr>
        <w:t xml:space="preserve">w rozumieniu §3 pkt 6 rozporządzenia Ministra Infrastruktury z dnia 12 kwietnia 2002 r. w sprawie warunków technicznych, jakim powinny odpowiadać budynki i ich usytuowanie (Dz.U. z 2015 r., poz. </w:t>
      </w:r>
      <w:r w:rsidR="005E50BB" w:rsidRPr="00083F97">
        <w:rPr>
          <w:rFonts w:ascii="Verdana" w:hAnsi="Verdana" w:cs="Tahoma"/>
          <w:sz w:val="18"/>
          <w:szCs w:val="18"/>
        </w:rPr>
        <w:t>1422);</w:t>
      </w:r>
    </w:p>
    <w:p w:rsidR="00F12049" w:rsidRPr="00083F97" w:rsidRDefault="00783370" w:rsidP="00783370">
      <w:pPr>
        <w:pStyle w:val="Akapitzlist"/>
        <w:spacing w:after="0" w:line="240" w:lineRule="auto"/>
        <w:ind w:left="680"/>
        <w:jc w:val="both"/>
        <w:rPr>
          <w:rFonts w:ascii="Verdana" w:hAnsi="Verdana" w:cs="Tahoma"/>
          <w:sz w:val="18"/>
          <w:szCs w:val="18"/>
        </w:rPr>
      </w:pPr>
      <w:r w:rsidRPr="00083F97">
        <w:rPr>
          <w:rFonts w:ascii="Verdana" w:hAnsi="Verdana" w:cs="Tahoma"/>
          <w:sz w:val="18"/>
          <w:szCs w:val="18"/>
        </w:rPr>
        <w:t>b) mają łączną powierzchnię użytkową nie mniejsz</w:t>
      </w:r>
      <w:r w:rsidR="003A0A1F" w:rsidRPr="00083F97">
        <w:rPr>
          <w:rFonts w:ascii="Verdana" w:hAnsi="Verdana" w:cs="Tahoma"/>
          <w:sz w:val="18"/>
          <w:szCs w:val="18"/>
        </w:rPr>
        <w:t>ą</w:t>
      </w:r>
      <w:r w:rsidRPr="00083F97">
        <w:rPr>
          <w:rFonts w:ascii="Verdana" w:hAnsi="Verdana" w:cs="Tahoma"/>
          <w:sz w:val="18"/>
          <w:szCs w:val="18"/>
        </w:rPr>
        <w:t xml:space="preserve"> niż 5.000 m</w:t>
      </w:r>
      <w:r w:rsidRPr="00083F97">
        <w:rPr>
          <w:rFonts w:ascii="Verdana" w:hAnsi="Verdana" w:cs="Tahoma"/>
          <w:sz w:val="18"/>
          <w:szCs w:val="18"/>
          <w:vertAlign w:val="superscript"/>
        </w:rPr>
        <w:t>2</w:t>
      </w:r>
      <w:r w:rsidRPr="00083F97">
        <w:rPr>
          <w:rFonts w:ascii="Verdana" w:hAnsi="Verdana" w:cs="Tahoma"/>
          <w:sz w:val="18"/>
          <w:szCs w:val="18"/>
        </w:rPr>
        <w:t xml:space="preserve"> (słownie: </w:t>
      </w:r>
      <w:r w:rsidR="00F12049" w:rsidRPr="00083F97">
        <w:rPr>
          <w:rFonts w:ascii="Verdana" w:hAnsi="Verdana" w:cs="Tahoma"/>
          <w:sz w:val="18"/>
          <w:szCs w:val="18"/>
        </w:rPr>
        <w:t>pięć</w:t>
      </w:r>
      <w:r w:rsidRPr="00083F97">
        <w:rPr>
          <w:rFonts w:ascii="Verdana" w:hAnsi="Verdana" w:cs="Tahoma"/>
          <w:sz w:val="18"/>
          <w:szCs w:val="18"/>
        </w:rPr>
        <w:t xml:space="preserve"> tysięcy me</w:t>
      </w:r>
      <w:r w:rsidR="00F12049" w:rsidRPr="00083F97">
        <w:rPr>
          <w:rFonts w:ascii="Verdana" w:hAnsi="Verdana" w:cs="Tahoma"/>
          <w:sz w:val="18"/>
          <w:szCs w:val="18"/>
        </w:rPr>
        <w:t>trów kwadratowych)</w:t>
      </w:r>
    </w:p>
    <w:p w:rsidR="00783370" w:rsidRPr="00083F97" w:rsidRDefault="00F12049" w:rsidP="00783370">
      <w:pPr>
        <w:pStyle w:val="Akapitzlist"/>
        <w:spacing w:after="0" w:line="240" w:lineRule="auto"/>
        <w:ind w:left="680"/>
        <w:jc w:val="both"/>
        <w:rPr>
          <w:rFonts w:ascii="Verdana" w:hAnsi="Verdana" w:cs="Tahoma"/>
          <w:sz w:val="18"/>
          <w:szCs w:val="18"/>
        </w:rPr>
      </w:pPr>
      <w:r w:rsidRPr="00083F97">
        <w:rPr>
          <w:rFonts w:ascii="Verdana" w:hAnsi="Verdana" w:cs="Tahoma"/>
          <w:sz w:val="18"/>
          <w:szCs w:val="18"/>
        </w:rPr>
        <w:t>-</w:t>
      </w:r>
      <w:r w:rsidR="002F0E4C" w:rsidRPr="00083F97">
        <w:rPr>
          <w:rFonts w:ascii="Verdana" w:hAnsi="Verdana" w:cs="Tahoma"/>
          <w:sz w:val="18"/>
          <w:szCs w:val="18"/>
        </w:rPr>
        <w:t xml:space="preserve"> </w:t>
      </w:r>
      <w:r w:rsidR="00E5254F" w:rsidRPr="00083F97">
        <w:rPr>
          <w:rFonts w:ascii="Verdana" w:hAnsi="Verdana" w:cs="Tahoma"/>
          <w:sz w:val="18"/>
          <w:szCs w:val="18"/>
        </w:rPr>
        <w:t>roboty budowlane (</w:t>
      </w:r>
      <w:r w:rsidR="00783370" w:rsidRPr="00083F97">
        <w:rPr>
          <w:rFonts w:ascii="Verdana" w:hAnsi="Verdana" w:cs="Tahoma"/>
          <w:sz w:val="18"/>
          <w:szCs w:val="18"/>
        </w:rPr>
        <w:t>w tym również remont) dotyczące powierzchni użytkowej ww. obiektów nie mniejszej niż 2.000m</w:t>
      </w:r>
      <w:r w:rsidR="00783370" w:rsidRPr="00083F97">
        <w:rPr>
          <w:rFonts w:ascii="Verdana" w:hAnsi="Verdana" w:cs="Tahoma"/>
          <w:sz w:val="18"/>
          <w:szCs w:val="18"/>
          <w:vertAlign w:val="superscript"/>
        </w:rPr>
        <w:t>2</w:t>
      </w:r>
      <w:r w:rsidR="00783370" w:rsidRPr="00083F97">
        <w:rPr>
          <w:rFonts w:ascii="Verdana" w:hAnsi="Verdana" w:cs="Tahoma"/>
          <w:sz w:val="18"/>
          <w:szCs w:val="18"/>
        </w:rPr>
        <w:t>.</w:t>
      </w:r>
    </w:p>
    <w:p w:rsidR="00783370" w:rsidRPr="00083F97" w:rsidRDefault="00E5254F" w:rsidP="00783370">
      <w:pPr>
        <w:pStyle w:val="Akapitzlist"/>
        <w:spacing w:after="0" w:line="240" w:lineRule="auto"/>
        <w:ind w:left="680"/>
        <w:jc w:val="both"/>
        <w:rPr>
          <w:rFonts w:ascii="Verdana" w:hAnsi="Verdana" w:cs="Tahoma"/>
          <w:sz w:val="18"/>
          <w:szCs w:val="18"/>
        </w:rPr>
      </w:pPr>
      <w:r w:rsidRPr="00083F97">
        <w:rPr>
          <w:rFonts w:ascii="Verdana" w:hAnsi="Verdana" w:cs="Tahoma"/>
          <w:sz w:val="18"/>
          <w:szCs w:val="18"/>
        </w:rPr>
        <w:t>5.2.2.</w:t>
      </w:r>
      <w:r w:rsidR="00783370" w:rsidRPr="00083F97">
        <w:rPr>
          <w:rFonts w:ascii="Verdana" w:hAnsi="Verdana" w:cs="Tahoma"/>
          <w:sz w:val="18"/>
          <w:szCs w:val="18"/>
        </w:rPr>
        <w:t>2. w okresie ostatnich 3 lat zarządza lub zarządzał co najmniej jednym Obiektem Podobnym</w:t>
      </w:r>
      <w:r w:rsidR="00CA07D6" w:rsidRPr="00083F97">
        <w:rPr>
          <w:rFonts w:ascii="Verdana" w:hAnsi="Verdana" w:cs="Tahoma"/>
          <w:sz w:val="18"/>
          <w:szCs w:val="18"/>
        </w:rPr>
        <w:t xml:space="preserve"> przez okres 2 lat</w:t>
      </w:r>
      <w:r w:rsidR="00783370" w:rsidRPr="00083F97">
        <w:rPr>
          <w:rFonts w:ascii="Verdana" w:hAnsi="Verdana" w:cs="Tahoma"/>
          <w:sz w:val="18"/>
          <w:szCs w:val="18"/>
        </w:rPr>
        <w:t>, przy czym przez zarządzanie Obiektem Podobnym należy rozumieć odnoszące się do Obiektu Podobnego świadczenie usług zarządzania nieruchomościami w rozumieniu ustawy z dnia 21 sierpnia 1997</w:t>
      </w:r>
      <w:r w:rsidR="002F0E4C" w:rsidRPr="00083F97">
        <w:rPr>
          <w:rFonts w:ascii="Verdana" w:hAnsi="Verdana" w:cs="Tahoma"/>
          <w:sz w:val="18"/>
          <w:szCs w:val="18"/>
        </w:rPr>
        <w:t xml:space="preserve"> </w:t>
      </w:r>
      <w:r w:rsidR="00783370" w:rsidRPr="00083F97">
        <w:rPr>
          <w:rFonts w:ascii="Verdana" w:hAnsi="Verdana" w:cs="Tahoma"/>
          <w:sz w:val="18"/>
          <w:szCs w:val="18"/>
        </w:rPr>
        <w:t>r. o gospodar</w:t>
      </w:r>
      <w:r w:rsidR="002F0E4C" w:rsidRPr="00083F97">
        <w:rPr>
          <w:rFonts w:ascii="Verdana" w:hAnsi="Verdana" w:cs="Tahoma"/>
          <w:sz w:val="18"/>
          <w:szCs w:val="18"/>
        </w:rPr>
        <w:t>ce</w:t>
      </w:r>
      <w:r w:rsidR="00783370" w:rsidRPr="00083F97">
        <w:rPr>
          <w:rFonts w:ascii="Verdana" w:hAnsi="Verdana" w:cs="Tahoma"/>
          <w:sz w:val="18"/>
          <w:szCs w:val="18"/>
        </w:rPr>
        <w:t xml:space="preserve"> nieruchomościami. ("Obiekt Podobny" - spełniający wymagania w pkt </w:t>
      </w:r>
      <w:r w:rsidRPr="00083F97">
        <w:rPr>
          <w:rFonts w:ascii="Verdana" w:hAnsi="Verdana" w:cs="Tahoma"/>
          <w:sz w:val="18"/>
          <w:szCs w:val="18"/>
        </w:rPr>
        <w:t>5.2.2</w:t>
      </w:r>
      <w:r w:rsidR="00783370" w:rsidRPr="00083F97">
        <w:rPr>
          <w:rFonts w:ascii="Verdana" w:hAnsi="Verdana" w:cs="Tahoma"/>
          <w:sz w:val="18"/>
          <w:szCs w:val="18"/>
        </w:rPr>
        <w:t>.1.</w:t>
      </w:r>
      <w:r w:rsidR="009E21AA" w:rsidRPr="00083F97">
        <w:rPr>
          <w:rFonts w:ascii="Verdana" w:hAnsi="Verdana" w:cs="Tahoma"/>
          <w:sz w:val="18"/>
          <w:szCs w:val="18"/>
        </w:rPr>
        <w:t xml:space="preserve"> lit.</w:t>
      </w:r>
      <w:r w:rsidR="00783370" w:rsidRPr="00083F97">
        <w:rPr>
          <w:rFonts w:ascii="Verdana" w:hAnsi="Verdana" w:cs="Tahoma"/>
          <w:sz w:val="18"/>
          <w:szCs w:val="18"/>
        </w:rPr>
        <w:t xml:space="preserve"> a i b).</w:t>
      </w:r>
    </w:p>
    <w:p w:rsidR="00783370" w:rsidRPr="00083F97" w:rsidRDefault="00E5254F" w:rsidP="00783370">
      <w:pPr>
        <w:pStyle w:val="Akapitzlist"/>
        <w:spacing w:after="0" w:line="240" w:lineRule="auto"/>
        <w:ind w:left="680"/>
        <w:jc w:val="both"/>
        <w:rPr>
          <w:rFonts w:ascii="Verdana" w:hAnsi="Verdana" w:cs="Tahoma"/>
          <w:sz w:val="18"/>
          <w:szCs w:val="18"/>
        </w:rPr>
      </w:pPr>
      <w:r w:rsidRPr="00083F97">
        <w:rPr>
          <w:rFonts w:ascii="Verdana" w:hAnsi="Verdana" w:cs="Tahoma"/>
          <w:sz w:val="18"/>
          <w:szCs w:val="18"/>
        </w:rPr>
        <w:t>5.2.2</w:t>
      </w:r>
      <w:r w:rsidR="00783370" w:rsidRPr="00083F97">
        <w:rPr>
          <w:rFonts w:ascii="Verdana" w:hAnsi="Verdana" w:cs="Tahoma"/>
          <w:sz w:val="18"/>
          <w:szCs w:val="18"/>
        </w:rPr>
        <w:t>.3. dysponuje przy wykonywaniu Umowy o PPP osobami legitymującymi się doświadczeniem i kwalifikacjami odpowiednimi do stanowisk, jakie zostaną im powierzone:</w:t>
      </w:r>
    </w:p>
    <w:p w:rsidR="00783370" w:rsidRPr="00083F97" w:rsidRDefault="00783370" w:rsidP="00783370">
      <w:pPr>
        <w:pStyle w:val="Akapitzlist"/>
        <w:spacing w:after="0" w:line="240" w:lineRule="auto"/>
        <w:ind w:left="680"/>
        <w:jc w:val="both"/>
        <w:rPr>
          <w:rFonts w:ascii="Verdana" w:hAnsi="Verdana" w:cs="Tahoma"/>
          <w:sz w:val="18"/>
          <w:szCs w:val="18"/>
        </w:rPr>
      </w:pPr>
    </w:p>
    <w:p w:rsidR="00783370" w:rsidRPr="00083F97" w:rsidRDefault="00E5254F" w:rsidP="00783370">
      <w:pPr>
        <w:pStyle w:val="Akapitzlist"/>
        <w:spacing w:after="0" w:line="240" w:lineRule="auto"/>
        <w:ind w:left="680"/>
        <w:jc w:val="both"/>
        <w:rPr>
          <w:rFonts w:ascii="Verdana" w:hAnsi="Verdana" w:cs="Tahoma"/>
          <w:sz w:val="18"/>
          <w:szCs w:val="18"/>
        </w:rPr>
      </w:pPr>
      <w:r w:rsidRPr="00083F97">
        <w:rPr>
          <w:rFonts w:ascii="Verdana" w:hAnsi="Verdana" w:cs="Tahoma"/>
          <w:sz w:val="18"/>
          <w:szCs w:val="18"/>
        </w:rPr>
        <w:t>5.2.2.3.1.</w:t>
      </w:r>
      <w:r w:rsidR="00783370" w:rsidRPr="00083F97">
        <w:rPr>
          <w:rFonts w:ascii="Verdana" w:hAnsi="Verdana" w:cs="Tahoma"/>
          <w:sz w:val="18"/>
          <w:szCs w:val="18"/>
        </w:rPr>
        <w:t xml:space="preserve"> osobą głównego projektanta, posiadającego ważne uprawnienia budowlane </w:t>
      </w:r>
      <w:r w:rsidR="009E21AA" w:rsidRPr="00083F97">
        <w:rPr>
          <w:rFonts w:ascii="Verdana" w:hAnsi="Verdana" w:cs="Tahoma"/>
          <w:sz w:val="18"/>
          <w:szCs w:val="18"/>
        </w:rPr>
        <w:t xml:space="preserve">do projektowania </w:t>
      </w:r>
      <w:r w:rsidR="00783370" w:rsidRPr="00083F97">
        <w:rPr>
          <w:rFonts w:ascii="Verdana" w:hAnsi="Verdana" w:cs="Tahoma"/>
          <w:sz w:val="18"/>
          <w:szCs w:val="18"/>
        </w:rPr>
        <w:t xml:space="preserve">w specjalności architektonicznej bez ograniczeń, z minimum 5 - letnim doświadczeniem zawodowym, który zaprojektował w okresie 5 lat przed upływem terminu składania </w:t>
      </w:r>
      <w:r w:rsidR="009E21AA" w:rsidRPr="00083F97">
        <w:rPr>
          <w:rFonts w:ascii="Verdana" w:hAnsi="Verdana" w:cs="Tahoma"/>
          <w:sz w:val="18"/>
          <w:szCs w:val="18"/>
        </w:rPr>
        <w:t>ofert</w:t>
      </w:r>
      <w:r w:rsidR="00783370" w:rsidRPr="00083F97">
        <w:rPr>
          <w:rFonts w:ascii="Verdana" w:hAnsi="Verdana" w:cs="Tahoma"/>
          <w:sz w:val="18"/>
          <w:szCs w:val="18"/>
        </w:rPr>
        <w:t xml:space="preserve"> </w:t>
      </w:r>
      <w:r w:rsidR="00EA58AA" w:rsidRPr="00083F97">
        <w:rPr>
          <w:rFonts w:ascii="Verdana" w:hAnsi="Verdana" w:cs="Tahoma"/>
          <w:sz w:val="18"/>
          <w:szCs w:val="18"/>
        </w:rPr>
        <w:t xml:space="preserve">co najmniej 2 Obiekty Podobne </w:t>
      </w:r>
      <w:r w:rsidR="009E21AA" w:rsidRPr="00083F97">
        <w:rPr>
          <w:rFonts w:ascii="Verdana" w:hAnsi="Verdana" w:cs="Tahoma"/>
          <w:sz w:val="18"/>
          <w:szCs w:val="18"/>
        </w:rPr>
        <w:t xml:space="preserve">("Obiekt Podobny" - spełniający wymagania w pkt 5.2.2.1. lit. a i b) </w:t>
      </w:r>
      <w:r w:rsidR="00783370" w:rsidRPr="00083F97">
        <w:rPr>
          <w:rFonts w:ascii="Verdana" w:hAnsi="Verdana" w:cs="Tahoma"/>
          <w:sz w:val="18"/>
          <w:szCs w:val="18"/>
        </w:rPr>
        <w:t>przy czym, co najmniej jeden z nich został już zrealizowany</w:t>
      </w:r>
      <w:r w:rsidR="009E21AA" w:rsidRPr="00083F97">
        <w:rPr>
          <w:rFonts w:ascii="Verdana" w:hAnsi="Verdana" w:cs="Tahoma"/>
          <w:sz w:val="18"/>
          <w:szCs w:val="18"/>
        </w:rPr>
        <w:t xml:space="preserve">, </w:t>
      </w:r>
      <w:r w:rsidR="00783370" w:rsidRPr="00083F97">
        <w:rPr>
          <w:rFonts w:ascii="Verdana" w:hAnsi="Verdana" w:cs="Tahoma"/>
          <w:sz w:val="18"/>
          <w:szCs w:val="18"/>
        </w:rPr>
        <w:t>oraz posiadającego aktualne na dzień składania wniosków zaświadczenie o przynależności do właściwej izby samorządu zawodowego.</w:t>
      </w:r>
    </w:p>
    <w:p w:rsidR="00783370" w:rsidRPr="00083F97" w:rsidRDefault="00E5254F" w:rsidP="00783370">
      <w:pPr>
        <w:pStyle w:val="Akapitzlist"/>
        <w:spacing w:after="0" w:line="240" w:lineRule="auto"/>
        <w:ind w:left="680"/>
        <w:jc w:val="both"/>
        <w:rPr>
          <w:rFonts w:ascii="Verdana" w:hAnsi="Verdana" w:cs="Tahoma"/>
          <w:sz w:val="18"/>
          <w:szCs w:val="18"/>
        </w:rPr>
      </w:pPr>
      <w:r w:rsidRPr="00083F97">
        <w:rPr>
          <w:rFonts w:ascii="Verdana" w:hAnsi="Verdana" w:cs="Tahoma"/>
          <w:sz w:val="18"/>
          <w:szCs w:val="18"/>
        </w:rPr>
        <w:t>5.2.2.</w:t>
      </w:r>
      <w:r w:rsidR="00783370" w:rsidRPr="00083F97">
        <w:rPr>
          <w:rFonts w:ascii="Verdana" w:hAnsi="Verdana" w:cs="Tahoma"/>
          <w:sz w:val="18"/>
          <w:szCs w:val="18"/>
        </w:rPr>
        <w:t xml:space="preserve">3.2. osobą kierownika budowy, posiadającego ważne uprawnienia budowlane </w:t>
      </w:r>
      <w:r w:rsidR="009E21AA" w:rsidRPr="00083F97">
        <w:rPr>
          <w:rFonts w:ascii="Verdana" w:hAnsi="Verdana" w:cs="Tahoma"/>
          <w:sz w:val="18"/>
          <w:szCs w:val="18"/>
        </w:rPr>
        <w:t xml:space="preserve">do kierowania robotami budowlanymi </w:t>
      </w:r>
      <w:r w:rsidR="00783370" w:rsidRPr="00083F97">
        <w:rPr>
          <w:rFonts w:ascii="Verdana" w:hAnsi="Verdana" w:cs="Tahoma"/>
          <w:sz w:val="18"/>
          <w:szCs w:val="18"/>
        </w:rPr>
        <w:t xml:space="preserve">w specjalności </w:t>
      </w:r>
      <w:proofErr w:type="spellStart"/>
      <w:r w:rsidR="00783370" w:rsidRPr="00083F97">
        <w:rPr>
          <w:rFonts w:ascii="Verdana" w:hAnsi="Verdana" w:cs="Tahoma"/>
          <w:sz w:val="18"/>
          <w:szCs w:val="18"/>
        </w:rPr>
        <w:t>konstrukcyjno</w:t>
      </w:r>
      <w:proofErr w:type="spellEnd"/>
      <w:r w:rsidR="00783370" w:rsidRPr="00083F97">
        <w:rPr>
          <w:rFonts w:ascii="Verdana" w:hAnsi="Verdana" w:cs="Tahoma"/>
          <w:sz w:val="18"/>
          <w:szCs w:val="18"/>
        </w:rPr>
        <w:t xml:space="preserve"> - budowlanej bez ograniczeń, z minimum 5 letnim doświadczeniem zawodowym na stanowisku kierownika budowy, w tym </w:t>
      </w:r>
      <w:r w:rsidR="009E21AA" w:rsidRPr="00083F97">
        <w:rPr>
          <w:rFonts w:ascii="Verdana" w:hAnsi="Verdana" w:cs="Tahoma"/>
          <w:sz w:val="18"/>
          <w:szCs w:val="18"/>
        </w:rPr>
        <w:t xml:space="preserve">kierowania robotami budowlanymi </w:t>
      </w:r>
      <w:r w:rsidR="00783370" w:rsidRPr="00083F97">
        <w:rPr>
          <w:rFonts w:ascii="Verdana" w:hAnsi="Verdana" w:cs="Tahoma"/>
          <w:sz w:val="18"/>
          <w:szCs w:val="18"/>
        </w:rPr>
        <w:t>w okresie 5 lat przed upływem terminu składania</w:t>
      </w:r>
      <w:r w:rsidR="009E21AA" w:rsidRPr="00083F97">
        <w:rPr>
          <w:rFonts w:ascii="Verdana" w:hAnsi="Verdana" w:cs="Tahoma"/>
          <w:sz w:val="18"/>
          <w:szCs w:val="18"/>
        </w:rPr>
        <w:t xml:space="preserve"> ofert</w:t>
      </w:r>
      <w:r w:rsidR="00783370" w:rsidRPr="00083F97">
        <w:rPr>
          <w:rFonts w:ascii="Verdana" w:hAnsi="Verdana" w:cs="Tahoma"/>
          <w:sz w:val="18"/>
          <w:szCs w:val="18"/>
        </w:rPr>
        <w:t xml:space="preserve"> </w:t>
      </w:r>
      <w:r w:rsidR="009E21AA" w:rsidRPr="00083F97">
        <w:rPr>
          <w:rFonts w:ascii="Verdana" w:hAnsi="Verdana" w:cs="Tahoma"/>
          <w:sz w:val="18"/>
          <w:szCs w:val="18"/>
        </w:rPr>
        <w:t xml:space="preserve">w odniesieniu do </w:t>
      </w:r>
      <w:r w:rsidR="00783370" w:rsidRPr="00083F97">
        <w:rPr>
          <w:rFonts w:ascii="Verdana" w:hAnsi="Verdana" w:cs="Tahoma"/>
          <w:sz w:val="18"/>
          <w:szCs w:val="18"/>
        </w:rPr>
        <w:t xml:space="preserve">co najmniej jednego Obiektu Podobnego </w:t>
      </w:r>
      <w:r w:rsidR="009E21AA" w:rsidRPr="00083F97">
        <w:rPr>
          <w:rFonts w:ascii="Verdana" w:hAnsi="Verdana" w:cs="Tahoma"/>
          <w:sz w:val="18"/>
          <w:szCs w:val="18"/>
        </w:rPr>
        <w:t xml:space="preserve">("Obiekt Podobny" - spełniający wymagania w pkt 5.2.2.1. lit. a i b) </w:t>
      </w:r>
      <w:r w:rsidR="00783370" w:rsidRPr="00083F97">
        <w:rPr>
          <w:rFonts w:ascii="Verdana" w:hAnsi="Verdana" w:cs="Tahoma"/>
          <w:sz w:val="18"/>
          <w:szCs w:val="18"/>
        </w:rPr>
        <w:t>oraz posiadającego aktualne na dzień składania wniosku zaświadczenie o przynależności do właściwej izby samorządu zawodowego.</w:t>
      </w:r>
    </w:p>
    <w:p w:rsidR="00783370" w:rsidRPr="00083F97" w:rsidRDefault="00E5254F" w:rsidP="00783370">
      <w:pPr>
        <w:pStyle w:val="Akapitzlist"/>
        <w:spacing w:after="0" w:line="240" w:lineRule="auto"/>
        <w:ind w:left="680"/>
        <w:jc w:val="both"/>
        <w:rPr>
          <w:rFonts w:ascii="Verdana" w:hAnsi="Verdana" w:cs="Tahoma"/>
          <w:sz w:val="18"/>
          <w:szCs w:val="18"/>
        </w:rPr>
      </w:pPr>
      <w:r w:rsidRPr="00083F97">
        <w:rPr>
          <w:rFonts w:ascii="Verdana" w:hAnsi="Verdana" w:cs="Tahoma"/>
          <w:sz w:val="18"/>
          <w:szCs w:val="18"/>
        </w:rPr>
        <w:t>5.2.2.</w:t>
      </w:r>
      <w:r w:rsidR="00783370" w:rsidRPr="00083F97">
        <w:rPr>
          <w:rFonts w:ascii="Verdana" w:hAnsi="Verdana" w:cs="Tahoma"/>
          <w:sz w:val="18"/>
          <w:szCs w:val="18"/>
        </w:rPr>
        <w:t>3.3 co najmniej dwiema osobami posiadającymi minimum 5 - letnie doświadczenie w zarządzaniu nieruchomościami o charakterze usługowo - handlowym.</w:t>
      </w:r>
    </w:p>
    <w:p w:rsidR="00783370" w:rsidRPr="00083F97" w:rsidRDefault="00783370" w:rsidP="00790BE6">
      <w:pPr>
        <w:autoSpaceDE w:val="0"/>
        <w:autoSpaceDN w:val="0"/>
        <w:adjustRightInd w:val="0"/>
        <w:spacing w:after="0" w:line="240" w:lineRule="auto"/>
        <w:rPr>
          <w:rFonts w:ascii="Verdana" w:hAnsi="Verdana" w:cs="Tahoma"/>
          <w:sz w:val="18"/>
          <w:szCs w:val="18"/>
          <w:u w:val="single"/>
        </w:rPr>
      </w:pPr>
    </w:p>
    <w:p w:rsidR="007A4195" w:rsidRPr="00083F97" w:rsidRDefault="007A4195" w:rsidP="00790BE6">
      <w:pPr>
        <w:autoSpaceDE w:val="0"/>
        <w:autoSpaceDN w:val="0"/>
        <w:adjustRightInd w:val="0"/>
        <w:spacing w:after="0" w:line="240" w:lineRule="auto"/>
        <w:rPr>
          <w:rFonts w:ascii="Verdana" w:hAnsi="Verdana" w:cs="Tahoma"/>
          <w:sz w:val="18"/>
          <w:szCs w:val="18"/>
          <w:u w:val="single"/>
        </w:rPr>
      </w:pPr>
    </w:p>
    <w:p w:rsidR="007A4195" w:rsidRPr="00083F97" w:rsidRDefault="007A4195" w:rsidP="007A4195">
      <w:pPr>
        <w:pStyle w:val="Nagwek2"/>
        <w:numPr>
          <w:ilvl w:val="0"/>
          <w:numId w:val="1"/>
        </w:numPr>
        <w:spacing w:line="276" w:lineRule="auto"/>
        <w:ind w:left="652" w:hanging="652"/>
        <w:rPr>
          <w:rFonts w:ascii="Verdana" w:hAnsi="Verdana" w:cs="Tahoma"/>
          <w:b/>
          <w:sz w:val="18"/>
          <w:szCs w:val="18"/>
        </w:rPr>
      </w:pPr>
      <w:bookmarkStart w:id="3" w:name="_Toc459195128"/>
      <w:r w:rsidRPr="00083F97">
        <w:rPr>
          <w:rFonts w:ascii="Verdana" w:hAnsi="Verdana" w:cs="Tahoma"/>
          <w:b/>
          <w:sz w:val="18"/>
          <w:szCs w:val="18"/>
        </w:rPr>
        <w:t xml:space="preserve">Wykaz oświadczeń i dokumentów potwierdzających spełnianie </w:t>
      </w:r>
      <w:r w:rsidR="00A31807" w:rsidRPr="00083F97">
        <w:rPr>
          <w:rFonts w:ascii="Verdana" w:hAnsi="Verdana" w:cs="Tahoma"/>
          <w:b/>
          <w:sz w:val="18"/>
          <w:szCs w:val="18"/>
        </w:rPr>
        <w:t>kryteriów kwalifikacji</w:t>
      </w:r>
      <w:r w:rsidRPr="00083F97">
        <w:rPr>
          <w:rFonts w:ascii="Verdana" w:hAnsi="Verdana" w:cs="Tahoma"/>
          <w:b/>
          <w:sz w:val="18"/>
          <w:szCs w:val="18"/>
        </w:rPr>
        <w:t xml:space="preserve"> w postępowaniu oraz brak podstaw  wykluczenia</w:t>
      </w:r>
      <w:bookmarkEnd w:id="3"/>
      <w:r w:rsidRPr="00083F97">
        <w:rPr>
          <w:rFonts w:ascii="Verdana" w:hAnsi="Verdana" w:cs="Tahoma"/>
          <w:b/>
          <w:sz w:val="18"/>
          <w:szCs w:val="18"/>
        </w:rPr>
        <w:t xml:space="preserve"> </w:t>
      </w:r>
    </w:p>
    <w:p w:rsidR="007A4195" w:rsidRPr="00083F97" w:rsidRDefault="007A4195" w:rsidP="007A4195">
      <w:pPr>
        <w:ind w:left="720"/>
        <w:jc w:val="both"/>
        <w:rPr>
          <w:rFonts w:ascii="Verdana" w:hAnsi="Verdana" w:cs="Tahoma"/>
          <w:b/>
          <w:sz w:val="18"/>
          <w:szCs w:val="18"/>
          <w:u w:val="single"/>
        </w:rPr>
      </w:pPr>
    </w:p>
    <w:p w:rsidR="007A4195" w:rsidRPr="00083F97" w:rsidRDefault="007A4195" w:rsidP="007A4195">
      <w:pPr>
        <w:pStyle w:val="Akapitzlist"/>
        <w:numPr>
          <w:ilvl w:val="0"/>
          <w:numId w:val="2"/>
        </w:numPr>
        <w:spacing w:after="0" w:line="240" w:lineRule="auto"/>
        <w:contextualSpacing w:val="0"/>
        <w:jc w:val="both"/>
        <w:rPr>
          <w:rFonts w:ascii="Verdana" w:hAnsi="Verdana" w:cs="Tahoma"/>
          <w:vanish/>
          <w:sz w:val="18"/>
          <w:szCs w:val="18"/>
        </w:rPr>
      </w:pPr>
    </w:p>
    <w:p w:rsidR="007A4195" w:rsidRPr="00083F97" w:rsidRDefault="001E45BA" w:rsidP="00FE12C8">
      <w:pPr>
        <w:pStyle w:val="Akapitzlist"/>
        <w:numPr>
          <w:ilvl w:val="1"/>
          <w:numId w:val="2"/>
        </w:numPr>
        <w:tabs>
          <w:tab w:val="num" w:pos="2340"/>
        </w:tabs>
        <w:spacing w:after="0" w:line="240" w:lineRule="auto"/>
        <w:contextualSpacing w:val="0"/>
        <w:jc w:val="both"/>
        <w:rPr>
          <w:rFonts w:ascii="Verdana" w:hAnsi="Verdana" w:cs="Tahoma"/>
          <w:sz w:val="18"/>
          <w:szCs w:val="18"/>
        </w:rPr>
      </w:pPr>
      <w:r w:rsidRPr="00083F97">
        <w:rPr>
          <w:rFonts w:ascii="Verdana" w:hAnsi="Verdana" w:cs="Tahoma"/>
          <w:b/>
          <w:sz w:val="18"/>
          <w:szCs w:val="18"/>
        </w:rPr>
        <w:t>Wykonawca, w celu potwierdzenia spełniania warunków udziału w postępowaniu i niepodlegania wykluczeniu wraz z ofert</w:t>
      </w:r>
      <w:r w:rsidR="00863E2A" w:rsidRPr="00083F97">
        <w:rPr>
          <w:rFonts w:ascii="Verdana" w:hAnsi="Verdana" w:cs="Tahoma"/>
          <w:b/>
          <w:sz w:val="18"/>
          <w:szCs w:val="18"/>
        </w:rPr>
        <w:t>ą</w:t>
      </w:r>
      <w:r w:rsidRPr="00083F97">
        <w:rPr>
          <w:rFonts w:ascii="Verdana" w:hAnsi="Verdana" w:cs="Tahoma"/>
          <w:b/>
          <w:sz w:val="18"/>
          <w:szCs w:val="18"/>
        </w:rPr>
        <w:t xml:space="preserve"> zobowiązany jest złożyć następujące dokumenty: </w:t>
      </w:r>
    </w:p>
    <w:p w:rsidR="00503C60" w:rsidRPr="00083F97" w:rsidRDefault="00503C60" w:rsidP="001E45BA">
      <w:pPr>
        <w:pStyle w:val="Akapitzlist"/>
        <w:tabs>
          <w:tab w:val="num" w:pos="2340"/>
        </w:tabs>
        <w:spacing w:after="0" w:line="240" w:lineRule="auto"/>
        <w:contextualSpacing w:val="0"/>
        <w:jc w:val="both"/>
        <w:rPr>
          <w:rFonts w:ascii="Verdana" w:hAnsi="Verdana" w:cs="Tahoma"/>
          <w:sz w:val="18"/>
          <w:szCs w:val="18"/>
        </w:rPr>
      </w:pPr>
    </w:p>
    <w:p w:rsidR="001E45BA" w:rsidRPr="00083F97" w:rsidRDefault="00503C60" w:rsidP="001E45BA">
      <w:pPr>
        <w:pStyle w:val="Akapitzlist"/>
        <w:tabs>
          <w:tab w:val="num" w:pos="2340"/>
        </w:tabs>
        <w:spacing w:after="0" w:line="240" w:lineRule="auto"/>
        <w:contextualSpacing w:val="0"/>
        <w:jc w:val="both"/>
        <w:rPr>
          <w:rFonts w:ascii="Verdana" w:hAnsi="Verdana" w:cs="Tahoma"/>
          <w:sz w:val="18"/>
          <w:szCs w:val="18"/>
        </w:rPr>
      </w:pPr>
      <w:r w:rsidRPr="00083F97">
        <w:rPr>
          <w:rFonts w:ascii="Verdana" w:hAnsi="Verdana" w:cs="Tahoma"/>
          <w:sz w:val="18"/>
          <w:szCs w:val="18"/>
        </w:rPr>
        <w:t>W celu potwierdzenia niepodlegania wykluczeniu:</w:t>
      </w:r>
    </w:p>
    <w:p w:rsidR="00503C60" w:rsidRPr="00083F97" w:rsidRDefault="00503C60" w:rsidP="001E45BA">
      <w:pPr>
        <w:pStyle w:val="Akapitzlist"/>
        <w:tabs>
          <w:tab w:val="num" w:pos="2340"/>
        </w:tabs>
        <w:spacing w:after="0" w:line="240" w:lineRule="auto"/>
        <w:contextualSpacing w:val="0"/>
        <w:jc w:val="both"/>
        <w:rPr>
          <w:rFonts w:ascii="Verdana" w:hAnsi="Verdana" w:cs="Tahoma"/>
          <w:sz w:val="18"/>
          <w:szCs w:val="18"/>
        </w:rPr>
      </w:pPr>
    </w:p>
    <w:p w:rsidR="007A4195" w:rsidRPr="00083F97" w:rsidRDefault="007A4195" w:rsidP="007A4195">
      <w:pPr>
        <w:pStyle w:val="Akapitzlist"/>
        <w:numPr>
          <w:ilvl w:val="2"/>
          <w:numId w:val="2"/>
        </w:numPr>
        <w:spacing w:after="0" w:line="240" w:lineRule="auto"/>
        <w:ind w:left="680" w:hanging="680"/>
        <w:contextualSpacing w:val="0"/>
        <w:jc w:val="both"/>
        <w:rPr>
          <w:rFonts w:ascii="Verdana" w:hAnsi="Verdana" w:cs="Tahoma"/>
          <w:sz w:val="18"/>
          <w:szCs w:val="18"/>
        </w:rPr>
      </w:pPr>
      <w:r w:rsidRPr="00083F97">
        <w:rPr>
          <w:rFonts w:ascii="Verdana" w:hAnsi="Verdana" w:cs="Tahoma"/>
          <w:sz w:val="18"/>
          <w:szCs w:val="18"/>
          <w:u w:val="single"/>
        </w:rPr>
        <w:t xml:space="preserve">W celu potwierdzenia braku podstaw wykluczenia na podstawie art. 32 </w:t>
      </w:r>
      <w:r w:rsidR="00FE5365" w:rsidRPr="00083F97">
        <w:rPr>
          <w:rFonts w:ascii="Verdana" w:hAnsi="Verdana" w:cs="Tahoma"/>
          <w:sz w:val="18"/>
          <w:szCs w:val="18"/>
          <w:u w:val="single"/>
        </w:rPr>
        <w:t>ust. 2 pkt 1</w:t>
      </w:r>
      <w:r w:rsidRPr="00083F97">
        <w:rPr>
          <w:rFonts w:ascii="Verdana" w:hAnsi="Verdana" w:cs="Tahoma"/>
          <w:sz w:val="18"/>
          <w:szCs w:val="18"/>
          <w:u w:val="single"/>
        </w:rPr>
        <w:t xml:space="preserve"> ustawy o koncesji</w:t>
      </w:r>
      <w:r w:rsidRPr="00083F97">
        <w:rPr>
          <w:rFonts w:ascii="Verdana" w:hAnsi="Verdana" w:cs="Tahoma"/>
          <w:sz w:val="18"/>
          <w:szCs w:val="18"/>
        </w:rPr>
        <w:t xml:space="preserve"> </w:t>
      </w:r>
      <w:r w:rsidR="00EA58AA" w:rsidRPr="00083F97">
        <w:rPr>
          <w:rFonts w:ascii="Verdana" w:hAnsi="Verdana" w:cs="Tahoma"/>
          <w:sz w:val="18"/>
          <w:szCs w:val="18"/>
        </w:rPr>
        <w:t xml:space="preserve">(pkt. 4.2.1) </w:t>
      </w:r>
      <w:r w:rsidRPr="00083F97">
        <w:rPr>
          <w:rFonts w:ascii="Verdana" w:hAnsi="Verdana" w:cs="Tahoma"/>
          <w:sz w:val="18"/>
          <w:szCs w:val="18"/>
        </w:rPr>
        <w:t xml:space="preserve">– odpisu z właściwego rejestru lub z centralnej ewidencji i informacji o działalności gospodarczej, jeżeli odrębne przepisy wymagają wpisu do rejestru lub ewidencji. </w:t>
      </w:r>
    </w:p>
    <w:p w:rsidR="00807ED4" w:rsidRPr="00083F97" w:rsidRDefault="00FE5365" w:rsidP="00807ED4">
      <w:pPr>
        <w:numPr>
          <w:ilvl w:val="2"/>
          <w:numId w:val="2"/>
        </w:numPr>
        <w:spacing w:after="0" w:line="240" w:lineRule="auto"/>
        <w:ind w:left="709" w:hanging="709"/>
        <w:jc w:val="both"/>
        <w:rPr>
          <w:rFonts w:ascii="Verdana" w:hAnsi="Verdana" w:cs="Tahoma"/>
          <w:i/>
          <w:sz w:val="18"/>
          <w:szCs w:val="18"/>
        </w:rPr>
      </w:pPr>
      <w:r w:rsidRPr="00083F97">
        <w:rPr>
          <w:rFonts w:ascii="Verdana" w:hAnsi="Verdana" w:cs="Tahoma"/>
          <w:sz w:val="18"/>
          <w:szCs w:val="18"/>
        </w:rPr>
        <w:t>informację z Krajowego Rejestru Karnego w zakresie określonym w art. 32 ust. 1 pkt 1, 2 i 9 ustawy o koncesji</w:t>
      </w:r>
      <w:r w:rsidR="00EA58AA" w:rsidRPr="00083F97">
        <w:rPr>
          <w:rFonts w:ascii="Verdana" w:hAnsi="Verdana" w:cs="Tahoma"/>
          <w:sz w:val="18"/>
          <w:szCs w:val="18"/>
        </w:rPr>
        <w:t xml:space="preserve"> (pkt. 4.1.1, 4.1.2 i 4.1.9)</w:t>
      </w:r>
      <w:r w:rsidRPr="00083F97">
        <w:rPr>
          <w:rFonts w:ascii="Verdana" w:hAnsi="Verdana" w:cs="Tahoma"/>
          <w:sz w:val="18"/>
          <w:szCs w:val="18"/>
        </w:rPr>
        <w:t xml:space="preserve">, wystawioną nie wcześniej niż 6 miesięcy przed upływem terminu składania ofert( </w:t>
      </w:r>
      <w:r w:rsidRPr="00083F97">
        <w:rPr>
          <w:rFonts w:ascii="Verdana" w:hAnsi="Verdana" w:cs="Tahoma"/>
          <w:bCs/>
          <w:sz w:val="18"/>
          <w:szCs w:val="18"/>
        </w:rPr>
        <w:t xml:space="preserve">w tym dla urzędującego członka organu </w:t>
      </w:r>
      <w:r w:rsidRPr="00083F97">
        <w:rPr>
          <w:rFonts w:ascii="Verdana" w:hAnsi="Verdana" w:cs="Tahoma"/>
          <w:b/>
          <w:bCs/>
          <w:sz w:val="18"/>
          <w:szCs w:val="18"/>
          <w:u w:val="single"/>
        </w:rPr>
        <w:t>zarządzającego lub</w:t>
      </w:r>
      <w:r w:rsidRPr="00083F97">
        <w:rPr>
          <w:rFonts w:ascii="Verdana" w:hAnsi="Verdana" w:cs="Tahoma"/>
          <w:bCs/>
          <w:sz w:val="18"/>
          <w:szCs w:val="18"/>
          <w:u w:val="single"/>
        </w:rPr>
        <w:t xml:space="preserve"> </w:t>
      </w:r>
      <w:r w:rsidRPr="00083F97">
        <w:rPr>
          <w:rFonts w:ascii="Verdana" w:hAnsi="Verdana" w:cs="Tahoma"/>
          <w:b/>
          <w:bCs/>
          <w:sz w:val="18"/>
          <w:szCs w:val="18"/>
          <w:u w:val="single"/>
        </w:rPr>
        <w:t>nadzorczego</w:t>
      </w:r>
      <w:r w:rsidRPr="00083F97">
        <w:rPr>
          <w:rFonts w:ascii="Verdana" w:hAnsi="Verdana" w:cs="Tahoma"/>
          <w:bCs/>
          <w:sz w:val="18"/>
          <w:szCs w:val="18"/>
        </w:rPr>
        <w:t xml:space="preserve"> Wykonawcy, wspólnika spółki w spółce jawnej lub partnerskie</w:t>
      </w:r>
      <w:r w:rsidR="009E21AA" w:rsidRPr="00083F97">
        <w:rPr>
          <w:rFonts w:ascii="Verdana" w:hAnsi="Verdana" w:cs="Tahoma"/>
          <w:bCs/>
          <w:sz w:val="18"/>
          <w:szCs w:val="18"/>
        </w:rPr>
        <w:t>j</w:t>
      </w:r>
      <w:r w:rsidRPr="00083F97">
        <w:rPr>
          <w:rFonts w:ascii="Verdana" w:hAnsi="Verdana" w:cs="Tahoma"/>
          <w:bCs/>
          <w:sz w:val="18"/>
          <w:szCs w:val="18"/>
        </w:rPr>
        <w:t xml:space="preserve">, spółce komandytowej lub komandytowo-akcyjnej lub </w:t>
      </w:r>
      <w:r w:rsidRPr="00083F97">
        <w:rPr>
          <w:rFonts w:ascii="Verdana" w:hAnsi="Verdana" w:cs="Tahoma"/>
          <w:b/>
          <w:bCs/>
          <w:sz w:val="18"/>
          <w:szCs w:val="18"/>
          <w:u w:val="single"/>
        </w:rPr>
        <w:t>prokurenta</w:t>
      </w:r>
      <w:r w:rsidRPr="00083F97">
        <w:rPr>
          <w:rFonts w:ascii="Verdana" w:hAnsi="Verdana" w:cs="Tahoma"/>
          <w:bCs/>
          <w:sz w:val="18"/>
          <w:szCs w:val="18"/>
        </w:rPr>
        <w:t>, o ile dotyczy)</w:t>
      </w:r>
    </w:p>
    <w:p w:rsidR="00807ED4" w:rsidRPr="00083F97" w:rsidRDefault="00807ED4" w:rsidP="00807ED4">
      <w:pPr>
        <w:numPr>
          <w:ilvl w:val="2"/>
          <w:numId w:val="2"/>
        </w:numPr>
        <w:spacing w:after="0" w:line="240" w:lineRule="auto"/>
        <w:ind w:left="709" w:hanging="709"/>
        <w:jc w:val="both"/>
        <w:rPr>
          <w:rFonts w:ascii="Verdana" w:hAnsi="Verdana" w:cs="Tahoma"/>
          <w:sz w:val="18"/>
          <w:szCs w:val="18"/>
        </w:rPr>
      </w:pPr>
      <w:r w:rsidRPr="00083F97">
        <w:rPr>
          <w:rFonts w:ascii="Verdana" w:hAnsi="Verdana" w:cs="Tahoma"/>
          <w:sz w:val="18"/>
          <w:szCs w:val="18"/>
        </w:rPr>
        <w:t>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807ED4" w:rsidRPr="00083F97" w:rsidRDefault="00807ED4" w:rsidP="00807ED4">
      <w:pPr>
        <w:numPr>
          <w:ilvl w:val="2"/>
          <w:numId w:val="2"/>
        </w:numPr>
        <w:spacing w:after="0" w:line="240" w:lineRule="auto"/>
        <w:ind w:left="709" w:hanging="709"/>
        <w:jc w:val="both"/>
        <w:rPr>
          <w:rFonts w:ascii="Verdana" w:hAnsi="Verdana" w:cs="Tahoma"/>
          <w:sz w:val="18"/>
          <w:szCs w:val="18"/>
        </w:rPr>
      </w:pPr>
      <w:r w:rsidRPr="00083F97">
        <w:rPr>
          <w:rFonts w:ascii="Verdana" w:hAnsi="Verdana" w:cs="Tahoma"/>
          <w:sz w:val="18"/>
          <w:szCs w:val="18"/>
        </w:rPr>
        <w:t>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2E10D6" w:rsidRPr="00083F97" w:rsidRDefault="002E10D6" w:rsidP="00503C60">
      <w:pPr>
        <w:numPr>
          <w:ilvl w:val="2"/>
          <w:numId w:val="2"/>
        </w:numPr>
        <w:spacing w:after="0" w:line="240" w:lineRule="auto"/>
        <w:jc w:val="both"/>
        <w:rPr>
          <w:rFonts w:ascii="Verdana" w:hAnsi="Verdana" w:cs="Tahoma"/>
          <w:sz w:val="18"/>
          <w:szCs w:val="18"/>
        </w:rPr>
      </w:pPr>
      <w:r w:rsidRPr="00083F97">
        <w:rPr>
          <w:rFonts w:ascii="Verdana" w:hAnsi="Verdana" w:cs="Tahoma"/>
          <w:sz w:val="18"/>
          <w:szCs w:val="18"/>
        </w:rPr>
        <w:t>Oświadczenie wykonawcy o braku orzeczenia wobec niego tytułem środka za</w:t>
      </w:r>
      <w:r w:rsidR="003355D5" w:rsidRPr="00083F97">
        <w:rPr>
          <w:rFonts w:ascii="Verdana" w:hAnsi="Verdana" w:cs="Tahoma"/>
          <w:sz w:val="18"/>
          <w:szCs w:val="18"/>
        </w:rPr>
        <w:t>pobiegawczego</w:t>
      </w:r>
      <w:r w:rsidRPr="00083F97">
        <w:rPr>
          <w:rFonts w:ascii="Verdana" w:hAnsi="Verdana" w:cs="Tahoma"/>
          <w:sz w:val="18"/>
          <w:szCs w:val="18"/>
        </w:rPr>
        <w:t xml:space="preserve"> zakazu ubiegania się o zamówienia publiczne – </w:t>
      </w:r>
      <w:r w:rsidR="009F54DC" w:rsidRPr="00083F97">
        <w:rPr>
          <w:rFonts w:ascii="Verdana" w:hAnsi="Verdana" w:cs="Tahoma"/>
          <w:b/>
          <w:sz w:val="18"/>
          <w:szCs w:val="18"/>
        </w:rPr>
        <w:t>załącznik nr 2</w:t>
      </w:r>
      <w:r w:rsidRPr="00083F97">
        <w:rPr>
          <w:rFonts w:ascii="Verdana" w:hAnsi="Verdana" w:cs="Tahoma"/>
          <w:b/>
          <w:sz w:val="18"/>
          <w:szCs w:val="18"/>
        </w:rPr>
        <w:t xml:space="preserve"> do Opisu postępowania</w:t>
      </w:r>
    </w:p>
    <w:p w:rsidR="00503C60" w:rsidRPr="00083F97" w:rsidRDefault="00503C60" w:rsidP="00503C60">
      <w:pPr>
        <w:spacing w:after="0" w:line="240" w:lineRule="auto"/>
        <w:jc w:val="both"/>
        <w:rPr>
          <w:rFonts w:ascii="Verdana" w:hAnsi="Verdana" w:cs="Tahoma"/>
          <w:i/>
          <w:sz w:val="18"/>
          <w:szCs w:val="18"/>
        </w:rPr>
      </w:pPr>
    </w:p>
    <w:p w:rsidR="00FE12C8" w:rsidRPr="00083F97" w:rsidRDefault="00FE12C8" w:rsidP="00FE12C8">
      <w:pPr>
        <w:pStyle w:val="Akapitzlist"/>
        <w:numPr>
          <w:ilvl w:val="2"/>
          <w:numId w:val="2"/>
        </w:numPr>
        <w:spacing w:after="0" w:line="240" w:lineRule="auto"/>
        <w:ind w:left="680" w:hanging="680"/>
        <w:contextualSpacing w:val="0"/>
        <w:jc w:val="both"/>
        <w:rPr>
          <w:rFonts w:ascii="Verdana" w:hAnsi="Verdana" w:cs="Tahoma"/>
          <w:sz w:val="18"/>
          <w:szCs w:val="18"/>
        </w:rPr>
      </w:pPr>
      <w:r w:rsidRPr="00083F97">
        <w:rPr>
          <w:rFonts w:ascii="Verdana" w:hAnsi="Verdana" w:cs="Tahoma"/>
          <w:sz w:val="18"/>
          <w:szCs w:val="18"/>
          <w:u w:val="single"/>
        </w:rPr>
        <w:t xml:space="preserve">W celu potwierdzenia spełniania warunku o którym mowa w pkt </w:t>
      </w:r>
      <w:r w:rsidR="00EA58AA" w:rsidRPr="00083F97">
        <w:rPr>
          <w:rFonts w:ascii="Verdana" w:hAnsi="Verdana" w:cs="Tahoma"/>
          <w:sz w:val="18"/>
          <w:szCs w:val="18"/>
          <w:u w:val="single"/>
        </w:rPr>
        <w:t>5.2.1.2</w:t>
      </w:r>
      <w:r w:rsidRPr="00083F97">
        <w:rPr>
          <w:rFonts w:ascii="Verdana" w:hAnsi="Verdana" w:cs="Tahoma"/>
          <w:sz w:val="18"/>
          <w:szCs w:val="18"/>
        </w:rPr>
        <w:t xml:space="preserve"> - dokumentów potwierdzających, że Wykonawca jest ubezpieczony od odpowiedzialności cywilnej w zakresie prowadzonej działalności związanej z przedmiotem niniejszego zamówienia na sumę gwarancyjną określoną przez Zamawiającego </w:t>
      </w:r>
      <w:r w:rsidRPr="00083F97">
        <w:rPr>
          <w:rFonts w:ascii="Verdana" w:hAnsi="Verdana" w:cs="Tahoma"/>
          <w:b/>
          <w:sz w:val="18"/>
          <w:szCs w:val="18"/>
        </w:rPr>
        <w:t>(</w:t>
      </w:r>
      <w:r w:rsidRPr="00083F97">
        <w:rPr>
          <w:rFonts w:ascii="Verdana" w:hAnsi="Verdana" w:cs="Tahoma"/>
          <w:b/>
          <w:sz w:val="18"/>
          <w:szCs w:val="18"/>
          <w:u w:val="single"/>
        </w:rPr>
        <w:t>zawierających potwierdzenie zapłaty ubezpieczenia)</w:t>
      </w:r>
      <w:r w:rsidRPr="00083F97">
        <w:rPr>
          <w:rFonts w:ascii="Verdana" w:hAnsi="Verdana" w:cs="Tahoma"/>
          <w:sz w:val="18"/>
          <w:szCs w:val="18"/>
        </w:rPr>
        <w:t>.</w:t>
      </w:r>
    </w:p>
    <w:p w:rsidR="007A4195" w:rsidRPr="00083F97" w:rsidRDefault="007A4195" w:rsidP="007A4195">
      <w:pPr>
        <w:pStyle w:val="Akapitzlist"/>
        <w:numPr>
          <w:ilvl w:val="2"/>
          <w:numId w:val="2"/>
        </w:numPr>
        <w:spacing w:after="0" w:line="240" w:lineRule="auto"/>
        <w:ind w:left="680" w:hanging="680"/>
        <w:contextualSpacing w:val="0"/>
        <w:jc w:val="both"/>
        <w:rPr>
          <w:rFonts w:ascii="Verdana" w:hAnsi="Verdana" w:cs="Tahoma"/>
          <w:sz w:val="18"/>
          <w:szCs w:val="18"/>
        </w:rPr>
      </w:pPr>
      <w:r w:rsidRPr="00083F97">
        <w:rPr>
          <w:rFonts w:ascii="Verdana" w:hAnsi="Verdana" w:cs="Tahoma"/>
          <w:sz w:val="18"/>
          <w:szCs w:val="18"/>
        </w:rPr>
        <w:t>Części sprawozdania finansowego w postaci „Rachunku zysków i strat”, a jeżeli podlega ono badaniu przez biegłego rewidenta zgodnie z przepisami o rachunkowości, również z opinią o części badanego  sprawozdania, a w przypadku wykonawców niezobowiązanych do sporządzania sprawozdania finansowego innych dokumentów określających przychody – za okres nie dłuższy niż ostatnie trzy lata obrotowe, a jeżeli okres prowadzenia działalności jest krótszy – za ten okres.</w:t>
      </w:r>
    </w:p>
    <w:p w:rsidR="00FE12C8" w:rsidRPr="00083F97" w:rsidRDefault="007A4195" w:rsidP="00FE12C8">
      <w:pPr>
        <w:pStyle w:val="Akapitzlist"/>
        <w:spacing w:after="0" w:line="240" w:lineRule="auto"/>
        <w:ind w:left="680"/>
        <w:contextualSpacing w:val="0"/>
        <w:jc w:val="both"/>
        <w:rPr>
          <w:rFonts w:ascii="Verdana" w:hAnsi="Verdana" w:cs="Tahoma"/>
          <w:sz w:val="18"/>
          <w:szCs w:val="18"/>
          <w:u w:val="single"/>
        </w:rPr>
      </w:pPr>
      <w:r w:rsidRPr="00083F97">
        <w:rPr>
          <w:rFonts w:ascii="Verdana" w:hAnsi="Verdana" w:cs="Tahoma"/>
          <w:sz w:val="18"/>
          <w:szCs w:val="18"/>
          <w:u w:val="single"/>
        </w:rPr>
        <w:t>W przypadku Wykonawców niezobowiązanych do sporządzania sprawozdania finansowego Zamawiający,</w:t>
      </w:r>
      <w:r w:rsidR="00151CF9" w:rsidRPr="00083F97">
        <w:rPr>
          <w:rFonts w:ascii="Verdana" w:hAnsi="Verdana" w:cs="Tahoma"/>
          <w:sz w:val="18"/>
          <w:szCs w:val="18"/>
          <w:u w:val="single"/>
        </w:rPr>
        <w:t xml:space="preserve"> </w:t>
      </w:r>
      <w:r w:rsidRPr="00083F97">
        <w:rPr>
          <w:rFonts w:ascii="Verdana" w:hAnsi="Verdana" w:cs="Tahoma"/>
          <w:sz w:val="18"/>
          <w:szCs w:val="18"/>
          <w:u w:val="single"/>
        </w:rPr>
        <w:t>za „ inne dokumenty” uzna m.in. deklarację podatkow</w:t>
      </w:r>
      <w:r w:rsidR="009E21AA" w:rsidRPr="00083F97">
        <w:rPr>
          <w:rFonts w:ascii="Verdana" w:hAnsi="Verdana" w:cs="Tahoma"/>
          <w:sz w:val="18"/>
          <w:szCs w:val="18"/>
          <w:u w:val="single"/>
        </w:rPr>
        <w:t>ą</w:t>
      </w:r>
      <w:r w:rsidRPr="00083F97">
        <w:rPr>
          <w:rFonts w:ascii="Verdana" w:hAnsi="Verdana" w:cs="Tahoma"/>
          <w:sz w:val="18"/>
          <w:szCs w:val="18"/>
          <w:u w:val="single"/>
        </w:rPr>
        <w:t xml:space="preserve"> P</w:t>
      </w:r>
      <w:r w:rsidR="00FE12C8" w:rsidRPr="00083F97">
        <w:rPr>
          <w:rFonts w:ascii="Verdana" w:hAnsi="Verdana" w:cs="Tahoma"/>
          <w:sz w:val="18"/>
          <w:szCs w:val="18"/>
          <w:u w:val="single"/>
        </w:rPr>
        <w:t>IT złożoną w Urzędzie Skarbowym,</w:t>
      </w:r>
    </w:p>
    <w:p w:rsidR="00054B6B" w:rsidRPr="00083F97" w:rsidRDefault="00FE12C8" w:rsidP="00054B6B">
      <w:pPr>
        <w:pStyle w:val="Akapitzlist"/>
        <w:numPr>
          <w:ilvl w:val="2"/>
          <w:numId w:val="2"/>
        </w:numPr>
        <w:spacing w:after="0" w:line="240" w:lineRule="auto"/>
        <w:ind w:left="680" w:hanging="680"/>
        <w:contextualSpacing w:val="0"/>
        <w:jc w:val="both"/>
        <w:rPr>
          <w:rFonts w:ascii="Verdana" w:hAnsi="Verdana" w:cs="Tahoma"/>
          <w:sz w:val="18"/>
          <w:szCs w:val="18"/>
        </w:rPr>
      </w:pPr>
      <w:r w:rsidRPr="00083F97">
        <w:rPr>
          <w:rFonts w:ascii="Verdana" w:hAnsi="Verdana" w:cs="Tahoma"/>
          <w:sz w:val="18"/>
          <w:szCs w:val="18"/>
        </w:rPr>
        <w:t>Informację banku lub spółdzielczej kasy oszczędnościowo - kredytowej, potwierdzającej wysokość posiadanych środków finansowych lub zdolność kredytową Partnera Prywatnego - wystawionej nie wcześniej niż 1 miesiąc przed upływem terminu składania ofert</w:t>
      </w:r>
    </w:p>
    <w:p w:rsidR="00054B6B" w:rsidRPr="00083F97" w:rsidRDefault="00054B6B" w:rsidP="00054B6B">
      <w:pPr>
        <w:pStyle w:val="Akapitzlist"/>
        <w:numPr>
          <w:ilvl w:val="2"/>
          <w:numId w:val="2"/>
        </w:numPr>
        <w:spacing w:after="0" w:line="240" w:lineRule="auto"/>
        <w:ind w:left="680" w:hanging="680"/>
        <w:contextualSpacing w:val="0"/>
        <w:jc w:val="both"/>
        <w:rPr>
          <w:rFonts w:ascii="Verdana" w:hAnsi="Verdana" w:cs="Tahoma"/>
          <w:sz w:val="18"/>
          <w:szCs w:val="18"/>
        </w:rPr>
      </w:pPr>
      <w:r w:rsidRPr="00083F97">
        <w:rPr>
          <w:rFonts w:ascii="Verdana" w:hAnsi="Verdana" w:cs="Tahoma"/>
          <w:sz w:val="18"/>
          <w:szCs w:val="18"/>
        </w:rPr>
        <w:t>wykaz wykonanych, a w przypadku świadczeń okresowych lub ciągłych również wykonywanych, głównych usług i robót budowlanych w zakresie niezbędnym do wykazania spełniania warunku wiedzy i doświadczenia:</w:t>
      </w:r>
    </w:p>
    <w:p w:rsidR="00054B6B" w:rsidRPr="00083F97" w:rsidRDefault="009F54DC" w:rsidP="00E75B75">
      <w:pPr>
        <w:spacing w:after="0" w:line="240" w:lineRule="auto"/>
        <w:ind w:left="851" w:hanging="709"/>
        <w:jc w:val="both"/>
        <w:rPr>
          <w:rFonts w:ascii="Verdana" w:hAnsi="Verdana" w:cs="Tahoma"/>
          <w:sz w:val="18"/>
          <w:szCs w:val="18"/>
        </w:rPr>
      </w:pPr>
      <w:r w:rsidRPr="00083F97">
        <w:rPr>
          <w:rFonts w:ascii="Verdana" w:hAnsi="Verdana" w:cs="Tahoma"/>
          <w:sz w:val="18"/>
          <w:szCs w:val="18"/>
        </w:rPr>
        <w:t>6.1.9</w:t>
      </w:r>
      <w:r w:rsidR="00E5254F" w:rsidRPr="00083F97">
        <w:rPr>
          <w:rFonts w:ascii="Verdana" w:hAnsi="Verdana" w:cs="Tahoma"/>
          <w:sz w:val="18"/>
          <w:szCs w:val="18"/>
        </w:rPr>
        <w:t>.1</w:t>
      </w:r>
      <w:r w:rsidR="009E21AA" w:rsidRPr="00083F97">
        <w:rPr>
          <w:rFonts w:ascii="Verdana" w:hAnsi="Verdana" w:cs="Tahoma"/>
          <w:sz w:val="18"/>
          <w:szCs w:val="18"/>
        </w:rPr>
        <w:t xml:space="preserve"> </w:t>
      </w:r>
      <w:r w:rsidR="00054B6B" w:rsidRPr="00083F97">
        <w:rPr>
          <w:rFonts w:ascii="Verdana" w:hAnsi="Verdana" w:cs="Tahoma"/>
          <w:sz w:val="18"/>
          <w:szCs w:val="18"/>
        </w:rPr>
        <w:t xml:space="preserve">w okresie ostatnich 5 lat przed upływem terminu składania ofert, a </w:t>
      </w:r>
      <w:r w:rsidR="0059020A" w:rsidRPr="00083F97">
        <w:rPr>
          <w:rFonts w:ascii="Verdana" w:hAnsi="Verdana" w:cs="Tahoma"/>
          <w:sz w:val="18"/>
          <w:szCs w:val="18"/>
        </w:rPr>
        <w:t>jeżeli</w:t>
      </w:r>
      <w:r w:rsidR="00054B6B" w:rsidRPr="00083F97">
        <w:rPr>
          <w:rFonts w:ascii="Verdana" w:hAnsi="Verdana" w:cs="Tahoma"/>
          <w:sz w:val="18"/>
          <w:szCs w:val="18"/>
        </w:rPr>
        <w:t xml:space="preserve"> okres prowadzenia działalności jest krótszy - w tym okresie, zaprojektowanych i wykonanych, w co najmniej jednym obiekcie lub zespole obiektów, które: pełnią funkcję </w:t>
      </w:r>
      <w:r w:rsidR="0059020A" w:rsidRPr="00083F97">
        <w:rPr>
          <w:rFonts w:ascii="Verdana" w:hAnsi="Verdana" w:cs="Tahoma"/>
          <w:sz w:val="18"/>
          <w:szCs w:val="18"/>
        </w:rPr>
        <w:t>budynku lub budowli użyteczności publicznej, w rozumieniu §3 pkt 6 rozporządzenia Ministra Infrastruktury z dnia 12 kwietnia 2002 r. w sprawie warunków technicznych, jakim powinny odpowiadać budynki i ich usytuowanie (Dz.U. z 2015 r., poz. 1422)</w:t>
      </w:r>
      <w:r w:rsidR="00054B6B" w:rsidRPr="00083F97">
        <w:rPr>
          <w:rFonts w:ascii="Verdana" w:hAnsi="Verdana" w:cs="Tahoma"/>
          <w:sz w:val="18"/>
          <w:szCs w:val="18"/>
        </w:rPr>
        <w:t xml:space="preserve"> oraz mają łączną powierzchnię użytkową nie mniejsz</w:t>
      </w:r>
      <w:r w:rsidR="003A0A1F" w:rsidRPr="00083F97">
        <w:rPr>
          <w:rFonts w:ascii="Verdana" w:hAnsi="Verdana" w:cs="Tahoma"/>
          <w:sz w:val="18"/>
          <w:szCs w:val="18"/>
        </w:rPr>
        <w:t>ą</w:t>
      </w:r>
      <w:r w:rsidR="00054B6B" w:rsidRPr="00083F97">
        <w:rPr>
          <w:rFonts w:ascii="Verdana" w:hAnsi="Verdana" w:cs="Tahoma"/>
          <w:sz w:val="18"/>
          <w:szCs w:val="18"/>
        </w:rPr>
        <w:t xml:space="preserve"> niż 5.000 m</w:t>
      </w:r>
      <w:r w:rsidR="00054B6B" w:rsidRPr="00083F97">
        <w:rPr>
          <w:rFonts w:ascii="Verdana" w:hAnsi="Verdana" w:cs="Tahoma"/>
          <w:sz w:val="18"/>
          <w:szCs w:val="18"/>
          <w:vertAlign w:val="superscript"/>
        </w:rPr>
        <w:t>2</w:t>
      </w:r>
      <w:r w:rsidR="00054B6B" w:rsidRPr="00083F97">
        <w:rPr>
          <w:rFonts w:ascii="Verdana" w:hAnsi="Verdana" w:cs="Tahoma"/>
          <w:sz w:val="18"/>
          <w:szCs w:val="18"/>
        </w:rPr>
        <w:t xml:space="preserve"> (słownie: </w:t>
      </w:r>
      <w:r w:rsidR="002E10D6" w:rsidRPr="00083F97">
        <w:rPr>
          <w:rFonts w:ascii="Verdana" w:hAnsi="Verdana" w:cs="Tahoma"/>
          <w:sz w:val="18"/>
          <w:szCs w:val="18"/>
        </w:rPr>
        <w:t>pięć</w:t>
      </w:r>
      <w:r w:rsidR="00054B6B" w:rsidRPr="00083F97">
        <w:rPr>
          <w:rFonts w:ascii="Verdana" w:hAnsi="Verdana" w:cs="Tahoma"/>
          <w:sz w:val="18"/>
          <w:szCs w:val="18"/>
        </w:rPr>
        <w:t xml:space="preserve"> tysięcy metrów kwadratowych), robót budowlanych (w tym również remontu) dotyczących powierzchni użytkowej ww. obiektów nie mniejszej niż 2.000m</w:t>
      </w:r>
      <w:r w:rsidR="00054B6B" w:rsidRPr="00083F97">
        <w:rPr>
          <w:rFonts w:ascii="Verdana" w:hAnsi="Verdana" w:cs="Tahoma"/>
          <w:sz w:val="18"/>
          <w:szCs w:val="18"/>
          <w:vertAlign w:val="superscript"/>
        </w:rPr>
        <w:t>2</w:t>
      </w:r>
      <w:r w:rsidR="00054B6B" w:rsidRPr="00083F97">
        <w:rPr>
          <w:rFonts w:ascii="Verdana" w:hAnsi="Verdana" w:cs="Tahoma"/>
          <w:sz w:val="18"/>
          <w:szCs w:val="18"/>
        </w:rPr>
        <w:t>,</w:t>
      </w:r>
    </w:p>
    <w:p w:rsidR="00054B6B" w:rsidRPr="00083F97" w:rsidRDefault="009F54DC" w:rsidP="00EA58AA">
      <w:pPr>
        <w:spacing w:after="0" w:line="240" w:lineRule="auto"/>
        <w:ind w:left="851" w:hanging="709"/>
        <w:jc w:val="both"/>
        <w:rPr>
          <w:rFonts w:ascii="Verdana" w:hAnsi="Verdana" w:cs="Tahoma"/>
          <w:sz w:val="18"/>
          <w:szCs w:val="18"/>
        </w:rPr>
      </w:pPr>
      <w:r w:rsidRPr="00083F97">
        <w:rPr>
          <w:rFonts w:ascii="Verdana" w:hAnsi="Verdana" w:cs="Tahoma"/>
          <w:sz w:val="18"/>
          <w:szCs w:val="18"/>
        </w:rPr>
        <w:t>6.1.9</w:t>
      </w:r>
      <w:r w:rsidR="00E5254F" w:rsidRPr="00083F97">
        <w:rPr>
          <w:rFonts w:ascii="Verdana" w:hAnsi="Verdana" w:cs="Tahoma"/>
          <w:sz w:val="18"/>
          <w:szCs w:val="18"/>
        </w:rPr>
        <w:t xml:space="preserve">.2 </w:t>
      </w:r>
      <w:r w:rsidR="00054B6B" w:rsidRPr="00083F97">
        <w:rPr>
          <w:rFonts w:ascii="Verdana" w:hAnsi="Verdana" w:cs="Tahoma"/>
          <w:sz w:val="18"/>
          <w:szCs w:val="18"/>
        </w:rPr>
        <w:t>w okresie ostatnich 3 lat przed upływem terminu składania ofert,  usług polegających na zarządzaniu co najmniej jednym Obiektem Podobnym</w:t>
      </w:r>
      <w:r w:rsidR="00CA07D6" w:rsidRPr="00083F97">
        <w:rPr>
          <w:rFonts w:ascii="Verdana" w:hAnsi="Verdana" w:cs="Tahoma"/>
          <w:sz w:val="18"/>
          <w:szCs w:val="18"/>
        </w:rPr>
        <w:t xml:space="preserve"> </w:t>
      </w:r>
      <w:r w:rsidR="007B0275" w:rsidRPr="00083F97">
        <w:rPr>
          <w:rFonts w:ascii="Verdana" w:hAnsi="Verdana" w:cs="Tahoma"/>
          <w:sz w:val="18"/>
          <w:szCs w:val="18"/>
        </w:rPr>
        <w:t xml:space="preserve">("Obiekt Podobny" - spełniający wymagania w pkt 5.2.2.1. lit. a i b) </w:t>
      </w:r>
      <w:r w:rsidR="00CA07D6" w:rsidRPr="00083F97">
        <w:rPr>
          <w:rFonts w:ascii="Verdana" w:hAnsi="Verdana" w:cs="Tahoma"/>
          <w:sz w:val="18"/>
          <w:szCs w:val="18"/>
        </w:rPr>
        <w:t>przez okres dwóch lat</w:t>
      </w:r>
      <w:r w:rsidR="00054B6B" w:rsidRPr="00083F97">
        <w:rPr>
          <w:rFonts w:ascii="Verdana" w:hAnsi="Verdana" w:cs="Tahoma"/>
          <w:sz w:val="18"/>
          <w:szCs w:val="18"/>
        </w:rPr>
        <w:t>, przy czym przez zarządzanie Obiektem Podobnym należy rozumieć odnoszące się do Obiektu Podobnego świadczenie usług zarządzania nieruchomościami w rozumieniu ustawy z dnia 21 sierpnia 1997</w:t>
      </w:r>
      <w:r w:rsidR="007B0275" w:rsidRPr="00083F97">
        <w:rPr>
          <w:rFonts w:ascii="Verdana" w:hAnsi="Verdana" w:cs="Tahoma"/>
          <w:sz w:val="18"/>
          <w:szCs w:val="18"/>
        </w:rPr>
        <w:t xml:space="preserve"> </w:t>
      </w:r>
      <w:r w:rsidR="00054B6B" w:rsidRPr="00083F97">
        <w:rPr>
          <w:rFonts w:ascii="Verdana" w:hAnsi="Verdana" w:cs="Tahoma"/>
          <w:sz w:val="18"/>
          <w:szCs w:val="18"/>
        </w:rPr>
        <w:t xml:space="preserve">r. o </w:t>
      </w:r>
      <w:r w:rsidR="00054B6B" w:rsidRPr="00083F97">
        <w:rPr>
          <w:rFonts w:ascii="Verdana" w:hAnsi="Verdana" w:cs="Tahoma"/>
          <w:sz w:val="18"/>
          <w:szCs w:val="18"/>
        </w:rPr>
        <w:lastRenderedPageBreak/>
        <w:t>gospodar</w:t>
      </w:r>
      <w:r w:rsidR="007B0275" w:rsidRPr="00083F97">
        <w:rPr>
          <w:rFonts w:ascii="Verdana" w:hAnsi="Verdana" w:cs="Tahoma"/>
          <w:sz w:val="18"/>
          <w:szCs w:val="18"/>
        </w:rPr>
        <w:t>ce</w:t>
      </w:r>
      <w:r w:rsidR="00054B6B" w:rsidRPr="00083F97">
        <w:rPr>
          <w:rFonts w:ascii="Verdana" w:hAnsi="Verdana" w:cs="Tahoma"/>
          <w:sz w:val="18"/>
          <w:szCs w:val="18"/>
        </w:rPr>
        <w:t xml:space="preserve"> nieruchomościami </w:t>
      </w:r>
      <w:r w:rsidR="007B0275" w:rsidRPr="00083F97">
        <w:rPr>
          <w:rFonts w:ascii="Verdana" w:hAnsi="Verdana" w:cs="Tahoma"/>
          <w:sz w:val="18"/>
          <w:szCs w:val="18"/>
        </w:rPr>
        <w:t xml:space="preserve">(Dz.U. z 2016 r., poz. 2147, z </w:t>
      </w:r>
      <w:proofErr w:type="spellStart"/>
      <w:r w:rsidR="007B0275" w:rsidRPr="00083F97">
        <w:rPr>
          <w:rFonts w:ascii="Verdana" w:hAnsi="Verdana" w:cs="Tahoma"/>
          <w:sz w:val="18"/>
          <w:szCs w:val="18"/>
        </w:rPr>
        <w:t>późn</w:t>
      </w:r>
      <w:proofErr w:type="spellEnd"/>
      <w:r w:rsidR="007B0275" w:rsidRPr="00083F97">
        <w:rPr>
          <w:rFonts w:ascii="Verdana" w:hAnsi="Verdana" w:cs="Tahoma"/>
          <w:sz w:val="18"/>
          <w:szCs w:val="18"/>
        </w:rPr>
        <w:t xml:space="preserve">. zm.) </w:t>
      </w:r>
      <w:r w:rsidR="00054B6B" w:rsidRPr="00083F97">
        <w:rPr>
          <w:rFonts w:ascii="Verdana" w:hAnsi="Verdana" w:cs="Tahoma"/>
          <w:sz w:val="18"/>
          <w:szCs w:val="18"/>
        </w:rPr>
        <w:t>wraz z podaniem ich wartości, przedmiotu, dat wykonania i podmiotów, na rzecz których usługi zostały wykonane.</w:t>
      </w:r>
    </w:p>
    <w:p w:rsidR="00054B6B" w:rsidRPr="00083F97" w:rsidRDefault="00054B6B" w:rsidP="00E75B75">
      <w:pPr>
        <w:spacing w:after="0" w:line="240" w:lineRule="auto"/>
        <w:jc w:val="both"/>
        <w:rPr>
          <w:rFonts w:ascii="Verdana" w:hAnsi="Verdana" w:cs="Tahoma"/>
          <w:sz w:val="18"/>
          <w:szCs w:val="18"/>
        </w:rPr>
      </w:pPr>
      <w:r w:rsidRPr="00083F97">
        <w:rPr>
          <w:rFonts w:ascii="Verdana" w:hAnsi="Verdana" w:cs="Tahoma"/>
          <w:sz w:val="18"/>
          <w:szCs w:val="18"/>
        </w:rPr>
        <w:t>Do powyższego wykazu</w:t>
      </w:r>
      <w:r w:rsidR="00925A94" w:rsidRPr="00083F97">
        <w:rPr>
          <w:rFonts w:ascii="Verdana" w:hAnsi="Verdana" w:cs="Tahoma"/>
          <w:sz w:val="18"/>
          <w:szCs w:val="18"/>
        </w:rPr>
        <w:t xml:space="preserve"> </w:t>
      </w:r>
      <w:r w:rsidR="00925A94" w:rsidRPr="00083F97">
        <w:rPr>
          <w:rFonts w:ascii="Verdana" w:hAnsi="Verdana" w:cs="Tahoma"/>
          <w:b/>
          <w:sz w:val="18"/>
          <w:szCs w:val="18"/>
        </w:rPr>
        <w:t>(załącznik nr 3 do Opisu postępowania)</w:t>
      </w:r>
      <w:r w:rsidR="00925A94" w:rsidRPr="00083F97">
        <w:rPr>
          <w:rFonts w:ascii="Verdana" w:hAnsi="Verdana" w:cs="Tahoma"/>
          <w:sz w:val="18"/>
          <w:szCs w:val="18"/>
        </w:rPr>
        <w:t xml:space="preserve"> </w:t>
      </w:r>
      <w:r w:rsidRPr="00083F97">
        <w:rPr>
          <w:rFonts w:ascii="Verdana" w:hAnsi="Verdana" w:cs="Tahoma"/>
          <w:sz w:val="18"/>
          <w:szCs w:val="18"/>
        </w:rPr>
        <w:t>należy dołączyć dowody, że wymienione w wykazie:</w:t>
      </w:r>
    </w:p>
    <w:p w:rsidR="00054B6B" w:rsidRPr="00083F97" w:rsidRDefault="00054B6B" w:rsidP="00054B6B">
      <w:pPr>
        <w:pStyle w:val="Akapitzlist"/>
        <w:spacing w:after="0" w:line="240" w:lineRule="auto"/>
        <w:ind w:left="680"/>
        <w:jc w:val="both"/>
        <w:rPr>
          <w:rFonts w:ascii="Verdana" w:hAnsi="Verdana" w:cs="Tahoma"/>
          <w:sz w:val="18"/>
          <w:szCs w:val="18"/>
        </w:rPr>
      </w:pPr>
    </w:p>
    <w:p w:rsidR="00054B6B" w:rsidRPr="00083F97" w:rsidRDefault="00054B6B" w:rsidP="00054B6B">
      <w:pPr>
        <w:pStyle w:val="Akapitzlist"/>
        <w:numPr>
          <w:ilvl w:val="0"/>
          <w:numId w:val="20"/>
        </w:numPr>
        <w:spacing w:after="0" w:line="240" w:lineRule="auto"/>
        <w:jc w:val="both"/>
        <w:rPr>
          <w:rFonts w:ascii="Verdana" w:hAnsi="Verdana" w:cs="Tahoma"/>
          <w:sz w:val="18"/>
          <w:szCs w:val="18"/>
        </w:rPr>
      </w:pPr>
      <w:r w:rsidRPr="00083F97">
        <w:rPr>
          <w:rFonts w:ascii="Verdana" w:hAnsi="Verdana" w:cs="Tahoma"/>
          <w:sz w:val="18"/>
          <w:szCs w:val="18"/>
        </w:rPr>
        <w:t>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rsidR="00054B6B" w:rsidRPr="00083F97" w:rsidRDefault="00054B6B" w:rsidP="00054B6B">
      <w:pPr>
        <w:pStyle w:val="Akapitzlist"/>
        <w:numPr>
          <w:ilvl w:val="0"/>
          <w:numId w:val="20"/>
        </w:numPr>
        <w:spacing w:after="0" w:line="240" w:lineRule="auto"/>
        <w:jc w:val="both"/>
        <w:rPr>
          <w:rFonts w:ascii="Verdana" w:hAnsi="Verdana" w:cs="Tahoma"/>
          <w:sz w:val="18"/>
          <w:szCs w:val="18"/>
        </w:rPr>
      </w:pPr>
      <w:r w:rsidRPr="00083F97">
        <w:rPr>
          <w:rFonts w:ascii="Verdana" w:hAnsi="Verdana" w:cs="Tahoma"/>
          <w:sz w:val="18"/>
          <w:szCs w:val="18"/>
        </w:rPr>
        <w:t xml:space="preserve">usługi zostały wykonane lub są wykonywane należycie, przy czym dowodami, o których mowa, są referencje bądź inne dokumenty wystawione przez podmiot, na rzecz którego dostawy lub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w:t>
      </w:r>
    </w:p>
    <w:p w:rsidR="007A4195" w:rsidRPr="00083F97" w:rsidRDefault="00EA58AA" w:rsidP="00925A94">
      <w:pPr>
        <w:pStyle w:val="Akapitzlist"/>
        <w:numPr>
          <w:ilvl w:val="2"/>
          <w:numId w:val="2"/>
        </w:numPr>
        <w:spacing w:after="0" w:line="240" w:lineRule="auto"/>
        <w:contextualSpacing w:val="0"/>
        <w:jc w:val="both"/>
        <w:rPr>
          <w:rFonts w:ascii="Verdana" w:hAnsi="Verdana" w:cs="Tahoma"/>
          <w:sz w:val="18"/>
          <w:szCs w:val="18"/>
        </w:rPr>
      </w:pPr>
      <w:r w:rsidRPr="00083F97">
        <w:rPr>
          <w:rFonts w:ascii="Verdana" w:hAnsi="Verdana" w:cs="Tahoma"/>
          <w:sz w:val="18"/>
          <w:szCs w:val="18"/>
        </w:rPr>
        <w:t xml:space="preserve">wykaz </w:t>
      </w:r>
      <w:r w:rsidR="00054B6B" w:rsidRPr="00083F97">
        <w:rPr>
          <w:rFonts w:ascii="Verdana" w:hAnsi="Verdana" w:cs="Tahoma"/>
          <w:sz w:val="18"/>
          <w:szCs w:val="18"/>
        </w:rPr>
        <w:t xml:space="preserve">osób, które będą uczestniczyć w wykonywaniu umowy o PPP, w szczególności odpowiedzialnych za świadczenie usług, kontrolę jakości lub kierowanie robotami budowlanymi, wraz z informacjami na temat ich kwalifikacji zawodowych, doświadczenia i wykształcenia niezbędnych dla wykonania umowy o PPP, a także zakresu wykonywanych przez nie czynności, oraz informacją o podstawie do dysponowania tymi osobami, w celu spełniania warunku dotyczącego dysponowania osobami zdolnymi do wykonania umowy o PPP </w:t>
      </w:r>
      <w:r w:rsidR="00925A94" w:rsidRPr="00083F97">
        <w:rPr>
          <w:rFonts w:ascii="Verdana" w:hAnsi="Verdana" w:cs="Tahoma"/>
          <w:b/>
          <w:sz w:val="18"/>
          <w:szCs w:val="18"/>
        </w:rPr>
        <w:t>(załącznik nr 4 do Opisu postępowania)</w:t>
      </w:r>
      <w:r w:rsidR="00925A94" w:rsidRPr="00083F97">
        <w:rPr>
          <w:rFonts w:ascii="Verdana" w:hAnsi="Verdana" w:cs="Tahoma"/>
          <w:sz w:val="18"/>
          <w:szCs w:val="18"/>
        </w:rPr>
        <w:t xml:space="preserve">. </w:t>
      </w:r>
      <w:r w:rsidR="00054B6B" w:rsidRPr="00083F97">
        <w:rPr>
          <w:rFonts w:ascii="Verdana" w:hAnsi="Verdana" w:cs="Tahoma"/>
          <w:sz w:val="18"/>
          <w:szCs w:val="18"/>
        </w:rPr>
        <w:t>Do wykazu winno być dołączone oświadczenie Partnera Prywatnego, że osoba, która będzie uczestniczyć w wykonaniu umowy o PPP, posiada wymagane uprawnienia, jeżeli przepisy nakładają obowiązek posiadania takich uprawnień.</w:t>
      </w:r>
    </w:p>
    <w:p w:rsidR="00BB353D" w:rsidRPr="00083F97" w:rsidRDefault="00BB353D" w:rsidP="00BB353D">
      <w:pPr>
        <w:pStyle w:val="Akapitzlist"/>
        <w:spacing w:after="0" w:line="240" w:lineRule="auto"/>
        <w:contextualSpacing w:val="0"/>
        <w:jc w:val="both"/>
        <w:rPr>
          <w:rFonts w:ascii="Verdana" w:hAnsi="Verdana" w:cs="Tahoma"/>
          <w:sz w:val="18"/>
          <w:szCs w:val="18"/>
        </w:rPr>
      </w:pPr>
    </w:p>
    <w:p w:rsidR="00095C21" w:rsidRPr="00083F97" w:rsidRDefault="00095C21" w:rsidP="00133FED">
      <w:pPr>
        <w:pStyle w:val="Akapitzlist"/>
        <w:numPr>
          <w:ilvl w:val="2"/>
          <w:numId w:val="2"/>
        </w:numPr>
        <w:spacing w:after="0" w:line="240" w:lineRule="auto"/>
        <w:jc w:val="both"/>
        <w:rPr>
          <w:rFonts w:ascii="Verdana" w:hAnsi="Verdana" w:cs="Tahoma"/>
          <w:sz w:val="18"/>
          <w:szCs w:val="18"/>
        </w:rPr>
      </w:pPr>
      <w:r w:rsidRPr="00083F97">
        <w:rPr>
          <w:rFonts w:ascii="Verdana" w:hAnsi="Verdana" w:cs="Tahoma"/>
          <w:sz w:val="18"/>
          <w:szCs w:val="18"/>
        </w:rPr>
        <w:t xml:space="preserve">W przypadku wykonawcy mającego siedzibę na terytorium Rzeczypospolitej Polskiej, w odniesieniu do osoby mającej miejsce zamieszkania poza terytorium Rzeczypospolitej Polskiej, której dotyczy dokument wskazany w pkt. </w:t>
      </w:r>
      <w:r w:rsidR="00133FED" w:rsidRPr="00083F97">
        <w:rPr>
          <w:rFonts w:ascii="Verdana" w:hAnsi="Verdana" w:cs="Tahoma"/>
          <w:sz w:val="18"/>
          <w:szCs w:val="18"/>
        </w:rPr>
        <w:t>6.1.2</w:t>
      </w:r>
      <w:r w:rsidRPr="00083F97">
        <w:rPr>
          <w:rFonts w:ascii="Verdana" w:hAnsi="Verdana" w:cs="Tahoma"/>
          <w:sz w:val="18"/>
          <w:szCs w:val="18"/>
        </w:rPr>
        <w:t xml:space="preserve">, składa dokument o którym mowa w pkt. </w:t>
      </w:r>
      <w:r w:rsidR="00133FED" w:rsidRPr="00083F97">
        <w:rPr>
          <w:rFonts w:ascii="Verdana" w:hAnsi="Verdana" w:cs="Tahoma"/>
          <w:sz w:val="18"/>
          <w:szCs w:val="18"/>
        </w:rPr>
        <w:t>6.1.1</w:t>
      </w:r>
      <w:r w:rsidR="009F54DC" w:rsidRPr="00083F97">
        <w:rPr>
          <w:rFonts w:ascii="Verdana" w:hAnsi="Verdana" w:cs="Tahoma"/>
          <w:sz w:val="18"/>
          <w:szCs w:val="18"/>
        </w:rPr>
        <w:t>3</w:t>
      </w:r>
      <w:r w:rsidR="00133FED" w:rsidRPr="00083F97">
        <w:rPr>
          <w:rFonts w:ascii="Verdana" w:hAnsi="Verdana" w:cs="Tahoma"/>
          <w:sz w:val="18"/>
          <w:szCs w:val="18"/>
        </w:rPr>
        <w:t xml:space="preserve"> lit. a</w:t>
      </w:r>
      <w:r w:rsidRPr="00083F97">
        <w:rPr>
          <w:rFonts w:ascii="Verdana" w:hAnsi="Verdana" w:cs="Tahoma"/>
          <w:sz w:val="18"/>
          <w:szCs w:val="18"/>
        </w:rPr>
        <w:t xml:space="preserve">. w zakresie określonym </w:t>
      </w:r>
      <w:r w:rsidR="00133FED" w:rsidRPr="00083F97">
        <w:rPr>
          <w:rFonts w:ascii="Verdana" w:hAnsi="Verdana" w:cs="Tahoma"/>
          <w:sz w:val="18"/>
          <w:szCs w:val="18"/>
        </w:rPr>
        <w:t>w art. 32 ust. 1 pkt 2 i 9 ustawy o koncesji</w:t>
      </w:r>
      <w:r w:rsidRPr="00083F97">
        <w:rPr>
          <w:rFonts w:ascii="Verdana" w:hAnsi="Verdana" w:cs="Tahoma"/>
          <w:sz w:val="18"/>
          <w:szCs w:val="18"/>
        </w:rPr>
        <w:t xml:space="preserve">.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Pkt </w:t>
      </w:r>
      <w:r w:rsidR="009F54DC" w:rsidRPr="00083F97">
        <w:rPr>
          <w:rFonts w:ascii="Verdana" w:hAnsi="Verdana" w:cs="Tahoma"/>
          <w:sz w:val="18"/>
          <w:szCs w:val="18"/>
        </w:rPr>
        <w:t>6.1.14</w:t>
      </w:r>
      <w:r w:rsidR="00133FED" w:rsidRPr="00083F97">
        <w:rPr>
          <w:rFonts w:ascii="Verdana" w:hAnsi="Verdana" w:cs="Tahoma"/>
          <w:sz w:val="18"/>
          <w:szCs w:val="18"/>
        </w:rPr>
        <w:t xml:space="preserve"> </w:t>
      </w:r>
      <w:r w:rsidRPr="00083F97">
        <w:rPr>
          <w:rFonts w:ascii="Verdana" w:hAnsi="Verdana" w:cs="Tahoma"/>
          <w:sz w:val="18"/>
          <w:szCs w:val="18"/>
        </w:rPr>
        <w:t xml:space="preserve">zdanie pierwsze stosuje się. </w:t>
      </w:r>
    </w:p>
    <w:p w:rsidR="00095C21" w:rsidRPr="00083F97" w:rsidRDefault="00095C21" w:rsidP="00095C21">
      <w:pPr>
        <w:pStyle w:val="Akapitzlist"/>
        <w:numPr>
          <w:ilvl w:val="2"/>
          <w:numId w:val="2"/>
        </w:numPr>
        <w:spacing w:after="0" w:line="240" w:lineRule="auto"/>
        <w:jc w:val="both"/>
        <w:rPr>
          <w:rFonts w:ascii="Verdana" w:hAnsi="Verdana" w:cs="Tahoma"/>
          <w:sz w:val="18"/>
          <w:szCs w:val="18"/>
        </w:rPr>
      </w:pPr>
      <w:r w:rsidRPr="00083F97">
        <w:rPr>
          <w:rFonts w:ascii="Verdana" w:hAnsi="Verdana" w:cs="Tahoma"/>
          <w:sz w:val="18"/>
          <w:szCs w:val="18"/>
        </w:rPr>
        <w:t>W przypadku wątpliwości co do treści dokumentu złożonego przez wykonawcę, zamawiający może zwrócić się do właściwych organów kraju, w którym miejsce zamieszkania ma osoba, której dokument dotyczy, o udzielenie niezbędnych informacji dotyczących tego dokumentu.</w:t>
      </w:r>
    </w:p>
    <w:p w:rsidR="00095C21" w:rsidRPr="00083F97" w:rsidRDefault="00095C21" w:rsidP="00095C21">
      <w:pPr>
        <w:pStyle w:val="Akapitzlist"/>
        <w:numPr>
          <w:ilvl w:val="2"/>
          <w:numId w:val="2"/>
        </w:numPr>
        <w:spacing w:after="0" w:line="240" w:lineRule="auto"/>
        <w:jc w:val="both"/>
        <w:rPr>
          <w:rFonts w:ascii="Verdana" w:hAnsi="Verdana" w:cs="Tahoma"/>
          <w:sz w:val="18"/>
          <w:szCs w:val="18"/>
        </w:rPr>
      </w:pPr>
      <w:r w:rsidRPr="00083F97">
        <w:rPr>
          <w:rFonts w:ascii="Verdana" w:hAnsi="Verdana" w:cs="Tahoma"/>
          <w:sz w:val="18"/>
          <w:szCs w:val="18"/>
        </w:rPr>
        <w:t>Jeżeli Wykonawca ma siedzibę lub miejsce zamieszkania poza terytorium Rzeczypospolitej Polskiej, zamiast dokumentów, o których mowa:</w:t>
      </w:r>
    </w:p>
    <w:p w:rsidR="00095C21" w:rsidRPr="00083F97" w:rsidRDefault="00461FE7" w:rsidP="00461FE7">
      <w:pPr>
        <w:pStyle w:val="Akapitzlist"/>
        <w:spacing w:after="0" w:line="240" w:lineRule="auto"/>
        <w:jc w:val="both"/>
        <w:rPr>
          <w:rFonts w:ascii="Verdana" w:hAnsi="Verdana" w:cs="Tahoma"/>
          <w:sz w:val="18"/>
          <w:szCs w:val="18"/>
        </w:rPr>
      </w:pPr>
      <w:r w:rsidRPr="00083F97">
        <w:rPr>
          <w:rFonts w:ascii="Verdana" w:hAnsi="Verdana" w:cs="Tahoma"/>
          <w:sz w:val="18"/>
          <w:szCs w:val="18"/>
        </w:rPr>
        <w:t xml:space="preserve">a) w pkt </w:t>
      </w:r>
      <w:r w:rsidR="00BB353D" w:rsidRPr="00083F97">
        <w:rPr>
          <w:rFonts w:ascii="Verdana" w:hAnsi="Verdana" w:cs="Tahoma"/>
          <w:sz w:val="18"/>
          <w:szCs w:val="18"/>
        </w:rPr>
        <w:t>6.1.2</w:t>
      </w:r>
      <w:r w:rsidR="00095C21" w:rsidRPr="00083F97">
        <w:rPr>
          <w:rFonts w:ascii="Verdana" w:hAnsi="Verdana" w:cs="Tahoma"/>
          <w:sz w:val="18"/>
          <w:szCs w:val="18"/>
        </w:rPr>
        <w:t xml:space="preserve">.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t>
      </w:r>
      <w:r w:rsidRPr="00083F97">
        <w:rPr>
          <w:rFonts w:ascii="Verdana" w:hAnsi="Verdana" w:cs="Tahoma"/>
          <w:sz w:val="18"/>
          <w:szCs w:val="18"/>
        </w:rPr>
        <w:t>w art. 32 ust. 1 pkt 1, 2 i 9 ustawy o koncesji</w:t>
      </w:r>
      <w:r w:rsidR="00095C21" w:rsidRPr="00083F97">
        <w:rPr>
          <w:rFonts w:ascii="Verdana" w:hAnsi="Verdana" w:cs="Tahoma"/>
          <w:sz w:val="18"/>
          <w:szCs w:val="18"/>
        </w:rPr>
        <w:t>;</w:t>
      </w:r>
    </w:p>
    <w:p w:rsidR="00095C21" w:rsidRPr="00083F97" w:rsidRDefault="00461FE7" w:rsidP="00461FE7">
      <w:pPr>
        <w:pStyle w:val="Akapitzlist"/>
        <w:spacing w:after="0" w:line="240" w:lineRule="auto"/>
        <w:jc w:val="both"/>
        <w:rPr>
          <w:rFonts w:ascii="Verdana" w:hAnsi="Verdana" w:cs="Tahoma"/>
          <w:sz w:val="18"/>
          <w:szCs w:val="18"/>
        </w:rPr>
      </w:pPr>
      <w:r w:rsidRPr="00083F97">
        <w:rPr>
          <w:rFonts w:ascii="Verdana" w:hAnsi="Verdana" w:cs="Tahoma"/>
          <w:sz w:val="18"/>
          <w:szCs w:val="18"/>
        </w:rPr>
        <w:t xml:space="preserve">b) pkt 6.1.1, 6.1.3., 6.1.4. </w:t>
      </w:r>
      <w:r w:rsidR="00095C21" w:rsidRPr="00083F97">
        <w:rPr>
          <w:rFonts w:ascii="Verdana" w:hAnsi="Verdana" w:cs="Tahoma"/>
          <w:sz w:val="18"/>
          <w:szCs w:val="18"/>
        </w:rPr>
        <w:t>- składa dokument lub dokumenty wystawione w kraju, w którym wykonawca ma siedzibę lub miejsce zamieszkania, potwierdzające odpowiednio, że:</w:t>
      </w:r>
    </w:p>
    <w:p w:rsidR="00095C21" w:rsidRPr="00083F97" w:rsidRDefault="00461FE7" w:rsidP="00461FE7">
      <w:pPr>
        <w:pStyle w:val="Akapitzlist"/>
        <w:spacing w:after="0" w:line="240" w:lineRule="auto"/>
        <w:jc w:val="both"/>
        <w:rPr>
          <w:rFonts w:ascii="Verdana" w:hAnsi="Verdana" w:cs="Tahoma"/>
          <w:sz w:val="18"/>
          <w:szCs w:val="18"/>
        </w:rPr>
      </w:pPr>
      <w:r w:rsidRPr="00083F97">
        <w:rPr>
          <w:rFonts w:ascii="Verdana" w:hAnsi="Verdana" w:cs="Tahoma"/>
          <w:sz w:val="18"/>
          <w:szCs w:val="18"/>
        </w:rPr>
        <w:t xml:space="preserve">- </w:t>
      </w:r>
      <w:r w:rsidR="00095C21" w:rsidRPr="00083F97">
        <w:rPr>
          <w:rFonts w:ascii="Verdana" w:hAnsi="Verdana" w:cs="Tahoma"/>
          <w:sz w:val="18"/>
          <w:szCs w:val="18"/>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095C21" w:rsidRPr="00083F97" w:rsidRDefault="00461FE7" w:rsidP="00461FE7">
      <w:pPr>
        <w:pStyle w:val="Akapitzlist"/>
        <w:spacing w:after="0" w:line="240" w:lineRule="auto"/>
        <w:jc w:val="both"/>
        <w:rPr>
          <w:rFonts w:ascii="Verdana" w:hAnsi="Verdana" w:cs="Tahoma"/>
          <w:sz w:val="18"/>
          <w:szCs w:val="18"/>
        </w:rPr>
      </w:pPr>
      <w:r w:rsidRPr="00083F97">
        <w:rPr>
          <w:rFonts w:ascii="Verdana" w:hAnsi="Verdana" w:cs="Tahoma"/>
          <w:sz w:val="18"/>
          <w:szCs w:val="18"/>
        </w:rPr>
        <w:t xml:space="preserve"> - </w:t>
      </w:r>
      <w:r w:rsidR="00095C21" w:rsidRPr="00083F97">
        <w:rPr>
          <w:rFonts w:ascii="Verdana" w:hAnsi="Verdana" w:cs="Tahoma"/>
          <w:sz w:val="18"/>
          <w:szCs w:val="18"/>
        </w:rPr>
        <w:t>nie otwarto jego likwidac</w:t>
      </w:r>
      <w:r w:rsidRPr="00083F97">
        <w:rPr>
          <w:rFonts w:ascii="Verdana" w:hAnsi="Verdana" w:cs="Tahoma"/>
          <w:sz w:val="18"/>
          <w:szCs w:val="18"/>
        </w:rPr>
        <w:t>ji ani nie ogłoszono upadłości.</w:t>
      </w:r>
    </w:p>
    <w:p w:rsidR="00095C21" w:rsidRPr="00083F97" w:rsidRDefault="00095C21" w:rsidP="00095C21">
      <w:pPr>
        <w:pStyle w:val="Akapitzlist"/>
        <w:numPr>
          <w:ilvl w:val="2"/>
          <w:numId w:val="2"/>
        </w:numPr>
        <w:spacing w:after="0" w:line="240" w:lineRule="auto"/>
        <w:jc w:val="both"/>
        <w:rPr>
          <w:rFonts w:ascii="Verdana" w:hAnsi="Verdana" w:cs="Tahoma"/>
          <w:sz w:val="18"/>
          <w:szCs w:val="18"/>
        </w:rPr>
      </w:pPr>
      <w:r w:rsidRPr="00083F97">
        <w:rPr>
          <w:rFonts w:ascii="Verdana" w:hAnsi="Verdana" w:cs="Tahoma"/>
          <w:sz w:val="18"/>
          <w:szCs w:val="18"/>
        </w:rPr>
        <w:t xml:space="preserve">Dokumenty, o których mowa w pkt </w:t>
      </w:r>
      <w:r w:rsidR="00461FE7" w:rsidRPr="00083F97">
        <w:rPr>
          <w:rFonts w:ascii="Verdana" w:hAnsi="Verdana" w:cs="Tahoma"/>
          <w:sz w:val="18"/>
          <w:szCs w:val="18"/>
        </w:rPr>
        <w:t>6.1.</w:t>
      </w:r>
      <w:r w:rsidR="009F54DC" w:rsidRPr="00083F97">
        <w:rPr>
          <w:rFonts w:ascii="Verdana" w:hAnsi="Verdana" w:cs="Tahoma"/>
          <w:sz w:val="18"/>
          <w:szCs w:val="18"/>
        </w:rPr>
        <w:t>13</w:t>
      </w:r>
      <w:r w:rsidR="00461FE7" w:rsidRPr="00083F97">
        <w:rPr>
          <w:rFonts w:ascii="Verdana" w:hAnsi="Verdana" w:cs="Tahoma"/>
          <w:sz w:val="18"/>
          <w:szCs w:val="18"/>
        </w:rPr>
        <w:t xml:space="preserve"> lit</w:t>
      </w:r>
      <w:r w:rsidR="009F54DC" w:rsidRPr="00083F97">
        <w:rPr>
          <w:rFonts w:ascii="Verdana" w:hAnsi="Verdana" w:cs="Tahoma"/>
          <w:sz w:val="18"/>
          <w:szCs w:val="18"/>
        </w:rPr>
        <w:t>. a i 6.1.13</w:t>
      </w:r>
      <w:r w:rsidR="00461FE7" w:rsidRPr="00083F97">
        <w:rPr>
          <w:rFonts w:ascii="Verdana" w:hAnsi="Verdana" w:cs="Tahoma"/>
          <w:sz w:val="18"/>
          <w:szCs w:val="18"/>
        </w:rPr>
        <w:t xml:space="preserve"> lit</w:t>
      </w:r>
      <w:r w:rsidR="009F54DC" w:rsidRPr="00083F97">
        <w:rPr>
          <w:rFonts w:ascii="Verdana" w:hAnsi="Verdana" w:cs="Tahoma"/>
          <w:sz w:val="18"/>
          <w:szCs w:val="18"/>
        </w:rPr>
        <w:t>.</w:t>
      </w:r>
      <w:r w:rsidR="00461FE7" w:rsidRPr="00083F97">
        <w:rPr>
          <w:rFonts w:ascii="Verdana" w:hAnsi="Verdana" w:cs="Tahoma"/>
          <w:sz w:val="18"/>
          <w:szCs w:val="18"/>
        </w:rPr>
        <w:t xml:space="preserve"> b </w:t>
      </w:r>
      <w:proofErr w:type="spellStart"/>
      <w:r w:rsidR="00461FE7" w:rsidRPr="00083F97">
        <w:rPr>
          <w:rFonts w:ascii="Verdana" w:hAnsi="Verdana" w:cs="Tahoma"/>
          <w:sz w:val="18"/>
          <w:szCs w:val="18"/>
        </w:rPr>
        <w:t>tiret</w:t>
      </w:r>
      <w:proofErr w:type="spellEnd"/>
      <w:r w:rsidR="00461FE7" w:rsidRPr="00083F97">
        <w:rPr>
          <w:rFonts w:ascii="Verdana" w:hAnsi="Verdana" w:cs="Tahoma"/>
          <w:sz w:val="18"/>
          <w:szCs w:val="18"/>
        </w:rPr>
        <w:t xml:space="preserve"> drugie</w:t>
      </w:r>
      <w:r w:rsidRPr="00083F97">
        <w:rPr>
          <w:rFonts w:ascii="Verdana" w:hAnsi="Verdana" w:cs="Tahoma"/>
          <w:sz w:val="18"/>
          <w:szCs w:val="18"/>
        </w:rPr>
        <w:t xml:space="preserve">, powinny być wystawione nie wcześniej niż 6 miesięcy przed upływem terminu składania ofert. Dokument, o którym mowa w pkt </w:t>
      </w:r>
      <w:r w:rsidR="009F54DC" w:rsidRPr="00083F97">
        <w:rPr>
          <w:rFonts w:ascii="Verdana" w:hAnsi="Verdana" w:cs="Tahoma"/>
          <w:sz w:val="18"/>
          <w:szCs w:val="18"/>
        </w:rPr>
        <w:t>6.1.13</w:t>
      </w:r>
      <w:r w:rsidR="00461FE7" w:rsidRPr="00083F97">
        <w:rPr>
          <w:rFonts w:ascii="Verdana" w:hAnsi="Verdana" w:cs="Tahoma"/>
          <w:sz w:val="18"/>
          <w:szCs w:val="18"/>
        </w:rPr>
        <w:t xml:space="preserve"> lit. b </w:t>
      </w:r>
      <w:proofErr w:type="spellStart"/>
      <w:r w:rsidR="00461FE7" w:rsidRPr="00083F97">
        <w:rPr>
          <w:rFonts w:ascii="Verdana" w:hAnsi="Verdana" w:cs="Tahoma"/>
          <w:sz w:val="18"/>
          <w:szCs w:val="18"/>
        </w:rPr>
        <w:t>tiret</w:t>
      </w:r>
      <w:proofErr w:type="spellEnd"/>
      <w:r w:rsidR="00461FE7" w:rsidRPr="00083F97">
        <w:rPr>
          <w:rFonts w:ascii="Verdana" w:hAnsi="Verdana" w:cs="Tahoma"/>
          <w:sz w:val="18"/>
          <w:szCs w:val="18"/>
        </w:rPr>
        <w:t xml:space="preserve"> pierwsze</w:t>
      </w:r>
      <w:r w:rsidRPr="00083F97">
        <w:rPr>
          <w:rFonts w:ascii="Verdana" w:hAnsi="Verdana" w:cs="Tahoma"/>
          <w:sz w:val="18"/>
          <w:szCs w:val="18"/>
        </w:rPr>
        <w:t xml:space="preserve"> powinien być wystawiony nie wcześniej niż 3 miesiące przed upływem terminu składania ofert.</w:t>
      </w:r>
    </w:p>
    <w:p w:rsidR="00095C21" w:rsidRPr="00083F97" w:rsidRDefault="00095C21" w:rsidP="00095C21">
      <w:pPr>
        <w:pStyle w:val="Akapitzlist"/>
        <w:numPr>
          <w:ilvl w:val="2"/>
          <w:numId w:val="2"/>
        </w:numPr>
        <w:spacing w:after="0" w:line="240" w:lineRule="auto"/>
        <w:jc w:val="both"/>
        <w:rPr>
          <w:rFonts w:ascii="Verdana" w:hAnsi="Verdana" w:cs="Tahoma"/>
          <w:sz w:val="18"/>
          <w:szCs w:val="18"/>
        </w:rPr>
      </w:pPr>
      <w:r w:rsidRPr="00083F97">
        <w:rPr>
          <w:rFonts w:ascii="Verdana" w:hAnsi="Verdana" w:cs="Tahoma"/>
          <w:sz w:val="18"/>
          <w:szCs w:val="18"/>
        </w:rPr>
        <w:t xml:space="preserve">W przypadku wątpliwości co do treści dokumentu złożonego przez wykonawcę, zamawiający może zwrócić się do właściwych organów odpowiednio kraju, w którym wykonawca ma </w:t>
      </w:r>
      <w:r w:rsidRPr="00083F97">
        <w:rPr>
          <w:rFonts w:ascii="Verdana" w:hAnsi="Verdana" w:cs="Tahoma"/>
          <w:sz w:val="18"/>
          <w:szCs w:val="18"/>
        </w:rPr>
        <w:lastRenderedPageBreak/>
        <w:t>siedzibę lub miejsce zamieszkania lub miejsce zamieszkania ma osoba, której dokument dotyczy, o udzielenie niezbędnych informacji dotyczących tego dokumentu.</w:t>
      </w:r>
    </w:p>
    <w:p w:rsidR="00095C21" w:rsidRPr="00083F97" w:rsidRDefault="00095C21" w:rsidP="00095C21">
      <w:pPr>
        <w:pStyle w:val="Akapitzlist"/>
        <w:numPr>
          <w:ilvl w:val="2"/>
          <w:numId w:val="2"/>
        </w:numPr>
        <w:spacing w:after="0" w:line="240" w:lineRule="auto"/>
        <w:jc w:val="both"/>
        <w:rPr>
          <w:rFonts w:ascii="Verdana" w:hAnsi="Verdana" w:cs="Tahoma"/>
          <w:sz w:val="18"/>
          <w:szCs w:val="18"/>
        </w:rPr>
      </w:pPr>
      <w:r w:rsidRPr="00083F97">
        <w:rPr>
          <w:rFonts w:ascii="Verdana" w:hAnsi="Verdana" w:cs="Tahoma"/>
          <w:sz w:val="18"/>
          <w:szCs w:val="18"/>
        </w:rPr>
        <w:t>Składa</w:t>
      </w:r>
      <w:r w:rsidR="00133FED" w:rsidRPr="00083F97">
        <w:rPr>
          <w:rFonts w:ascii="Verdana" w:hAnsi="Verdana" w:cs="Tahoma"/>
          <w:sz w:val="18"/>
          <w:szCs w:val="18"/>
        </w:rPr>
        <w:t xml:space="preserve">ne dokumenty, </w:t>
      </w:r>
      <w:r w:rsidR="00461FE7" w:rsidRPr="00083F97">
        <w:rPr>
          <w:rFonts w:ascii="Verdana" w:hAnsi="Verdana" w:cs="Tahoma"/>
          <w:sz w:val="18"/>
          <w:szCs w:val="18"/>
        </w:rPr>
        <w:t>określone w pkt. 6</w:t>
      </w:r>
      <w:r w:rsidR="00133FED" w:rsidRPr="00083F97">
        <w:rPr>
          <w:rFonts w:ascii="Verdana" w:hAnsi="Verdana" w:cs="Tahoma"/>
          <w:sz w:val="18"/>
          <w:szCs w:val="18"/>
        </w:rPr>
        <w:t xml:space="preserve"> niniejszego Opisu postępowania, inne niż oświadczenia,</w:t>
      </w:r>
      <w:r w:rsidRPr="00083F97">
        <w:rPr>
          <w:rFonts w:ascii="Verdana" w:hAnsi="Verdana" w:cs="Tahoma"/>
          <w:sz w:val="18"/>
          <w:szCs w:val="18"/>
        </w:rPr>
        <w:t xml:space="preserve"> mogą być złożone w oryginale lub kopii poświadczonej za zgodność z oryginałem. </w:t>
      </w:r>
      <w:r w:rsidR="00133FED" w:rsidRPr="00083F97">
        <w:rPr>
          <w:rFonts w:ascii="Verdana" w:hAnsi="Verdana" w:cs="Tahoma"/>
          <w:sz w:val="18"/>
          <w:szCs w:val="18"/>
        </w:rPr>
        <w:t>Oświadczenia określone w pkt. 6 niniejszego Opisu postępowania składane są w oryginale.</w:t>
      </w:r>
    </w:p>
    <w:p w:rsidR="00095C21" w:rsidRPr="00083F97" w:rsidRDefault="00095C21" w:rsidP="00095C21">
      <w:pPr>
        <w:pStyle w:val="Akapitzlist"/>
        <w:numPr>
          <w:ilvl w:val="2"/>
          <w:numId w:val="2"/>
        </w:numPr>
        <w:spacing w:after="0" w:line="240" w:lineRule="auto"/>
        <w:jc w:val="both"/>
        <w:rPr>
          <w:rFonts w:ascii="Verdana" w:hAnsi="Verdana" w:cs="Tahoma"/>
          <w:sz w:val="18"/>
          <w:szCs w:val="18"/>
        </w:rPr>
      </w:pPr>
      <w:r w:rsidRPr="00083F97">
        <w:rPr>
          <w:rFonts w:ascii="Verdana" w:hAnsi="Verdana" w:cs="Tahoma"/>
          <w:sz w:val="18"/>
          <w:szCs w:val="18"/>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095C21" w:rsidRPr="00083F97" w:rsidRDefault="00095C21" w:rsidP="00095C21">
      <w:pPr>
        <w:pStyle w:val="Akapitzlist"/>
        <w:numPr>
          <w:ilvl w:val="2"/>
          <w:numId w:val="2"/>
        </w:numPr>
        <w:spacing w:after="0" w:line="240" w:lineRule="auto"/>
        <w:jc w:val="both"/>
        <w:rPr>
          <w:rFonts w:ascii="Verdana" w:hAnsi="Verdana" w:cs="Tahoma"/>
          <w:sz w:val="18"/>
          <w:szCs w:val="18"/>
        </w:rPr>
      </w:pPr>
      <w:r w:rsidRPr="00083F97">
        <w:rPr>
          <w:rFonts w:ascii="Verdana" w:hAnsi="Verdana" w:cs="Tahoma"/>
          <w:sz w:val="18"/>
          <w:szCs w:val="18"/>
        </w:rPr>
        <w:t>Poświadczenie za zgodność z oryginałem następuje w formie pisemnej lub w formie elektronicznej.</w:t>
      </w:r>
    </w:p>
    <w:p w:rsidR="00095C21" w:rsidRPr="00083F97" w:rsidRDefault="00095C21" w:rsidP="00095C21">
      <w:pPr>
        <w:pStyle w:val="Akapitzlist"/>
        <w:numPr>
          <w:ilvl w:val="2"/>
          <w:numId w:val="2"/>
        </w:numPr>
        <w:spacing w:after="0" w:line="240" w:lineRule="auto"/>
        <w:jc w:val="both"/>
        <w:rPr>
          <w:rFonts w:ascii="Verdana" w:hAnsi="Verdana" w:cs="Tahoma"/>
          <w:sz w:val="18"/>
          <w:szCs w:val="18"/>
        </w:rPr>
      </w:pPr>
      <w:r w:rsidRPr="00083F97">
        <w:rPr>
          <w:rFonts w:ascii="Verdana" w:hAnsi="Verdana" w:cs="Tahoma"/>
          <w:sz w:val="18"/>
          <w:szCs w:val="18"/>
        </w:rPr>
        <w:t xml:space="preserve">Zamawiający może żądać przedstawienia oryginału lub notarialnie poświadczonej kopii dokumentów, o których mowa w pkt. </w:t>
      </w:r>
      <w:r w:rsidR="00133FED" w:rsidRPr="00083F97">
        <w:rPr>
          <w:rFonts w:ascii="Verdana" w:hAnsi="Verdana" w:cs="Tahoma"/>
          <w:sz w:val="18"/>
          <w:szCs w:val="18"/>
        </w:rPr>
        <w:t>6 niniejszego Opisu postępowania</w:t>
      </w:r>
      <w:r w:rsidRPr="00083F97">
        <w:rPr>
          <w:rFonts w:ascii="Verdana" w:hAnsi="Verdana" w:cs="Tahoma"/>
          <w:sz w:val="18"/>
          <w:szCs w:val="18"/>
        </w:rPr>
        <w:t>, innych niż oświadczenia, wyłącznie wtedy, gdy złożona kopia dokumentu jest nieczytelna lub budzi wątpliwości co do jej prawdziwości.</w:t>
      </w:r>
    </w:p>
    <w:p w:rsidR="00095C21" w:rsidRPr="00083F97" w:rsidRDefault="00095C21" w:rsidP="00095C21">
      <w:pPr>
        <w:pStyle w:val="Akapitzlist"/>
        <w:numPr>
          <w:ilvl w:val="2"/>
          <w:numId w:val="2"/>
        </w:numPr>
        <w:spacing w:after="0" w:line="240" w:lineRule="auto"/>
        <w:jc w:val="both"/>
        <w:rPr>
          <w:rFonts w:ascii="Verdana" w:hAnsi="Verdana" w:cs="Tahoma"/>
          <w:sz w:val="18"/>
          <w:szCs w:val="18"/>
        </w:rPr>
      </w:pPr>
      <w:r w:rsidRPr="00083F97">
        <w:rPr>
          <w:rFonts w:ascii="Verdana" w:hAnsi="Verdana" w:cs="Tahoma"/>
          <w:sz w:val="18"/>
          <w:szCs w:val="18"/>
        </w:rPr>
        <w:t>Dokumenty sporządzone w języku obcym są składane wraz z tłumaczeniem na język polski. W razie wątpliwości uznaje się, iż wersja polskojęzyczna jest wersją wiążącą.</w:t>
      </w:r>
    </w:p>
    <w:p w:rsidR="00095C21" w:rsidRPr="00083F97" w:rsidRDefault="00095C21" w:rsidP="00095C21">
      <w:pPr>
        <w:pStyle w:val="Akapitzlist"/>
        <w:numPr>
          <w:ilvl w:val="2"/>
          <w:numId w:val="2"/>
        </w:numPr>
        <w:spacing w:after="0" w:line="240" w:lineRule="auto"/>
        <w:jc w:val="both"/>
        <w:rPr>
          <w:rFonts w:ascii="Verdana" w:hAnsi="Verdana" w:cs="Tahoma"/>
          <w:sz w:val="18"/>
          <w:szCs w:val="18"/>
        </w:rPr>
      </w:pPr>
      <w:r w:rsidRPr="00083F97">
        <w:rPr>
          <w:rFonts w:ascii="Verdana" w:hAnsi="Verdana" w:cs="Tahoma"/>
          <w:sz w:val="18"/>
          <w:szCs w:val="18"/>
        </w:rPr>
        <w:t>Dokumenty, dla których Zamawiający określił wzory w formie załączników do niniejszego Rozdziału, powinny być sporządzone zgodnie z tymi wzorami, co do treści oraz formy, w tym opisu kolumn i wierszy.</w:t>
      </w:r>
    </w:p>
    <w:p w:rsidR="00095C21" w:rsidRPr="00083F97" w:rsidRDefault="00095C21" w:rsidP="00095C21">
      <w:pPr>
        <w:pStyle w:val="Akapitzlist"/>
        <w:numPr>
          <w:ilvl w:val="2"/>
          <w:numId w:val="2"/>
        </w:numPr>
        <w:spacing w:after="0" w:line="240" w:lineRule="auto"/>
        <w:jc w:val="both"/>
        <w:rPr>
          <w:rFonts w:ascii="Verdana" w:hAnsi="Verdana" w:cs="Tahoma"/>
          <w:sz w:val="18"/>
          <w:szCs w:val="18"/>
        </w:rPr>
      </w:pPr>
      <w:r w:rsidRPr="00083F97">
        <w:rPr>
          <w:rFonts w:ascii="Verdana" w:hAnsi="Verdana" w:cs="Tahoma"/>
          <w:sz w:val="18"/>
          <w:szCs w:val="18"/>
        </w:rPr>
        <w:t>Każda poprawka w treści dokumentów, a w szczególności każde przerobienie, przekreślenie, uzupełnienie, nadpisanie, przesłonięcie korektorem, etc</w:t>
      </w:r>
      <w:r w:rsidR="00133FED" w:rsidRPr="00083F97">
        <w:rPr>
          <w:rFonts w:ascii="Verdana" w:hAnsi="Verdana" w:cs="Tahoma"/>
          <w:sz w:val="18"/>
          <w:szCs w:val="18"/>
        </w:rPr>
        <w:t>.</w:t>
      </w:r>
      <w:r w:rsidRPr="00083F97">
        <w:rPr>
          <w:rFonts w:ascii="Verdana" w:hAnsi="Verdana" w:cs="Tahoma"/>
          <w:sz w:val="18"/>
          <w:szCs w:val="18"/>
        </w:rPr>
        <w:t xml:space="preserve"> powinny być podpisane przez Wykonawcę.</w:t>
      </w:r>
    </w:p>
    <w:p w:rsidR="00095C21" w:rsidRPr="00083F97" w:rsidRDefault="00095C21" w:rsidP="00095C21">
      <w:pPr>
        <w:pStyle w:val="Akapitzlist"/>
        <w:numPr>
          <w:ilvl w:val="2"/>
          <w:numId w:val="2"/>
        </w:numPr>
        <w:spacing w:after="0" w:line="240" w:lineRule="auto"/>
        <w:contextualSpacing w:val="0"/>
        <w:jc w:val="both"/>
        <w:rPr>
          <w:rFonts w:ascii="Verdana" w:hAnsi="Verdana" w:cs="Tahoma"/>
          <w:sz w:val="18"/>
          <w:szCs w:val="18"/>
        </w:rPr>
      </w:pPr>
      <w:r w:rsidRPr="00083F97">
        <w:rPr>
          <w:rFonts w:ascii="Verdana" w:hAnsi="Verdana" w:cs="Tahoma"/>
          <w:sz w:val="18"/>
          <w:szCs w:val="18"/>
        </w:rPr>
        <w:t>Podpisanie dokumentów i poświadczenia za zgodność z oryginałem powinno być dokonane w sposób umożliwiający identyfikację podpisu (np. czytelny podpis lub nieczytelny podpis wraz z imienną pieczątką osoby podpisującej dokument lub poświadczającej kopię).</w:t>
      </w:r>
    </w:p>
    <w:p w:rsidR="007A4195" w:rsidRPr="00083F97" w:rsidRDefault="007A4195" w:rsidP="00790BE6">
      <w:pPr>
        <w:autoSpaceDE w:val="0"/>
        <w:autoSpaceDN w:val="0"/>
        <w:adjustRightInd w:val="0"/>
        <w:spacing w:after="0" w:line="240" w:lineRule="auto"/>
        <w:rPr>
          <w:rFonts w:ascii="Verdana" w:hAnsi="Verdana" w:cs="Tahoma"/>
          <w:sz w:val="18"/>
          <w:szCs w:val="18"/>
          <w:u w:val="single"/>
        </w:rPr>
      </w:pPr>
    </w:p>
    <w:p w:rsidR="00995088" w:rsidRPr="00083F97" w:rsidRDefault="00995088" w:rsidP="00A4695F">
      <w:pPr>
        <w:autoSpaceDE w:val="0"/>
        <w:autoSpaceDN w:val="0"/>
        <w:adjustRightInd w:val="0"/>
        <w:spacing w:after="0" w:line="240" w:lineRule="auto"/>
        <w:rPr>
          <w:rFonts w:ascii="Verdana" w:hAnsi="Verdana" w:cs="LiberationSans"/>
          <w:sz w:val="18"/>
          <w:szCs w:val="18"/>
        </w:rPr>
      </w:pPr>
    </w:p>
    <w:p w:rsidR="00995088" w:rsidRPr="00083F97" w:rsidRDefault="00995088" w:rsidP="00A4695F">
      <w:pPr>
        <w:autoSpaceDE w:val="0"/>
        <w:autoSpaceDN w:val="0"/>
        <w:adjustRightInd w:val="0"/>
        <w:spacing w:after="0" w:line="240" w:lineRule="auto"/>
        <w:rPr>
          <w:rFonts w:ascii="Verdana" w:hAnsi="Verdana" w:cs="LiberationSans"/>
          <w:sz w:val="18"/>
          <w:szCs w:val="18"/>
        </w:rPr>
      </w:pPr>
    </w:p>
    <w:p w:rsidR="00995088" w:rsidRPr="00083F97" w:rsidRDefault="00995088" w:rsidP="00995088">
      <w:pPr>
        <w:pStyle w:val="Nagwek2"/>
        <w:numPr>
          <w:ilvl w:val="0"/>
          <w:numId w:val="1"/>
        </w:numPr>
        <w:spacing w:line="276" w:lineRule="auto"/>
        <w:ind w:left="652" w:hanging="652"/>
        <w:jc w:val="left"/>
        <w:rPr>
          <w:rFonts w:ascii="Verdana" w:hAnsi="Verdana" w:cs="Tahoma"/>
          <w:b/>
          <w:sz w:val="18"/>
          <w:szCs w:val="18"/>
        </w:rPr>
      </w:pPr>
      <w:bookmarkStart w:id="4" w:name="_Toc459195127"/>
      <w:r w:rsidRPr="00083F97">
        <w:rPr>
          <w:rFonts w:ascii="Verdana" w:hAnsi="Verdana" w:cs="Tahoma"/>
          <w:b/>
          <w:sz w:val="18"/>
          <w:szCs w:val="18"/>
        </w:rPr>
        <w:t>Opis sposobu przygotowania ofert</w:t>
      </w:r>
      <w:bookmarkEnd w:id="4"/>
    </w:p>
    <w:p w:rsidR="00995088" w:rsidRPr="00083F97" w:rsidRDefault="00995088" w:rsidP="00995088">
      <w:pPr>
        <w:pStyle w:val="Akapitzlist"/>
        <w:numPr>
          <w:ilvl w:val="0"/>
          <w:numId w:val="2"/>
        </w:numPr>
        <w:spacing w:after="0" w:line="240" w:lineRule="auto"/>
        <w:contextualSpacing w:val="0"/>
        <w:jc w:val="both"/>
        <w:rPr>
          <w:rFonts w:ascii="Verdana" w:hAnsi="Verdana" w:cs="Tahoma"/>
          <w:vanish/>
          <w:sz w:val="18"/>
          <w:szCs w:val="18"/>
        </w:rPr>
      </w:pPr>
    </w:p>
    <w:p w:rsidR="00995088" w:rsidRPr="00083F97" w:rsidRDefault="00995088" w:rsidP="00995088">
      <w:pPr>
        <w:pStyle w:val="Akapitzlist"/>
        <w:numPr>
          <w:ilvl w:val="1"/>
          <w:numId w:val="2"/>
        </w:numPr>
        <w:spacing w:after="0" w:line="240" w:lineRule="auto"/>
        <w:contextualSpacing w:val="0"/>
        <w:jc w:val="both"/>
        <w:rPr>
          <w:rFonts w:ascii="Verdana" w:hAnsi="Verdana" w:cs="Tahoma"/>
          <w:sz w:val="18"/>
          <w:szCs w:val="18"/>
        </w:rPr>
      </w:pPr>
      <w:r w:rsidRPr="00083F97">
        <w:rPr>
          <w:rFonts w:ascii="Verdana" w:hAnsi="Verdana" w:cs="Tahoma"/>
          <w:sz w:val="18"/>
          <w:szCs w:val="18"/>
        </w:rPr>
        <w:t xml:space="preserve">Wykonawca może złożyć tylko jedną ofertę. </w:t>
      </w:r>
    </w:p>
    <w:p w:rsidR="00995088" w:rsidRPr="00083F97" w:rsidRDefault="00995088" w:rsidP="00995088">
      <w:pPr>
        <w:pStyle w:val="Akapitzlist"/>
        <w:numPr>
          <w:ilvl w:val="1"/>
          <w:numId w:val="2"/>
        </w:numPr>
        <w:spacing w:after="0" w:line="240" w:lineRule="auto"/>
        <w:contextualSpacing w:val="0"/>
        <w:jc w:val="both"/>
        <w:rPr>
          <w:rFonts w:ascii="Verdana" w:hAnsi="Verdana" w:cs="Tahoma"/>
          <w:sz w:val="18"/>
          <w:szCs w:val="18"/>
        </w:rPr>
      </w:pPr>
      <w:r w:rsidRPr="00083F97">
        <w:rPr>
          <w:rFonts w:ascii="Verdana" w:hAnsi="Verdana" w:cs="Tahoma"/>
          <w:sz w:val="18"/>
          <w:szCs w:val="18"/>
        </w:rPr>
        <w:t>Oferta musi być sporządzona w języku polskim w formie pisemnej pod rygorem nieważności.</w:t>
      </w:r>
    </w:p>
    <w:p w:rsidR="00995088" w:rsidRPr="00083F97" w:rsidRDefault="00995088" w:rsidP="00995088">
      <w:pPr>
        <w:pStyle w:val="Akapitzlist"/>
        <w:numPr>
          <w:ilvl w:val="1"/>
          <w:numId w:val="2"/>
        </w:numPr>
        <w:spacing w:after="0" w:line="240" w:lineRule="auto"/>
        <w:contextualSpacing w:val="0"/>
        <w:jc w:val="both"/>
        <w:rPr>
          <w:rFonts w:ascii="Verdana" w:hAnsi="Verdana" w:cs="Tahoma"/>
          <w:sz w:val="18"/>
          <w:szCs w:val="18"/>
        </w:rPr>
      </w:pPr>
      <w:r w:rsidRPr="00083F97">
        <w:rPr>
          <w:rFonts w:ascii="Verdana" w:hAnsi="Verdana" w:cs="Tahoma"/>
          <w:sz w:val="18"/>
          <w:szCs w:val="18"/>
        </w:rPr>
        <w:t>Oferta wraz z załącznikami musi być podpisana przez Wykonawcę. Zamawiający wymaga, aby ofertę podpisano zgodnie z zasadami reprezentacji wskazanymi we właściwym rejestrze lub ewidencji działalności gospodarczej. Jeżeli osoba/osoby podpisująca ofertę działa na podstawie pełnomocnictwa, to pełnomocnictwo to musi obejmować uprawnienie do podpisania oferty. Pełnomocnictwo musi zostać złożone wraz z ofertą w oryginale lub notarialnie poświadczonej kopii. Do pełnomocnictwa należy załączyć dokumenty potwierdzające, że osoba udzielająca pełnomocnictwa była upoważniona do reprezentowania Wykonawcy w dacie udzielania pełnomocnictwa (co można wykazać w szczególności przez załączenie odpisu z Krajowego Rejestru Sądowego).</w:t>
      </w:r>
    </w:p>
    <w:p w:rsidR="008C475A" w:rsidRPr="00083F97" w:rsidRDefault="008C475A" w:rsidP="008C475A">
      <w:pPr>
        <w:pStyle w:val="Akapitzlist"/>
        <w:numPr>
          <w:ilvl w:val="1"/>
          <w:numId w:val="2"/>
        </w:numPr>
        <w:spacing w:after="0" w:line="240" w:lineRule="auto"/>
        <w:contextualSpacing w:val="0"/>
        <w:jc w:val="both"/>
        <w:rPr>
          <w:rFonts w:ascii="Verdana" w:hAnsi="Verdana" w:cs="Tahoma"/>
          <w:sz w:val="18"/>
          <w:szCs w:val="18"/>
        </w:rPr>
      </w:pPr>
      <w:r w:rsidRPr="00083F97">
        <w:rPr>
          <w:rFonts w:ascii="Verdana" w:hAnsi="Verdana" w:cs="Tahoma"/>
          <w:sz w:val="18"/>
          <w:szCs w:val="18"/>
        </w:rPr>
        <w:t xml:space="preserve">Oferta powinna być sporządzona zgodnie ze wzorem </w:t>
      </w:r>
      <w:r w:rsidRPr="00083F97">
        <w:rPr>
          <w:rFonts w:ascii="Verdana" w:hAnsi="Verdana" w:cs="Tahoma"/>
          <w:b/>
          <w:sz w:val="18"/>
          <w:szCs w:val="18"/>
        </w:rPr>
        <w:t xml:space="preserve">stanowiącym </w:t>
      </w:r>
      <w:r w:rsidR="00A06560" w:rsidRPr="00083F97">
        <w:rPr>
          <w:rFonts w:ascii="Verdana" w:hAnsi="Verdana" w:cs="Tahoma"/>
          <w:b/>
          <w:sz w:val="18"/>
          <w:szCs w:val="18"/>
        </w:rPr>
        <w:t>załącznik nr 1 do</w:t>
      </w:r>
      <w:r w:rsidRPr="00083F97">
        <w:rPr>
          <w:rFonts w:ascii="Verdana" w:hAnsi="Verdana" w:cs="Tahoma"/>
          <w:b/>
          <w:sz w:val="18"/>
          <w:szCs w:val="18"/>
        </w:rPr>
        <w:t xml:space="preserve"> </w:t>
      </w:r>
      <w:r w:rsidR="002212A1" w:rsidRPr="00083F97">
        <w:rPr>
          <w:rFonts w:ascii="Verdana" w:hAnsi="Verdana" w:cs="Tahoma"/>
          <w:b/>
          <w:sz w:val="18"/>
          <w:szCs w:val="18"/>
        </w:rPr>
        <w:t>Opisu postępowania</w:t>
      </w:r>
      <w:r w:rsidRPr="00083F97">
        <w:rPr>
          <w:rFonts w:ascii="Verdana" w:hAnsi="Verdana" w:cs="Tahoma"/>
          <w:sz w:val="18"/>
          <w:szCs w:val="18"/>
        </w:rPr>
        <w:t>, co do treści oraz formy.</w:t>
      </w:r>
    </w:p>
    <w:p w:rsidR="008C475A" w:rsidRPr="00083F97" w:rsidRDefault="008C475A" w:rsidP="008C475A">
      <w:pPr>
        <w:pStyle w:val="Akapitzlist"/>
        <w:numPr>
          <w:ilvl w:val="1"/>
          <w:numId w:val="2"/>
        </w:numPr>
        <w:spacing w:after="0" w:line="240" w:lineRule="auto"/>
        <w:contextualSpacing w:val="0"/>
        <w:jc w:val="both"/>
        <w:rPr>
          <w:rFonts w:ascii="Verdana" w:hAnsi="Verdana" w:cs="Tahoma"/>
          <w:sz w:val="18"/>
          <w:szCs w:val="18"/>
        </w:rPr>
      </w:pPr>
      <w:r w:rsidRPr="00083F97">
        <w:rPr>
          <w:rFonts w:ascii="Verdana" w:hAnsi="Verdana" w:cs="Tahoma"/>
          <w:sz w:val="18"/>
          <w:szCs w:val="18"/>
        </w:rPr>
        <w:t xml:space="preserve">Każda zawierająca jakąkolwiek treść strona oferty musi być podpisana przez Wykonawcę. Każda poprawka w treści oferty, a w szczególności każde przerobienie, przekreślenie, uzupełnienie, nadpisanie, przesłonięcie korektorem, </w:t>
      </w:r>
      <w:proofErr w:type="spellStart"/>
      <w:r w:rsidRPr="00083F97">
        <w:rPr>
          <w:rFonts w:ascii="Verdana" w:hAnsi="Verdana" w:cs="Tahoma"/>
          <w:sz w:val="18"/>
          <w:szCs w:val="18"/>
        </w:rPr>
        <w:t>etc</w:t>
      </w:r>
      <w:proofErr w:type="spellEnd"/>
      <w:r w:rsidRPr="00083F97">
        <w:rPr>
          <w:rFonts w:ascii="Verdana" w:hAnsi="Verdana" w:cs="Tahoma"/>
          <w:sz w:val="18"/>
          <w:szCs w:val="18"/>
        </w:rPr>
        <w:t xml:space="preserve"> powinny być podpisane przez Wykonawcę.</w:t>
      </w:r>
    </w:p>
    <w:p w:rsidR="008C475A" w:rsidRPr="00083F97" w:rsidRDefault="008C475A" w:rsidP="008C475A">
      <w:pPr>
        <w:pStyle w:val="Akapitzlist"/>
        <w:numPr>
          <w:ilvl w:val="1"/>
          <w:numId w:val="2"/>
        </w:numPr>
        <w:spacing w:after="0" w:line="240" w:lineRule="auto"/>
        <w:contextualSpacing w:val="0"/>
        <w:jc w:val="both"/>
        <w:rPr>
          <w:rFonts w:ascii="Verdana" w:hAnsi="Verdana" w:cs="Tahoma"/>
          <w:sz w:val="18"/>
          <w:szCs w:val="18"/>
        </w:rPr>
      </w:pPr>
      <w:r w:rsidRPr="00083F97">
        <w:rPr>
          <w:rFonts w:ascii="Verdana" w:hAnsi="Verdana" w:cs="Tahoma"/>
          <w:sz w:val="18"/>
          <w:szCs w:val="18"/>
        </w:rPr>
        <w:t>Podpisanie oferty powinno być dokonane w sposób umożliwiający identyfikację podpisu (np. czytelny podpis lub nieczytelny podpis wraz z imienną pieczątką osoby podpisującej dokument lub poświadczającej kopię).</w:t>
      </w:r>
    </w:p>
    <w:p w:rsidR="008C475A" w:rsidRPr="00083F97" w:rsidRDefault="008C475A" w:rsidP="008C475A">
      <w:pPr>
        <w:pStyle w:val="Akapitzlist"/>
        <w:numPr>
          <w:ilvl w:val="1"/>
          <w:numId w:val="2"/>
        </w:numPr>
        <w:spacing w:after="0" w:line="240" w:lineRule="auto"/>
        <w:contextualSpacing w:val="0"/>
        <w:jc w:val="both"/>
        <w:rPr>
          <w:rFonts w:ascii="Verdana" w:hAnsi="Verdana" w:cs="Tahoma"/>
          <w:sz w:val="18"/>
          <w:szCs w:val="18"/>
        </w:rPr>
      </w:pPr>
      <w:r w:rsidRPr="00083F97">
        <w:rPr>
          <w:rFonts w:ascii="Verdana" w:hAnsi="Verdana" w:cs="Tahoma"/>
          <w:sz w:val="18"/>
          <w:szCs w:val="18"/>
        </w:rPr>
        <w:t xml:space="preserve">Oferta oraz oświadczenia muszą być czytelne. </w:t>
      </w:r>
    </w:p>
    <w:p w:rsidR="008C475A" w:rsidRPr="00083F97" w:rsidRDefault="008C475A" w:rsidP="008C475A">
      <w:pPr>
        <w:pStyle w:val="Akapitzlist"/>
        <w:numPr>
          <w:ilvl w:val="1"/>
          <w:numId w:val="2"/>
        </w:numPr>
        <w:spacing w:after="0" w:line="240" w:lineRule="auto"/>
        <w:contextualSpacing w:val="0"/>
        <w:jc w:val="both"/>
        <w:rPr>
          <w:rFonts w:ascii="Verdana" w:hAnsi="Verdana" w:cs="Tahoma"/>
          <w:sz w:val="18"/>
          <w:szCs w:val="18"/>
        </w:rPr>
      </w:pPr>
      <w:r w:rsidRPr="00083F97">
        <w:rPr>
          <w:rFonts w:ascii="Verdana" w:hAnsi="Verdana" w:cs="Tahoma"/>
          <w:b/>
          <w:sz w:val="18"/>
          <w:szCs w:val="18"/>
        </w:rPr>
        <w:t>Wykonawca, nie później niż w terminie składania ofert, powinien wskazać w sposób nie budzący wątpliwości, które informacje stanowią tajemnicę przedsiębiorstwa oraz powinien zastrzec, że nie mogą być udostępniane</w:t>
      </w:r>
      <w:r w:rsidRPr="00083F97">
        <w:rPr>
          <w:rFonts w:ascii="Verdana" w:hAnsi="Verdana" w:cs="Tahoma"/>
          <w:sz w:val="18"/>
          <w:szCs w:val="18"/>
        </w:rPr>
        <w:t xml:space="preserve">. Wykonawca powinien również wykazać, nie później niż w terminie składania ofert, że zastrzeżone informacje stanowią tajemnicę przedsiębiorstwa w rozumieniu przepisów art. 11 ust. 4 ustawy z dnia 16 kwietnia 1993 r. o zwalczaniu nieuczciwej konkurencji (Dz. U. z 2003r. nr 153 poz. 1503, z </w:t>
      </w:r>
      <w:proofErr w:type="spellStart"/>
      <w:r w:rsidRPr="00083F97">
        <w:rPr>
          <w:rFonts w:ascii="Verdana" w:hAnsi="Verdana" w:cs="Tahoma"/>
          <w:sz w:val="18"/>
          <w:szCs w:val="18"/>
        </w:rPr>
        <w:t>późn</w:t>
      </w:r>
      <w:proofErr w:type="spellEnd"/>
      <w:r w:rsidRPr="00083F97">
        <w:rPr>
          <w:rFonts w:ascii="Verdana" w:hAnsi="Verdana" w:cs="Tahoma"/>
          <w:sz w:val="18"/>
          <w:szCs w:val="18"/>
        </w:rPr>
        <w:t xml:space="preserve">. zm.). Wykonawca powinien więc wykazać, iż zastrzeżone informacje nie zostały ujawnione do dnia składania ofert, mają charakter techniczny, technologiczny, organizacyjny lub posiadają wartość gospodarczą oraz Wykonawca podjął w stosunku do nich czynności zmierzające do zachowania ich w poufności. Wykonawca nie może </w:t>
      </w:r>
      <w:r w:rsidRPr="00083F97">
        <w:rPr>
          <w:rFonts w:ascii="Verdana" w:hAnsi="Verdana" w:cs="Tahoma"/>
          <w:sz w:val="18"/>
          <w:szCs w:val="18"/>
        </w:rPr>
        <w:lastRenderedPageBreak/>
        <w:t>zastrzec informacji</w:t>
      </w:r>
      <w:r w:rsidR="003E2911" w:rsidRPr="00083F97">
        <w:rPr>
          <w:rFonts w:ascii="Verdana" w:hAnsi="Verdana" w:cs="Tahoma"/>
          <w:sz w:val="18"/>
          <w:szCs w:val="18"/>
        </w:rPr>
        <w:t xml:space="preserve"> podawanych do publicznej wiadomości w ogłoszeniu o koncesji lub przekazywanych wykonawcom na podstawie ustawy o </w:t>
      </w:r>
      <w:r w:rsidR="008C57E0" w:rsidRPr="00083F97">
        <w:rPr>
          <w:rFonts w:ascii="Verdana" w:hAnsi="Verdana" w:cs="Tahoma"/>
          <w:sz w:val="18"/>
          <w:szCs w:val="18"/>
        </w:rPr>
        <w:t xml:space="preserve">partnerstwie </w:t>
      </w:r>
      <w:proofErr w:type="spellStart"/>
      <w:r w:rsidR="008C57E0" w:rsidRPr="00083F97">
        <w:rPr>
          <w:rFonts w:ascii="Verdana" w:hAnsi="Verdana" w:cs="Tahoma"/>
          <w:sz w:val="18"/>
          <w:szCs w:val="18"/>
        </w:rPr>
        <w:t>publiczno</w:t>
      </w:r>
      <w:proofErr w:type="spellEnd"/>
      <w:r w:rsidR="008C57E0" w:rsidRPr="00083F97">
        <w:rPr>
          <w:rFonts w:ascii="Verdana" w:hAnsi="Verdana" w:cs="Tahoma"/>
          <w:sz w:val="18"/>
          <w:szCs w:val="18"/>
        </w:rPr>
        <w:t xml:space="preserve"> - prywatnym</w:t>
      </w:r>
      <w:r w:rsidR="003E2911" w:rsidRPr="00083F97">
        <w:rPr>
          <w:rFonts w:ascii="Verdana" w:hAnsi="Verdana" w:cs="Tahoma"/>
          <w:sz w:val="18"/>
          <w:szCs w:val="18"/>
        </w:rPr>
        <w:t xml:space="preserve">. </w:t>
      </w:r>
      <w:r w:rsidRPr="00083F97">
        <w:rPr>
          <w:rFonts w:ascii="Verdana" w:hAnsi="Verdana" w:cs="Tahoma"/>
          <w:sz w:val="18"/>
          <w:szCs w:val="18"/>
        </w:rPr>
        <w:t xml:space="preserve"> </w:t>
      </w:r>
    </w:p>
    <w:p w:rsidR="008C475A" w:rsidRPr="00083F97" w:rsidRDefault="008C475A" w:rsidP="008C475A">
      <w:pPr>
        <w:pStyle w:val="Akapitzlist"/>
        <w:spacing w:after="0" w:line="240" w:lineRule="auto"/>
        <w:jc w:val="both"/>
        <w:rPr>
          <w:rFonts w:ascii="Verdana" w:hAnsi="Verdana" w:cs="Tahoma"/>
          <w:sz w:val="18"/>
          <w:szCs w:val="18"/>
        </w:rPr>
      </w:pPr>
      <w:r w:rsidRPr="00083F97">
        <w:rPr>
          <w:rFonts w:ascii="Verdana" w:hAnsi="Verdana" w:cs="Tahoma"/>
          <w:sz w:val="18"/>
          <w:szCs w:val="18"/>
        </w:rPr>
        <w:t xml:space="preserve">Powyższe informacje muszą być oznaczone klauzulą: „Informacje stanowiące tajemnicę przedsiębiorstwa w rozumieniu art. 11 ust. 4 ustawy z dnia 16 kwietnia 1993 r. o zwalczaniu nieuczciwej konkurencji (Dz. U. z 2003r. nr 153 poz. 1503, z </w:t>
      </w:r>
      <w:proofErr w:type="spellStart"/>
      <w:r w:rsidRPr="00083F97">
        <w:rPr>
          <w:rFonts w:ascii="Verdana" w:hAnsi="Verdana" w:cs="Tahoma"/>
          <w:sz w:val="18"/>
          <w:szCs w:val="18"/>
        </w:rPr>
        <w:t>późn</w:t>
      </w:r>
      <w:proofErr w:type="spellEnd"/>
      <w:r w:rsidRPr="00083F97">
        <w:rPr>
          <w:rFonts w:ascii="Verdana" w:hAnsi="Verdana" w:cs="Tahoma"/>
          <w:sz w:val="18"/>
          <w:szCs w:val="18"/>
        </w:rPr>
        <w:t>. zm.)” - zaleca się, aby były trwale, oddzielnie spięte.</w:t>
      </w:r>
    </w:p>
    <w:p w:rsidR="008C475A" w:rsidRPr="00083F97" w:rsidRDefault="008C475A" w:rsidP="008C475A">
      <w:pPr>
        <w:pStyle w:val="Akapitzlist"/>
        <w:spacing w:after="0" w:line="240" w:lineRule="auto"/>
        <w:jc w:val="both"/>
        <w:rPr>
          <w:rFonts w:ascii="Verdana" w:hAnsi="Verdana" w:cs="Tahoma"/>
          <w:sz w:val="18"/>
          <w:szCs w:val="18"/>
        </w:rPr>
      </w:pPr>
      <w:r w:rsidRPr="00083F97">
        <w:rPr>
          <w:rFonts w:ascii="Verdana" w:hAnsi="Verdana" w:cs="Tahoma"/>
          <w:sz w:val="18"/>
          <w:szCs w:val="18"/>
        </w:rPr>
        <w:t>Powyższe zasady mają zastosowanie do informacji stanowiących tajemnicę przedsiębiorstwa, zawartych w szczególności w oświadczeniach, wyjaśnieniach i dokumentach składanych przez Wykonawcę w toku postępowania o udzielenie zamówienia, przy czym wskazanie tych informacji oraz wykazanie, że stanowią one tajemnicę przedsiębiorstwa powinno nastąpić przed upływem terminu do złożenia przez Wykonawcę wyjaśnień lub uzupełnień.</w:t>
      </w:r>
    </w:p>
    <w:p w:rsidR="008C475A" w:rsidRPr="00083F97" w:rsidRDefault="008C475A" w:rsidP="008C475A">
      <w:pPr>
        <w:pStyle w:val="Akapitzlist"/>
        <w:numPr>
          <w:ilvl w:val="1"/>
          <w:numId w:val="2"/>
        </w:numPr>
        <w:spacing w:after="0" w:line="240" w:lineRule="auto"/>
        <w:contextualSpacing w:val="0"/>
        <w:jc w:val="both"/>
        <w:rPr>
          <w:rFonts w:ascii="Verdana" w:hAnsi="Verdana" w:cs="Tahoma"/>
          <w:sz w:val="18"/>
          <w:szCs w:val="18"/>
        </w:rPr>
      </w:pPr>
      <w:r w:rsidRPr="00083F97">
        <w:rPr>
          <w:rFonts w:ascii="Verdana" w:hAnsi="Verdana" w:cs="Tahoma"/>
          <w:sz w:val="18"/>
          <w:szCs w:val="18"/>
        </w:rPr>
        <w:t xml:space="preserve">Ofertę należy umieścić w zamkniętym opakowaniu, uniemożliwiającym odczytanie zawartości bez uszkodzenia tego opakowania. Opakowanie winno być oznaczone nazwą (firmą) i adresem Wykonawcy, zaadresowane na adres Zarząd Dróg Miejskich ul. Chmielna 120, 00-801 Warszawa oraz opisane </w:t>
      </w:r>
    </w:p>
    <w:p w:rsidR="008C475A" w:rsidRPr="00083F97" w:rsidRDefault="008C475A" w:rsidP="008901C8">
      <w:pPr>
        <w:pStyle w:val="Akapitzlist"/>
        <w:spacing w:after="0" w:line="240" w:lineRule="auto"/>
        <w:jc w:val="both"/>
        <w:rPr>
          <w:rFonts w:ascii="Verdana" w:hAnsi="Verdana" w:cs="Tahoma"/>
          <w:b/>
          <w:sz w:val="18"/>
          <w:szCs w:val="18"/>
        </w:rPr>
      </w:pPr>
      <w:r w:rsidRPr="00083F97">
        <w:rPr>
          <w:rFonts w:ascii="Verdana" w:hAnsi="Verdana" w:cs="Tahoma"/>
          <w:b/>
          <w:sz w:val="18"/>
          <w:szCs w:val="18"/>
        </w:rPr>
        <w:t xml:space="preserve">„Oferta na: </w:t>
      </w:r>
      <w:bookmarkStart w:id="5" w:name="_GoBack"/>
      <w:r w:rsidR="008901C8" w:rsidRPr="00083F97">
        <w:rPr>
          <w:rFonts w:ascii="Verdana" w:hAnsi="Verdana" w:cs="Tahoma"/>
          <w:b/>
          <w:sz w:val="18"/>
          <w:szCs w:val="18"/>
        </w:rPr>
        <w:t xml:space="preserve">Przebudowę </w:t>
      </w:r>
      <w:r w:rsidR="00EA58AA" w:rsidRPr="00083F97">
        <w:rPr>
          <w:rFonts w:ascii="Verdana" w:hAnsi="Verdana" w:cs="Tahoma"/>
          <w:b/>
          <w:sz w:val="18"/>
          <w:szCs w:val="18"/>
        </w:rPr>
        <w:t>i eksploatację</w:t>
      </w:r>
      <w:r w:rsidR="002C12AB" w:rsidRPr="00083F97">
        <w:rPr>
          <w:rFonts w:ascii="Verdana" w:hAnsi="Verdana" w:cs="Tahoma"/>
          <w:b/>
          <w:sz w:val="18"/>
          <w:szCs w:val="18"/>
        </w:rPr>
        <w:t xml:space="preserve"> przejść</w:t>
      </w:r>
      <w:r w:rsidR="008901C8" w:rsidRPr="00083F97">
        <w:rPr>
          <w:rFonts w:ascii="Verdana" w:hAnsi="Verdana" w:cs="Tahoma"/>
          <w:b/>
          <w:sz w:val="18"/>
          <w:szCs w:val="18"/>
        </w:rPr>
        <w:t xml:space="preserve"> podziemnych w pasie drogowym Al. Jerozolimskich, w rejonie Dworca Centralnego, w rejonie ul. Emilii Plater oraz łącznika pomiędzy </w:t>
      </w:r>
      <w:r w:rsidR="004C5A92" w:rsidRPr="00083F97">
        <w:rPr>
          <w:rFonts w:ascii="Verdana" w:hAnsi="Verdana" w:cs="Tahoma"/>
          <w:b/>
          <w:sz w:val="18"/>
          <w:szCs w:val="18"/>
        </w:rPr>
        <w:t>budynkiem LIM (</w:t>
      </w:r>
      <w:proofErr w:type="spellStart"/>
      <w:r w:rsidR="008901C8" w:rsidRPr="00083F97">
        <w:rPr>
          <w:rFonts w:ascii="Verdana" w:hAnsi="Verdana" w:cs="Tahoma"/>
          <w:b/>
          <w:sz w:val="18"/>
          <w:szCs w:val="18"/>
        </w:rPr>
        <w:t>Mariott</w:t>
      </w:r>
      <w:proofErr w:type="spellEnd"/>
      <w:r w:rsidR="004C5A92" w:rsidRPr="00083F97">
        <w:rPr>
          <w:rFonts w:ascii="Verdana" w:hAnsi="Verdana" w:cs="Tahoma"/>
          <w:b/>
          <w:sz w:val="18"/>
          <w:szCs w:val="18"/>
        </w:rPr>
        <w:t>)</w:t>
      </w:r>
      <w:r w:rsidR="008901C8" w:rsidRPr="00083F97">
        <w:rPr>
          <w:rFonts w:ascii="Verdana" w:hAnsi="Verdana" w:cs="Tahoma"/>
          <w:b/>
          <w:sz w:val="18"/>
          <w:szCs w:val="18"/>
        </w:rPr>
        <w:t xml:space="preserve"> a Dworcem Centralnym</w:t>
      </w:r>
      <w:bookmarkEnd w:id="5"/>
      <w:r w:rsidR="002C12AB" w:rsidRPr="00083F97">
        <w:rPr>
          <w:rFonts w:ascii="Verdana" w:hAnsi="Verdana" w:cs="Tahoma"/>
          <w:b/>
          <w:sz w:val="18"/>
          <w:szCs w:val="18"/>
        </w:rPr>
        <w:t>,</w:t>
      </w:r>
      <w:r w:rsidR="008901C8" w:rsidRPr="00083F97">
        <w:rPr>
          <w:rFonts w:ascii="Verdana" w:hAnsi="Verdana" w:cs="Tahoma"/>
          <w:b/>
          <w:sz w:val="18"/>
          <w:szCs w:val="18"/>
        </w:rPr>
        <w:t xml:space="preserve"> </w:t>
      </w:r>
      <w:r w:rsidRPr="00083F97">
        <w:rPr>
          <w:rFonts w:ascii="Verdana" w:hAnsi="Verdana" w:cs="Tahoma"/>
          <w:b/>
          <w:sz w:val="18"/>
          <w:szCs w:val="18"/>
        </w:rPr>
        <w:t xml:space="preserve"> Nr postępowania </w:t>
      </w:r>
      <w:r w:rsidR="00863E2A" w:rsidRPr="00083F97">
        <w:rPr>
          <w:rFonts w:ascii="Verdana" w:hAnsi="Verdana" w:cs="Tahoma"/>
          <w:b/>
          <w:sz w:val="18"/>
          <w:szCs w:val="18"/>
        </w:rPr>
        <w:t>ZDM</w:t>
      </w:r>
      <w:r w:rsidRPr="00083F97">
        <w:rPr>
          <w:rFonts w:ascii="Verdana" w:hAnsi="Verdana" w:cs="Tahoma"/>
          <w:b/>
          <w:sz w:val="18"/>
          <w:szCs w:val="18"/>
        </w:rPr>
        <w:t>/</w:t>
      </w:r>
      <w:r w:rsidR="00863E2A" w:rsidRPr="00083F97">
        <w:rPr>
          <w:rFonts w:ascii="Verdana" w:hAnsi="Verdana" w:cs="Tahoma"/>
          <w:b/>
          <w:sz w:val="18"/>
          <w:szCs w:val="18"/>
        </w:rPr>
        <w:t>1</w:t>
      </w:r>
      <w:r w:rsidRPr="00083F97">
        <w:rPr>
          <w:rFonts w:ascii="Verdana" w:hAnsi="Verdana" w:cs="Tahoma"/>
          <w:b/>
          <w:sz w:val="18"/>
          <w:szCs w:val="18"/>
        </w:rPr>
        <w:t>/P</w:t>
      </w:r>
      <w:r w:rsidR="002212A1" w:rsidRPr="00083F97">
        <w:rPr>
          <w:rFonts w:ascii="Verdana" w:hAnsi="Verdana" w:cs="Tahoma"/>
          <w:b/>
          <w:sz w:val="18"/>
          <w:szCs w:val="18"/>
        </w:rPr>
        <w:t>PP</w:t>
      </w:r>
      <w:r w:rsidRPr="00083F97">
        <w:rPr>
          <w:rFonts w:ascii="Verdana" w:hAnsi="Verdana" w:cs="Tahoma"/>
          <w:b/>
          <w:sz w:val="18"/>
          <w:szCs w:val="18"/>
        </w:rPr>
        <w:t>/</w:t>
      </w:r>
      <w:r w:rsidR="002212A1" w:rsidRPr="00083F97">
        <w:rPr>
          <w:rFonts w:ascii="Verdana" w:hAnsi="Verdana" w:cs="Tahoma"/>
          <w:b/>
          <w:sz w:val="18"/>
          <w:szCs w:val="18"/>
        </w:rPr>
        <w:t>17</w:t>
      </w:r>
      <w:r w:rsidRPr="00083F97">
        <w:rPr>
          <w:rFonts w:ascii="Verdana" w:hAnsi="Verdana" w:cs="Tahoma"/>
          <w:b/>
          <w:sz w:val="18"/>
          <w:szCs w:val="18"/>
        </w:rPr>
        <w:t>. Nie otwierać przed dniem</w:t>
      </w:r>
      <w:r w:rsidR="00A513DA" w:rsidRPr="00083F97">
        <w:rPr>
          <w:rFonts w:ascii="Verdana" w:hAnsi="Verdana" w:cs="Tahoma"/>
          <w:b/>
          <w:sz w:val="18"/>
          <w:szCs w:val="18"/>
        </w:rPr>
        <w:t xml:space="preserve"> </w:t>
      </w:r>
      <w:r w:rsidR="00FE64CB" w:rsidRPr="00083F97">
        <w:rPr>
          <w:rFonts w:ascii="Verdana" w:hAnsi="Verdana" w:cs="Tahoma"/>
          <w:b/>
          <w:sz w:val="18"/>
          <w:szCs w:val="18"/>
        </w:rPr>
        <w:t>9 czerwca</w:t>
      </w:r>
      <w:r w:rsidR="00A513DA" w:rsidRPr="00083F97">
        <w:rPr>
          <w:rFonts w:ascii="Verdana" w:hAnsi="Verdana" w:cs="Tahoma"/>
          <w:b/>
          <w:sz w:val="18"/>
          <w:szCs w:val="18"/>
        </w:rPr>
        <w:t xml:space="preserve"> </w:t>
      </w:r>
      <w:r w:rsidRPr="00083F97">
        <w:rPr>
          <w:rFonts w:ascii="Verdana" w:hAnsi="Verdana" w:cs="Tahoma"/>
          <w:b/>
          <w:sz w:val="18"/>
          <w:szCs w:val="18"/>
        </w:rPr>
        <w:t xml:space="preserve">2017 r.  do godz. 11:00”.                                         </w:t>
      </w:r>
    </w:p>
    <w:p w:rsidR="008C475A" w:rsidRPr="00083F97" w:rsidRDefault="008C475A" w:rsidP="008C475A">
      <w:pPr>
        <w:pStyle w:val="Akapitzlist"/>
        <w:numPr>
          <w:ilvl w:val="1"/>
          <w:numId w:val="2"/>
        </w:numPr>
        <w:spacing w:after="0" w:line="240" w:lineRule="auto"/>
        <w:contextualSpacing w:val="0"/>
        <w:jc w:val="both"/>
        <w:rPr>
          <w:rFonts w:ascii="Verdana" w:hAnsi="Verdana" w:cs="Tahoma"/>
          <w:sz w:val="18"/>
          <w:szCs w:val="18"/>
        </w:rPr>
      </w:pPr>
      <w:r w:rsidRPr="00083F97">
        <w:rPr>
          <w:rFonts w:ascii="Verdana" w:hAnsi="Verdana" w:cs="Tahoma"/>
          <w:sz w:val="18"/>
          <w:szCs w:val="18"/>
        </w:rPr>
        <w:t>Wykonawca może wprowadzić zmiany, poprawki, modyfikacje i uzupełnienia do złożonej oferty pod warunkiem, że Zamawiający otrzyma pisemne zawiadomienie o wprowadzeniu zmian przed terminem składania ofert. Powiadomienie o wprowadzeniu zmian musi być złożone według takich samych zasad, jak składana oferta tj. w kopercie dodatkowo oznakowanej napisem „ZMIANA”, z powołaniem się na numer, pod jakim została zarejestrowana oferta. Koperty oznaczone „ZMIANA” zostaną otwarte przy otwieraniu oferty Wykonawcy, który wprowadził zmiany, po uprzednim stwierdzeniu poprawności procedury dokonywania zmian i dołączeniu do oferty.</w:t>
      </w:r>
    </w:p>
    <w:p w:rsidR="008C475A" w:rsidRPr="00083F97" w:rsidRDefault="008C475A" w:rsidP="008C475A">
      <w:pPr>
        <w:pStyle w:val="Akapitzlist"/>
        <w:numPr>
          <w:ilvl w:val="1"/>
          <w:numId w:val="2"/>
        </w:numPr>
        <w:spacing w:after="0" w:line="240" w:lineRule="auto"/>
        <w:contextualSpacing w:val="0"/>
        <w:jc w:val="both"/>
        <w:rPr>
          <w:rFonts w:ascii="Verdana" w:hAnsi="Verdana" w:cs="Tahoma"/>
          <w:sz w:val="18"/>
          <w:szCs w:val="18"/>
        </w:rPr>
      </w:pPr>
      <w:r w:rsidRPr="00083F97">
        <w:rPr>
          <w:rFonts w:ascii="Verdana" w:hAnsi="Verdana" w:cs="Tahoma"/>
          <w:sz w:val="18"/>
          <w:szCs w:val="18"/>
        </w:rPr>
        <w:t>Wykonawca ma prawo, przed upływem terminu składania ofert wycofać złożoną przez siebie ofertę, poprzez złożenie pisemnego powiadomienia, według tych samych zasad jak wprowadzanie zmian i poprawek z napisem na kopercie „WYCOFANIE”. Koperty oznakowane jako „WYCOFANIE” będą otwierane w pierwszej kolejności po potwierdzeniu poprawności postępowania Wykonawcy oraz zgodności ze złożonymi ofertami. Koperty zawierające oferty wycofane nie będą otwierane.</w:t>
      </w:r>
    </w:p>
    <w:p w:rsidR="008C475A" w:rsidRPr="00083F97" w:rsidRDefault="008C475A" w:rsidP="00151CF9">
      <w:pPr>
        <w:pStyle w:val="Akapitzlist"/>
        <w:spacing w:after="0" w:line="240" w:lineRule="auto"/>
        <w:contextualSpacing w:val="0"/>
        <w:jc w:val="both"/>
        <w:rPr>
          <w:rFonts w:ascii="Verdana" w:hAnsi="Verdana" w:cs="Tahoma"/>
          <w:sz w:val="18"/>
          <w:szCs w:val="18"/>
        </w:rPr>
      </w:pPr>
    </w:p>
    <w:p w:rsidR="00995088" w:rsidRPr="00083F97" w:rsidRDefault="00995088" w:rsidP="00A4695F">
      <w:pPr>
        <w:autoSpaceDE w:val="0"/>
        <w:autoSpaceDN w:val="0"/>
        <w:adjustRightInd w:val="0"/>
        <w:spacing w:after="0" w:line="240" w:lineRule="auto"/>
        <w:rPr>
          <w:rFonts w:ascii="Verdana" w:hAnsi="Verdana" w:cs="Tahoma"/>
          <w:sz w:val="18"/>
          <w:szCs w:val="18"/>
        </w:rPr>
      </w:pPr>
    </w:p>
    <w:p w:rsidR="00995088" w:rsidRPr="00083F97" w:rsidRDefault="00995088" w:rsidP="002C12AB">
      <w:pPr>
        <w:pStyle w:val="Nagwek2"/>
        <w:numPr>
          <w:ilvl w:val="0"/>
          <w:numId w:val="1"/>
        </w:numPr>
        <w:spacing w:line="276" w:lineRule="auto"/>
        <w:ind w:left="652" w:hanging="652"/>
        <w:jc w:val="left"/>
        <w:rPr>
          <w:rFonts w:ascii="Verdana" w:hAnsi="Verdana" w:cs="Tahoma"/>
          <w:sz w:val="18"/>
          <w:szCs w:val="18"/>
        </w:rPr>
      </w:pPr>
      <w:r w:rsidRPr="00083F97">
        <w:rPr>
          <w:rFonts w:ascii="Verdana" w:hAnsi="Verdana" w:cs="Tahoma"/>
          <w:b/>
          <w:sz w:val="18"/>
          <w:szCs w:val="18"/>
        </w:rPr>
        <w:t>Zasady składania oferty przez podmioty występujące wspólnie</w:t>
      </w:r>
      <w:r w:rsidRPr="00083F97">
        <w:rPr>
          <w:rFonts w:ascii="Verdana" w:hAnsi="Verdana" w:cs="Tahoma"/>
          <w:sz w:val="18"/>
          <w:szCs w:val="18"/>
        </w:rPr>
        <w:t>:</w:t>
      </w:r>
    </w:p>
    <w:p w:rsidR="006744E5" w:rsidRPr="00083F97" w:rsidRDefault="006744E5" w:rsidP="006744E5">
      <w:pPr>
        <w:pStyle w:val="Akapitzlist"/>
        <w:numPr>
          <w:ilvl w:val="0"/>
          <w:numId w:val="2"/>
        </w:numPr>
        <w:spacing w:after="0" w:line="240" w:lineRule="auto"/>
        <w:contextualSpacing w:val="0"/>
        <w:jc w:val="both"/>
        <w:rPr>
          <w:rFonts w:ascii="Verdana" w:hAnsi="Verdana" w:cs="Tahoma"/>
          <w:vanish/>
          <w:sz w:val="18"/>
          <w:szCs w:val="18"/>
        </w:rPr>
      </w:pPr>
    </w:p>
    <w:p w:rsidR="006744E5" w:rsidRPr="00083F97" w:rsidRDefault="00995088" w:rsidP="006744E5">
      <w:pPr>
        <w:pStyle w:val="Akapitzlist"/>
        <w:numPr>
          <w:ilvl w:val="1"/>
          <w:numId w:val="2"/>
        </w:numPr>
        <w:spacing w:after="0" w:line="240" w:lineRule="auto"/>
        <w:contextualSpacing w:val="0"/>
        <w:jc w:val="both"/>
        <w:rPr>
          <w:rFonts w:ascii="Verdana" w:hAnsi="Verdana" w:cs="Tahoma"/>
          <w:sz w:val="18"/>
          <w:szCs w:val="18"/>
        </w:rPr>
      </w:pPr>
      <w:r w:rsidRPr="00083F97">
        <w:rPr>
          <w:rFonts w:ascii="Verdana" w:hAnsi="Verdana" w:cs="Tahoma"/>
          <w:sz w:val="18"/>
          <w:szCs w:val="18"/>
        </w:rPr>
        <w:t xml:space="preserve">Wykonawcy składający ofertę wspólną zobowiązani są do ustanowienia pełnomocnika do reprezentowania ich w postępowaniu albo pełnomocnika do reprezentowania ich w postępowaniu oraz do zawarcia umowy w sprawie </w:t>
      </w:r>
      <w:r w:rsidR="00596B07" w:rsidRPr="00083F97">
        <w:rPr>
          <w:rFonts w:ascii="Verdana" w:hAnsi="Verdana" w:cs="Tahoma"/>
          <w:sz w:val="18"/>
          <w:szCs w:val="18"/>
        </w:rPr>
        <w:t xml:space="preserve">partnerstwa </w:t>
      </w:r>
      <w:proofErr w:type="spellStart"/>
      <w:r w:rsidR="00596B07" w:rsidRPr="00083F97">
        <w:rPr>
          <w:rFonts w:ascii="Verdana" w:hAnsi="Verdana" w:cs="Tahoma"/>
          <w:sz w:val="18"/>
          <w:szCs w:val="18"/>
        </w:rPr>
        <w:t>publiczno</w:t>
      </w:r>
      <w:proofErr w:type="spellEnd"/>
      <w:r w:rsidR="00596B07" w:rsidRPr="00083F97">
        <w:rPr>
          <w:rFonts w:ascii="Verdana" w:hAnsi="Verdana" w:cs="Tahoma"/>
          <w:sz w:val="18"/>
          <w:szCs w:val="18"/>
        </w:rPr>
        <w:t xml:space="preserve"> - prywatnego</w:t>
      </w:r>
      <w:r w:rsidRPr="00083F97">
        <w:rPr>
          <w:rFonts w:ascii="Verdana" w:hAnsi="Verdana" w:cs="Tahoma"/>
          <w:sz w:val="18"/>
          <w:szCs w:val="18"/>
        </w:rPr>
        <w:t xml:space="preserve">. Dokument (lub dokumenty) zawierający ustanowienie pełnomocnika musi zawierać w szczególności: wskazanie postępowania o zamówienie, którego dotyczy, Wykonawców ubiegających się wspólnie o udzielenie zamówienia, wskazanie ustanowionego pełnomocnika i zakres jego umocowania. Dokument (lub dokumenty) zawierający ustanowienie pełnomocnika musi być podpisany w imieniu wszystkich Wykonawców ubiegających się wspólnie o udzielenie zamówienia, przez osoby uprawnione do składania oświadczeń woli, wymienione we właściwym rejestrze lub ewidencji Wykonawców. Ustanowienie przedmiotowego  pełnomocnika może zostać zawarte w umowie o współdziałaniu złożonej wraz z ofertą. Dokument (lub dokumenty) zawierający ustanowienie pełnomocnika musi zostać złożony wraz z ofertą w formie oryginału lub notarialnie poświadczonej kopii. </w:t>
      </w:r>
    </w:p>
    <w:p w:rsidR="006744E5" w:rsidRPr="00083F97" w:rsidRDefault="00995088" w:rsidP="006744E5">
      <w:pPr>
        <w:pStyle w:val="Akapitzlist"/>
        <w:numPr>
          <w:ilvl w:val="1"/>
          <w:numId w:val="2"/>
        </w:numPr>
        <w:spacing w:after="0" w:line="240" w:lineRule="auto"/>
        <w:contextualSpacing w:val="0"/>
        <w:jc w:val="both"/>
        <w:rPr>
          <w:rFonts w:ascii="Verdana" w:hAnsi="Verdana" w:cs="Tahoma"/>
          <w:sz w:val="18"/>
          <w:szCs w:val="18"/>
        </w:rPr>
      </w:pPr>
      <w:r w:rsidRPr="00083F97">
        <w:rPr>
          <w:rFonts w:ascii="Verdana" w:hAnsi="Verdana" w:cs="Tahoma"/>
          <w:sz w:val="18"/>
          <w:szCs w:val="18"/>
        </w:rPr>
        <w:t>Do dokumentu (lub dokumentów) zawierającego ustanowienie pełnomocnika należy załączyć dokumenty potwierdzające, że osoba udzielająca pełnomocnictwa była upoważniona do reprezentowania Wykonawców w dacie udzielania pełnomocnictwa (co można wykazać w szczególności przez załączenie odpisu z Krajowego Rejestru Sądowego).</w:t>
      </w:r>
    </w:p>
    <w:p w:rsidR="006744E5" w:rsidRPr="00083F97" w:rsidRDefault="00995088" w:rsidP="006744E5">
      <w:pPr>
        <w:pStyle w:val="Akapitzlist"/>
        <w:numPr>
          <w:ilvl w:val="1"/>
          <w:numId w:val="2"/>
        </w:numPr>
        <w:spacing w:after="0" w:line="240" w:lineRule="auto"/>
        <w:contextualSpacing w:val="0"/>
        <w:jc w:val="both"/>
        <w:rPr>
          <w:rFonts w:ascii="Verdana" w:hAnsi="Verdana" w:cs="Tahoma"/>
          <w:sz w:val="18"/>
          <w:szCs w:val="18"/>
        </w:rPr>
      </w:pPr>
      <w:r w:rsidRPr="00083F97">
        <w:rPr>
          <w:rFonts w:ascii="Verdana" w:hAnsi="Verdana" w:cs="Tahoma"/>
          <w:sz w:val="18"/>
          <w:szCs w:val="18"/>
        </w:rPr>
        <w:t>Wszelka korespondencja oraz rozliczenia dokonywane będą wyłącznie z pełnomocnikiem.</w:t>
      </w:r>
    </w:p>
    <w:p w:rsidR="00995088" w:rsidRPr="00083F97" w:rsidRDefault="00995088" w:rsidP="006744E5">
      <w:pPr>
        <w:pStyle w:val="Akapitzlist"/>
        <w:numPr>
          <w:ilvl w:val="1"/>
          <w:numId w:val="2"/>
        </w:numPr>
        <w:spacing w:after="0" w:line="240" w:lineRule="auto"/>
        <w:contextualSpacing w:val="0"/>
        <w:jc w:val="both"/>
        <w:rPr>
          <w:rFonts w:ascii="Verdana" w:hAnsi="Verdana" w:cs="Tahoma"/>
          <w:sz w:val="18"/>
          <w:szCs w:val="18"/>
        </w:rPr>
      </w:pPr>
      <w:r w:rsidRPr="00083F97">
        <w:rPr>
          <w:rFonts w:ascii="Verdana" w:hAnsi="Verdana" w:cs="Tahoma"/>
          <w:sz w:val="18"/>
          <w:szCs w:val="18"/>
        </w:rPr>
        <w:t xml:space="preserve">Wypełniając formularz oferty, jak również inne dokumenty, powołując się na Wykonawcę, w miejscu np. nazwa i adres Wykonawcy, należy wpisać dane dotyczące Wykonawców wspólnie ubiegających się o udzielenie zamówienia, a nie pełnomocnika tych Wykonawców. </w:t>
      </w:r>
    </w:p>
    <w:p w:rsidR="00995088" w:rsidRPr="00083F97" w:rsidRDefault="00995088" w:rsidP="00A4695F">
      <w:pPr>
        <w:autoSpaceDE w:val="0"/>
        <w:autoSpaceDN w:val="0"/>
        <w:adjustRightInd w:val="0"/>
        <w:spacing w:after="0" w:line="240" w:lineRule="auto"/>
        <w:rPr>
          <w:rFonts w:ascii="Verdana" w:hAnsi="Verdana" w:cs="Tahoma"/>
          <w:sz w:val="18"/>
          <w:szCs w:val="18"/>
        </w:rPr>
      </w:pPr>
    </w:p>
    <w:p w:rsidR="00EE040D" w:rsidRPr="00083F97" w:rsidRDefault="00EE040D" w:rsidP="00EE040D">
      <w:pPr>
        <w:pStyle w:val="Nagwek2"/>
        <w:numPr>
          <w:ilvl w:val="0"/>
          <w:numId w:val="1"/>
        </w:numPr>
        <w:spacing w:line="276" w:lineRule="auto"/>
        <w:ind w:left="652" w:hanging="652"/>
        <w:jc w:val="left"/>
        <w:rPr>
          <w:rFonts w:ascii="Verdana" w:hAnsi="Verdana" w:cs="Tahoma"/>
          <w:b/>
          <w:sz w:val="18"/>
          <w:szCs w:val="18"/>
        </w:rPr>
      </w:pPr>
      <w:bookmarkStart w:id="6" w:name="_Toc459195129"/>
      <w:r w:rsidRPr="00083F97">
        <w:rPr>
          <w:rFonts w:ascii="Verdana" w:hAnsi="Verdana" w:cs="Tahoma"/>
          <w:b/>
          <w:sz w:val="18"/>
          <w:szCs w:val="18"/>
        </w:rPr>
        <w:t>Powoływanie się na zasoby podmiotów trzecich</w:t>
      </w:r>
      <w:bookmarkEnd w:id="6"/>
      <w:r w:rsidRPr="00083F97">
        <w:rPr>
          <w:rFonts w:ascii="Verdana" w:hAnsi="Verdana" w:cs="Tahoma"/>
          <w:b/>
          <w:sz w:val="18"/>
          <w:szCs w:val="18"/>
        </w:rPr>
        <w:t xml:space="preserve"> </w:t>
      </w:r>
    </w:p>
    <w:p w:rsidR="00EE040D" w:rsidRPr="00083F97" w:rsidRDefault="00EE040D" w:rsidP="00EE040D">
      <w:pPr>
        <w:pStyle w:val="Akapitzlist"/>
        <w:numPr>
          <w:ilvl w:val="0"/>
          <w:numId w:val="2"/>
        </w:numPr>
        <w:spacing w:after="0" w:line="240" w:lineRule="auto"/>
        <w:contextualSpacing w:val="0"/>
        <w:jc w:val="both"/>
        <w:rPr>
          <w:rFonts w:ascii="Verdana" w:hAnsi="Verdana" w:cs="Tahoma"/>
          <w:vanish/>
          <w:sz w:val="18"/>
          <w:szCs w:val="18"/>
        </w:rPr>
      </w:pPr>
    </w:p>
    <w:p w:rsidR="00EE040D" w:rsidRPr="00083F97" w:rsidRDefault="00EE040D" w:rsidP="00A4695F">
      <w:pPr>
        <w:autoSpaceDE w:val="0"/>
        <w:autoSpaceDN w:val="0"/>
        <w:adjustRightInd w:val="0"/>
        <w:spacing w:after="0" w:line="240" w:lineRule="auto"/>
        <w:rPr>
          <w:rFonts w:ascii="Verdana" w:hAnsi="Verdana" w:cs="Tahoma"/>
          <w:sz w:val="18"/>
          <w:szCs w:val="18"/>
        </w:rPr>
      </w:pPr>
    </w:p>
    <w:p w:rsidR="006744E5" w:rsidRPr="00083F97" w:rsidRDefault="00EE040D" w:rsidP="006744E5">
      <w:pPr>
        <w:pStyle w:val="Akapitzlist"/>
        <w:numPr>
          <w:ilvl w:val="1"/>
          <w:numId w:val="2"/>
        </w:numPr>
        <w:spacing w:after="0" w:line="240" w:lineRule="auto"/>
        <w:contextualSpacing w:val="0"/>
        <w:jc w:val="both"/>
        <w:rPr>
          <w:rFonts w:ascii="Verdana" w:hAnsi="Verdana" w:cs="Tahoma"/>
          <w:sz w:val="18"/>
          <w:szCs w:val="18"/>
        </w:rPr>
      </w:pPr>
      <w:r w:rsidRPr="00083F97">
        <w:rPr>
          <w:rFonts w:ascii="Verdana" w:hAnsi="Verdana" w:cs="Tahoma"/>
          <w:sz w:val="18"/>
          <w:szCs w:val="18"/>
        </w:rPr>
        <w:t>W celu spełnienia kryteriów kwalifikacji wykonawca może polegać na zdolnościach innych podmiotów, bez względu na charakter prawny związków łączących go z tymi podmiotami.</w:t>
      </w:r>
    </w:p>
    <w:p w:rsidR="006744E5" w:rsidRPr="00083F97" w:rsidRDefault="00EE040D" w:rsidP="006744E5">
      <w:pPr>
        <w:pStyle w:val="Akapitzlist"/>
        <w:numPr>
          <w:ilvl w:val="1"/>
          <w:numId w:val="2"/>
        </w:numPr>
        <w:spacing w:after="0" w:line="240" w:lineRule="auto"/>
        <w:contextualSpacing w:val="0"/>
        <w:jc w:val="both"/>
        <w:rPr>
          <w:rFonts w:ascii="Verdana" w:hAnsi="Verdana" w:cs="Tahoma"/>
          <w:sz w:val="18"/>
          <w:szCs w:val="18"/>
        </w:rPr>
      </w:pPr>
      <w:r w:rsidRPr="00083F97">
        <w:rPr>
          <w:rFonts w:ascii="Verdana" w:hAnsi="Verdana" w:cs="Tahoma"/>
          <w:sz w:val="18"/>
          <w:szCs w:val="18"/>
        </w:rPr>
        <w:lastRenderedPageBreak/>
        <w:t xml:space="preserve">W przypadku gdy wykonawca chce korzystać ze zdolności innych podmiotów, jest obowiązany udowodnić zamawiającemu, że będzie dysponował niezbędnymi zasobami w ciągu całego okresu wykonywania umowy </w:t>
      </w:r>
      <w:r w:rsidR="007B0275" w:rsidRPr="00083F97">
        <w:rPr>
          <w:rFonts w:ascii="Verdana" w:hAnsi="Verdana" w:cs="Tahoma"/>
          <w:sz w:val="18"/>
          <w:szCs w:val="18"/>
        </w:rPr>
        <w:t xml:space="preserve">o partnerstwie </w:t>
      </w:r>
      <w:proofErr w:type="spellStart"/>
      <w:r w:rsidR="007B0275" w:rsidRPr="00083F97">
        <w:rPr>
          <w:rFonts w:ascii="Verdana" w:hAnsi="Verdana" w:cs="Tahoma"/>
          <w:sz w:val="18"/>
          <w:szCs w:val="18"/>
        </w:rPr>
        <w:t>publiczno</w:t>
      </w:r>
      <w:proofErr w:type="spellEnd"/>
      <w:r w:rsidR="007B0275" w:rsidRPr="00083F97">
        <w:rPr>
          <w:rFonts w:ascii="Verdana" w:hAnsi="Verdana" w:cs="Tahoma"/>
          <w:sz w:val="18"/>
          <w:szCs w:val="18"/>
        </w:rPr>
        <w:t xml:space="preserve"> - prywatnym</w:t>
      </w:r>
      <w:r w:rsidRPr="00083F97">
        <w:rPr>
          <w:rFonts w:ascii="Verdana" w:hAnsi="Verdana" w:cs="Tahoma"/>
          <w:sz w:val="18"/>
          <w:szCs w:val="18"/>
        </w:rPr>
        <w:t>, w szczególności pr</w:t>
      </w:r>
      <w:r w:rsidR="00856586" w:rsidRPr="00083F97">
        <w:rPr>
          <w:rFonts w:ascii="Verdana" w:hAnsi="Verdana" w:cs="Tahoma"/>
          <w:sz w:val="18"/>
          <w:szCs w:val="18"/>
        </w:rPr>
        <w:t>zedstawiając w tym celu</w:t>
      </w:r>
      <w:r w:rsidRPr="00083F97">
        <w:rPr>
          <w:rFonts w:ascii="Verdana" w:hAnsi="Verdana" w:cs="Tahoma"/>
          <w:sz w:val="18"/>
          <w:szCs w:val="18"/>
        </w:rPr>
        <w:t xml:space="preserve"> </w:t>
      </w:r>
      <w:r w:rsidR="00856586" w:rsidRPr="00083F97">
        <w:rPr>
          <w:rFonts w:ascii="Verdana" w:hAnsi="Verdana" w:cs="Tahoma"/>
          <w:sz w:val="18"/>
          <w:szCs w:val="18"/>
        </w:rPr>
        <w:t>zobowiązanie takich podmiotów (w oryginale) do oddania mu do dyspozycji niezbędnych zasobów na potrzeby realizacji zamówienia.</w:t>
      </w:r>
    </w:p>
    <w:p w:rsidR="00C248FE" w:rsidRPr="00083F97" w:rsidRDefault="00EE040D" w:rsidP="00E75B75">
      <w:pPr>
        <w:pStyle w:val="Akapitzlist"/>
        <w:numPr>
          <w:ilvl w:val="1"/>
          <w:numId w:val="2"/>
        </w:numPr>
        <w:spacing w:after="0" w:line="240" w:lineRule="auto"/>
        <w:contextualSpacing w:val="0"/>
        <w:jc w:val="both"/>
        <w:rPr>
          <w:rFonts w:ascii="Verdana" w:hAnsi="Verdana" w:cs="Tahoma"/>
          <w:sz w:val="18"/>
          <w:szCs w:val="18"/>
        </w:rPr>
      </w:pPr>
      <w:r w:rsidRPr="00083F97">
        <w:rPr>
          <w:rFonts w:ascii="Verdana" w:hAnsi="Verdana" w:cs="Tahoma"/>
          <w:sz w:val="18"/>
          <w:szCs w:val="18"/>
        </w:rPr>
        <w:t>Wykonawca, który polega na zdolności innych podmiotów w odniesieniu do kryteriów dotyczących sytuacji finansowej, odpowiada solidarnie z podmiotem, który zobowiązał się do udostępnienia zasobów, za szkodę zamawiającego powstałą wskutek nieudostępnienia tych zasobów, chyba że za nieudostępnienie zasobów nie ponosi winy.</w:t>
      </w:r>
    </w:p>
    <w:p w:rsidR="00C248FE" w:rsidRPr="00083F97" w:rsidRDefault="00C248FE" w:rsidP="00E75B75">
      <w:pPr>
        <w:pStyle w:val="Akapitzlist"/>
        <w:numPr>
          <w:ilvl w:val="1"/>
          <w:numId w:val="2"/>
        </w:numPr>
        <w:spacing w:after="0" w:line="240" w:lineRule="auto"/>
        <w:contextualSpacing w:val="0"/>
        <w:jc w:val="both"/>
        <w:rPr>
          <w:rFonts w:ascii="Verdana" w:hAnsi="Verdana" w:cs="Tahoma"/>
          <w:sz w:val="18"/>
          <w:szCs w:val="18"/>
        </w:rPr>
      </w:pPr>
      <w:r w:rsidRPr="00083F97">
        <w:rPr>
          <w:rFonts w:ascii="Verdana" w:hAnsi="Verdana" w:cs="Tahoma"/>
          <w:sz w:val="18"/>
          <w:szCs w:val="18"/>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095C21" w:rsidRPr="00083F97" w:rsidRDefault="00095C21" w:rsidP="00095C21">
      <w:pPr>
        <w:pStyle w:val="Akapitzlist"/>
        <w:numPr>
          <w:ilvl w:val="1"/>
          <w:numId w:val="2"/>
        </w:numPr>
        <w:spacing w:after="0" w:line="240" w:lineRule="auto"/>
        <w:contextualSpacing w:val="0"/>
        <w:jc w:val="both"/>
        <w:rPr>
          <w:rFonts w:ascii="Tahoma" w:hAnsi="Tahoma" w:cs="Tahoma"/>
          <w:b/>
          <w:strike/>
          <w:sz w:val="18"/>
          <w:szCs w:val="18"/>
        </w:rPr>
      </w:pPr>
      <w:r w:rsidRPr="00083F97">
        <w:rPr>
          <w:rFonts w:ascii="Tahoma" w:hAnsi="Tahoma" w:cs="Tahoma"/>
          <w:b/>
          <w:sz w:val="18"/>
          <w:szCs w:val="18"/>
        </w:rPr>
        <w:t>Wykonawca, który polega na zasobach podmiotów trzecich powinien przedłożyć w odniesieniu do tych podmiotów trzecich te same dokumenty, na potwierdzenie braku podstaw do wykluczenia, które jest zobowiązany złożyć wykonawca, jak również te same dokumenty dot. potwierdzenia spełniania kryteriów kwalifikacji w postępowaniu, które wykonawca wykazuje z powołaniem się na zasoby tego podmiotu trzeciego.</w:t>
      </w:r>
    </w:p>
    <w:p w:rsidR="00C248FE" w:rsidRPr="00083F97" w:rsidRDefault="00C248FE" w:rsidP="00E75B75">
      <w:pPr>
        <w:spacing w:after="0" w:line="240" w:lineRule="auto"/>
        <w:jc w:val="both"/>
        <w:rPr>
          <w:rFonts w:ascii="Verdana" w:hAnsi="Verdana" w:cs="Tahoma"/>
          <w:sz w:val="18"/>
          <w:szCs w:val="18"/>
        </w:rPr>
      </w:pPr>
    </w:p>
    <w:p w:rsidR="003C1F8D" w:rsidRPr="00083F97" w:rsidRDefault="003C1F8D" w:rsidP="00EE040D">
      <w:pPr>
        <w:autoSpaceDE w:val="0"/>
        <w:autoSpaceDN w:val="0"/>
        <w:adjustRightInd w:val="0"/>
        <w:spacing w:after="0" w:line="240" w:lineRule="auto"/>
        <w:rPr>
          <w:rFonts w:ascii="Verdana" w:hAnsi="Verdana" w:cs="Tahoma"/>
          <w:sz w:val="18"/>
          <w:szCs w:val="18"/>
        </w:rPr>
      </w:pPr>
    </w:p>
    <w:p w:rsidR="003C1F8D" w:rsidRPr="00083F97" w:rsidRDefault="003C1F8D" w:rsidP="002C12AB">
      <w:pPr>
        <w:pStyle w:val="Nagwek2"/>
        <w:numPr>
          <w:ilvl w:val="0"/>
          <w:numId w:val="1"/>
        </w:numPr>
        <w:spacing w:line="276" w:lineRule="auto"/>
        <w:ind w:left="652" w:hanging="652"/>
        <w:jc w:val="left"/>
        <w:rPr>
          <w:rFonts w:ascii="Verdana" w:hAnsi="Verdana" w:cs="Tahoma"/>
          <w:b/>
          <w:sz w:val="18"/>
          <w:szCs w:val="18"/>
        </w:rPr>
      </w:pPr>
      <w:r w:rsidRPr="00083F97">
        <w:rPr>
          <w:rFonts w:ascii="Verdana" w:hAnsi="Verdana" w:cs="Tahoma"/>
          <w:b/>
          <w:sz w:val="18"/>
          <w:szCs w:val="18"/>
        </w:rPr>
        <w:t xml:space="preserve">Podwykonawcy </w:t>
      </w:r>
    </w:p>
    <w:p w:rsidR="003C1F8D" w:rsidRPr="00083F97" w:rsidRDefault="003C1F8D" w:rsidP="00EE040D">
      <w:pPr>
        <w:autoSpaceDE w:val="0"/>
        <w:autoSpaceDN w:val="0"/>
        <w:adjustRightInd w:val="0"/>
        <w:spacing w:after="0" w:line="240" w:lineRule="auto"/>
        <w:rPr>
          <w:rFonts w:ascii="Verdana" w:hAnsi="Verdana" w:cs="Tahoma"/>
          <w:sz w:val="18"/>
          <w:szCs w:val="18"/>
        </w:rPr>
      </w:pPr>
    </w:p>
    <w:p w:rsidR="006744E5" w:rsidRPr="00083F97" w:rsidRDefault="006744E5" w:rsidP="006744E5">
      <w:pPr>
        <w:pStyle w:val="Akapitzlist"/>
        <w:numPr>
          <w:ilvl w:val="0"/>
          <w:numId w:val="2"/>
        </w:numPr>
        <w:spacing w:after="0" w:line="240" w:lineRule="auto"/>
        <w:contextualSpacing w:val="0"/>
        <w:jc w:val="both"/>
        <w:rPr>
          <w:rFonts w:ascii="Verdana" w:hAnsi="Verdana" w:cs="Tahoma"/>
          <w:vanish/>
          <w:sz w:val="18"/>
          <w:szCs w:val="18"/>
        </w:rPr>
      </w:pPr>
    </w:p>
    <w:p w:rsidR="003C1F8D" w:rsidRPr="00083F97" w:rsidRDefault="003C1F8D" w:rsidP="006744E5">
      <w:pPr>
        <w:pStyle w:val="Akapitzlist"/>
        <w:numPr>
          <w:ilvl w:val="1"/>
          <w:numId w:val="2"/>
        </w:numPr>
        <w:spacing w:after="0" w:line="240" w:lineRule="auto"/>
        <w:contextualSpacing w:val="0"/>
        <w:jc w:val="both"/>
        <w:rPr>
          <w:rFonts w:ascii="Verdana" w:hAnsi="Verdana" w:cs="Tahoma"/>
          <w:sz w:val="18"/>
          <w:szCs w:val="18"/>
        </w:rPr>
      </w:pPr>
      <w:r w:rsidRPr="00083F97">
        <w:rPr>
          <w:rFonts w:ascii="Verdana" w:hAnsi="Verdana" w:cs="Tahoma"/>
          <w:sz w:val="18"/>
          <w:szCs w:val="18"/>
        </w:rPr>
        <w:t xml:space="preserve">Wykonawca jest zobowiązany </w:t>
      </w:r>
      <w:r w:rsidR="00612264" w:rsidRPr="00083F97">
        <w:rPr>
          <w:rFonts w:ascii="Verdana" w:hAnsi="Verdana" w:cs="Tahoma"/>
          <w:sz w:val="18"/>
          <w:szCs w:val="18"/>
        </w:rPr>
        <w:t xml:space="preserve">do wskazania w ofercie tych część przedmiotu </w:t>
      </w:r>
      <w:r w:rsidR="00E318E4" w:rsidRPr="00083F97">
        <w:rPr>
          <w:rFonts w:ascii="Verdana" w:hAnsi="Verdana" w:cs="Tahoma"/>
          <w:sz w:val="18"/>
          <w:szCs w:val="18"/>
        </w:rPr>
        <w:t xml:space="preserve">partnerstwa </w:t>
      </w:r>
      <w:proofErr w:type="spellStart"/>
      <w:r w:rsidR="00E318E4" w:rsidRPr="00083F97">
        <w:rPr>
          <w:rFonts w:ascii="Verdana" w:hAnsi="Verdana" w:cs="Tahoma"/>
          <w:sz w:val="18"/>
          <w:szCs w:val="18"/>
        </w:rPr>
        <w:t>publiczno</w:t>
      </w:r>
      <w:proofErr w:type="spellEnd"/>
      <w:r w:rsidR="00E318E4" w:rsidRPr="00083F97">
        <w:rPr>
          <w:rFonts w:ascii="Verdana" w:hAnsi="Verdana" w:cs="Tahoma"/>
          <w:sz w:val="18"/>
          <w:szCs w:val="18"/>
        </w:rPr>
        <w:t xml:space="preserve"> – prywatnego</w:t>
      </w:r>
      <w:r w:rsidRPr="00083F97">
        <w:rPr>
          <w:rFonts w:ascii="Verdana" w:hAnsi="Verdana" w:cs="Tahoma"/>
          <w:sz w:val="18"/>
          <w:szCs w:val="18"/>
        </w:rPr>
        <w:t xml:space="preserve">, których wykonanie zamierza powierzyć podwykonawcom, i podania przez Wykonawcę firm podwykonawców. W przypadku niewskazania części zamówienia, których wykonanie Wykonawca zamierza powierzyć podwykonawcom i firm podwykonawców, przyjmuje się, iż przedmiot zamówienia zostanie w całości wykonany samodzielnie przez Wykonawcę. </w:t>
      </w:r>
    </w:p>
    <w:p w:rsidR="003C1F8D" w:rsidRPr="00083F97" w:rsidRDefault="003C1F8D" w:rsidP="003C1F8D">
      <w:pPr>
        <w:pStyle w:val="Akapitzlist"/>
        <w:numPr>
          <w:ilvl w:val="1"/>
          <w:numId w:val="2"/>
        </w:numPr>
        <w:spacing w:after="0" w:line="240" w:lineRule="auto"/>
        <w:contextualSpacing w:val="0"/>
        <w:jc w:val="both"/>
        <w:rPr>
          <w:rFonts w:ascii="Verdana" w:hAnsi="Verdana" w:cs="Tahoma"/>
          <w:sz w:val="18"/>
          <w:szCs w:val="18"/>
        </w:rPr>
      </w:pPr>
      <w:r w:rsidRPr="00083F97">
        <w:rPr>
          <w:rFonts w:ascii="Verdana" w:hAnsi="Verdana" w:cs="Tahoma"/>
          <w:sz w:val="18"/>
          <w:szCs w:val="18"/>
        </w:rPr>
        <w:t xml:space="preserve">Jeżeli </w:t>
      </w:r>
      <w:r w:rsidR="002212A1" w:rsidRPr="00083F97">
        <w:rPr>
          <w:rFonts w:ascii="Verdana" w:hAnsi="Verdana" w:cs="Tahoma"/>
          <w:sz w:val="18"/>
          <w:szCs w:val="18"/>
        </w:rPr>
        <w:t xml:space="preserve">Zamawiający stwierdzi, że wobec danego podwykonawcy zachodzą podstawy wykluczenia, o których mowa w pkt. 4.1. i 4.2,  Wykonawca jest obowiązany zastąpić tego podwykonawcę lub zrezygnować z powierzenie wykonania części umowy partnerstwa </w:t>
      </w:r>
      <w:proofErr w:type="spellStart"/>
      <w:r w:rsidR="002212A1" w:rsidRPr="00083F97">
        <w:rPr>
          <w:rFonts w:ascii="Verdana" w:hAnsi="Verdana" w:cs="Tahoma"/>
          <w:sz w:val="18"/>
          <w:szCs w:val="18"/>
        </w:rPr>
        <w:t>publiczno</w:t>
      </w:r>
      <w:proofErr w:type="spellEnd"/>
      <w:r w:rsidR="002212A1" w:rsidRPr="00083F97">
        <w:rPr>
          <w:rFonts w:ascii="Verdana" w:hAnsi="Verdana" w:cs="Tahoma"/>
          <w:sz w:val="18"/>
          <w:szCs w:val="18"/>
        </w:rPr>
        <w:t xml:space="preserve"> – prywatnego podwykonawcy.</w:t>
      </w:r>
    </w:p>
    <w:p w:rsidR="008157B9" w:rsidRPr="00083F97" w:rsidRDefault="003C1F8D" w:rsidP="00E75B75">
      <w:pPr>
        <w:pStyle w:val="Akapitzlist"/>
        <w:numPr>
          <w:ilvl w:val="1"/>
          <w:numId w:val="2"/>
        </w:numPr>
        <w:spacing w:after="0" w:line="240" w:lineRule="auto"/>
        <w:contextualSpacing w:val="0"/>
        <w:jc w:val="both"/>
        <w:rPr>
          <w:rFonts w:ascii="Verdana" w:hAnsi="Verdana" w:cs="Tahoma"/>
          <w:sz w:val="18"/>
          <w:szCs w:val="18"/>
        </w:rPr>
      </w:pPr>
      <w:r w:rsidRPr="00083F97">
        <w:rPr>
          <w:rFonts w:ascii="Verdana" w:hAnsi="Verdana" w:cs="Tahoma"/>
          <w:sz w:val="18"/>
          <w:szCs w:val="18"/>
        </w:rPr>
        <w:t xml:space="preserve">Powierzenie wykonania części zamówienia podwykonawcom nie zwalnia </w:t>
      </w:r>
      <w:r w:rsidR="00C248FE" w:rsidRPr="00083F97">
        <w:rPr>
          <w:rFonts w:ascii="Verdana" w:hAnsi="Verdana" w:cs="Tahoma"/>
          <w:sz w:val="18"/>
          <w:szCs w:val="18"/>
        </w:rPr>
        <w:t xml:space="preserve">Wykonawcy </w:t>
      </w:r>
      <w:r w:rsidRPr="00083F97">
        <w:rPr>
          <w:rFonts w:ascii="Verdana" w:hAnsi="Verdana" w:cs="Tahoma"/>
          <w:sz w:val="18"/>
          <w:szCs w:val="18"/>
        </w:rPr>
        <w:t xml:space="preserve">z odpowiedzialności za należyte wykonanie </w:t>
      </w:r>
      <w:r w:rsidR="00612264" w:rsidRPr="00083F97">
        <w:rPr>
          <w:rFonts w:ascii="Verdana" w:hAnsi="Verdana" w:cs="Tahoma"/>
          <w:sz w:val="18"/>
          <w:szCs w:val="18"/>
        </w:rPr>
        <w:t>tej umowy</w:t>
      </w:r>
      <w:r w:rsidRPr="00083F97">
        <w:rPr>
          <w:rFonts w:ascii="Verdana" w:hAnsi="Verdana" w:cs="Tahoma"/>
          <w:sz w:val="18"/>
          <w:szCs w:val="18"/>
        </w:rPr>
        <w:t>.</w:t>
      </w:r>
    </w:p>
    <w:p w:rsidR="003C1F8D" w:rsidRPr="00083F97" w:rsidRDefault="003112AF" w:rsidP="00E75B75">
      <w:pPr>
        <w:ind w:left="652" w:hanging="652"/>
        <w:jc w:val="both"/>
        <w:rPr>
          <w:rFonts w:ascii="Verdana" w:hAnsi="Verdana"/>
          <w:sz w:val="18"/>
          <w:szCs w:val="18"/>
        </w:rPr>
      </w:pPr>
      <w:r w:rsidRPr="00083F97">
        <w:rPr>
          <w:rFonts w:ascii="Verdana" w:hAnsi="Verdana" w:cs="Tahoma"/>
          <w:sz w:val="18"/>
          <w:szCs w:val="18"/>
        </w:rPr>
        <w:t>10.4</w:t>
      </w:r>
      <w:r w:rsidRPr="00083F97">
        <w:rPr>
          <w:rFonts w:ascii="Verdana" w:hAnsi="Verdana" w:cs="Tahoma"/>
          <w:sz w:val="18"/>
          <w:szCs w:val="18"/>
        </w:rPr>
        <w:tab/>
      </w:r>
      <w:r w:rsidR="008157B9" w:rsidRPr="00083F97">
        <w:rPr>
          <w:rFonts w:ascii="Verdana" w:hAnsi="Verdana" w:cs="Tahoma"/>
          <w:sz w:val="18"/>
          <w:szCs w:val="18"/>
        </w:rPr>
        <w:t xml:space="preserve">Z uwagi, że roboty budowlane i usługi, będące przedmiotem partnerstwa </w:t>
      </w:r>
      <w:proofErr w:type="spellStart"/>
      <w:r w:rsidR="008157B9" w:rsidRPr="00083F97">
        <w:rPr>
          <w:rFonts w:ascii="Verdana" w:hAnsi="Verdana" w:cs="Tahoma"/>
          <w:sz w:val="18"/>
          <w:szCs w:val="18"/>
        </w:rPr>
        <w:t>publiczno</w:t>
      </w:r>
      <w:proofErr w:type="spellEnd"/>
      <w:r w:rsidR="008157B9" w:rsidRPr="00083F97">
        <w:rPr>
          <w:rFonts w:ascii="Verdana" w:hAnsi="Verdana" w:cs="Tahoma"/>
          <w:sz w:val="18"/>
          <w:szCs w:val="18"/>
        </w:rPr>
        <w:t xml:space="preserve"> – prywatnego, mają być wykonane w miejscu podlegającym bezpośredniemu nadzorowi Zamawiającego, Zamawiający żąda, aby po zawarciu umowy partnerstwa </w:t>
      </w:r>
      <w:proofErr w:type="spellStart"/>
      <w:r w:rsidR="008157B9" w:rsidRPr="00083F97">
        <w:rPr>
          <w:rFonts w:ascii="Verdana" w:hAnsi="Verdana" w:cs="Tahoma"/>
          <w:sz w:val="18"/>
          <w:szCs w:val="18"/>
        </w:rPr>
        <w:t>publiczno</w:t>
      </w:r>
      <w:proofErr w:type="spellEnd"/>
      <w:r w:rsidR="008157B9" w:rsidRPr="00083F97">
        <w:rPr>
          <w:rFonts w:ascii="Verdana" w:hAnsi="Verdana" w:cs="Tahoma"/>
          <w:sz w:val="18"/>
          <w:szCs w:val="18"/>
        </w:rPr>
        <w:t xml:space="preserve"> – prywatnego i nie później w chwili rozpoczęcia jej realizacji Wykonawca przekazał mu informacje dotyczące nazwy albo imienia i nazwiska, danych kontaktowych podwykonawców i osób do kontaktu z nimi, zaangażowanych w te usługi o ile są już znane. Wykonawca zawiadamia Zamawiającego o zmianach tych informacji, a także przekazuje informacje o nowych podwykonawcach którym zamierza powierzyć realizacje robót budowlanych i usług. </w:t>
      </w:r>
    </w:p>
    <w:p w:rsidR="00BE0A27" w:rsidRPr="00083F97" w:rsidRDefault="00BE0A27" w:rsidP="00E75B75">
      <w:pPr>
        <w:autoSpaceDE w:val="0"/>
        <w:autoSpaceDN w:val="0"/>
        <w:adjustRightInd w:val="0"/>
        <w:spacing w:after="0" w:line="240" w:lineRule="auto"/>
        <w:jc w:val="both"/>
        <w:rPr>
          <w:rFonts w:ascii="Verdana" w:hAnsi="Verdana" w:cs="Tahoma"/>
          <w:sz w:val="18"/>
          <w:szCs w:val="18"/>
        </w:rPr>
      </w:pPr>
    </w:p>
    <w:p w:rsidR="00BE0A27" w:rsidRPr="00083F97" w:rsidRDefault="00BE0A27" w:rsidP="00E75B75">
      <w:pPr>
        <w:pStyle w:val="Nagwek2"/>
        <w:numPr>
          <w:ilvl w:val="0"/>
          <w:numId w:val="1"/>
        </w:numPr>
        <w:spacing w:line="276" w:lineRule="auto"/>
        <w:rPr>
          <w:rFonts w:ascii="Verdana" w:hAnsi="Verdana" w:cs="Tahoma"/>
          <w:b/>
          <w:sz w:val="18"/>
          <w:szCs w:val="18"/>
        </w:rPr>
      </w:pPr>
      <w:r w:rsidRPr="00083F97">
        <w:rPr>
          <w:rFonts w:ascii="Verdana" w:hAnsi="Verdana" w:cs="Tahoma"/>
          <w:b/>
          <w:sz w:val="18"/>
          <w:szCs w:val="18"/>
        </w:rPr>
        <w:t>Udzielanie wyjaśnień dotyczących dokumentów</w:t>
      </w:r>
      <w:r w:rsidR="008C57E0" w:rsidRPr="00083F97">
        <w:rPr>
          <w:rFonts w:ascii="Verdana" w:hAnsi="Verdana" w:cs="Tahoma"/>
          <w:b/>
          <w:sz w:val="18"/>
          <w:szCs w:val="18"/>
        </w:rPr>
        <w:t xml:space="preserve"> partnerstwa </w:t>
      </w:r>
      <w:proofErr w:type="spellStart"/>
      <w:r w:rsidR="008C57E0" w:rsidRPr="00083F97">
        <w:rPr>
          <w:rFonts w:ascii="Verdana" w:hAnsi="Verdana" w:cs="Tahoma"/>
          <w:b/>
          <w:sz w:val="18"/>
          <w:szCs w:val="18"/>
        </w:rPr>
        <w:t>publiczno</w:t>
      </w:r>
      <w:proofErr w:type="spellEnd"/>
      <w:r w:rsidR="008C57E0" w:rsidRPr="00083F97">
        <w:rPr>
          <w:rFonts w:ascii="Verdana" w:hAnsi="Verdana" w:cs="Tahoma"/>
          <w:b/>
          <w:sz w:val="18"/>
          <w:szCs w:val="18"/>
        </w:rPr>
        <w:t xml:space="preserve"> – prywatnego</w:t>
      </w:r>
    </w:p>
    <w:p w:rsidR="00BE0A27" w:rsidRPr="00083F97" w:rsidRDefault="00BE0A27" w:rsidP="00BE0A27">
      <w:pPr>
        <w:autoSpaceDE w:val="0"/>
        <w:autoSpaceDN w:val="0"/>
        <w:adjustRightInd w:val="0"/>
        <w:spacing w:after="0" w:line="240" w:lineRule="auto"/>
        <w:rPr>
          <w:rFonts w:ascii="Verdana" w:hAnsi="Verdana" w:cs="Tahoma"/>
          <w:sz w:val="18"/>
          <w:szCs w:val="18"/>
        </w:rPr>
      </w:pPr>
    </w:p>
    <w:p w:rsidR="006744E5" w:rsidRPr="00083F97" w:rsidRDefault="006744E5" w:rsidP="006744E5">
      <w:pPr>
        <w:pStyle w:val="Akapitzlist"/>
        <w:numPr>
          <w:ilvl w:val="0"/>
          <w:numId w:val="2"/>
        </w:numPr>
        <w:spacing w:after="0" w:line="240" w:lineRule="auto"/>
        <w:contextualSpacing w:val="0"/>
        <w:jc w:val="both"/>
        <w:rPr>
          <w:rFonts w:ascii="Verdana" w:hAnsi="Verdana" w:cs="Tahoma"/>
          <w:vanish/>
          <w:sz w:val="18"/>
          <w:szCs w:val="18"/>
        </w:rPr>
      </w:pPr>
    </w:p>
    <w:p w:rsidR="006744E5" w:rsidRPr="00083F97" w:rsidRDefault="00BE0A27" w:rsidP="006744E5">
      <w:pPr>
        <w:pStyle w:val="Akapitzlist"/>
        <w:numPr>
          <w:ilvl w:val="1"/>
          <w:numId w:val="2"/>
        </w:numPr>
        <w:spacing w:after="0" w:line="240" w:lineRule="auto"/>
        <w:contextualSpacing w:val="0"/>
        <w:jc w:val="both"/>
        <w:rPr>
          <w:rFonts w:ascii="Verdana" w:hAnsi="Verdana" w:cs="Tahoma"/>
          <w:sz w:val="18"/>
          <w:szCs w:val="18"/>
        </w:rPr>
      </w:pPr>
      <w:r w:rsidRPr="00083F97">
        <w:rPr>
          <w:rFonts w:ascii="Verdana" w:hAnsi="Verdana" w:cs="Tahoma"/>
          <w:sz w:val="18"/>
          <w:szCs w:val="18"/>
        </w:rPr>
        <w:t xml:space="preserve">Wykonawca może zwrócić się do zamawiającego o przekazanie dodatkowych informacji dotyczących dokumentów </w:t>
      </w:r>
      <w:r w:rsidR="008C57E0" w:rsidRPr="00083F97">
        <w:rPr>
          <w:rFonts w:ascii="Verdana" w:hAnsi="Verdana" w:cs="Tahoma"/>
          <w:sz w:val="18"/>
          <w:szCs w:val="18"/>
        </w:rPr>
        <w:t xml:space="preserve">partnerstwa </w:t>
      </w:r>
      <w:proofErr w:type="spellStart"/>
      <w:r w:rsidR="008C57E0" w:rsidRPr="00083F97">
        <w:rPr>
          <w:rFonts w:ascii="Verdana" w:hAnsi="Verdana" w:cs="Tahoma"/>
          <w:sz w:val="18"/>
          <w:szCs w:val="18"/>
        </w:rPr>
        <w:t>publiczno</w:t>
      </w:r>
      <w:proofErr w:type="spellEnd"/>
      <w:r w:rsidR="008C57E0" w:rsidRPr="00083F97">
        <w:rPr>
          <w:rFonts w:ascii="Verdana" w:hAnsi="Verdana" w:cs="Tahoma"/>
          <w:sz w:val="18"/>
          <w:szCs w:val="18"/>
        </w:rPr>
        <w:t xml:space="preserve"> - prywatnego</w:t>
      </w:r>
      <w:r w:rsidRPr="00083F97">
        <w:rPr>
          <w:rFonts w:ascii="Verdana" w:hAnsi="Verdana" w:cs="Tahoma"/>
          <w:sz w:val="18"/>
          <w:szCs w:val="18"/>
        </w:rPr>
        <w:t>.</w:t>
      </w:r>
    </w:p>
    <w:p w:rsidR="00BE0A27" w:rsidRPr="00083F97" w:rsidRDefault="00BE0A27" w:rsidP="006744E5">
      <w:pPr>
        <w:pStyle w:val="Akapitzlist"/>
        <w:numPr>
          <w:ilvl w:val="1"/>
          <w:numId w:val="2"/>
        </w:numPr>
        <w:spacing w:after="0" w:line="240" w:lineRule="auto"/>
        <w:contextualSpacing w:val="0"/>
        <w:jc w:val="both"/>
        <w:rPr>
          <w:rFonts w:ascii="Verdana" w:hAnsi="Verdana" w:cs="Tahoma"/>
          <w:sz w:val="18"/>
          <w:szCs w:val="18"/>
        </w:rPr>
      </w:pPr>
      <w:r w:rsidRPr="00083F97">
        <w:rPr>
          <w:rFonts w:ascii="Verdana" w:hAnsi="Verdana" w:cs="Tahoma"/>
          <w:sz w:val="18"/>
          <w:szCs w:val="18"/>
        </w:rPr>
        <w:t>Jeżeli wniosek o przekazanie dodatkowych informacji wpłynął do zamawiającego nie później niż do końca dnia, w którym upływa połowa terminu składania ofert, zamawiający jest obowiązany, nie później niż na 6 dni przed upływem terminu składania ofert, bez ujawniania źródła wniosku:</w:t>
      </w:r>
    </w:p>
    <w:p w:rsidR="00BE0A27" w:rsidRPr="00083F97" w:rsidRDefault="006744E5" w:rsidP="006744E5">
      <w:pPr>
        <w:autoSpaceDE w:val="0"/>
        <w:autoSpaceDN w:val="0"/>
        <w:adjustRightInd w:val="0"/>
        <w:spacing w:after="0" w:line="240" w:lineRule="auto"/>
        <w:ind w:left="709"/>
        <w:rPr>
          <w:rFonts w:ascii="Verdana" w:hAnsi="Verdana" w:cs="Tahoma"/>
          <w:sz w:val="18"/>
          <w:szCs w:val="18"/>
        </w:rPr>
      </w:pPr>
      <w:r w:rsidRPr="00083F97">
        <w:rPr>
          <w:rFonts w:ascii="Verdana" w:hAnsi="Verdana" w:cs="Tahoma"/>
          <w:sz w:val="18"/>
          <w:szCs w:val="18"/>
        </w:rPr>
        <w:t xml:space="preserve">11.2.1. </w:t>
      </w:r>
      <w:r w:rsidR="00BE0A27" w:rsidRPr="00083F97">
        <w:rPr>
          <w:rFonts w:ascii="Verdana" w:hAnsi="Verdana" w:cs="Tahoma"/>
          <w:sz w:val="18"/>
          <w:szCs w:val="18"/>
        </w:rPr>
        <w:t xml:space="preserve">przekazać informacje wszystkim wykonawcom biorącym udział w postępowaniu o zawarcie umowy </w:t>
      </w:r>
      <w:r w:rsidR="00857CD5" w:rsidRPr="00083F97">
        <w:rPr>
          <w:rFonts w:ascii="Verdana" w:hAnsi="Verdana" w:cs="Tahoma"/>
          <w:sz w:val="18"/>
          <w:szCs w:val="18"/>
        </w:rPr>
        <w:t xml:space="preserve">o partnerstwie </w:t>
      </w:r>
      <w:proofErr w:type="spellStart"/>
      <w:r w:rsidR="00857CD5" w:rsidRPr="00083F97">
        <w:rPr>
          <w:rFonts w:ascii="Verdana" w:hAnsi="Verdana" w:cs="Tahoma"/>
          <w:sz w:val="18"/>
          <w:szCs w:val="18"/>
        </w:rPr>
        <w:t>publiczno</w:t>
      </w:r>
      <w:proofErr w:type="spellEnd"/>
      <w:r w:rsidR="00857CD5" w:rsidRPr="00083F97">
        <w:rPr>
          <w:rFonts w:ascii="Verdana" w:hAnsi="Verdana" w:cs="Tahoma"/>
          <w:sz w:val="18"/>
          <w:szCs w:val="18"/>
        </w:rPr>
        <w:t xml:space="preserve"> - prywatnym</w:t>
      </w:r>
      <w:r w:rsidR="00BE0A27" w:rsidRPr="00083F97">
        <w:rPr>
          <w:rFonts w:ascii="Verdana" w:hAnsi="Verdana" w:cs="Tahoma"/>
          <w:sz w:val="18"/>
          <w:szCs w:val="18"/>
        </w:rPr>
        <w:t>;</w:t>
      </w:r>
    </w:p>
    <w:p w:rsidR="00E56F3B" w:rsidRPr="00083F97" w:rsidRDefault="006744E5" w:rsidP="006744E5">
      <w:pPr>
        <w:autoSpaceDE w:val="0"/>
        <w:autoSpaceDN w:val="0"/>
        <w:adjustRightInd w:val="0"/>
        <w:spacing w:after="0" w:line="240" w:lineRule="auto"/>
        <w:ind w:left="709"/>
        <w:rPr>
          <w:rFonts w:ascii="Verdana" w:hAnsi="Verdana" w:cs="Tahoma"/>
          <w:sz w:val="18"/>
          <w:szCs w:val="18"/>
        </w:rPr>
      </w:pPr>
      <w:r w:rsidRPr="00083F97">
        <w:rPr>
          <w:rFonts w:ascii="Verdana" w:hAnsi="Verdana" w:cs="Tahoma"/>
          <w:sz w:val="18"/>
          <w:szCs w:val="18"/>
        </w:rPr>
        <w:t>11.2.2.</w:t>
      </w:r>
      <w:r w:rsidR="00BE0A27" w:rsidRPr="00083F97">
        <w:rPr>
          <w:rFonts w:ascii="Verdana" w:hAnsi="Verdana" w:cs="Tahoma"/>
          <w:sz w:val="18"/>
          <w:szCs w:val="18"/>
        </w:rPr>
        <w:t xml:space="preserve">  zamieścić informacje na swojej stronie internetowej, jeżeli wniosek dotyczy dokumentu </w:t>
      </w:r>
      <w:r w:rsidR="00E318E4" w:rsidRPr="00083F97">
        <w:rPr>
          <w:rFonts w:ascii="Verdana" w:hAnsi="Verdana" w:cs="Tahoma"/>
          <w:sz w:val="18"/>
          <w:szCs w:val="18"/>
        </w:rPr>
        <w:t xml:space="preserve">partnerstwa </w:t>
      </w:r>
      <w:proofErr w:type="spellStart"/>
      <w:r w:rsidR="00E318E4" w:rsidRPr="00083F97">
        <w:rPr>
          <w:rFonts w:ascii="Verdana" w:hAnsi="Verdana" w:cs="Tahoma"/>
          <w:sz w:val="18"/>
          <w:szCs w:val="18"/>
        </w:rPr>
        <w:t>publiczno</w:t>
      </w:r>
      <w:proofErr w:type="spellEnd"/>
      <w:r w:rsidR="00E318E4" w:rsidRPr="00083F97">
        <w:rPr>
          <w:rFonts w:ascii="Verdana" w:hAnsi="Verdana" w:cs="Tahoma"/>
          <w:sz w:val="18"/>
          <w:szCs w:val="18"/>
        </w:rPr>
        <w:t xml:space="preserve"> – prywatnego </w:t>
      </w:r>
      <w:r w:rsidR="00BE0A27" w:rsidRPr="00083F97">
        <w:rPr>
          <w:rFonts w:ascii="Verdana" w:hAnsi="Verdana" w:cs="Tahoma"/>
          <w:sz w:val="18"/>
          <w:szCs w:val="18"/>
        </w:rPr>
        <w:t xml:space="preserve">udostępnianego przed przystąpieniem wykonawców do postępowania o zawarcie umowy </w:t>
      </w:r>
      <w:r w:rsidR="00857CD5" w:rsidRPr="00083F97">
        <w:rPr>
          <w:rFonts w:ascii="Verdana" w:hAnsi="Verdana" w:cs="Tahoma"/>
          <w:sz w:val="18"/>
          <w:szCs w:val="18"/>
        </w:rPr>
        <w:t xml:space="preserve">o partnerstwie </w:t>
      </w:r>
      <w:proofErr w:type="spellStart"/>
      <w:r w:rsidR="00857CD5" w:rsidRPr="00083F97">
        <w:rPr>
          <w:rFonts w:ascii="Verdana" w:hAnsi="Verdana" w:cs="Tahoma"/>
          <w:sz w:val="18"/>
          <w:szCs w:val="18"/>
        </w:rPr>
        <w:t>publiczno</w:t>
      </w:r>
      <w:proofErr w:type="spellEnd"/>
      <w:r w:rsidR="00857CD5" w:rsidRPr="00083F97">
        <w:rPr>
          <w:rFonts w:ascii="Verdana" w:hAnsi="Verdana" w:cs="Tahoma"/>
          <w:sz w:val="18"/>
          <w:szCs w:val="18"/>
        </w:rPr>
        <w:t xml:space="preserve"> - prywatnym</w:t>
      </w:r>
      <w:r w:rsidR="00BE0A27" w:rsidRPr="00083F97">
        <w:rPr>
          <w:rFonts w:ascii="Verdana" w:hAnsi="Verdana" w:cs="Tahoma"/>
          <w:sz w:val="18"/>
          <w:szCs w:val="18"/>
        </w:rPr>
        <w:t>.</w:t>
      </w:r>
    </w:p>
    <w:p w:rsidR="00E56F3B" w:rsidRPr="00083F97" w:rsidRDefault="00E56F3B" w:rsidP="00E56F3B">
      <w:pPr>
        <w:autoSpaceDE w:val="0"/>
        <w:autoSpaceDN w:val="0"/>
        <w:adjustRightInd w:val="0"/>
        <w:spacing w:after="0" w:line="240" w:lineRule="auto"/>
        <w:rPr>
          <w:rFonts w:ascii="Verdana" w:hAnsi="Verdana" w:cs="Tahoma"/>
          <w:sz w:val="18"/>
          <w:szCs w:val="18"/>
        </w:rPr>
      </w:pPr>
    </w:p>
    <w:p w:rsidR="00165468" w:rsidRPr="00083F97" w:rsidRDefault="00165468" w:rsidP="00165468">
      <w:pPr>
        <w:pStyle w:val="Nagwek2"/>
        <w:numPr>
          <w:ilvl w:val="0"/>
          <w:numId w:val="1"/>
        </w:numPr>
        <w:spacing w:line="276" w:lineRule="auto"/>
        <w:ind w:left="652" w:hanging="652"/>
        <w:jc w:val="left"/>
        <w:rPr>
          <w:rFonts w:ascii="Verdana" w:hAnsi="Verdana" w:cs="Tahoma"/>
          <w:b/>
          <w:sz w:val="18"/>
          <w:szCs w:val="18"/>
        </w:rPr>
      </w:pPr>
      <w:bookmarkStart w:id="7" w:name="_Toc459195132"/>
      <w:bookmarkStart w:id="8" w:name="_Toc459703880"/>
      <w:bookmarkStart w:id="9" w:name="_Toc461011550"/>
      <w:bookmarkStart w:id="10" w:name="_Toc464472187"/>
      <w:bookmarkStart w:id="11" w:name="_Toc467245504"/>
      <w:r w:rsidRPr="00083F97">
        <w:rPr>
          <w:rFonts w:ascii="Verdana" w:hAnsi="Verdana" w:cs="Tahoma"/>
          <w:b/>
          <w:sz w:val="18"/>
          <w:szCs w:val="18"/>
        </w:rPr>
        <w:t>Miejsce i termin składania ofert</w:t>
      </w:r>
      <w:bookmarkEnd w:id="7"/>
      <w:bookmarkEnd w:id="8"/>
      <w:bookmarkEnd w:id="9"/>
      <w:bookmarkEnd w:id="10"/>
      <w:bookmarkEnd w:id="11"/>
      <w:r w:rsidRPr="00083F97">
        <w:rPr>
          <w:rFonts w:ascii="Verdana" w:hAnsi="Verdana" w:cs="Tahoma"/>
          <w:b/>
          <w:sz w:val="18"/>
          <w:szCs w:val="18"/>
        </w:rPr>
        <w:t xml:space="preserve">    </w:t>
      </w:r>
    </w:p>
    <w:p w:rsidR="00165468" w:rsidRPr="00083F97" w:rsidRDefault="00165468" w:rsidP="00165468">
      <w:pPr>
        <w:jc w:val="both"/>
        <w:rPr>
          <w:rFonts w:ascii="Verdana" w:hAnsi="Verdana" w:cs="Tahoma"/>
          <w:sz w:val="18"/>
          <w:szCs w:val="18"/>
        </w:rPr>
      </w:pPr>
      <w:r w:rsidRPr="00083F97">
        <w:rPr>
          <w:rFonts w:ascii="Verdana" w:hAnsi="Verdana" w:cs="Tahoma"/>
          <w:sz w:val="18"/>
          <w:szCs w:val="18"/>
        </w:rPr>
        <w:t xml:space="preserve">Oferty powinny być złożone w siedzibie Zamawiającego w Warszawie przy ul. Chmielnej 120, Kancelaria pok. 16, </w:t>
      </w:r>
      <w:r w:rsidRPr="00083F97">
        <w:rPr>
          <w:rFonts w:ascii="Verdana" w:hAnsi="Verdana" w:cs="Tahoma"/>
          <w:b/>
          <w:sz w:val="18"/>
          <w:szCs w:val="18"/>
        </w:rPr>
        <w:t xml:space="preserve">w terminie do </w:t>
      </w:r>
      <w:r w:rsidR="001410A3" w:rsidRPr="00083F97">
        <w:rPr>
          <w:rFonts w:ascii="Verdana" w:hAnsi="Verdana" w:cs="Tahoma"/>
          <w:b/>
          <w:sz w:val="18"/>
          <w:szCs w:val="18"/>
        </w:rPr>
        <w:t>9 czerwca</w:t>
      </w:r>
      <w:r w:rsidR="007E7AE2" w:rsidRPr="00083F97">
        <w:rPr>
          <w:rFonts w:ascii="Verdana" w:hAnsi="Verdana" w:cs="Tahoma"/>
          <w:b/>
          <w:sz w:val="18"/>
          <w:szCs w:val="18"/>
        </w:rPr>
        <w:t xml:space="preserve"> </w:t>
      </w:r>
      <w:r w:rsidRPr="00083F97">
        <w:rPr>
          <w:rFonts w:ascii="Verdana" w:hAnsi="Verdana" w:cs="Tahoma"/>
          <w:b/>
          <w:sz w:val="18"/>
          <w:szCs w:val="18"/>
        </w:rPr>
        <w:t>2017</w:t>
      </w:r>
      <w:r w:rsidR="007E7AE2" w:rsidRPr="00083F97">
        <w:rPr>
          <w:rFonts w:ascii="Verdana" w:hAnsi="Verdana" w:cs="Tahoma"/>
          <w:b/>
          <w:sz w:val="18"/>
          <w:szCs w:val="18"/>
        </w:rPr>
        <w:t xml:space="preserve"> r.</w:t>
      </w:r>
      <w:r w:rsidRPr="00083F97">
        <w:rPr>
          <w:rFonts w:ascii="Verdana" w:hAnsi="Verdana" w:cs="Tahoma"/>
          <w:b/>
          <w:sz w:val="18"/>
          <w:szCs w:val="18"/>
        </w:rPr>
        <w:t xml:space="preserve"> do godziny 10:00.</w:t>
      </w:r>
      <w:r w:rsidRPr="00083F97">
        <w:rPr>
          <w:rFonts w:ascii="Verdana" w:hAnsi="Verdana" w:cs="Tahoma"/>
          <w:sz w:val="18"/>
          <w:szCs w:val="18"/>
        </w:rPr>
        <w:t xml:space="preserve"> </w:t>
      </w:r>
    </w:p>
    <w:p w:rsidR="00165468" w:rsidRPr="00083F97" w:rsidRDefault="00165468" w:rsidP="00165468">
      <w:pPr>
        <w:jc w:val="both"/>
        <w:rPr>
          <w:rFonts w:ascii="Verdana" w:hAnsi="Verdana" w:cs="Tahoma"/>
          <w:sz w:val="18"/>
          <w:szCs w:val="18"/>
        </w:rPr>
      </w:pPr>
      <w:r w:rsidRPr="00083F97">
        <w:rPr>
          <w:rFonts w:ascii="Verdana" w:hAnsi="Verdana" w:cs="Tahoma"/>
          <w:sz w:val="18"/>
          <w:szCs w:val="18"/>
        </w:rPr>
        <w:lastRenderedPageBreak/>
        <w:t>Oferta otrzymana przez Podmiot Publiczny po terminie składania ofert, zostanie niezwłocznie zwrócona Wykonawcy.</w:t>
      </w:r>
    </w:p>
    <w:p w:rsidR="00165468" w:rsidRPr="00083F97" w:rsidRDefault="00165468" w:rsidP="00165468">
      <w:pPr>
        <w:pStyle w:val="Nagwek2"/>
        <w:numPr>
          <w:ilvl w:val="0"/>
          <w:numId w:val="1"/>
        </w:numPr>
        <w:spacing w:line="276" w:lineRule="auto"/>
        <w:ind w:left="652" w:hanging="652"/>
        <w:jc w:val="left"/>
        <w:rPr>
          <w:rFonts w:ascii="Verdana" w:hAnsi="Verdana" w:cs="Tahoma"/>
          <w:b/>
          <w:sz w:val="18"/>
          <w:szCs w:val="18"/>
        </w:rPr>
      </w:pPr>
      <w:r w:rsidRPr="00083F97">
        <w:rPr>
          <w:rFonts w:ascii="Verdana" w:hAnsi="Verdana" w:cs="Tahoma"/>
          <w:b/>
          <w:sz w:val="18"/>
          <w:szCs w:val="18"/>
        </w:rPr>
        <w:t>Miejsce i termin otwarcia ofert</w:t>
      </w:r>
    </w:p>
    <w:p w:rsidR="00165468" w:rsidRPr="00083F97" w:rsidRDefault="00165468" w:rsidP="00165468">
      <w:pPr>
        <w:pStyle w:val="Nagwek2"/>
        <w:spacing w:line="276" w:lineRule="auto"/>
        <w:rPr>
          <w:rFonts w:ascii="Verdana" w:hAnsi="Verdana" w:cs="Tahoma"/>
          <w:b/>
          <w:sz w:val="18"/>
          <w:szCs w:val="18"/>
        </w:rPr>
      </w:pPr>
      <w:r w:rsidRPr="00083F97">
        <w:rPr>
          <w:rFonts w:ascii="Verdana" w:hAnsi="Verdana" w:cs="Tahoma"/>
          <w:sz w:val="18"/>
          <w:szCs w:val="18"/>
        </w:rPr>
        <w:t xml:space="preserve">Otwarcie ofert nastąpi w siedzibie </w:t>
      </w:r>
      <w:r w:rsidR="00020B3C" w:rsidRPr="00083F97">
        <w:rPr>
          <w:rFonts w:ascii="Verdana" w:hAnsi="Verdana" w:cs="Tahoma"/>
          <w:sz w:val="18"/>
          <w:szCs w:val="18"/>
        </w:rPr>
        <w:t>Zamawiającego</w:t>
      </w:r>
      <w:r w:rsidRPr="00083F97">
        <w:rPr>
          <w:rFonts w:ascii="Verdana" w:hAnsi="Verdana" w:cs="Tahoma"/>
          <w:sz w:val="18"/>
          <w:szCs w:val="18"/>
        </w:rPr>
        <w:t xml:space="preserve"> przy ul. Chmielnej 120, w Warszawie, w sali nr 311, </w:t>
      </w:r>
      <w:r w:rsidRPr="00083F97">
        <w:rPr>
          <w:rFonts w:ascii="Verdana" w:hAnsi="Verdana" w:cs="Tahoma"/>
          <w:b/>
          <w:sz w:val="18"/>
          <w:szCs w:val="18"/>
        </w:rPr>
        <w:t xml:space="preserve">w dniu </w:t>
      </w:r>
      <w:r w:rsidR="001410A3" w:rsidRPr="00083F97">
        <w:rPr>
          <w:rFonts w:ascii="Verdana" w:hAnsi="Verdana" w:cs="Tahoma"/>
          <w:b/>
          <w:sz w:val="18"/>
          <w:szCs w:val="18"/>
        </w:rPr>
        <w:t>9 czerwca</w:t>
      </w:r>
      <w:r w:rsidR="007E7AE2" w:rsidRPr="00083F97">
        <w:rPr>
          <w:rFonts w:ascii="Verdana" w:hAnsi="Verdana" w:cs="Tahoma"/>
          <w:b/>
          <w:sz w:val="18"/>
          <w:szCs w:val="18"/>
        </w:rPr>
        <w:t xml:space="preserve"> </w:t>
      </w:r>
      <w:r w:rsidRPr="00083F97">
        <w:rPr>
          <w:rFonts w:ascii="Verdana" w:hAnsi="Verdana" w:cs="Tahoma"/>
          <w:b/>
          <w:sz w:val="18"/>
          <w:szCs w:val="18"/>
        </w:rPr>
        <w:t xml:space="preserve">2017 r., o godz. 11:00. </w:t>
      </w:r>
    </w:p>
    <w:p w:rsidR="00165468" w:rsidRPr="00083F97" w:rsidRDefault="00165468" w:rsidP="005C0364">
      <w:pPr>
        <w:pStyle w:val="Nagwek2"/>
        <w:spacing w:after="120" w:line="276" w:lineRule="auto"/>
        <w:rPr>
          <w:rFonts w:ascii="Verdana" w:hAnsi="Verdana" w:cs="Tahoma"/>
          <w:sz w:val="18"/>
          <w:szCs w:val="18"/>
        </w:rPr>
      </w:pPr>
      <w:r w:rsidRPr="00083F97">
        <w:rPr>
          <w:rFonts w:ascii="Verdana" w:hAnsi="Verdana" w:cs="Tahoma"/>
          <w:sz w:val="18"/>
          <w:szCs w:val="18"/>
        </w:rPr>
        <w:t xml:space="preserve">Otwarcie ofert jest jawne. Oferenci mogą uczestniczyć w otwarciu ofert. W przypadku nieobecności Oferenta przy otwieraniu ofert, Podmiot Publiczny prześle Oferentowi informację z otwarcia ofert na wniosek Oferenta. </w:t>
      </w:r>
    </w:p>
    <w:p w:rsidR="00165468" w:rsidRPr="00083F97" w:rsidRDefault="00165468" w:rsidP="00165468">
      <w:pPr>
        <w:pStyle w:val="Nagwek2"/>
        <w:numPr>
          <w:ilvl w:val="0"/>
          <w:numId w:val="1"/>
        </w:numPr>
        <w:spacing w:line="276" w:lineRule="auto"/>
        <w:ind w:left="652" w:hanging="652"/>
        <w:jc w:val="left"/>
        <w:rPr>
          <w:rFonts w:ascii="Verdana" w:hAnsi="Verdana" w:cs="Tahoma"/>
          <w:b/>
          <w:sz w:val="18"/>
          <w:szCs w:val="18"/>
        </w:rPr>
      </w:pPr>
      <w:bookmarkStart w:id="12" w:name="_Toc459195133"/>
      <w:bookmarkStart w:id="13" w:name="_Toc459703881"/>
      <w:bookmarkStart w:id="14" w:name="_Toc461011551"/>
      <w:bookmarkStart w:id="15" w:name="_Toc464472188"/>
      <w:bookmarkStart w:id="16" w:name="_Toc467245505"/>
      <w:r w:rsidRPr="00083F97">
        <w:rPr>
          <w:rFonts w:ascii="Verdana" w:hAnsi="Verdana" w:cs="Tahoma"/>
          <w:b/>
          <w:sz w:val="18"/>
          <w:szCs w:val="18"/>
        </w:rPr>
        <w:t>Terminy związania ofertą</w:t>
      </w:r>
      <w:bookmarkEnd w:id="12"/>
      <w:bookmarkEnd w:id="13"/>
      <w:bookmarkEnd w:id="14"/>
      <w:bookmarkEnd w:id="15"/>
      <w:bookmarkEnd w:id="16"/>
    </w:p>
    <w:p w:rsidR="00165468" w:rsidRPr="00083F97" w:rsidRDefault="00165468" w:rsidP="00165468">
      <w:pPr>
        <w:pStyle w:val="Akapitzlist"/>
        <w:numPr>
          <w:ilvl w:val="0"/>
          <w:numId w:val="2"/>
        </w:numPr>
        <w:spacing w:after="0" w:line="240" w:lineRule="auto"/>
        <w:contextualSpacing w:val="0"/>
        <w:jc w:val="both"/>
        <w:rPr>
          <w:rFonts w:ascii="Verdana" w:hAnsi="Verdana" w:cs="Tahoma"/>
          <w:vanish/>
          <w:sz w:val="18"/>
          <w:szCs w:val="18"/>
        </w:rPr>
      </w:pPr>
    </w:p>
    <w:p w:rsidR="00165468" w:rsidRPr="00083F97" w:rsidRDefault="00165468" w:rsidP="00165468">
      <w:pPr>
        <w:jc w:val="both"/>
        <w:rPr>
          <w:rFonts w:ascii="Verdana" w:hAnsi="Verdana" w:cs="Tahoma"/>
          <w:sz w:val="18"/>
          <w:szCs w:val="18"/>
        </w:rPr>
      </w:pPr>
      <w:r w:rsidRPr="00083F97">
        <w:rPr>
          <w:rFonts w:ascii="Verdana" w:hAnsi="Verdana" w:cs="Tahoma"/>
          <w:sz w:val="18"/>
          <w:szCs w:val="18"/>
        </w:rPr>
        <w:t xml:space="preserve">Termin związania ofertą wynosi </w:t>
      </w:r>
      <w:r w:rsidR="00A51C66" w:rsidRPr="00083F97">
        <w:rPr>
          <w:rFonts w:ascii="Verdana" w:hAnsi="Verdana" w:cs="Tahoma"/>
          <w:b/>
          <w:sz w:val="18"/>
          <w:szCs w:val="18"/>
        </w:rPr>
        <w:t>1</w:t>
      </w:r>
      <w:r w:rsidR="00DC3556" w:rsidRPr="00083F97">
        <w:rPr>
          <w:rFonts w:ascii="Verdana" w:hAnsi="Verdana" w:cs="Tahoma"/>
          <w:b/>
          <w:sz w:val="18"/>
          <w:szCs w:val="18"/>
        </w:rPr>
        <w:t>2</w:t>
      </w:r>
      <w:r w:rsidR="00A51C66" w:rsidRPr="00083F97">
        <w:rPr>
          <w:rFonts w:ascii="Verdana" w:hAnsi="Verdana" w:cs="Tahoma"/>
          <w:b/>
          <w:sz w:val="18"/>
          <w:szCs w:val="18"/>
        </w:rPr>
        <w:t>0</w:t>
      </w:r>
      <w:r w:rsidRPr="00083F97">
        <w:rPr>
          <w:rFonts w:ascii="Verdana" w:hAnsi="Verdana" w:cs="Tahoma"/>
          <w:sz w:val="18"/>
          <w:szCs w:val="18"/>
        </w:rPr>
        <w:t xml:space="preserve"> dni. Bieg terminu związania ofertą rozpoczyna się wraz </w:t>
      </w:r>
      <w:r w:rsidRPr="00083F97">
        <w:rPr>
          <w:rFonts w:ascii="Verdana" w:hAnsi="Verdana" w:cs="Tahoma"/>
          <w:sz w:val="18"/>
          <w:szCs w:val="18"/>
        </w:rPr>
        <w:br/>
        <w:t>z upływem terminu składania ofert.</w:t>
      </w:r>
    </w:p>
    <w:p w:rsidR="00E56F3B" w:rsidRPr="00083F97" w:rsidRDefault="00126568" w:rsidP="005C0364">
      <w:pPr>
        <w:pStyle w:val="Nagwek2"/>
        <w:numPr>
          <w:ilvl w:val="0"/>
          <w:numId w:val="1"/>
        </w:numPr>
        <w:spacing w:line="360" w:lineRule="auto"/>
        <w:ind w:left="652" w:hanging="652"/>
        <w:jc w:val="left"/>
        <w:rPr>
          <w:rFonts w:ascii="Verdana" w:hAnsi="Verdana" w:cs="Tahoma"/>
          <w:b/>
          <w:sz w:val="18"/>
          <w:szCs w:val="18"/>
        </w:rPr>
      </w:pPr>
      <w:r w:rsidRPr="00083F97">
        <w:rPr>
          <w:rFonts w:ascii="Verdana" w:hAnsi="Verdana" w:cs="Tahoma"/>
          <w:b/>
          <w:sz w:val="18"/>
          <w:szCs w:val="18"/>
        </w:rPr>
        <w:t>Ocena ofert:</w:t>
      </w:r>
    </w:p>
    <w:p w:rsidR="006744E5" w:rsidRPr="00083F97" w:rsidRDefault="006744E5" w:rsidP="006744E5">
      <w:pPr>
        <w:pStyle w:val="Akapitzlist"/>
        <w:numPr>
          <w:ilvl w:val="0"/>
          <w:numId w:val="2"/>
        </w:numPr>
        <w:spacing w:after="0" w:line="240" w:lineRule="auto"/>
        <w:contextualSpacing w:val="0"/>
        <w:jc w:val="both"/>
        <w:rPr>
          <w:rFonts w:ascii="Verdana" w:hAnsi="Verdana" w:cs="Tahoma"/>
          <w:vanish/>
          <w:sz w:val="18"/>
          <w:szCs w:val="18"/>
        </w:rPr>
      </w:pPr>
    </w:p>
    <w:p w:rsidR="006744E5" w:rsidRPr="00083F97" w:rsidRDefault="006744E5" w:rsidP="006744E5">
      <w:pPr>
        <w:pStyle w:val="Akapitzlist"/>
        <w:numPr>
          <w:ilvl w:val="0"/>
          <w:numId w:val="2"/>
        </w:numPr>
        <w:spacing w:after="0" w:line="240" w:lineRule="auto"/>
        <w:contextualSpacing w:val="0"/>
        <w:jc w:val="both"/>
        <w:rPr>
          <w:rFonts w:ascii="Verdana" w:hAnsi="Verdana" w:cs="Tahoma"/>
          <w:vanish/>
          <w:sz w:val="18"/>
          <w:szCs w:val="18"/>
        </w:rPr>
      </w:pPr>
    </w:p>
    <w:p w:rsidR="006744E5" w:rsidRPr="00083F97" w:rsidRDefault="006744E5" w:rsidP="006744E5">
      <w:pPr>
        <w:pStyle w:val="Akapitzlist"/>
        <w:numPr>
          <w:ilvl w:val="0"/>
          <w:numId w:val="2"/>
        </w:numPr>
        <w:spacing w:after="0" w:line="240" w:lineRule="auto"/>
        <w:contextualSpacing w:val="0"/>
        <w:jc w:val="both"/>
        <w:rPr>
          <w:rFonts w:ascii="Verdana" w:hAnsi="Verdana" w:cs="Tahoma"/>
          <w:vanish/>
          <w:sz w:val="18"/>
          <w:szCs w:val="18"/>
        </w:rPr>
      </w:pPr>
    </w:p>
    <w:p w:rsidR="006744E5" w:rsidRPr="00083F97" w:rsidRDefault="00E56F3B" w:rsidP="006744E5">
      <w:pPr>
        <w:pStyle w:val="Akapitzlist"/>
        <w:numPr>
          <w:ilvl w:val="1"/>
          <w:numId w:val="2"/>
        </w:numPr>
        <w:spacing w:after="0" w:line="240" w:lineRule="auto"/>
        <w:contextualSpacing w:val="0"/>
        <w:jc w:val="both"/>
        <w:rPr>
          <w:rFonts w:ascii="Verdana" w:hAnsi="Verdana" w:cs="Tahoma"/>
          <w:sz w:val="18"/>
          <w:szCs w:val="18"/>
        </w:rPr>
      </w:pPr>
      <w:r w:rsidRPr="00083F97">
        <w:rPr>
          <w:rFonts w:ascii="Verdana" w:hAnsi="Verdana" w:cs="Tahoma"/>
          <w:sz w:val="18"/>
          <w:szCs w:val="18"/>
        </w:rPr>
        <w:t>Jeżeli jest to niezbędne do zapewnienia odpowiedniego przebiegu postępo</w:t>
      </w:r>
      <w:r w:rsidR="0095151B" w:rsidRPr="00083F97">
        <w:rPr>
          <w:rFonts w:ascii="Verdana" w:hAnsi="Verdana" w:cs="Tahoma"/>
          <w:sz w:val="18"/>
          <w:szCs w:val="18"/>
        </w:rPr>
        <w:t>wania o udzielenie zamówienia, Z</w:t>
      </w:r>
      <w:r w:rsidRPr="00083F97">
        <w:rPr>
          <w:rFonts w:ascii="Verdana" w:hAnsi="Verdana" w:cs="Tahoma"/>
          <w:sz w:val="18"/>
          <w:szCs w:val="18"/>
        </w:rPr>
        <w:t>amawiający może na każdym etapie postępowania wezwać wykonawców do złożenia wszystkich lub niektórych dokumentów potwierdzających, że nie podlegają wykluczeniu, a jeżeli zachodzą uzasadnione podstawy do uznania, że złożone uprzednio dokumenty nie są już aktualne, do złożenia aktualnych oświadczeń lub dokumentów.</w:t>
      </w:r>
    </w:p>
    <w:p w:rsidR="006744E5" w:rsidRPr="00083F97" w:rsidRDefault="00E56F3B" w:rsidP="006744E5">
      <w:pPr>
        <w:pStyle w:val="Akapitzlist"/>
        <w:numPr>
          <w:ilvl w:val="1"/>
          <w:numId w:val="2"/>
        </w:numPr>
        <w:spacing w:after="0" w:line="240" w:lineRule="auto"/>
        <w:contextualSpacing w:val="0"/>
        <w:jc w:val="both"/>
        <w:rPr>
          <w:rFonts w:ascii="Verdana" w:hAnsi="Verdana" w:cs="Tahoma"/>
          <w:sz w:val="18"/>
          <w:szCs w:val="18"/>
        </w:rPr>
      </w:pPr>
      <w:r w:rsidRPr="00083F97">
        <w:rPr>
          <w:rFonts w:ascii="Verdana" w:hAnsi="Verdana" w:cs="Tahoma"/>
          <w:sz w:val="18"/>
          <w:szCs w:val="18"/>
        </w:rPr>
        <w:t>Jeżeli wykonawca nie złożył dokumentó</w:t>
      </w:r>
      <w:r w:rsidR="00857CD5" w:rsidRPr="00083F97">
        <w:rPr>
          <w:rFonts w:ascii="Verdana" w:hAnsi="Verdana" w:cs="Tahoma"/>
          <w:sz w:val="18"/>
          <w:szCs w:val="18"/>
        </w:rPr>
        <w:t>w,</w:t>
      </w:r>
      <w:r w:rsidRPr="00083F97">
        <w:rPr>
          <w:rFonts w:ascii="Verdana" w:hAnsi="Verdana" w:cs="Tahoma"/>
          <w:sz w:val="18"/>
          <w:szCs w:val="18"/>
        </w:rPr>
        <w:t xml:space="preserve"> o których mowa w </w:t>
      </w:r>
      <w:r w:rsidR="007C15BA" w:rsidRPr="00083F97">
        <w:rPr>
          <w:rFonts w:ascii="Verdana" w:hAnsi="Verdana" w:cs="Tahoma"/>
          <w:sz w:val="18"/>
          <w:szCs w:val="18"/>
        </w:rPr>
        <w:t>pkt. 6</w:t>
      </w:r>
      <w:r w:rsidRPr="00083F97">
        <w:rPr>
          <w:rFonts w:ascii="Verdana" w:hAnsi="Verdana" w:cs="Tahoma"/>
          <w:sz w:val="18"/>
          <w:szCs w:val="18"/>
        </w:rPr>
        <w:t>, lub innych dokumentów niezbędnych do przeprowadzenia postępowania, dokumenty są niekompletne, zawierają błędy lub budzą wskazane przez zamawiającego wątpliwości, zamawiaj</w:t>
      </w:r>
      <w:r w:rsidR="00A24E07" w:rsidRPr="00083F97">
        <w:rPr>
          <w:rFonts w:ascii="Verdana" w:hAnsi="Verdana" w:cs="Tahoma"/>
          <w:sz w:val="18"/>
          <w:szCs w:val="18"/>
        </w:rPr>
        <w:t>ący wezwie</w:t>
      </w:r>
      <w:r w:rsidRPr="00083F97">
        <w:rPr>
          <w:rFonts w:ascii="Verdana" w:hAnsi="Verdana" w:cs="Tahoma"/>
          <w:sz w:val="18"/>
          <w:szCs w:val="18"/>
        </w:rPr>
        <w:t xml:space="preserve">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6744E5" w:rsidRPr="00083F97" w:rsidRDefault="00E56F3B" w:rsidP="006744E5">
      <w:pPr>
        <w:pStyle w:val="Akapitzlist"/>
        <w:numPr>
          <w:ilvl w:val="1"/>
          <w:numId w:val="2"/>
        </w:numPr>
        <w:spacing w:after="0" w:line="240" w:lineRule="auto"/>
        <w:contextualSpacing w:val="0"/>
        <w:jc w:val="both"/>
        <w:rPr>
          <w:rFonts w:ascii="Verdana" w:hAnsi="Verdana" w:cs="Tahoma"/>
          <w:sz w:val="18"/>
          <w:szCs w:val="18"/>
        </w:rPr>
      </w:pPr>
      <w:r w:rsidRPr="00083F97">
        <w:rPr>
          <w:rFonts w:ascii="Verdana" w:hAnsi="Verdana" w:cs="Tahoma"/>
          <w:sz w:val="18"/>
          <w:szCs w:val="18"/>
        </w:rPr>
        <w:t>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rsidR="006744E5" w:rsidRPr="00083F97" w:rsidRDefault="00E56F3B" w:rsidP="006744E5">
      <w:pPr>
        <w:pStyle w:val="Akapitzlist"/>
        <w:numPr>
          <w:ilvl w:val="1"/>
          <w:numId w:val="2"/>
        </w:numPr>
        <w:spacing w:after="0" w:line="240" w:lineRule="auto"/>
        <w:contextualSpacing w:val="0"/>
        <w:jc w:val="both"/>
        <w:rPr>
          <w:rFonts w:ascii="Verdana" w:hAnsi="Verdana" w:cs="Tahoma"/>
          <w:sz w:val="18"/>
          <w:szCs w:val="18"/>
        </w:rPr>
      </w:pPr>
      <w:r w:rsidRPr="00083F97">
        <w:rPr>
          <w:rFonts w:ascii="Verdana" w:hAnsi="Verdana" w:cs="Tahoma"/>
          <w:sz w:val="18"/>
          <w:szCs w:val="18"/>
        </w:rPr>
        <w:t xml:space="preserve">Zamawiający wzywa także, w wyznaczonym przez siebie terminie, do złożenia wyjaśnień dotyczących dokumentów, o których mowa w </w:t>
      </w:r>
      <w:r w:rsidR="007C15BA" w:rsidRPr="00083F97">
        <w:rPr>
          <w:rFonts w:ascii="Verdana" w:hAnsi="Verdana" w:cs="Tahoma"/>
          <w:sz w:val="18"/>
          <w:szCs w:val="18"/>
        </w:rPr>
        <w:t>pkt. 6.</w:t>
      </w:r>
    </w:p>
    <w:p w:rsidR="00FE06DD" w:rsidRPr="00083F97" w:rsidRDefault="0061193E" w:rsidP="006744E5">
      <w:pPr>
        <w:pStyle w:val="Akapitzlist"/>
        <w:numPr>
          <w:ilvl w:val="1"/>
          <w:numId w:val="2"/>
        </w:numPr>
        <w:spacing w:after="0" w:line="240" w:lineRule="auto"/>
        <w:contextualSpacing w:val="0"/>
        <w:jc w:val="both"/>
        <w:rPr>
          <w:rFonts w:ascii="Verdana" w:hAnsi="Verdana" w:cs="Tahoma"/>
          <w:sz w:val="18"/>
          <w:szCs w:val="18"/>
        </w:rPr>
      </w:pPr>
      <w:r w:rsidRPr="00083F97">
        <w:rPr>
          <w:rFonts w:ascii="Verdana" w:hAnsi="Verdana" w:cs="Tahoma"/>
          <w:sz w:val="18"/>
          <w:szCs w:val="18"/>
        </w:rPr>
        <w:t>W toku badania i oceny ofert zamawiający może żądać od wykonawców wyjaśnień dotyczących treści złożonych ofert.</w:t>
      </w:r>
    </w:p>
    <w:p w:rsidR="00452B41" w:rsidRPr="00083F97" w:rsidRDefault="00452B41" w:rsidP="00E75B75">
      <w:pPr>
        <w:pStyle w:val="Akapitzlist"/>
        <w:numPr>
          <w:ilvl w:val="1"/>
          <w:numId w:val="2"/>
        </w:numPr>
        <w:spacing w:after="0" w:line="240" w:lineRule="auto"/>
        <w:ind w:left="709" w:hanging="709"/>
        <w:jc w:val="both"/>
        <w:rPr>
          <w:rFonts w:ascii="Verdana" w:hAnsi="Verdana" w:cs="Tahoma"/>
          <w:sz w:val="18"/>
          <w:szCs w:val="18"/>
        </w:rPr>
      </w:pPr>
      <w:r w:rsidRPr="00083F97">
        <w:rPr>
          <w:rFonts w:ascii="Verdana" w:hAnsi="Verdana" w:cs="Tahoma"/>
          <w:sz w:val="18"/>
          <w:szCs w:val="18"/>
        </w:rPr>
        <w:t xml:space="preserve">Zamawiający poprawi w tekście oferty oczywiste omyłki pisarskie, oczywiste omyłki rachunkowe, z uwzględnieniem konsekwencji rachunkowych dokonanych poprawek oraz inne omyłki polegające na niezgodności oferty ze opisem </w:t>
      </w:r>
      <w:r w:rsidR="00857CD5" w:rsidRPr="00083F97">
        <w:rPr>
          <w:rFonts w:ascii="Verdana" w:hAnsi="Verdana" w:cs="Tahoma"/>
          <w:sz w:val="18"/>
          <w:szCs w:val="18"/>
        </w:rPr>
        <w:t>postępowania o zawarcie umowy</w:t>
      </w:r>
      <w:r w:rsidRPr="00083F97">
        <w:rPr>
          <w:rFonts w:ascii="Verdana" w:hAnsi="Verdana" w:cs="Tahoma"/>
          <w:sz w:val="18"/>
          <w:szCs w:val="18"/>
        </w:rPr>
        <w:t xml:space="preserve"> partnerstwa </w:t>
      </w:r>
      <w:proofErr w:type="spellStart"/>
      <w:r w:rsidRPr="00083F97">
        <w:rPr>
          <w:rFonts w:ascii="Verdana" w:hAnsi="Verdana" w:cs="Tahoma"/>
          <w:sz w:val="18"/>
          <w:szCs w:val="18"/>
        </w:rPr>
        <w:t>publiczno</w:t>
      </w:r>
      <w:proofErr w:type="spellEnd"/>
      <w:r w:rsidRPr="00083F97">
        <w:rPr>
          <w:rFonts w:ascii="Verdana" w:hAnsi="Verdana" w:cs="Tahoma"/>
          <w:sz w:val="18"/>
          <w:szCs w:val="18"/>
        </w:rPr>
        <w:t xml:space="preserve"> - prywatnego, niepowodujące istotnych zmian w treści oferty, niezwłocznie zawiadamiając o tym Wykonawcę, którego oferta została poprawiona.</w:t>
      </w:r>
    </w:p>
    <w:p w:rsidR="00452B41" w:rsidRPr="00083F97" w:rsidRDefault="00452B41" w:rsidP="00E75B75">
      <w:pPr>
        <w:pStyle w:val="Akapitzlist"/>
        <w:numPr>
          <w:ilvl w:val="1"/>
          <w:numId w:val="2"/>
        </w:numPr>
        <w:spacing w:after="0" w:line="240" w:lineRule="auto"/>
        <w:ind w:left="709" w:hanging="709"/>
        <w:jc w:val="both"/>
        <w:rPr>
          <w:rFonts w:ascii="Verdana" w:hAnsi="Verdana" w:cs="Tahoma"/>
          <w:sz w:val="18"/>
          <w:szCs w:val="18"/>
        </w:rPr>
      </w:pPr>
      <w:r w:rsidRPr="00083F97">
        <w:rPr>
          <w:rFonts w:ascii="Verdana" w:hAnsi="Verdana" w:cs="Tahoma"/>
          <w:sz w:val="18"/>
          <w:szCs w:val="18"/>
        </w:rPr>
        <w:t xml:space="preserve">Zgoda Wykonawcy na poprawienie omyłki polegającej na niezgodności oferty z opisem </w:t>
      </w:r>
      <w:r w:rsidR="00857CD5" w:rsidRPr="00083F97">
        <w:rPr>
          <w:rFonts w:ascii="Verdana" w:hAnsi="Verdana" w:cs="Tahoma"/>
          <w:sz w:val="18"/>
          <w:szCs w:val="18"/>
        </w:rPr>
        <w:t xml:space="preserve">postępowania o zawarcie umowy </w:t>
      </w:r>
      <w:r w:rsidRPr="00083F97">
        <w:rPr>
          <w:rFonts w:ascii="Verdana" w:hAnsi="Verdana" w:cs="Tahoma"/>
          <w:sz w:val="18"/>
          <w:szCs w:val="18"/>
        </w:rPr>
        <w:t xml:space="preserve">partnerstwa </w:t>
      </w:r>
      <w:proofErr w:type="spellStart"/>
      <w:r w:rsidRPr="00083F97">
        <w:rPr>
          <w:rFonts w:ascii="Verdana" w:hAnsi="Verdana" w:cs="Tahoma"/>
          <w:sz w:val="18"/>
          <w:szCs w:val="18"/>
        </w:rPr>
        <w:t>publiczno</w:t>
      </w:r>
      <w:proofErr w:type="spellEnd"/>
      <w:r w:rsidRPr="00083F97">
        <w:rPr>
          <w:rFonts w:ascii="Verdana" w:hAnsi="Verdana" w:cs="Tahoma"/>
          <w:sz w:val="18"/>
          <w:szCs w:val="18"/>
        </w:rPr>
        <w:t xml:space="preserve"> - prywatnego, niepowodującej istotnych zmian w treści oferty, musi być wyrażona na piśmie w terminie 3 dni od daty doręczenia zawiadomienia. </w:t>
      </w:r>
    </w:p>
    <w:p w:rsidR="00452B41" w:rsidRPr="00083F97" w:rsidRDefault="00452B41" w:rsidP="00E75B75">
      <w:pPr>
        <w:spacing w:after="0" w:line="240" w:lineRule="auto"/>
        <w:jc w:val="both"/>
        <w:rPr>
          <w:rFonts w:ascii="Verdana" w:hAnsi="Verdana" w:cs="Tahoma"/>
          <w:sz w:val="18"/>
          <w:szCs w:val="18"/>
        </w:rPr>
      </w:pPr>
    </w:p>
    <w:p w:rsidR="00FE06DD" w:rsidRPr="00083F97" w:rsidRDefault="00FE06DD" w:rsidP="00E56F3B">
      <w:pPr>
        <w:autoSpaceDE w:val="0"/>
        <w:autoSpaceDN w:val="0"/>
        <w:adjustRightInd w:val="0"/>
        <w:spacing w:after="0" w:line="240" w:lineRule="auto"/>
        <w:rPr>
          <w:rFonts w:ascii="Verdana" w:hAnsi="Verdana" w:cs="Tahoma"/>
          <w:sz w:val="18"/>
          <w:szCs w:val="18"/>
        </w:rPr>
      </w:pPr>
    </w:p>
    <w:p w:rsidR="00F07C6C" w:rsidRPr="00083F97" w:rsidRDefault="00F07C6C" w:rsidP="007B26E3">
      <w:pPr>
        <w:pStyle w:val="Nagwek2"/>
        <w:numPr>
          <w:ilvl w:val="0"/>
          <w:numId w:val="1"/>
        </w:numPr>
        <w:spacing w:line="276" w:lineRule="auto"/>
        <w:ind w:left="652" w:hanging="652"/>
        <w:jc w:val="left"/>
        <w:rPr>
          <w:rFonts w:ascii="Verdana" w:hAnsi="Verdana" w:cs="Tahoma"/>
          <w:b/>
          <w:sz w:val="18"/>
          <w:szCs w:val="18"/>
        </w:rPr>
      </w:pPr>
      <w:r w:rsidRPr="00083F97">
        <w:rPr>
          <w:rFonts w:ascii="Verdana" w:hAnsi="Verdana" w:cs="Tahoma"/>
          <w:b/>
          <w:sz w:val="18"/>
          <w:szCs w:val="18"/>
        </w:rPr>
        <w:t xml:space="preserve">Opis kryteriów oceny ofert </w:t>
      </w:r>
    </w:p>
    <w:p w:rsidR="00F07C6C" w:rsidRPr="00083F97" w:rsidRDefault="00F07C6C" w:rsidP="00F07C6C">
      <w:pPr>
        <w:jc w:val="both"/>
        <w:rPr>
          <w:rFonts w:ascii="Verdana" w:hAnsi="Verdana" w:cs="Tahoma"/>
          <w:sz w:val="18"/>
          <w:szCs w:val="18"/>
        </w:rPr>
      </w:pPr>
      <w:r w:rsidRPr="00083F97">
        <w:rPr>
          <w:rFonts w:ascii="Verdana" w:hAnsi="Verdana" w:cs="Tahoma"/>
          <w:sz w:val="18"/>
          <w:szCs w:val="18"/>
        </w:rPr>
        <w:t>Przy wyborze Oferty najkorzystniejszej Podmiot Publiczny będzie kierować się niżej wymienionymi kryteriami:</w:t>
      </w:r>
    </w:p>
    <w:p w:rsidR="006744E5" w:rsidRPr="00083F97" w:rsidRDefault="006744E5" w:rsidP="006744E5">
      <w:pPr>
        <w:pStyle w:val="Akapitzlist"/>
        <w:numPr>
          <w:ilvl w:val="0"/>
          <w:numId w:val="2"/>
        </w:numPr>
        <w:spacing w:after="0" w:line="240" w:lineRule="auto"/>
        <w:contextualSpacing w:val="0"/>
        <w:jc w:val="both"/>
        <w:rPr>
          <w:rFonts w:ascii="Verdana" w:hAnsi="Verdana" w:cs="Tahoma"/>
          <w:vanish/>
          <w:sz w:val="18"/>
          <w:szCs w:val="18"/>
        </w:rPr>
      </w:pPr>
    </w:p>
    <w:p w:rsidR="00F07C6C" w:rsidRPr="00083F97" w:rsidRDefault="00F07C6C" w:rsidP="006744E5">
      <w:pPr>
        <w:pStyle w:val="Akapitzlist"/>
        <w:numPr>
          <w:ilvl w:val="1"/>
          <w:numId w:val="2"/>
        </w:numPr>
        <w:spacing w:after="0" w:line="240" w:lineRule="auto"/>
        <w:contextualSpacing w:val="0"/>
        <w:jc w:val="both"/>
        <w:rPr>
          <w:rFonts w:ascii="Verdana" w:hAnsi="Verdana" w:cs="Tahoma"/>
          <w:sz w:val="18"/>
          <w:szCs w:val="18"/>
        </w:rPr>
      </w:pPr>
      <w:r w:rsidRPr="00083F97">
        <w:rPr>
          <w:rFonts w:ascii="Verdana" w:hAnsi="Verdana" w:cs="Tahoma"/>
          <w:b/>
          <w:sz w:val="18"/>
          <w:szCs w:val="18"/>
        </w:rPr>
        <w:t>Wielkość płatności gotówkowej na rzecz Podmiotu Publicznego.</w:t>
      </w:r>
    </w:p>
    <w:p w:rsidR="00F07C6C" w:rsidRPr="00083F97" w:rsidRDefault="00F07C6C" w:rsidP="00F07C6C">
      <w:pPr>
        <w:jc w:val="both"/>
        <w:rPr>
          <w:rFonts w:ascii="Verdana" w:hAnsi="Verdana" w:cs="Tahoma"/>
          <w:sz w:val="18"/>
          <w:szCs w:val="18"/>
        </w:rPr>
      </w:pPr>
      <w:r w:rsidRPr="00083F97">
        <w:rPr>
          <w:rFonts w:ascii="Verdana" w:hAnsi="Verdana" w:cs="Tahoma"/>
          <w:sz w:val="18"/>
          <w:szCs w:val="18"/>
        </w:rPr>
        <w:t xml:space="preserve">W zakresie kryterium „Wielkość płatności gotówkowej na rzecz Podmiotu Publicznego” oferta może uzyskać maksymalnie </w:t>
      </w:r>
      <w:r w:rsidRPr="00083F97">
        <w:rPr>
          <w:rFonts w:ascii="Verdana" w:hAnsi="Verdana" w:cs="Tahoma"/>
          <w:b/>
          <w:sz w:val="18"/>
          <w:szCs w:val="18"/>
        </w:rPr>
        <w:t>60 punktów.</w:t>
      </w:r>
    </w:p>
    <w:p w:rsidR="00F07C6C" w:rsidRPr="00083F97" w:rsidRDefault="00F07C6C" w:rsidP="00F07C6C">
      <w:pPr>
        <w:jc w:val="both"/>
        <w:rPr>
          <w:rFonts w:ascii="Verdana" w:hAnsi="Verdana" w:cs="Tahoma"/>
          <w:sz w:val="18"/>
          <w:szCs w:val="18"/>
        </w:rPr>
      </w:pPr>
      <w:r w:rsidRPr="00083F97">
        <w:rPr>
          <w:rFonts w:ascii="Verdana" w:hAnsi="Verdana" w:cs="Tahoma"/>
          <w:sz w:val="18"/>
          <w:szCs w:val="18"/>
        </w:rPr>
        <w:t>W tym kryterium ocenie będzie podlegać wysokość miesięcznego czynszu dzierżawnego, jaki zaoferuje Oferent w formularzu ofertowym.</w:t>
      </w:r>
    </w:p>
    <w:p w:rsidR="00F07C6C" w:rsidRPr="00083F97" w:rsidRDefault="00F07C6C" w:rsidP="00F07C6C">
      <w:pPr>
        <w:jc w:val="both"/>
        <w:rPr>
          <w:rFonts w:ascii="Verdana" w:hAnsi="Verdana" w:cs="Tahoma"/>
          <w:sz w:val="18"/>
          <w:szCs w:val="18"/>
        </w:rPr>
      </w:pPr>
      <w:r w:rsidRPr="00083F97">
        <w:rPr>
          <w:rFonts w:ascii="Verdana" w:hAnsi="Verdana" w:cs="Tahoma"/>
          <w:sz w:val="18"/>
          <w:szCs w:val="18"/>
        </w:rPr>
        <w:t>W zakresie kryterium „Wielkość płatności gotówkowej na rzecz Podmiotu Publicznego” ocena punktowa dokonana zostanie zgodnie z formułą:</w:t>
      </w:r>
    </w:p>
    <w:p w:rsidR="00F07C6C" w:rsidRPr="00083F97" w:rsidRDefault="00F07C6C" w:rsidP="00F07C6C">
      <w:pPr>
        <w:rPr>
          <w:rStyle w:val="tekstdokbold"/>
          <w:rFonts w:ascii="Verdana" w:hAnsi="Verdana" w:cs="Tahoma"/>
          <w:b w:val="0"/>
          <w:sz w:val="18"/>
          <w:szCs w:val="18"/>
        </w:rPr>
      </w:pPr>
    </w:p>
    <w:p w:rsidR="00F07C6C" w:rsidRPr="00083F97" w:rsidRDefault="00F07C6C" w:rsidP="00F07C6C">
      <w:pPr>
        <w:rPr>
          <w:rStyle w:val="tekstdokbold"/>
          <w:rFonts w:ascii="Verdana" w:hAnsi="Verdana" w:cs="Tahoma"/>
          <w:sz w:val="18"/>
          <w:szCs w:val="18"/>
        </w:rPr>
      </w:pPr>
      <w:r w:rsidRPr="00083F97">
        <w:rPr>
          <w:rStyle w:val="tekstdokbold"/>
          <w:rFonts w:ascii="Verdana" w:hAnsi="Verdana" w:cs="Tahoma"/>
          <w:sz w:val="18"/>
          <w:szCs w:val="18"/>
        </w:rPr>
        <w:tab/>
      </w:r>
      <w:r w:rsidRPr="00083F97">
        <w:rPr>
          <w:rStyle w:val="tekstdokbold"/>
          <w:rFonts w:ascii="Verdana" w:hAnsi="Verdana" w:cs="Tahoma"/>
          <w:sz w:val="18"/>
          <w:szCs w:val="18"/>
        </w:rPr>
        <w:tab/>
        <w:t>Czynsz zaoferowany</w:t>
      </w:r>
    </w:p>
    <w:p w:rsidR="00F07C6C" w:rsidRPr="00083F97" w:rsidRDefault="00F07C6C" w:rsidP="00F07C6C">
      <w:pPr>
        <w:rPr>
          <w:rStyle w:val="tekstdokbold"/>
          <w:rFonts w:ascii="Verdana" w:hAnsi="Verdana" w:cs="Tahoma"/>
          <w:sz w:val="18"/>
          <w:szCs w:val="18"/>
        </w:rPr>
      </w:pPr>
      <w:r w:rsidRPr="00083F97">
        <w:rPr>
          <w:rStyle w:val="tekstdokbold"/>
          <w:rFonts w:ascii="Verdana" w:hAnsi="Verdana" w:cs="Tahoma"/>
          <w:sz w:val="18"/>
          <w:szCs w:val="18"/>
        </w:rPr>
        <w:lastRenderedPageBreak/>
        <w:tab/>
      </w:r>
      <w:proofErr w:type="spellStart"/>
      <w:r w:rsidRPr="00083F97">
        <w:rPr>
          <w:rStyle w:val="tekstdokbold"/>
          <w:rFonts w:ascii="Verdana" w:hAnsi="Verdana" w:cs="Tahoma"/>
          <w:sz w:val="18"/>
          <w:szCs w:val="18"/>
        </w:rPr>
        <w:t>Wpg</w:t>
      </w:r>
      <w:proofErr w:type="spellEnd"/>
      <w:r w:rsidRPr="00083F97">
        <w:rPr>
          <w:rStyle w:val="tekstdokbold"/>
          <w:rFonts w:ascii="Verdana" w:hAnsi="Verdana" w:cs="Tahoma"/>
          <w:sz w:val="18"/>
          <w:szCs w:val="18"/>
        </w:rPr>
        <w:t xml:space="preserve"> = -------------------------------------- x 60 pkt </w:t>
      </w:r>
    </w:p>
    <w:p w:rsidR="00F07C6C" w:rsidRPr="00083F97" w:rsidRDefault="00F07C6C" w:rsidP="00F07C6C">
      <w:pPr>
        <w:rPr>
          <w:rStyle w:val="tekstdokbold"/>
          <w:rFonts w:ascii="Verdana" w:hAnsi="Verdana" w:cs="Tahoma"/>
          <w:sz w:val="18"/>
          <w:szCs w:val="18"/>
        </w:rPr>
      </w:pPr>
      <w:r w:rsidRPr="00083F97">
        <w:rPr>
          <w:rStyle w:val="tekstdokbold"/>
          <w:rFonts w:ascii="Verdana" w:hAnsi="Verdana" w:cs="Tahoma"/>
          <w:sz w:val="18"/>
          <w:szCs w:val="18"/>
        </w:rPr>
        <w:tab/>
      </w:r>
      <w:r w:rsidRPr="00083F97">
        <w:rPr>
          <w:rStyle w:val="tekstdokbold"/>
          <w:rFonts w:ascii="Verdana" w:hAnsi="Verdana" w:cs="Tahoma"/>
          <w:sz w:val="18"/>
          <w:szCs w:val="18"/>
        </w:rPr>
        <w:tab/>
        <w:t xml:space="preserve">Czynsz maksymalny zaoferowany </w:t>
      </w:r>
    </w:p>
    <w:p w:rsidR="00F07C6C" w:rsidRPr="00083F97" w:rsidRDefault="00F07C6C" w:rsidP="00F07C6C">
      <w:pPr>
        <w:ind w:left="708" w:firstLine="708"/>
        <w:rPr>
          <w:rFonts w:ascii="Verdana" w:hAnsi="Verdana" w:cs="Tahoma"/>
          <w:sz w:val="18"/>
          <w:szCs w:val="18"/>
        </w:rPr>
      </w:pPr>
      <w:r w:rsidRPr="00083F97">
        <w:rPr>
          <w:rStyle w:val="tekstdokbold"/>
          <w:rFonts w:ascii="Verdana" w:hAnsi="Verdana" w:cs="Tahoma"/>
          <w:sz w:val="18"/>
          <w:szCs w:val="18"/>
        </w:rPr>
        <w:t>spośród wszystkich ofert</w:t>
      </w:r>
    </w:p>
    <w:p w:rsidR="00F07C6C" w:rsidRPr="00083F97" w:rsidRDefault="00F07C6C" w:rsidP="00F07C6C">
      <w:pPr>
        <w:rPr>
          <w:rStyle w:val="tekstdokbold"/>
          <w:rFonts w:ascii="Verdana" w:hAnsi="Verdana" w:cs="Tahoma"/>
          <w:b w:val="0"/>
          <w:sz w:val="18"/>
          <w:szCs w:val="18"/>
        </w:rPr>
      </w:pPr>
      <w:r w:rsidRPr="00083F97">
        <w:rPr>
          <w:rStyle w:val="tekstdokbold"/>
          <w:rFonts w:ascii="Verdana" w:hAnsi="Verdana" w:cs="Tahoma"/>
          <w:sz w:val="18"/>
          <w:szCs w:val="18"/>
        </w:rPr>
        <w:tab/>
      </w:r>
      <w:r w:rsidRPr="00083F97">
        <w:rPr>
          <w:rStyle w:val="tekstdokbold"/>
          <w:rFonts w:ascii="Verdana" w:hAnsi="Verdana" w:cs="Tahoma"/>
          <w:sz w:val="18"/>
          <w:szCs w:val="18"/>
        </w:rPr>
        <w:tab/>
      </w:r>
    </w:p>
    <w:p w:rsidR="00F07C6C" w:rsidRPr="00083F97" w:rsidRDefault="00F07C6C" w:rsidP="00F07C6C">
      <w:pPr>
        <w:jc w:val="both"/>
        <w:rPr>
          <w:rFonts w:ascii="Verdana" w:hAnsi="Verdana" w:cs="Tahoma"/>
          <w:bCs/>
          <w:sz w:val="18"/>
          <w:szCs w:val="18"/>
        </w:rPr>
      </w:pPr>
      <w:r w:rsidRPr="00083F97">
        <w:rPr>
          <w:rFonts w:ascii="Verdana" w:hAnsi="Verdana" w:cs="Tahoma"/>
          <w:bCs/>
          <w:sz w:val="18"/>
          <w:szCs w:val="18"/>
        </w:rPr>
        <w:t xml:space="preserve">Obliczenie punktacji w kryterium </w:t>
      </w:r>
      <w:r w:rsidRPr="00083F97">
        <w:rPr>
          <w:rFonts w:ascii="Verdana" w:hAnsi="Verdana" w:cs="Tahoma"/>
          <w:sz w:val="18"/>
          <w:szCs w:val="18"/>
        </w:rPr>
        <w:t xml:space="preserve">„Wielkość płatności gotówkowej na rzecz Podmiotu Publicznego” </w:t>
      </w:r>
      <w:r w:rsidRPr="00083F97">
        <w:rPr>
          <w:rFonts w:ascii="Verdana" w:hAnsi="Verdana" w:cs="Tahoma"/>
          <w:bCs/>
          <w:sz w:val="18"/>
          <w:szCs w:val="18"/>
        </w:rPr>
        <w:t xml:space="preserve"> dokonane będzie do dwóch miejsc po przecinku.</w:t>
      </w:r>
    </w:p>
    <w:p w:rsidR="00FE06DD" w:rsidRPr="00083F97" w:rsidRDefault="00FE06DD" w:rsidP="00E56F3B">
      <w:pPr>
        <w:autoSpaceDE w:val="0"/>
        <w:autoSpaceDN w:val="0"/>
        <w:adjustRightInd w:val="0"/>
        <w:spacing w:after="0" w:line="240" w:lineRule="auto"/>
        <w:rPr>
          <w:rFonts w:ascii="Verdana" w:hAnsi="Verdana" w:cs="Tahoma"/>
          <w:sz w:val="18"/>
          <w:szCs w:val="18"/>
        </w:rPr>
      </w:pPr>
    </w:p>
    <w:p w:rsidR="005C0364" w:rsidRPr="00083F97" w:rsidRDefault="005C0364" w:rsidP="006744E5">
      <w:pPr>
        <w:pStyle w:val="Akapitzlist"/>
        <w:numPr>
          <w:ilvl w:val="1"/>
          <w:numId w:val="2"/>
        </w:numPr>
        <w:spacing w:after="0" w:line="240" w:lineRule="auto"/>
        <w:contextualSpacing w:val="0"/>
        <w:jc w:val="both"/>
        <w:rPr>
          <w:rFonts w:ascii="Verdana" w:hAnsi="Verdana" w:cs="Tahoma"/>
          <w:b/>
          <w:sz w:val="18"/>
          <w:szCs w:val="18"/>
        </w:rPr>
      </w:pPr>
      <w:r w:rsidRPr="00083F97">
        <w:rPr>
          <w:rFonts w:ascii="Verdana" w:hAnsi="Verdana" w:cs="Tahoma"/>
          <w:b/>
          <w:sz w:val="18"/>
          <w:szCs w:val="18"/>
        </w:rPr>
        <w:t xml:space="preserve">Podział zadań i </w:t>
      </w:r>
      <w:proofErr w:type="spellStart"/>
      <w:r w:rsidRPr="00083F97">
        <w:rPr>
          <w:rFonts w:ascii="Verdana" w:hAnsi="Verdana" w:cs="Tahoma"/>
          <w:b/>
          <w:sz w:val="18"/>
          <w:szCs w:val="18"/>
        </w:rPr>
        <w:t>ryzyk</w:t>
      </w:r>
      <w:proofErr w:type="spellEnd"/>
      <w:r w:rsidRPr="00083F97">
        <w:rPr>
          <w:rFonts w:ascii="Verdana" w:hAnsi="Verdana" w:cs="Tahoma"/>
          <w:b/>
          <w:sz w:val="18"/>
          <w:szCs w:val="18"/>
        </w:rPr>
        <w:t xml:space="preserve"> związanych z przedmiotowym przedsięwzięciem pomiędzy Podmiotem Publicznym i Partnerem Prywatnym.</w:t>
      </w:r>
    </w:p>
    <w:p w:rsidR="005C0364" w:rsidRPr="00083F97" w:rsidRDefault="005C0364" w:rsidP="005C0364">
      <w:pPr>
        <w:jc w:val="both"/>
        <w:rPr>
          <w:rFonts w:ascii="Verdana" w:hAnsi="Verdana" w:cs="Tahoma"/>
          <w:sz w:val="18"/>
          <w:szCs w:val="18"/>
        </w:rPr>
      </w:pPr>
      <w:r w:rsidRPr="00083F97">
        <w:rPr>
          <w:rFonts w:ascii="Verdana" w:hAnsi="Verdana" w:cs="Tahoma"/>
          <w:sz w:val="18"/>
          <w:szCs w:val="18"/>
        </w:rPr>
        <w:t xml:space="preserve">W zakresie kryterium „Podział zadań i </w:t>
      </w:r>
      <w:proofErr w:type="spellStart"/>
      <w:r w:rsidRPr="00083F97">
        <w:rPr>
          <w:rFonts w:ascii="Verdana" w:hAnsi="Verdana" w:cs="Tahoma"/>
          <w:sz w:val="18"/>
          <w:szCs w:val="18"/>
        </w:rPr>
        <w:t>ryzyk</w:t>
      </w:r>
      <w:proofErr w:type="spellEnd"/>
      <w:r w:rsidRPr="00083F97">
        <w:rPr>
          <w:rFonts w:ascii="Verdana" w:hAnsi="Verdana" w:cs="Tahoma"/>
          <w:sz w:val="18"/>
          <w:szCs w:val="18"/>
        </w:rPr>
        <w:t xml:space="preserve"> związanych z przedmiotowym przedsięwzięciem pomiędzy Podmiotem Publicznym i Partnerem Prywatnym” oferta może uzyskać maksymalnie </w:t>
      </w:r>
      <w:r w:rsidRPr="00083F97">
        <w:rPr>
          <w:rFonts w:ascii="Verdana" w:hAnsi="Verdana" w:cs="Tahoma"/>
          <w:b/>
          <w:sz w:val="18"/>
          <w:szCs w:val="18"/>
        </w:rPr>
        <w:t>22 punkty.</w:t>
      </w:r>
    </w:p>
    <w:p w:rsidR="005C0364" w:rsidRPr="00083F97" w:rsidRDefault="005C0364" w:rsidP="005C0364">
      <w:pPr>
        <w:jc w:val="both"/>
        <w:rPr>
          <w:rFonts w:ascii="Verdana" w:hAnsi="Verdana" w:cs="Tahoma"/>
          <w:sz w:val="18"/>
          <w:szCs w:val="18"/>
        </w:rPr>
      </w:pPr>
      <w:r w:rsidRPr="00083F97">
        <w:rPr>
          <w:rFonts w:ascii="Verdana" w:hAnsi="Verdana" w:cs="Tahoma"/>
          <w:sz w:val="18"/>
          <w:szCs w:val="18"/>
        </w:rPr>
        <w:t xml:space="preserve">W tym kryterium Podmiot Publiczny będzie badał ryzyko popytu, związane ze zmniejszeniem natężenia ruchu pieszego w Przejściach Podziemnych, jakie jest w stanie ponieść Oferent. </w:t>
      </w:r>
    </w:p>
    <w:p w:rsidR="005C0364" w:rsidRPr="00083F97" w:rsidRDefault="005C0364" w:rsidP="005C0364">
      <w:pPr>
        <w:jc w:val="both"/>
        <w:rPr>
          <w:rFonts w:ascii="Verdana" w:hAnsi="Verdana" w:cs="Tahoma"/>
          <w:sz w:val="18"/>
          <w:szCs w:val="18"/>
        </w:rPr>
      </w:pPr>
      <w:r w:rsidRPr="00083F97">
        <w:rPr>
          <w:rFonts w:ascii="Verdana" w:hAnsi="Verdana" w:cs="Tahoma"/>
          <w:sz w:val="18"/>
          <w:szCs w:val="18"/>
        </w:rPr>
        <w:t>Oferent określi na formularzu ofertowym o obniżenie jakiej wysokości czynszu dzierżawnego wyrażonej w procentach będzie wnioskował do Podmiotu Publicznego w przypadku spadku natężenia ruchu (sumarycznego dobowego ruchu pieszych) o więcej niż 50 % w stosunku do punktu referencyjnego, który został określony w § 1 pkt 3</w:t>
      </w:r>
      <w:r w:rsidR="00857CD5" w:rsidRPr="00083F97">
        <w:rPr>
          <w:rFonts w:ascii="Verdana" w:hAnsi="Verdana" w:cs="Tahoma"/>
          <w:sz w:val="18"/>
          <w:szCs w:val="18"/>
        </w:rPr>
        <w:t>4</w:t>
      </w:r>
      <w:r w:rsidRPr="00083F97">
        <w:rPr>
          <w:rFonts w:ascii="Verdana" w:hAnsi="Verdana" w:cs="Tahoma"/>
          <w:sz w:val="18"/>
          <w:szCs w:val="18"/>
        </w:rPr>
        <w:t xml:space="preserve"> Wzoru Umowy na 119 162 osoby zgodnie z Pomiarem potoków ruchu pieszego w przejściach podziemnych usytuowanych w obrębie: Rondo Czterdziestolatka/Hotel </w:t>
      </w:r>
      <w:proofErr w:type="spellStart"/>
      <w:r w:rsidRPr="00083F97">
        <w:rPr>
          <w:rFonts w:ascii="Verdana" w:hAnsi="Verdana" w:cs="Tahoma"/>
          <w:sz w:val="18"/>
          <w:szCs w:val="18"/>
        </w:rPr>
        <w:t>Mariott</w:t>
      </w:r>
      <w:proofErr w:type="spellEnd"/>
      <w:r w:rsidRPr="00083F97">
        <w:rPr>
          <w:rFonts w:ascii="Verdana" w:hAnsi="Verdana" w:cs="Tahoma"/>
          <w:sz w:val="18"/>
          <w:szCs w:val="18"/>
        </w:rPr>
        <w:t>/Dworzec Centralny oraz prognozy natężenia ruchu po wy</w:t>
      </w:r>
      <w:r w:rsidR="00A24E07" w:rsidRPr="00083F97">
        <w:rPr>
          <w:rFonts w:ascii="Verdana" w:hAnsi="Verdana" w:cs="Tahoma"/>
          <w:sz w:val="18"/>
          <w:szCs w:val="18"/>
        </w:rPr>
        <w:t xml:space="preserve">znaczeniu przejść dla pieszych </w:t>
      </w:r>
      <w:r w:rsidRPr="00083F97">
        <w:rPr>
          <w:rFonts w:ascii="Verdana" w:hAnsi="Verdana" w:cs="Tahoma"/>
          <w:sz w:val="18"/>
          <w:szCs w:val="18"/>
        </w:rPr>
        <w:t>w poziomie jezdni na Rondzie Czterdziestolatka, który stanowi załącznik nr 8 do Wzoru Umowy.</w:t>
      </w:r>
    </w:p>
    <w:p w:rsidR="005C0364" w:rsidRPr="00083F97" w:rsidRDefault="005C0364" w:rsidP="005C0364">
      <w:pPr>
        <w:spacing w:before="120" w:after="120"/>
        <w:jc w:val="both"/>
        <w:rPr>
          <w:rFonts w:ascii="Verdana" w:hAnsi="Verdana" w:cs="Tahoma"/>
          <w:b/>
          <w:sz w:val="18"/>
          <w:szCs w:val="18"/>
        </w:rPr>
      </w:pPr>
      <w:r w:rsidRPr="00083F97">
        <w:rPr>
          <w:rFonts w:ascii="Verdana" w:hAnsi="Verdana" w:cs="Tahoma"/>
          <w:sz w:val="18"/>
          <w:szCs w:val="18"/>
        </w:rPr>
        <w:t xml:space="preserve">Oferent może zadeklarować wnioskowane do Podmiotu Publicznego obniżenie wysokości miesięcznego czynszu dzierżawnego w wartości </w:t>
      </w:r>
      <w:r w:rsidRPr="00083F97">
        <w:rPr>
          <w:rFonts w:ascii="Verdana" w:hAnsi="Verdana" w:cs="Tahoma"/>
          <w:b/>
          <w:sz w:val="18"/>
          <w:szCs w:val="18"/>
        </w:rPr>
        <w:t>od 0 % do 75 %</w:t>
      </w:r>
      <w:r w:rsidRPr="00083F97">
        <w:rPr>
          <w:rFonts w:ascii="Verdana" w:hAnsi="Verdana" w:cs="Tahoma"/>
          <w:sz w:val="18"/>
          <w:szCs w:val="18"/>
        </w:rPr>
        <w:t xml:space="preserve"> wysokości miesięcznego czynszu dzierżawnego. </w:t>
      </w:r>
      <w:r w:rsidRPr="00083F97">
        <w:rPr>
          <w:rFonts w:ascii="Verdana" w:hAnsi="Verdana" w:cs="Tahoma"/>
          <w:b/>
          <w:sz w:val="18"/>
          <w:szCs w:val="18"/>
        </w:rPr>
        <w:t xml:space="preserve">Przedmiotowe obniżenie można podawać tylko w liczbach całkowitych. W przypadku niedopełnienia tego wymogu Podmiot Publiczny uzna za zaoferowaną tylko liczbę całkowitą (bez zaokrąglania). W przypadku niewypełnienia pkt. </w:t>
      </w:r>
      <w:r w:rsidR="001100FF" w:rsidRPr="00083F97">
        <w:rPr>
          <w:rFonts w:ascii="Verdana" w:hAnsi="Verdana" w:cs="Tahoma"/>
          <w:b/>
          <w:sz w:val="18"/>
          <w:szCs w:val="18"/>
        </w:rPr>
        <w:t>6</w:t>
      </w:r>
      <w:r w:rsidRPr="00083F97">
        <w:rPr>
          <w:rFonts w:ascii="Verdana" w:hAnsi="Verdana" w:cs="Tahoma"/>
          <w:b/>
          <w:sz w:val="18"/>
          <w:szCs w:val="18"/>
        </w:rPr>
        <w:t xml:space="preserve"> formularza oferty lub innego niż w zdaniu poprzednim wypełnienia go niezgodnie z wymogami </w:t>
      </w:r>
      <w:r w:rsidR="0096456F" w:rsidRPr="00083F97">
        <w:rPr>
          <w:rFonts w:ascii="Verdana" w:hAnsi="Verdana" w:cs="Tahoma"/>
          <w:b/>
          <w:sz w:val="18"/>
          <w:szCs w:val="18"/>
        </w:rPr>
        <w:t xml:space="preserve">opisu postępowania o zawarcie umowy w trybie partnerstwa </w:t>
      </w:r>
      <w:proofErr w:type="spellStart"/>
      <w:r w:rsidR="0096456F" w:rsidRPr="00083F97">
        <w:rPr>
          <w:rFonts w:ascii="Verdana" w:hAnsi="Verdana" w:cs="Tahoma"/>
          <w:b/>
          <w:sz w:val="18"/>
          <w:szCs w:val="18"/>
        </w:rPr>
        <w:t>publiczno</w:t>
      </w:r>
      <w:proofErr w:type="spellEnd"/>
      <w:r w:rsidR="0096456F" w:rsidRPr="00083F97">
        <w:rPr>
          <w:rFonts w:ascii="Verdana" w:hAnsi="Verdana" w:cs="Tahoma"/>
          <w:b/>
          <w:sz w:val="18"/>
          <w:szCs w:val="18"/>
        </w:rPr>
        <w:t xml:space="preserve"> – prywatnego </w:t>
      </w:r>
      <w:r w:rsidRPr="00083F97">
        <w:rPr>
          <w:rFonts w:ascii="Verdana" w:hAnsi="Verdana" w:cs="Tahoma"/>
          <w:b/>
          <w:sz w:val="18"/>
          <w:szCs w:val="18"/>
        </w:rPr>
        <w:t>Podmiot Publiczny przyzna Oferentowi 0 punktów w tym kryterium i uzna, że Oferent nie będzie wnioskował o obniżenie czynszu dzierżawnego.</w:t>
      </w:r>
    </w:p>
    <w:p w:rsidR="005C0364" w:rsidRPr="00083F97" w:rsidRDefault="005C0364" w:rsidP="005C0364">
      <w:pPr>
        <w:jc w:val="both"/>
        <w:rPr>
          <w:rFonts w:ascii="Verdana" w:hAnsi="Verdana" w:cs="Tahoma"/>
          <w:sz w:val="18"/>
          <w:szCs w:val="18"/>
        </w:rPr>
      </w:pPr>
      <w:r w:rsidRPr="00083F97">
        <w:rPr>
          <w:rFonts w:ascii="Verdana" w:hAnsi="Verdana" w:cs="Tahoma"/>
          <w:sz w:val="18"/>
          <w:szCs w:val="18"/>
        </w:rPr>
        <w:t xml:space="preserve">Za zadeklarowanie obniżenia wysokości czynszu dzierżawnego, o jakie będzie wnioskował Oferent </w:t>
      </w:r>
      <w:r w:rsidRPr="00083F97">
        <w:rPr>
          <w:rFonts w:ascii="Verdana" w:hAnsi="Verdana" w:cs="Tahoma"/>
          <w:sz w:val="18"/>
          <w:szCs w:val="18"/>
        </w:rPr>
        <w:br/>
        <w:t xml:space="preserve">w przypadku spadku natężenia ruchu (sumarycznego dobowego ruchu pieszych) o więcej niż 50 % </w:t>
      </w:r>
      <w:r w:rsidRPr="00083F97">
        <w:rPr>
          <w:rFonts w:ascii="Verdana" w:hAnsi="Verdana" w:cs="Tahoma"/>
          <w:sz w:val="18"/>
          <w:szCs w:val="18"/>
        </w:rPr>
        <w:br/>
        <w:t>w stosunku do punktu referencyjnego, który został określony w § 1 pkt 3</w:t>
      </w:r>
      <w:r w:rsidR="00857CD5" w:rsidRPr="00083F97">
        <w:rPr>
          <w:rFonts w:ascii="Verdana" w:hAnsi="Verdana" w:cs="Tahoma"/>
          <w:sz w:val="18"/>
          <w:szCs w:val="18"/>
        </w:rPr>
        <w:t>4</w:t>
      </w:r>
      <w:r w:rsidRPr="00083F97">
        <w:rPr>
          <w:rFonts w:ascii="Verdana" w:hAnsi="Verdana" w:cs="Tahoma"/>
          <w:sz w:val="18"/>
          <w:szCs w:val="18"/>
        </w:rPr>
        <w:t xml:space="preserve"> Wzoru Umowy, Podmiot Publiczny przyzna określoną liczbę punktów zgodnie z poniższą tabelą: </w:t>
      </w:r>
    </w:p>
    <w:p w:rsidR="005C0364" w:rsidRPr="00083F97" w:rsidRDefault="005C0364" w:rsidP="005C0364">
      <w:pPr>
        <w:jc w:val="both"/>
        <w:rPr>
          <w:rFonts w:ascii="Verdana" w:hAnsi="Verdana" w:cs="Tahoma"/>
          <w:sz w:val="18"/>
          <w:szCs w:val="18"/>
        </w:rPr>
      </w:pPr>
    </w:p>
    <w:tbl>
      <w:tblPr>
        <w:tblW w:w="0" w:type="auto"/>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1"/>
        <w:gridCol w:w="1623"/>
      </w:tblGrid>
      <w:tr w:rsidR="00083F97" w:rsidRPr="00083F97" w:rsidTr="004F1C7B">
        <w:trPr>
          <w:trHeight w:val="210"/>
        </w:trPr>
        <w:tc>
          <w:tcPr>
            <w:tcW w:w="4151" w:type="dxa"/>
          </w:tcPr>
          <w:p w:rsidR="005C0364" w:rsidRPr="00083F97" w:rsidRDefault="005C0364" w:rsidP="005C0364">
            <w:pPr>
              <w:rPr>
                <w:rFonts w:ascii="Verdana" w:hAnsi="Verdana" w:cs="Tahoma"/>
                <w:b/>
                <w:sz w:val="18"/>
                <w:szCs w:val="18"/>
              </w:rPr>
            </w:pPr>
            <w:r w:rsidRPr="00083F97">
              <w:rPr>
                <w:rFonts w:ascii="Verdana" w:hAnsi="Verdana" w:cs="Tahoma"/>
                <w:b/>
                <w:sz w:val="18"/>
                <w:szCs w:val="18"/>
              </w:rPr>
              <w:t xml:space="preserve">Deklarowane obniżenie czynszu dzierżawnego, o jakie będzie wnioskował Oferent </w:t>
            </w:r>
            <w:r w:rsidRPr="00083F97">
              <w:rPr>
                <w:rFonts w:ascii="Verdana" w:hAnsi="Verdana" w:cs="Tahoma"/>
                <w:b/>
                <w:sz w:val="18"/>
                <w:szCs w:val="18"/>
              </w:rPr>
              <w:br/>
              <w:t>(wyrażone w procentach)</w:t>
            </w:r>
          </w:p>
        </w:tc>
        <w:tc>
          <w:tcPr>
            <w:tcW w:w="1623" w:type="dxa"/>
          </w:tcPr>
          <w:p w:rsidR="005C0364" w:rsidRPr="00083F97" w:rsidRDefault="005C0364" w:rsidP="005C0364">
            <w:pPr>
              <w:jc w:val="both"/>
              <w:rPr>
                <w:rFonts w:ascii="Verdana" w:hAnsi="Verdana" w:cs="Tahoma"/>
                <w:b/>
                <w:sz w:val="18"/>
                <w:szCs w:val="18"/>
              </w:rPr>
            </w:pPr>
            <w:r w:rsidRPr="00083F97">
              <w:rPr>
                <w:rFonts w:ascii="Verdana" w:hAnsi="Verdana" w:cs="Tahoma"/>
                <w:b/>
                <w:sz w:val="18"/>
                <w:szCs w:val="18"/>
              </w:rPr>
              <w:t>Ilość punktów</w:t>
            </w:r>
          </w:p>
        </w:tc>
      </w:tr>
      <w:tr w:rsidR="00083F97" w:rsidRPr="00083F97" w:rsidTr="004F1C7B">
        <w:tblPrEx>
          <w:tblCellMar>
            <w:left w:w="108" w:type="dxa"/>
            <w:right w:w="108" w:type="dxa"/>
          </w:tblCellMar>
          <w:tblLook w:val="01E0" w:firstRow="1" w:lastRow="1" w:firstColumn="1" w:lastColumn="1" w:noHBand="0" w:noVBand="0"/>
        </w:tblPrEx>
        <w:tc>
          <w:tcPr>
            <w:tcW w:w="4151" w:type="dxa"/>
          </w:tcPr>
          <w:p w:rsidR="005C0364" w:rsidRPr="00083F97" w:rsidRDefault="005C0364" w:rsidP="005C0364">
            <w:pPr>
              <w:rPr>
                <w:rFonts w:ascii="Verdana" w:hAnsi="Verdana" w:cs="Tahoma"/>
                <w:bCs/>
                <w:sz w:val="18"/>
                <w:szCs w:val="18"/>
              </w:rPr>
            </w:pPr>
            <w:r w:rsidRPr="00083F97">
              <w:rPr>
                <w:rFonts w:ascii="Verdana" w:hAnsi="Verdana" w:cs="Tahoma"/>
                <w:bCs/>
                <w:sz w:val="18"/>
                <w:szCs w:val="18"/>
              </w:rPr>
              <w:t>Obniżenie czynszu o 0 %</w:t>
            </w:r>
          </w:p>
        </w:tc>
        <w:tc>
          <w:tcPr>
            <w:tcW w:w="1623" w:type="dxa"/>
          </w:tcPr>
          <w:p w:rsidR="005C0364" w:rsidRPr="00083F97" w:rsidRDefault="005C0364" w:rsidP="005C0364">
            <w:pPr>
              <w:jc w:val="center"/>
              <w:rPr>
                <w:rFonts w:ascii="Verdana" w:hAnsi="Verdana" w:cs="Tahoma"/>
                <w:bCs/>
                <w:sz w:val="18"/>
                <w:szCs w:val="18"/>
              </w:rPr>
            </w:pPr>
            <w:r w:rsidRPr="00083F97">
              <w:rPr>
                <w:rFonts w:ascii="Verdana" w:hAnsi="Verdana" w:cs="Tahoma"/>
                <w:bCs/>
                <w:sz w:val="18"/>
                <w:szCs w:val="18"/>
              </w:rPr>
              <w:t>22 pkt</w:t>
            </w:r>
          </w:p>
        </w:tc>
      </w:tr>
      <w:tr w:rsidR="00083F97" w:rsidRPr="00083F97" w:rsidTr="004F1C7B">
        <w:tblPrEx>
          <w:tblCellMar>
            <w:left w:w="108" w:type="dxa"/>
            <w:right w:w="108" w:type="dxa"/>
          </w:tblCellMar>
          <w:tblLook w:val="01E0" w:firstRow="1" w:lastRow="1" w:firstColumn="1" w:lastColumn="1" w:noHBand="0" w:noVBand="0"/>
        </w:tblPrEx>
        <w:tc>
          <w:tcPr>
            <w:tcW w:w="4151" w:type="dxa"/>
          </w:tcPr>
          <w:p w:rsidR="005C0364" w:rsidRPr="00083F97" w:rsidRDefault="005C0364" w:rsidP="005C0364">
            <w:pPr>
              <w:rPr>
                <w:rFonts w:ascii="Verdana" w:hAnsi="Verdana" w:cs="Tahoma"/>
                <w:sz w:val="18"/>
                <w:szCs w:val="18"/>
              </w:rPr>
            </w:pPr>
            <w:r w:rsidRPr="00083F97">
              <w:rPr>
                <w:rFonts w:ascii="Verdana" w:hAnsi="Verdana" w:cs="Tahoma"/>
                <w:sz w:val="18"/>
                <w:szCs w:val="18"/>
              </w:rPr>
              <w:t>Obniżenie czynszu o 1 - 5 %</w:t>
            </w:r>
          </w:p>
        </w:tc>
        <w:tc>
          <w:tcPr>
            <w:tcW w:w="1623" w:type="dxa"/>
            <w:vAlign w:val="center"/>
          </w:tcPr>
          <w:p w:rsidR="005C0364" w:rsidRPr="00083F97" w:rsidRDefault="005C0364" w:rsidP="005C0364">
            <w:pPr>
              <w:jc w:val="center"/>
              <w:rPr>
                <w:rFonts w:ascii="Verdana" w:hAnsi="Verdana" w:cs="Tahoma"/>
                <w:sz w:val="18"/>
                <w:szCs w:val="18"/>
              </w:rPr>
            </w:pPr>
            <w:r w:rsidRPr="00083F97">
              <w:rPr>
                <w:rFonts w:ascii="Verdana" w:hAnsi="Verdana" w:cs="Tahoma"/>
                <w:sz w:val="18"/>
                <w:szCs w:val="18"/>
              </w:rPr>
              <w:t>18 pkt</w:t>
            </w:r>
          </w:p>
        </w:tc>
      </w:tr>
      <w:tr w:rsidR="00083F97" w:rsidRPr="00083F97" w:rsidTr="004F1C7B">
        <w:tblPrEx>
          <w:tblCellMar>
            <w:left w:w="108" w:type="dxa"/>
            <w:right w:w="108" w:type="dxa"/>
          </w:tblCellMar>
          <w:tblLook w:val="01E0" w:firstRow="1" w:lastRow="1" w:firstColumn="1" w:lastColumn="1" w:noHBand="0" w:noVBand="0"/>
        </w:tblPrEx>
        <w:tc>
          <w:tcPr>
            <w:tcW w:w="4151" w:type="dxa"/>
          </w:tcPr>
          <w:p w:rsidR="005C0364" w:rsidRPr="00083F97" w:rsidRDefault="005C0364" w:rsidP="005C0364">
            <w:pPr>
              <w:rPr>
                <w:rFonts w:ascii="Verdana" w:hAnsi="Verdana" w:cs="Tahoma"/>
                <w:sz w:val="18"/>
                <w:szCs w:val="18"/>
              </w:rPr>
            </w:pPr>
            <w:r w:rsidRPr="00083F97">
              <w:rPr>
                <w:rFonts w:ascii="Verdana" w:hAnsi="Verdana" w:cs="Tahoma"/>
                <w:sz w:val="18"/>
                <w:szCs w:val="18"/>
              </w:rPr>
              <w:t>Obniżenie czynszu o 6 - 10 %</w:t>
            </w:r>
          </w:p>
        </w:tc>
        <w:tc>
          <w:tcPr>
            <w:tcW w:w="1623" w:type="dxa"/>
            <w:vAlign w:val="center"/>
          </w:tcPr>
          <w:p w:rsidR="005C0364" w:rsidRPr="00083F97" w:rsidRDefault="005C0364" w:rsidP="005C0364">
            <w:pPr>
              <w:jc w:val="center"/>
              <w:rPr>
                <w:rFonts w:ascii="Verdana" w:hAnsi="Verdana" w:cs="Tahoma"/>
                <w:sz w:val="18"/>
                <w:szCs w:val="18"/>
              </w:rPr>
            </w:pPr>
            <w:r w:rsidRPr="00083F97">
              <w:rPr>
                <w:rFonts w:ascii="Verdana" w:hAnsi="Verdana" w:cs="Tahoma"/>
                <w:sz w:val="18"/>
                <w:szCs w:val="18"/>
              </w:rPr>
              <w:t>16 pkt</w:t>
            </w:r>
          </w:p>
        </w:tc>
      </w:tr>
      <w:tr w:rsidR="00083F97" w:rsidRPr="00083F97" w:rsidTr="004F1C7B">
        <w:tblPrEx>
          <w:tblCellMar>
            <w:left w:w="108" w:type="dxa"/>
            <w:right w:w="108" w:type="dxa"/>
          </w:tblCellMar>
          <w:tblLook w:val="01E0" w:firstRow="1" w:lastRow="1" w:firstColumn="1" w:lastColumn="1" w:noHBand="0" w:noVBand="0"/>
        </w:tblPrEx>
        <w:tc>
          <w:tcPr>
            <w:tcW w:w="4151" w:type="dxa"/>
          </w:tcPr>
          <w:p w:rsidR="005C0364" w:rsidRPr="00083F97" w:rsidRDefault="005C0364" w:rsidP="005C0364">
            <w:pPr>
              <w:rPr>
                <w:rFonts w:ascii="Verdana" w:hAnsi="Verdana" w:cs="Tahoma"/>
                <w:sz w:val="18"/>
                <w:szCs w:val="18"/>
              </w:rPr>
            </w:pPr>
            <w:r w:rsidRPr="00083F97">
              <w:rPr>
                <w:rFonts w:ascii="Verdana" w:hAnsi="Verdana" w:cs="Tahoma"/>
                <w:sz w:val="18"/>
                <w:szCs w:val="18"/>
              </w:rPr>
              <w:t>Obniżenie czynszu o 11 - 15 %</w:t>
            </w:r>
          </w:p>
        </w:tc>
        <w:tc>
          <w:tcPr>
            <w:tcW w:w="1623" w:type="dxa"/>
            <w:vAlign w:val="center"/>
          </w:tcPr>
          <w:p w:rsidR="005C0364" w:rsidRPr="00083F97" w:rsidRDefault="005C0364" w:rsidP="005C0364">
            <w:pPr>
              <w:jc w:val="center"/>
              <w:rPr>
                <w:rFonts w:ascii="Verdana" w:hAnsi="Verdana" w:cs="Tahoma"/>
                <w:sz w:val="18"/>
                <w:szCs w:val="18"/>
              </w:rPr>
            </w:pPr>
            <w:r w:rsidRPr="00083F97">
              <w:rPr>
                <w:rFonts w:ascii="Verdana" w:hAnsi="Verdana" w:cs="Tahoma"/>
                <w:sz w:val="18"/>
                <w:szCs w:val="18"/>
              </w:rPr>
              <w:t>14 pkt</w:t>
            </w:r>
          </w:p>
        </w:tc>
      </w:tr>
      <w:tr w:rsidR="00083F97" w:rsidRPr="00083F97" w:rsidTr="004F1C7B">
        <w:tblPrEx>
          <w:tblCellMar>
            <w:left w:w="108" w:type="dxa"/>
            <w:right w:w="108" w:type="dxa"/>
          </w:tblCellMar>
          <w:tblLook w:val="01E0" w:firstRow="1" w:lastRow="1" w:firstColumn="1" w:lastColumn="1" w:noHBand="0" w:noVBand="0"/>
        </w:tblPrEx>
        <w:tc>
          <w:tcPr>
            <w:tcW w:w="4151" w:type="dxa"/>
          </w:tcPr>
          <w:p w:rsidR="005C0364" w:rsidRPr="00083F97" w:rsidRDefault="005C0364" w:rsidP="005C0364">
            <w:pPr>
              <w:rPr>
                <w:rFonts w:ascii="Verdana" w:hAnsi="Verdana" w:cs="Tahoma"/>
                <w:sz w:val="18"/>
                <w:szCs w:val="18"/>
              </w:rPr>
            </w:pPr>
            <w:r w:rsidRPr="00083F97">
              <w:rPr>
                <w:rFonts w:ascii="Verdana" w:hAnsi="Verdana" w:cs="Tahoma"/>
                <w:sz w:val="18"/>
                <w:szCs w:val="18"/>
              </w:rPr>
              <w:t>Obniżenie czynszu o 16 - 20 %</w:t>
            </w:r>
          </w:p>
        </w:tc>
        <w:tc>
          <w:tcPr>
            <w:tcW w:w="1623" w:type="dxa"/>
          </w:tcPr>
          <w:p w:rsidR="005C0364" w:rsidRPr="00083F97" w:rsidRDefault="005C0364" w:rsidP="005C0364">
            <w:pPr>
              <w:jc w:val="center"/>
              <w:rPr>
                <w:rFonts w:ascii="Verdana" w:hAnsi="Verdana" w:cs="Tahoma"/>
                <w:bCs/>
                <w:sz w:val="18"/>
                <w:szCs w:val="18"/>
              </w:rPr>
            </w:pPr>
            <w:r w:rsidRPr="00083F97">
              <w:rPr>
                <w:rFonts w:ascii="Verdana" w:hAnsi="Verdana" w:cs="Tahoma"/>
                <w:bCs/>
                <w:sz w:val="18"/>
                <w:szCs w:val="18"/>
              </w:rPr>
              <w:t>12 pkt</w:t>
            </w:r>
          </w:p>
        </w:tc>
      </w:tr>
      <w:tr w:rsidR="00083F97" w:rsidRPr="00083F97" w:rsidTr="004F1C7B">
        <w:tblPrEx>
          <w:tblCellMar>
            <w:left w:w="108" w:type="dxa"/>
            <w:right w:w="108" w:type="dxa"/>
          </w:tblCellMar>
          <w:tblLook w:val="01E0" w:firstRow="1" w:lastRow="1" w:firstColumn="1" w:lastColumn="1" w:noHBand="0" w:noVBand="0"/>
        </w:tblPrEx>
        <w:tc>
          <w:tcPr>
            <w:tcW w:w="4151" w:type="dxa"/>
          </w:tcPr>
          <w:p w:rsidR="005C0364" w:rsidRPr="00083F97" w:rsidRDefault="005C0364" w:rsidP="005C0364">
            <w:pPr>
              <w:rPr>
                <w:rFonts w:ascii="Verdana" w:hAnsi="Verdana" w:cs="Tahoma"/>
                <w:sz w:val="18"/>
                <w:szCs w:val="18"/>
              </w:rPr>
            </w:pPr>
            <w:r w:rsidRPr="00083F97">
              <w:rPr>
                <w:rFonts w:ascii="Verdana" w:hAnsi="Verdana" w:cs="Tahoma"/>
                <w:sz w:val="18"/>
                <w:szCs w:val="18"/>
              </w:rPr>
              <w:t>Obniżenie czynszu o 21 - 25 %</w:t>
            </w:r>
          </w:p>
        </w:tc>
        <w:tc>
          <w:tcPr>
            <w:tcW w:w="1623" w:type="dxa"/>
            <w:vAlign w:val="center"/>
          </w:tcPr>
          <w:p w:rsidR="005C0364" w:rsidRPr="00083F97" w:rsidRDefault="005C0364" w:rsidP="005C0364">
            <w:pPr>
              <w:jc w:val="center"/>
              <w:rPr>
                <w:rFonts w:ascii="Verdana" w:hAnsi="Verdana" w:cs="Tahoma"/>
                <w:sz w:val="18"/>
                <w:szCs w:val="18"/>
              </w:rPr>
            </w:pPr>
            <w:r w:rsidRPr="00083F97">
              <w:rPr>
                <w:rFonts w:ascii="Verdana" w:hAnsi="Verdana" w:cs="Tahoma"/>
                <w:sz w:val="18"/>
                <w:szCs w:val="18"/>
              </w:rPr>
              <w:t>11 pkt</w:t>
            </w:r>
          </w:p>
        </w:tc>
      </w:tr>
      <w:tr w:rsidR="00083F97" w:rsidRPr="00083F97" w:rsidTr="004F1C7B">
        <w:tblPrEx>
          <w:tblCellMar>
            <w:left w:w="108" w:type="dxa"/>
            <w:right w:w="108" w:type="dxa"/>
          </w:tblCellMar>
          <w:tblLook w:val="01E0" w:firstRow="1" w:lastRow="1" w:firstColumn="1" w:lastColumn="1" w:noHBand="0" w:noVBand="0"/>
        </w:tblPrEx>
        <w:tc>
          <w:tcPr>
            <w:tcW w:w="4151" w:type="dxa"/>
          </w:tcPr>
          <w:p w:rsidR="005C0364" w:rsidRPr="00083F97" w:rsidRDefault="005C0364" w:rsidP="005C0364">
            <w:pPr>
              <w:rPr>
                <w:rFonts w:ascii="Verdana" w:hAnsi="Verdana" w:cs="Tahoma"/>
                <w:sz w:val="18"/>
                <w:szCs w:val="18"/>
              </w:rPr>
            </w:pPr>
            <w:r w:rsidRPr="00083F97">
              <w:rPr>
                <w:rFonts w:ascii="Verdana" w:hAnsi="Verdana" w:cs="Tahoma"/>
                <w:sz w:val="18"/>
                <w:szCs w:val="18"/>
              </w:rPr>
              <w:lastRenderedPageBreak/>
              <w:t>Obniżenie czynszu o 26 - 30 %</w:t>
            </w:r>
          </w:p>
        </w:tc>
        <w:tc>
          <w:tcPr>
            <w:tcW w:w="1623" w:type="dxa"/>
            <w:vAlign w:val="center"/>
          </w:tcPr>
          <w:p w:rsidR="005C0364" w:rsidRPr="00083F97" w:rsidRDefault="005C0364" w:rsidP="005C0364">
            <w:pPr>
              <w:jc w:val="center"/>
              <w:rPr>
                <w:rFonts w:ascii="Verdana" w:hAnsi="Verdana" w:cs="Tahoma"/>
                <w:sz w:val="18"/>
                <w:szCs w:val="18"/>
              </w:rPr>
            </w:pPr>
            <w:r w:rsidRPr="00083F97">
              <w:rPr>
                <w:rFonts w:ascii="Verdana" w:hAnsi="Verdana" w:cs="Tahoma"/>
                <w:sz w:val="18"/>
                <w:szCs w:val="18"/>
              </w:rPr>
              <w:t>10 pkt</w:t>
            </w:r>
          </w:p>
        </w:tc>
      </w:tr>
      <w:tr w:rsidR="00083F97" w:rsidRPr="00083F97" w:rsidTr="004F1C7B">
        <w:tblPrEx>
          <w:tblCellMar>
            <w:left w:w="108" w:type="dxa"/>
            <w:right w:w="108" w:type="dxa"/>
          </w:tblCellMar>
          <w:tblLook w:val="01E0" w:firstRow="1" w:lastRow="1" w:firstColumn="1" w:lastColumn="1" w:noHBand="0" w:noVBand="0"/>
        </w:tblPrEx>
        <w:tc>
          <w:tcPr>
            <w:tcW w:w="4151" w:type="dxa"/>
          </w:tcPr>
          <w:p w:rsidR="005C0364" w:rsidRPr="00083F97" w:rsidRDefault="005C0364" w:rsidP="005C0364">
            <w:pPr>
              <w:rPr>
                <w:rFonts w:ascii="Verdana" w:hAnsi="Verdana" w:cs="Tahoma"/>
                <w:sz w:val="18"/>
                <w:szCs w:val="18"/>
              </w:rPr>
            </w:pPr>
            <w:r w:rsidRPr="00083F97">
              <w:rPr>
                <w:rFonts w:ascii="Verdana" w:hAnsi="Verdana" w:cs="Tahoma"/>
                <w:sz w:val="18"/>
                <w:szCs w:val="18"/>
              </w:rPr>
              <w:t>Obniżenie czynszu o 31 - 35 %</w:t>
            </w:r>
          </w:p>
        </w:tc>
        <w:tc>
          <w:tcPr>
            <w:tcW w:w="1623" w:type="dxa"/>
            <w:vAlign w:val="center"/>
          </w:tcPr>
          <w:p w:rsidR="005C0364" w:rsidRPr="00083F97" w:rsidRDefault="005C0364" w:rsidP="005C0364">
            <w:pPr>
              <w:jc w:val="center"/>
              <w:rPr>
                <w:rFonts w:ascii="Verdana" w:hAnsi="Verdana" w:cs="Tahoma"/>
                <w:sz w:val="18"/>
                <w:szCs w:val="18"/>
              </w:rPr>
            </w:pPr>
            <w:r w:rsidRPr="00083F97">
              <w:rPr>
                <w:rFonts w:ascii="Verdana" w:hAnsi="Verdana" w:cs="Tahoma"/>
                <w:sz w:val="18"/>
                <w:szCs w:val="18"/>
              </w:rPr>
              <w:t>9 pkt</w:t>
            </w:r>
          </w:p>
        </w:tc>
      </w:tr>
      <w:tr w:rsidR="00083F97" w:rsidRPr="00083F97" w:rsidTr="004F1C7B">
        <w:tblPrEx>
          <w:tblCellMar>
            <w:left w:w="108" w:type="dxa"/>
            <w:right w:w="108" w:type="dxa"/>
          </w:tblCellMar>
          <w:tblLook w:val="01E0" w:firstRow="1" w:lastRow="1" w:firstColumn="1" w:lastColumn="1" w:noHBand="0" w:noVBand="0"/>
        </w:tblPrEx>
        <w:tc>
          <w:tcPr>
            <w:tcW w:w="4151" w:type="dxa"/>
          </w:tcPr>
          <w:p w:rsidR="005C0364" w:rsidRPr="00083F97" w:rsidRDefault="005C0364" w:rsidP="005C0364">
            <w:pPr>
              <w:rPr>
                <w:rFonts w:ascii="Verdana" w:hAnsi="Verdana" w:cs="Tahoma"/>
                <w:sz w:val="18"/>
                <w:szCs w:val="18"/>
              </w:rPr>
            </w:pPr>
            <w:r w:rsidRPr="00083F97">
              <w:rPr>
                <w:rFonts w:ascii="Verdana" w:hAnsi="Verdana" w:cs="Tahoma"/>
                <w:sz w:val="18"/>
                <w:szCs w:val="18"/>
              </w:rPr>
              <w:t>Obniżenie czynszu o 36 - 40 %</w:t>
            </w:r>
          </w:p>
        </w:tc>
        <w:tc>
          <w:tcPr>
            <w:tcW w:w="1623" w:type="dxa"/>
          </w:tcPr>
          <w:p w:rsidR="005C0364" w:rsidRPr="00083F97" w:rsidRDefault="005C0364" w:rsidP="005C0364">
            <w:pPr>
              <w:jc w:val="center"/>
              <w:rPr>
                <w:rFonts w:ascii="Verdana" w:hAnsi="Verdana" w:cs="Tahoma"/>
                <w:bCs/>
                <w:sz w:val="18"/>
                <w:szCs w:val="18"/>
              </w:rPr>
            </w:pPr>
            <w:r w:rsidRPr="00083F97">
              <w:rPr>
                <w:rFonts w:ascii="Verdana" w:hAnsi="Verdana" w:cs="Tahoma"/>
                <w:bCs/>
                <w:sz w:val="18"/>
                <w:szCs w:val="18"/>
              </w:rPr>
              <w:t>8 pkt</w:t>
            </w:r>
          </w:p>
        </w:tc>
      </w:tr>
      <w:tr w:rsidR="00083F97" w:rsidRPr="00083F97" w:rsidTr="004F1C7B">
        <w:tblPrEx>
          <w:tblCellMar>
            <w:left w:w="108" w:type="dxa"/>
            <w:right w:w="108" w:type="dxa"/>
          </w:tblCellMar>
          <w:tblLook w:val="01E0" w:firstRow="1" w:lastRow="1" w:firstColumn="1" w:lastColumn="1" w:noHBand="0" w:noVBand="0"/>
        </w:tblPrEx>
        <w:tc>
          <w:tcPr>
            <w:tcW w:w="4151" w:type="dxa"/>
          </w:tcPr>
          <w:p w:rsidR="005C0364" w:rsidRPr="00083F97" w:rsidRDefault="005C0364" w:rsidP="005C0364">
            <w:pPr>
              <w:rPr>
                <w:rFonts w:ascii="Verdana" w:hAnsi="Verdana" w:cs="Tahoma"/>
                <w:sz w:val="18"/>
                <w:szCs w:val="18"/>
              </w:rPr>
            </w:pPr>
            <w:r w:rsidRPr="00083F97">
              <w:rPr>
                <w:rFonts w:ascii="Verdana" w:hAnsi="Verdana" w:cs="Tahoma"/>
                <w:sz w:val="18"/>
                <w:szCs w:val="18"/>
              </w:rPr>
              <w:t>Obniżenie czynszu o 41 - 45 %</w:t>
            </w:r>
          </w:p>
        </w:tc>
        <w:tc>
          <w:tcPr>
            <w:tcW w:w="1623" w:type="dxa"/>
            <w:vAlign w:val="center"/>
          </w:tcPr>
          <w:p w:rsidR="005C0364" w:rsidRPr="00083F97" w:rsidRDefault="005C0364" w:rsidP="005C0364">
            <w:pPr>
              <w:jc w:val="center"/>
              <w:rPr>
                <w:rFonts w:ascii="Verdana" w:hAnsi="Verdana" w:cs="Tahoma"/>
                <w:sz w:val="18"/>
                <w:szCs w:val="18"/>
              </w:rPr>
            </w:pPr>
            <w:r w:rsidRPr="00083F97">
              <w:rPr>
                <w:rFonts w:ascii="Verdana" w:hAnsi="Verdana" w:cs="Tahoma"/>
                <w:sz w:val="18"/>
                <w:szCs w:val="18"/>
              </w:rPr>
              <w:t>7 pkt</w:t>
            </w:r>
          </w:p>
        </w:tc>
      </w:tr>
      <w:tr w:rsidR="00083F97" w:rsidRPr="00083F97" w:rsidTr="004F1C7B">
        <w:tblPrEx>
          <w:tblCellMar>
            <w:left w:w="108" w:type="dxa"/>
            <w:right w:w="108" w:type="dxa"/>
          </w:tblCellMar>
          <w:tblLook w:val="01E0" w:firstRow="1" w:lastRow="1" w:firstColumn="1" w:lastColumn="1" w:noHBand="0" w:noVBand="0"/>
        </w:tblPrEx>
        <w:tc>
          <w:tcPr>
            <w:tcW w:w="4151" w:type="dxa"/>
          </w:tcPr>
          <w:p w:rsidR="005C0364" w:rsidRPr="00083F97" w:rsidRDefault="005C0364" w:rsidP="005C0364">
            <w:pPr>
              <w:rPr>
                <w:rFonts w:ascii="Verdana" w:hAnsi="Verdana" w:cs="Tahoma"/>
                <w:sz w:val="18"/>
                <w:szCs w:val="18"/>
              </w:rPr>
            </w:pPr>
            <w:r w:rsidRPr="00083F97">
              <w:rPr>
                <w:rFonts w:ascii="Verdana" w:hAnsi="Verdana" w:cs="Tahoma"/>
                <w:sz w:val="18"/>
                <w:szCs w:val="18"/>
              </w:rPr>
              <w:t>Obniżenie czynszu o 46 - 50 %</w:t>
            </w:r>
          </w:p>
        </w:tc>
        <w:tc>
          <w:tcPr>
            <w:tcW w:w="1623" w:type="dxa"/>
            <w:vAlign w:val="center"/>
          </w:tcPr>
          <w:p w:rsidR="005C0364" w:rsidRPr="00083F97" w:rsidRDefault="005C0364" w:rsidP="005C0364">
            <w:pPr>
              <w:jc w:val="center"/>
              <w:rPr>
                <w:rFonts w:ascii="Verdana" w:hAnsi="Verdana" w:cs="Tahoma"/>
                <w:sz w:val="18"/>
                <w:szCs w:val="18"/>
              </w:rPr>
            </w:pPr>
            <w:r w:rsidRPr="00083F97">
              <w:rPr>
                <w:rFonts w:ascii="Verdana" w:hAnsi="Verdana" w:cs="Tahoma"/>
                <w:sz w:val="18"/>
                <w:szCs w:val="18"/>
              </w:rPr>
              <w:t>6 pkt</w:t>
            </w:r>
          </w:p>
        </w:tc>
      </w:tr>
      <w:tr w:rsidR="00083F97" w:rsidRPr="00083F97" w:rsidTr="004F1C7B">
        <w:tblPrEx>
          <w:tblCellMar>
            <w:left w:w="108" w:type="dxa"/>
            <w:right w:w="108" w:type="dxa"/>
          </w:tblCellMar>
          <w:tblLook w:val="01E0" w:firstRow="1" w:lastRow="1" w:firstColumn="1" w:lastColumn="1" w:noHBand="0" w:noVBand="0"/>
        </w:tblPrEx>
        <w:tc>
          <w:tcPr>
            <w:tcW w:w="4151" w:type="dxa"/>
          </w:tcPr>
          <w:p w:rsidR="005C0364" w:rsidRPr="00083F97" w:rsidRDefault="005C0364" w:rsidP="005C0364">
            <w:pPr>
              <w:rPr>
                <w:rFonts w:ascii="Verdana" w:hAnsi="Verdana" w:cs="Tahoma"/>
                <w:sz w:val="18"/>
                <w:szCs w:val="18"/>
              </w:rPr>
            </w:pPr>
            <w:r w:rsidRPr="00083F97">
              <w:rPr>
                <w:rFonts w:ascii="Verdana" w:hAnsi="Verdana" w:cs="Tahoma"/>
                <w:sz w:val="18"/>
                <w:szCs w:val="18"/>
              </w:rPr>
              <w:t>Obniżenie czynszu o 51 - 55 %</w:t>
            </w:r>
          </w:p>
        </w:tc>
        <w:tc>
          <w:tcPr>
            <w:tcW w:w="1623" w:type="dxa"/>
            <w:vAlign w:val="center"/>
          </w:tcPr>
          <w:p w:rsidR="005C0364" w:rsidRPr="00083F97" w:rsidRDefault="005C0364" w:rsidP="005C0364">
            <w:pPr>
              <w:jc w:val="center"/>
              <w:rPr>
                <w:rFonts w:ascii="Verdana" w:hAnsi="Verdana" w:cs="Tahoma"/>
                <w:sz w:val="18"/>
                <w:szCs w:val="18"/>
              </w:rPr>
            </w:pPr>
            <w:r w:rsidRPr="00083F97">
              <w:rPr>
                <w:rFonts w:ascii="Verdana" w:hAnsi="Verdana" w:cs="Tahoma"/>
                <w:sz w:val="18"/>
                <w:szCs w:val="18"/>
              </w:rPr>
              <w:t>5 pkt</w:t>
            </w:r>
          </w:p>
        </w:tc>
      </w:tr>
      <w:tr w:rsidR="00083F97" w:rsidRPr="00083F97" w:rsidTr="004F1C7B">
        <w:tblPrEx>
          <w:tblCellMar>
            <w:left w:w="108" w:type="dxa"/>
            <w:right w:w="108" w:type="dxa"/>
          </w:tblCellMar>
          <w:tblLook w:val="01E0" w:firstRow="1" w:lastRow="1" w:firstColumn="1" w:lastColumn="1" w:noHBand="0" w:noVBand="0"/>
        </w:tblPrEx>
        <w:trPr>
          <w:trHeight w:val="260"/>
        </w:trPr>
        <w:tc>
          <w:tcPr>
            <w:tcW w:w="4151" w:type="dxa"/>
          </w:tcPr>
          <w:p w:rsidR="005C0364" w:rsidRPr="00083F97" w:rsidRDefault="005C0364" w:rsidP="005C0364">
            <w:pPr>
              <w:rPr>
                <w:rFonts w:ascii="Verdana" w:hAnsi="Verdana" w:cs="Tahoma"/>
                <w:sz w:val="18"/>
                <w:szCs w:val="18"/>
              </w:rPr>
            </w:pPr>
            <w:r w:rsidRPr="00083F97">
              <w:rPr>
                <w:rFonts w:ascii="Verdana" w:hAnsi="Verdana" w:cs="Tahoma"/>
                <w:sz w:val="18"/>
                <w:szCs w:val="18"/>
              </w:rPr>
              <w:t>Obniżenie czynszu o 56 - 60 %</w:t>
            </w:r>
          </w:p>
        </w:tc>
        <w:tc>
          <w:tcPr>
            <w:tcW w:w="1623" w:type="dxa"/>
          </w:tcPr>
          <w:p w:rsidR="005C0364" w:rsidRPr="00083F97" w:rsidRDefault="005C0364" w:rsidP="005C0364">
            <w:pPr>
              <w:jc w:val="center"/>
              <w:rPr>
                <w:rFonts w:ascii="Verdana" w:hAnsi="Verdana" w:cs="Tahoma"/>
                <w:bCs/>
                <w:sz w:val="18"/>
                <w:szCs w:val="18"/>
              </w:rPr>
            </w:pPr>
            <w:r w:rsidRPr="00083F97">
              <w:rPr>
                <w:rFonts w:ascii="Verdana" w:hAnsi="Verdana" w:cs="Tahoma"/>
                <w:bCs/>
                <w:sz w:val="18"/>
                <w:szCs w:val="18"/>
              </w:rPr>
              <w:t>4 pkt</w:t>
            </w:r>
          </w:p>
        </w:tc>
      </w:tr>
      <w:tr w:rsidR="00083F97" w:rsidRPr="00083F97" w:rsidTr="004F1C7B">
        <w:tblPrEx>
          <w:tblCellMar>
            <w:left w:w="108" w:type="dxa"/>
            <w:right w:w="108" w:type="dxa"/>
          </w:tblCellMar>
          <w:tblLook w:val="01E0" w:firstRow="1" w:lastRow="1" w:firstColumn="1" w:lastColumn="1" w:noHBand="0" w:noVBand="0"/>
        </w:tblPrEx>
        <w:trPr>
          <w:trHeight w:val="260"/>
        </w:trPr>
        <w:tc>
          <w:tcPr>
            <w:tcW w:w="4151" w:type="dxa"/>
          </w:tcPr>
          <w:p w:rsidR="005C0364" w:rsidRPr="00083F97" w:rsidRDefault="005C0364" w:rsidP="005C0364">
            <w:pPr>
              <w:rPr>
                <w:rFonts w:ascii="Verdana" w:hAnsi="Verdana" w:cs="Tahoma"/>
                <w:sz w:val="18"/>
                <w:szCs w:val="18"/>
              </w:rPr>
            </w:pPr>
            <w:r w:rsidRPr="00083F97">
              <w:rPr>
                <w:rFonts w:ascii="Verdana" w:hAnsi="Verdana" w:cs="Tahoma"/>
                <w:sz w:val="18"/>
                <w:szCs w:val="18"/>
              </w:rPr>
              <w:t>Obniżenie czynszu o 61 - 65 %</w:t>
            </w:r>
          </w:p>
        </w:tc>
        <w:tc>
          <w:tcPr>
            <w:tcW w:w="1623" w:type="dxa"/>
            <w:vAlign w:val="center"/>
          </w:tcPr>
          <w:p w:rsidR="005C0364" w:rsidRPr="00083F97" w:rsidRDefault="005C0364" w:rsidP="005C0364">
            <w:pPr>
              <w:jc w:val="center"/>
              <w:rPr>
                <w:rFonts w:ascii="Verdana" w:hAnsi="Verdana" w:cs="Tahoma"/>
                <w:sz w:val="18"/>
                <w:szCs w:val="18"/>
              </w:rPr>
            </w:pPr>
            <w:r w:rsidRPr="00083F97">
              <w:rPr>
                <w:rFonts w:ascii="Verdana" w:hAnsi="Verdana" w:cs="Tahoma"/>
                <w:sz w:val="18"/>
                <w:szCs w:val="18"/>
              </w:rPr>
              <w:t>3 pkt</w:t>
            </w:r>
          </w:p>
        </w:tc>
      </w:tr>
      <w:tr w:rsidR="00083F97" w:rsidRPr="00083F97" w:rsidTr="004F1C7B">
        <w:tblPrEx>
          <w:tblCellMar>
            <w:left w:w="108" w:type="dxa"/>
            <w:right w:w="108" w:type="dxa"/>
          </w:tblCellMar>
          <w:tblLook w:val="01E0" w:firstRow="1" w:lastRow="1" w:firstColumn="1" w:lastColumn="1" w:noHBand="0" w:noVBand="0"/>
        </w:tblPrEx>
        <w:trPr>
          <w:trHeight w:val="278"/>
        </w:trPr>
        <w:tc>
          <w:tcPr>
            <w:tcW w:w="4151" w:type="dxa"/>
          </w:tcPr>
          <w:p w:rsidR="005C0364" w:rsidRPr="00083F97" w:rsidRDefault="005C0364" w:rsidP="005C0364">
            <w:pPr>
              <w:rPr>
                <w:rFonts w:ascii="Verdana" w:hAnsi="Verdana" w:cs="Tahoma"/>
                <w:sz w:val="18"/>
                <w:szCs w:val="18"/>
              </w:rPr>
            </w:pPr>
            <w:r w:rsidRPr="00083F97">
              <w:rPr>
                <w:rFonts w:ascii="Verdana" w:hAnsi="Verdana" w:cs="Tahoma"/>
                <w:sz w:val="18"/>
                <w:szCs w:val="18"/>
              </w:rPr>
              <w:t>Obniżenie czynszu o 66 - 70 %</w:t>
            </w:r>
          </w:p>
        </w:tc>
        <w:tc>
          <w:tcPr>
            <w:tcW w:w="1623" w:type="dxa"/>
            <w:vAlign w:val="center"/>
          </w:tcPr>
          <w:p w:rsidR="005C0364" w:rsidRPr="00083F97" w:rsidRDefault="005C0364" w:rsidP="005C0364">
            <w:pPr>
              <w:jc w:val="center"/>
              <w:rPr>
                <w:rFonts w:ascii="Verdana" w:hAnsi="Verdana" w:cs="Tahoma"/>
                <w:sz w:val="18"/>
                <w:szCs w:val="18"/>
              </w:rPr>
            </w:pPr>
            <w:r w:rsidRPr="00083F97">
              <w:rPr>
                <w:rFonts w:ascii="Verdana" w:hAnsi="Verdana" w:cs="Tahoma"/>
                <w:sz w:val="18"/>
                <w:szCs w:val="18"/>
              </w:rPr>
              <w:t>2 pkt</w:t>
            </w:r>
          </w:p>
        </w:tc>
      </w:tr>
      <w:tr w:rsidR="005C0364" w:rsidRPr="00083F97" w:rsidTr="004F1C7B">
        <w:tblPrEx>
          <w:tblCellMar>
            <w:left w:w="108" w:type="dxa"/>
            <w:right w:w="108" w:type="dxa"/>
          </w:tblCellMar>
          <w:tblLook w:val="01E0" w:firstRow="1" w:lastRow="1" w:firstColumn="1" w:lastColumn="1" w:noHBand="0" w:noVBand="0"/>
        </w:tblPrEx>
        <w:trPr>
          <w:trHeight w:val="260"/>
        </w:trPr>
        <w:tc>
          <w:tcPr>
            <w:tcW w:w="4151" w:type="dxa"/>
          </w:tcPr>
          <w:p w:rsidR="005C0364" w:rsidRPr="00083F97" w:rsidRDefault="005C0364" w:rsidP="005C0364">
            <w:pPr>
              <w:rPr>
                <w:rFonts w:ascii="Verdana" w:hAnsi="Verdana" w:cs="Tahoma"/>
                <w:sz w:val="18"/>
                <w:szCs w:val="18"/>
              </w:rPr>
            </w:pPr>
            <w:r w:rsidRPr="00083F97">
              <w:rPr>
                <w:rFonts w:ascii="Verdana" w:hAnsi="Verdana" w:cs="Tahoma"/>
                <w:sz w:val="18"/>
                <w:szCs w:val="18"/>
              </w:rPr>
              <w:t>Obniżenie czynszu o 71 - 75 %</w:t>
            </w:r>
          </w:p>
        </w:tc>
        <w:tc>
          <w:tcPr>
            <w:tcW w:w="1623" w:type="dxa"/>
            <w:vAlign w:val="center"/>
          </w:tcPr>
          <w:p w:rsidR="005C0364" w:rsidRPr="00083F97" w:rsidRDefault="005C0364" w:rsidP="005C0364">
            <w:pPr>
              <w:jc w:val="center"/>
              <w:rPr>
                <w:rFonts w:ascii="Verdana" w:hAnsi="Verdana" w:cs="Tahoma"/>
                <w:sz w:val="18"/>
                <w:szCs w:val="18"/>
              </w:rPr>
            </w:pPr>
            <w:r w:rsidRPr="00083F97">
              <w:rPr>
                <w:rFonts w:ascii="Verdana" w:hAnsi="Verdana" w:cs="Tahoma"/>
                <w:sz w:val="18"/>
                <w:szCs w:val="18"/>
              </w:rPr>
              <w:t>1 pkt</w:t>
            </w:r>
          </w:p>
        </w:tc>
      </w:tr>
    </w:tbl>
    <w:p w:rsidR="005C0364" w:rsidRPr="00083F97" w:rsidRDefault="005C0364" w:rsidP="005C0364">
      <w:pPr>
        <w:jc w:val="both"/>
        <w:rPr>
          <w:rFonts w:ascii="Verdana" w:hAnsi="Verdana" w:cs="Tahoma"/>
          <w:sz w:val="18"/>
          <w:szCs w:val="18"/>
        </w:rPr>
      </w:pPr>
    </w:p>
    <w:p w:rsidR="005C0364" w:rsidRPr="00083F97" w:rsidRDefault="005C0364" w:rsidP="005C0364">
      <w:pPr>
        <w:jc w:val="both"/>
        <w:rPr>
          <w:rFonts w:ascii="Verdana" w:hAnsi="Verdana" w:cs="Tahoma"/>
          <w:sz w:val="18"/>
          <w:szCs w:val="18"/>
        </w:rPr>
      </w:pPr>
      <w:r w:rsidRPr="00083F97">
        <w:rPr>
          <w:rFonts w:ascii="Verdana" w:hAnsi="Verdana" w:cs="Tahoma"/>
          <w:sz w:val="18"/>
          <w:szCs w:val="18"/>
        </w:rPr>
        <w:t>W przypadku zadeklarowania wnioskowania o obniżenie wysokości czynszu dzierżawnego o więcej niż 75 % wysokości czynszu dzierżawnego Podmiot publiczny przyzna zero punktów w tym kryterium i uzna, że Oferent nie będzie wnioskował o obniżenie czynszu dzierżawnego.</w:t>
      </w:r>
    </w:p>
    <w:p w:rsidR="005C0364" w:rsidRPr="00083F97" w:rsidRDefault="005C0364" w:rsidP="006744E5">
      <w:pPr>
        <w:pStyle w:val="Akapitzlist"/>
        <w:numPr>
          <w:ilvl w:val="1"/>
          <w:numId w:val="2"/>
        </w:numPr>
        <w:spacing w:after="0" w:line="240" w:lineRule="auto"/>
        <w:contextualSpacing w:val="0"/>
        <w:jc w:val="both"/>
        <w:rPr>
          <w:rFonts w:ascii="Verdana" w:hAnsi="Verdana" w:cs="Tahoma"/>
          <w:b/>
          <w:sz w:val="18"/>
          <w:szCs w:val="18"/>
        </w:rPr>
      </w:pPr>
      <w:r w:rsidRPr="00083F97">
        <w:rPr>
          <w:rFonts w:ascii="Verdana" w:hAnsi="Verdana" w:cs="Tahoma"/>
          <w:b/>
          <w:sz w:val="18"/>
          <w:szCs w:val="18"/>
        </w:rPr>
        <w:t>Termin realizacji fazy inwestycyjnej Przedsięwzięcia</w:t>
      </w:r>
    </w:p>
    <w:p w:rsidR="005C0364" w:rsidRPr="00083F97" w:rsidRDefault="005C0364" w:rsidP="005C0364">
      <w:pPr>
        <w:jc w:val="both"/>
        <w:rPr>
          <w:rFonts w:ascii="Verdana" w:hAnsi="Verdana" w:cs="Tahoma"/>
          <w:sz w:val="18"/>
          <w:szCs w:val="18"/>
        </w:rPr>
      </w:pPr>
      <w:r w:rsidRPr="00083F97">
        <w:rPr>
          <w:rFonts w:ascii="Verdana" w:hAnsi="Verdana" w:cs="Tahoma"/>
          <w:sz w:val="18"/>
          <w:szCs w:val="18"/>
        </w:rPr>
        <w:t xml:space="preserve">W zakresie kryterium „Termin realizacji fazy inwestycyjnej Przedsięwzięcia” oferta może uzyskać maksymalnie </w:t>
      </w:r>
      <w:r w:rsidRPr="00083F97">
        <w:rPr>
          <w:rFonts w:ascii="Verdana" w:hAnsi="Verdana" w:cs="Tahoma"/>
          <w:b/>
          <w:sz w:val="18"/>
          <w:szCs w:val="18"/>
        </w:rPr>
        <w:t>18 punktów.</w:t>
      </w:r>
    </w:p>
    <w:p w:rsidR="005C0364" w:rsidRPr="00083F97" w:rsidRDefault="005C0364" w:rsidP="005C0364">
      <w:pPr>
        <w:jc w:val="both"/>
        <w:rPr>
          <w:rFonts w:ascii="Verdana" w:hAnsi="Verdana" w:cs="Tahoma"/>
          <w:sz w:val="18"/>
          <w:szCs w:val="18"/>
        </w:rPr>
      </w:pPr>
      <w:r w:rsidRPr="00083F97">
        <w:rPr>
          <w:rFonts w:ascii="Verdana" w:hAnsi="Verdana" w:cs="Tahoma"/>
          <w:sz w:val="18"/>
          <w:szCs w:val="18"/>
        </w:rPr>
        <w:t xml:space="preserve">W tym kryterium ocenie będzie podlegać zaoferowany przez Oferenta na formularzu ofertowym czas, o jaki skróci termin realizacji fazy inwestycyjnej Przedsięwzięcia. </w:t>
      </w:r>
      <w:r w:rsidRPr="00083F97">
        <w:rPr>
          <w:rFonts w:ascii="Verdana" w:hAnsi="Verdana" w:cs="Tahoma"/>
          <w:b/>
          <w:sz w:val="18"/>
          <w:szCs w:val="18"/>
        </w:rPr>
        <w:t xml:space="preserve">Dla oceny tego kryterium Faza Inwestycyjna jest liczona od dnia podpisania Umowy do dnia odbioru </w:t>
      </w:r>
      <w:r w:rsidR="00342C29" w:rsidRPr="00083F97">
        <w:rPr>
          <w:rFonts w:ascii="Verdana" w:hAnsi="Verdana" w:cs="Tahoma"/>
          <w:b/>
          <w:sz w:val="18"/>
          <w:szCs w:val="18"/>
        </w:rPr>
        <w:t>końcowego</w:t>
      </w:r>
      <w:r w:rsidRPr="00083F97">
        <w:rPr>
          <w:rFonts w:ascii="Verdana" w:hAnsi="Verdana" w:cs="Tahoma"/>
          <w:b/>
          <w:sz w:val="18"/>
          <w:szCs w:val="18"/>
        </w:rPr>
        <w:t xml:space="preserve"> Robót Budowlanych</w:t>
      </w:r>
      <w:r w:rsidRPr="00083F97">
        <w:rPr>
          <w:rFonts w:ascii="Verdana" w:hAnsi="Verdana" w:cs="Tahoma"/>
          <w:sz w:val="18"/>
          <w:szCs w:val="18"/>
        </w:rPr>
        <w:t>.</w:t>
      </w:r>
    </w:p>
    <w:p w:rsidR="005C0364" w:rsidRPr="00083F97" w:rsidRDefault="005C0364" w:rsidP="005C0364">
      <w:pPr>
        <w:jc w:val="both"/>
        <w:rPr>
          <w:rFonts w:ascii="Verdana" w:hAnsi="Verdana" w:cs="Tahoma"/>
          <w:b/>
          <w:sz w:val="18"/>
          <w:szCs w:val="18"/>
        </w:rPr>
      </w:pPr>
      <w:r w:rsidRPr="00083F97">
        <w:rPr>
          <w:rFonts w:ascii="Verdana" w:hAnsi="Verdana" w:cs="Tahoma"/>
          <w:b/>
          <w:sz w:val="18"/>
          <w:szCs w:val="18"/>
        </w:rPr>
        <w:t xml:space="preserve">Maksymalny czas realizacji fazy inwestycyjnej Przedsięwzięcia wynosi zgodnie </w:t>
      </w:r>
      <w:r w:rsidRPr="00083F97">
        <w:rPr>
          <w:rFonts w:ascii="Verdana" w:hAnsi="Verdana" w:cs="Tahoma"/>
          <w:b/>
          <w:sz w:val="18"/>
          <w:szCs w:val="18"/>
        </w:rPr>
        <w:br/>
        <w:t>z postanowieniami Wzoru Umowy 3 lata.</w:t>
      </w:r>
    </w:p>
    <w:p w:rsidR="005C0364" w:rsidRPr="00083F97" w:rsidRDefault="005C0364" w:rsidP="005C0364">
      <w:pPr>
        <w:jc w:val="both"/>
        <w:rPr>
          <w:rFonts w:ascii="Verdana" w:hAnsi="Verdana" w:cs="Tahoma"/>
          <w:b/>
          <w:sz w:val="18"/>
          <w:szCs w:val="18"/>
        </w:rPr>
      </w:pPr>
      <w:r w:rsidRPr="00083F97">
        <w:rPr>
          <w:rFonts w:ascii="Verdana" w:hAnsi="Verdana" w:cs="Tahoma"/>
          <w:sz w:val="18"/>
          <w:szCs w:val="18"/>
        </w:rPr>
        <w:t xml:space="preserve">Za skrócenie terminu realizacji fazy inwestycyjnej Przedsięwzięcia o jeden miesiąc Oferent otrzyma 1 punkt. Za skrócenie terminu realizacji fazy inwestycyjnej Przedsięwzięcia o większą liczbę miesięcy Oferent otrzyma ilość punktów będących iloczynem ilości miesięcy i jednego punktu. </w:t>
      </w:r>
      <w:r w:rsidRPr="00083F97">
        <w:rPr>
          <w:rFonts w:ascii="Verdana" w:hAnsi="Verdana" w:cs="Tahoma"/>
          <w:b/>
          <w:sz w:val="18"/>
          <w:szCs w:val="18"/>
        </w:rPr>
        <w:t>Przedmiotowe skrócenie terminu realizacji fazy inwestycyjnej Przedsięwzięcia można podawać tylko w pełnych miesiącach. W przypadku niedopełnienia tego wymogu Podmiot Publiczny uzna za zaoferowaną tylko liczbę całkowitą miesięcy (bez zaokrąglania).</w:t>
      </w:r>
    </w:p>
    <w:p w:rsidR="005C0364" w:rsidRPr="00083F97" w:rsidRDefault="005C0364" w:rsidP="005C0364">
      <w:pPr>
        <w:spacing w:before="120" w:after="120"/>
        <w:jc w:val="both"/>
        <w:rPr>
          <w:rFonts w:ascii="Verdana" w:hAnsi="Verdana" w:cs="Tahoma"/>
          <w:b/>
          <w:sz w:val="18"/>
          <w:szCs w:val="18"/>
        </w:rPr>
      </w:pPr>
      <w:r w:rsidRPr="00083F97">
        <w:rPr>
          <w:rFonts w:ascii="Verdana" w:hAnsi="Verdana" w:cs="Tahoma"/>
          <w:b/>
          <w:sz w:val="18"/>
          <w:szCs w:val="18"/>
        </w:rPr>
        <w:t xml:space="preserve">W przypadku niewypełnienia pkt. </w:t>
      </w:r>
      <w:r w:rsidR="00857CD5" w:rsidRPr="00083F97">
        <w:rPr>
          <w:rFonts w:ascii="Verdana" w:hAnsi="Verdana" w:cs="Tahoma"/>
          <w:b/>
          <w:sz w:val="18"/>
          <w:szCs w:val="18"/>
        </w:rPr>
        <w:t>5</w:t>
      </w:r>
      <w:r w:rsidRPr="00083F97">
        <w:rPr>
          <w:rFonts w:ascii="Verdana" w:hAnsi="Verdana" w:cs="Tahoma"/>
          <w:b/>
          <w:sz w:val="18"/>
          <w:szCs w:val="18"/>
        </w:rPr>
        <w:t xml:space="preserve"> formularza oferty lub innego niż w zdaniu poprzednim wypełnienia go niezgodnie z wymogami </w:t>
      </w:r>
      <w:r w:rsidR="0096456F" w:rsidRPr="00083F97">
        <w:rPr>
          <w:rFonts w:ascii="Verdana" w:hAnsi="Verdana" w:cs="Tahoma"/>
          <w:b/>
          <w:sz w:val="18"/>
          <w:szCs w:val="18"/>
        </w:rPr>
        <w:t xml:space="preserve">opisu postępowania o zawarcie umowy w trybie partnerstwa </w:t>
      </w:r>
      <w:proofErr w:type="spellStart"/>
      <w:r w:rsidR="0096456F" w:rsidRPr="00083F97">
        <w:rPr>
          <w:rFonts w:ascii="Verdana" w:hAnsi="Verdana" w:cs="Tahoma"/>
          <w:b/>
          <w:sz w:val="18"/>
          <w:szCs w:val="18"/>
        </w:rPr>
        <w:t>publiczno</w:t>
      </w:r>
      <w:proofErr w:type="spellEnd"/>
      <w:r w:rsidR="0096456F" w:rsidRPr="00083F97">
        <w:rPr>
          <w:rFonts w:ascii="Verdana" w:hAnsi="Verdana" w:cs="Tahoma"/>
          <w:b/>
          <w:sz w:val="18"/>
          <w:szCs w:val="18"/>
        </w:rPr>
        <w:t xml:space="preserve"> – prywatnego </w:t>
      </w:r>
      <w:r w:rsidRPr="00083F97">
        <w:rPr>
          <w:rFonts w:ascii="Verdana" w:hAnsi="Verdana" w:cs="Tahoma"/>
          <w:b/>
          <w:sz w:val="18"/>
          <w:szCs w:val="18"/>
        </w:rPr>
        <w:t xml:space="preserve">Podmiot Publiczny przyzna Oferentowi 0 punktów w tym kryterium i uzna, że Oferent nie skraca terminu realizacji fazy inwestycyjnej Przedsięwzięcia. </w:t>
      </w:r>
    </w:p>
    <w:p w:rsidR="005C0364" w:rsidRPr="00083F97" w:rsidRDefault="005C0364" w:rsidP="005C0364">
      <w:pPr>
        <w:jc w:val="both"/>
        <w:rPr>
          <w:rFonts w:ascii="Verdana" w:hAnsi="Verdana" w:cs="Tahoma"/>
          <w:sz w:val="18"/>
          <w:szCs w:val="18"/>
        </w:rPr>
      </w:pPr>
      <w:r w:rsidRPr="00083F97">
        <w:rPr>
          <w:rFonts w:ascii="Verdana" w:hAnsi="Verdana" w:cs="Tahoma"/>
          <w:sz w:val="18"/>
          <w:szCs w:val="18"/>
        </w:rPr>
        <w:t xml:space="preserve">W przypadku zadeklarowania skrócenia terminu realizacji fazy inwestycyjnej Przedsięwzięcia o więcej niż 18 miesięcy Podmiot Publiczny uzna, że Oferent zaoferował skrócenie terminu realizacji fazy inwestycyjnej Przedsięwzięcia o 18 miesięcy i otrzyma w tym kryterium 18 punktów. </w:t>
      </w:r>
    </w:p>
    <w:p w:rsidR="005C0364" w:rsidRPr="00083F97" w:rsidRDefault="005C0364" w:rsidP="005C0364">
      <w:pPr>
        <w:jc w:val="both"/>
        <w:rPr>
          <w:rFonts w:ascii="Verdana" w:hAnsi="Verdana" w:cs="Tahoma"/>
          <w:sz w:val="18"/>
          <w:szCs w:val="18"/>
        </w:rPr>
      </w:pPr>
      <w:r w:rsidRPr="00083F97">
        <w:rPr>
          <w:rFonts w:ascii="Verdana" w:hAnsi="Verdana" w:cs="Tahoma"/>
          <w:sz w:val="18"/>
          <w:szCs w:val="18"/>
        </w:rPr>
        <w:t>Za najkorzystniejszą zostanie uznana oferta, która nie zostanie uznana za niespełniającą wymagań Podmiotu Publicznego oraz uzyska największą ilość punktów łącznie w wszystkich kryteriach oceny ofert.</w:t>
      </w:r>
    </w:p>
    <w:p w:rsidR="005C0364" w:rsidRPr="00083F97" w:rsidRDefault="005C0364" w:rsidP="005C0364">
      <w:pPr>
        <w:jc w:val="both"/>
        <w:rPr>
          <w:rFonts w:ascii="Verdana" w:hAnsi="Verdana" w:cs="Tahoma"/>
          <w:sz w:val="18"/>
          <w:szCs w:val="18"/>
        </w:rPr>
      </w:pPr>
      <w:r w:rsidRPr="00083F97">
        <w:rPr>
          <w:rFonts w:ascii="Verdana" w:hAnsi="Verdana" w:cs="Tahoma"/>
          <w:sz w:val="18"/>
          <w:szCs w:val="18"/>
        </w:rPr>
        <w:t>Jeżeli nie można dokonać wyboru najkorzystniejszej oferty z uwagi na to, że dwie lub więcej ofert przedstawia taki sam bilans wysokości czynszu dzierżawnego i innych kryteriów oceny ofert, Podmiot Publiczny spośród tych ofert wybiera ofertę z najwyższym czynszem dzierżawnym, a jeżeli zostały złożone oferty o takiej samej wysokości czynszu dzierżawnego, Podmiot Publiczny wzywa Oferentów, którzy złożyli oferty, do złożenia w terminie określonym przez Podmiot Publiczny ofert dodatkowych.</w:t>
      </w:r>
    </w:p>
    <w:p w:rsidR="00DA7471" w:rsidRPr="00083F97" w:rsidRDefault="00DA7471" w:rsidP="00E56F3B">
      <w:pPr>
        <w:autoSpaceDE w:val="0"/>
        <w:autoSpaceDN w:val="0"/>
        <w:adjustRightInd w:val="0"/>
        <w:spacing w:after="0" w:line="240" w:lineRule="auto"/>
        <w:rPr>
          <w:rFonts w:ascii="Verdana" w:hAnsi="Verdana" w:cs="Tahoma"/>
          <w:sz w:val="18"/>
          <w:szCs w:val="18"/>
        </w:rPr>
      </w:pPr>
    </w:p>
    <w:p w:rsidR="00DA7471" w:rsidRPr="00083F97" w:rsidRDefault="00DA7471" w:rsidP="00DA7471">
      <w:pPr>
        <w:pStyle w:val="Nagwek2"/>
        <w:numPr>
          <w:ilvl w:val="0"/>
          <w:numId w:val="1"/>
        </w:numPr>
        <w:spacing w:after="120" w:line="276" w:lineRule="auto"/>
        <w:ind w:left="652" w:hanging="652"/>
        <w:jc w:val="left"/>
        <w:rPr>
          <w:rFonts w:ascii="Verdana" w:hAnsi="Verdana" w:cs="Tahoma"/>
          <w:b/>
          <w:sz w:val="18"/>
          <w:szCs w:val="18"/>
        </w:rPr>
      </w:pPr>
      <w:r w:rsidRPr="00083F97">
        <w:rPr>
          <w:rFonts w:ascii="Verdana" w:hAnsi="Verdana" w:cs="Tahoma"/>
          <w:b/>
          <w:sz w:val="18"/>
          <w:szCs w:val="18"/>
        </w:rPr>
        <w:t>Warunki odrzucenia oferty</w:t>
      </w:r>
    </w:p>
    <w:p w:rsidR="00DA7471" w:rsidRPr="00083F97" w:rsidRDefault="00DA7471" w:rsidP="00DA7471">
      <w:pPr>
        <w:pStyle w:val="Nagwek2"/>
        <w:spacing w:line="276" w:lineRule="auto"/>
        <w:jc w:val="left"/>
        <w:rPr>
          <w:rFonts w:ascii="Verdana" w:hAnsi="Verdana" w:cs="Tahoma"/>
          <w:sz w:val="18"/>
          <w:szCs w:val="18"/>
        </w:rPr>
      </w:pPr>
      <w:r w:rsidRPr="00083F97">
        <w:rPr>
          <w:rFonts w:ascii="Verdana" w:hAnsi="Verdana" w:cs="Tahoma"/>
          <w:sz w:val="18"/>
          <w:szCs w:val="18"/>
        </w:rPr>
        <w:t>Zamawiający odrzuci ofertę, w przypadku gdy:</w:t>
      </w:r>
    </w:p>
    <w:p w:rsidR="00DA7471" w:rsidRPr="00083F97" w:rsidRDefault="00DA7471" w:rsidP="00DA7471">
      <w:pPr>
        <w:rPr>
          <w:rFonts w:ascii="Verdana" w:hAnsi="Verdana"/>
          <w:sz w:val="18"/>
          <w:szCs w:val="18"/>
          <w:lang w:eastAsia="pl-PL"/>
        </w:rPr>
      </w:pPr>
    </w:p>
    <w:p w:rsidR="00DA7471" w:rsidRPr="00083F97" w:rsidRDefault="00DA7471" w:rsidP="00AB7423">
      <w:pPr>
        <w:pStyle w:val="Akapitzlist"/>
        <w:numPr>
          <w:ilvl w:val="0"/>
          <w:numId w:val="13"/>
        </w:numPr>
        <w:jc w:val="both"/>
        <w:rPr>
          <w:rFonts w:ascii="Verdana" w:hAnsi="Verdana" w:cs="Tahoma"/>
          <w:sz w:val="18"/>
          <w:szCs w:val="18"/>
        </w:rPr>
      </w:pPr>
      <w:r w:rsidRPr="00083F97">
        <w:rPr>
          <w:rFonts w:ascii="Verdana" w:hAnsi="Verdana" w:cs="Tahoma"/>
          <w:sz w:val="18"/>
          <w:szCs w:val="18"/>
        </w:rPr>
        <w:t xml:space="preserve">treść oferty jest niezgodna z Ustawą o </w:t>
      </w:r>
      <w:r w:rsidR="005C0364" w:rsidRPr="00083F97">
        <w:rPr>
          <w:rFonts w:ascii="Verdana" w:hAnsi="Verdana" w:cs="Tahoma"/>
          <w:sz w:val="18"/>
          <w:szCs w:val="18"/>
        </w:rPr>
        <w:t xml:space="preserve">koncesji lub ustawą o </w:t>
      </w:r>
      <w:r w:rsidRPr="00083F97">
        <w:rPr>
          <w:rFonts w:ascii="Verdana" w:hAnsi="Verdana" w:cs="Tahoma"/>
          <w:sz w:val="18"/>
          <w:szCs w:val="18"/>
        </w:rPr>
        <w:t>PPP;</w:t>
      </w:r>
    </w:p>
    <w:p w:rsidR="00DA7471" w:rsidRPr="00083F97" w:rsidRDefault="00DA7471" w:rsidP="00AB7423">
      <w:pPr>
        <w:pStyle w:val="Akapitzlist"/>
        <w:numPr>
          <w:ilvl w:val="0"/>
          <w:numId w:val="13"/>
        </w:numPr>
        <w:jc w:val="both"/>
        <w:rPr>
          <w:rFonts w:ascii="Verdana" w:hAnsi="Verdana" w:cs="Tahoma"/>
          <w:sz w:val="18"/>
          <w:szCs w:val="18"/>
        </w:rPr>
      </w:pPr>
      <w:r w:rsidRPr="00083F97">
        <w:rPr>
          <w:rFonts w:ascii="Verdana" w:hAnsi="Verdana" w:cs="Tahoma"/>
          <w:sz w:val="18"/>
          <w:szCs w:val="18"/>
        </w:rPr>
        <w:t xml:space="preserve">treść oferty jest niezgodna z treścią Opisu postępowania o zawarcie umowy w trybie partnerstwa </w:t>
      </w:r>
      <w:proofErr w:type="spellStart"/>
      <w:r w:rsidRPr="00083F97">
        <w:rPr>
          <w:rFonts w:ascii="Verdana" w:hAnsi="Verdana" w:cs="Tahoma"/>
          <w:sz w:val="18"/>
          <w:szCs w:val="18"/>
        </w:rPr>
        <w:t>publiczno</w:t>
      </w:r>
      <w:proofErr w:type="spellEnd"/>
      <w:r w:rsidRPr="00083F97">
        <w:rPr>
          <w:rFonts w:ascii="Verdana" w:hAnsi="Verdana" w:cs="Tahoma"/>
          <w:sz w:val="18"/>
          <w:szCs w:val="18"/>
        </w:rPr>
        <w:t xml:space="preserve"> - prywatnego;</w:t>
      </w:r>
    </w:p>
    <w:p w:rsidR="00AB7423" w:rsidRPr="00083F97" w:rsidRDefault="00DA7471" w:rsidP="00AB7423">
      <w:pPr>
        <w:pStyle w:val="Akapitzlist"/>
        <w:numPr>
          <w:ilvl w:val="0"/>
          <w:numId w:val="13"/>
        </w:numPr>
        <w:jc w:val="both"/>
        <w:rPr>
          <w:rFonts w:ascii="Verdana" w:hAnsi="Verdana" w:cs="Tahoma"/>
          <w:sz w:val="18"/>
          <w:szCs w:val="18"/>
        </w:rPr>
      </w:pPr>
      <w:r w:rsidRPr="00083F97">
        <w:rPr>
          <w:rFonts w:ascii="Verdana" w:hAnsi="Verdana" w:cs="Tahoma"/>
          <w:sz w:val="18"/>
          <w:szCs w:val="18"/>
        </w:rPr>
        <w:t>treść oferty nie spełnia wymagań dla realizacji przedsięwzięcia w trybie PPP;</w:t>
      </w:r>
    </w:p>
    <w:p w:rsidR="00AB7423" w:rsidRPr="00083F97" w:rsidRDefault="00AB7423" w:rsidP="00AB7423">
      <w:pPr>
        <w:pStyle w:val="Akapitzlist"/>
        <w:numPr>
          <w:ilvl w:val="0"/>
          <w:numId w:val="13"/>
        </w:numPr>
        <w:jc w:val="both"/>
        <w:rPr>
          <w:rFonts w:ascii="Verdana" w:hAnsi="Verdana" w:cs="Tahoma"/>
          <w:sz w:val="18"/>
          <w:szCs w:val="18"/>
        </w:rPr>
      </w:pPr>
      <w:r w:rsidRPr="00083F97">
        <w:rPr>
          <w:rFonts w:ascii="Verdana" w:hAnsi="Verdana" w:cs="Tahoma"/>
          <w:sz w:val="18"/>
          <w:szCs w:val="18"/>
        </w:rPr>
        <w:t xml:space="preserve">została złożona przez wykonawcę wykluczonego z udziału w postępowaniu o zawarcie umowy w trybie partnerstwa </w:t>
      </w:r>
      <w:proofErr w:type="spellStart"/>
      <w:r w:rsidRPr="00083F97">
        <w:rPr>
          <w:rFonts w:ascii="Verdana" w:hAnsi="Verdana" w:cs="Tahoma"/>
          <w:sz w:val="18"/>
          <w:szCs w:val="18"/>
        </w:rPr>
        <w:t>publiczno</w:t>
      </w:r>
      <w:proofErr w:type="spellEnd"/>
      <w:r w:rsidRPr="00083F97">
        <w:rPr>
          <w:rFonts w:ascii="Verdana" w:hAnsi="Verdana" w:cs="Tahoma"/>
          <w:sz w:val="18"/>
          <w:szCs w:val="18"/>
        </w:rPr>
        <w:t xml:space="preserve"> – prywatnego;</w:t>
      </w:r>
    </w:p>
    <w:p w:rsidR="00DA7471" w:rsidRPr="00083F97" w:rsidRDefault="00DA7471" w:rsidP="00AB7423">
      <w:pPr>
        <w:pStyle w:val="Akapitzlist"/>
        <w:numPr>
          <w:ilvl w:val="0"/>
          <w:numId w:val="13"/>
        </w:numPr>
        <w:jc w:val="both"/>
        <w:rPr>
          <w:rFonts w:ascii="Verdana" w:hAnsi="Verdana" w:cs="Tahoma"/>
          <w:sz w:val="18"/>
          <w:szCs w:val="18"/>
        </w:rPr>
      </w:pPr>
      <w:r w:rsidRPr="00083F97">
        <w:rPr>
          <w:rFonts w:ascii="Verdana" w:hAnsi="Verdana" w:cs="Tahoma"/>
          <w:sz w:val="18"/>
          <w:szCs w:val="18"/>
        </w:rPr>
        <w:t>oferta została złożona przez osoby nienależycie umocowane;</w:t>
      </w:r>
    </w:p>
    <w:p w:rsidR="00DA7471" w:rsidRPr="00083F97" w:rsidRDefault="00DA7471" w:rsidP="00AB7423">
      <w:pPr>
        <w:pStyle w:val="Akapitzlist"/>
        <w:numPr>
          <w:ilvl w:val="0"/>
          <w:numId w:val="13"/>
        </w:numPr>
        <w:jc w:val="both"/>
        <w:rPr>
          <w:rFonts w:ascii="Verdana" w:hAnsi="Verdana" w:cs="Tahoma"/>
          <w:sz w:val="18"/>
          <w:szCs w:val="18"/>
        </w:rPr>
      </w:pPr>
      <w:r w:rsidRPr="00083F97">
        <w:rPr>
          <w:rFonts w:ascii="Verdana" w:hAnsi="Verdana" w:cs="Tahoma"/>
          <w:sz w:val="18"/>
          <w:szCs w:val="18"/>
        </w:rPr>
        <w:t>oferta została złożona po upływie terminu składania ofert;</w:t>
      </w:r>
    </w:p>
    <w:p w:rsidR="00DA7471" w:rsidRPr="00083F97" w:rsidRDefault="008E7DC3" w:rsidP="00AB7423">
      <w:pPr>
        <w:pStyle w:val="Akapitzlist"/>
        <w:numPr>
          <w:ilvl w:val="0"/>
          <w:numId w:val="13"/>
        </w:numPr>
        <w:jc w:val="both"/>
        <w:rPr>
          <w:rFonts w:ascii="Verdana" w:hAnsi="Verdana" w:cs="Tahoma"/>
          <w:sz w:val="18"/>
          <w:szCs w:val="18"/>
        </w:rPr>
      </w:pPr>
      <w:r w:rsidRPr="00083F97">
        <w:rPr>
          <w:rFonts w:ascii="Verdana" w:hAnsi="Verdana" w:cs="Tahoma"/>
          <w:sz w:val="18"/>
          <w:szCs w:val="18"/>
        </w:rPr>
        <w:t>wadium nie zostało wniesione lub zostało wniesione w sposób nieprawidłowy</w:t>
      </w:r>
      <w:r w:rsidR="00DA7471" w:rsidRPr="00083F97">
        <w:rPr>
          <w:rFonts w:ascii="Verdana" w:hAnsi="Verdana" w:cs="Tahoma"/>
          <w:sz w:val="18"/>
          <w:szCs w:val="18"/>
        </w:rPr>
        <w:t>;</w:t>
      </w:r>
    </w:p>
    <w:p w:rsidR="00452B41" w:rsidRPr="00083F97" w:rsidRDefault="00DA7471" w:rsidP="00AB7423">
      <w:pPr>
        <w:pStyle w:val="Akapitzlist"/>
        <w:numPr>
          <w:ilvl w:val="0"/>
          <w:numId w:val="13"/>
        </w:numPr>
        <w:jc w:val="both"/>
        <w:rPr>
          <w:rFonts w:ascii="Verdana" w:hAnsi="Verdana" w:cs="Tahoma"/>
          <w:sz w:val="18"/>
          <w:szCs w:val="18"/>
        </w:rPr>
      </w:pPr>
      <w:r w:rsidRPr="00083F97">
        <w:rPr>
          <w:rFonts w:ascii="Verdana" w:hAnsi="Verdana" w:cs="Tahoma"/>
          <w:sz w:val="18"/>
          <w:szCs w:val="18"/>
        </w:rPr>
        <w:t>złożenie oferty stanowi czyn nieuczciwej konkurencji w rozumieniu przepisów ustawy z dnia 16 kwietnia 1993 r. o zwalczaniu nieuczciwej konkurencji</w:t>
      </w:r>
      <w:r w:rsidR="00452B41" w:rsidRPr="00083F97">
        <w:rPr>
          <w:rFonts w:ascii="Verdana" w:hAnsi="Verdana" w:cs="Tahoma"/>
          <w:sz w:val="18"/>
          <w:szCs w:val="18"/>
        </w:rPr>
        <w:t>,</w:t>
      </w:r>
    </w:p>
    <w:p w:rsidR="00DA7471" w:rsidRPr="00083F97" w:rsidRDefault="00452B41" w:rsidP="00452B41">
      <w:pPr>
        <w:pStyle w:val="Akapitzlist"/>
        <w:numPr>
          <w:ilvl w:val="0"/>
          <w:numId w:val="13"/>
        </w:numPr>
        <w:jc w:val="both"/>
        <w:rPr>
          <w:rFonts w:ascii="Verdana" w:hAnsi="Verdana" w:cs="Tahoma"/>
          <w:sz w:val="18"/>
          <w:szCs w:val="18"/>
        </w:rPr>
      </w:pPr>
      <w:r w:rsidRPr="00083F97">
        <w:rPr>
          <w:rFonts w:ascii="Verdana" w:hAnsi="Verdana" w:cs="Tahoma"/>
          <w:sz w:val="18"/>
          <w:szCs w:val="18"/>
        </w:rPr>
        <w:t>wykonawca w terminie 3 dni od dnia doręczenia zawiadomienia nie zgodził się na poprawienie omyłki, o której mowa w pkt. 15.7.</w:t>
      </w:r>
    </w:p>
    <w:p w:rsidR="00DA7471" w:rsidRPr="00083F97" w:rsidRDefault="00F34B88" w:rsidP="00DA7471">
      <w:pPr>
        <w:pStyle w:val="Nagwek2"/>
        <w:numPr>
          <w:ilvl w:val="0"/>
          <w:numId w:val="1"/>
        </w:numPr>
        <w:spacing w:after="120" w:line="276" w:lineRule="auto"/>
        <w:ind w:left="652" w:hanging="652"/>
        <w:jc w:val="left"/>
        <w:rPr>
          <w:rFonts w:ascii="Verdana" w:hAnsi="Verdana" w:cs="Tahoma"/>
          <w:b/>
          <w:sz w:val="18"/>
          <w:szCs w:val="18"/>
        </w:rPr>
      </w:pPr>
      <w:r w:rsidRPr="00083F97">
        <w:rPr>
          <w:rFonts w:ascii="Verdana" w:hAnsi="Verdana" w:cs="Tahoma"/>
          <w:b/>
          <w:sz w:val="18"/>
          <w:szCs w:val="18"/>
        </w:rPr>
        <w:t xml:space="preserve">Unieważnienie postępowania </w:t>
      </w:r>
      <w:r w:rsidR="00DA7471" w:rsidRPr="00083F97">
        <w:rPr>
          <w:rFonts w:ascii="Verdana" w:hAnsi="Verdana" w:cs="Tahoma"/>
          <w:b/>
          <w:sz w:val="18"/>
          <w:szCs w:val="18"/>
        </w:rPr>
        <w:t>:</w:t>
      </w:r>
    </w:p>
    <w:p w:rsidR="006744E5" w:rsidRPr="00083F97" w:rsidRDefault="006744E5" w:rsidP="006744E5">
      <w:pPr>
        <w:pStyle w:val="Akapitzlist"/>
        <w:numPr>
          <w:ilvl w:val="0"/>
          <w:numId w:val="2"/>
        </w:numPr>
        <w:spacing w:after="0" w:line="240" w:lineRule="auto"/>
        <w:contextualSpacing w:val="0"/>
        <w:jc w:val="both"/>
        <w:rPr>
          <w:rFonts w:ascii="Verdana" w:hAnsi="Verdana" w:cs="Tahoma"/>
          <w:vanish/>
          <w:sz w:val="18"/>
          <w:szCs w:val="18"/>
        </w:rPr>
      </w:pPr>
    </w:p>
    <w:p w:rsidR="006744E5" w:rsidRPr="00083F97" w:rsidRDefault="006744E5" w:rsidP="006744E5">
      <w:pPr>
        <w:pStyle w:val="Akapitzlist"/>
        <w:numPr>
          <w:ilvl w:val="0"/>
          <w:numId w:val="2"/>
        </w:numPr>
        <w:spacing w:after="0" w:line="240" w:lineRule="auto"/>
        <w:contextualSpacing w:val="0"/>
        <w:jc w:val="both"/>
        <w:rPr>
          <w:rFonts w:ascii="Verdana" w:hAnsi="Verdana" w:cs="Tahoma"/>
          <w:vanish/>
          <w:sz w:val="18"/>
          <w:szCs w:val="18"/>
        </w:rPr>
      </w:pPr>
    </w:p>
    <w:p w:rsidR="00F34B88" w:rsidRPr="00083F97" w:rsidRDefault="00F34B88" w:rsidP="006744E5">
      <w:pPr>
        <w:pStyle w:val="Akapitzlist"/>
        <w:numPr>
          <w:ilvl w:val="1"/>
          <w:numId w:val="2"/>
        </w:numPr>
        <w:spacing w:after="0" w:line="240" w:lineRule="auto"/>
        <w:contextualSpacing w:val="0"/>
        <w:jc w:val="both"/>
        <w:rPr>
          <w:rFonts w:ascii="Verdana" w:hAnsi="Verdana" w:cs="Tahoma"/>
          <w:sz w:val="18"/>
          <w:szCs w:val="18"/>
        </w:rPr>
      </w:pPr>
      <w:r w:rsidRPr="00083F97">
        <w:rPr>
          <w:rFonts w:ascii="Verdana" w:hAnsi="Verdana" w:cs="Tahoma"/>
          <w:sz w:val="18"/>
          <w:szCs w:val="18"/>
        </w:rPr>
        <w:t xml:space="preserve">Zamawiający unieważni postępowanie o zawarcie umowy o partnerstwie </w:t>
      </w:r>
      <w:proofErr w:type="spellStart"/>
      <w:r w:rsidRPr="00083F97">
        <w:rPr>
          <w:rFonts w:ascii="Verdana" w:hAnsi="Verdana" w:cs="Tahoma"/>
          <w:sz w:val="18"/>
          <w:szCs w:val="18"/>
        </w:rPr>
        <w:t>publiczno</w:t>
      </w:r>
      <w:proofErr w:type="spellEnd"/>
      <w:r w:rsidRPr="00083F97">
        <w:rPr>
          <w:rFonts w:ascii="Verdana" w:hAnsi="Verdana" w:cs="Tahoma"/>
          <w:sz w:val="18"/>
          <w:szCs w:val="18"/>
        </w:rPr>
        <w:t xml:space="preserve"> – prywatnym, jeżeli:</w:t>
      </w:r>
    </w:p>
    <w:p w:rsidR="00F34B88" w:rsidRPr="00083F97" w:rsidRDefault="00F34B88" w:rsidP="00F34B88">
      <w:pPr>
        <w:pStyle w:val="Akapitzlist"/>
        <w:numPr>
          <w:ilvl w:val="0"/>
          <w:numId w:val="15"/>
        </w:numPr>
        <w:autoSpaceDE w:val="0"/>
        <w:autoSpaceDN w:val="0"/>
        <w:adjustRightInd w:val="0"/>
        <w:spacing w:after="0" w:line="240" w:lineRule="auto"/>
        <w:rPr>
          <w:rFonts w:ascii="Verdana" w:hAnsi="Verdana" w:cs="Tahoma"/>
          <w:sz w:val="18"/>
          <w:szCs w:val="18"/>
        </w:rPr>
      </w:pPr>
      <w:r w:rsidRPr="00083F97">
        <w:rPr>
          <w:rFonts w:ascii="Verdana" w:hAnsi="Verdana" w:cs="Tahoma"/>
          <w:sz w:val="18"/>
          <w:szCs w:val="18"/>
        </w:rPr>
        <w:t>nie złożono oferty;</w:t>
      </w:r>
    </w:p>
    <w:p w:rsidR="00F34B88" w:rsidRPr="00083F97" w:rsidRDefault="00F34B88" w:rsidP="00F34B88">
      <w:pPr>
        <w:pStyle w:val="Akapitzlist"/>
        <w:numPr>
          <w:ilvl w:val="0"/>
          <w:numId w:val="15"/>
        </w:numPr>
        <w:autoSpaceDE w:val="0"/>
        <w:autoSpaceDN w:val="0"/>
        <w:adjustRightInd w:val="0"/>
        <w:spacing w:after="0" w:line="240" w:lineRule="auto"/>
        <w:rPr>
          <w:rFonts w:ascii="Verdana" w:hAnsi="Verdana" w:cs="Tahoma"/>
          <w:sz w:val="18"/>
          <w:szCs w:val="18"/>
        </w:rPr>
      </w:pPr>
      <w:r w:rsidRPr="00083F97">
        <w:rPr>
          <w:rFonts w:ascii="Verdana" w:hAnsi="Verdana" w:cs="Tahoma"/>
          <w:sz w:val="18"/>
          <w:szCs w:val="18"/>
        </w:rPr>
        <w:t>wszystkie oferty zostały odrzucone.</w:t>
      </w:r>
    </w:p>
    <w:p w:rsidR="00F34B88" w:rsidRPr="00083F97" w:rsidRDefault="00F34B88" w:rsidP="00E318E4">
      <w:pPr>
        <w:pStyle w:val="Akapitzlist"/>
        <w:numPr>
          <w:ilvl w:val="1"/>
          <w:numId w:val="2"/>
        </w:numPr>
        <w:spacing w:after="0" w:line="240" w:lineRule="auto"/>
        <w:contextualSpacing w:val="0"/>
        <w:jc w:val="both"/>
        <w:rPr>
          <w:rFonts w:ascii="Verdana" w:hAnsi="Verdana" w:cs="Tahoma"/>
          <w:sz w:val="18"/>
          <w:szCs w:val="18"/>
        </w:rPr>
      </w:pPr>
      <w:r w:rsidRPr="00083F97">
        <w:rPr>
          <w:rFonts w:ascii="Verdana" w:hAnsi="Verdana" w:cs="Tahoma"/>
          <w:sz w:val="18"/>
          <w:szCs w:val="18"/>
        </w:rPr>
        <w:t xml:space="preserve">Zamawiający może unieważnić postępowanie o zawarcie umowy </w:t>
      </w:r>
      <w:r w:rsidR="00E318E4" w:rsidRPr="00083F97">
        <w:rPr>
          <w:rFonts w:ascii="Verdana" w:hAnsi="Verdana" w:cs="Tahoma"/>
          <w:sz w:val="18"/>
          <w:szCs w:val="18"/>
        </w:rPr>
        <w:t xml:space="preserve">o partnerstwie </w:t>
      </w:r>
      <w:proofErr w:type="spellStart"/>
      <w:r w:rsidR="00E318E4" w:rsidRPr="00083F97">
        <w:rPr>
          <w:rFonts w:ascii="Verdana" w:hAnsi="Verdana" w:cs="Tahoma"/>
          <w:sz w:val="18"/>
          <w:szCs w:val="18"/>
        </w:rPr>
        <w:t>publiczno</w:t>
      </w:r>
      <w:proofErr w:type="spellEnd"/>
      <w:r w:rsidR="00E318E4" w:rsidRPr="00083F97">
        <w:rPr>
          <w:rFonts w:ascii="Verdana" w:hAnsi="Verdana" w:cs="Tahoma"/>
          <w:sz w:val="18"/>
          <w:szCs w:val="18"/>
        </w:rPr>
        <w:t xml:space="preserve"> – prywatnym</w:t>
      </w:r>
      <w:r w:rsidRPr="00083F97">
        <w:rPr>
          <w:rFonts w:ascii="Verdana" w:hAnsi="Verdana" w:cs="Tahoma"/>
          <w:sz w:val="18"/>
          <w:szCs w:val="18"/>
        </w:rPr>
        <w:t>, jeżeli:</w:t>
      </w:r>
    </w:p>
    <w:p w:rsidR="00F34B88" w:rsidRPr="00083F97" w:rsidRDefault="00F34B88" w:rsidP="00E318E4">
      <w:pPr>
        <w:pStyle w:val="Akapitzlist"/>
        <w:numPr>
          <w:ilvl w:val="0"/>
          <w:numId w:val="16"/>
        </w:numPr>
        <w:autoSpaceDE w:val="0"/>
        <w:autoSpaceDN w:val="0"/>
        <w:adjustRightInd w:val="0"/>
        <w:spacing w:after="0" w:line="240" w:lineRule="auto"/>
        <w:rPr>
          <w:rFonts w:ascii="Verdana" w:hAnsi="Verdana" w:cs="Tahoma"/>
          <w:sz w:val="18"/>
          <w:szCs w:val="18"/>
        </w:rPr>
      </w:pPr>
      <w:r w:rsidRPr="00083F97">
        <w:rPr>
          <w:rFonts w:ascii="Verdana" w:hAnsi="Verdana" w:cs="Tahoma"/>
          <w:sz w:val="18"/>
          <w:szCs w:val="18"/>
        </w:rPr>
        <w:t>zachodzą obiektywnie uzasadnione przesłanki, w szczególności wystąpiła istotna zmiana okoliczności powodująca, że prowadzenie postępowania o zawarcie umowy</w:t>
      </w:r>
      <w:r w:rsidR="00E318E4" w:rsidRPr="00083F97">
        <w:t xml:space="preserve"> </w:t>
      </w:r>
      <w:r w:rsidR="00E318E4" w:rsidRPr="00083F97">
        <w:rPr>
          <w:rFonts w:ascii="Verdana" w:hAnsi="Verdana" w:cs="Tahoma"/>
          <w:sz w:val="18"/>
          <w:szCs w:val="18"/>
        </w:rPr>
        <w:t xml:space="preserve">o partnerstwie </w:t>
      </w:r>
      <w:proofErr w:type="spellStart"/>
      <w:r w:rsidR="00E318E4" w:rsidRPr="00083F97">
        <w:rPr>
          <w:rFonts w:ascii="Verdana" w:hAnsi="Verdana" w:cs="Tahoma"/>
          <w:sz w:val="18"/>
          <w:szCs w:val="18"/>
        </w:rPr>
        <w:t>publiczno</w:t>
      </w:r>
      <w:proofErr w:type="spellEnd"/>
      <w:r w:rsidR="00E318E4" w:rsidRPr="00083F97">
        <w:rPr>
          <w:rFonts w:ascii="Verdana" w:hAnsi="Verdana" w:cs="Tahoma"/>
          <w:sz w:val="18"/>
          <w:szCs w:val="18"/>
        </w:rPr>
        <w:t xml:space="preserve"> – prywatnym</w:t>
      </w:r>
      <w:r w:rsidRPr="00083F97">
        <w:rPr>
          <w:rFonts w:ascii="Verdana" w:hAnsi="Verdana" w:cs="Tahoma"/>
          <w:sz w:val="18"/>
          <w:szCs w:val="18"/>
        </w:rPr>
        <w:t xml:space="preserve"> lub wykonanie przedmiotu umowy </w:t>
      </w:r>
      <w:r w:rsidR="00E318E4" w:rsidRPr="00083F97">
        <w:rPr>
          <w:rFonts w:ascii="Verdana" w:hAnsi="Verdana" w:cs="Tahoma"/>
          <w:sz w:val="18"/>
          <w:szCs w:val="18"/>
        </w:rPr>
        <w:t xml:space="preserve">o partnerstwie </w:t>
      </w:r>
      <w:proofErr w:type="spellStart"/>
      <w:r w:rsidR="00E318E4" w:rsidRPr="00083F97">
        <w:rPr>
          <w:rFonts w:ascii="Verdana" w:hAnsi="Verdana" w:cs="Tahoma"/>
          <w:sz w:val="18"/>
          <w:szCs w:val="18"/>
        </w:rPr>
        <w:t>publiczno</w:t>
      </w:r>
      <w:proofErr w:type="spellEnd"/>
      <w:r w:rsidR="00E318E4" w:rsidRPr="00083F97">
        <w:rPr>
          <w:rFonts w:ascii="Verdana" w:hAnsi="Verdana" w:cs="Tahoma"/>
          <w:sz w:val="18"/>
          <w:szCs w:val="18"/>
        </w:rPr>
        <w:t xml:space="preserve"> – prywatnym </w:t>
      </w:r>
      <w:r w:rsidRPr="00083F97">
        <w:rPr>
          <w:rFonts w:ascii="Verdana" w:hAnsi="Verdana" w:cs="Tahoma"/>
          <w:sz w:val="18"/>
          <w:szCs w:val="18"/>
        </w:rPr>
        <w:t>nie leży w interesie publicznym;</w:t>
      </w:r>
    </w:p>
    <w:p w:rsidR="00DA7471" w:rsidRPr="00083F97" w:rsidRDefault="00F34B88" w:rsidP="00357481">
      <w:pPr>
        <w:pStyle w:val="Akapitzlist"/>
        <w:numPr>
          <w:ilvl w:val="0"/>
          <w:numId w:val="16"/>
        </w:numPr>
        <w:autoSpaceDE w:val="0"/>
        <w:autoSpaceDN w:val="0"/>
        <w:adjustRightInd w:val="0"/>
        <w:spacing w:after="0" w:line="240" w:lineRule="auto"/>
        <w:rPr>
          <w:rFonts w:ascii="Verdana" w:hAnsi="Verdana" w:cs="Tahoma"/>
          <w:sz w:val="18"/>
          <w:szCs w:val="18"/>
        </w:rPr>
      </w:pPr>
      <w:r w:rsidRPr="00083F97">
        <w:rPr>
          <w:rFonts w:ascii="Verdana" w:hAnsi="Verdana" w:cs="Tahoma"/>
          <w:sz w:val="18"/>
          <w:szCs w:val="18"/>
        </w:rPr>
        <w:t xml:space="preserve">postępowanie o zawarcie umowy </w:t>
      </w:r>
      <w:r w:rsidR="00357481" w:rsidRPr="00083F97">
        <w:rPr>
          <w:rFonts w:ascii="Verdana" w:hAnsi="Verdana" w:cs="Tahoma"/>
          <w:sz w:val="18"/>
          <w:szCs w:val="18"/>
        </w:rPr>
        <w:t xml:space="preserve">o partnerstwie </w:t>
      </w:r>
      <w:proofErr w:type="spellStart"/>
      <w:r w:rsidR="00357481" w:rsidRPr="00083F97">
        <w:rPr>
          <w:rFonts w:ascii="Verdana" w:hAnsi="Verdana" w:cs="Tahoma"/>
          <w:sz w:val="18"/>
          <w:szCs w:val="18"/>
        </w:rPr>
        <w:t>publiczno</w:t>
      </w:r>
      <w:proofErr w:type="spellEnd"/>
      <w:r w:rsidR="00357481" w:rsidRPr="00083F97">
        <w:rPr>
          <w:rFonts w:ascii="Verdana" w:hAnsi="Verdana" w:cs="Tahoma"/>
          <w:sz w:val="18"/>
          <w:szCs w:val="18"/>
        </w:rPr>
        <w:t xml:space="preserve"> – prywatnym </w:t>
      </w:r>
      <w:r w:rsidRPr="00083F97">
        <w:rPr>
          <w:rFonts w:ascii="Verdana" w:hAnsi="Verdana" w:cs="Tahoma"/>
          <w:sz w:val="18"/>
          <w:szCs w:val="18"/>
        </w:rPr>
        <w:t>obarczone jest niemożliwą do usunięcia wadą uniemożliwiającą zawarcie niepodlegającej unieważnieniu umowy</w:t>
      </w:r>
      <w:r w:rsidR="00357481" w:rsidRPr="00083F97">
        <w:t xml:space="preserve"> </w:t>
      </w:r>
      <w:r w:rsidR="00357481" w:rsidRPr="00083F97">
        <w:rPr>
          <w:rFonts w:ascii="Verdana" w:hAnsi="Verdana" w:cs="Tahoma"/>
          <w:sz w:val="18"/>
          <w:szCs w:val="18"/>
        </w:rPr>
        <w:t xml:space="preserve">o partnerstwie </w:t>
      </w:r>
      <w:proofErr w:type="spellStart"/>
      <w:r w:rsidR="00357481" w:rsidRPr="00083F97">
        <w:rPr>
          <w:rFonts w:ascii="Verdana" w:hAnsi="Verdana" w:cs="Tahoma"/>
          <w:sz w:val="18"/>
          <w:szCs w:val="18"/>
        </w:rPr>
        <w:t>publiczno</w:t>
      </w:r>
      <w:proofErr w:type="spellEnd"/>
      <w:r w:rsidR="00357481" w:rsidRPr="00083F97">
        <w:rPr>
          <w:rFonts w:ascii="Verdana" w:hAnsi="Verdana" w:cs="Tahoma"/>
          <w:sz w:val="18"/>
          <w:szCs w:val="18"/>
        </w:rPr>
        <w:t xml:space="preserve"> – prywatnym</w:t>
      </w:r>
      <w:r w:rsidRPr="00083F97">
        <w:rPr>
          <w:rFonts w:ascii="Verdana" w:hAnsi="Verdana" w:cs="Tahoma"/>
          <w:sz w:val="18"/>
          <w:szCs w:val="18"/>
        </w:rPr>
        <w:t>.</w:t>
      </w:r>
    </w:p>
    <w:p w:rsidR="00DA7471" w:rsidRPr="00083F97" w:rsidRDefault="00DA7471" w:rsidP="00E56F3B">
      <w:pPr>
        <w:autoSpaceDE w:val="0"/>
        <w:autoSpaceDN w:val="0"/>
        <w:adjustRightInd w:val="0"/>
        <w:spacing w:after="0" w:line="240" w:lineRule="auto"/>
        <w:rPr>
          <w:rFonts w:ascii="Verdana" w:hAnsi="Verdana" w:cs="Tahoma"/>
          <w:sz w:val="18"/>
          <w:szCs w:val="18"/>
        </w:rPr>
      </w:pPr>
    </w:p>
    <w:p w:rsidR="00FE06DD" w:rsidRPr="00083F97" w:rsidRDefault="00583FE5" w:rsidP="005C0364">
      <w:pPr>
        <w:pStyle w:val="Nagwek2"/>
        <w:numPr>
          <w:ilvl w:val="0"/>
          <w:numId w:val="1"/>
        </w:numPr>
        <w:spacing w:after="120" w:line="276" w:lineRule="auto"/>
        <w:ind w:left="652" w:hanging="652"/>
        <w:jc w:val="left"/>
        <w:rPr>
          <w:rFonts w:ascii="Verdana" w:hAnsi="Verdana" w:cs="Tahoma"/>
          <w:b/>
          <w:sz w:val="18"/>
          <w:szCs w:val="18"/>
        </w:rPr>
      </w:pPr>
      <w:r w:rsidRPr="00083F97">
        <w:rPr>
          <w:rFonts w:ascii="Verdana" w:hAnsi="Verdana" w:cs="Tahoma"/>
          <w:b/>
          <w:sz w:val="18"/>
          <w:szCs w:val="18"/>
        </w:rPr>
        <w:t>Wadium</w:t>
      </w:r>
    </w:p>
    <w:p w:rsidR="006744E5" w:rsidRPr="00083F97" w:rsidRDefault="006744E5" w:rsidP="006744E5">
      <w:pPr>
        <w:pStyle w:val="Akapitzlist"/>
        <w:numPr>
          <w:ilvl w:val="0"/>
          <w:numId w:val="11"/>
        </w:numPr>
        <w:spacing w:after="0" w:line="240" w:lineRule="auto"/>
        <w:contextualSpacing w:val="0"/>
        <w:jc w:val="both"/>
        <w:rPr>
          <w:rFonts w:ascii="Verdana" w:hAnsi="Verdana" w:cs="Tahoma"/>
          <w:vanish/>
          <w:sz w:val="18"/>
          <w:szCs w:val="18"/>
        </w:rPr>
      </w:pPr>
    </w:p>
    <w:p w:rsidR="006744E5" w:rsidRPr="00083F97" w:rsidRDefault="006744E5" w:rsidP="006744E5">
      <w:pPr>
        <w:pStyle w:val="Akapitzlist"/>
        <w:numPr>
          <w:ilvl w:val="0"/>
          <w:numId w:val="11"/>
        </w:numPr>
        <w:spacing w:after="0" w:line="240" w:lineRule="auto"/>
        <w:contextualSpacing w:val="0"/>
        <w:jc w:val="both"/>
        <w:rPr>
          <w:rFonts w:ascii="Verdana" w:hAnsi="Verdana" w:cs="Tahoma"/>
          <w:vanish/>
          <w:sz w:val="18"/>
          <w:szCs w:val="18"/>
        </w:rPr>
      </w:pPr>
    </w:p>
    <w:p w:rsidR="006744E5" w:rsidRPr="00083F97" w:rsidRDefault="006744E5" w:rsidP="006744E5">
      <w:pPr>
        <w:pStyle w:val="Akapitzlist"/>
        <w:numPr>
          <w:ilvl w:val="0"/>
          <w:numId w:val="11"/>
        </w:numPr>
        <w:spacing w:after="0" w:line="240" w:lineRule="auto"/>
        <w:contextualSpacing w:val="0"/>
        <w:jc w:val="both"/>
        <w:rPr>
          <w:rFonts w:ascii="Verdana" w:hAnsi="Verdana" w:cs="Tahoma"/>
          <w:vanish/>
          <w:sz w:val="18"/>
          <w:szCs w:val="18"/>
        </w:rPr>
      </w:pPr>
    </w:p>
    <w:p w:rsidR="006744E5" w:rsidRPr="00083F97" w:rsidRDefault="006744E5" w:rsidP="006744E5">
      <w:pPr>
        <w:pStyle w:val="Akapitzlist"/>
        <w:numPr>
          <w:ilvl w:val="0"/>
          <w:numId w:val="11"/>
        </w:numPr>
        <w:spacing w:after="0" w:line="240" w:lineRule="auto"/>
        <w:contextualSpacing w:val="0"/>
        <w:jc w:val="both"/>
        <w:rPr>
          <w:rFonts w:ascii="Verdana" w:hAnsi="Verdana" w:cs="Tahoma"/>
          <w:vanish/>
          <w:sz w:val="18"/>
          <w:szCs w:val="18"/>
        </w:rPr>
      </w:pPr>
    </w:p>
    <w:p w:rsidR="006744E5" w:rsidRPr="00083F97" w:rsidRDefault="006744E5" w:rsidP="006744E5">
      <w:pPr>
        <w:pStyle w:val="Akapitzlist"/>
        <w:numPr>
          <w:ilvl w:val="0"/>
          <w:numId w:val="11"/>
        </w:numPr>
        <w:spacing w:after="0" w:line="240" w:lineRule="auto"/>
        <w:contextualSpacing w:val="0"/>
        <w:jc w:val="both"/>
        <w:rPr>
          <w:rFonts w:ascii="Verdana" w:hAnsi="Verdana" w:cs="Tahoma"/>
          <w:vanish/>
          <w:sz w:val="18"/>
          <w:szCs w:val="18"/>
        </w:rPr>
      </w:pPr>
    </w:p>
    <w:p w:rsidR="006744E5" w:rsidRPr="00083F97" w:rsidRDefault="006744E5" w:rsidP="006744E5">
      <w:pPr>
        <w:pStyle w:val="Akapitzlist"/>
        <w:numPr>
          <w:ilvl w:val="0"/>
          <w:numId w:val="11"/>
        </w:numPr>
        <w:spacing w:after="0" w:line="240" w:lineRule="auto"/>
        <w:contextualSpacing w:val="0"/>
        <w:jc w:val="both"/>
        <w:rPr>
          <w:rFonts w:ascii="Verdana" w:hAnsi="Verdana" w:cs="Tahoma"/>
          <w:vanish/>
          <w:sz w:val="18"/>
          <w:szCs w:val="18"/>
        </w:rPr>
      </w:pPr>
    </w:p>
    <w:p w:rsidR="006744E5" w:rsidRPr="00083F97" w:rsidRDefault="006744E5" w:rsidP="006744E5">
      <w:pPr>
        <w:pStyle w:val="Akapitzlist"/>
        <w:numPr>
          <w:ilvl w:val="0"/>
          <w:numId w:val="11"/>
        </w:numPr>
        <w:spacing w:after="0" w:line="240" w:lineRule="auto"/>
        <w:contextualSpacing w:val="0"/>
        <w:jc w:val="both"/>
        <w:rPr>
          <w:rFonts w:ascii="Verdana" w:hAnsi="Verdana" w:cs="Tahoma"/>
          <w:vanish/>
          <w:sz w:val="18"/>
          <w:szCs w:val="18"/>
        </w:rPr>
      </w:pPr>
    </w:p>
    <w:p w:rsidR="00FE06DD" w:rsidRPr="00083F97" w:rsidRDefault="00FE06DD" w:rsidP="006744E5">
      <w:pPr>
        <w:pStyle w:val="Akapitzlist"/>
        <w:numPr>
          <w:ilvl w:val="1"/>
          <w:numId w:val="11"/>
        </w:numPr>
        <w:spacing w:after="0" w:line="240" w:lineRule="auto"/>
        <w:contextualSpacing w:val="0"/>
        <w:jc w:val="both"/>
        <w:rPr>
          <w:rFonts w:ascii="Verdana" w:hAnsi="Verdana" w:cs="Tahoma"/>
          <w:b/>
          <w:sz w:val="18"/>
          <w:szCs w:val="18"/>
        </w:rPr>
      </w:pPr>
      <w:r w:rsidRPr="00083F97">
        <w:rPr>
          <w:rFonts w:ascii="Verdana" w:hAnsi="Verdana" w:cs="Tahoma"/>
          <w:sz w:val="18"/>
          <w:szCs w:val="18"/>
        </w:rPr>
        <w:t xml:space="preserve">Wykonawca przystępujący do przetargu jest obowiązany, przed upływem terminu składania ofert, wnieść wadium na cały okres związania ofertą, w wysokości: </w:t>
      </w:r>
      <w:r w:rsidRPr="00083F97">
        <w:rPr>
          <w:rFonts w:ascii="Verdana" w:hAnsi="Verdana" w:cs="Tahoma"/>
          <w:b/>
          <w:sz w:val="18"/>
          <w:szCs w:val="18"/>
        </w:rPr>
        <w:t>1.200.000,00 zł (słownie złotych: jeden milion dwieście tysięcy złotych).</w:t>
      </w:r>
    </w:p>
    <w:p w:rsidR="00FE06DD" w:rsidRPr="00083F97" w:rsidRDefault="00FE06DD" w:rsidP="00FE06DD">
      <w:pPr>
        <w:pStyle w:val="Akapitzlist"/>
        <w:numPr>
          <w:ilvl w:val="1"/>
          <w:numId w:val="11"/>
        </w:numPr>
        <w:spacing w:after="0" w:line="240" w:lineRule="auto"/>
        <w:contextualSpacing w:val="0"/>
        <w:jc w:val="both"/>
        <w:rPr>
          <w:rFonts w:ascii="Verdana" w:hAnsi="Verdana" w:cs="Tahoma"/>
          <w:sz w:val="18"/>
          <w:szCs w:val="18"/>
        </w:rPr>
      </w:pPr>
      <w:r w:rsidRPr="00083F97">
        <w:rPr>
          <w:rFonts w:ascii="Verdana" w:hAnsi="Verdana" w:cs="Tahoma"/>
          <w:sz w:val="18"/>
          <w:szCs w:val="18"/>
        </w:rPr>
        <w:t>Wadium musi być wniesione przed upływem terminu składania ofert w jednej lub kilku z następujących form, w zależności od wyboru Wykonawcy:</w:t>
      </w:r>
    </w:p>
    <w:p w:rsidR="00FE06DD" w:rsidRPr="00083F97" w:rsidRDefault="00FE06DD" w:rsidP="00FE06DD">
      <w:pPr>
        <w:pStyle w:val="Akapitzlist"/>
        <w:numPr>
          <w:ilvl w:val="2"/>
          <w:numId w:val="11"/>
        </w:numPr>
        <w:spacing w:after="0" w:line="240" w:lineRule="auto"/>
        <w:ind w:left="680" w:hanging="680"/>
        <w:contextualSpacing w:val="0"/>
        <w:jc w:val="both"/>
        <w:rPr>
          <w:rFonts w:ascii="Verdana" w:hAnsi="Verdana" w:cs="Tahoma"/>
          <w:sz w:val="18"/>
          <w:szCs w:val="18"/>
        </w:rPr>
      </w:pPr>
      <w:r w:rsidRPr="00083F97">
        <w:rPr>
          <w:rFonts w:ascii="Verdana" w:hAnsi="Verdana" w:cs="Tahoma"/>
          <w:sz w:val="18"/>
          <w:szCs w:val="18"/>
        </w:rPr>
        <w:t>pieniądzu, przelewem na rachunek bankowy nr 51103015080000000550059088; Kserokopię dowodu wpłaty należy dołączyć do oferty. Za wadium skutecznie wniesione w pieniądzu Zamawiający uznaje wadium, które w terminie składania ofert znajdzie się na koncie Zamawiającego;</w:t>
      </w:r>
    </w:p>
    <w:p w:rsidR="00FE06DD" w:rsidRPr="00083F97" w:rsidRDefault="00FE06DD" w:rsidP="00FE06DD">
      <w:pPr>
        <w:pStyle w:val="Akapitzlist"/>
        <w:numPr>
          <w:ilvl w:val="2"/>
          <w:numId w:val="11"/>
        </w:numPr>
        <w:spacing w:after="0" w:line="240" w:lineRule="auto"/>
        <w:ind w:left="680" w:hanging="680"/>
        <w:contextualSpacing w:val="0"/>
        <w:jc w:val="both"/>
        <w:rPr>
          <w:rFonts w:ascii="Verdana" w:hAnsi="Verdana" w:cs="Tahoma"/>
          <w:sz w:val="18"/>
          <w:szCs w:val="18"/>
        </w:rPr>
      </w:pPr>
      <w:r w:rsidRPr="00083F97">
        <w:rPr>
          <w:rFonts w:ascii="Verdana" w:hAnsi="Verdana" w:cs="Tahoma"/>
          <w:sz w:val="18"/>
          <w:szCs w:val="18"/>
        </w:rPr>
        <w:t>poręczeniach bankowych lub poręczeniach spółdzielczej kasy oszczędnościowo-kredytowej, z tym, że poręczenie kasy musi być zawsze poręczeniem pieniężnym;</w:t>
      </w:r>
    </w:p>
    <w:p w:rsidR="00FE06DD" w:rsidRPr="00083F97" w:rsidRDefault="00FE06DD" w:rsidP="00FE06DD">
      <w:pPr>
        <w:pStyle w:val="Akapitzlist"/>
        <w:numPr>
          <w:ilvl w:val="2"/>
          <w:numId w:val="11"/>
        </w:numPr>
        <w:spacing w:after="0" w:line="240" w:lineRule="auto"/>
        <w:ind w:left="680" w:hanging="680"/>
        <w:contextualSpacing w:val="0"/>
        <w:jc w:val="both"/>
        <w:rPr>
          <w:rFonts w:ascii="Verdana" w:hAnsi="Verdana" w:cs="Tahoma"/>
          <w:sz w:val="18"/>
          <w:szCs w:val="18"/>
        </w:rPr>
      </w:pPr>
      <w:r w:rsidRPr="00083F97">
        <w:rPr>
          <w:rFonts w:ascii="Verdana" w:hAnsi="Verdana" w:cs="Tahoma"/>
          <w:sz w:val="18"/>
          <w:szCs w:val="18"/>
        </w:rPr>
        <w:t>gwarancjach bankowych;</w:t>
      </w:r>
    </w:p>
    <w:p w:rsidR="00FE06DD" w:rsidRPr="00083F97" w:rsidRDefault="00FE06DD" w:rsidP="00FE06DD">
      <w:pPr>
        <w:pStyle w:val="Akapitzlist"/>
        <w:numPr>
          <w:ilvl w:val="2"/>
          <w:numId w:val="11"/>
        </w:numPr>
        <w:spacing w:after="0" w:line="240" w:lineRule="auto"/>
        <w:ind w:left="680" w:hanging="680"/>
        <w:contextualSpacing w:val="0"/>
        <w:jc w:val="both"/>
        <w:rPr>
          <w:rFonts w:ascii="Verdana" w:hAnsi="Verdana" w:cs="Tahoma"/>
          <w:sz w:val="18"/>
          <w:szCs w:val="18"/>
        </w:rPr>
      </w:pPr>
      <w:r w:rsidRPr="00083F97">
        <w:rPr>
          <w:rFonts w:ascii="Verdana" w:hAnsi="Verdana" w:cs="Tahoma"/>
          <w:sz w:val="18"/>
          <w:szCs w:val="18"/>
        </w:rPr>
        <w:t>gwarancjach ubezpieczeniowych;</w:t>
      </w:r>
    </w:p>
    <w:p w:rsidR="00FE06DD" w:rsidRPr="00083F97" w:rsidRDefault="00FE06DD" w:rsidP="00FE06DD">
      <w:pPr>
        <w:pStyle w:val="Akapitzlist"/>
        <w:numPr>
          <w:ilvl w:val="2"/>
          <w:numId w:val="11"/>
        </w:numPr>
        <w:spacing w:after="0" w:line="240" w:lineRule="auto"/>
        <w:ind w:left="680" w:hanging="680"/>
        <w:contextualSpacing w:val="0"/>
        <w:jc w:val="both"/>
        <w:rPr>
          <w:rFonts w:ascii="Verdana" w:hAnsi="Verdana" w:cs="Tahoma"/>
          <w:sz w:val="18"/>
          <w:szCs w:val="18"/>
        </w:rPr>
      </w:pPr>
      <w:r w:rsidRPr="00083F97">
        <w:rPr>
          <w:rFonts w:ascii="Verdana" w:hAnsi="Verdana" w:cs="Tahoma"/>
          <w:sz w:val="18"/>
          <w:szCs w:val="18"/>
        </w:rPr>
        <w:t>poręczeniach udzielanych przez podmioty, o których mowa w art. 6b ust. 5 pkt  2 ustawy z dnia 9 listopada 2000 roku o utworzeniu Polskiej Agencji Rozwoju Przedsiębiorczości (</w:t>
      </w:r>
      <w:proofErr w:type="spellStart"/>
      <w:r w:rsidRPr="00083F97">
        <w:rPr>
          <w:rFonts w:ascii="Verdana" w:hAnsi="Verdana" w:cs="Tahoma"/>
          <w:sz w:val="18"/>
          <w:szCs w:val="18"/>
        </w:rPr>
        <w:t>t.j</w:t>
      </w:r>
      <w:proofErr w:type="spellEnd"/>
      <w:r w:rsidRPr="00083F97">
        <w:rPr>
          <w:rFonts w:ascii="Verdana" w:hAnsi="Verdana" w:cs="Tahoma"/>
          <w:sz w:val="18"/>
          <w:szCs w:val="18"/>
        </w:rPr>
        <w:t xml:space="preserve">. Dz. U. 2014 poz. 1804 z </w:t>
      </w:r>
      <w:proofErr w:type="spellStart"/>
      <w:r w:rsidRPr="00083F97">
        <w:rPr>
          <w:rFonts w:ascii="Verdana" w:hAnsi="Verdana" w:cs="Tahoma"/>
          <w:sz w:val="18"/>
          <w:szCs w:val="18"/>
        </w:rPr>
        <w:t>późn</w:t>
      </w:r>
      <w:proofErr w:type="spellEnd"/>
      <w:r w:rsidRPr="00083F97">
        <w:rPr>
          <w:rFonts w:ascii="Verdana" w:hAnsi="Verdana" w:cs="Tahoma"/>
          <w:sz w:val="18"/>
          <w:szCs w:val="18"/>
        </w:rPr>
        <w:t>. zm.).</w:t>
      </w:r>
    </w:p>
    <w:p w:rsidR="00FE06DD" w:rsidRPr="00083F97" w:rsidRDefault="00FE06DD" w:rsidP="00E75B75">
      <w:pPr>
        <w:pStyle w:val="Akapitzlist"/>
        <w:numPr>
          <w:ilvl w:val="1"/>
          <w:numId w:val="11"/>
        </w:numPr>
        <w:spacing w:after="0" w:line="240" w:lineRule="auto"/>
        <w:contextualSpacing w:val="0"/>
        <w:jc w:val="both"/>
        <w:rPr>
          <w:rFonts w:ascii="Verdana" w:hAnsi="Verdana" w:cs="Tahoma"/>
          <w:sz w:val="18"/>
          <w:szCs w:val="18"/>
        </w:rPr>
      </w:pPr>
      <w:r w:rsidRPr="00083F97">
        <w:rPr>
          <w:rFonts w:ascii="Verdana" w:hAnsi="Verdana" w:cs="Tahoma"/>
          <w:sz w:val="18"/>
          <w:szCs w:val="18"/>
        </w:rPr>
        <w:t xml:space="preserve">Wadia wniesione w formie gwarancji lub poręczeń powinny w swej treści mieć wymienionych wszystkich Wykonawców wspólnie ubiegających się o </w:t>
      </w:r>
      <w:r w:rsidR="00E81156" w:rsidRPr="00083F97">
        <w:rPr>
          <w:rFonts w:ascii="Verdana" w:hAnsi="Verdana" w:cs="Tahoma"/>
          <w:sz w:val="18"/>
          <w:szCs w:val="18"/>
        </w:rPr>
        <w:t xml:space="preserve">zawarcie umowy partnerstwa </w:t>
      </w:r>
      <w:proofErr w:type="spellStart"/>
      <w:r w:rsidR="00E81156" w:rsidRPr="00083F97">
        <w:rPr>
          <w:rFonts w:ascii="Verdana" w:hAnsi="Verdana" w:cs="Tahoma"/>
          <w:sz w:val="18"/>
          <w:szCs w:val="18"/>
        </w:rPr>
        <w:t>publiczno</w:t>
      </w:r>
      <w:proofErr w:type="spellEnd"/>
      <w:r w:rsidR="00E81156" w:rsidRPr="00083F97">
        <w:rPr>
          <w:rFonts w:ascii="Verdana" w:hAnsi="Verdana" w:cs="Tahoma"/>
          <w:sz w:val="18"/>
          <w:szCs w:val="18"/>
        </w:rPr>
        <w:t xml:space="preserve"> – prywatnego </w:t>
      </w:r>
      <w:r w:rsidRPr="00083F97">
        <w:rPr>
          <w:rFonts w:ascii="Verdana" w:hAnsi="Verdana" w:cs="Tahoma"/>
          <w:sz w:val="18"/>
          <w:szCs w:val="18"/>
        </w:rPr>
        <w:t>tj. członków konsorcjum/spółki cywilnej.</w:t>
      </w:r>
    </w:p>
    <w:p w:rsidR="00FE06DD" w:rsidRPr="00083F97" w:rsidRDefault="00FE06DD" w:rsidP="00E75B75">
      <w:pPr>
        <w:pStyle w:val="Akapitzlist"/>
        <w:numPr>
          <w:ilvl w:val="1"/>
          <w:numId w:val="11"/>
        </w:numPr>
        <w:spacing w:after="0" w:line="240" w:lineRule="auto"/>
        <w:contextualSpacing w:val="0"/>
        <w:jc w:val="both"/>
        <w:rPr>
          <w:rFonts w:ascii="Verdana" w:hAnsi="Verdana" w:cs="Tahoma"/>
          <w:sz w:val="18"/>
          <w:szCs w:val="18"/>
        </w:rPr>
      </w:pPr>
      <w:r w:rsidRPr="00083F97">
        <w:rPr>
          <w:rFonts w:ascii="Verdana" w:hAnsi="Verdana" w:cs="Tahoma"/>
          <w:sz w:val="18"/>
          <w:szCs w:val="18"/>
        </w:rPr>
        <w:t xml:space="preserve">W przypadku wniesienia wadium w formie innej niż pieniężna powyższy dokument w oryginale należy złożyć w siedzibie Zamawiającego, II piętro pokój 214, gdzie zostanie wydane </w:t>
      </w:r>
      <w:r w:rsidRPr="00083F97">
        <w:rPr>
          <w:rFonts w:ascii="Verdana" w:hAnsi="Verdana" w:cs="Tahoma"/>
          <w:sz w:val="18"/>
          <w:szCs w:val="18"/>
          <w:u w:val="single"/>
        </w:rPr>
        <w:t>stosowne zaświadczenie o złożeniu wadium, które należy dołączyć do oferty</w:t>
      </w:r>
      <w:r w:rsidRPr="00083F97">
        <w:rPr>
          <w:rFonts w:ascii="Verdana" w:hAnsi="Verdana" w:cs="Tahoma"/>
          <w:sz w:val="18"/>
          <w:szCs w:val="18"/>
        </w:rPr>
        <w:t>.</w:t>
      </w:r>
    </w:p>
    <w:p w:rsidR="00FE06DD" w:rsidRPr="00083F97" w:rsidRDefault="00FE06DD" w:rsidP="00FE06DD">
      <w:pPr>
        <w:pStyle w:val="Akapitzlist"/>
        <w:numPr>
          <w:ilvl w:val="1"/>
          <w:numId w:val="11"/>
        </w:numPr>
        <w:spacing w:after="0" w:line="240" w:lineRule="auto"/>
        <w:contextualSpacing w:val="0"/>
        <w:jc w:val="both"/>
        <w:rPr>
          <w:rFonts w:ascii="Verdana" w:hAnsi="Verdana" w:cs="Tahoma"/>
          <w:sz w:val="18"/>
          <w:szCs w:val="18"/>
        </w:rPr>
      </w:pPr>
      <w:r w:rsidRPr="00083F97">
        <w:rPr>
          <w:rFonts w:ascii="Verdana" w:hAnsi="Verdana" w:cs="Tahoma"/>
          <w:sz w:val="18"/>
          <w:szCs w:val="18"/>
        </w:rPr>
        <w:t>Wadium musi obejmować cały okres związania ofertą.</w:t>
      </w:r>
    </w:p>
    <w:p w:rsidR="00FE06DD" w:rsidRPr="00083F97" w:rsidRDefault="00FE06DD" w:rsidP="00FE06DD">
      <w:pPr>
        <w:pStyle w:val="Akapitzlist"/>
        <w:numPr>
          <w:ilvl w:val="1"/>
          <w:numId w:val="11"/>
        </w:numPr>
        <w:spacing w:after="0" w:line="240" w:lineRule="auto"/>
        <w:contextualSpacing w:val="0"/>
        <w:jc w:val="both"/>
        <w:rPr>
          <w:rFonts w:ascii="Verdana" w:hAnsi="Verdana" w:cs="Tahoma"/>
          <w:sz w:val="18"/>
          <w:szCs w:val="18"/>
        </w:rPr>
      </w:pPr>
      <w:r w:rsidRPr="00083F97">
        <w:rPr>
          <w:rFonts w:ascii="Verdana" w:hAnsi="Verdana" w:cs="Tahoma"/>
          <w:sz w:val="18"/>
          <w:szCs w:val="18"/>
        </w:rPr>
        <w:t xml:space="preserve">Wadium wniesione w pieniądzu Zamawiający przechowuje na rachunku bankowym. </w:t>
      </w:r>
    </w:p>
    <w:p w:rsidR="00FE06DD" w:rsidRPr="00083F97" w:rsidRDefault="00FE06DD" w:rsidP="00FE06DD">
      <w:pPr>
        <w:pStyle w:val="Akapitzlist"/>
        <w:numPr>
          <w:ilvl w:val="1"/>
          <w:numId w:val="11"/>
        </w:numPr>
        <w:spacing w:after="0" w:line="240" w:lineRule="auto"/>
        <w:contextualSpacing w:val="0"/>
        <w:jc w:val="both"/>
        <w:rPr>
          <w:rFonts w:ascii="Verdana" w:hAnsi="Verdana" w:cs="Tahoma"/>
          <w:sz w:val="18"/>
          <w:szCs w:val="18"/>
        </w:rPr>
      </w:pPr>
      <w:r w:rsidRPr="00083F97">
        <w:rPr>
          <w:rFonts w:ascii="Verdana" w:hAnsi="Verdana" w:cs="Tahoma"/>
          <w:sz w:val="18"/>
          <w:szCs w:val="18"/>
        </w:rPr>
        <w:t xml:space="preserve">Wadium wnoszone w formach innych niż w pieniądzu, musi być złożone w oryginale i musi obejmować cały okres związania ofertą. Oferta Wykonawcy, który nie wniesie wadium w </w:t>
      </w:r>
      <w:r w:rsidRPr="00083F97">
        <w:rPr>
          <w:rFonts w:ascii="Verdana" w:hAnsi="Verdana" w:cs="Tahoma"/>
          <w:sz w:val="18"/>
          <w:szCs w:val="18"/>
        </w:rPr>
        <w:lastRenderedPageBreak/>
        <w:t>wysokości określonej w pkt 19.1., w formie lub formach oraz w terminie, o których mowa w pkt 19.2. zostanie odrzucona.</w:t>
      </w:r>
    </w:p>
    <w:p w:rsidR="00FE06DD" w:rsidRPr="00083F97" w:rsidRDefault="00FE06DD" w:rsidP="00FE06DD">
      <w:pPr>
        <w:pStyle w:val="Akapitzlist"/>
        <w:numPr>
          <w:ilvl w:val="1"/>
          <w:numId w:val="11"/>
        </w:numPr>
        <w:spacing w:after="0" w:line="240" w:lineRule="auto"/>
        <w:contextualSpacing w:val="0"/>
        <w:jc w:val="both"/>
        <w:rPr>
          <w:rFonts w:ascii="Verdana" w:hAnsi="Verdana" w:cs="Tahoma"/>
          <w:sz w:val="18"/>
          <w:szCs w:val="18"/>
        </w:rPr>
      </w:pPr>
      <w:r w:rsidRPr="00083F97">
        <w:rPr>
          <w:rFonts w:ascii="Verdana" w:hAnsi="Verdana" w:cs="Tahoma"/>
          <w:sz w:val="18"/>
          <w:szCs w:val="18"/>
        </w:rPr>
        <w:t>Zamawiający zwraca wadium wszystkim Wykonawcom niezwłocznie po wyborze oferty najkorzystniejszej lub unieważnieniu postępowania, z wyjątkiem Wykonawcy, którego oferta została wybrana jako najkorzystniejsza.</w:t>
      </w:r>
    </w:p>
    <w:p w:rsidR="00FE06DD" w:rsidRPr="00083F97" w:rsidRDefault="00FE06DD" w:rsidP="00FE06DD">
      <w:pPr>
        <w:pStyle w:val="Akapitzlist"/>
        <w:numPr>
          <w:ilvl w:val="2"/>
          <w:numId w:val="11"/>
        </w:numPr>
        <w:spacing w:after="0" w:line="240" w:lineRule="auto"/>
        <w:ind w:left="680" w:hanging="680"/>
        <w:contextualSpacing w:val="0"/>
        <w:jc w:val="both"/>
        <w:rPr>
          <w:rFonts w:ascii="Verdana" w:hAnsi="Verdana" w:cs="Tahoma"/>
          <w:sz w:val="18"/>
          <w:szCs w:val="18"/>
        </w:rPr>
      </w:pPr>
      <w:r w:rsidRPr="00083F97">
        <w:rPr>
          <w:rFonts w:ascii="Verdana" w:hAnsi="Verdana" w:cs="Tahoma"/>
          <w:sz w:val="18"/>
          <w:szCs w:val="18"/>
        </w:rPr>
        <w:t xml:space="preserve">Wykonawcy, którego oferta została wybrana jako najkorzystniejsza, Zamawiający zwraca wadium niezwłocznie po zawarciu umowy </w:t>
      </w:r>
      <w:r w:rsidR="00411563" w:rsidRPr="00083F97">
        <w:rPr>
          <w:rFonts w:ascii="Verdana" w:hAnsi="Verdana" w:cs="Tahoma"/>
          <w:sz w:val="18"/>
          <w:szCs w:val="18"/>
        </w:rPr>
        <w:t xml:space="preserve">partnerstwa </w:t>
      </w:r>
      <w:proofErr w:type="spellStart"/>
      <w:r w:rsidR="00411563" w:rsidRPr="00083F97">
        <w:rPr>
          <w:rFonts w:ascii="Verdana" w:hAnsi="Verdana" w:cs="Tahoma"/>
          <w:sz w:val="18"/>
          <w:szCs w:val="18"/>
        </w:rPr>
        <w:t>publiczno</w:t>
      </w:r>
      <w:proofErr w:type="spellEnd"/>
      <w:r w:rsidR="00411563" w:rsidRPr="00083F97">
        <w:rPr>
          <w:rFonts w:ascii="Verdana" w:hAnsi="Verdana" w:cs="Tahoma"/>
          <w:sz w:val="18"/>
          <w:szCs w:val="18"/>
        </w:rPr>
        <w:t xml:space="preserve"> - </w:t>
      </w:r>
      <w:proofErr w:type="spellStart"/>
      <w:r w:rsidR="00411563" w:rsidRPr="00083F97">
        <w:rPr>
          <w:rFonts w:ascii="Verdana" w:hAnsi="Verdana" w:cs="Tahoma"/>
          <w:sz w:val="18"/>
          <w:szCs w:val="18"/>
        </w:rPr>
        <w:t>prywantego</w:t>
      </w:r>
      <w:proofErr w:type="spellEnd"/>
      <w:r w:rsidRPr="00083F97">
        <w:rPr>
          <w:rFonts w:ascii="Verdana" w:hAnsi="Verdana" w:cs="Tahoma"/>
          <w:sz w:val="18"/>
          <w:szCs w:val="18"/>
        </w:rPr>
        <w:t xml:space="preserve"> oraz wniesieniu zabezpieczenia należytego wykonania umowy, jeżeli jego wniesienia żądano.</w:t>
      </w:r>
    </w:p>
    <w:p w:rsidR="00FE06DD" w:rsidRPr="00083F97" w:rsidRDefault="00FE06DD" w:rsidP="00FE06DD">
      <w:pPr>
        <w:pStyle w:val="Akapitzlist"/>
        <w:numPr>
          <w:ilvl w:val="1"/>
          <w:numId w:val="11"/>
        </w:numPr>
        <w:spacing w:after="0" w:line="240" w:lineRule="auto"/>
        <w:contextualSpacing w:val="0"/>
        <w:jc w:val="both"/>
        <w:rPr>
          <w:rFonts w:ascii="Verdana" w:hAnsi="Verdana" w:cs="Tahoma"/>
          <w:sz w:val="18"/>
          <w:szCs w:val="18"/>
        </w:rPr>
      </w:pPr>
      <w:r w:rsidRPr="00083F97">
        <w:rPr>
          <w:rFonts w:ascii="Verdana" w:hAnsi="Verdana" w:cs="Tahoma"/>
          <w:sz w:val="18"/>
          <w:szCs w:val="18"/>
        </w:rPr>
        <w:t>Zamawiający zwraca niezwłocznie wadium na wniosek Wykonawcy, który wycofał ofertę przed upływem terminu składania ofert.</w:t>
      </w:r>
    </w:p>
    <w:p w:rsidR="00FE06DD" w:rsidRPr="00083F97" w:rsidRDefault="00FE06DD" w:rsidP="00FE06DD">
      <w:pPr>
        <w:pStyle w:val="Akapitzlist"/>
        <w:numPr>
          <w:ilvl w:val="1"/>
          <w:numId w:val="11"/>
        </w:numPr>
        <w:spacing w:after="0" w:line="240" w:lineRule="auto"/>
        <w:contextualSpacing w:val="0"/>
        <w:jc w:val="both"/>
        <w:rPr>
          <w:rFonts w:ascii="Verdana" w:hAnsi="Verdana" w:cs="Tahoma"/>
          <w:sz w:val="18"/>
          <w:szCs w:val="18"/>
        </w:rPr>
      </w:pPr>
      <w:r w:rsidRPr="00083F97">
        <w:rPr>
          <w:rFonts w:ascii="Verdana" w:hAnsi="Verdana" w:cs="Tahoma"/>
          <w:sz w:val="18"/>
          <w:szCs w:val="18"/>
        </w:rPr>
        <w:t>Jeżeli wadium wniesiono w pieniądzu Zamawiający zwraca je wraz z odsetkami wynikającymi z umowy rachunku bankowego, na którym było ono przechowywane, pomniejszone o koszty prowadzenia rachunku oraz prowizji bankowej za przelew pieniędzy na rachunek bankowy wskazany przez Wykonawcę.</w:t>
      </w:r>
    </w:p>
    <w:p w:rsidR="006F0F5F" w:rsidRPr="00083F97" w:rsidRDefault="006F0F5F" w:rsidP="00E56F3B">
      <w:pPr>
        <w:autoSpaceDE w:val="0"/>
        <w:autoSpaceDN w:val="0"/>
        <w:adjustRightInd w:val="0"/>
        <w:spacing w:after="0" w:line="240" w:lineRule="auto"/>
        <w:rPr>
          <w:rFonts w:ascii="Verdana" w:hAnsi="Verdana" w:cs="Tahoma"/>
          <w:sz w:val="18"/>
          <w:szCs w:val="18"/>
        </w:rPr>
      </w:pPr>
    </w:p>
    <w:p w:rsidR="006F0F5F" w:rsidRPr="00083F97" w:rsidRDefault="006F0F5F" w:rsidP="006F0F5F">
      <w:pPr>
        <w:pStyle w:val="Nagwek2"/>
        <w:numPr>
          <w:ilvl w:val="0"/>
          <w:numId w:val="1"/>
        </w:numPr>
        <w:spacing w:after="120" w:line="276" w:lineRule="auto"/>
        <w:ind w:left="652" w:hanging="652"/>
        <w:jc w:val="left"/>
        <w:rPr>
          <w:rFonts w:ascii="Verdana" w:hAnsi="Verdana" w:cs="Tahoma"/>
          <w:b/>
          <w:sz w:val="18"/>
          <w:szCs w:val="18"/>
        </w:rPr>
      </w:pPr>
      <w:r w:rsidRPr="00083F97">
        <w:rPr>
          <w:rFonts w:ascii="Verdana" w:hAnsi="Verdana" w:cs="Tahoma"/>
          <w:b/>
          <w:sz w:val="18"/>
          <w:szCs w:val="18"/>
        </w:rPr>
        <w:t>Zabezpieczenie należytego wykonania Umowy</w:t>
      </w:r>
    </w:p>
    <w:p w:rsidR="006744E5" w:rsidRPr="00083F97" w:rsidRDefault="006744E5" w:rsidP="006744E5">
      <w:pPr>
        <w:pStyle w:val="Akapitzlist"/>
        <w:numPr>
          <w:ilvl w:val="0"/>
          <w:numId w:val="11"/>
        </w:numPr>
        <w:spacing w:after="0" w:line="240" w:lineRule="auto"/>
        <w:contextualSpacing w:val="0"/>
        <w:jc w:val="both"/>
        <w:rPr>
          <w:rFonts w:ascii="Verdana" w:hAnsi="Verdana" w:cs="Tahoma"/>
          <w:vanish/>
          <w:sz w:val="18"/>
          <w:szCs w:val="18"/>
        </w:rPr>
      </w:pPr>
    </w:p>
    <w:p w:rsidR="006F0F5F" w:rsidRPr="00083F97" w:rsidRDefault="00841F9D" w:rsidP="006744E5">
      <w:pPr>
        <w:pStyle w:val="Akapitzlist"/>
        <w:numPr>
          <w:ilvl w:val="1"/>
          <w:numId w:val="11"/>
        </w:numPr>
        <w:spacing w:after="0" w:line="240" w:lineRule="auto"/>
        <w:contextualSpacing w:val="0"/>
        <w:jc w:val="both"/>
        <w:rPr>
          <w:rFonts w:ascii="Verdana" w:hAnsi="Verdana" w:cs="Tahoma"/>
          <w:sz w:val="18"/>
          <w:szCs w:val="18"/>
        </w:rPr>
      </w:pPr>
      <w:r w:rsidRPr="00083F97">
        <w:rPr>
          <w:rFonts w:ascii="Verdana" w:hAnsi="Verdana" w:cs="Tahoma"/>
          <w:sz w:val="18"/>
          <w:szCs w:val="18"/>
        </w:rPr>
        <w:t>Wykonawca</w:t>
      </w:r>
      <w:r w:rsidR="006F0F5F" w:rsidRPr="00083F97">
        <w:rPr>
          <w:rFonts w:ascii="Verdana" w:hAnsi="Verdana" w:cs="Tahoma"/>
          <w:sz w:val="18"/>
          <w:szCs w:val="18"/>
        </w:rPr>
        <w:t xml:space="preserve"> złoży zabezpieczenie należytego wykonania Umowy na kwotę 5.000.000,00 (słownie: pięć milionów złotych) PLN w jednej lub kilku następujących formach:</w:t>
      </w:r>
    </w:p>
    <w:p w:rsidR="006F0F5F" w:rsidRPr="00083F97" w:rsidRDefault="006F0F5F" w:rsidP="006F0F5F">
      <w:pPr>
        <w:numPr>
          <w:ilvl w:val="0"/>
          <w:numId w:val="9"/>
        </w:numPr>
        <w:spacing w:after="0" w:line="240" w:lineRule="auto"/>
        <w:jc w:val="both"/>
        <w:rPr>
          <w:rFonts w:ascii="Verdana" w:hAnsi="Verdana" w:cs="Tahoma"/>
          <w:sz w:val="18"/>
          <w:szCs w:val="18"/>
        </w:rPr>
      </w:pPr>
      <w:r w:rsidRPr="00083F97">
        <w:rPr>
          <w:rFonts w:ascii="Verdana" w:hAnsi="Verdana" w:cs="Tahoma"/>
          <w:sz w:val="18"/>
          <w:szCs w:val="18"/>
        </w:rPr>
        <w:t xml:space="preserve">Pieniądzu, przelewem na oprocentowany rachunek bankowy Zamawiającego: </w:t>
      </w:r>
      <w:r w:rsidRPr="00083F97">
        <w:rPr>
          <w:rFonts w:ascii="Verdana" w:hAnsi="Verdana" w:cs="Tahoma"/>
          <w:b/>
          <w:sz w:val="18"/>
          <w:szCs w:val="18"/>
        </w:rPr>
        <w:t>51103015080000000550059088</w:t>
      </w:r>
      <w:r w:rsidRPr="00083F97">
        <w:rPr>
          <w:rFonts w:ascii="Verdana" w:hAnsi="Verdana" w:cs="Tahoma"/>
          <w:sz w:val="18"/>
          <w:szCs w:val="18"/>
        </w:rPr>
        <w:t>;</w:t>
      </w:r>
    </w:p>
    <w:p w:rsidR="006F0F5F" w:rsidRPr="00083F97" w:rsidRDefault="006F0F5F" w:rsidP="006F0F5F">
      <w:pPr>
        <w:numPr>
          <w:ilvl w:val="0"/>
          <w:numId w:val="9"/>
        </w:numPr>
        <w:spacing w:after="0" w:line="240" w:lineRule="auto"/>
        <w:jc w:val="both"/>
        <w:rPr>
          <w:rFonts w:ascii="Verdana" w:hAnsi="Verdana" w:cs="Tahoma"/>
          <w:sz w:val="18"/>
          <w:szCs w:val="18"/>
        </w:rPr>
      </w:pPr>
      <w:r w:rsidRPr="00083F97">
        <w:rPr>
          <w:rFonts w:ascii="Verdana" w:hAnsi="Verdana" w:cs="Tahoma"/>
          <w:sz w:val="18"/>
          <w:szCs w:val="18"/>
        </w:rPr>
        <w:t>poręczenia bankowego lub poręczenia spółdzielczej kasy oszczędnościowo-kredytowej, z tym że zobowiązanie kasy jest zawsze zobowiązaniem pieniężnym;</w:t>
      </w:r>
    </w:p>
    <w:p w:rsidR="006F0F5F" w:rsidRPr="00083F97" w:rsidRDefault="006F0F5F" w:rsidP="006F0F5F">
      <w:pPr>
        <w:numPr>
          <w:ilvl w:val="0"/>
          <w:numId w:val="9"/>
        </w:numPr>
        <w:spacing w:after="0" w:line="240" w:lineRule="auto"/>
        <w:jc w:val="both"/>
        <w:rPr>
          <w:rFonts w:ascii="Verdana" w:hAnsi="Verdana" w:cs="Tahoma"/>
          <w:sz w:val="18"/>
          <w:szCs w:val="18"/>
        </w:rPr>
      </w:pPr>
      <w:r w:rsidRPr="00083F97">
        <w:rPr>
          <w:rFonts w:ascii="Verdana" w:hAnsi="Verdana" w:cs="Tahoma"/>
          <w:sz w:val="18"/>
          <w:szCs w:val="18"/>
        </w:rPr>
        <w:t>gwarancji bankowej;</w:t>
      </w:r>
    </w:p>
    <w:p w:rsidR="006F0F5F" w:rsidRPr="00083F97" w:rsidRDefault="006F0F5F" w:rsidP="006F0F5F">
      <w:pPr>
        <w:numPr>
          <w:ilvl w:val="0"/>
          <w:numId w:val="9"/>
        </w:numPr>
        <w:spacing w:after="0" w:line="240" w:lineRule="auto"/>
        <w:jc w:val="both"/>
        <w:rPr>
          <w:rFonts w:ascii="Verdana" w:hAnsi="Verdana" w:cs="Tahoma"/>
          <w:sz w:val="18"/>
          <w:szCs w:val="18"/>
        </w:rPr>
      </w:pPr>
      <w:r w:rsidRPr="00083F97">
        <w:rPr>
          <w:rFonts w:ascii="Verdana" w:hAnsi="Verdana" w:cs="Tahoma"/>
          <w:sz w:val="18"/>
          <w:szCs w:val="18"/>
        </w:rPr>
        <w:t>gwarancji ubezpieczeniowej;</w:t>
      </w:r>
    </w:p>
    <w:p w:rsidR="006F0F5F" w:rsidRPr="00083F97" w:rsidRDefault="006F0F5F" w:rsidP="006F0F5F">
      <w:pPr>
        <w:numPr>
          <w:ilvl w:val="0"/>
          <w:numId w:val="9"/>
        </w:numPr>
        <w:spacing w:after="0" w:line="240" w:lineRule="auto"/>
        <w:jc w:val="both"/>
        <w:rPr>
          <w:rFonts w:ascii="Verdana" w:hAnsi="Verdana" w:cs="Tahoma"/>
          <w:sz w:val="18"/>
          <w:szCs w:val="18"/>
        </w:rPr>
      </w:pPr>
      <w:r w:rsidRPr="00083F97">
        <w:rPr>
          <w:rFonts w:ascii="Verdana" w:hAnsi="Verdana" w:cs="Tahoma"/>
          <w:sz w:val="18"/>
          <w:szCs w:val="18"/>
        </w:rPr>
        <w:t>poręczeń udzielanych przez podmioty, o których mowa w art.6 ust. 5 pkt 2 ustawy z dnia 9 listopada 2000 r. o utworzeniu Polskiej Agencji Rozwoju Przedsiębiorczości.</w:t>
      </w:r>
    </w:p>
    <w:p w:rsidR="003321C8" w:rsidRPr="00083F97" w:rsidRDefault="003321C8" w:rsidP="003321C8">
      <w:pPr>
        <w:pStyle w:val="Akapitzlist"/>
        <w:numPr>
          <w:ilvl w:val="1"/>
          <w:numId w:val="11"/>
        </w:numPr>
        <w:spacing w:after="0" w:line="240" w:lineRule="auto"/>
        <w:contextualSpacing w:val="0"/>
        <w:jc w:val="both"/>
        <w:rPr>
          <w:rFonts w:ascii="Verdana" w:hAnsi="Verdana" w:cs="Tahoma"/>
          <w:sz w:val="18"/>
          <w:szCs w:val="18"/>
        </w:rPr>
      </w:pPr>
      <w:r w:rsidRPr="00083F97">
        <w:rPr>
          <w:rFonts w:ascii="Verdana" w:hAnsi="Verdana" w:cs="Tahoma"/>
          <w:sz w:val="18"/>
          <w:szCs w:val="18"/>
        </w:rPr>
        <w:t xml:space="preserve">Zabezpieczenie należytego wykonania umowy wniesione w formie gwarancji lub poręczeń powinny w swej treści mieć wymienionych wszystkich wykonawców wspólnie ubiegających się o zawarcie umowy partnerstwa </w:t>
      </w:r>
      <w:proofErr w:type="spellStart"/>
      <w:r w:rsidRPr="00083F97">
        <w:rPr>
          <w:rFonts w:ascii="Verdana" w:hAnsi="Verdana" w:cs="Tahoma"/>
          <w:sz w:val="18"/>
          <w:szCs w:val="18"/>
        </w:rPr>
        <w:t>publiczno</w:t>
      </w:r>
      <w:proofErr w:type="spellEnd"/>
      <w:r w:rsidRPr="00083F97">
        <w:rPr>
          <w:rFonts w:ascii="Verdana" w:hAnsi="Verdana" w:cs="Tahoma"/>
          <w:sz w:val="18"/>
          <w:szCs w:val="18"/>
        </w:rPr>
        <w:t xml:space="preserve"> – prywatnego tj. członków konsorcjum/spółki cywilnej.</w:t>
      </w:r>
    </w:p>
    <w:p w:rsidR="006744E5" w:rsidRPr="00083F97" w:rsidRDefault="006F0F5F" w:rsidP="003321C8">
      <w:pPr>
        <w:pStyle w:val="Akapitzlist"/>
        <w:numPr>
          <w:ilvl w:val="1"/>
          <w:numId w:val="11"/>
        </w:numPr>
        <w:spacing w:after="0" w:line="240" w:lineRule="auto"/>
        <w:contextualSpacing w:val="0"/>
        <w:jc w:val="both"/>
        <w:rPr>
          <w:rFonts w:ascii="Verdana" w:hAnsi="Verdana" w:cs="Tahoma"/>
          <w:sz w:val="18"/>
          <w:szCs w:val="18"/>
        </w:rPr>
      </w:pPr>
      <w:r w:rsidRPr="00083F97">
        <w:rPr>
          <w:rFonts w:ascii="Verdana" w:hAnsi="Verdana" w:cs="Tahoma"/>
          <w:sz w:val="18"/>
          <w:szCs w:val="18"/>
        </w:rPr>
        <w:t xml:space="preserve">Zabezpieczenie winno być ustanowione przez </w:t>
      </w:r>
      <w:r w:rsidR="00841F9D" w:rsidRPr="00083F97">
        <w:rPr>
          <w:rFonts w:ascii="Verdana" w:hAnsi="Verdana" w:cs="Tahoma"/>
          <w:sz w:val="18"/>
          <w:szCs w:val="18"/>
        </w:rPr>
        <w:t>Wykonawcę</w:t>
      </w:r>
      <w:r w:rsidRPr="00083F97">
        <w:rPr>
          <w:rFonts w:ascii="Verdana" w:hAnsi="Verdana" w:cs="Tahoma"/>
          <w:sz w:val="18"/>
          <w:szCs w:val="18"/>
        </w:rPr>
        <w:t xml:space="preserve"> przed dniem zawarcia Umowy na Okres Obowiązywania Umowy.</w:t>
      </w:r>
    </w:p>
    <w:p w:rsidR="006744E5" w:rsidRPr="00083F97" w:rsidRDefault="006F0F5F" w:rsidP="006744E5">
      <w:pPr>
        <w:pStyle w:val="Akapitzlist"/>
        <w:numPr>
          <w:ilvl w:val="1"/>
          <w:numId w:val="11"/>
        </w:numPr>
        <w:spacing w:after="0" w:line="240" w:lineRule="auto"/>
        <w:contextualSpacing w:val="0"/>
        <w:jc w:val="both"/>
        <w:rPr>
          <w:rFonts w:ascii="Verdana" w:hAnsi="Verdana" w:cs="Tahoma"/>
          <w:sz w:val="18"/>
          <w:szCs w:val="18"/>
        </w:rPr>
      </w:pPr>
      <w:r w:rsidRPr="00083F97">
        <w:rPr>
          <w:rFonts w:ascii="Verdana" w:hAnsi="Verdana" w:cs="Tahoma"/>
          <w:sz w:val="18"/>
          <w:szCs w:val="18"/>
        </w:rPr>
        <w:t>Treść dokumentu zabezpieczenia należytego wykonania umowy przedstawiona przez Oferenta,</w:t>
      </w:r>
      <w:r w:rsidR="00841F9D" w:rsidRPr="00083F97">
        <w:rPr>
          <w:rFonts w:ascii="Verdana" w:hAnsi="Verdana" w:cs="Tahoma"/>
          <w:sz w:val="18"/>
          <w:szCs w:val="18"/>
        </w:rPr>
        <w:t xml:space="preserve"> </w:t>
      </w:r>
      <w:r w:rsidRPr="00083F97">
        <w:rPr>
          <w:rFonts w:ascii="Verdana" w:hAnsi="Verdana" w:cs="Tahoma"/>
          <w:sz w:val="18"/>
          <w:szCs w:val="18"/>
        </w:rPr>
        <w:t>w innej formie niż w pieniądzu, podlega akceptacji Podmiotu Publicznego przed podpisaniem umowy.</w:t>
      </w:r>
    </w:p>
    <w:p w:rsidR="006744E5" w:rsidRPr="00083F97" w:rsidRDefault="00AB70FE" w:rsidP="00AB70FE">
      <w:pPr>
        <w:pStyle w:val="Akapitzlist"/>
        <w:numPr>
          <w:ilvl w:val="1"/>
          <w:numId w:val="11"/>
        </w:numPr>
        <w:spacing w:after="0" w:line="240" w:lineRule="auto"/>
        <w:contextualSpacing w:val="0"/>
        <w:jc w:val="both"/>
        <w:rPr>
          <w:rFonts w:ascii="Verdana" w:hAnsi="Verdana" w:cs="Tahoma"/>
          <w:sz w:val="18"/>
          <w:szCs w:val="18"/>
        </w:rPr>
      </w:pPr>
      <w:r w:rsidRPr="00083F97">
        <w:rPr>
          <w:rFonts w:ascii="Verdana" w:hAnsi="Verdana" w:cs="Tahoma"/>
          <w:sz w:val="18"/>
          <w:szCs w:val="18"/>
        </w:rPr>
        <w:t>Zabezpieczenia należytego wykonania umowy będą zawierały klauzulę, że gwarant/poręczyciel zobowiązuje się dokonać wypłaty do wysokości sumy gwarancyjnej na pierwsze pisemne żądanie Zamawiającego – nieodwołalnie, bezwarunkow</w:t>
      </w:r>
      <w:r w:rsidR="00EF73ED" w:rsidRPr="00083F97">
        <w:rPr>
          <w:rFonts w:ascii="Verdana" w:hAnsi="Verdana" w:cs="Tahoma"/>
          <w:sz w:val="18"/>
          <w:szCs w:val="18"/>
        </w:rPr>
        <w:t>o i na pierwsze żądanie</w:t>
      </w:r>
      <w:r w:rsidRPr="00083F97">
        <w:rPr>
          <w:rFonts w:ascii="Verdana" w:hAnsi="Verdana" w:cs="Tahoma"/>
          <w:sz w:val="18"/>
          <w:szCs w:val="18"/>
        </w:rPr>
        <w:t xml:space="preserve">. </w:t>
      </w:r>
      <w:r w:rsidR="00FE1BE9" w:rsidRPr="00083F97">
        <w:rPr>
          <w:rFonts w:ascii="Verdana" w:hAnsi="Verdana" w:cs="Tahoma"/>
          <w:sz w:val="18"/>
          <w:szCs w:val="18"/>
        </w:rPr>
        <w:t>Zabezpieczenie</w:t>
      </w:r>
      <w:r w:rsidR="006F0F5F" w:rsidRPr="00083F97">
        <w:rPr>
          <w:rFonts w:ascii="Verdana" w:hAnsi="Verdana" w:cs="Tahoma"/>
          <w:sz w:val="18"/>
          <w:szCs w:val="18"/>
        </w:rPr>
        <w:t xml:space="preserve"> należytego wykonania umowy powinny być zgodne z załączonym wzorem, tj. zał. nr 1</w:t>
      </w:r>
      <w:r w:rsidR="005B20B5" w:rsidRPr="00083F97">
        <w:rPr>
          <w:rFonts w:ascii="Verdana" w:hAnsi="Verdana" w:cs="Tahoma"/>
          <w:sz w:val="18"/>
          <w:szCs w:val="18"/>
        </w:rPr>
        <w:t>1</w:t>
      </w:r>
      <w:r w:rsidR="006F0F5F" w:rsidRPr="00083F97">
        <w:rPr>
          <w:rFonts w:ascii="Verdana" w:hAnsi="Verdana" w:cs="Tahoma"/>
          <w:sz w:val="18"/>
          <w:szCs w:val="18"/>
        </w:rPr>
        <w:t xml:space="preserve"> do wzoru umowy.</w:t>
      </w:r>
    </w:p>
    <w:p w:rsidR="006744E5" w:rsidRPr="00083F97" w:rsidRDefault="006F0F5F" w:rsidP="006744E5">
      <w:pPr>
        <w:pStyle w:val="Akapitzlist"/>
        <w:numPr>
          <w:ilvl w:val="1"/>
          <w:numId w:val="11"/>
        </w:numPr>
        <w:spacing w:after="0" w:line="240" w:lineRule="auto"/>
        <w:contextualSpacing w:val="0"/>
        <w:jc w:val="both"/>
        <w:rPr>
          <w:rFonts w:ascii="Verdana" w:hAnsi="Verdana" w:cs="Tahoma"/>
          <w:sz w:val="18"/>
          <w:szCs w:val="18"/>
        </w:rPr>
      </w:pPr>
      <w:r w:rsidRPr="00083F97">
        <w:rPr>
          <w:rFonts w:ascii="Verdana" w:hAnsi="Verdana" w:cs="Tahoma"/>
          <w:sz w:val="18"/>
          <w:szCs w:val="18"/>
        </w:rPr>
        <w:t xml:space="preserve">W przypadku gdy zabezpieczenie zostało wniesione w pieniądzu, Podmiot Publiczny dokona zwrotu Zabezpieczenia w części równej 3.000.000,00 (słownie: trzy miliony złotych) PLN, po odbiorze Robót Budowlanych, w terminie 15 dni od dnia dokonania odbioru </w:t>
      </w:r>
      <w:r w:rsidR="00022EF7" w:rsidRPr="00083F97">
        <w:rPr>
          <w:rFonts w:ascii="Verdana" w:hAnsi="Verdana" w:cs="Tahoma"/>
          <w:sz w:val="18"/>
          <w:szCs w:val="18"/>
        </w:rPr>
        <w:t>końcowego</w:t>
      </w:r>
      <w:r w:rsidRPr="00083F97">
        <w:rPr>
          <w:rFonts w:ascii="Verdana" w:hAnsi="Verdana" w:cs="Tahoma"/>
          <w:sz w:val="18"/>
          <w:szCs w:val="18"/>
        </w:rPr>
        <w:t xml:space="preserve"> Robót Budowlanych. Pozostała część Zabezpieczenia zostanie zwrócona Partnerowi Prywatnemu po zakończeniu Umowy w terminie 15 dni od Dnia Zakończenia Umowy.</w:t>
      </w:r>
    </w:p>
    <w:p w:rsidR="00AB70FE" w:rsidRPr="00083F97" w:rsidRDefault="006F0F5F" w:rsidP="00AB70FE">
      <w:pPr>
        <w:pStyle w:val="Akapitzlist"/>
        <w:numPr>
          <w:ilvl w:val="1"/>
          <w:numId w:val="11"/>
        </w:numPr>
        <w:spacing w:after="0" w:line="240" w:lineRule="auto"/>
        <w:contextualSpacing w:val="0"/>
        <w:jc w:val="both"/>
        <w:rPr>
          <w:rFonts w:ascii="Verdana" w:hAnsi="Verdana" w:cs="Tahoma"/>
          <w:sz w:val="18"/>
          <w:szCs w:val="18"/>
        </w:rPr>
      </w:pPr>
      <w:r w:rsidRPr="00083F97">
        <w:rPr>
          <w:rFonts w:ascii="Verdana" w:hAnsi="Verdana" w:cs="Tahoma"/>
          <w:sz w:val="18"/>
          <w:szCs w:val="18"/>
        </w:rPr>
        <w:t xml:space="preserve">W przypadku, gdy zabezpieczenie zostało wniesione w innej formie niż w pieniądzu, Podmiot Publiczny zwróci dokument zabezpieczenia w terminie 15 dni od dnia dokonania odbioru </w:t>
      </w:r>
      <w:r w:rsidR="00022EF7" w:rsidRPr="00083F97">
        <w:rPr>
          <w:rFonts w:ascii="Verdana" w:hAnsi="Verdana" w:cs="Tahoma"/>
          <w:sz w:val="18"/>
          <w:szCs w:val="18"/>
        </w:rPr>
        <w:t>końcow</w:t>
      </w:r>
      <w:r w:rsidRPr="00083F97">
        <w:rPr>
          <w:rFonts w:ascii="Verdana" w:hAnsi="Verdana" w:cs="Tahoma"/>
          <w:sz w:val="18"/>
          <w:szCs w:val="18"/>
        </w:rPr>
        <w:t xml:space="preserve">ego Robót Budowlanych, pod warunkiem, że przed upływem tego terminu zaakceptuje otrzymany od Partnera Prywatnego nowy dokument zabezpieczenia w formie o której mowa w pkt. </w:t>
      </w:r>
      <w:r w:rsidR="006744E5" w:rsidRPr="00083F97">
        <w:rPr>
          <w:rFonts w:ascii="Verdana" w:hAnsi="Verdana" w:cs="Tahoma"/>
          <w:sz w:val="18"/>
          <w:szCs w:val="18"/>
        </w:rPr>
        <w:t>20.</w:t>
      </w:r>
      <w:r w:rsidRPr="00083F97">
        <w:rPr>
          <w:rFonts w:ascii="Verdana" w:hAnsi="Verdana" w:cs="Tahoma"/>
          <w:sz w:val="18"/>
          <w:szCs w:val="18"/>
        </w:rPr>
        <w:t xml:space="preserve">1 </w:t>
      </w:r>
      <w:proofErr w:type="spellStart"/>
      <w:r w:rsidRPr="00083F97">
        <w:rPr>
          <w:rFonts w:ascii="Verdana" w:hAnsi="Verdana" w:cs="Tahoma"/>
          <w:sz w:val="18"/>
          <w:szCs w:val="18"/>
        </w:rPr>
        <w:t>ppkt</w:t>
      </w:r>
      <w:proofErr w:type="spellEnd"/>
      <w:r w:rsidRPr="00083F97">
        <w:rPr>
          <w:rFonts w:ascii="Verdana" w:hAnsi="Verdana" w:cs="Tahoma"/>
          <w:sz w:val="18"/>
          <w:szCs w:val="18"/>
        </w:rPr>
        <w:t xml:space="preserve"> 2 – 5 na kwotę 2.000.000 złotych (słownie: dwa miliony złotych) lub otrzyma wpłatę kwoty zabezpieczenia na konto Podmiotu Publicznego, o którym mowa w pkt. </w:t>
      </w:r>
      <w:r w:rsidR="006744E5" w:rsidRPr="00083F97">
        <w:rPr>
          <w:rFonts w:ascii="Verdana" w:hAnsi="Verdana" w:cs="Tahoma"/>
          <w:sz w:val="18"/>
          <w:szCs w:val="18"/>
        </w:rPr>
        <w:t>20.</w:t>
      </w:r>
      <w:r w:rsidRPr="00083F97">
        <w:rPr>
          <w:rFonts w:ascii="Verdana" w:hAnsi="Verdana" w:cs="Tahoma"/>
          <w:sz w:val="18"/>
          <w:szCs w:val="18"/>
        </w:rPr>
        <w:t xml:space="preserve">1 </w:t>
      </w:r>
      <w:proofErr w:type="spellStart"/>
      <w:r w:rsidRPr="00083F97">
        <w:rPr>
          <w:rFonts w:ascii="Verdana" w:hAnsi="Verdana" w:cs="Tahoma"/>
          <w:sz w:val="18"/>
          <w:szCs w:val="18"/>
        </w:rPr>
        <w:t>ppkt</w:t>
      </w:r>
      <w:proofErr w:type="spellEnd"/>
      <w:r w:rsidRPr="00083F97">
        <w:rPr>
          <w:rFonts w:ascii="Verdana" w:hAnsi="Verdana" w:cs="Tahoma"/>
          <w:sz w:val="18"/>
          <w:szCs w:val="18"/>
        </w:rPr>
        <w:t xml:space="preserve"> 1 – w wysokości 2.000.000 złotych (słownie: dwa miliony złotych).</w:t>
      </w:r>
    </w:p>
    <w:p w:rsidR="006F0F5F" w:rsidRPr="00083F97" w:rsidRDefault="006F0F5F" w:rsidP="006744E5">
      <w:pPr>
        <w:pStyle w:val="Akapitzlist"/>
        <w:numPr>
          <w:ilvl w:val="1"/>
          <w:numId w:val="11"/>
        </w:numPr>
        <w:spacing w:after="0" w:line="240" w:lineRule="auto"/>
        <w:contextualSpacing w:val="0"/>
        <w:jc w:val="both"/>
        <w:rPr>
          <w:rFonts w:ascii="Verdana" w:hAnsi="Verdana" w:cs="Tahoma"/>
          <w:sz w:val="18"/>
          <w:szCs w:val="18"/>
        </w:rPr>
      </w:pPr>
      <w:r w:rsidRPr="00083F97">
        <w:rPr>
          <w:rFonts w:ascii="Verdana" w:hAnsi="Verdana" w:cs="Tahoma"/>
          <w:sz w:val="18"/>
          <w:szCs w:val="18"/>
        </w:rPr>
        <w:t>W przypadku powstania po stronie Podmiotu Publicznego roszczeń w stosunku do Partnera Prywatnego z tytułu niewykonania lub nienależytego wykonania Umowy oraz uchylania się Partnera Prywatnego od zaspokojenia tych roszczeń, kwota zabezpieczenia należytego wykonania Umowy zostanie w części koniecznej przeznaczona do pokrycia tych roszczeń, w szczególności z tytułu kar umownych.</w:t>
      </w:r>
    </w:p>
    <w:p w:rsidR="006F0F5F" w:rsidRPr="00083F97" w:rsidRDefault="006F0F5F" w:rsidP="00E56F3B">
      <w:pPr>
        <w:autoSpaceDE w:val="0"/>
        <w:autoSpaceDN w:val="0"/>
        <w:adjustRightInd w:val="0"/>
        <w:spacing w:after="0" w:line="240" w:lineRule="auto"/>
        <w:rPr>
          <w:rFonts w:ascii="Verdana" w:hAnsi="Verdana"/>
          <w:sz w:val="18"/>
          <w:szCs w:val="18"/>
        </w:rPr>
      </w:pPr>
    </w:p>
    <w:p w:rsidR="00954477" w:rsidRPr="00083F97" w:rsidRDefault="00566B9E" w:rsidP="00583FE5">
      <w:pPr>
        <w:pStyle w:val="Nagwek2"/>
        <w:numPr>
          <w:ilvl w:val="0"/>
          <w:numId w:val="1"/>
        </w:numPr>
        <w:spacing w:after="120" w:line="276" w:lineRule="auto"/>
        <w:ind w:left="652" w:hanging="652"/>
        <w:jc w:val="left"/>
        <w:rPr>
          <w:rFonts w:ascii="Verdana" w:hAnsi="Verdana" w:cs="Tahoma"/>
          <w:sz w:val="18"/>
          <w:szCs w:val="18"/>
        </w:rPr>
      </w:pPr>
      <w:r w:rsidRPr="00083F97">
        <w:rPr>
          <w:rFonts w:ascii="Verdana" w:hAnsi="Verdana" w:cs="Tahoma"/>
          <w:b/>
          <w:spacing w:val="4"/>
          <w:sz w:val="18"/>
          <w:szCs w:val="18"/>
        </w:rPr>
        <w:t>Pouczenie o środkach ochrony prawnej</w:t>
      </w:r>
    </w:p>
    <w:p w:rsidR="00566B9E" w:rsidRPr="00083F97" w:rsidRDefault="00566B9E" w:rsidP="00566B9E">
      <w:pPr>
        <w:autoSpaceDE w:val="0"/>
        <w:autoSpaceDN w:val="0"/>
        <w:adjustRightInd w:val="0"/>
        <w:spacing w:after="0" w:line="240" w:lineRule="auto"/>
        <w:rPr>
          <w:rFonts w:ascii="Verdana" w:hAnsi="Verdana" w:cs="Tahoma"/>
          <w:sz w:val="18"/>
          <w:szCs w:val="18"/>
        </w:rPr>
      </w:pPr>
    </w:p>
    <w:p w:rsidR="00391CAA" w:rsidRPr="00083F97" w:rsidRDefault="00391CAA" w:rsidP="00391CAA">
      <w:pPr>
        <w:pStyle w:val="Akapitzlist"/>
        <w:numPr>
          <w:ilvl w:val="0"/>
          <w:numId w:val="11"/>
        </w:numPr>
        <w:spacing w:after="0" w:line="240" w:lineRule="auto"/>
        <w:contextualSpacing w:val="0"/>
        <w:jc w:val="both"/>
        <w:rPr>
          <w:rFonts w:ascii="Verdana" w:hAnsi="Verdana" w:cs="Tahoma"/>
          <w:vanish/>
          <w:sz w:val="18"/>
          <w:szCs w:val="18"/>
        </w:rPr>
      </w:pPr>
    </w:p>
    <w:p w:rsidR="00391CAA" w:rsidRPr="00083F97" w:rsidRDefault="00566B9E" w:rsidP="00357481">
      <w:pPr>
        <w:pStyle w:val="Akapitzlist"/>
        <w:numPr>
          <w:ilvl w:val="1"/>
          <w:numId w:val="11"/>
        </w:numPr>
        <w:spacing w:after="0" w:line="240" w:lineRule="auto"/>
        <w:contextualSpacing w:val="0"/>
        <w:jc w:val="both"/>
        <w:rPr>
          <w:rFonts w:ascii="Verdana" w:hAnsi="Verdana" w:cs="Tahoma"/>
          <w:sz w:val="18"/>
          <w:szCs w:val="18"/>
        </w:rPr>
      </w:pPr>
      <w:r w:rsidRPr="00083F97">
        <w:rPr>
          <w:rFonts w:ascii="Verdana" w:hAnsi="Verdana" w:cs="Tahoma"/>
          <w:sz w:val="18"/>
          <w:szCs w:val="18"/>
        </w:rPr>
        <w:t xml:space="preserve">Wykonawcy, a także innemu podmiotowi, jeżeli ma lub miał interes w zawarciu umowy  </w:t>
      </w:r>
      <w:r w:rsidR="00357481" w:rsidRPr="00083F97">
        <w:rPr>
          <w:rFonts w:ascii="Verdana" w:hAnsi="Verdana" w:cs="Tahoma"/>
          <w:sz w:val="18"/>
          <w:szCs w:val="18"/>
        </w:rPr>
        <w:t xml:space="preserve">o partnerstwie </w:t>
      </w:r>
      <w:proofErr w:type="spellStart"/>
      <w:r w:rsidR="00357481" w:rsidRPr="00083F97">
        <w:rPr>
          <w:rFonts w:ascii="Verdana" w:hAnsi="Verdana" w:cs="Tahoma"/>
          <w:sz w:val="18"/>
          <w:szCs w:val="18"/>
        </w:rPr>
        <w:t>publiczno</w:t>
      </w:r>
      <w:proofErr w:type="spellEnd"/>
      <w:r w:rsidR="00357481" w:rsidRPr="00083F97">
        <w:rPr>
          <w:rFonts w:ascii="Verdana" w:hAnsi="Verdana" w:cs="Tahoma"/>
          <w:sz w:val="18"/>
          <w:szCs w:val="18"/>
        </w:rPr>
        <w:t xml:space="preserve"> – prywatnym </w:t>
      </w:r>
      <w:r w:rsidRPr="00083F97">
        <w:rPr>
          <w:rFonts w:ascii="Verdana" w:hAnsi="Verdana" w:cs="Tahoma"/>
          <w:sz w:val="18"/>
          <w:szCs w:val="18"/>
        </w:rPr>
        <w:t xml:space="preserve">oraz poniósł lub może ponieść szkodę w wyniku </w:t>
      </w:r>
      <w:r w:rsidRPr="00083F97">
        <w:rPr>
          <w:rFonts w:ascii="Verdana" w:hAnsi="Verdana" w:cs="Tahoma"/>
          <w:sz w:val="18"/>
          <w:szCs w:val="18"/>
        </w:rPr>
        <w:lastRenderedPageBreak/>
        <w:t>naruszenia przez zamawiającego przepisów ustawy, przysługuje prawo do wniesienia odwołania od niezgodnej z przepisami ustawy czynności zamawiającego podjętej w postępowaniu o zawarcie umowy</w:t>
      </w:r>
      <w:r w:rsidR="00357481" w:rsidRPr="00083F97">
        <w:t xml:space="preserve"> </w:t>
      </w:r>
      <w:r w:rsidR="00357481" w:rsidRPr="00083F97">
        <w:rPr>
          <w:rFonts w:ascii="Verdana" w:hAnsi="Verdana" w:cs="Tahoma"/>
          <w:sz w:val="18"/>
          <w:szCs w:val="18"/>
        </w:rPr>
        <w:t xml:space="preserve">o partnerstwie </w:t>
      </w:r>
      <w:proofErr w:type="spellStart"/>
      <w:r w:rsidR="00357481" w:rsidRPr="00083F97">
        <w:rPr>
          <w:rFonts w:ascii="Verdana" w:hAnsi="Verdana" w:cs="Tahoma"/>
          <w:sz w:val="18"/>
          <w:szCs w:val="18"/>
        </w:rPr>
        <w:t>publiczno</w:t>
      </w:r>
      <w:proofErr w:type="spellEnd"/>
      <w:r w:rsidR="00357481" w:rsidRPr="00083F97">
        <w:rPr>
          <w:rFonts w:ascii="Verdana" w:hAnsi="Verdana" w:cs="Tahoma"/>
          <w:sz w:val="18"/>
          <w:szCs w:val="18"/>
        </w:rPr>
        <w:t xml:space="preserve"> – prywatnym</w:t>
      </w:r>
      <w:r w:rsidRPr="00083F97">
        <w:rPr>
          <w:rFonts w:ascii="Verdana" w:hAnsi="Verdana" w:cs="Tahoma"/>
          <w:sz w:val="18"/>
          <w:szCs w:val="18"/>
        </w:rPr>
        <w:t xml:space="preserve"> lub zaniechania czynności, do której zamawiający jest obowiązany na podstawie ustawy.</w:t>
      </w:r>
    </w:p>
    <w:p w:rsidR="00391CAA" w:rsidRPr="00083F97" w:rsidRDefault="00566B9E" w:rsidP="00B35031">
      <w:pPr>
        <w:pStyle w:val="Akapitzlist"/>
        <w:numPr>
          <w:ilvl w:val="1"/>
          <w:numId w:val="11"/>
        </w:numPr>
        <w:spacing w:after="0" w:line="240" w:lineRule="auto"/>
        <w:contextualSpacing w:val="0"/>
        <w:jc w:val="both"/>
        <w:rPr>
          <w:rFonts w:ascii="Verdana" w:hAnsi="Verdana" w:cs="Tahoma"/>
          <w:sz w:val="18"/>
          <w:szCs w:val="18"/>
        </w:rPr>
      </w:pPr>
      <w:r w:rsidRPr="00083F97">
        <w:rPr>
          <w:rFonts w:ascii="Verdana" w:hAnsi="Verdana" w:cs="Tahoma"/>
          <w:sz w:val="18"/>
          <w:szCs w:val="18"/>
        </w:rPr>
        <w:t xml:space="preserve">Do wnoszenia i rozpoznawania </w:t>
      </w:r>
      <w:proofErr w:type="spellStart"/>
      <w:r w:rsidRPr="00083F97">
        <w:rPr>
          <w:rFonts w:ascii="Verdana" w:hAnsi="Verdana" w:cs="Tahoma"/>
          <w:sz w:val="18"/>
          <w:szCs w:val="18"/>
        </w:rPr>
        <w:t>odwołań</w:t>
      </w:r>
      <w:proofErr w:type="spellEnd"/>
      <w:r w:rsidRPr="00083F97">
        <w:rPr>
          <w:rFonts w:ascii="Verdana" w:hAnsi="Verdana" w:cs="Tahoma"/>
          <w:sz w:val="18"/>
          <w:szCs w:val="18"/>
        </w:rPr>
        <w:t xml:space="preserve"> stosuje się odpowiednio przepisy działu VI rozdziału 2 </w:t>
      </w:r>
      <w:r w:rsidR="00583FE5" w:rsidRPr="00083F97">
        <w:rPr>
          <w:rFonts w:ascii="Verdana" w:hAnsi="Verdana" w:cs="Tahoma"/>
          <w:sz w:val="18"/>
          <w:szCs w:val="18"/>
        </w:rPr>
        <w:t>ustawy z dnia z dnia 29 stycznia 2004 r. Prawo</w:t>
      </w:r>
      <w:r w:rsidRPr="00083F97">
        <w:rPr>
          <w:rFonts w:ascii="Verdana" w:hAnsi="Verdana" w:cs="Tahoma"/>
          <w:sz w:val="18"/>
          <w:szCs w:val="18"/>
        </w:rPr>
        <w:t xml:space="preserve"> zamówień publicznych</w:t>
      </w:r>
      <w:r w:rsidR="00583FE5" w:rsidRPr="00083F97">
        <w:rPr>
          <w:rFonts w:ascii="Verdana" w:hAnsi="Verdana" w:cs="Tahoma"/>
          <w:sz w:val="18"/>
          <w:szCs w:val="18"/>
        </w:rPr>
        <w:t xml:space="preserve"> (Dz.U. z 2015 r., poz. 2164, z </w:t>
      </w:r>
      <w:proofErr w:type="spellStart"/>
      <w:r w:rsidR="00583FE5" w:rsidRPr="00083F97">
        <w:rPr>
          <w:rFonts w:ascii="Verdana" w:hAnsi="Verdana" w:cs="Tahoma"/>
          <w:sz w:val="18"/>
          <w:szCs w:val="18"/>
        </w:rPr>
        <w:t>późn</w:t>
      </w:r>
      <w:proofErr w:type="spellEnd"/>
      <w:r w:rsidR="00583FE5" w:rsidRPr="00083F97">
        <w:rPr>
          <w:rFonts w:ascii="Verdana" w:hAnsi="Verdana" w:cs="Tahoma"/>
          <w:sz w:val="18"/>
          <w:szCs w:val="18"/>
        </w:rPr>
        <w:t>. zm.)</w:t>
      </w:r>
      <w:r w:rsidRPr="00083F97">
        <w:rPr>
          <w:rFonts w:ascii="Verdana" w:hAnsi="Verdana" w:cs="Tahoma"/>
          <w:sz w:val="18"/>
          <w:szCs w:val="18"/>
        </w:rPr>
        <w:t>, z wyjątkiem art. 180 ust. 2 tej ustawy, jeżeli przepisy</w:t>
      </w:r>
      <w:r w:rsidR="00E75C5F" w:rsidRPr="00083F97">
        <w:rPr>
          <w:rFonts w:ascii="Verdana" w:hAnsi="Verdana" w:cs="Tahoma"/>
          <w:sz w:val="18"/>
          <w:szCs w:val="18"/>
        </w:rPr>
        <w:t xml:space="preserve"> rozdziału 10 </w:t>
      </w:r>
      <w:r w:rsidR="00B35031" w:rsidRPr="00083F97">
        <w:rPr>
          <w:rFonts w:ascii="Verdana" w:hAnsi="Verdana" w:cs="Tahoma"/>
          <w:sz w:val="18"/>
          <w:szCs w:val="18"/>
        </w:rPr>
        <w:t xml:space="preserve">ustawy o umowie koncesji na roboty budowlane lub usługi </w:t>
      </w:r>
      <w:r w:rsidRPr="00083F97">
        <w:rPr>
          <w:rFonts w:ascii="Verdana" w:hAnsi="Verdana" w:cs="Tahoma"/>
          <w:sz w:val="18"/>
          <w:szCs w:val="18"/>
        </w:rPr>
        <w:t>nie stanowią inaczej.</w:t>
      </w:r>
    </w:p>
    <w:p w:rsidR="00391CAA" w:rsidRPr="00083F97" w:rsidRDefault="00566B9E" w:rsidP="00391CAA">
      <w:pPr>
        <w:pStyle w:val="Akapitzlist"/>
        <w:numPr>
          <w:ilvl w:val="1"/>
          <w:numId w:val="11"/>
        </w:numPr>
        <w:spacing w:after="0" w:line="240" w:lineRule="auto"/>
        <w:contextualSpacing w:val="0"/>
        <w:jc w:val="both"/>
        <w:rPr>
          <w:rFonts w:ascii="Verdana" w:hAnsi="Verdana" w:cs="Tahoma"/>
          <w:sz w:val="18"/>
          <w:szCs w:val="18"/>
        </w:rPr>
      </w:pPr>
      <w:r w:rsidRPr="00083F97">
        <w:rPr>
          <w:rFonts w:ascii="Verdana" w:hAnsi="Verdana" w:cs="Tahoma"/>
          <w:sz w:val="18"/>
          <w:szCs w:val="18"/>
        </w:rPr>
        <w:t>Odwołanie powinno wskazywać czynność lub zaniechanie czynności zamawiającego, której zarzuca się niezgodność z przepisami ustawy, zawierać zwięzłe przedstawienia zarzutów, określać żądanie oraz wskazywać okoliczności faktyczne i prawne uzasadniające wniesienie odwołania.</w:t>
      </w:r>
    </w:p>
    <w:p w:rsidR="00841F9D" w:rsidRPr="00083F97" w:rsidRDefault="00841F9D" w:rsidP="00391CAA">
      <w:pPr>
        <w:pStyle w:val="Akapitzlist"/>
        <w:numPr>
          <w:ilvl w:val="1"/>
          <w:numId w:val="11"/>
        </w:numPr>
        <w:spacing w:after="0" w:line="240" w:lineRule="auto"/>
        <w:contextualSpacing w:val="0"/>
        <w:jc w:val="both"/>
        <w:rPr>
          <w:rFonts w:ascii="Verdana" w:hAnsi="Verdana" w:cs="Tahoma"/>
          <w:sz w:val="18"/>
          <w:szCs w:val="18"/>
        </w:rPr>
      </w:pPr>
      <w:r w:rsidRPr="00083F97">
        <w:rPr>
          <w:rFonts w:ascii="Verdana" w:hAnsi="Verdana" w:cs="Tahoma"/>
          <w:sz w:val="18"/>
          <w:szCs w:val="18"/>
        </w:rPr>
        <w:t>Odwołanie wnosi się do Prezesa Izby w formie pisemnej w postaci papierowej albo w postaci elektronicznej, opatrzone odpowiednio własnoręcznym podpisem albo kwalifikowanym podpisem elektronicznym</w:t>
      </w:r>
      <w:r w:rsidRPr="00083F97" w:rsidDel="00841F9D">
        <w:rPr>
          <w:rFonts w:ascii="Verdana" w:hAnsi="Verdana" w:cs="Tahoma"/>
          <w:sz w:val="18"/>
          <w:szCs w:val="18"/>
        </w:rPr>
        <w:t xml:space="preserve"> </w:t>
      </w:r>
    </w:p>
    <w:p w:rsidR="00391CAA" w:rsidRPr="00083F97" w:rsidRDefault="00566B9E" w:rsidP="00391CAA">
      <w:pPr>
        <w:pStyle w:val="Akapitzlist"/>
        <w:numPr>
          <w:ilvl w:val="1"/>
          <w:numId w:val="11"/>
        </w:numPr>
        <w:spacing w:after="0" w:line="240" w:lineRule="auto"/>
        <w:contextualSpacing w:val="0"/>
        <w:jc w:val="both"/>
        <w:rPr>
          <w:rFonts w:ascii="Verdana" w:hAnsi="Verdana" w:cs="Tahoma"/>
          <w:sz w:val="18"/>
          <w:szCs w:val="18"/>
        </w:rPr>
      </w:pPr>
      <w:r w:rsidRPr="00083F97">
        <w:rPr>
          <w:rFonts w:ascii="Verdana" w:hAnsi="Verdana" w:cs="Tahoma"/>
          <w:sz w:val="18"/>
          <w:szCs w:val="18"/>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391CAA" w:rsidRPr="00083F97" w:rsidRDefault="00566B9E" w:rsidP="00391CAA">
      <w:pPr>
        <w:pStyle w:val="Akapitzlist"/>
        <w:numPr>
          <w:ilvl w:val="1"/>
          <w:numId w:val="11"/>
        </w:numPr>
        <w:spacing w:after="0" w:line="240" w:lineRule="auto"/>
        <w:contextualSpacing w:val="0"/>
        <w:jc w:val="both"/>
        <w:rPr>
          <w:rFonts w:ascii="Verdana" w:hAnsi="Verdana" w:cs="Tahoma"/>
          <w:sz w:val="18"/>
          <w:szCs w:val="18"/>
        </w:rPr>
      </w:pPr>
      <w:r w:rsidRPr="00083F97">
        <w:rPr>
          <w:rFonts w:ascii="Verdana" w:hAnsi="Verdana" w:cs="Tahoma"/>
          <w:sz w:val="18"/>
          <w:szCs w:val="18"/>
        </w:rPr>
        <w:t>Wpis od odwołania uiszcza się w wysokości należnej od odwołania dotyczącego zamówienia publicznego, którego wartość jest równa lub przekracza kwoty określone w przepisach wydanych na podstawie art. 11 ust. 8 Prawa zamówień publicznych.</w:t>
      </w:r>
    </w:p>
    <w:p w:rsidR="00566B9E" w:rsidRPr="00083F97" w:rsidRDefault="00566B9E" w:rsidP="00C179F2">
      <w:pPr>
        <w:pStyle w:val="Akapitzlist"/>
        <w:numPr>
          <w:ilvl w:val="1"/>
          <w:numId w:val="11"/>
        </w:numPr>
        <w:spacing w:after="0" w:line="240" w:lineRule="auto"/>
        <w:contextualSpacing w:val="0"/>
        <w:jc w:val="both"/>
        <w:rPr>
          <w:rFonts w:ascii="Verdana" w:hAnsi="Verdana" w:cs="Tahoma"/>
          <w:sz w:val="18"/>
          <w:szCs w:val="18"/>
        </w:rPr>
      </w:pPr>
      <w:r w:rsidRPr="00083F97">
        <w:rPr>
          <w:rFonts w:ascii="Verdana" w:hAnsi="Verdana" w:cs="Tahoma"/>
          <w:sz w:val="18"/>
          <w:szCs w:val="18"/>
        </w:rPr>
        <w:t>Odwołanie wnosi się w terminie:</w:t>
      </w:r>
    </w:p>
    <w:p w:rsidR="00566B9E" w:rsidRPr="00083F97" w:rsidRDefault="00566B9E" w:rsidP="00E75B75">
      <w:pPr>
        <w:autoSpaceDE w:val="0"/>
        <w:autoSpaceDN w:val="0"/>
        <w:adjustRightInd w:val="0"/>
        <w:spacing w:after="0" w:line="240" w:lineRule="auto"/>
        <w:jc w:val="both"/>
        <w:rPr>
          <w:rFonts w:ascii="Verdana" w:hAnsi="Verdana" w:cs="Tahoma"/>
          <w:sz w:val="18"/>
          <w:szCs w:val="18"/>
        </w:rPr>
      </w:pPr>
    </w:p>
    <w:p w:rsidR="00391CAA" w:rsidRPr="00083F97" w:rsidRDefault="00391CAA" w:rsidP="00E75B75">
      <w:pPr>
        <w:pStyle w:val="Akapitzlist"/>
        <w:numPr>
          <w:ilvl w:val="0"/>
          <w:numId w:val="36"/>
        </w:numPr>
        <w:autoSpaceDE w:val="0"/>
        <w:autoSpaceDN w:val="0"/>
        <w:adjustRightInd w:val="0"/>
        <w:spacing w:after="0" w:line="240" w:lineRule="auto"/>
        <w:jc w:val="both"/>
        <w:rPr>
          <w:rFonts w:ascii="Verdana" w:hAnsi="Verdana" w:cs="Tahoma"/>
          <w:vanish/>
          <w:sz w:val="18"/>
          <w:szCs w:val="18"/>
        </w:rPr>
      </w:pPr>
    </w:p>
    <w:p w:rsidR="00391CAA" w:rsidRPr="00083F97" w:rsidRDefault="00391CAA" w:rsidP="00E75B75">
      <w:pPr>
        <w:pStyle w:val="Akapitzlist"/>
        <w:numPr>
          <w:ilvl w:val="0"/>
          <w:numId w:val="36"/>
        </w:numPr>
        <w:autoSpaceDE w:val="0"/>
        <w:autoSpaceDN w:val="0"/>
        <w:adjustRightInd w:val="0"/>
        <w:spacing w:after="0" w:line="240" w:lineRule="auto"/>
        <w:jc w:val="both"/>
        <w:rPr>
          <w:rFonts w:ascii="Verdana" w:hAnsi="Verdana" w:cs="Tahoma"/>
          <w:vanish/>
          <w:sz w:val="18"/>
          <w:szCs w:val="18"/>
        </w:rPr>
      </w:pPr>
    </w:p>
    <w:p w:rsidR="00391CAA" w:rsidRPr="00083F97" w:rsidRDefault="00391CAA" w:rsidP="00E75B75">
      <w:pPr>
        <w:pStyle w:val="Akapitzlist"/>
        <w:numPr>
          <w:ilvl w:val="0"/>
          <w:numId w:val="36"/>
        </w:numPr>
        <w:autoSpaceDE w:val="0"/>
        <w:autoSpaceDN w:val="0"/>
        <w:adjustRightInd w:val="0"/>
        <w:spacing w:after="0" w:line="240" w:lineRule="auto"/>
        <w:jc w:val="both"/>
        <w:rPr>
          <w:rFonts w:ascii="Verdana" w:hAnsi="Verdana" w:cs="Tahoma"/>
          <w:vanish/>
          <w:sz w:val="18"/>
          <w:szCs w:val="18"/>
        </w:rPr>
      </w:pPr>
    </w:p>
    <w:p w:rsidR="00391CAA" w:rsidRPr="00083F97" w:rsidRDefault="00391CAA" w:rsidP="00E75B75">
      <w:pPr>
        <w:pStyle w:val="Akapitzlist"/>
        <w:numPr>
          <w:ilvl w:val="0"/>
          <w:numId w:val="36"/>
        </w:numPr>
        <w:autoSpaceDE w:val="0"/>
        <w:autoSpaceDN w:val="0"/>
        <w:adjustRightInd w:val="0"/>
        <w:spacing w:after="0" w:line="240" w:lineRule="auto"/>
        <w:jc w:val="both"/>
        <w:rPr>
          <w:rFonts w:ascii="Verdana" w:hAnsi="Verdana" w:cs="Tahoma"/>
          <w:vanish/>
          <w:sz w:val="18"/>
          <w:szCs w:val="18"/>
        </w:rPr>
      </w:pPr>
    </w:p>
    <w:p w:rsidR="00391CAA" w:rsidRPr="00083F97" w:rsidRDefault="00391CAA" w:rsidP="00E75B75">
      <w:pPr>
        <w:pStyle w:val="Akapitzlist"/>
        <w:numPr>
          <w:ilvl w:val="0"/>
          <w:numId w:val="36"/>
        </w:numPr>
        <w:autoSpaceDE w:val="0"/>
        <w:autoSpaceDN w:val="0"/>
        <w:adjustRightInd w:val="0"/>
        <w:spacing w:after="0" w:line="240" w:lineRule="auto"/>
        <w:jc w:val="both"/>
        <w:rPr>
          <w:rFonts w:ascii="Verdana" w:hAnsi="Verdana" w:cs="Tahoma"/>
          <w:vanish/>
          <w:sz w:val="18"/>
          <w:szCs w:val="18"/>
        </w:rPr>
      </w:pPr>
    </w:p>
    <w:p w:rsidR="00391CAA" w:rsidRPr="00083F97" w:rsidRDefault="00391CAA" w:rsidP="00E75B75">
      <w:pPr>
        <w:pStyle w:val="Akapitzlist"/>
        <w:numPr>
          <w:ilvl w:val="0"/>
          <w:numId w:val="36"/>
        </w:numPr>
        <w:autoSpaceDE w:val="0"/>
        <w:autoSpaceDN w:val="0"/>
        <w:adjustRightInd w:val="0"/>
        <w:spacing w:after="0" w:line="240" w:lineRule="auto"/>
        <w:jc w:val="both"/>
        <w:rPr>
          <w:rFonts w:ascii="Verdana" w:hAnsi="Verdana" w:cs="Tahoma"/>
          <w:vanish/>
          <w:sz w:val="18"/>
          <w:szCs w:val="18"/>
        </w:rPr>
      </w:pPr>
    </w:p>
    <w:p w:rsidR="00391CAA" w:rsidRPr="00083F97" w:rsidRDefault="00391CAA" w:rsidP="00E75B75">
      <w:pPr>
        <w:pStyle w:val="Akapitzlist"/>
        <w:numPr>
          <w:ilvl w:val="0"/>
          <w:numId w:val="36"/>
        </w:numPr>
        <w:autoSpaceDE w:val="0"/>
        <w:autoSpaceDN w:val="0"/>
        <w:adjustRightInd w:val="0"/>
        <w:spacing w:after="0" w:line="240" w:lineRule="auto"/>
        <w:jc w:val="both"/>
        <w:rPr>
          <w:rFonts w:ascii="Verdana" w:hAnsi="Verdana" w:cs="Tahoma"/>
          <w:vanish/>
          <w:sz w:val="18"/>
          <w:szCs w:val="18"/>
        </w:rPr>
      </w:pPr>
    </w:p>
    <w:p w:rsidR="00391CAA" w:rsidRPr="00083F97" w:rsidRDefault="00391CAA" w:rsidP="00E75B75">
      <w:pPr>
        <w:pStyle w:val="Akapitzlist"/>
        <w:numPr>
          <w:ilvl w:val="0"/>
          <w:numId w:val="36"/>
        </w:numPr>
        <w:autoSpaceDE w:val="0"/>
        <w:autoSpaceDN w:val="0"/>
        <w:adjustRightInd w:val="0"/>
        <w:spacing w:after="0" w:line="240" w:lineRule="auto"/>
        <w:jc w:val="both"/>
        <w:rPr>
          <w:rFonts w:ascii="Verdana" w:hAnsi="Verdana" w:cs="Tahoma"/>
          <w:vanish/>
          <w:sz w:val="18"/>
          <w:szCs w:val="18"/>
        </w:rPr>
      </w:pPr>
    </w:p>
    <w:p w:rsidR="00391CAA" w:rsidRPr="00083F97" w:rsidRDefault="00391CAA" w:rsidP="00E75B75">
      <w:pPr>
        <w:pStyle w:val="Akapitzlist"/>
        <w:numPr>
          <w:ilvl w:val="0"/>
          <w:numId w:val="36"/>
        </w:numPr>
        <w:autoSpaceDE w:val="0"/>
        <w:autoSpaceDN w:val="0"/>
        <w:adjustRightInd w:val="0"/>
        <w:spacing w:after="0" w:line="240" w:lineRule="auto"/>
        <w:jc w:val="both"/>
        <w:rPr>
          <w:rFonts w:ascii="Verdana" w:hAnsi="Verdana" w:cs="Tahoma"/>
          <w:vanish/>
          <w:sz w:val="18"/>
          <w:szCs w:val="18"/>
        </w:rPr>
      </w:pPr>
    </w:p>
    <w:p w:rsidR="00391CAA" w:rsidRPr="00083F97" w:rsidRDefault="00391CAA" w:rsidP="00E75B75">
      <w:pPr>
        <w:pStyle w:val="Akapitzlist"/>
        <w:numPr>
          <w:ilvl w:val="0"/>
          <w:numId w:val="36"/>
        </w:numPr>
        <w:autoSpaceDE w:val="0"/>
        <w:autoSpaceDN w:val="0"/>
        <w:adjustRightInd w:val="0"/>
        <w:spacing w:after="0" w:line="240" w:lineRule="auto"/>
        <w:jc w:val="both"/>
        <w:rPr>
          <w:rFonts w:ascii="Verdana" w:hAnsi="Verdana" w:cs="Tahoma"/>
          <w:vanish/>
          <w:sz w:val="18"/>
          <w:szCs w:val="18"/>
        </w:rPr>
      </w:pPr>
    </w:p>
    <w:p w:rsidR="00391CAA" w:rsidRPr="00083F97" w:rsidRDefault="00391CAA" w:rsidP="00E75B75">
      <w:pPr>
        <w:pStyle w:val="Akapitzlist"/>
        <w:numPr>
          <w:ilvl w:val="0"/>
          <w:numId w:val="36"/>
        </w:numPr>
        <w:autoSpaceDE w:val="0"/>
        <w:autoSpaceDN w:val="0"/>
        <w:adjustRightInd w:val="0"/>
        <w:spacing w:after="0" w:line="240" w:lineRule="auto"/>
        <w:jc w:val="both"/>
        <w:rPr>
          <w:rFonts w:ascii="Verdana" w:hAnsi="Verdana" w:cs="Tahoma"/>
          <w:vanish/>
          <w:sz w:val="18"/>
          <w:szCs w:val="18"/>
        </w:rPr>
      </w:pPr>
    </w:p>
    <w:p w:rsidR="00391CAA" w:rsidRPr="00083F97" w:rsidRDefault="00391CAA" w:rsidP="00E75B75">
      <w:pPr>
        <w:pStyle w:val="Akapitzlist"/>
        <w:numPr>
          <w:ilvl w:val="0"/>
          <w:numId w:val="36"/>
        </w:numPr>
        <w:autoSpaceDE w:val="0"/>
        <w:autoSpaceDN w:val="0"/>
        <w:adjustRightInd w:val="0"/>
        <w:spacing w:after="0" w:line="240" w:lineRule="auto"/>
        <w:jc w:val="both"/>
        <w:rPr>
          <w:rFonts w:ascii="Verdana" w:hAnsi="Verdana" w:cs="Tahoma"/>
          <w:vanish/>
          <w:sz w:val="18"/>
          <w:szCs w:val="18"/>
        </w:rPr>
      </w:pPr>
    </w:p>
    <w:p w:rsidR="00391CAA" w:rsidRPr="00083F97" w:rsidRDefault="00391CAA" w:rsidP="00E75B75">
      <w:pPr>
        <w:pStyle w:val="Akapitzlist"/>
        <w:numPr>
          <w:ilvl w:val="0"/>
          <w:numId w:val="36"/>
        </w:numPr>
        <w:autoSpaceDE w:val="0"/>
        <w:autoSpaceDN w:val="0"/>
        <w:adjustRightInd w:val="0"/>
        <w:spacing w:after="0" w:line="240" w:lineRule="auto"/>
        <w:jc w:val="both"/>
        <w:rPr>
          <w:rFonts w:ascii="Verdana" w:hAnsi="Verdana" w:cs="Tahoma"/>
          <w:vanish/>
          <w:sz w:val="18"/>
          <w:szCs w:val="18"/>
        </w:rPr>
      </w:pPr>
    </w:p>
    <w:p w:rsidR="00391CAA" w:rsidRPr="00083F97" w:rsidRDefault="00391CAA" w:rsidP="00E75B75">
      <w:pPr>
        <w:pStyle w:val="Akapitzlist"/>
        <w:numPr>
          <w:ilvl w:val="0"/>
          <w:numId w:val="36"/>
        </w:numPr>
        <w:autoSpaceDE w:val="0"/>
        <w:autoSpaceDN w:val="0"/>
        <w:adjustRightInd w:val="0"/>
        <w:spacing w:after="0" w:line="240" w:lineRule="auto"/>
        <w:jc w:val="both"/>
        <w:rPr>
          <w:rFonts w:ascii="Verdana" w:hAnsi="Verdana" w:cs="Tahoma"/>
          <w:vanish/>
          <w:sz w:val="18"/>
          <w:szCs w:val="18"/>
        </w:rPr>
      </w:pPr>
    </w:p>
    <w:p w:rsidR="00391CAA" w:rsidRPr="00083F97" w:rsidRDefault="00391CAA" w:rsidP="00E75B75">
      <w:pPr>
        <w:pStyle w:val="Akapitzlist"/>
        <w:numPr>
          <w:ilvl w:val="0"/>
          <w:numId w:val="36"/>
        </w:numPr>
        <w:autoSpaceDE w:val="0"/>
        <w:autoSpaceDN w:val="0"/>
        <w:adjustRightInd w:val="0"/>
        <w:spacing w:after="0" w:line="240" w:lineRule="auto"/>
        <w:jc w:val="both"/>
        <w:rPr>
          <w:rFonts w:ascii="Verdana" w:hAnsi="Verdana" w:cs="Tahoma"/>
          <w:vanish/>
          <w:sz w:val="18"/>
          <w:szCs w:val="18"/>
        </w:rPr>
      </w:pPr>
    </w:p>
    <w:p w:rsidR="00391CAA" w:rsidRPr="00083F97" w:rsidRDefault="00391CAA" w:rsidP="00E75B75">
      <w:pPr>
        <w:pStyle w:val="Akapitzlist"/>
        <w:numPr>
          <w:ilvl w:val="0"/>
          <w:numId w:val="36"/>
        </w:numPr>
        <w:autoSpaceDE w:val="0"/>
        <w:autoSpaceDN w:val="0"/>
        <w:adjustRightInd w:val="0"/>
        <w:spacing w:after="0" w:line="240" w:lineRule="auto"/>
        <w:jc w:val="both"/>
        <w:rPr>
          <w:rFonts w:ascii="Verdana" w:hAnsi="Verdana" w:cs="Tahoma"/>
          <w:vanish/>
          <w:sz w:val="18"/>
          <w:szCs w:val="18"/>
        </w:rPr>
      </w:pPr>
    </w:p>
    <w:p w:rsidR="00391CAA" w:rsidRPr="00083F97" w:rsidRDefault="00391CAA" w:rsidP="00E75B75">
      <w:pPr>
        <w:pStyle w:val="Akapitzlist"/>
        <w:numPr>
          <w:ilvl w:val="0"/>
          <w:numId w:val="36"/>
        </w:numPr>
        <w:autoSpaceDE w:val="0"/>
        <w:autoSpaceDN w:val="0"/>
        <w:adjustRightInd w:val="0"/>
        <w:spacing w:after="0" w:line="240" w:lineRule="auto"/>
        <w:jc w:val="both"/>
        <w:rPr>
          <w:rFonts w:ascii="Verdana" w:hAnsi="Verdana" w:cs="Tahoma"/>
          <w:vanish/>
          <w:sz w:val="18"/>
          <w:szCs w:val="18"/>
        </w:rPr>
      </w:pPr>
    </w:p>
    <w:p w:rsidR="00391CAA" w:rsidRPr="00083F97" w:rsidRDefault="00391CAA" w:rsidP="00E75B75">
      <w:pPr>
        <w:pStyle w:val="Akapitzlist"/>
        <w:numPr>
          <w:ilvl w:val="0"/>
          <w:numId w:val="36"/>
        </w:numPr>
        <w:autoSpaceDE w:val="0"/>
        <w:autoSpaceDN w:val="0"/>
        <w:adjustRightInd w:val="0"/>
        <w:spacing w:after="0" w:line="240" w:lineRule="auto"/>
        <w:jc w:val="both"/>
        <w:rPr>
          <w:rFonts w:ascii="Verdana" w:hAnsi="Verdana" w:cs="Tahoma"/>
          <w:vanish/>
          <w:sz w:val="18"/>
          <w:szCs w:val="18"/>
        </w:rPr>
      </w:pPr>
    </w:p>
    <w:p w:rsidR="00391CAA" w:rsidRPr="00083F97" w:rsidRDefault="00391CAA" w:rsidP="00E75B75">
      <w:pPr>
        <w:pStyle w:val="Akapitzlist"/>
        <w:numPr>
          <w:ilvl w:val="0"/>
          <w:numId w:val="36"/>
        </w:numPr>
        <w:autoSpaceDE w:val="0"/>
        <w:autoSpaceDN w:val="0"/>
        <w:adjustRightInd w:val="0"/>
        <w:spacing w:after="0" w:line="240" w:lineRule="auto"/>
        <w:jc w:val="both"/>
        <w:rPr>
          <w:rFonts w:ascii="Verdana" w:hAnsi="Verdana" w:cs="Tahoma"/>
          <w:vanish/>
          <w:sz w:val="18"/>
          <w:szCs w:val="18"/>
        </w:rPr>
      </w:pPr>
    </w:p>
    <w:p w:rsidR="00391CAA" w:rsidRPr="00083F97" w:rsidRDefault="00391CAA" w:rsidP="00E75B75">
      <w:pPr>
        <w:pStyle w:val="Akapitzlist"/>
        <w:numPr>
          <w:ilvl w:val="0"/>
          <w:numId w:val="36"/>
        </w:numPr>
        <w:autoSpaceDE w:val="0"/>
        <w:autoSpaceDN w:val="0"/>
        <w:adjustRightInd w:val="0"/>
        <w:spacing w:after="0" w:line="240" w:lineRule="auto"/>
        <w:jc w:val="both"/>
        <w:rPr>
          <w:rFonts w:ascii="Verdana" w:hAnsi="Verdana" w:cs="Tahoma"/>
          <w:vanish/>
          <w:sz w:val="18"/>
          <w:szCs w:val="18"/>
        </w:rPr>
      </w:pPr>
    </w:p>
    <w:p w:rsidR="00391CAA" w:rsidRPr="00083F97" w:rsidRDefault="00391CAA" w:rsidP="00E75B75">
      <w:pPr>
        <w:pStyle w:val="Akapitzlist"/>
        <w:numPr>
          <w:ilvl w:val="0"/>
          <w:numId w:val="36"/>
        </w:numPr>
        <w:autoSpaceDE w:val="0"/>
        <w:autoSpaceDN w:val="0"/>
        <w:adjustRightInd w:val="0"/>
        <w:spacing w:after="0" w:line="240" w:lineRule="auto"/>
        <w:jc w:val="both"/>
        <w:rPr>
          <w:rFonts w:ascii="Verdana" w:hAnsi="Verdana" w:cs="Tahoma"/>
          <w:vanish/>
          <w:sz w:val="18"/>
          <w:szCs w:val="18"/>
        </w:rPr>
      </w:pPr>
    </w:p>
    <w:p w:rsidR="00391CAA" w:rsidRPr="00083F97" w:rsidRDefault="00391CAA" w:rsidP="00E75B75">
      <w:pPr>
        <w:pStyle w:val="Akapitzlist"/>
        <w:numPr>
          <w:ilvl w:val="1"/>
          <w:numId w:val="36"/>
        </w:numPr>
        <w:autoSpaceDE w:val="0"/>
        <w:autoSpaceDN w:val="0"/>
        <w:adjustRightInd w:val="0"/>
        <w:spacing w:after="0" w:line="240" w:lineRule="auto"/>
        <w:jc w:val="both"/>
        <w:rPr>
          <w:rFonts w:ascii="Verdana" w:hAnsi="Verdana" w:cs="Tahoma"/>
          <w:vanish/>
          <w:sz w:val="18"/>
          <w:szCs w:val="18"/>
        </w:rPr>
      </w:pPr>
    </w:p>
    <w:p w:rsidR="00391CAA" w:rsidRPr="00083F97" w:rsidRDefault="00391CAA" w:rsidP="00E75B75">
      <w:pPr>
        <w:pStyle w:val="Akapitzlist"/>
        <w:numPr>
          <w:ilvl w:val="1"/>
          <w:numId w:val="36"/>
        </w:numPr>
        <w:autoSpaceDE w:val="0"/>
        <w:autoSpaceDN w:val="0"/>
        <w:adjustRightInd w:val="0"/>
        <w:spacing w:after="0" w:line="240" w:lineRule="auto"/>
        <w:jc w:val="both"/>
        <w:rPr>
          <w:rFonts w:ascii="Verdana" w:hAnsi="Verdana" w:cs="Tahoma"/>
          <w:vanish/>
          <w:sz w:val="18"/>
          <w:szCs w:val="18"/>
        </w:rPr>
      </w:pPr>
    </w:p>
    <w:p w:rsidR="00391CAA" w:rsidRPr="00083F97" w:rsidRDefault="00391CAA" w:rsidP="00E75B75">
      <w:pPr>
        <w:pStyle w:val="Akapitzlist"/>
        <w:numPr>
          <w:ilvl w:val="1"/>
          <w:numId w:val="36"/>
        </w:numPr>
        <w:autoSpaceDE w:val="0"/>
        <w:autoSpaceDN w:val="0"/>
        <w:adjustRightInd w:val="0"/>
        <w:spacing w:after="0" w:line="240" w:lineRule="auto"/>
        <w:jc w:val="both"/>
        <w:rPr>
          <w:rFonts w:ascii="Verdana" w:hAnsi="Verdana" w:cs="Tahoma"/>
          <w:vanish/>
          <w:sz w:val="18"/>
          <w:szCs w:val="18"/>
        </w:rPr>
      </w:pPr>
    </w:p>
    <w:p w:rsidR="00391CAA" w:rsidRPr="00083F97" w:rsidRDefault="00391CAA" w:rsidP="00E75B75">
      <w:pPr>
        <w:pStyle w:val="Akapitzlist"/>
        <w:numPr>
          <w:ilvl w:val="1"/>
          <w:numId w:val="36"/>
        </w:numPr>
        <w:autoSpaceDE w:val="0"/>
        <w:autoSpaceDN w:val="0"/>
        <w:adjustRightInd w:val="0"/>
        <w:spacing w:after="0" w:line="240" w:lineRule="auto"/>
        <w:jc w:val="both"/>
        <w:rPr>
          <w:rFonts w:ascii="Verdana" w:hAnsi="Verdana" w:cs="Tahoma"/>
          <w:vanish/>
          <w:sz w:val="18"/>
          <w:szCs w:val="18"/>
        </w:rPr>
      </w:pPr>
    </w:p>
    <w:p w:rsidR="00391CAA" w:rsidRPr="00083F97" w:rsidRDefault="00391CAA" w:rsidP="00E75B75">
      <w:pPr>
        <w:pStyle w:val="Akapitzlist"/>
        <w:numPr>
          <w:ilvl w:val="1"/>
          <w:numId w:val="36"/>
        </w:numPr>
        <w:autoSpaceDE w:val="0"/>
        <w:autoSpaceDN w:val="0"/>
        <w:adjustRightInd w:val="0"/>
        <w:spacing w:after="0" w:line="240" w:lineRule="auto"/>
        <w:jc w:val="both"/>
        <w:rPr>
          <w:rFonts w:ascii="Verdana" w:hAnsi="Verdana" w:cs="Tahoma"/>
          <w:vanish/>
          <w:sz w:val="18"/>
          <w:szCs w:val="18"/>
        </w:rPr>
      </w:pPr>
    </w:p>
    <w:p w:rsidR="00391CAA" w:rsidRPr="00083F97" w:rsidRDefault="00391CAA" w:rsidP="00E75B75">
      <w:pPr>
        <w:pStyle w:val="Akapitzlist"/>
        <w:numPr>
          <w:ilvl w:val="1"/>
          <w:numId w:val="36"/>
        </w:numPr>
        <w:autoSpaceDE w:val="0"/>
        <w:autoSpaceDN w:val="0"/>
        <w:adjustRightInd w:val="0"/>
        <w:spacing w:after="0" w:line="240" w:lineRule="auto"/>
        <w:jc w:val="both"/>
        <w:rPr>
          <w:rFonts w:ascii="Verdana" w:hAnsi="Verdana" w:cs="Tahoma"/>
          <w:vanish/>
          <w:sz w:val="18"/>
          <w:szCs w:val="18"/>
        </w:rPr>
      </w:pPr>
    </w:p>
    <w:p w:rsidR="00391CAA" w:rsidRPr="00083F97" w:rsidRDefault="00391CAA" w:rsidP="00E75B75">
      <w:pPr>
        <w:pStyle w:val="Akapitzlist"/>
        <w:numPr>
          <w:ilvl w:val="1"/>
          <w:numId w:val="36"/>
        </w:numPr>
        <w:autoSpaceDE w:val="0"/>
        <w:autoSpaceDN w:val="0"/>
        <w:adjustRightInd w:val="0"/>
        <w:spacing w:after="0" w:line="240" w:lineRule="auto"/>
        <w:jc w:val="both"/>
        <w:rPr>
          <w:rFonts w:ascii="Verdana" w:hAnsi="Verdana" w:cs="Tahoma"/>
          <w:vanish/>
          <w:sz w:val="18"/>
          <w:szCs w:val="18"/>
        </w:rPr>
      </w:pPr>
    </w:p>
    <w:p w:rsidR="00391CAA" w:rsidRPr="00083F97" w:rsidRDefault="00566B9E" w:rsidP="00E75B75">
      <w:pPr>
        <w:pStyle w:val="Akapitzlist"/>
        <w:numPr>
          <w:ilvl w:val="2"/>
          <w:numId w:val="36"/>
        </w:numPr>
        <w:tabs>
          <w:tab w:val="clear" w:pos="720"/>
          <w:tab w:val="num" w:pos="709"/>
        </w:tabs>
        <w:autoSpaceDE w:val="0"/>
        <w:autoSpaceDN w:val="0"/>
        <w:adjustRightInd w:val="0"/>
        <w:spacing w:after="0" w:line="240" w:lineRule="auto"/>
        <w:ind w:left="709" w:hanging="709"/>
        <w:jc w:val="both"/>
        <w:rPr>
          <w:rFonts w:ascii="Verdana" w:hAnsi="Verdana" w:cs="Tahoma"/>
          <w:sz w:val="18"/>
          <w:szCs w:val="18"/>
        </w:rPr>
      </w:pPr>
      <w:r w:rsidRPr="00083F97">
        <w:rPr>
          <w:rFonts w:ascii="Verdana" w:hAnsi="Verdana" w:cs="Tahoma"/>
          <w:sz w:val="18"/>
          <w:szCs w:val="18"/>
        </w:rPr>
        <w:t>10 dni od dnia przekazania informacji o czynności zamawiającego stanowiącej podstawę jego wniesienia, jeżeli informacja została przekazana przy użyciu środków komunikacji elektronicznej, albo 15 dni, jeżeli została przekazana w inny sposób;</w:t>
      </w:r>
    </w:p>
    <w:p w:rsidR="00391CAA" w:rsidRPr="00083F97" w:rsidRDefault="00566B9E" w:rsidP="00E75B75">
      <w:pPr>
        <w:pStyle w:val="Akapitzlist"/>
        <w:numPr>
          <w:ilvl w:val="2"/>
          <w:numId w:val="36"/>
        </w:numPr>
        <w:autoSpaceDE w:val="0"/>
        <w:autoSpaceDN w:val="0"/>
        <w:adjustRightInd w:val="0"/>
        <w:spacing w:after="0" w:line="240" w:lineRule="auto"/>
        <w:jc w:val="both"/>
        <w:rPr>
          <w:rFonts w:ascii="Verdana" w:hAnsi="Verdana" w:cs="Tahoma"/>
          <w:sz w:val="18"/>
          <w:szCs w:val="18"/>
        </w:rPr>
      </w:pPr>
      <w:r w:rsidRPr="00083F97">
        <w:rPr>
          <w:rFonts w:ascii="Verdana" w:hAnsi="Verdana" w:cs="Tahoma"/>
          <w:sz w:val="18"/>
          <w:szCs w:val="18"/>
        </w:rPr>
        <w:t xml:space="preserve">10 dni od dnia opublikowania w Dzienniku Urzędowym Unii Europejskiej ogłoszenia o koncesji lub zamieszczenia dokumentów na stronie internetowej, w przypadku odwołania wobec treści ogłoszenia o koncesji lub dokumentów </w:t>
      </w:r>
      <w:r w:rsidR="00357481" w:rsidRPr="00083F97">
        <w:rPr>
          <w:rFonts w:ascii="Verdana" w:hAnsi="Verdana" w:cs="Tahoma"/>
          <w:sz w:val="18"/>
          <w:szCs w:val="18"/>
        </w:rPr>
        <w:t xml:space="preserve">partnerstwa </w:t>
      </w:r>
      <w:proofErr w:type="spellStart"/>
      <w:r w:rsidR="00357481" w:rsidRPr="00083F97">
        <w:rPr>
          <w:rFonts w:ascii="Verdana" w:hAnsi="Verdana" w:cs="Tahoma"/>
          <w:sz w:val="18"/>
          <w:szCs w:val="18"/>
        </w:rPr>
        <w:t>publiczno</w:t>
      </w:r>
      <w:proofErr w:type="spellEnd"/>
      <w:r w:rsidR="00357481" w:rsidRPr="00083F97">
        <w:rPr>
          <w:rFonts w:ascii="Verdana" w:hAnsi="Verdana" w:cs="Tahoma"/>
          <w:sz w:val="18"/>
          <w:szCs w:val="18"/>
        </w:rPr>
        <w:t xml:space="preserve"> – prywatnego</w:t>
      </w:r>
      <w:r w:rsidRPr="00083F97">
        <w:rPr>
          <w:rFonts w:ascii="Verdana" w:hAnsi="Verdana" w:cs="Tahoma"/>
          <w:sz w:val="18"/>
          <w:szCs w:val="18"/>
        </w:rPr>
        <w:t>;</w:t>
      </w:r>
    </w:p>
    <w:p w:rsidR="00391CAA" w:rsidRPr="00083F97" w:rsidRDefault="00566B9E" w:rsidP="00E75B75">
      <w:pPr>
        <w:pStyle w:val="Akapitzlist"/>
        <w:numPr>
          <w:ilvl w:val="2"/>
          <w:numId w:val="36"/>
        </w:numPr>
        <w:autoSpaceDE w:val="0"/>
        <w:autoSpaceDN w:val="0"/>
        <w:adjustRightInd w:val="0"/>
        <w:spacing w:after="0" w:line="240" w:lineRule="auto"/>
        <w:jc w:val="both"/>
        <w:rPr>
          <w:rFonts w:ascii="Verdana" w:hAnsi="Verdana" w:cs="Tahoma"/>
          <w:sz w:val="18"/>
          <w:szCs w:val="18"/>
        </w:rPr>
      </w:pPr>
      <w:r w:rsidRPr="00083F97">
        <w:rPr>
          <w:rFonts w:ascii="Verdana" w:hAnsi="Verdana" w:cs="Tahoma"/>
          <w:sz w:val="18"/>
          <w:szCs w:val="18"/>
        </w:rPr>
        <w:t xml:space="preserve">30 dni od dnia, w którym zamawiający opublikował ogłoszenie o zmianie umowy </w:t>
      </w:r>
      <w:r w:rsidR="00357481" w:rsidRPr="00083F97">
        <w:rPr>
          <w:rFonts w:ascii="Verdana" w:hAnsi="Verdana" w:cs="Tahoma"/>
          <w:sz w:val="18"/>
          <w:szCs w:val="18"/>
        </w:rPr>
        <w:t xml:space="preserve">o partnerstwie </w:t>
      </w:r>
      <w:proofErr w:type="spellStart"/>
      <w:r w:rsidR="00357481" w:rsidRPr="00083F97">
        <w:rPr>
          <w:rFonts w:ascii="Verdana" w:hAnsi="Verdana" w:cs="Tahoma"/>
          <w:sz w:val="18"/>
          <w:szCs w:val="18"/>
        </w:rPr>
        <w:t>publiczno</w:t>
      </w:r>
      <w:proofErr w:type="spellEnd"/>
      <w:r w:rsidR="00357481" w:rsidRPr="00083F97">
        <w:rPr>
          <w:rFonts w:ascii="Verdana" w:hAnsi="Verdana" w:cs="Tahoma"/>
          <w:sz w:val="18"/>
          <w:szCs w:val="18"/>
        </w:rPr>
        <w:t xml:space="preserve"> – prywatnym </w:t>
      </w:r>
      <w:r w:rsidRPr="00083F97">
        <w:rPr>
          <w:rFonts w:ascii="Verdana" w:hAnsi="Verdana" w:cs="Tahoma"/>
          <w:sz w:val="18"/>
          <w:szCs w:val="18"/>
        </w:rPr>
        <w:t>w Dzienniku Urzędowym Unii Europejskiej;</w:t>
      </w:r>
    </w:p>
    <w:p w:rsidR="00566B9E" w:rsidRPr="00083F97" w:rsidRDefault="00566B9E" w:rsidP="00E75B75">
      <w:pPr>
        <w:pStyle w:val="Akapitzlist"/>
        <w:numPr>
          <w:ilvl w:val="2"/>
          <w:numId w:val="36"/>
        </w:numPr>
        <w:autoSpaceDE w:val="0"/>
        <w:autoSpaceDN w:val="0"/>
        <w:adjustRightInd w:val="0"/>
        <w:spacing w:after="0" w:line="240" w:lineRule="auto"/>
        <w:jc w:val="both"/>
        <w:rPr>
          <w:rFonts w:ascii="Verdana" w:hAnsi="Verdana" w:cs="Tahoma"/>
          <w:sz w:val="18"/>
          <w:szCs w:val="18"/>
        </w:rPr>
      </w:pPr>
      <w:r w:rsidRPr="00083F97">
        <w:rPr>
          <w:rFonts w:ascii="Verdana" w:hAnsi="Verdana" w:cs="Tahoma"/>
          <w:sz w:val="18"/>
          <w:szCs w:val="18"/>
        </w:rPr>
        <w:t xml:space="preserve">6 miesięcy od dnia zawarcia umowy </w:t>
      </w:r>
      <w:r w:rsidR="002139D7" w:rsidRPr="00083F97">
        <w:rPr>
          <w:rFonts w:ascii="Verdana" w:hAnsi="Verdana" w:cs="Tahoma"/>
          <w:sz w:val="18"/>
          <w:szCs w:val="18"/>
        </w:rPr>
        <w:t xml:space="preserve">o partnerstwie </w:t>
      </w:r>
      <w:proofErr w:type="spellStart"/>
      <w:r w:rsidR="002139D7" w:rsidRPr="00083F97">
        <w:rPr>
          <w:rFonts w:ascii="Verdana" w:hAnsi="Verdana" w:cs="Tahoma"/>
          <w:sz w:val="18"/>
          <w:szCs w:val="18"/>
        </w:rPr>
        <w:t>publiczno</w:t>
      </w:r>
      <w:proofErr w:type="spellEnd"/>
      <w:r w:rsidR="002139D7" w:rsidRPr="00083F97">
        <w:rPr>
          <w:rFonts w:ascii="Verdana" w:hAnsi="Verdana" w:cs="Tahoma"/>
          <w:sz w:val="18"/>
          <w:szCs w:val="18"/>
        </w:rPr>
        <w:t xml:space="preserve"> - prywatnym</w:t>
      </w:r>
      <w:r w:rsidRPr="00083F97">
        <w:rPr>
          <w:rFonts w:ascii="Verdana" w:hAnsi="Verdana" w:cs="Tahoma"/>
          <w:sz w:val="18"/>
          <w:szCs w:val="18"/>
        </w:rPr>
        <w:t xml:space="preserve"> w przypadku nieopublikowania w Dzienniku Urzędowym Unii Europejskiej ogłoszenia o zawarciu umowy </w:t>
      </w:r>
      <w:r w:rsidR="00357481" w:rsidRPr="00083F97">
        <w:rPr>
          <w:rFonts w:ascii="Verdana" w:hAnsi="Verdana" w:cs="Tahoma"/>
          <w:sz w:val="18"/>
          <w:szCs w:val="18"/>
        </w:rPr>
        <w:t xml:space="preserve">o partnerstwie </w:t>
      </w:r>
      <w:proofErr w:type="spellStart"/>
      <w:r w:rsidR="00357481" w:rsidRPr="00083F97">
        <w:rPr>
          <w:rFonts w:ascii="Verdana" w:hAnsi="Verdana" w:cs="Tahoma"/>
          <w:sz w:val="18"/>
          <w:szCs w:val="18"/>
        </w:rPr>
        <w:t>publiczno</w:t>
      </w:r>
      <w:proofErr w:type="spellEnd"/>
      <w:r w:rsidR="00357481" w:rsidRPr="00083F97">
        <w:rPr>
          <w:rFonts w:ascii="Verdana" w:hAnsi="Verdana" w:cs="Tahoma"/>
          <w:sz w:val="18"/>
          <w:szCs w:val="18"/>
        </w:rPr>
        <w:t xml:space="preserve"> – prywatnym </w:t>
      </w:r>
      <w:r w:rsidRPr="00083F97">
        <w:rPr>
          <w:rFonts w:ascii="Verdana" w:hAnsi="Verdana" w:cs="Tahoma"/>
          <w:sz w:val="18"/>
          <w:szCs w:val="18"/>
        </w:rPr>
        <w:t>albo gdy opublikowane ogłoszenie nie zawierało uzasadnienia;</w:t>
      </w:r>
    </w:p>
    <w:p w:rsidR="00391CAA" w:rsidRPr="00083F97" w:rsidRDefault="004E6589" w:rsidP="00C179F2">
      <w:pPr>
        <w:pStyle w:val="Akapitzlist"/>
        <w:numPr>
          <w:ilvl w:val="1"/>
          <w:numId w:val="11"/>
        </w:numPr>
        <w:spacing w:after="0" w:line="240" w:lineRule="auto"/>
        <w:contextualSpacing w:val="0"/>
        <w:jc w:val="both"/>
        <w:rPr>
          <w:rFonts w:ascii="Verdana" w:hAnsi="Verdana" w:cs="Tahoma"/>
          <w:sz w:val="18"/>
          <w:szCs w:val="18"/>
        </w:rPr>
      </w:pPr>
      <w:r w:rsidRPr="00083F97">
        <w:rPr>
          <w:rFonts w:ascii="Verdana" w:hAnsi="Verdana" w:cs="Tahoma"/>
          <w:sz w:val="18"/>
          <w:szCs w:val="18"/>
        </w:rPr>
        <w:t xml:space="preserve">W przypadku wniesienia odwołania wobec treści ogłoszenia o koncesji lub dokumentów </w:t>
      </w:r>
      <w:r w:rsidR="00357481" w:rsidRPr="00083F97">
        <w:rPr>
          <w:rFonts w:ascii="Verdana" w:hAnsi="Verdana" w:cs="Tahoma"/>
          <w:sz w:val="18"/>
          <w:szCs w:val="18"/>
        </w:rPr>
        <w:t xml:space="preserve">partnerstwa </w:t>
      </w:r>
      <w:proofErr w:type="spellStart"/>
      <w:r w:rsidR="00357481" w:rsidRPr="00083F97">
        <w:rPr>
          <w:rFonts w:ascii="Verdana" w:hAnsi="Verdana" w:cs="Tahoma"/>
          <w:sz w:val="18"/>
          <w:szCs w:val="18"/>
        </w:rPr>
        <w:t>publiczno</w:t>
      </w:r>
      <w:proofErr w:type="spellEnd"/>
      <w:r w:rsidR="00357481" w:rsidRPr="00083F97">
        <w:rPr>
          <w:rFonts w:ascii="Verdana" w:hAnsi="Verdana" w:cs="Tahoma"/>
          <w:sz w:val="18"/>
          <w:szCs w:val="18"/>
        </w:rPr>
        <w:t xml:space="preserve"> - prywatnego </w:t>
      </w:r>
      <w:r w:rsidRPr="00083F97">
        <w:rPr>
          <w:rFonts w:ascii="Verdana" w:hAnsi="Verdana" w:cs="Tahoma"/>
          <w:sz w:val="18"/>
          <w:szCs w:val="18"/>
        </w:rPr>
        <w:t>zamieszczonych na stronie internetowej Zamawiający może przedłużyć termin składania ofert.</w:t>
      </w:r>
    </w:p>
    <w:p w:rsidR="00391CAA" w:rsidRPr="00083F97" w:rsidRDefault="004E6589" w:rsidP="00E75B75">
      <w:pPr>
        <w:pStyle w:val="Akapitzlist"/>
        <w:numPr>
          <w:ilvl w:val="1"/>
          <w:numId w:val="11"/>
        </w:numPr>
        <w:spacing w:after="0" w:line="240" w:lineRule="auto"/>
        <w:contextualSpacing w:val="0"/>
        <w:jc w:val="both"/>
        <w:rPr>
          <w:rFonts w:ascii="Verdana" w:hAnsi="Verdana" w:cs="Tahoma"/>
          <w:sz w:val="18"/>
          <w:szCs w:val="18"/>
        </w:rPr>
      </w:pPr>
      <w:r w:rsidRPr="00083F97">
        <w:rPr>
          <w:rFonts w:ascii="Verdana" w:hAnsi="Verdana" w:cs="Tahoma"/>
          <w:sz w:val="18"/>
          <w:szCs w:val="18"/>
        </w:rPr>
        <w:t>W przypadku wniesienia odwołania po upływie terminu składania ofert bieg terminu związania ofertą ulega zawieszeniu do czasu ogłoszenia przez izbę orzeczenia.</w:t>
      </w:r>
    </w:p>
    <w:p w:rsidR="00954477" w:rsidRPr="00083F97" w:rsidRDefault="00566B9E" w:rsidP="00E75B75">
      <w:pPr>
        <w:pStyle w:val="Akapitzlist"/>
        <w:numPr>
          <w:ilvl w:val="1"/>
          <w:numId w:val="11"/>
        </w:numPr>
        <w:spacing w:after="0" w:line="240" w:lineRule="auto"/>
        <w:contextualSpacing w:val="0"/>
        <w:jc w:val="both"/>
        <w:rPr>
          <w:rFonts w:ascii="Verdana" w:hAnsi="Verdana" w:cs="Tahoma"/>
          <w:sz w:val="18"/>
          <w:szCs w:val="18"/>
        </w:rPr>
      </w:pPr>
      <w:r w:rsidRPr="00083F97">
        <w:rPr>
          <w:rFonts w:ascii="Verdana" w:hAnsi="Verdana" w:cs="Tahoma"/>
          <w:sz w:val="18"/>
          <w:szCs w:val="18"/>
        </w:rPr>
        <w:t>Na wyrok lub postanowienie kończące postępowanie odwoławcze Krajowej Izby Odwoławczej stronom oraz uczestnikom postępowania odwoławczego przysługuje skarga do sądu.</w:t>
      </w:r>
    </w:p>
    <w:p w:rsidR="00954477" w:rsidRPr="00083F97" w:rsidRDefault="00954477" w:rsidP="00E56F3B">
      <w:pPr>
        <w:autoSpaceDE w:val="0"/>
        <w:autoSpaceDN w:val="0"/>
        <w:adjustRightInd w:val="0"/>
        <w:spacing w:after="0" w:line="240" w:lineRule="auto"/>
        <w:rPr>
          <w:rFonts w:ascii="Verdana" w:hAnsi="Verdana" w:cs="Tahoma"/>
          <w:sz w:val="18"/>
          <w:szCs w:val="18"/>
        </w:rPr>
      </w:pPr>
    </w:p>
    <w:p w:rsidR="00954477" w:rsidRPr="00083F97" w:rsidRDefault="00954477" w:rsidP="00954477">
      <w:pPr>
        <w:pStyle w:val="Nagwek2"/>
        <w:numPr>
          <w:ilvl w:val="0"/>
          <w:numId w:val="1"/>
        </w:numPr>
        <w:spacing w:line="276" w:lineRule="auto"/>
        <w:ind w:left="652" w:hanging="652"/>
        <w:jc w:val="left"/>
        <w:rPr>
          <w:rFonts w:ascii="Verdana" w:hAnsi="Verdana" w:cs="Tahoma"/>
          <w:b/>
          <w:sz w:val="18"/>
          <w:szCs w:val="18"/>
        </w:rPr>
      </w:pPr>
      <w:bookmarkStart w:id="17" w:name="_Toc459195140"/>
      <w:r w:rsidRPr="00083F97">
        <w:rPr>
          <w:rFonts w:ascii="Verdana" w:hAnsi="Verdana" w:cs="Tahoma"/>
          <w:b/>
          <w:sz w:val="18"/>
          <w:szCs w:val="18"/>
        </w:rPr>
        <w:t>Ochrona danych osobowych, inne informacje</w:t>
      </w:r>
      <w:bookmarkEnd w:id="17"/>
    </w:p>
    <w:p w:rsidR="00954477" w:rsidRPr="00083F97" w:rsidRDefault="00954477" w:rsidP="00954477">
      <w:pPr>
        <w:pStyle w:val="Akapitzlist"/>
        <w:numPr>
          <w:ilvl w:val="0"/>
          <w:numId w:val="11"/>
        </w:numPr>
        <w:spacing w:after="0" w:line="240" w:lineRule="auto"/>
        <w:contextualSpacing w:val="0"/>
        <w:jc w:val="both"/>
        <w:rPr>
          <w:rFonts w:ascii="Verdana" w:hAnsi="Verdana" w:cs="Tahoma"/>
          <w:vanish/>
          <w:sz w:val="18"/>
          <w:szCs w:val="18"/>
        </w:rPr>
      </w:pPr>
    </w:p>
    <w:p w:rsidR="00954477" w:rsidRPr="00083F97" w:rsidRDefault="00954477" w:rsidP="0095077B">
      <w:pPr>
        <w:pStyle w:val="Akapitzlist"/>
        <w:numPr>
          <w:ilvl w:val="1"/>
          <w:numId w:val="11"/>
        </w:numPr>
        <w:spacing w:after="0" w:line="240" w:lineRule="auto"/>
        <w:contextualSpacing w:val="0"/>
        <w:jc w:val="both"/>
        <w:rPr>
          <w:rFonts w:ascii="Verdana" w:hAnsi="Verdana" w:cs="Tahoma"/>
          <w:sz w:val="18"/>
          <w:szCs w:val="18"/>
        </w:rPr>
      </w:pPr>
      <w:r w:rsidRPr="00083F97">
        <w:rPr>
          <w:rFonts w:ascii="Verdana" w:hAnsi="Verdana" w:cs="Tahoma"/>
          <w:sz w:val="18"/>
          <w:szCs w:val="18"/>
        </w:rPr>
        <w:t xml:space="preserve">Podane w dokumentacji postępowania o </w:t>
      </w:r>
      <w:r w:rsidR="0095077B" w:rsidRPr="00083F97">
        <w:rPr>
          <w:rFonts w:ascii="Verdana" w:hAnsi="Verdana" w:cs="Tahoma"/>
          <w:sz w:val="18"/>
          <w:szCs w:val="18"/>
        </w:rPr>
        <w:t xml:space="preserve">zawarcie umowy w trybie partnerstwa </w:t>
      </w:r>
      <w:proofErr w:type="spellStart"/>
      <w:r w:rsidR="0095077B" w:rsidRPr="00083F97">
        <w:rPr>
          <w:rFonts w:ascii="Verdana" w:hAnsi="Verdana" w:cs="Tahoma"/>
          <w:sz w:val="18"/>
          <w:szCs w:val="18"/>
        </w:rPr>
        <w:t>publiczno</w:t>
      </w:r>
      <w:proofErr w:type="spellEnd"/>
      <w:r w:rsidR="0095077B" w:rsidRPr="00083F97">
        <w:rPr>
          <w:rFonts w:ascii="Verdana" w:hAnsi="Verdana" w:cs="Tahoma"/>
          <w:sz w:val="18"/>
          <w:szCs w:val="18"/>
        </w:rPr>
        <w:t xml:space="preserve"> – prywatnego </w:t>
      </w:r>
      <w:r w:rsidRPr="00083F97">
        <w:rPr>
          <w:rFonts w:ascii="Verdana" w:hAnsi="Verdana" w:cs="Tahoma"/>
          <w:sz w:val="18"/>
          <w:szCs w:val="18"/>
        </w:rPr>
        <w:t xml:space="preserve">dane osobowe będą przetwarzane zgodnie z ustawa z dnia 29.08.1997 r. o ochronie danych osobowych ( </w:t>
      </w:r>
      <w:proofErr w:type="spellStart"/>
      <w:r w:rsidRPr="00083F97">
        <w:rPr>
          <w:rFonts w:ascii="Verdana" w:hAnsi="Verdana" w:cs="Tahoma"/>
          <w:sz w:val="18"/>
          <w:szCs w:val="18"/>
        </w:rPr>
        <w:t>t.j</w:t>
      </w:r>
      <w:proofErr w:type="spellEnd"/>
      <w:r w:rsidRPr="00083F97">
        <w:rPr>
          <w:rFonts w:ascii="Verdana" w:hAnsi="Verdana" w:cs="Tahoma"/>
          <w:sz w:val="18"/>
          <w:szCs w:val="18"/>
        </w:rPr>
        <w:t xml:space="preserve">. Dz. U. 2016 poz. 922) przez Zarząd Dróg Miejskich z siedzibą przy ul. Chmielnej 120, 00-801 Warszawa, w celach statutowych ZDM i realizacji postępowań o </w:t>
      </w:r>
      <w:r w:rsidR="0095077B" w:rsidRPr="00083F97">
        <w:rPr>
          <w:rFonts w:ascii="Verdana" w:hAnsi="Verdana" w:cs="Tahoma"/>
          <w:sz w:val="18"/>
          <w:szCs w:val="18"/>
        </w:rPr>
        <w:t xml:space="preserve">zawarcie umowy w trybie partnerstwa </w:t>
      </w:r>
      <w:proofErr w:type="spellStart"/>
      <w:r w:rsidR="0095077B" w:rsidRPr="00083F97">
        <w:rPr>
          <w:rFonts w:ascii="Verdana" w:hAnsi="Verdana" w:cs="Tahoma"/>
          <w:sz w:val="18"/>
          <w:szCs w:val="18"/>
        </w:rPr>
        <w:t>publiczno</w:t>
      </w:r>
      <w:proofErr w:type="spellEnd"/>
      <w:r w:rsidR="0095077B" w:rsidRPr="00083F97">
        <w:rPr>
          <w:rFonts w:ascii="Verdana" w:hAnsi="Verdana" w:cs="Tahoma"/>
          <w:sz w:val="18"/>
          <w:szCs w:val="18"/>
        </w:rPr>
        <w:t xml:space="preserve"> – prywatnego</w:t>
      </w:r>
      <w:r w:rsidRPr="00083F97">
        <w:rPr>
          <w:rFonts w:ascii="Verdana" w:hAnsi="Verdana" w:cs="Tahoma"/>
          <w:sz w:val="18"/>
          <w:szCs w:val="18"/>
        </w:rPr>
        <w:t xml:space="preserve">. Każda osoba ma prawo dostępu do treści swoich danych oraz możliwość ich poprawiania. Podanie danych jest dobrowolne, lecz niezbędne do realizacji celów statutowych oraz realizacji postępowań o </w:t>
      </w:r>
      <w:r w:rsidR="0095077B" w:rsidRPr="00083F97">
        <w:rPr>
          <w:rFonts w:ascii="Verdana" w:hAnsi="Verdana" w:cs="Tahoma"/>
          <w:sz w:val="18"/>
          <w:szCs w:val="18"/>
        </w:rPr>
        <w:t xml:space="preserve">zawarcie umowy w trybie partnerstwa </w:t>
      </w:r>
      <w:proofErr w:type="spellStart"/>
      <w:r w:rsidR="0095077B" w:rsidRPr="00083F97">
        <w:rPr>
          <w:rFonts w:ascii="Verdana" w:hAnsi="Verdana" w:cs="Tahoma"/>
          <w:sz w:val="18"/>
          <w:szCs w:val="18"/>
        </w:rPr>
        <w:t>publiczno</w:t>
      </w:r>
      <w:proofErr w:type="spellEnd"/>
      <w:r w:rsidR="0095077B" w:rsidRPr="00083F97">
        <w:rPr>
          <w:rFonts w:ascii="Verdana" w:hAnsi="Verdana" w:cs="Tahoma"/>
          <w:sz w:val="18"/>
          <w:szCs w:val="18"/>
        </w:rPr>
        <w:t xml:space="preserve"> – prywatnego</w:t>
      </w:r>
      <w:r w:rsidRPr="00083F97">
        <w:rPr>
          <w:rFonts w:ascii="Verdana" w:hAnsi="Verdana" w:cs="Tahoma"/>
          <w:sz w:val="18"/>
          <w:szCs w:val="18"/>
        </w:rPr>
        <w:t>.</w:t>
      </w:r>
    </w:p>
    <w:p w:rsidR="00954477" w:rsidRPr="00083F97" w:rsidRDefault="00954477" w:rsidP="00954477">
      <w:pPr>
        <w:pStyle w:val="Akapitzlist"/>
        <w:numPr>
          <w:ilvl w:val="1"/>
          <w:numId w:val="11"/>
        </w:numPr>
        <w:spacing w:after="0" w:line="240" w:lineRule="auto"/>
        <w:contextualSpacing w:val="0"/>
        <w:jc w:val="both"/>
        <w:rPr>
          <w:rFonts w:ascii="Verdana" w:hAnsi="Verdana" w:cs="Tahoma"/>
          <w:sz w:val="18"/>
          <w:szCs w:val="18"/>
        </w:rPr>
      </w:pPr>
      <w:r w:rsidRPr="00083F97">
        <w:rPr>
          <w:rFonts w:ascii="Verdana" w:hAnsi="Verdana" w:cs="Tahoma"/>
          <w:sz w:val="18"/>
          <w:szCs w:val="18"/>
        </w:rPr>
        <w:t>Jeżeli koniec terminu do wykonania czynności przypada na sobotę lub dzień ustawowo wolny od pracy, termin upływa dnia następnego po dniu lub dniach wolnych od pracy.</w:t>
      </w:r>
    </w:p>
    <w:p w:rsidR="0035058D" w:rsidRPr="00083F97" w:rsidRDefault="0035058D" w:rsidP="00BD2E00">
      <w:pPr>
        <w:autoSpaceDE w:val="0"/>
        <w:autoSpaceDN w:val="0"/>
        <w:adjustRightInd w:val="0"/>
        <w:spacing w:after="0" w:line="240" w:lineRule="auto"/>
        <w:jc w:val="right"/>
        <w:rPr>
          <w:rFonts w:ascii="Verdana" w:hAnsi="Verdana"/>
          <w:b/>
          <w:sz w:val="18"/>
          <w:szCs w:val="18"/>
        </w:rPr>
      </w:pPr>
    </w:p>
    <w:p w:rsidR="0035058D" w:rsidRPr="00083F97" w:rsidRDefault="0035058D" w:rsidP="00BD2E00">
      <w:pPr>
        <w:autoSpaceDE w:val="0"/>
        <w:autoSpaceDN w:val="0"/>
        <w:adjustRightInd w:val="0"/>
        <w:spacing w:after="0" w:line="240" w:lineRule="auto"/>
        <w:jc w:val="right"/>
        <w:rPr>
          <w:rFonts w:ascii="Verdana" w:hAnsi="Verdana"/>
          <w:b/>
          <w:sz w:val="18"/>
          <w:szCs w:val="18"/>
        </w:rPr>
      </w:pPr>
    </w:p>
    <w:p w:rsidR="009F54DC" w:rsidRPr="00083F97" w:rsidRDefault="009F54DC" w:rsidP="00BD2E00">
      <w:pPr>
        <w:autoSpaceDE w:val="0"/>
        <w:autoSpaceDN w:val="0"/>
        <w:adjustRightInd w:val="0"/>
        <w:spacing w:after="0" w:line="240" w:lineRule="auto"/>
        <w:jc w:val="right"/>
        <w:rPr>
          <w:rFonts w:ascii="Verdana" w:hAnsi="Verdana"/>
          <w:b/>
          <w:sz w:val="18"/>
          <w:szCs w:val="18"/>
        </w:rPr>
      </w:pPr>
    </w:p>
    <w:p w:rsidR="009F54DC" w:rsidRPr="00083F97" w:rsidRDefault="009F54DC" w:rsidP="00BD2E00">
      <w:pPr>
        <w:autoSpaceDE w:val="0"/>
        <w:autoSpaceDN w:val="0"/>
        <w:adjustRightInd w:val="0"/>
        <w:spacing w:after="0" w:line="240" w:lineRule="auto"/>
        <w:jc w:val="right"/>
        <w:rPr>
          <w:rFonts w:ascii="Verdana" w:hAnsi="Verdana"/>
          <w:b/>
          <w:sz w:val="18"/>
          <w:szCs w:val="18"/>
        </w:rPr>
      </w:pPr>
    </w:p>
    <w:p w:rsidR="009F54DC" w:rsidRPr="00083F97" w:rsidRDefault="009F54DC" w:rsidP="00BD2E00">
      <w:pPr>
        <w:autoSpaceDE w:val="0"/>
        <w:autoSpaceDN w:val="0"/>
        <w:adjustRightInd w:val="0"/>
        <w:spacing w:after="0" w:line="240" w:lineRule="auto"/>
        <w:jc w:val="right"/>
        <w:rPr>
          <w:rFonts w:ascii="Verdana" w:hAnsi="Verdana"/>
          <w:b/>
          <w:sz w:val="18"/>
          <w:szCs w:val="18"/>
        </w:rPr>
      </w:pPr>
    </w:p>
    <w:p w:rsidR="009F54DC" w:rsidRPr="00083F97" w:rsidRDefault="009F54DC" w:rsidP="00BD2E00">
      <w:pPr>
        <w:autoSpaceDE w:val="0"/>
        <w:autoSpaceDN w:val="0"/>
        <w:adjustRightInd w:val="0"/>
        <w:spacing w:after="0" w:line="240" w:lineRule="auto"/>
        <w:jc w:val="right"/>
        <w:rPr>
          <w:rFonts w:ascii="Verdana" w:hAnsi="Verdana"/>
          <w:b/>
          <w:sz w:val="18"/>
          <w:szCs w:val="18"/>
        </w:rPr>
      </w:pPr>
    </w:p>
    <w:p w:rsidR="009F54DC" w:rsidRPr="00083F97" w:rsidRDefault="009F54DC" w:rsidP="00BD2E00">
      <w:pPr>
        <w:autoSpaceDE w:val="0"/>
        <w:autoSpaceDN w:val="0"/>
        <w:adjustRightInd w:val="0"/>
        <w:spacing w:after="0" w:line="240" w:lineRule="auto"/>
        <w:jc w:val="right"/>
        <w:rPr>
          <w:rFonts w:ascii="Verdana" w:hAnsi="Verdana"/>
          <w:b/>
          <w:sz w:val="18"/>
          <w:szCs w:val="18"/>
        </w:rPr>
      </w:pPr>
    </w:p>
    <w:p w:rsidR="006F2DF7" w:rsidRPr="00083F97" w:rsidRDefault="00BD2E00" w:rsidP="00BD2E00">
      <w:pPr>
        <w:autoSpaceDE w:val="0"/>
        <w:autoSpaceDN w:val="0"/>
        <w:adjustRightInd w:val="0"/>
        <w:spacing w:after="0" w:line="240" w:lineRule="auto"/>
        <w:jc w:val="right"/>
        <w:rPr>
          <w:rFonts w:ascii="Verdana" w:hAnsi="Verdana"/>
          <w:b/>
          <w:sz w:val="18"/>
          <w:szCs w:val="18"/>
        </w:rPr>
      </w:pPr>
      <w:r w:rsidRPr="00083F97">
        <w:rPr>
          <w:rFonts w:ascii="Verdana" w:hAnsi="Verdana"/>
          <w:b/>
          <w:sz w:val="18"/>
          <w:szCs w:val="18"/>
        </w:rPr>
        <w:lastRenderedPageBreak/>
        <w:t xml:space="preserve">Załącznik nr 1 do Opisu postępowania </w:t>
      </w:r>
    </w:p>
    <w:p w:rsidR="006F2DF7" w:rsidRPr="00083F97" w:rsidRDefault="006F2DF7" w:rsidP="006F2DF7">
      <w:pPr>
        <w:jc w:val="both"/>
        <w:rPr>
          <w:rFonts w:ascii="Verdana" w:hAnsi="Verdana" w:cs="Tahoma"/>
          <w:b/>
          <w:sz w:val="18"/>
          <w:szCs w:val="18"/>
        </w:rPr>
      </w:pPr>
      <w:r w:rsidRPr="00083F97">
        <w:rPr>
          <w:rFonts w:ascii="Verdana" w:hAnsi="Verdana" w:cs="Tahoma"/>
          <w:b/>
          <w:sz w:val="18"/>
          <w:szCs w:val="18"/>
        </w:rPr>
        <w:t>Formularz oferty</w:t>
      </w:r>
    </w:p>
    <w:p w:rsidR="006F2DF7" w:rsidRPr="00083F97" w:rsidRDefault="006F2DF7" w:rsidP="006F2DF7">
      <w:pPr>
        <w:jc w:val="both"/>
        <w:rPr>
          <w:rFonts w:ascii="Verdana" w:hAnsi="Verdana" w:cs="Tahoma"/>
          <w:sz w:val="18"/>
          <w:szCs w:val="18"/>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40"/>
        <w:gridCol w:w="5580"/>
      </w:tblGrid>
      <w:tr w:rsidR="006F2DF7" w:rsidRPr="00083F97" w:rsidTr="004F1C7B">
        <w:trPr>
          <w:trHeight w:val="1440"/>
        </w:trPr>
        <w:tc>
          <w:tcPr>
            <w:tcW w:w="3240" w:type="dxa"/>
          </w:tcPr>
          <w:p w:rsidR="006F2DF7" w:rsidRPr="00083F97" w:rsidRDefault="006F2DF7" w:rsidP="004F1C7B">
            <w:pPr>
              <w:pStyle w:val="Zwykytekst"/>
              <w:spacing w:before="120"/>
              <w:rPr>
                <w:rFonts w:ascii="Verdana" w:hAnsi="Verdana" w:cs="Tahoma"/>
                <w:b/>
                <w:sz w:val="18"/>
                <w:szCs w:val="18"/>
              </w:rPr>
            </w:pPr>
          </w:p>
          <w:p w:rsidR="006F2DF7" w:rsidRPr="00083F97" w:rsidRDefault="006F2DF7" w:rsidP="004F1C7B">
            <w:pPr>
              <w:pStyle w:val="Zwykytekst"/>
              <w:spacing w:before="120"/>
              <w:rPr>
                <w:rFonts w:ascii="Verdana" w:hAnsi="Verdana" w:cs="Tahoma"/>
                <w:b/>
                <w:sz w:val="18"/>
                <w:szCs w:val="18"/>
              </w:rPr>
            </w:pPr>
          </w:p>
          <w:p w:rsidR="006F2DF7" w:rsidRPr="00083F97" w:rsidRDefault="006F2DF7" w:rsidP="004F1C7B">
            <w:pPr>
              <w:pStyle w:val="Zwykytekst"/>
              <w:spacing w:before="120"/>
              <w:rPr>
                <w:rFonts w:ascii="Verdana" w:hAnsi="Verdana" w:cs="Tahoma"/>
                <w:b/>
                <w:sz w:val="18"/>
                <w:szCs w:val="18"/>
              </w:rPr>
            </w:pPr>
          </w:p>
          <w:p w:rsidR="006F2DF7" w:rsidRPr="00083F97" w:rsidRDefault="006F2DF7" w:rsidP="004F1C7B">
            <w:pPr>
              <w:pStyle w:val="Zwykytekst"/>
              <w:spacing w:before="120"/>
              <w:rPr>
                <w:rFonts w:ascii="Verdana" w:hAnsi="Verdana" w:cs="Tahoma"/>
                <w:b/>
                <w:i/>
                <w:sz w:val="18"/>
                <w:szCs w:val="18"/>
              </w:rPr>
            </w:pPr>
            <w:r w:rsidRPr="00083F97">
              <w:rPr>
                <w:rFonts w:ascii="Verdana" w:hAnsi="Verdana" w:cs="Tahoma"/>
                <w:i/>
                <w:sz w:val="18"/>
                <w:szCs w:val="18"/>
              </w:rPr>
              <w:t>(pieczęć Oferenta)</w:t>
            </w:r>
          </w:p>
        </w:tc>
        <w:tc>
          <w:tcPr>
            <w:tcW w:w="5580" w:type="dxa"/>
          </w:tcPr>
          <w:p w:rsidR="006F2DF7" w:rsidRPr="00083F97" w:rsidRDefault="006F2DF7" w:rsidP="004F1C7B">
            <w:pPr>
              <w:rPr>
                <w:rFonts w:ascii="Verdana" w:hAnsi="Verdana" w:cs="Tahoma"/>
                <w:b/>
                <w:sz w:val="18"/>
                <w:szCs w:val="18"/>
              </w:rPr>
            </w:pPr>
          </w:p>
          <w:p w:rsidR="006F2DF7" w:rsidRPr="00083F97" w:rsidRDefault="006F2DF7" w:rsidP="004F1C7B">
            <w:pPr>
              <w:jc w:val="center"/>
              <w:rPr>
                <w:rFonts w:ascii="Verdana" w:hAnsi="Verdana" w:cs="Tahoma"/>
                <w:b/>
                <w:sz w:val="18"/>
                <w:szCs w:val="18"/>
              </w:rPr>
            </w:pPr>
          </w:p>
          <w:p w:rsidR="006F2DF7" w:rsidRPr="00083F97" w:rsidRDefault="006F2DF7" w:rsidP="004F1C7B">
            <w:pPr>
              <w:jc w:val="center"/>
              <w:rPr>
                <w:rFonts w:ascii="Verdana" w:hAnsi="Verdana" w:cs="Tahoma"/>
                <w:b/>
                <w:sz w:val="18"/>
                <w:szCs w:val="18"/>
              </w:rPr>
            </w:pPr>
            <w:r w:rsidRPr="00083F97">
              <w:rPr>
                <w:rFonts w:ascii="Verdana" w:hAnsi="Verdana" w:cs="Tahoma"/>
                <w:b/>
                <w:sz w:val="18"/>
                <w:szCs w:val="18"/>
              </w:rPr>
              <w:t>OFERTA</w:t>
            </w:r>
          </w:p>
          <w:p w:rsidR="006F2DF7" w:rsidRPr="00083F97" w:rsidRDefault="006F2DF7" w:rsidP="004F1C7B">
            <w:pPr>
              <w:pStyle w:val="Zwykytekst"/>
              <w:spacing w:before="120"/>
              <w:rPr>
                <w:rFonts w:ascii="Verdana" w:hAnsi="Verdana" w:cs="Tahoma"/>
                <w:b/>
                <w:sz w:val="18"/>
                <w:szCs w:val="18"/>
              </w:rPr>
            </w:pPr>
          </w:p>
        </w:tc>
      </w:tr>
    </w:tbl>
    <w:p w:rsidR="006F2DF7" w:rsidRPr="00083F97" w:rsidRDefault="006F2DF7" w:rsidP="006F2DF7">
      <w:pPr>
        <w:pStyle w:val="Zwykytekst"/>
        <w:spacing w:before="120"/>
        <w:rPr>
          <w:rFonts w:ascii="Verdana" w:hAnsi="Verdana" w:cs="Tahoma"/>
          <w:b/>
          <w:sz w:val="18"/>
          <w:szCs w:val="18"/>
        </w:rPr>
      </w:pPr>
    </w:p>
    <w:p w:rsidR="006F2DF7" w:rsidRPr="00083F97" w:rsidRDefault="006F2DF7" w:rsidP="00E75B75">
      <w:pPr>
        <w:ind w:firstLine="4962"/>
        <w:rPr>
          <w:rFonts w:ascii="Verdana" w:hAnsi="Verdana" w:cs="Tahoma"/>
          <w:b/>
          <w:sz w:val="18"/>
          <w:szCs w:val="18"/>
        </w:rPr>
      </w:pPr>
      <w:r w:rsidRPr="00083F97">
        <w:rPr>
          <w:rFonts w:ascii="Verdana" w:hAnsi="Verdana" w:cs="Tahoma"/>
          <w:b/>
          <w:sz w:val="18"/>
          <w:szCs w:val="18"/>
        </w:rPr>
        <w:t>Do Miasta Stołecznego Warszawa</w:t>
      </w:r>
    </w:p>
    <w:p w:rsidR="006F2DF7" w:rsidRPr="00083F97" w:rsidRDefault="006F2DF7" w:rsidP="00E75B75">
      <w:pPr>
        <w:ind w:firstLine="4962"/>
        <w:rPr>
          <w:rFonts w:ascii="Verdana" w:hAnsi="Verdana" w:cs="Tahoma"/>
          <w:b/>
          <w:sz w:val="18"/>
          <w:szCs w:val="18"/>
        </w:rPr>
      </w:pPr>
      <w:r w:rsidRPr="00083F97">
        <w:rPr>
          <w:rFonts w:ascii="Verdana" w:hAnsi="Verdana" w:cs="Tahoma"/>
          <w:b/>
          <w:sz w:val="18"/>
          <w:szCs w:val="18"/>
        </w:rPr>
        <w:t>- Zarząd Dróg Miejskich</w:t>
      </w:r>
    </w:p>
    <w:p w:rsidR="00EF0DD2" w:rsidRPr="00083F97" w:rsidRDefault="00EF0DD2" w:rsidP="00E75B75">
      <w:pPr>
        <w:ind w:firstLine="4962"/>
        <w:jc w:val="both"/>
        <w:rPr>
          <w:rFonts w:ascii="Verdana" w:hAnsi="Verdana" w:cs="Tahoma"/>
          <w:b/>
          <w:sz w:val="18"/>
          <w:szCs w:val="18"/>
        </w:rPr>
      </w:pPr>
      <w:r w:rsidRPr="00083F97">
        <w:rPr>
          <w:rFonts w:ascii="Verdana" w:hAnsi="Verdana" w:cs="Tahoma"/>
          <w:b/>
          <w:sz w:val="18"/>
          <w:szCs w:val="18"/>
        </w:rPr>
        <w:t>0</w:t>
      </w:r>
      <w:r w:rsidR="006F2DF7" w:rsidRPr="00083F97">
        <w:rPr>
          <w:rFonts w:ascii="Verdana" w:hAnsi="Verdana" w:cs="Tahoma"/>
          <w:b/>
          <w:sz w:val="18"/>
          <w:szCs w:val="18"/>
        </w:rPr>
        <w:t>0-801 Warszawa</w:t>
      </w:r>
    </w:p>
    <w:p w:rsidR="006F2DF7" w:rsidRPr="00083F97" w:rsidRDefault="006F2DF7" w:rsidP="00E75B75">
      <w:pPr>
        <w:ind w:firstLine="4962"/>
        <w:jc w:val="both"/>
        <w:rPr>
          <w:rFonts w:ascii="Verdana" w:hAnsi="Verdana" w:cs="Tahoma"/>
          <w:b/>
          <w:sz w:val="18"/>
          <w:szCs w:val="18"/>
        </w:rPr>
      </w:pPr>
      <w:r w:rsidRPr="00083F97">
        <w:rPr>
          <w:rFonts w:ascii="Verdana" w:hAnsi="Verdana" w:cs="Tahoma"/>
          <w:b/>
          <w:sz w:val="18"/>
          <w:szCs w:val="18"/>
        </w:rPr>
        <w:t>ul. Chmielna 120</w:t>
      </w:r>
    </w:p>
    <w:p w:rsidR="006F2DF7" w:rsidRPr="00083F97" w:rsidRDefault="006F2DF7" w:rsidP="006F2DF7">
      <w:pPr>
        <w:pStyle w:val="Zwykytekst"/>
        <w:tabs>
          <w:tab w:val="left" w:leader="dot" w:pos="9072"/>
        </w:tabs>
        <w:spacing w:before="120"/>
        <w:jc w:val="both"/>
        <w:rPr>
          <w:rFonts w:ascii="Verdana" w:hAnsi="Verdana" w:cs="Tahoma"/>
          <w:b/>
          <w:sz w:val="18"/>
          <w:szCs w:val="18"/>
        </w:rPr>
      </w:pPr>
    </w:p>
    <w:p w:rsidR="006F2DF7" w:rsidRPr="00083F97" w:rsidRDefault="00936F6A" w:rsidP="006F2DF7">
      <w:pPr>
        <w:pStyle w:val="Tekstpodstawowy"/>
        <w:ind w:right="-425"/>
        <w:jc w:val="both"/>
        <w:rPr>
          <w:rFonts w:ascii="Verdana" w:hAnsi="Verdana" w:cs="Tahoma"/>
          <w:b/>
          <w:i/>
          <w:sz w:val="18"/>
          <w:szCs w:val="18"/>
        </w:rPr>
      </w:pPr>
      <w:r w:rsidRPr="00083F97">
        <w:rPr>
          <w:rFonts w:ascii="Verdana" w:hAnsi="Verdana" w:cs="Tahoma"/>
          <w:sz w:val="18"/>
          <w:szCs w:val="18"/>
        </w:rPr>
        <w:t>dot. postępowania na</w:t>
      </w:r>
      <w:r w:rsidRPr="00083F97">
        <w:rPr>
          <w:rFonts w:ascii="Verdana" w:hAnsi="Verdana" w:cs="Tahoma"/>
          <w:b/>
          <w:sz w:val="18"/>
          <w:szCs w:val="18"/>
        </w:rPr>
        <w:t xml:space="preserve"> </w:t>
      </w:r>
      <w:r w:rsidR="006F2DF7" w:rsidRPr="00083F97">
        <w:rPr>
          <w:rFonts w:ascii="Verdana" w:hAnsi="Verdana" w:cs="Tahoma"/>
          <w:b/>
          <w:sz w:val="18"/>
          <w:szCs w:val="18"/>
        </w:rPr>
        <w:t xml:space="preserve">„Przebudowę </w:t>
      </w:r>
      <w:r w:rsidR="00805F3D" w:rsidRPr="00083F97">
        <w:rPr>
          <w:rFonts w:ascii="Verdana" w:hAnsi="Verdana" w:cs="Tahoma"/>
          <w:b/>
          <w:sz w:val="18"/>
          <w:szCs w:val="18"/>
        </w:rPr>
        <w:t xml:space="preserve">i eksploatację </w:t>
      </w:r>
      <w:r w:rsidR="006F2DF7" w:rsidRPr="00083F97">
        <w:rPr>
          <w:rFonts w:ascii="Verdana" w:hAnsi="Verdana" w:cs="Tahoma"/>
          <w:b/>
          <w:sz w:val="18"/>
          <w:szCs w:val="18"/>
        </w:rPr>
        <w:t xml:space="preserve">przejść podziemnych w pasie drogowym Al. Jerozolimskich, w rejonie Dworca Centralnego, w rejonie ul. Emilii Plater oraz łącznika pomiędzy </w:t>
      </w:r>
      <w:r w:rsidR="004C5A92" w:rsidRPr="00083F97">
        <w:rPr>
          <w:rFonts w:ascii="Verdana" w:hAnsi="Verdana" w:cs="Tahoma"/>
          <w:b/>
          <w:sz w:val="18"/>
          <w:szCs w:val="18"/>
        </w:rPr>
        <w:t>budynkiem LIM (</w:t>
      </w:r>
      <w:proofErr w:type="spellStart"/>
      <w:r w:rsidR="006F2DF7" w:rsidRPr="00083F97">
        <w:rPr>
          <w:rFonts w:ascii="Verdana" w:hAnsi="Verdana" w:cs="Tahoma"/>
          <w:b/>
          <w:sz w:val="18"/>
          <w:szCs w:val="18"/>
        </w:rPr>
        <w:t>Mariott</w:t>
      </w:r>
      <w:proofErr w:type="spellEnd"/>
      <w:r w:rsidR="004C5A92" w:rsidRPr="00083F97">
        <w:rPr>
          <w:rFonts w:ascii="Verdana" w:hAnsi="Verdana" w:cs="Tahoma"/>
          <w:b/>
          <w:sz w:val="18"/>
          <w:szCs w:val="18"/>
        </w:rPr>
        <w:t>)</w:t>
      </w:r>
      <w:r w:rsidR="006F2DF7" w:rsidRPr="00083F97">
        <w:rPr>
          <w:rFonts w:ascii="Verdana" w:hAnsi="Verdana" w:cs="Tahoma"/>
          <w:b/>
          <w:sz w:val="18"/>
          <w:szCs w:val="18"/>
        </w:rPr>
        <w:t xml:space="preserve"> a Dworcem Centralnym", nr postępowania ZDM/1/PPP/1</w:t>
      </w:r>
      <w:r w:rsidR="001021B6" w:rsidRPr="00083F97">
        <w:rPr>
          <w:rFonts w:ascii="Verdana" w:hAnsi="Verdana" w:cs="Tahoma"/>
          <w:b/>
          <w:sz w:val="18"/>
          <w:szCs w:val="18"/>
        </w:rPr>
        <w:t>7</w:t>
      </w:r>
      <w:r w:rsidR="006F2DF7" w:rsidRPr="00083F97">
        <w:rPr>
          <w:rFonts w:ascii="Verdana" w:hAnsi="Verdana" w:cs="Tahoma"/>
          <w:b/>
          <w:sz w:val="18"/>
          <w:szCs w:val="18"/>
        </w:rPr>
        <w:t>,</w:t>
      </w:r>
    </w:p>
    <w:p w:rsidR="006F2DF7" w:rsidRPr="00083F97" w:rsidRDefault="006F2DF7" w:rsidP="006F2DF7">
      <w:pPr>
        <w:pStyle w:val="Tekstpodstawowy"/>
        <w:spacing w:line="360" w:lineRule="auto"/>
        <w:ind w:right="-427"/>
        <w:jc w:val="both"/>
        <w:rPr>
          <w:rFonts w:ascii="Verdana" w:hAnsi="Verdana" w:cs="Tahoma"/>
          <w:b/>
          <w:sz w:val="18"/>
          <w:szCs w:val="18"/>
        </w:rPr>
      </w:pPr>
    </w:p>
    <w:p w:rsidR="006F2DF7" w:rsidRPr="00083F97" w:rsidRDefault="006F2DF7" w:rsidP="006F2DF7">
      <w:pPr>
        <w:pStyle w:val="Tekstpodstawowy"/>
        <w:spacing w:line="360" w:lineRule="auto"/>
        <w:ind w:right="-427"/>
        <w:jc w:val="both"/>
        <w:rPr>
          <w:rFonts w:ascii="Verdana" w:hAnsi="Verdana" w:cs="Tahoma"/>
          <w:b/>
          <w:sz w:val="18"/>
          <w:szCs w:val="18"/>
        </w:rPr>
      </w:pPr>
      <w:r w:rsidRPr="00083F97">
        <w:rPr>
          <w:rFonts w:ascii="Verdana" w:hAnsi="Verdana" w:cs="Tahoma"/>
          <w:b/>
          <w:sz w:val="18"/>
          <w:szCs w:val="18"/>
        </w:rPr>
        <w:t>MY NIŻEJ PODPISANI</w:t>
      </w:r>
    </w:p>
    <w:p w:rsidR="006F2DF7" w:rsidRPr="00083F97" w:rsidRDefault="006F2DF7" w:rsidP="006F2DF7">
      <w:pPr>
        <w:pStyle w:val="Zwykytekst"/>
        <w:tabs>
          <w:tab w:val="left" w:leader="dot" w:pos="9072"/>
        </w:tabs>
        <w:jc w:val="both"/>
        <w:rPr>
          <w:rFonts w:ascii="Verdana" w:hAnsi="Verdana" w:cs="Tahoma"/>
          <w:sz w:val="18"/>
          <w:szCs w:val="18"/>
        </w:rPr>
      </w:pPr>
      <w:r w:rsidRPr="00083F97">
        <w:rPr>
          <w:rFonts w:ascii="Verdana" w:hAnsi="Verdana" w:cs="Tahoma"/>
          <w:sz w:val="18"/>
          <w:szCs w:val="18"/>
        </w:rPr>
        <w:t xml:space="preserve">______________________________________________________ </w:t>
      </w:r>
    </w:p>
    <w:p w:rsidR="006F2DF7" w:rsidRPr="00083F97" w:rsidRDefault="006F2DF7" w:rsidP="006F2DF7">
      <w:pPr>
        <w:pStyle w:val="Zwykytekst"/>
        <w:tabs>
          <w:tab w:val="left" w:leader="dot" w:pos="9072"/>
        </w:tabs>
        <w:spacing w:before="120"/>
        <w:jc w:val="both"/>
        <w:rPr>
          <w:rFonts w:ascii="Verdana" w:hAnsi="Verdana" w:cs="Tahoma"/>
          <w:sz w:val="18"/>
          <w:szCs w:val="18"/>
        </w:rPr>
      </w:pPr>
      <w:r w:rsidRPr="00083F97">
        <w:rPr>
          <w:rFonts w:ascii="Verdana" w:hAnsi="Verdana" w:cs="Tahoma"/>
          <w:sz w:val="18"/>
          <w:szCs w:val="18"/>
        </w:rPr>
        <w:t>działając w imieniu i na rzecz</w:t>
      </w:r>
    </w:p>
    <w:p w:rsidR="006F2DF7" w:rsidRPr="00083F97" w:rsidRDefault="006F2DF7" w:rsidP="006F2DF7">
      <w:pPr>
        <w:pStyle w:val="Zwykytekst"/>
        <w:tabs>
          <w:tab w:val="left" w:leader="dot" w:pos="9072"/>
        </w:tabs>
        <w:spacing w:before="120"/>
        <w:jc w:val="both"/>
        <w:rPr>
          <w:rFonts w:ascii="Verdana" w:hAnsi="Verdana" w:cs="Tahoma"/>
          <w:sz w:val="18"/>
          <w:szCs w:val="18"/>
        </w:rPr>
      </w:pPr>
      <w:r w:rsidRPr="00083F97">
        <w:rPr>
          <w:rFonts w:ascii="Verdana" w:hAnsi="Verdana" w:cs="Tahoma"/>
          <w:sz w:val="18"/>
          <w:szCs w:val="18"/>
        </w:rPr>
        <w:t>______________________________________________________</w:t>
      </w:r>
    </w:p>
    <w:p w:rsidR="006F2DF7" w:rsidRPr="00083F97" w:rsidRDefault="006F2DF7" w:rsidP="006F2DF7">
      <w:pPr>
        <w:pStyle w:val="Zwykytekst"/>
        <w:tabs>
          <w:tab w:val="left" w:leader="dot" w:pos="9072"/>
        </w:tabs>
        <w:spacing w:before="120"/>
        <w:jc w:val="both"/>
        <w:rPr>
          <w:rFonts w:ascii="Verdana" w:hAnsi="Verdana" w:cs="Tahoma"/>
          <w:sz w:val="18"/>
          <w:szCs w:val="18"/>
        </w:rPr>
      </w:pPr>
      <w:r w:rsidRPr="00083F97">
        <w:rPr>
          <w:rFonts w:ascii="Verdana" w:hAnsi="Verdana" w:cs="Tahoma"/>
          <w:sz w:val="18"/>
          <w:szCs w:val="18"/>
        </w:rPr>
        <w:t xml:space="preserve">______________________________________________________ </w:t>
      </w:r>
    </w:p>
    <w:p w:rsidR="006F2DF7" w:rsidRPr="00083F97" w:rsidRDefault="006F2DF7" w:rsidP="006F2DF7">
      <w:pPr>
        <w:pStyle w:val="Zwykytekst"/>
        <w:tabs>
          <w:tab w:val="left" w:leader="dot" w:pos="9072"/>
        </w:tabs>
        <w:spacing w:before="120"/>
        <w:jc w:val="both"/>
        <w:rPr>
          <w:rFonts w:ascii="Verdana" w:hAnsi="Verdana" w:cs="Tahoma"/>
          <w:sz w:val="18"/>
          <w:szCs w:val="18"/>
        </w:rPr>
      </w:pPr>
      <w:r w:rsidRPr="00083F97">
        <w:rPr>
          <w:rFonts w:ascii="Verdana" w:hAnsi="Verdana" w:cs="Tahoma"/>
          <w:i/>
          <w:sz w:val="18"/>
          <w:szCs w:val="18"/>
        </w:rPr>
        <w:t xml:space="preserve">(nazwa (firma) dokładny adres </w:t>
      </w:r>
      <w:proofErr w:type="spellStart"/>
      <w:r w:rsidRPr="00083F97">
        <w:rPr>
          <w:rFonts w:ascii="Verdana" w:hAnsi="Verdana" w:cs="Tahoma"/>
          <w:i/>
          <w:sz w:val="18"/>
          <w:szCs w:val="18"/>
        </w:rPr>
        <w:t>Ofertenta</w:t>
      </w:r>
      <w:proofErr w:type="spellEnd"/>
      <w:r w:rsidRPr="00083F97">
        <w:rPr>
          <w:rFonts w:ascii="Verdana" w:hAnsi="Verdana" w:cs="Tahoma"/>
          <w:i/>
          <w:sz w:val="18"/>
          <w:szCs w:val="18"/>
        </w:rPr>
        <w:t>/Oferentów)</w:t>
      </w:r>
    </w:p>
    <w:p w:rsidR="006F2DF7" w:rsidRPr="00083F97" w:rsidRDefault="006F2DF7" w:rsidP="006F2DF7">
      <w:pPr>
        <w:pStyle w:val="Zwykytekst"/>
        <w:numPr>
          <w:ilvl w:val="0"/>
          <w:numId w:val="22"/>
        </w:numPr>
        <w:tabs>
          <w:tab w:val="clear" w:pos="480"/>
          <w:tab w:val="num" w:pos="-360"/>
        </w:tabs>
        <w:spacing w:before="120"/>
        <w:ind w:hanging="480"/>
        <w:jc w:val="both"/>
        <w:rPr>
          <w:rFonts w:ascii="Verdana" w:hAnsi="Verdana" w:cs="Tahoma"/>
          <w:sz w:val="18"/>
          <w:szCs w:val="18"/>
        </w:rPr>
      </w:pPr>
      <w:r w:rsidRPr="00083F97">
        <w:rPr>
          <w:rFonts w:ascii="Verdana" w:hAnsi="Verdana" w:cs="Tahoma"/>
          <w:b/>
          <w:sz w:val="18"/>
          <w:szCs w:val="18"/>
        </w:rPr>
        <w:t>SKŁADAMY OFERTĘ</w:t>
      </w:r>
      <w:r w:rsidRPr="00083F97">
        <w:rPr>
          <w:rFonts w:ascii="Verdana" w:hAnsi="Verdana" w:cs="Tahoma"/>
          <w:sz w:val="18"/>
          <w:szCs w:val="18"/>
        </w:rPr>
        <w:t xml:space="preserve"> na wykonanie przedmiotu partnerstwa </w:t>
      </w:r>
      <w:proofErr w:type="spellStart"/>
      <w:r w:rsidRPr="00083F97">
        <w:rPr>
          <w:rFonts w:ascii="Verdana" w:hAnsi="Verdana" w:cs="Tahoma"/>
          <w:sz w:val="18"/>
          <w:szCs w:val="18"/>
        </w:rPr>
        <w:t>publiczno</w:t>
      </w:r>
      <w:proofErr w:type="spellEnd"/>
      <w:r w:rsidRPr="00083F97">
        <w:rPr>
          <w:rFonts w:ascii="Verdana" w:hAnsi="Verdana" w:cs="Tahoma"/>
          <w:sz w:val="18"/>
          <w:szCs w:val="18"/>
        </w:rPr>
        <w:t xml:space="preserve"> - prywatnego w zakresie określonym w </w:t>
      </w:r>
      <w:r w:rsidR="00841F9D" w:rsidRPr="00083F97">
        <w:rPr>
          <w:rFonts w:ascii="Verdana" w:hAnsi="Verdana" w:cs="Tahoma"/>
          <w:sz w:val="18"/>
          <w:szCs w:val="18"/>
        </w:rPr>
        <w:t xml:space="preserve">opisie postępowania o zawarcie umowy partnerstwa </w:t>
      </w:r>
      <w:proofErr w:type="spellStart"/>
      <w:r w:rsidR="00841F9D" w:rsidRPr="00083F97">
        <w:rPr>
          <w:rFonts w:ascii="Verdana" w:hAnsi="Verdana" w:cs="Tahoma"/>
          <w:sz w:val="18"/>
          <w:szCs w:val="18"/>
        </w:rPr>
        <w:t>publiczno</w:t>
      </w:r>
      <w:proofErr w:type="spellEnd"/>
      <w:r w:rsidR="00841F9D" w:rsidRPr="00083F97">
        <w:rPr>
          <w:rFonts w:ascii="Verdana" w:hAnsi="Verdana" w:cs="Tahoma"/>
          <w:sz w:val="18"/>
          <w:szCs w:val="18"/>
        </w:rPr>
        <w:t xml:space="preserve"> - prywatnego</w:t>
      </w:r>
      <w:r w:rsidRPr="00083F97">
        <w:rPr>
          <w:rFonts w:ascii="Verdana" w:hAnsi="Verdana" w:cs="Tahoma"/>
          <w:sz w:val="18"/>
          <w:szCs w:val="18"/>
        </w:rPr>
        <w:t xml:space="preserve"> i załącznikach do niego, </w:t>
      </w:r>
    </w:p>
    <w:p w:rsidR="006F2DF7" w:rsidRPr="00083F97" w:rsidRDefault="006F2DF7" w:rsidP="006F2DF7">
      <w:pPr>
        <w:pStyle w:val="Zwykytekst"/>
        <w:numPr>
          <w:ilvl w:val="0"/>
          <w:numId w:val="22"/>
        </w:numPr>
        <w:spacing w:before="120"/>
        <w:ind w:hanging="480"/>
        <w:jc w:val="both"/>
        <w:rPr>
          <w:rFonts w:ascii="Verdana" w:hAnsi="Verdana" w:cs="Tahoma"/>
          <w:sz w:val="18"/>
          <w:szCs w:val="18"/>
        </w:rPr>
      </w:pPr>
      <w:r w:rsidRPr="00083F97">
        <w:rPr>
          <w:rFonts w:ascii="Verdana" w:hAnsi="Verdana" w:cs="Tahoma"/>
          <w:b/>
          <w:sz w:val="18"/>
          <w:szCs w:val="18"/>
        </w:rPr>
        <w:t>OŚWIADCZAMY,</w:t>
      </w:r>
      <w:r w:rsidRPr="00083F97">
        <w:rPr>
          <w:rFonts w:ascii="Verdana" w:hAnsi="Verdana" w:cs="Tahoma"/>
          <w:sz w:val="18"/>
          <w:szCs w:val="18"/>
        </w:rPr>
        <w:t xml:space="preserve"> że zapoznaliśmy się z </w:t>
      </w:r>
      <w:r w:rsidR="00B6740E" w:rsidRPr="00083F97">
        <w:rPr>
          <w:rFonts w:ascii="Verdana" w:hAnsi="Verdana" w:cs="Tahoma"/>
          <w:sz w:val="18"/>
          <w:szCs w:val="18"/>
        </w:rPr>
        <w:t xml:space="preserve">opisem postępowania o zawarcie umowy partnerstwa </w:t>
      </w:r>
      <w:proofErr w:type="spellStart"/>
      <w:r w:rsidR="00B6740E" w:rsidRPr="00083F97">
        <w:rPr>
          <w:rFonts w:ascii="Verdana" w:hAnsi="Verdana" w:cs="Tahoma"/>
          <w:sz w:val="18"/>
          <w:szCs w:val="18"/>
        </w:rPr>
        <w:t>publiczno</w:t>
      </w:r>
      <w:proofErr w:type="spellEnd"/>
      <w:r w:rsidR="00B6740E" w:rsidRPr="00083F97">
        <w:rPr>
          <w:rFonts w:ascii="Verdana" w:hAnsi="Verdana" w:cs="Tahoma"/>
          <w:sz w:val="18"/>
          <w:szCs w:val="18"/>
        </w:rPr>
        <w:t xml:space="preserve"> - prywatnego</w:t>
      </w:r>
      <w:r w:rsidRPr="00083F97">
        <w:rPr>
          <w:rFonts w:ascii="Verdana" w:hAnsi="Verdana" w:cs="Tahoma"/>
          <w:sz w:val="18"/>
          <w:szCs w:val="18"/>
        </w:rPr>
        <w:t xml:space="preserve"> i załącznikami do niego i uznajemy się za związanych określonymi w nim postanowieniami i zasadami postępowania.</w:t>
      </w:r>
    </w:p>
    <w:p w:rsidR="00D958A5" w:rsidRPr="00083F97" w:rsidRDefault="00D958A5" w:rsidP="006F2DF7">
      <w:pPr>
        <w:pStyle w:val="Zwykytekst"/>
        <w:numPr>
          <w:ilvl w:val="0"/>
          <w:numId w:val="22"/>
        </w:numPr>
        <w:spacing w:before="120"/>
        <w:ind w:hanging="480"/>
        <w:jc w:val="both"/>
        <w:rPr>
          <w:rFonts w:ascii="Verdana" w:hAnsi="Verdana" w:cs="Tahoma"/>
          <w:sz w:val="18"/>
          <w:szCs w:val="18"/>
        </w:rPr>
      </w:pPr>
      <w:r w:rsidRPr="00083F97">
        <w:rPr>
          <w:rFonts w:ascii="Verdana" w:hAnsi="Verdana" w:cs="Tahoma"/>
          <w:b/>
          <w:sz w:val="18"/>
          <w:szCs w:val="18"/>
        </w:rPr>
        <w:t>OŚWIADCZAMY, że będziemy uiszczać opłatę stałą:</w:t>
      </w:r>
    </w:p>
    <w:p w:rsidR="0035058D" w:rsidRPr="00083F97" w:rsidRDefault="0035058D" w:rsidP="00F24FC2">
      <w:pPr>
        <w:pStyle w:val="Zwykytekst"/>
        <w:numPr>
          <w:ilvl w:val="0"/>
          <w:numId w:val="38"/>
        </w:numPr>
        <w:spacing w:before="120"/>
        <w:jc w:val="both"/>
        <w:rPr>
          <w:rFonts w:ascii="Verdana" w:hAnsi="Verdana" w:cs="Tahoma"/>
          <w:sz w:val="18"/>
          <w:szCs w:val="18"/>
        </w:rPr>
      </w:pPr>
      <w:r w:rsidRPr="00083F97">
        <w:rPr>
          <w:rFonts w:ascii="Verdana" w:hAnsi="Verdana" w:cs="Tahoma"/>
          <w:sz w:val="18"/>
          <w:szCs w:val="18"/>
        </w:rPr>
        <w:t>za użytkowanie Obiektu znajdującego się na skrzyżowaniu z Al. Jana Pawła II i Chałubińskiego: 44 097,28 zł brutto (słownie złotych: czterdzieści cztery tysiące dziewięćdziesiąt siedem 28/100);</w:t>
      </w:r>
    </w:p>
    <w:p w:rsidR="0035058D" w:rsidRPr="00083F97" w:rsidRDefault="0035058D" w:rsidP="00F24FC2">
      <w:pPr>
        <w:pStyle w:val="Zwykytekst"/>
        <w:numPr>
          <w:ilvl w:val="0"/>
          <w:numId w:val="38"/>
        </w:numPr>
        <w:spacing w:before="120"/>
        <w:jc w:val="both"/>
        <w:rPr>
          <w:rFonts w:ascii="Verdana" w:hAnsi="Verdana" w:cs="Tahoma"/>
          <w:sz w:val="18"/>
          <w:szCs w:val="18"/>
        </w:rPr>
      </w:pPr>
      <w:r w:rsidRPr="00083F97">
        <w:rPr>
          <w:rFonts w:ascii="Verdana" w:hAnsi="Verdana" w:cs="Tahoma"/>
          <w:sz w:val="18"/>
          <w:szCs w:val="18"/>
        </w:rPr>
        <w:t>za użytkowanie Obiektu znajdującego się przy ul. Emilii Plater: 8 713,61 zł brutto (słownie złotych: osiem tysięcy siedemset trzynaście 61/100);</w:t>
      </w:r>
    </w:p>
    <w:p w:rsidR="0035058D" w:rsidRPr="00083F97" w:rsidRDefault="0035058D" w:rsidP="00F24FC2">
      <w:pPr>
        <w:pStyle w:val="Zwykytekst"/>
        <w:numPr>
          <w:ilvl w:val="0"/>
          <w:numId w:val="38"/>
        </w:numPr>
        <w:spacing w:before="120"/>
        <w:jc w:val="both"/>
        <w:rPr>
          <w:rFonts w:ascii="Verdana" w:hAnsi="Verdana" w:cs="Tahoma"/>
          <w:sz w:val="18"/>
          <w:szCs w:val="18"/>
        </w:rPr>
      </w:pPr>
      <w:r w:rsidRPr="00083F97">
        <w:rPr>
          <w:rFonts w:ascii="Verdana" w:hAnsi="Verdana" w:cs="Tahoma"/>
          <w:sz w:val="18"/>
          <w:szCs w:val="18"/>
        </w:rPr>
        <w:t>za użytkowanie Obiektu znajdującego się pomiędzy Dworcem Centralnym a budynkiem LIM (</w:t>
      </w:r>
      <w:proofErr w:type="spellStart"/>
      <w:r w:rsidRPr="00083F97">
        <w:rPr>
          <w:rFonts w:ascii="Verdana" w:hAnsi="Verdana" w:cs="Tahoma"/>
          <w:sz w:val="18"/>
          <w:szCs w:val="18"/>
        </w:rPr>
        <w:t>Mariott</w:t>
      </w:r>
      <w:proofErr w:type="spellEnd"/>
      <w:r w:rsidRPr="00083F97">
        <w:rPr>
          <w:rFonts w:ascii="Verdana" w:hAnsi="Verdana" w:cs="Tahoma"/>
          <w:sz w:val="18"/>
          <w:szCs w:val="18"/>
        </w:rPr>
        <w:t>): 2083,62 brutto (słownie złotych: dwa tysiące osiemdziesiąt trzy 62/100)</w:t>
      </w:r>
    </w:p>
    <w:p w:rsidR="00D958A5" w:rsidRPr="00083F97" w:rsidRDefault="00D958A5" w:rsidP="00F24FC2">
      <w:pPr>
        <w:pStyle w:val="Zwykytekst"/>
        <w:spacing w:before="120"/>
        <w:jc w:val="both"/>
        <w:rPr>
          <w:rFonts w:ascii="Verdana" w:hAnsi="Verdana" w:cs="Tahoma"/>
          <w:sz w:val="18"/>
          <w:szCs w:val="18"/>
        </w:rPr>
      </w:pPr>
      <w:r w:rsidRPr="00083F97">
        <w:rPr>
          <w:rFonts w:ascii="Verdana" w:hAnsi="Verdana" w:cs="Tahoma"/>
          <w:sz w:val="18"/>
          <w:szCs w:val="18"/>
        </w:rPr>
        <w:t>- na warunkach określonych w Umowie.</w:t>
      </w:r>
    </w:p>
    <w:p w:rsidR="006F2DF7" w:rsidRPr="00083F97" w:rsidRDefault="006F2DF7" w:rsidP="006F2DF7">
      <w:pPr>
        <w:pStyle w:val="Zwykytekst"/>
        <w:numPr>
          <w:ilvl w:val="0"/>
          <w:numId w:val="22"/>
        </w:numPr>
        <w:spacing w:before="120"/>
        <w:ind w:left="360"/>
        <w:jc w:val="both"/>
        <w:rPr>
          <w:rFonts w:ascii="Verdana" w:hAnsi="Verdana" w:cs="Tahoma"/>
          <w:sz w:val="18"/>
          <w:szCs w:val="18"/>
        </w:rPr>
      </w:pPr>
      <w:r w:rsidRPr="00083F97">
        <w:rPr>
          <w:rFonts w:ascii="Verdana" w:hAnsi="Verdana" w:cs="Tahoma"/>
          <w:b/>
          <w:sz w:val="18"/>
          <w:szCs w:val="18"/>
        </w:rPr>
        <w:t>OFERUJEMY miesięczny czynsz dzierżawny w kwocie:</w:t>
      </w:r>
    </w:p>
    <w:p w:rsidR="006F2DF7" w:rsidRPr="00083F97" w:rsidRDefault="006F2DF7" w:rsidP="006F2DF7">
      <w:pPr>
        <w:pStyle w:val="Zwykytekst"/>
        <w:jc w:val="both"/>
        <w:rPr>
          <w:rFonts w:ascii="Verdana" w:hAnsi="Verdana" w:cs="Tahoma"/>
          <w:sz w:val="18"/>
          <w:szCs w:val="18"/>
        </w:rPr>
      </w:pPr>
    </w:p>
    <w:p w:rsidR="006F2DF7" w:rsidRPr="00083F97" w:rsidRDefault="006F2DF7" w:rsidP="006F2DF7">
      <w:pPr>
        <w:pStyle w:val="Zwykytekst"/>
        <w:jc w:val="both"/>
        <w:rPr>
          <w:rFonts w:ascii="Verdana" w:hAnsi="Verdana" w:cs="Tahoma"/>
          <w:sz w:val="18"/>
          <w:szCs w:val="18"/>
        </w:rPr>
      </w:pPr>
      <w:r w:rsidRPr="00083F97">
        <w:rPr>
          <w:rFonts w:ascii="Verdana" w:hAnsi="Verdana" w:cs="Tahoma"/>
          <w:sz w:val="18"/>
          <w:szCs w:val="18"/>
        </w:rPr>
        <w:t>netto: ____________ zł słownie: ___________________________________________ zł</w:t>
      </w:r>
    </w:p>
    <w:p w:rsidR="006F2DF7" w:rsidRPr="00083F97" w:rsidRDefault="006F2DF7" w:rsidP="006F2DF7">
      <w:pPr>
        <w:pStyle w:val="Zwykytekst"/>
        <w:jc w:val="both"/>
        <w:rPr>
          <w:rFonts w:ascii="Verdana" w:hAnsi="Verdana" w:cs="Tahoma"/>
          <w:sz w:val="18"/>
          <w:szCs w:val="18"/>
        </w:rPr>
      </w:pPr>
    </w:p>
    <w:p w:rsidR="006F2DF7" w:rsidRPr="00083F97" w:rsidRDefault="006F2DF7" w:rsidP="006F2DF7">
      <w:pPr>
        <w:pStyle w:val="Zwykytekst"/>
        <w:jc w:val="both"/>
        <w:rPr>
          <w:rFonts w:ascii="Verdana" w:hAnsi="Verdana" w:cs="Tahoma"/>
          <w:sz w:val="18"/>
          <w:szCs w:val="18"/>
        </w:rPr>
      </w:pPr>
      <w:r w:rsidRPr="00083F97">
        <w:rPr>
          <w:rFonts w:ascii="Verdana" w:hAnsi="Verdana" w:cs="Tahoma"/>
          <w:sz w:val="18"/>
          <w:szCs w:val="18"/>
        </w:rPr>
        <w:t>podatek VAT _______ % ____________ zł</w:t>
      </w:r>
    </w:p>
    <w:p w:rsidR="006F2DF7" w:rsidRPr="00083F97" w:rsidRDefault="006F2DF7" w:rsidP="006F2DF7">
      <w:pPr>
        <w:pStyle w:val="Zwykytekst"/>
        <w:jc w:val="both"/>
        <w:rPr>
          <w:rFonts w:ascii="Verdana" w:hAnsi="Verdana" w:cs="Tahoma"/>
          <w:sz w:val="18"/>
          <w:szCs w:val="18"/>
        </w:rPr>
      </w:pPr>
    </w:p>
    <w:p w:rsidR="006F2DF7" w:rsidRPr="00083F97" w:rsidRDefault="006F2DF7" w:rsidP="006F2DF7">
      <w:pPr>
        <w:pStyle w:val="Zwykytekst"/>
        <w:jc w:val="both"/>
        <w:rPr>
          <w:rFonts w:ascii="Verdana" w:hAnsi="Verdana" w:cs="Tahoma"/>
          <w:sz w:val="18"/>
          <w:szCs w:val="18"/>
        </w:rPr>
      </w:pPr>
      <w:r w:rsidRPr="00083F97">
        <w:rPr>
          <w:rFonts w:ascii="Verdana" w:hAnsi="Verdana" w:cs="Tahoma"/>
          <w:sz w:val="18"/>
          <w:szCs w:val="18"/>
        </w:rPr>
        <w:t>brutto: ___________ zł  słownie: ___________________________________________</w:t>
      </w:r>
      <w:r w:rsidRPr="00083F97">
        <w:rPr>
          <w:rFonts w:ascii="Verdana" w:hAnsi="Verdana" w:cs="Tahoma"/>
          <w:b/>
          <w:bCs/>
          <w:sz w:val="18"/>
          <w:szCs w:val="18"/>
        </w:rPr>
        <w:t xml:space="preserve"> </w:t>
      </w:r>
      <w:r w:rsidRPr="00083F97">
        <w:rPr>
          <w:rFonts w:ascii="Verdana" w:hAnsi="Verdana" w:cs="Tahoma"/>
          <w:sz w:val="18"/>
          <w:szCs w:val="18"/>
        </w:rPr>
        <w:t>zł</w:t>
      </w:r>
    </w:p>
    <w:p w:rsidR="006F2DF7" w:rsidRPr="00083F97" w:rsidRDefault="006F2DF7" w:rsidP="006F2DF7">
      <w:pPr>
        <w:ind w:left="705" w:hanging="705"/>
        <w:jc w:val="both"/>
        <w:rPr>
          <w:rFonts w:ascii="Verdana" w:hAnsi="Verdana" w:cs="Tahoma"/>
          <w:sz w:val="18"/>
          <w:szCs w:val="18"/>
        </w:rPr>
      </w:pPr>
    </w:p>
    <w:p w:rsidR="006F2DF7" w:rsidRPr="00083F97" w:rsidRDefault="006F2DF7" w:rsidP="006F2DF7">
      <w:pPr>
        <w:pStyle w:val="WW-Tekstpodstawowy2"/>
        <w:overflowPunct w:val="0"/>
        <w:autoSpaceDE w:val="0"/>
        <w:autoSpaceDN w:val="0"/>
        <w:adjustRightInd w:val="0"/>
        <w:rPr>
          <w:rFonts w:ascii="Verdana" w:hAnsi="Verdana" w:cs="Tahoma"/>
          <w:sz w:val="18"/>
          <w:szCs w:val="18"/>
        </w:rPr>
      </w:pPr>
      <w:r w:rsidRPr="00083F97">
        <w:rPr>
          <w:rFonts w:ascii="Verdana" w:hAnsi="Verdana" w:cs="Tahoma"/>
          <w:sz w:val="18"/>
          <w:szCs w:val="18"/>
        </w:rPr>
        <w:lastRenderedPageBreak/>
        <w:t xml:space="preserve">W cenie zawarto wszystkie koszty związane z pełnym i prawidłowym wykonaniem przedmiotu partnerstwa </w:t>
      </w:r>
      <w:proofErr w:type="spellStart"/>
      <w:r w:rsidRPr="00083F97">
        <w:rPr>
          <w:rFonts w:ascii="Verdana" w:hAnsi="Verdana" w:cs="Tahoma"/>
          <w:sz w:val="18"/>
          <w:szCs w:val="18"/>
        </w:rPr>
        <w:t>publiczno</w:t>
      </w:r>
      <w:proofErr w:type="spellEnd"/>
      <w:r w:rsidRPr="00083F97">
        <w:rPr>
          <w:rFonts w:ascii="Verdana" w:hAnsi="Verdana" w:cs="Tahoma"/>
          <w:sz w:val="18"/>
          <w:szCs w:val="18"/>
        </w:rPr>
        <w:t xml:space="preserve"> – prywatnego. </w:t>
      </w:r>
    </w:p>
    <w:p w:rsidR="006F2DF7" w:rsidRPr="00083F97" w:rsidRDefault="006F2DF7" w:rsidP="006F2DF7">
      <w:pPr>
        <w:pStyle w:val="WW-Tekstpodstawowy2"/>
        <w:overflowPunct w:val="0"/>
        <w:autoSpaceDE w:val="0"/>
        <w:autoSpaceDN w:val="0"/>
        <w:adjustRightInd w:val="0"/>
        <w:rPr>
          <w:rFonts w:ascii="Verdana" w:hAnsi="Verdana" w:cs="Tahoma"/>
          <w:sz w:val="18"/>
          <w:szCs w:val="18"/>
        </w:rPr>
      </w:pPr>
    </w:p>
    <w:p w:rsidR="006F2DF7" w:rsidRPr="00083F97" w:rsidRDefault="006F2DF7" w:rsidP="006F2DF7">
      <w:pPr>
        <w:pStyle w:val="Zwykytekst"/>
        <w:numPr>
          <w:ilvl w:val="0"/>
          <w:numId w:val="22"/>
        </w:numPr>
        <w:spacing w:before="120"/>
        <w:ind w:left="360"/>
        <w:jc w:val="both"/>
        <w:rPr>
          <w:rFonts w:ascii="Verdana" w:hAnsi="Verdana" w:cs="Tahoma"/>
          <w:sz w:val="18"/>
          <w:szCs w:val="18"/>
        </w:rPr>
      </w:pPr>
      <w:r w:rsidRPr="00083F97">
        <w:rPr>
          <w:rFonts w:ascii="Verdana" w:hAnsi="Verdana" w:cs="Tahoma"/>
          <w:b/>
          <w:sz w:val="18"/>
          <w:szCs w:val="18"/>
        </w:rPr>
        <w:t xml:space="preserve">OFERUJEMY skrócenie terminu </w:t>
      </w:r>
      <w:r w:rsidRPr="00083F97">
        <w:rPr>
          <w:rFonts w:ascii="Verdana" w:hAnsi="Verdana" w:cs="Tahoma"/>
          <w:sz w:val="18"/>
          <w:szCs w:val="18"/>
        </w:rPr>
        <w:t>realizacji fazy inwestycyjnej Przedsięwzięcia o:</w:t>
      </w:r>
    </w:p>
    <w:p w:rsidR="006F2DF7" w:rsidRPr="00083F97" w:rsidRDefault="006F2DF7" w:rsidP="006F2DF7">
      <w:pPr>
        <w:pStyle w:val="Zwykytekst"/>
        <w:spacing w:before="120"/>
        <w:jc w:val="both"/>
        <w:rPr>
          <w:rFonts w:ascii="Verdana" w:hAnsi="Verdana" w:cs="Tahoma"/>
          <w:sz w:val="18"/>
          <w:szCs w:val="18"/>
        </w:rPr>
      </w:pPr>
      <w:r w:rsidRPr="00083F97">
        <w:rPr>
          <w:rFonts w:ascii="Verdana" w:hAnsi="Verdana" w:cs="Tahoma"/>
          <w:sz w:val="18"/>
          <w:szCs w:val="18"/>
        </w:rPr>
        <w:t>________________________________________________________________________</w:t>
      </w:r>
    </w:p>
    <w:p w:rsidR="006F2DF7" w:rsidRPr="00083F97" w:rsidRDefault="006F2DF7" w:rsidP="006F2DF7">
      <w:pPr>
        <w:pStyle w:val="Zwykytekst"/>
        <w:spacing w:before="120"/>
        <w:jc w:val="both"/>
        <w:rPr>
          <w:rFonts w:ascii="Verdana" w:hAnsi="Verdana" w:cs="Tahoma"/>
          <w:sz w:val="18"/>
          <w:szCs w:val="18"/>
        </w:rPr>
      </w:pPr>
      <w:r w:rsidRPr="00083F97">
        <w:rPr>
          <w:rFonts w:ascii="Verdana" w:hAnsi="Verdana" w:cs="Tahoma"/>
          <w:sz w:val="18"/>
          <w:szCs w:val="18"/>
        </w:rPr>
        <w:t>(wpisać liczbę miesięcy)</w:t>
      </w:r>
    </w:p>
    <w:p w:rsidR="006F2DF7" w:rsidRPr="00083F97" w:rsidRDefault="006F2DF7" w:rsidP="006F2DF7">
      <w:pPr>
        <w:pStyle w:val="Zwykytekst"/>
        <w:numPr>
          <w:ilvl w:val="0"/>
          <w:numId w:val="22"/>
        </w:numPr>
        <w:spacing w:before="120"/>
        <w:ind w:left="360"/>
        <w:jc w:val="both"/>
        <w:rPr>
          <w:rFonts w:ascii="Verdana" w:hAnsi="Verdana" w:cs="Tahoma"/>
          <w:sz w:val="18"/>
          <w:szCs w:val="18"/>
        </w:rPr>
      </w:pPr>
      <w:r w:rsidRPr="00083F97">
        <w:rPr>
          <w:rFonts w:ascii="Verdana" w:hAnsi="Verdana" w:cs="Tahoma"/>
          <w:sz w:val="18"/>
          <w:szCs w:val="18"/>
        </w:rPr>
        <w:t>W przypadku spadku liczby natężenia ruchu (sumarycznego dobowego ruchu pieszych) o więcej niż 50 % w stosunku do punktu referencyjnego, o którym mowa w §1 pkt 3</w:t>
      </w:r>
      <w:r w:rsidR="00EF0DD2" w:rsidRPr="00083F97">
        <w:rPr>
          <w:rFonts w:ascii="Verdana" w:hAnsi="Verdana" w:cs="Tahoma"/>
          <w:sz w:val="18"/>
          <w:szCs w:val="18"/>
        </w:rPr>
        <w:t>4</w:t>
      </w:r>
      <w:r w:rsidRPr="00083F97">
        <w:rPr>
          <w:rFonts w:ascii="Verdana" w:hAnsi="Verdana" w:cs="Tahoma"/>
          <w:sz w:val="18"/>
          <w:szCs w:val="18"/>
        </w:rPr>
        <w:t xml:space="preserve"> Wzoru Umowy, będziemy wnioskować zmianę wysokości czynszu dzierżawnego o ______________________procent (wpisać wartość pomiędzy 0 a 75 procent, w liczbach całkowitych) </w:t>
      </w:r>
    </w:p>
    <w:p w:rsidR="006F2DF7" w:rsidRPr="00083F97" w:rsidRDefault="006F2DF7" w:rsidP="00B6740E">
      <w:pPr>
        <w:pStyle w:val="Zwykytekst"/>
        <w:numPr>
          <w:ilvl w:val="0"/>
          <w:numId w:val="22"/>
        </w:numPr>
        <w:spacing w:before="120"/>
        <w:jc w:val="both"/>
        <w:rPr>
          <w:rFonts w:ascii="Verdana" w:hAnsi="Verdana" w:cs="Tahoma"/>
          <w:sz w:val="18"/>
          <w:szCs w:val="18"/>
        </w:rPr>
      </w:pPr>
      <w:r w:rsidRPr="00083F97">
        <w:rPr>
          <w:rFonts w:ascii="Verdana" w:hAnsi="Verdana" w:cs="Tahoma"/>
          <w:b/>
          <w:sz w:val="18"/>
          <w:szCs w:val="18"/>
        </w:rPr>
        <w:t xml:space="preserve">UWAŻAMY SIĘ </w:t>
      </w:r>
      <w:r w:rsidRPr="00083F97">
        <w:rPr>
          <w:rFonts w:ascii="Verdana" w:hAnsi="Verdana" w:cs="Tahoma"/>
          <w:sz w:val="18"/>
          <w:szCs w:val="18"/>
        </w:rPr>
        <w:t xml:space="preserve">za związanych niniejszą ofertą przez czas wskazany w </w:t>
      </w:r>
      <w:r w:rsidR="00B6740E" w:rsidRPr="00083F97">
        <w:rPr>
          <w:rFonts w:ascii="Verdana" w:hAnsi="Verdana" w:cs="Tahoma"/>
          <w:sz w:val="18"/>
          <w:szCs w:val="18"/>
        </w:rPr>
        <w:t xml:space="preserve">opisie postępowania o zawarcie umowy partnerstwa </w:t>
      </w:r>
      <w:proofErr w:type="spellStart"/>
      <w:r w:rsidR="00B6740E" w:rsidRPr="00083F97">
        <w:rPr>
          <w:rFonts w:ascii="Verdana" w:hAnsi="Verdana" w:cs="Tahoma"/>
          <w:sz w:val="18"/>
          <w:szCs w:val="18"/>
        </w:rPr>
        <w:t>publiczno</w:t>
      </w:r>
      <w:proofErr w:type="spellEnd"/>
      <w:r w:rsidR="00B6740E" w:rsidRPr="00083F97">
        <w:rPr>
          <w:rFonts w:ascii="Verdana" w:hAnsi="Verdana" w:cs="Tahoma"/>
          <w:sz w:val="18"/>
          <w:szCs w:val="18"/>
        </w:rPr>
        <w:t xml:space="preserve"> – prywatnego, </w:t>
      </w:r>
      <w:r w:rsidRPr="00083F97">
        <w:rPr>
          <w:rFonts w:ascii="Verdana" w:hAnsi="Verdana" w:cs="Tahoma"/>
          <w:sz w:val="18"/>
          <w:szCs w:val="18"/>
        </w:rPr>
        <w:t xml:space="preserve">tj. przez okres </w:t>
      </w:r>
      <w:r w:rsidR="00A51C66" w:rsidRPr="00083F97">
        <w:rPr>
          <w:rFonts w:ascii="Verdana" w:hAnsi="Verdana" w:cs="Tahoma"/>
          <w:sz w:val="18"/>
          <w:szCs w:val="18"/>
        </w:rPr>
        <w:t>12</w:t>
      </w:r>
      <w:r w:rsidR="00805F3D" w:rsidRPr="00083F97">
        <w:rPr>
          <w:rFonts w:ascii="Verdana" w:hAnsi="Verdana" w:cs="Tahoma"/>
          <w:sz w:val="18"/>
          <w:szCs w:val="18"/>
        </w:rPr>
        <w:t>0</w:t>
      </w:r>
      <w:r w:rsidRPr="00083F97">
        <w:rPr>
          <w:rFonts w:ascii="Verdana" w:hAnsi="Verdana" w:cs="Tahoma"/>
          <w:sz w:val="18"/>
          <w:szCs w:val="18"/>
        </w:rPr>
        <w:t xml:space="preserve"> dni od upływu terminu składania ofert.</w:t>
      </w:r>
    </w:p>
    <w:p w:rsidR="006F2DF7" w:rsidRPr="00083F97" w:rsidRDefault="006F2DF7" w:rsidP="00B6740E">
      <w:pPr>
        <w:pStyle w:val="Zwykytekst"/>
        <w:numPr>
          <w:ilvl w:val="0"/>
          <w:numId w:val="22"/>
        </w:numPr>
        <w:spacing w:before="120"/>
        <w:jc w:val="both"/>
        <w:rPr>
          <w:rFonts w:ascii="Verdana" w:hAnsi="Verdana" w:cs="Tahoma"/>
          <w:sz w:val="18"/>
          <w:szCs w:val="18"/>
        </w:rPr>
      </w:pPr>
      <w:r w:rsidRPr="00083F97">
        <w:rPr>
          <w:rFonts w:ascii="Verdana" w:hAnsi="Verdana" w:cs="Tahoma"/>
          <w:b/>
          <w:sz w:val="18"/>
          <w:szCs w:val="18"/>
        </w:rPr>
        <w:t>OŚWIADCZAMY</w:t>
      </w:r>
      <w:r w:rsidRPr="00083F97">
        <w:rPr>
          <w:rFonts w:ascii="Verdana" w:hAnsi="Verdana" w:cs="Tahoma"/>
          <w:sz w:val="18"/>
          <w:szCs w:val="18"/>
        </w:rPr>
        <w:t xml:space="preserve">, że zapoznaliśmy się z postanowieniami umowy, załączonej do </w:t>
      </w:r>
      <w:r w:rsidR="00B6740E" w:rsidRPr="00083F97">
        <w:rPr>
          <w:rFonts w:ascii="Verdana" w:hAnsi="Verdana" w:cs="Tahoma"/>
          <w:sz w:val="18"/>
          <w:szCs w:val="18"/>
        </w:rPr>
        <w:t xml:space="preserve">opisu postępowania o zawarcie umowy partnerstwa </w:t>
      </w:r>
      <w:proofErr w:type="spellStart"/>
      <w:r w:rsidR="00B6740E" w:rsidRPr="00083F97">
        <w:rPr>
          <w:rFonts w:ascii="Verdana" w:hAnsi="Verdana" w:cs="Tahoma"/>
          <w:sz w:val="18"/>
          <w:szCs w:val="18"/>
        </w:rPr>
        <w:t>publiczno</w:t>
      </w:r>
      <w:proofErr w:type="spellEnd"/>
      <w:r w:rsidR="00B6740E" w:rsidRPr="00083F97">
        <w:rPr>
          <w:rFonts w:ascii="Verdana" w:hAnsi="Verdana" w:cs="Tahoma"/>
          <w:sz w:val="18"/>
          <w:szCs w:val="18"/>
        </w:rPr>
        <w:t xml:space="preserve"> - prywatnego </w:t>
      </w:r>
      <w:r w:rsidRPr="00083F97">
        <w:rPr>
          <w:rFonts w:ascii="Verdana" w:hAnsi="Verdana" w:cs="Tahoma"/>
          <w:sz w:val="18"/>
          <w:szCs w:val="18"/>
        </w:rPr>
        <w:t>i zobowiązujemy się, w przypadku wyboru naszej oferty, do zawarcia umowy zgodnej z niniejszą ofertą, na warunkach określonych w </w:t>
      </w:r>
      <w:r w:rsidR="00B6740E" w:rsidRPr="00083F97">
        <w:rPr>
          <w:rFonts w:ascii="Verdana" w:hAnsi="Verdana" w:cs="Tahoma"/>
          <w:sz w:val="18"/>
          <w:szCs w:val="18"/>
        </w:rPr>
        <w:t xml:space="preserve">opisie postępowania o zawarcie umowy partnerstwa </w:t>
      </w:r>
      <w:proofErr w:type="spellStart"/>
      <w:r w:rsidR="00B6740E" w:rsidRPr="00083F97">
        <w:rPr>
          <w:rFonts w:ascii="Verdana" w:hAnsi="Verdana" w:cs="Tahoma"/>
          <w:sz w:val="18"/>
          <w:szCs w:val="18"/>
        </w:rPr>
        <w:t>publiczno</w:t>
      </w:r>
      <w:proofErr w:type="spellEnd"/>
      <w:r w:rsidR="00B6740E" w:rsidRPr="00083F97">
        <w:rPr>
          <w:rFonts w:ascii="Verdana" w:hAnsi="Verdana" w:cs="Tahoma"/>
          <w:sz w:val="18"/>
          <w:szCs w:val="18"/>
        </w:rPr>
        <w:t xml:space="preserve"> - prywatnego</w:t>
      </w:r>
      <w:r w:rsidRPr="00083F97">
        <w:rPr>
          <w:rFonts w:ascii="Verdana" w:hAnsi="Verdana" w:cs="Tahoma"/>
          <w:sz w:val="18"/>
          <w:szCs w:val="18"/>
        </w:rPr>
        <w:t>, w miejscu i terminie wyznaczonym przez Podmiot Publiczny.</w:t>
      </w:r>
    </w:p>
    <w:p w:rsidR="004731F5" w:rsidRPr="00083F97" w:rsidRDefault="004731F5" w:rsidP="004731F5">
      <w:pPr>
        <w:pStyle w:val="Zwykytekst"/>
        <w:numPr>
          <w:ilvl w:val="0"/>
          <w:numId w:val="22"/>
        </w:numPr>
        <w:spacing w:before="120"/>
        <w:jc w:val="both"/>
        <w:rPr>
          <w:rFonts w:ascii="Verdana" w:hAnsi="Verdana" w:cs="Tahoma"/>
          <w:b/>
          <w:sz w:val="18"/>
          <w:szCs w:val="18"/>
        </w:rPr>
      </w:pPr>
      <w:r w:rsidRPr="00083F97">
        <w:rPr>
          <w:rFonts w:ascii="Verdana" w:hAnsi="Verdana" w:cs="Tahoma"/>
          <w:b/>
          <w:sz w:val="18"/>
          <w:szCs w:val="18"/>
        </w:rPr>
        <w:t>ZASTRZEGAMY, że tajemnicę przedsiębiorstwa będą stanowić następujące dokumenty i oświadczenia:___________________________________________________________________________________________________________________________________________________________________________________________________________________</w:t>
      </w:r>
    </w:p>
    <w:p w:rsidR="004731F5" w:rsidRPr="00083F97" w:rsidRDefault="004731F5" w:rsidP="004731F5">
      <w:pPr>
        <w:pStyle w:val="Zwykytekst"/>
        <w:numPr>
          <w:ilvl w:val="0"/>
          <w:numId w:val="22"/>
        </w:numPr>
        <w:spacing w:before="120"/>
        <w:jc w:val="both"/>
        <w:rPr>
          <w:rFonts w:ascii="Verdana" w:hAnsi="Verdana" w:cs="Tahoma"/>
          <w:sz w:val="18"/>
          <w:szCs w:val="18"/>
        </w:rPr>
      </w:pPr>
      <w:r w:rsidRPr="00083F97">
        <w:rPr>
          <w:rFonts w:ascii="Verdana" w:hAnsi="Verdana" w:cs="Tahoma"/>
          <w:b/>
          <w:sz w:val="18"/>
          <w:szCs w:val="18"/>
        </w:rPr>
        <w:t xml:space="preserve">OŚWIADCZAMY, </w:t>
      </w:r>
      <w:r w:rsidRPr="00083F97">
        <w:rPr>
          <w:rFonts w:ascii="Verdana" w:hAnsi="Verdana" w:cs="Tahoma"/>
          <w:sz w:val="18"/>
          <w:szCs w:val="18"/>
        </w:rPr>
        <w:t>że</w:t>
      </w:r>
      <w:r w:rsidRPr="00083F97">
        <w:rPr>
          <w:rFonts w:ascii="Verdana" w:hAnsi="Verdana" w:cs="Tahoma"/>
          <w:b/>
          <w:sz w:val="18"/>
          <w:szCs w:val="18"/>
        </w:rPr>
        <w:t xml:space="preserve"> </w:t>
      </w:r>
      <w:r w:rsidRPr="00083F97">
        <w:rPr>
          <w:rFonts w:ascii="Verdana" w:hAnsi="Verdana" w:cs="Tahoma"/>
          <w:sz w:val="18"/>
          <w:szCs w:val="18"/>
        </w:rPr>
        <w:t>zamówienie wykonamy sami*/ część zamówienia zlecimy podwykonawcom*.       Podwykonawcom zamierzamy powierzyć określoną część (zakres) prac, tj.:</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1"/>
        <w:gridCol w:w="4471"/>
      </w:tblGrid>
      <w:tr w:rsidR="00083F97" w:rsidRPr="00083F97" w:rsidTr="004731F5">
        <w:tc>
          <w:tcPr>
            <w:tcW w:w="4471" w:type="dxa"/>
            <w:shd w:val="clear" w:color="auto" w:fill="auto"/>
          </w:tcPr>
          <w:p w:rsidR="004731F5" w:rsidRPr="00083F97" w:rsidRDefault="004731F5" w:rsidP="004F1C7B">
            <w:pPr>
              <w:pStyle w:val="Zwykytekst"/>
              <w:spacing w:before="120" w:line="360" w:lineRule="auto"/>
              <w:jc w:val="both"/>
              <w:rPr>
                <w:rFonts w:ascii="Verdana" w:hAnsi="Verdana" w:cs="Tahoma"/>
                <w:sz w:val="18"/>
                <w:szCs w:val="18"/>
              </w:rPr>
            </w:pPr>
            <w:r w:rsidRPr="00083F97">
              <w:rPr>
                <w:rFonts w:ascii="Verdana" w:hAnsi="Verdana" w:cs="Tahoma"/>
                <w:sz w:val="18"/>
                <w:szCs w:val="18"/>
              </w:rPr>
              <w:t xml:space="preserve">Firma (nazwa) Podwykonawcy </w:t>
            </w:r>
          </w:p>
        </w:tc>
        <w:tc>
          <w:tcPr>
            <w:tcW w:w="4471" w:type="dxa"/>
            <w:shd w:val="clear" w:color="auto" w:fill="auto"/>
          </w:tcPr>
          <w:p w:rsidR="004731F5" w:rsidRPr="00083F97" w:rsidRDefault="004731F5" w:rsidP="004F1C7B">
            <w:pPr>
              <w:pStyle w:val="Zwykytekst"/>
              <w:spacing w:before="120" w:line="360" w:lineRule="auto"/>
              <w:jc w:val="both"/>
              <w:rPr>
                <w:rFonts w:ascii="Verdana" w:hAnsi="Verdana" w:cs="Tahoma"/>
                <w:sz w:val="18"/>
                <w:szCs w:val="18"/>
              </w:rPr>
            </w:pPr>
            <w:r w:rsidRPr="00083F97">
              <w:rPr>
                <w:rFonts w:ascii="Verdana" w:hAnsi="Verdana" w:cs="Tahoma"/>
                <w:sz w:val="18"/>
                <w:szCs w:val="18"/>
              </w:rPr>
              <w:t xml:space="preserve">Zakres prac wykonywanych przez Podwykonawcę </w:t>
            </w:r>
          </w:p>
        </w:tc>
      </w:tr>
      <w:tr w:rsidR="004731F5" w:rsidRPr="00083F97" w:rsidTr="004731F5">
        <w:tc>
          <w:tcPr>
            <w:tcW w:w="4471" w:type="dxa"/>
            <w:shd w:val="clear" w:color="auto" w:fill="auto"/>
          </w:tcPr>
          <w:p w:rsidR="004731F5" w:rsidRPr="00083F97" w:rsidRDefault="004731F5" w:rsidP="004F1C7B">
            <w:pPr>
              <w:pStyle w:val="Zwykytekst"/>
              <w:spacing w:before="120" w:line="360" w:lineRule="auto"/>
              <w:jc w:val="both"/>
              <w:rPr>
                <w:rFonts w:ascii="Verdana" w:hAnsi="Verdana" w:cs="Tahoma"/>
                <w:sz w:val="18"/>
                <w:szCs w:val="18"/>
              </w:rPr>
            </w:pPr>
          </w:p>
        </w:tc>
        <w:tc>
          <w:tcPr>
            <w:tcW w:w="4471" w:type="dxa"/>
            <w:shd w:val="clear" w:color="auto" w:fill="auto"/>
          </w:tcPr>
          <w:p w:rsidR="004731F5" w:rsidRPr="00083F97" w:rsidRDefault="004731F5" w:rsidP="004F1C7B">
            <w:pPr>
              <w:pStyle w:val="Zwykytekst"/>
              <w:spacing w:before="120" w:line="360" w:lineRule="auto"/>
              <w:jc w:val="both"/>
              <w:rPr>
                <w:rFonts w:ascii="Verdana" w:hAnsi="Verdana" w:cs="Tahoma"/>
                <w:sz w:val="18"/>
                <w:szCs w:val="18"/>
              </w:rPr>
            </w:pPr>
          </w:p>
        </w:tc>
      </w:tr>
    </w:tbl>
    <w:p w:rsidR="004731F5" w:rsidRPr="00083F97" w:rsidRDefault="004731F5" w:rsidP="004731F5">
      <w:pPr>
        <w:pStyle w:val="Zwykytekst"/>
        <w:spacing w:before="120" w:line="360" w:lineRule="auto"/>
        <w:jc w:val="both"/>
        <w:rPr>
          <w:rFonts w:ascii="Verdana" w:hAnsi="Verdana" w:cs="Tahoma"/>
          <w:sz w:val="18"/>
          <w:szCs w:val="18"/>
        </w:rPr>
      </w:pPr>
    </w:p>
    <w:p w:rsidR="004731F5" w:rsidRPr="00083F97" w:rsidRDefault="004731F5" w:rsidP="00604A5E">
      <w:pPr>
        <w:pStyle w:val="Akapitzlist"/>
        <w:numPr>
          <w:ilvl w:val="0"/>
          <w:numId w:val="22"/>
        </w:numPr>
        <w:tabs>
          <w:tab w:val="left" w:leader="dot" w:pos="9072"/>
        </w:tabs>
        <w:jc w:val="both"/>
        <w:rPr>
          <w:rFonts w:ascii="Verdana" w:hAnsi="Verdana" w:cs="Tahoma"/>
          <w:b/>
          <w:sz w:val="18"/>
          <w:szCs w:val="18"/>
        </w:rPr>
      </w:pPr>
      <w:r w:rsidRPr="00083F97">
        <w:rPr>
          <w:rFonts w:ascii="Verdana" w:hAnsi="Verdana" w:cs="Tahoma"/>
          <w:b/>
          <w:sz w:val="18"/>
          <w:szCs w:val="18"/>
        </w:rPr>
        <w:t>DEKLARUJEMY</w:t>
      </w:r>
      <w:r w:rsidRPr="00083F97">
        <w:rPr>
          <w:rFonts w:ascii="Verdana" w:hAnsi="Verdana" w:cs="Tahoma"/>
          <w:sz w:val="18"/>
          <w:szCs w:val="18"/>
        </w:rPr>
        <w:t xml:space="preserve"> wniesienie zabezpieczenia należytego wykonania umowy w wysokości 5.000.000 złotych (pięciu milionów złotych), w przypadku otrzymania od Zamawiającego informacji o wyborze złożonej oferty jako oferty najkorzystniejszej (przed podpisaniem umowy).</w:t>
      </w:r>
    </w:p>
    <w:p w:rsidR="006F2DF7" w:rsidRPr="00083F97" w:rsidRDefault="006F2DF7" w:rsidP="006F2DF7">
      <w:pPr>
        <w:pStyle w:val="Zwykytekst"/>
        <w:numPr>
          <w:ilvl w:val="0"/>
          <w:numId w:val="22"/>
        </w:numPr>
        <w:spacing w:before="120"/>
        <w:ind w:left="360"/>
        <w:jc w:val="both"/>
        <w:rPr>
          <w:rFonts w:ascii="Verdana" w:hAnsi="Verdana" w:cs="Tahoma"/>
          <w:sz w:val="18"/>
          <w:szCs w:val="18"/>
        </w:rPr>
      </w:pPr>
      <w:r w:rsidRPr="00083F97">
        <w:rPr>
          <w:rFonts w:ascii="Verdana" w:hAnsi="Verdana" w:cs="Tahoma"/>
          <w:b/>
          <w:sz w:val="18"/>
          <w:szCs w:val="18"/>
        </w:rPr>
        <w:t>WSZELKĄ KORESPONDENCJĘ</w:t>
      </w:r>
      <w:r w:rsidRPr="00083F97">
        <w:rPr>
          <w:rFonts w:ascii="Verdana" w:hAnsi="Verdana" w:cs="Tahoma"/>
          <w:sz w:val="18"/>
          <w:szCs w:val="18"/>
        </w:rPr>
        <w:t xml:space="preserve"> w sprawie niniejszego postępowania należy kierować na poniższy adres:</w:t>
      </w:r>
    </w:p>
    <w:p w:rsidR="006F2DF7" w:rsidRPr="00083F97" w:rsidRDefault="006F2DF7" w:rsidP="00E75B75">
      <w:pPr>
        <w:pStyle w:val="Zwykytekst"/>
        <w:spacing w:before="120"/>
        <w:ind w:left="360"/>
        <w:jc w:val="both"/>
        <w:rPr>
          <w:rFonts w:ascii="Verdana" w:hAnsi="Verdana" w:cs="Tahoma"/>
          <w:sz w:val="18"/>
          <w:szCs w:val="18"/>
          <w:lang w:val="en-US"/>
        </w:rPr>
      </w:pPr>
      <w:r w:rsidRPr="00083F97">
        <w:rPr>
          <w:rFonts w:ascii="Verdana" w:hAnsi="Verdana" w:cs="Tahoma"/>
          <w:sz w:val="18"/>
          <w:szCs w:val="18"/>
          <w:lang w:val="en-US"/>
        </w:rPr>
        <w:t>____________________________________________________________________________</w:t>
      </w:r>
    </w:p>
    <w:p w:rsidR="006F2DF7" w:rsidRPr="00083F97" w:rsidRDefault="006F2DF7" w:rsidP="006F2DF7">
      <w:pPr>
        <w:pStyle w:val="Zwykytekst"/>
        <w:jc w:val="both"/>
        <w:rPr>
          <w:rFonts w:ascii="Verdana" w:hAnsi="Verdana" w:cs="Tahoma"/>
          <w:sz w:val="18"/>
          <w:szCs w:val="18"/>
          <w:lang w:val="en-US"/>
        </w:rPr>
      </w:pPr>
      <w:proofErr w:type="spellStart"/>
      <w:r w:rsidRPr="00083F97">
        <w:rPr>
          <w:rFonts w:ascii="Verdana" w:hAnsi="Verdana" w:cs="Tahoma"/>
          <w:sz w:val="18"/>
          <w:szCs w:val="18"/>
          <w:lang w:val="en-US"/>
        </w:rPr>
        <w:t>nr</w:t>
      </w:r>
      <w:proofErr w:type="spellEnd"/>
      <w:r w:rsidRPr="00083F97">
        <w:rPr>
          <w:rFonts w:ascii="Verdana" w:hAnsi="Verdana" w:cs="Tahoma"/>
          <w:sz w:val="18"/>
          <w:szCs w:val="18"/>
          <w:lang w:val="en-US"/>
        </w:rPr>
        <w:t xml:space="preserve"> tel.___________________</w:t>
      </w:r>
    </w:p>
    <w:p w:rsidR="006F2DF7" w:rsidRPr="00083F97" w:rsidRDefault="006F2DF7" w:rsidP="006F2DF7">
      <w:pPr>
        <w:pStyle w:val="Zwykytekst"/>
        <w:jc w:val="both"/>
        <w:rPr>
          <w:rFonts w:ascii="Verdana" w:hAnsi="Verdana" w:cs="Tahoma"/>
          <w:sz w:val="18"/>
          <w:szCs w:val="18"/>
          <w:lang w:val="en-US"/>
        </w:rPr>
      </w:pPr>
      <w:r w:rsidRPr="00083F97">
        <w:rPr>
          <w:rFonts w:ascii="Verdana" w:hAnsi="Verdana" w:cs="Tahoma"/>
          <w:sz w:val="18"/>
          <w:szCs w:val="18"/>
          <w:lang w:val="en-US"/>
        </w:rPr>
        <w:t>e-mail ___________________</w:t>
      </w:r>
    </w:p>
    <w:p w:rsidR="006F2DF7" w:rsidRPr="00083F97" w:rsidRDefault="006F2DF7" w:rsidP="006F2DF7">
      <w:pPr>
        <w:pStyle w:val="Zwykytekst"/>
        <w:jc w:val="both"/>
        <w:rPr>
          <w:rFonts w:ascii="Verdana" w:hAnsi="Verdana" w:cs="Tahoma"/>
          <w:sz w:val="18"/>
          <w:szCs w:val="18"/>
          <w:lang w:val="en-US"/>
        </w:rPr>
      </w:pPr>
      <w:proofErr w:type="spellStart"/>
      <w:r w:rsidRPr="00083F97">
        <w:rPr>
          <w:rFonts w:ascii="Verdana" w:hAnsi="Verdana" w:cs="Tahoma"/>
          <w:sz w:val="18"/>
          <w:szCs w:val="18"/>
          <w:lang w:val="en-US"/>
        </w:rPr>
        <w:t>nr</w:t>
      </w:r>
      <w:proofErr w:type="spellEnd"/>
      <w:r w:rsidRPr="00083F97">
        <w:rPr>
          <w:rFonts w:ascii="Verdana" w:hAnsi="Verdana" w:cs="Tahoma"/>
          <w:sz w:val="18"/>
          <w:szCs w:val="18"/>
          <w:lang w:val="en-US"/>
        </w:rPr>
        <w:t xml:space="preserve"> </w:t>
      </w:r>
      <w:proofErr w:type="spellStart"/>
      <w:r w:rsidRPr="00083F97">
        <w:rPr>
          <w:rFonts w:ascii="Verdana" w:hAnsi="Verdana" w:cs="Tahoma"/>
          <w:sz w:val="18"/>
          <w:szCs w:val="18"/>
          <w:lang w:val="en-US"/>
        </w:rPr>
        <w:t>faks</w:t>
      </w:r>
      <w:proofErr w:type="spellEnd"/>
      <w:r w:rsidRPr="00083F97">
        <w:rPr>
          <w:rFonts w:ascii="Verdana" w:hAnsi="Verdana" w:cs="Tahoma"/>
          <w:sz w:val="18"/>
          <w:szCs w:val="18"/>
          <w:lang w:val="en-US"/>
        </w:rPr>
        <w:t xml:space="preserve"> ___________________</w:t>
      </w:r>
    </w:p>
    <w:p w:rsidR="006F2DF7" w:rsidRPr="00083F97" w:rsidRDefault="006F2DF7" w:rsidP="006F2DF7">
      <w:pPr>
        <w:pStyle w:val="Zwykytekst"/>
        <w:spacing w:before="120"/>
        <w:jc w:val="both"/>
        <w:rPr>
          <w:rFonts w:ascii="Verdana" w:hAnsi="Verdana" w:cs="Tahoma"/>
          <w:sz w:val="18"/>
          <w:szCs w:val="18"/>
        </w:rPr>
      </w:pPr>
      <w:r w:rsidRPr="00083F97">
        <w:rPr>
          <w:rFonts w:ascii="Verdana" w:hAnsi="Verdana" w:cs="Tahoma"/>
          <w:b/>
          <w:sz w:val="18"/>
          <w:szCs w:val="18"/>
        </w:rPr>
        <w:t xml:space="preserve">14. OFERTĘ </w:t>
      </w:r>
      <w:r w:rsidRPr="00083F97">
        <w:rPr>
          <w:rFonts w:ascii="Verdana" w:hAnsi="Verdana" w:cs="Tahoma"/>
          <w:sz w:val="18"/>
          <w:szCs w:val="18"/>
        </w:rPr>
        <w:t>niniejszą składamy na ______ stronach.</w:t>
      </w:r>
    </w:p>
    <w:p w:rsidR="006F2DF7" w:rsidRPr="00083F97" w:rsidRDefault="006F2DF7" w:rsidP="006F2DF7">
      <w:pPr>
        <w:pStyle w:val="Zwykytekst"/>
        <w:spacing w:before="120"/>
        <w:rPr>
          <w:rFonts w:ascii="Verdana" w:hAnsi="Verdana" w:cs="Tahoma"/>
          <w:sz w:val="18"/>
          <w:szCs w:val="18"/>
        </w:rPr>
      </w:pPr>
    </w:p>
    <w:p w:rsidR="00B6740E" w:rsidRPr="00083F97" w:rsidRDefault="006F2DF7" w:rsidP="00E75B75">
      <w:pPr>
        <w:pStyle w:val="Zwykytekst"/>
        <w:spacing w:before="120"/>
      </w:pPr>
      <w:r w:rsidRPr="00083F97">
        <w:rPr>
          <w:rFonts w:ascii="Verdana" w:hAnsi="Verdana" w:cs="Tahoma"/>
          <w:sz w:val="18"/>
          <w:szCs w:val="18"/>
        </w:rPr>
        <w:t>______________________dnia _______</w:t>
      </w:r>
      <w:r w:rsidRPr="00083F97">
        <w:t xml:space="preserve">  </w:t>
      </w:r>
    </w:p>
    <w:p w:rsidR="00B6740E" w:rsidRPr="00083F97" w:rsidRDefault="006F2DF7" w:rsidP="00E75B75">
      <w:pPr>
        <w:pStyle w:val="Zwykytekst"/>
        <w:spacing w:before="120"/>
      </w:pPr>
      <w:r w:rsidRPr="00083F97">
        <w:t>_______________________________</w:t>
      </w:r>
    </w:p>
    <w:p w:rsidR="006F2DF7" w:rsidRPr="00083F97" w:rsidRDefault="006F2DF7" w:rsidP="00E75B75">
      <w:pPr>
        <w:pStyle w:val="Zwykytekst"/>
        <w:spacing w:before="120"/>
        <w:rPr>
          <w:rFonts w:ascii="Verdana" w:hAnsi="Verdana" w:cs="Tahoma"/>
          <w:i/>
          <w:sz w:val="18"/>
          <w:szCs w:val="18"/>
        </w:rPr>
      </w:pPr>
      <w:r w:rsidRPr="00083F97">
        <w:rPr>
          <w:rFonts w:ascii="Verdana" w:hAnsi="Verdana" w:cs="Tahoma"/>
          <w:i/>
          <w:sz w:val="18"/>
          <w:szCs w:val="18"/>
        </w:rPr>
        <w:t>(podpis  osoby reprezentującej Oferenta)</w:t>
      </w:r>
    </w:p>
    <w:p w:rsidR="006F2DF7" w:rsidRPr="00083F97" w:rsidRDefault="006F2DF7" w:rsidP="009B7D8D">
      <w:pPr>
        <w:pStyle w:val="rozdzia"/>
        <w:rPr>
          <w:rFonts w:ascii="Verdana" w:hAnsi="Verdana"/>
          <w:sz w:val="18"/>
          <w:szCs w:val="18"/>
        </w:rPr>
      </w:pPr>
    </w:p>
    <w:p w:rsidR="006F2DF7" w:rsidRPr="00083F97" w:rsidRDefault="006F2DF7" w:rsidP="00E56F3B">
      <w:pPr>
        <w:autoSpaceDE w:val="0"/>
        <w:autoSpaceDN w:val="0"/>
        <w:adjustRightInd w:val="0"/>
        <w:spacing w:after="0" w:line="240" w:lineRule="auto"/>
        <w:rPr>
          <w:rFonts w:ascii="Verdana" w:hAnsi="Verdana"/>
          <w:sz w:val="18"/>
          <w:szCs w:val="18"/>
        </w:rPr>
      </w:pPr>
    </w:p>
    <w:p w:rsidR="006F2DF7" w:rsidRPr="00083F97" w:rsidRDefault="006F2DF7" w:rsidP="00E56F3B">
      <w:pPr>
        <w:autoSpaceDE w:val="0"/>
        <w:autoSpaceDN w:val="0"/>
        <w:adjustRightInd w:val="0"/>
        <w:spacing w:after="0" w:line="240" w:lineRule="auto"/>
        <w:rPr>
          <w:rFonts w:ascii="Verdana" w:hAnsi="Verdana"/>
          <w:sz w:val="18"/>
          <w:szCs w:val="18"/>
        </w:rPr>
      </w:pPr>
    </w:p>
    <w:p w:rsidR="00E8493F" w:rsidRPr="00083F97" w:rsidRDefault="00E8493F" w:rsidP="00E56F3B">
      <w:pPr>
        <w:autoSpaceDE w:val="0"/>
        <w:autoSpaceDN w:val="0"/>
        <w:adjustRightInd w:val="0"/>
        <w:spacing w:after="0" w:line="240" w:lineRule="auto"/>
        <w:rPr>
          <w:rFonts w:ascii="Verdana" w:hAnsi="Verdana"/>
          <w:sz w:val="18"/>
          <w:szCs w:val="18"/>
        </w:rPr>
      </w:pPr>
    </w:p>
    <w:p w:rsidR="002E10D6" w:rsidRPr="00083F97" w:rsidRDefault="002E10D6" w:rsidP="002E10D6">
      <w:pPr>
        <w:autoSpaceDE w:val="0"/>
        <w:autoSpaceDN w:val="0"/>
        <w:adjustRightInd w:val="0"/>
        <w:spacing w:after="0" w:line="240" w:lineRule="auto"/>
        <w:jc w:val="right"/>
        <w:rPr>
          <w:rFonts w:ascii="Verdana" w:hAnsi="Verdana"/>
          <w:b/>
          <w:sz w:val="18"/>
          <w:szCs w:val="18"/>
        </w:rPr>
      </w:pPr>
    </w:p>
    <w:p w:rsidR="002E10D6" w:rsidRPr="00083F97" w:rsidRDefault="002E10D6" w:rsidP="002E10D6">
      <w:pPr>
        <w:autoSpaceDE w:val="0"/>
        <w:autoSpaceDN w:val="0"/>
        <w:adjustRightInd w:val="0"/>
        <w:spacing w:after="0" w:line="240" w:lineRule="auto"/>
        <w:jc w:val="right"/>
        <w:rPr>
          <w:rFonts w:ascii="Verdana" w:hAnsi="Verdana"/>
          <w:b/>
          <w:sz w:val="18"/>
          <w:szCs w:val="18"/>
        </w:rPr>
      </w:pPr>
    </w:p>
    <w:p w:rsidR="002E10D6" w:rsidRPr="00083F97" w:rsidRDefault="002E10D6" w:rsidP="002E10D6">
      <w:pPr>
        <w:autoSpaceDE w:val="0"/>
        <w:autoSpaceDN w:val="0"/>
        <w:adjustRightInd w:val="0"/>
        <w:spacing w:after="0" w:line="240" w:lineRule="auto"/>
        <w:jc w:val="right"/>
        <w:rPr>
          <w:rFonts w:ascii="Verdana" w:hAnsi="Verdana"/>
          <w:b/>
          <w:sz w:val="18"/>
          <w:szCs w:val="18"/>
        </w:rPr>
      </w:pPr>
      <w:r w:rsidRPr="00083F97">
        <w:rPr>
          <w:rFonts w:ascii="Verdana" w:hAnsi="Verdana"/>
          <w:b/>
          <w:sz w:val="18"/>
          <w:szCs w:val="18"/>
        </w:rPr>
        <w:t>Załącznik nr 2 do Opisu postępowania</w:t>
      </w:r>
    </w:p>
    <w:p w:rsidR="002E10D6" w:rsidRPr="00083F97" w:rsidRDefault="002E10D6" w:rsidP="002E10D6">
      <w:pPr>
        <w:pStyle w:val="Nagwek2"/>
        <w:rPr>
          <w:rFonts w:ascii="Verdana" w:hAnsi="Verdana" w:cs="Tahoma"/>
          <w:b/>
          <w:sz w:val="18"/>
          <w:szCs w:val="18"/>
        </w:rPr>
      </w:pPr>
    </w:p>
    <w:p w:rsidR="002E10D6" w:rsidRPr="00083F97" w:rsidRDefault="002E10D6" w:rsidP="002E10D6">
      <w:pPr>
        <w:pStyle w:val="NormalnyWeb"/>
        <w:rPr>
          <w:rFonts w:ascii="Verdana" w:hAnsi="Verdana"/>
          <w:sz w:val="18"/>
          <w:szCs w:val="18"/>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4"/>
        <w:gridCol w:w="6394"/>
      </w:tblGrid>
      <w:tr w:rsidR="00083F97" w:rsidRPr="00083F97" w:rsidTr="002E10D6">
        <w:trPr>
          <w:trHeight w:val="1904"/>
        </w:trPr>
        <w:tc>
          <w:tcPr>
            <w:tcW w:w="3434" w:type="dxa"/>
          </w:tcPr>
          <w:p w:rsidR="002E10D6" w:rsidRPr="00083F97" w:rsidRDefault="002E10D6" w:rsidP="002E10D6">
            <w:pPr>
              <w:jc w:val="center"/>
              <w:rPr>
                <w:rFonts w:ascii="Verdana" w:hAnsi="Verdana" w:cs="Tahoma"/>
                <w:i/>
                <w:sz w:val="18"/>
                <w:szCs w:val="18"/>
              </w:rPr>
            </w:pPr>
          </w:p>
          <w:p w:rsidR="002E10D6" w:rsidRPr="00083F97" w:rsidRDefault="002E10D6" w:rsidP="002E10D6">
            <w:pPr>
              <w:jc w:val="center"/>
              <w:rPr>
                <w:rFonts w:ascii="Verdana" w:hAnsi="Verdana" w:cs="Tahoma"/>
                <w:i/>
                <w:sz w:val="18"/>
                <w:szCs w:val="18"/>
              </w:rPr>
            </w:pPr>
          </w:p>
          <w:p w:rsidR="002E10D6" w:rsidRPr="00083F97" w:rsidRDefault="002E10D6" w:rsidP="002E10D6">
            <w:pPr>
              <w:jc w:val="center"/>
              <w:rPr>
                <w:rFonts w:ascii="Verdana" w:hAnsi="Verdana" w:cs="Tahoma"/>
                <w:i/>
                <w:sz w:val="18"/>
                <w:szCs w:val="18"/>
              </w:rPr>
            </w:pPr>
          </w:p>
          <w:p w:rsidR="002E10D6" w:rsidRPr="00083F97" w:rsidRDefault="002E10D6" w:rsidP="002E10D6">
            <w:pPr>
              <w:jc w:val="center"/>
              <w:rPr>
                <w:rFonts w:ascii="Verdana" w:hAnsi="Verdana" w:cs="Tahoma"/>
                <w:i/>
                <w:sz w:val="18"/>
                <w:szCs w:val="18"/>
              </w:rPr>
            </w:pPr>
          </w:p>
          <w:p w:rsidR="002E10D6" w:rsidRPr="00083F97" w:rsidRDefault="002E10D6" w:rsidP="002E10D6">
            <w:pPr>
              <w:jc w:val="center"/>
              <w:rPr>
                <w:rFonts w:ascii="Verdana" w:hAnsi="Verdana" w:cs="Tahoma"/>
                <w:i/>
                <w:sz w:val="18"/>
                <w:szCs w:val="18"/>
              </w:rPr>
            </w:pPr>
            <w:r w:rsidRPr="00083F97">
              <w:rPr>
                <w:rFonts w:ascii="Verdana" w:hAnsi="Verdana" w:cs="Tahoma"/>
                <w:i/>
                <w:sz w:val="18"/>
                <w:szCs w:val="18"/>
              </w:rPr>
              <w:t>(pieczęć Wykonawcy/Wykonawców)</w:t>
            </w:r>
          </w:p>
        </w:tc>
        <w:tc>
          <w:tcPr>
            <w:tcW w:w="6394" w:type="dxa"/>
            <w:shd w:val="clear" w:color="auto" w:fill="A6A6A6"/>
          </w:tcPr>
          <w:p w:rsidR="002E10D6" w:rsidRPr="00083F97" w:rsidRDefault="002E10D6" w:rsidP="002E10D6">
            <w:pPr>
              <w:jc w:val="center"/>
              <w:rPr>
                <w:rFonts w:ascii="Verdana" w:hAnsi="Verdana" w:cs="Tahoma"/>
                <w:b/>
                <w:sz w:val="18"/>
                <w:szCs w:val="18"/>
              </w:rPr>
            </w:pPr>
          </w:p>
          <w:p w:rsidR="002E10D6" w:rsidRPr="00083F97" w:rsidRDefault="002E10D6" w:rsidP="002E10D6">
            <w:pPr>
              <w:jc w:val="center"/>
              <w:rPr>
                <w:rFonts w:ascii="Verdana" w:hAnsi="Verdana" w:cs="Tahoma"/>
                <w:b/>
                <w:sz w:val="18"/>
                <w:szCs w:val="18"/>
              </w:rPr>
            </w:pPr>
          </w:p>
          <w:p w:rsidR="002E10D6" w:rsidRPr="00083F97" w:rsidRDefault="002E10D6" w:rsidP="002E10D6">
            <w:pPr>
              <w:jc w:val="center"/>
              <w:rPr>
                <w:rFonts w:ascii="Verdana" w:hAnsi="Verdana" w:cs="Tahoma"/>
                <w:b/>
                <w:sz w:val="18"/>
                <w:szCs w:val="18"/>
              </w:rPr>
            </w:pPr>
            <w:r w:rsidRPr="00083F97">
              <w:rPr>
                <w:rFonts w:ascii="Verdana" w:hAnsi="Verdana" w:cs="Tahoma"/>
                <w:b/>
                <w:sz w:val="18"/>
                <w:szCs w:val="18"/>
              </w:rPr>
              <w:t>OŚWIADCZENIE WYKONAWCY</w:t>
            </w:r>
          </w:p>
          <w:p w:rsidR="002E10D6" w:rsidRPr="00083F97" w:rsidRDefault="002E10D6" w:rsidP="002E10D6">
            <w:pPr>
              <w:jc w:val="center"/>
              <w:rPr>
                <w:rFonts w:ascii="Verdana" w:hAnsi="Verdana" w:cs="Tahoma"/>
                <w:b/>
                <w:sz w:val="18"/>
                <w:szCs w:val="18"/>
              </w:rPr>
            </w:pPr>
            <w:r w:rsidRPr="00083F97">
              <w:rPr>
                <w:rFonts w:ascii="Verdana" w:hAnsi="Verdana" w:cs="Tahoma"/>
                <w:sz w:val="18"/>
                <w:szCs w:val="18"/>
              </w:rPr>
              <w:t>o braku orzeczenia tytułem środka zapobiegawczego zakazu ubiegania się o zamówienia publiczne</w:t>
            </w:r>
          </w:p>
        </w:tc>
      </w:tr>
    </w:tbl>
    <w:p w:rsidR="002E10D6" w:rsidRPr="00083F97" w:rsidRDefault="002E10D6" w:rsidP="002E10D6">
      <w:pPr>
        <w:pStyle w:val="NormalnyWeb"/>
        <w:rPr>
          <w:rFonts w:ascii="Verdana" w:hAnsi="Verdana"/>
          <w:sz w:val="18"/>
          <w:szCs w:val="18"/>
        </w:rPr>
      </w:pPr>
    </w:p>
    <w:p w:rsidR="002E10D6" w:rsidRPr="00083F97" w:rsidRDefault="002E10D6" w:rsidP="002E10D6">
      <w:pPr>
        <w:pStyle w:val="NormalnyWeb"/>
        <w:rPr>
          <w:rFonts w:ascii="Verdana" w:hAnsi="Verdana" w:cs="Tahoma"/>
          <w:sz w:val="18"/>
          <w:szCs w:val="18"/>
        </w:rPr>
      </w:pPr>
      <w:r w:rsidRPr="00083F97">
        <w:rPr>
          <w:rFonts w:ascii="Verdana" w:hAnsi="Verdana" w:cs="Tahoma"/>
          <w:sz w:val="18"/>
          <w:szCs w:val="18"/>
        </w:rPr>
        <w:t xml:space="preserve">W postępowaniu na </w:t>
      </w:r>
      <w:r w:rsidRPr="00083F97">
        <w:rPr>
          <w:rFonts w:ascii="Verdana" w:hAnsi="Verdana" w:cs="Tahoma"/>
          <w:b/>
          <w:sz w:val="18"/>
          <w:szCs w:val="18"/>
        </w:rPr>
        <w:t>„Przebudowę i eksploatację przejść podziemnych w pasie drogowym Al. Jerozolimskich, w rejonie Dworca Centralnego, w rejonie ul. Emilii Plater oraz łącznika pomiędzy budynkiem LIM (</w:t>
      </w:r>
      <w:proofErr w:type="spellStart"/>
      <w:r w:rsidRPr="00083F97">
        <w:rPr>
          <w:rFonts w:ascii="Verdana" w:hAnsi="Verdana" w:cs="Tahoma"/>
          <w:b/>
          <w:sz w:val="18"/>
          <w:szCs w:val="18"/>
        </w:rPr>
        <w:t>Mariott</w:t>
      </w:r>
      <w:proofErr w:type="spellEnd"/>
      <w:r w:rsidRPr="00083F97">
        <w:rPr>
          <w:rFonts w:ascii="Verdana" w:hAnsi="Verdana" w:cs="Tahoma"/>
          <w:b/>
          <w:sz w:val="18"/>
          <w:szCs w:val="18"/>
        </w:rPr>
        <w:t xml:space="preserve">) a Dworcem Centralnym" </w:t>
      </w:r>
      <w:r w:rsidRPr="00083F97">
        <w:rPr>
          <w:rFonts w:ascii="Verdana" w:hAnsi="Verdana" w:cs="Tahoma"/>
          <w:sz w:val="18"/>
          <w:szCs w:val="18"/>
        </w:rPr>
        <w:t xml:space="preserve">oznaczenie sprawy </w:t>
      </w:r>
      <w:r w:rsidRPr="00083F97">
        <w:rPr>
          <w:rFonts w:ascii="Verdana" w:hAnsi="Verdana" w:cs="Tahoma"/>
          <w:b/>
          <w:sz w:val="18"/>
          <w:szCs w:val="18"/>
        </w:rPr>
        <w:t>ZDM/1/PPP/17</w:t>
      </w:r>
      <w:r w:rsidRPr="00083F97">
        <w:rPr>
          <w:rFonts w:ascii="Verdana" w:hAnsi="Verdana" w:cs="Tahoma"/>
          <w:sz w:val="18"/>
          <w:szCs w:val="18"/>
        </w:rPr>
        <w:t xml:space="preserve">, oświadczamy, że: </w:t>
      </w:r>
    </w:p>
    <w:p w:rsidR="002E10D6" w:rsidRPr="00083F97" w:rsidRDefault="002E10D6" w:rsidP="002E10D6">
      <w:pPr>
        <w:pStyle w:val="Zwykytekst"/>
        <w:spacing w:before="120"/>
        <w:rPr>
          <w:rFonts w:ascii="Verdana" w:eastAsia="Times New Roman" w:hAnsi="Verdana" w:cs="Tahoma"/>
          <w:sz w:val="18"/>
          <w:szCs w:val="18"/>
        </w:rPr>
      </w:pPr>
      <w:r w:rsidRPr="00083F97">
        <w:rPr>
          <w:rFonts w:ascii="Verdana" w:eastAsia="Times New Roman" w:hAnsi="Verdana" w:cs="Tahoma"/>
          <w:sz w:val="18"/>
          <w:szCs w:val="18"/>
        </w:rPr>
        <w:t>że nie orzeczono/orzeczono* wobec nas tytułem środka zapobiegawczego zakazu/zakaz ubiegania się o zamówienia publiczne.</w:t>
      </w:r>
    </w:p>
    <w:p w:rsidR="002E10D6" w:rsidRPr="00083F97" w:rsidRDefault="002E10D6" w:rsidP="002E10D6">
      <w:pPr>
        <w:pStyle w:val="Zwykytekst"/>
        <w:spacing w:before="120"/>
        <w:rPr>
          <w:rFonts w:ascii="Verdana" w:eastAsia="Times New Roman" w:hAnsi="Verdana" w:cs="Tahoma"/>
          <w:sz w:val="18"/>
          <w:szCs w:val="18"/>
        </w:rPr>
      </w:pPr>
      <w:r w:rsidRPr="00083F97">
        <w:rPr>
          <w:rFonts w:ascii="Verdana" w:eastAsia="Times New Roman" w:hAnsi="Verdana" w:cs="Tahoma"/>
          <w:sz w:val="18"/>
          <w:szCs w:val="18"/>
        </w:rPr>
        <w:tab/>
      </w:r>
    </w:p>
    <w:p w:rsidR="002E10D6" w:rsidRPr="00083F97" w:rsidRDefault="002E10D6" w:rsidP="002E10D6">
      <w:pPr>
        <w:pStyle w:val="Zwykytekst"/>
        <w:spacing w:before="120"/>
        <w:rPr>
          <w:rFonts w:ascii="Verdana" w:eastAsia="Times New Roman" w:hAnsi="Verdana" w:cs="Tahoma"/>
          <w:sz w:val="18"/>
          <w:szCs w:val="18"/>
        </w:rPr>
      </w:pPr>
    </w:p>
    <w:p w:rsidR="002E10D6" w:rsidRPr="00083F97" w:rsidRDefault="002E10D6" w:rsidP="002E10D6">
      <w:pPr>
        <w:pStyle w:val="Zwykytekst"/>
        <w:spacing w:before="120"/>
        <w:rPr>
          <w:rFonts w:ascii="Verdana" w:hAnsi="Verdana" w:cs="Tahoma"/>
          <w:sz w:val="18"/>
          <w:szCs w:val="18"/>
        </w:rPr>
      </w:pPr>
      <w:r w:rsidRPr="00083F97">
        <w:rPr>
          <w:rFonts w:ascii="Verdana" w:eastAsia="Times New Roman" w:hAnsi="Verdana" w:cs="Tahoma"/>
          <w:sz w:val="18"/>
          <w:szCs w:val="18"/>
        </w:rPr>
        <w:t>* niepotrzebne skreślić</w:t>
      </w:r>
    </w:p>
    <w:p w:rsidR="002E10D6" w:rsidRPr="00083F97" w:rsidRDefault="002E10D6" w:rsidP="002E10D6">
      <w:pPr>
        <w:pStyle w:val="Zwykytekst"/>
        <w:spacing w:before="120"/>
        <w:ind w:left="900" w:hanging="900"/>
        <w:rPr>
          <w:rFonts w:ascii="Verdana" w:hAnsi="Verdana" w:cs="Tahoma"/>
          <w:sz w:val="18"/>
          <w:szCs w:val="18"/>
        </w:rPr>
      </w:pPr>
      <w:r w:rsidRPr="00083F97">
        <w:rPr>
          <w:rFonts w:ascii="Verdana" w:hAnsi="Verdana" w:cs="Tahoma"/>
          <w:sz w:val="18"/>
          <w:szCs w:val="18"/>
        </w:rPr>
        <w:t>Uwaga:</w:t>
      </w:r>
    </w:p>
    <w:p w:rsidR="002E10D6" w:rsidRPr="00083F97" w:rsidRDefault="002E10D6" w:rsidP="002E10D6">
      <w:pPr>
        <w:rPr>
          <w:rFonts w:ascii="Verdana" w:hAnsi="Verdana" w:cs="Tahoma"/>
          <w:sz w:val="18"/>
          <w:szCs w:val="18"/>
        </w:rPr>
      </w:pPr>
      <w:r w:rsidRPr="00083F97">
        <w:rPr>
          <w:rFonts w:ascii="Verdana" w:hAnsi="Verdana" w:cs="Tahoma"/>
          <w:sz w:val="18"/>
          <w:szCs w:val="18"/>
        </w:rPr>
        <w:t>W przypadku złożenia oferty przez podmioty występujące wspólnie, wymagane oświadczenie winno być złożone przez każdy podmiot.</w:t>
      </w:r>
    </w:p>
    <w:p w:rsidR="002E10D6" w:rsidRPr="00083F97" w:rsidRDefault="002E10D6" w:rsidP="002E10D6">
      <w:pPr>
        <w:pStyle w:val="Zwykytekst"/>
        <w:spacing w:before="120"/>
        <w:jc w:val="both"/>
        <w:rPr>
          <w:rFonts w:ascii="Verdana" w:hAnsi="Verdana" w:cs="Tahoma"/>
          <w:sz w:val="18"/>
          <w:szCs w:val="18"/>
        </w:rPr>
      </w:pPr>
    </w:p>
    <w:p w:rsidR="002E10D6" w:rsidRPr="00083F97" w:rsidRDefault="002E10D6" w:rsidP="002E10D6">
      <w:pPr>
        <w:pStyle w:val="Zwykytekst"/>
        <w:spacing w:before="120"/>
        <w:rPr>
          <w:rFonts w:ascii="Verdana" w:hAnsi="Verdana" w:cs="Tahoma"/>
          <w:sz w:val="18"/>
          <w:szCs w:val="18"/>
        </w:rPr>
      </w:pPr>
      <w:r w:rsidRPr="00083F97">
        <w:rPr>
          <w:rFonts w:ascii="Verdana" w:hAnsi="Verdana" w:cs="Tahoma"/>
          <w:sz w:val="18"/>
          <w:szCs w:val="18"/>
        </w:rPr>
        <w:t>__________________ dnia _________ r.</w:t>
      </w:r>
      <w:r w:rsidRPr="00083F97">
        <w:rPr>
          <w:rFonts w:ascii="Verdana" w:hAnsi="Verdana" w:cs="Tahoma"/>
          <w:sz w:val="18"/>
          <w:szCs w:val="18"/>
        </w:rPr>
        <w:tab/>
      </w:r>
      <w:r w:rsidRPr="00083F97">
        <w:rPr>
          <w:rFonts w:ascii="Verdana" w:hAnsi="Verdana" w:cs="Tahoma"/>
          <w:sz w:val="18"/>
          <w:szCs w:val="18"/>
        </w:rPr>
        <w:tab/>
        <w:t xml:space="preserve">                      </w:t>
      </w:r>
    </w:p>
    <w:p w:rsidR="002E10D6" w:rsidRPr="00083F97" w:rsidRDefault="002E10D6" w:rsidP="002E10D6">
      <w:pPr>
        <w:pStyle w:val="Zwykytekst"/>
        <w:spacing w:before="120"/>
        <w:rPr>
          <w:rFonts w:ascii="Verdana" w:hAnsi="Verdana" w:cs="Tahoma"/>
          <w:sz w:val="18"/>
          <w:szCs w:val="18"/>
        </w:rPr>
      </w:pPr>
    </w:p>
    <w:p w:rsidR="002E10D6" w:rsidRPr="00083F97" w:rsidRDefault="002E10D6" w:rsidP="002E10D6">
      <w:pPr>
        <w:pStyle w:val="Zwykytekst"/>
        <w:spacing w:before="120"/>
        <w:ind w:firstLine="5580"/>
        <w:rPr>
          <w:rFonts w:ascii="Verdana" w:hAnsi="Verdana" w:cs="Tahoma"/>
          <w:i/>
          <w:sz w:val="18"/>
          <w:szCs w:val="18"/>
        </w:rPr>
      </w:pPr>
      <w:r w:rsidRPr="00083F97">
        <w:rPr>
          <w:rFonts w:ascii="Verdana" w:hAnsi="Verdana" w:cs="Tahoma"/>
          <w:i/>
          <w:sz w:val="18"/>
          <w:szCs w:val="18"/>
        </w:rPr>
        <w:t>______________________________</w:t>
      </w:r>
    </w:p>
    <w:p w:rsidR="002E10D6" w:rsidRPr="00083F97" w:rsidRDefault="002E10D6" w:rsidP="002E10D6">
      <w:pPr>
        <w:pStyle w:val="Zwykytekst"/>
        <w:spacing w:before="120"/>
        <w:ind w:left="5940" w:hanging="276"/>
        <w:rPr>
          <w:rFonts w:ascii="Verdana" w:hAnsi="Verdana" w:cs="Tahoma"/>
          <w:sz w:val="18"/>
          <w:szCs w:val="18"/>
        </w:rPr>
      </w:pPr>
      <w:r w:rsidRPr="00083F97">
        <w:rPr>
          <w:rFonts w:ascii="Verdana" w:hAnsi="Verdana" w:cs="Tahoma"/>
          <w:sz w:val="18"/>
          <w:szCs w:val="18"/>
        </w:rPr>
        <w:t xml:space="preserve">                      (podpis                Wykonawcy/Wykonawców)</w:t>
      </w:r>
    </w:p>
    <w:p w:rsidR="004F1C7B" w:rsidRPr="00083F97" w:rsidRDefault="004F1C7B" w:rsidP="00BD2E00">
      <w:pPr>
        <w:pStyle w:val="Zwykytekst"/>
        <w:spacing w:before="120"/>
        <w:ind w:left="5940" w:hanging="276"/>
        <w:rPr>
          <w:rFonts w:ascii="Verdana" w:hAnsi="Verdana" w:cs="Tahoma"/>
          <w:sz w:val="18"/>
          <w:szCs w:val="18"/>
        </w:rPr>
      </w:pPr>
    </w:p>
    <w:p w:rsidR="004F1C7B" w:rsidRPr="00083F97" w:rsidRDefault="004F1C7B" w:rsidP="00BD2E00">
      <w:pPr>
        <w:pStyle w:val="Zwykytekst"/>
        <w:spacing w:before="120"/>
        <w:ind w:left="5940" w:hanging="276"/>
        <w:rPr>
          <w:rFonts w:ascii="Verdana" w:hAnsi="Verdana" w:cs="Tahoma"/>
          <w:sz w:val="18"/>
          <w:szCs w:val="18"/>
        </w:rPr>
      </w:pPr>
    </w:p>
    <w:p w:rsidR="00FA5DB0" w:rsidRPr="00083F97" w:rsidRDefault="00FA5DB0" w:rsidP="004F1C7B">
      <w:pPr>
        <w:pStyle w:val="Zwykytekst"/>
        <w:spacing w:before="120"/>
        <w:ind w:left="5940" w:hanging="553"/>
        <w:rPr>
          <w:rFonts w:ascii="Verdana" w:hAnsi="Verdana" w:cs="Tahoma"/>
          <w:b/>
          <w:sz w:val="18"/>
          <w:szCs w:val="18"/>
        </w:rPr>
        <w:sectPr w:rsidR="00FA5DB0" w:rsidRPr="00083F97">
          <w:footerReference w:type="default" r:id="rId11"/>
          <w:pgSz w:w="11906" w:h="16838"/>
          <w:pgMar w:top="1417" w:right="1417" w:bottom="1417" w:left="1417" w:header="708" w:footer="708" w:gutter="0"/>
          <w:cols w:space="708"/>
          <w:docGrid w:linePitch="360"/>
        </w:sectPr>
      </w:pPr>
    </w:p>
    <w:p w:rsidR="004F1C7B" w:rsidRPr="00083F97" w:rsidRDefault="00FA5DB0" w:rsidP="00535AAB">
      <w:pPr>
        <w:pStyle w:val="Zwykytekst"/>
        <w:spacing w:before="120"/>
        <w:ind w:left="5940" w:hanging="553"/>
        <w:jc w:val="right"/>
        <w:rPr>
          <w:rFonts w:ascii="Verdana" w:hAnsi="Verdana" w:cs="Tahoma"/>
          <w:b/>
          <w:sz w:val="18"/>
          <w:szCs w:val="18"/>
        </w:rPr>
      </w:pPr>
      <w:r w:rsidRPr="00083F97">
        <w:rPr>
          <w:rFonts w:ascii="Verdana" w:hAnsi="Verdana" w:cs="Tahoma"/>
          <w:b/>
          <w:sz w:val="18"/>
          <w:szCs w:val="18"/>
        </w:rPr>
        <w:lastRenderedPageBreak/>
        <w:t>Z</w:t>
      </w:r>
      <w:r w:rsidR="004F1C7B" w:rsidRPr="00083F97">
        <w:rPr>
          <w:rFonts w:ascii="Verdana" w:hAnsi="Verdana" w:cs="Tahoma"/>
          <w:b/>
          <w:sz w:val="18"/>
          <w:szCs w:val="18"/>
        </w:rPr>
        <w:t>ałącznik nr 3 do Opisu postępowania</w:t>
      </w:r>
    </w:p>
    <w:p w:rsidR="007B6E8D" w:rsidRPr="00083F97" w:rsidRDefault="007B6E8D" w:rsidP="00535AAB">
      <w:pPr>
        <w:pStyle w:val="Zwykytekst"/>
        <w:spacing w:before="120"/>
        <w:ind w:left="5940" w:hanging="553"/>
        <w:jc w:val="right"/>
        <w:rPr>
          <w:rFonts w:ascii="Verdana" w:hAnsi="Verdana" w:cs="Tahoma"/>
          <w:b/>
          <w:sz w:val="18"/>
          <w:szCs w:val="18"/>
        </w:rPr>
      </w:pP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0"/>
        <w:gridCol w:w="8789"/>
      </w:tblGrid>
      <w:tr w:rsidR="00083F97" w:rsidRPr="00083F97" w:rsidTr="007B6E8D">
        <w:tc>
          <w:tcPr>
            <w:tcW w:w="5240" w:type="dxa"/>
            <w:shd w:val="clear" w:color="auto" w:fill="FFFFFF"/>
          </w:tcPr>
          <w:p w:rsidR="007B6E8D" w:rsidRPr="00083F97" w:rsidRDefault="007B6E8D" w:rsidP="007B6E8D">
            <w:pPr>
              <w:pStyle w:val="Zwykytekst"/>
              <w:spacing w:before="120"/>
              <w:rPr>
                <w:rFonts w:ascii="Verdana" w:hAnsi="Verdana" w:cs="Tahoma"/>
                <w:b/>
                <w:sz w:val="18"/>
                <w:szCs w:val="18"/>
              </w:rPr>
            </w:pPr>
          </w:p>
          <w:p w:rsidR="007B6E8D" w:rsidRPr="00083F97" w:rsidRDefault="007B6E8D" w:rsidP="004F1C7B">
            <w:pPr>
              <w:pStyle w:val="Zwykytekst"/>
              <w:spacing w:before="120"/>
              <w:jc w:val="center"/>
              <w:rPr>
                <w:rFonts w:ascii="Verdana" w:hAnsi="Verdana" w:cs="Tahoma"/>
                <w:b/>
                <w:sz w:val="18"/>
                <w:szCs w:val="18"/>
              </w:rPr>
            </w:pPr>
          </w:p>
          <w:p w:rsidR="007B6E8D" w:rsidRPr="00083F97" w:rsidRDefault="007B6E8D" w:rsidP="004F1C7B">
            <w:pPr>
              <w:pStyle w:val="Zwykytekst"/>
              <w:spacing w:before="120"/>
              <w:jc w:val="center"/>
              <w:rPr>
                <w:rFonts w:ascii="Verdana" w:hAnsi="Verdana" w:cs="Tahoma"/>
                <w:b/>
                <w:sz w:val="18"/>
                <w:szCs w:val="18"/>
              </w:rPr>
            </w:pPr>
          </w:p>
          <w:p w:rsidR="007B6E8D" w:rsidRPr="00083F97" w:rsidRDefault="007B6E8D" w:rsidP="004F1C7B">
            <w:pPr>
              <w:jc w:val="center"/>
              <w:rPr>
                <w:rFonts w:ascii="Verdana" w:hAnsi="Verdana" w:cs="Tahoma"/>
                <w:i/>
                <w:sz w:val="18"/>
                <w:szCs w:val="18"/>
              </w:rPr>
            </w:pPr>
            <w:r w:rsidRPr="00083F97">
              <w:rPr>
                <w:rFonts w:ascii="Verdana" w:hAnsi="Verdana" w:cs="Tahoma"/>
                <w:i/>
                <w:sz w:val="18"/>
                <w:szCs w:val="18"/>
              </w:rPr>
              <w:t>(pieczęć Wykonawcy/Wykonawców)</w:t>
            </w:r>
          </w:p>
        </w:tc>
        <w:tc>
          <w:tcPr>
            <w:tcW w:w="8789" w:type="dxa"/>
            <w:shd w:val="clear" w:color="auto" w:fill="B3B3B3"/>
            <w:vAlign w:val="center"/>
          </w:tcPr>
          <w:p w:rsidR="007B6E8D" w:rsidRPr="00083F97" w:rsidRDefault="007B6E8D" w:rsidP="004F1C7B">
            <w:pPr>
              <w:jc w:val="center"/>
              <w:rPr>
                <w:rFonts w:ascii="Verdana" w:hAnsi="Verdana" w:cs="Tahoma"/>
                <w:b/>
                <w:sz w:val="18"/>
                <w:szCs w:val="18"/>
              </w:rPr>
            </w:pPr>
          </w:p>
          <w:p w:rsidR="007B6E8D" w:rsidRPr="00083F97" w:rsidRDefault="007B6E8D" w:rsidP="004F1C7B">
            <w:pPr>
              <w:jc w:val="center"/>
              <w:rPr>
                <w:rFonts w:ascii="Verdana" w:hAnsi="Verdana" w:cs="Tahoma"/>
                <w:b/>
                <w:sz w:val="18"/>
                <w:szCs w:val="18"/>
              </w:rPr>
            </w:pPr>
            <w:r w:rsidRPr="00083F97">
              <w:rPr>
                <w:rFonts w:ascii="Verdana" w:hAnsi="Verdana" w:cs="Tahoma"/>
                <w:b/>
                <w:sz w:val="18"/>
                <w:szCs w:val="18"/>
              </w:rPr>
              <w:t>DOŚWIADCZENIE WYKONAWCY</w:t>
            </w:r>
          </w:p>
          <w:p w:rsidR="007B6E8D" w:rsidRPr="00083F97" w:rsidRDefault="007B6E8D" w:rsidP="004F1C7B">
            <w:pPr>
              <w:pStyle w:val="Zwykytekst"/>
              <w:spacing w:before="120"/>
              <w:jc w:val="center"/>
              <w:rPr>
                <w:rFonts w:ascii="Verdana" w:hAnsi="Verdana" w:cs="Tahoma"/>
                <w:b/>
                <w:sz w:val="18"/>
                <w:szCs w:val="18"/>
              </w:rPr>
            </w:pPr>
          </w:p>
        </w:tc>
      </w:tr>
    </w:tbl>
    <w:p w:rsidR="004F1C7B" w:rsidRPr="00083F97" w:rsidRDefault="004F1C7B" w:rsidP="004F1C7B">
      <w:pPr>
        <w:pStyle w:val="Zwykytekst"/>
        <w:spacing w:before="120"/>
        <w:jc w:val="both"/>
        <w:rPr>
          <w:rFonts w:ascii="Verdana" w:hAnsi="Verdana" w:cs="Tahoma"/>
          <w:sz w:val="18"/>
          <w:szCs w:val="18"/>
        </w:rPr>
      </w:pPr>
    </w:p>
    <w:p w:rsidR="004F1C7B" w:rsidRPr="00083F97" w:rsidRDefault="004F1C7B" w:rsidP="00C74E8D">
      <w:pPr>
        <w:jc w:val="both"/>
        <w:rPr>
          <w:rFonts w:ascii="Verdana" w:hAnsi="Verdana" w:cs="Tahoma"/>
          <w:b/>
          <w:sz w:val="18"/>
          <w:szCs w:val="18"/>
        </w:rPr>
      </w:pPr>
      <w:r w:rsidRPr="00083F97">
        <w:rPr>
          <w:rFonts w:ascii="Verdana" w:hAnsi="Verdana" w:cs="Tahoma"/>
          <w:sz w:val="18"/>
          <w:szCs w:val="18"/>
        </w:rPr>
        <w:t xml:space="preserve">Składając ofertę w postępowaniu </w:t>
      </w:r>
      <w:r w:rsidRPr="00083F97">
        <w:rPr>
          <w:rFonts w:ascii="Verdana" w:hAnsi="Verdana" w:cs="Tahoma"/>
          <w:b/>
          <w:sz w:val="18"/>
          <w:szCs w:val="18"/>
        </w:rPr>
        <w:t>„Przebudowa i eksploatacja przejść podziemnych w pasie drogowym Al. Jerozolimskich, w rejonie Dworca Centralnego, w rejonie ul. Emilii Plater oraz łącznika pomiędzy</w:t>
      </w:r>
      <w:r w:rsidR="00B6740E" w:rsidRPr="00083F97">
        <w:rPr>
          <w:rFonts w:ascii="Verdana" w:hAnsi="Verdana" w:cs="Tahoma"/>
          <w:b/>
          <w:sz w:val="18"/>
          <w:szCs w:val="18"/>
        </w:rPr>
        <w:t xml:space="preserve"> budynkiem LIM (</w:t>
      </w:r>
      <w:proofErr w:type="spellStart"/>
      <w:r w:rsidRPr="00083F97">
        <w:rPr>
          <w:rFonts w:ascii="Verdana" w:hAnsi="Verdana" w:cs="Tahoma"/>
          <w:b/>
          <w:sz w:val="18"/>
          <w:szCs w:val="18"/>
        </w:rPr>
        <w:t>Mariott</w:t>
      </w:r>
      <w:proofErr w:type="spellEnd"/>
      <w:r w:rsidR="00B6740E" w:rsidRPr="00083F97">
        <w:rPr>
          <w:rFonts w:ascii="Verdana" w:hAnsi="Verdana" w:cs="Tahoma"/>
          <w:b/>
          <w:sz w:val="18"/>
          <w:szCs w:val="18"/>
        </w:rPr>
        <w:t>)</w:t>
      </w:r>
      <w:r w:rsidRPr="00083F97">
        <w:rPr>
          <w:rFonts w:ascii="Verdana" w:hAnsi="Verdana" w:cs="Tahoma"/>
          <w:b/>
          <w:sz w:val="18"/>
          <w:szCs w:val="18"/>
        </w:rPr>
        <w:t xml:space="preserve"> a Dworcem Centralnym”</w:t>
      </w:r>
      <w:r w:rsidRPr="00083F97">
        <w:rPr>
          <w:rFonts w:ascii="Verdana" w:hAnsi="Verdana" w:cs="Tahoma"/>
          <w:sz w:val="18"/>
          <w:szCs w:val="18"/>
        </w:rPr>
        <w:t xml:space="preserve">, oświadczam/y, że reprezentowana/e przez nas firma/firmy zrealizowała/y w ciągu ostatnich 5 lat przed upływem terminu składania ofert,  następujące zamówienia: </w:t>
      </w:r>
    </w:p>
    <w:tbl>
      <w:tblPr>
        <w:tblW w:w="15451"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2126"/>
        <w:gridCol w:w="1276"/>
        <w:gridCol w:w="1947"/>
        <w:gridCol w:w="1172"/>
        <w:gridCol w:w="1417"/>
        <w:gridCol w:w="1418"/>
        <w:gridCol w:w="1752"/>
        <w:gridCol w:w="1791"/>
      </w:tblGrid>
      <w:tr w:rsidR="00083F97" w:rsidRPr="00083F97" w:rsidTr="00E75B75">
        <w:trPr>
          <w:cantSplit/>
          <w:trHeight w:val="3064"/>
        </w:trPr>
        <w:tc>
          <w:tcPr>
            <w:tcW w:w="2552" w:type="dxa"/>
          </w:tcPr>
          <w:p w:rsidR="007B6E8D" w:rsidRPr="00083F97" w:rsidRDefault="007B6E8D" w:rsidP="00361353">
            <w:pPr>
              <w:pStyle w:val="Zwykytekst"/>
              <w:spacing w:before="120"/>
              <w:jc w:val="center"/>
              <w:rPr>
                <w:rFonts w:ascii="Verdana" w:hAnsi="Verdana" w:cs="Tahoma"/>
                <w:b/>
                <w:sz w:val="18"/>
                <w:szCs w:val="18"/>
              </w:rPr>
            </w:pPr>
            <w:r w:rsidRPr="00083F97">
              <w:rPr>
                <w:rFonts w:ascii="Verdana" w:hAnsi="Verdana" w:cs="Tahoma"/>
                <w:b/>
                <w:sz w:val="18"/>
                <w:szCs w:val="18"/>
              </w:rPr>
              <w:t>Nazwa i adres zamawiającego</w:t>
            </w:r>
          </w:p>
          <w:p w:rsidR="007B6E8D" w:rsidRPr="00083F97" w:rsidRDefault="007B6E8D" w:rsidP="00361353">
            <w:pPr>
              <w:pStyle w:val="Zwykytekst"/>
              <w:spacing w:before="120"/>
              <w:jc w:val="center"/>
              <w:rPr>
                <w:rFonts w:ascii="Verdana" w:hAnsi="Verdana" w:cs="Tahoma"/>
                <w:b/>
                <w:sz w:val="18"/>
                <w:szCs w:val="18"/>
              </w:rPr>
            </w:pPr>
          </w:p>
        </w:tc>
        <w:tc>
          <w:tcPr>
            <w:tcW w:w="2126" w:type="dxa"/>
          </w:tcPr>
          <w:p w:rsidR="007B6E8D" w:rsidRPr="00083F97" w:rsidRDefault="007B6E8D" w:rsidP="00361353">
            <w:pPr>
              <w:pStyle w:val="Zwykytekst"/>
              <w:spacing w:before="120"/>
              <w:jc w:val="center"/>
              <w:rPr>
                <w:rFonts w:ascii="Verdana" w:hAnsi="Verdana" w:cs="Tahoma"/>
                <w:b/>
                <w:sz w:val="18"/>
                <w:szCs w:val="18"/>
              </w:rPr>
            </w:pPr>
            <w:r w:rsidRPr="00083F97">
              <w:rPr>
                <w:rFonts w:ascii="Verdana" w:hAnsi="Verdana" w:cs="Tahoma"/>
                <w:b/>
                <w:sz w:val="18"/>
                <w:szCs w:val="18"/>
              </w:rPr>
              <w:t>Nazwa i zakres (rodzaj) prac, miejsce wykonywania robót budowlanych</w:t>
            </w:r>
          </w:p>
          <w:p w:rsidR="007B6E8D" w:rsidRPr="00083F97" w:rsidRDefault="007B6E8D" w:rsidP="00361353">
            <w:pPr>
              <w:pStyle w:val="Zwykytekst"/>
              <w:spacing w:before="120"/>
              <w:jc w:val="center"/>
              <w:rPr>
                <w:rFonts w:ascii="Verdana" w:hAnsi="Verdana" w:cs="Tahoma"/>
                <w:b/>
                <w:sz w:val="18"/>
                <w:szCs w:val="18"/>
              </w:rPr>
            </w:pPr>
          </w:p>
        </w:tc>
        <w:tc>
          <w:tcPr>
            <w:tcW w:w="1276" w:type="dxa"/>
          </w:tcPr>
          <w:p w:rsidR="007B6E8D" w:rsidRPr="00083F97" w:rsidRDefault="007B6E8D" w:rsidP="00361353">
            <w:pPr>
              <w:pStyle w:val="Zwykytekst"/>
              <w:spacing w:before="120"/>
              <w:jc w:val="center"/>
              <w:rPr>
                <w:rFonts w:ascii="Verdana" w:hAnsi="Verdana" w:cs="Tahoma"/>
                <w:b/>
                <w:sz w:val="18"/>
                <w:szCs w:val="18"/>
              </w:rPr>
            </w:pPr>
            <w:r w:rsidRPr="00083F97">
              <w:rPr>
                <w:rFonts w:ascii="Verdana" w:hAnsi="Verdana" w:cs="Tahoma"/>
                <w:b/>
                <w:sz w:val="18"/>
                <w:szCs w:val="18"/>
              </w:rPr>
              <w:t>Wartość zamówienia</w:t>
            </w:r>
          </w:p>
          <w:p w:rsidR="007B6E8D" w:rsidRPr="00083F97" w:rsidRDefault="007B6E8D" w:rsidP="00361353">
            <w:pPr>
              <w:pStyle w:val="Zwykytekst"/>
              <w:spacing w:before="120"/>
              <w:jc w:val="center"/>
              <w:rPr>
                <w:rFonts w:ascii="Verdana" w:hAnsi="Verdana" w:cs="Tahoma"/>
                <w:b/>
                <w:sz w:val="18"/>
                <w:szCs w:val="18"/>
              </w:rPr>
            </w:pPr>
            <w:r w:rsidRPr="00083F97">
              <w:rPr>
                <w:rFonts w:ascii="Verdana" w:hAnsi="Verdana" w:cs="Tahoma"/>
                <w:b/>
                <w:sz w:val="18"/>
                <w:szCs w:val="18"/>
              </w:rPr>
              <w:t>(brutto)</w:t>
            </w:r>
          </w:p>
        </w:tc>
        <w:tc>
          <w:tcPr>
            <w:tcW w:w="1947" w:type="dxa"/>
          </w:tcPr>
          <w:p w:rsidR="007B6E8D" w:rsidRPr="00083F97" w:rsidRDefault="007B6E8D">
            <w:pPr>
              <w:pStyle w:val="Zwykytekst"/>
              <w:spacing w:before="120"/>
              <w:rPr>
                <w:rFonts w:ascii="Verdana" w:hAnsi="Verdana" w:cs="Tahoma"/>
                <w:b/>
                <w:sz w:val="14"/>
                <w:szCs w:val="14"/>
              </w:rPr>
            </w:pPr>
            <w:r w:rsidRPr="00083F97">
              <w:rPr>
                <w:rFonts w:ascii="Verdana" w:hAnsi="Verdana" w:cs="Tahoma"/>
                <w:b/>
                <w:sz w:val="14"/>
                <w:szCs w:val="14"/>
              </w:rPr>
              <w:t xml:space="preserve">Czy </w:t>
            </w:r>
            <w:r w:rsidR="003A3362" w:rsidRPr="00083F97">
              <w:rPr>
                <w:rFonts w:ascii="Verdana" w:hAnsi="Verdana" w:cs="Tahoma"/>
                <w:b/>
                <w:sz w:val="14"/>
                <w:szCs w:val="14"/>
              </w:rPr>
              <w:t xml:space="preserve">zaprojektowanie i </w:t>
            </w:r>
            <w:r w:rsidRPr="00083F97">
              <w:rPr>
                <w:rFonts w:ascii="Verdana" w:hAnsi="Verdana" w:cs="Tahoma"/>
                <w:b/>
                <w:sz w:val="14"/>
                <w:szCs w:val="14"/>
              </w:rPr>
              <w:t xml:space="preserve">wykonywanie robót budowlanych dotyczyło </w:t>
            </w:r>
            <w:r w:rsidR="009534B3" w:rsidRPr="00083F97">
              <w:rPr>
                <w:rFonts w:ascii="Verdana" w:hAnsi="Verdana" w:cs="Tahoma"/>
                <w:b/>
                <w:sz w:val="14"/>
                <w:szCs w:val="14"/>
              </w:rPr>
              <w:t xml:space="preserve">obiektu lub zespołu obiektów, które pełnią funkcję </w:t>
            </w:r>
            <w:r w:rsidR="00CE3CFD" w:rsidRPr="00083F97">
              <w:rPr>
                <w:rFonts w:ascii="Verdana" w:hAnsi="Verdana" w:cs="Tahoma"/>
                <w:b/>
                <w:sz w:val="14"/>
                <w:szCs w:val="14"/>
              </w:rPr>
              <w:t xml:space="preserve">budynku lub </w:t>
            </w:r>
            <w:r w:rsidR="009534B3" w:rsidRPr="00083F97">
              <w:rPr>
                <w:rFonts w:ascii="Verdana" w:hAnsi="Verdana" w:cs="Tahoma"/>
                <w:b/>
                <w:sz w:val="14"/>
                <w:szCs w:val="14"/>
              </w:rPr>
              <w:t>budowli użyteczności publicznej</w:t>
            </w:r>
            <w:r w:rsidR="00CC155D" w:rsidRPr="00083F97">
              <w:rPr>
                <w:rFonts w:ascii="Verdana" w:hAnsi="Verdana" w:cs="Tahoma"/>
                <w:b/>
                <w:sz w:val="14"/>
                <w:szCs w:val="14"/>
              </w:rPr>
              <w:t>,</w:t>
            </w:r>
            <w:r w:rsidR="009534B3" w:rsidRPr="00083F97">
              <w:rPr>
                <w:rFonts w:ascii="Verdana" w:hAnsi="Verdana" w:cs="Tahoma"/>
                <w:b/>
                <w:sz w:val="14"/>
                <w:szCs w:val="14"/>
              </w:rPr>
              <w:t xml:space="preserve"> w rozumieniu §3 pkt 6 rozporządzenia Ministra Infrastruktury z dnia 12 kwietnia 2002 r. w sprawie warunków technicznych, jakim powinny odpowiadać budynki i ich usytuowanie (Dz.U. z 2015 r., poz. 1422)</w:t>
            </w:r>
          </w:p>
        </w:tc>
        <w:tc>
          <w:tcPr>
            <w:tcW w:w="1172" w:type="dxa"/>
            <w:textDirection w:val="btLr"/>
          </w:tcPr>
          <w:p w:rsidR="007B6E8D" w:rsidRPr="00083F97" w:rsidRDefault="007B6E8D" w:rsidP="00C179F2">
            <w:pPr>
              <w:ind w:left="113" w:right="113"/>
              <w:rPr>
                <w:rFonts w:ascii="Verdana" w:eastAsia="Calibri" w:hAnsi="Verdana" w:cs="Tahoma"/>
                <w:b/>
                <w:sz w:val="18"/>
                <w:szCs w:val="18"/>
                <w:lang w:eastAsia="pl-PL"/>
              </w:rPr>
            </w:pPr>
            <w:r w:rsidRPr="00083F97">
              <w:rPr>
                <w:rFonts w:ascii="Verdana" w:eastAsia="Calibri" w:hAnsi="Verdana" w:cs="Tahoma"/>
                <w:b/>
                <w:sz w:val="18"/>
                <w:szCs w:val="18"/>
                <w:lang w:eastAsia="pl-PL"/>
              </w:rPr>
              <w:t xml:space="preserve">Powierzchnia użytkowa </w:t>
            </w:r>
            <w:r w:rsidR="00B6740E" w:rsidRPr="00083F97">
              <w:rPr>
                <w:rFonts w:ascii="Verdana" w:eastAsia="Calibri" w:hAnsi="Verdana" w:cs="Tahoma"/>
                <w:b/>
                <w:sz w:val="18"/>
                <w:szCs w:val="18"/>
                <w:lang w:eastAsia="pl-PL"/>
              </w:rPr>
              <w:t xml:space="preserve">obiektu lub zespołu obiektów </w:t>
            </w:r>
            <w:r w:rsidRPr="00083F97">
              <w:rPr>
                <w:rFonts w:ascii="Verdana" w:eastAsia="Calibri" w:hAnsi="Verdana" w:cs="Tahoma"/>
                <w:b/>
                <w:sz w:val="18"/>
                <w:szCs w:val="18"/>
                <w:lang w:eastAsia="pl-PL"/>
              </w:rPr>
              <w:t>w metrach kwadratowych</w:t>
            </w:r>
          </w:p>
        </w:tc>
        <w:tc>
          <w:tcPr>
            <w:tcW w:w="1417" w:type="dxa"/>
            <w:textDirection w:val="btLr"/>
          </w:tcPr>
          <w:p w:rsidR="007B6E8D" w:rsidRPr="00083F97" w:rsidRDefault="007B6E8D" w:rsidP="00361353">
            <w:pPr>
              <w:pStyle w:val="Zwykytekst"/>
              <w:spacing w:before="120"/>
              <w:ind w:left="113" w:right="113"/>
              <w:rPr>
                <w:rFonts w:ascii="Verdana" w:hAnsi="Verdana" w:cs="Tahoma"/>
                <w:b/>
                <w:sz w:val="18"/>
                <w:szCs w:val="18"/>
              </w:rPr>
            </w:pPr>
            <w:r w:rsidRPr="00083F97">
              <w:rPr>
                <w:rFonts w:ascii="Verdana" w:hAnsi="Verdana" w:cs="Tahoma"/>
                <w:b/>
                <w:sz w:val="18"/>
                <w:szCs w:val="18"/>
              </w:rPr>
              <w:t>Powierzchnia użytkowa obiektu</w:t>
            </w:r>
            <w:r w:rsidR="00B6740E" w:rsidRPr="00083F97">
              <w:rPr>
                <w:rFonts w:ascii="Verdana" w:hAnsi="Verdana" w:cs="Tahoma"/>
                <w:b/>
                <w:sz w:val="18"/>
                <w:szCs w:val="18"/>
              </w:rPr>
              <w:t xml:space="preserve"> lub zespołu </w:t>
            </w:r>
            <w:r w:rsidRPr="00083F97">
              <w:rPr>
                <w:rFonts w:ascii="Verdana" w:hAnsi="Verdana" w:cs="Tahoma"/>
                <w:b/>
                <w:sz w:val="18"/>
                <w:szCs w:val="18"/>
              </w:rPr>
              <w:t xml:space="preserve">obiektów w których wykonywane były roboty budowlane </w:t>
            </w:r>
          </w:p>
        </w:tc>
        <w:tc>
          <w:tcPr>
            <w:tcW w:w="1418" w:type="dxa"/>
          </w:tcPr>
          <w:p w:rsidR="007B6E8D" w:rsidRPr="00083F97" w:rsidRDefault="007B6E8D" w:rsidP="00361353">
            <w:pPr>
              <w:pStyle w:val="Zwykytekst"/>
              <w:spacing w:before="120"/>
              <w:jc w:val="center"/>
              <w:rPr>
                <w:rFonts w:ascii="Verdana" w:hAnsi="Verdana" w:cs="Tahoma"/>
                <w:b/>
                <w:sz w:val="18"/>
                <w:szCs w:val="18"/>
              </w:rPr>
            </w:pPr>
          </w:p>
          <w:p w:rsidR="007B6E8D" w:rsidRPr="00083F97" w:rsidRDefault="007B6E8D" w:rsidP="00361353">
            <w:pPr>
              <w:pStyle w:val="Zwykytekst"/>
              <w:spacing w:before="120"/>
              <w:jc w:val="center"/>
              <w:rPr>
                <w:rFonts w:ascii="Verdana" w:hAnsi="Verdana" w:cs="Tahoma"/>
                <w:b/>
                <w:sz w:val="18"/>
                <w:szCs w:val="18"/>
              </w:rPr>
            </w:pPr>
            <w:r w:rsidRPr="00083F97">
              <w:rPr>
                <w:rFonts w:ascii="Verdana" w:hAnsi="Verdana" w:cs="Tahoma"/>
                <w:b/>
                <w:sz w:val="18"/>
                <w:szCs w:val="18"/>
              </w:rPr>
              <w:t>Czy roboty budowlane obejmowały remont</w:t>
            </w:r>
          </w:p>
        </w:tc>
        <w:tc>
          <w:tcPr>
            <w:tcW w:w="3543" w:type="dxa"/>
            <w:gridSpan w:val="2"/>
          </w:tcPr>
          <w:p w:rsidR="007B6E8D" w:rsidRPr="00083F97" w:rsidRDefault="007B6E8D" w:rsidP="00361353">
            <w:pPr>
              <w:pStyle w:val="Zwykytekst"/>
              <w:spacing w:before="120"/>
              <w:jc w:val="center"/>
              <w:rPr>
                <w:rFonts w:ascii="Verdana" w:hAnsi="Verdana" w:cs="Tahoma"/>
                <w:b/>
                <w:sz w:val="18"/>
                <w:szCs w:val="18"/>
              </w:rPr>
            </w:pPr>
            <w:r w:rsidRPr="00083F97">
              <w:rPr>
                <w:rFonts w:ascii="Verdana" w:hAnsi="Verdana" w:cs="Tahoma"/>
                <w:b/>
                <w:sz w:val="18"/>
                <w:szCs w:val="18"/>
              </w:rPr>
              <w:t>Czas realizacji</w:t>
            </w:r>
          </w:p>
          <w:p w:rsidR="007B6E8D" w:rsidRPr="00083F97" w:rsidRDefault="007B6E8D" w:rsidP="00361353">
            <w:pPr>
              <w:pStyle w:val="Zwykytekst"/>
              <w:spacing w:before="120"/>
              <w:jc w:val="center"/>
              <w:rPr>
                <w:rFonts w:ascii="Verdana" w:hAnsi="Verdana" w:cs="Tahoma"/>
                <w:b/>
                <w:sz w:val="18"/>
                <w:szCs w:val="18"/>
              </w:rPr>
            </w:pPr>
            <w:r w:rsidRPr="00083F97">
              <w:rPr>
                <w:rFonts w:ascii="Verdana" w:hAnsi="Verdana" w:cs="Tahoma"/>
                <w:b/>
                <w:sz w:val="18"/>
                <w:szCs w:val="18"/>
              </w:rPr>
              <w:t xml:space="preserve">Od </w:t>
            </w:r>
            <w:proofErr w:type="spellStart"/>
            <w:r w:rsidRPr="00083F97">
              <w:rPr>
                <w:rFonts w:ascii="Verdana" w:hAnsi="Verdana" w:cs="Tahoma"/>
                <w:b/>
                <w:sz w:val="18"/>
                <w:szCs w:val="18"/>
              </w:rPr>
              <w:t>dd</w:t>
            </w:r>
            <w:proofErr w:type="spellEnd"/>
            <w:r w:rsidRPr="00083F97">
              <w:rPr>
                <w:rFonts w:ascii="Verdana" w:hAnsi="Verdana" w:cs="Tahoma"/>
                <w:b/>
                <w:sz w:val="18"/>
                <w:szCs w:val="18"/>
              </w:rPr>
              <w:t>-mm-</w:t>
            </w:r>
            <w:proofErr w:type="spellStart"/>
            <w:r w:rsidRPr="00083F97">
              <w:rPr>
                <w:rFonts w:ascii="Verdana" w:hAnsi="Verdana" w:cs="Tahoma"/>
                <w:b/>
                <w:sz w:val="18"/>
                <w:szCs w:val="18"/>
              </w:rPr>
              <w:t>rrrrr</w:t>
            </w:r>
            <w:proofErr w:type="spellEnd"/>
          </w:p>
          <w:p w:rsidR="007B6E8D" w:rsidRPr="00083F97" w:rsidRDefault="007B6E8D" w:rsidP="00361353">
            <w:pPr>
              <w:pStyle w:val="Zwykytekst"/>
              <w:spacing w:before="120"/>
              <w:jc w:val="center"/>
              <w:rPr>
                <w:rFonts w:ascii="Verdana" w:hAnsi="Verdana" w:cs="Tahoma"/>
                <w:b/>
                <w:sz w:val="18"/>
                <w:szCs w:val="18"/>
              </w:rPr>
            </w:pPr>
            <w:r w:rsidRPr="00083F97">
              <w:rPr>
                <w:rFonts w:ascii="Verdana" w:hAnsi="Verdana" w:cs="Tahoma"/>
                <w:b/>
                <w:sz w:val="18"/>
                <w:szCs w:val="18"/>
              </w:rPr>
              <w:t xml:space="preserve"> - Do </w:t>
            </w:r>
            <w:proofErr w:type="spellStart"/>
            <w:r w:rsidRPr="00083F97">
              <w:rPr>
                <w:rFonts w:ascii="Verdana" w:hAnsi="Verdana" w:cs="Tahoma"/>
                <w:b/>
                <w:sz w:val="18"/>
                <w:szCs w:val="18"/>
              </w:rPr>
              <w:t>dd</w:t>
            </w:r>
            <w:proofErr w:type="spellEnd"/>
            <w:r w:rsidRPr="00083F97">
              <w:rPr>
                <w:rFonts w:ascii="Verdana" w:hAnsi="Verdana" w:cs="Tahoma"/>
                <w:b/>
                <w:sz w:val="18"/>
                <w:szCs w:val="18"/>
              </w:rPr>
              <w:t>-mm-</w:t>
            </w:r>
            <w:proofErr w:type="spellStart"/>
            <w:r w:rsidRPr="00083F97">
              <w:rPr>
                <w:rFonts w:ascii="Verdana" w:hAnsi="Verdana" w:cs="Tahoma"/>
                <w:b/>
                <w:sz w:val="18"/>
                <w:szCs w:val="18"/>
              </w:rPr>
              <w:t>rrrr</w:t>
            </w:r>
            <w:proofErr w:type="spellEnd"/>
          </w:p>
        </w:tc>
      </w:tr>
      <w:tr w:rsidR="00083F97" w:rsidRPr="00083F97" w:rsidTr="00E75B75">
        <w:trPr>
          <w:trHeight w:val="256"/>
        </w:trPr>
        <w:tc>
          <w:tcPr>
            <w:tcW w:w="2552" w:type="dxa"/>
          </w:tcPr>
          <w:p w:rsidR="007B6E8D" w:rsidRPr="00083F97" w:rsidRDefault="007B6E8D" w:rsidP="00361353">
            <w:pPr>
              <w:pStyle w:val="Zwykytekst"/>
              <w:spacing w:before="120"/>
              <w:ind w:left="960"/>
              <w:jc w:val="center"/>
              <w:rPr>
                <w:rFonts w:ascii="Verdana" w:hAnsi="Verdana" w:cs="Tahoma"/>
                <w:b/>
                <w:sz w:val="18"/>
                <w:szCs w:val="18"/>
              </w:rPr>
            </w:pPr>
            <w:r w:rsidRPr="00083F97">
              <w:rPr>
                <w:rFonts w:ascii="Verdana" w:hAnsi="Verdana" w:cs="Tahoma"/>
                <w:b/>
                <w:sz w:val="18"/>
                <w:szCs w:val="18"/>
              </w:rPr>
              <w:t>1</w:t>
            </w:r>
          </w:p>
        </w:tc>
        <w:tc>
          <w:tcPr>
            <w:tcW w:w="2126" w:type="dxa"/>
          </w:tcPr>
          <w:p w:rsidR="007B6E8D" w:rsidRPr="00083F97" w:rsidRDefault="007B6E8D" w:rsidP="00361353">
            <w:pPr>
              <w:pStyle w:val="Zwykytekst"/>
              <w:spacing w:before="120"/>
              <w:jc w:val="center"/>
              <w:rPr>
                <w:rFonts w:ascii="Verdana" w:hAnsi="Verdana" w:cs="Tahoma"/>
                <w:b/>
                <w:sz w:val="18"/>
                <w:szCs w:val="18"/>
              </w:rPr>
            </w:pPr>
            <w:r w:rsidRPr="00083F97">
              <w:rPr>
                <w:rFonts w:ascii="Verdana" w:hAnsi="Verdana" w:cs="Tahoma"/>
                <w:b/>
                <w:sz w:val="18"/>
                <w:szCs w:val="18"/>
              </w:rPr>
              <w:t>2</w:t>
            </w:r>
          </w:p>
        </w:tc>
        <w:tc>
          <w:tcPr>
            <w:tcW w:w="1276" w:type="dxa"/>
          </w:tcPr>
          <w:p w:rsidR="007B6E8D" w:rsidRPr="00083F97" w:rsidRDefault="007B6E8D" w:rsidP="00361353">
            <w:pPr>
              <w:pStyle w:val="Zwykytekst"/>
              <w:spacing w:before="120"/>
              <w:ind w:firstLine="480"/>
              <w:rPr>
                <w:rFonts w:ascii="Verdana" w:hAnsi="Verdana" w:cs="Tahoma"/>
                <w:b/>
                <w:sz w:val="18"/>
                <w:szCs w:val="18"/>
              </w:rPr>
            </w:pPr>
            <w:r w:rsidRPr="00083F97">
              <w:rPr>
                <w:rFonts w:ascii="Verdana" w:hAnsi="Verdana" w:cs="Tahoma"/>
                <w:b/>
                <w:sz w:val="18"/>
                <w:szCs w:val="18"/>
              </w:rPr>
              <w:t>3</w:t>
            </w:r>
          </w:p>
        </w:tc>
        <w:tc>
          <w:tcPr>
            <w:tcW w:w="1947" w:type="dxa"/>
          </w:tcPr>
          <w:p w:rsidR="007B6E8D" w:rsidRPr="00083F97" w:rsidRDefault="007B6E8D" w:rsidP="00361353">
            <w:pPr>
              <w:pStyle w:val="Zwykytekst"/>
              <w:spacing w:before="120"/>
              <w:jc w:val="center"/>
              <w:rPr>
                <w:rFonts w:ascii="Verdana" w:hAnsi="Verdana" w:cs="Tahoma"/>
                <w:b/>
                <w:sz w:val="18"/>
                <w:szCs w:val="18"/>
              </w:rPr>
            </w:pPr>
            <w:r w:rsidRPr="00083F97">
              <w:rPr>
                <w:rFonts w:ascii="Verdana" w:hAnsi="Verdana" w:cs="Tahoma"/>
                <w:b/>
                <w:sz w:val="18"/>
                <w:szCs w:val="18"/>
              </w:rPr>
              <w:t>4</w:t>
            </w:r>
          </w:p>
        </w:tc>
        <w:tc>
          <w:tcPr>
            <w:tcW w:w="1172" w:type="dxa"/>
          </w:tcPr>
          <w:p w:rsidR="007B6E8D" w:rsidRPr="00083F97" w:rsidRDefault="007B6E8D" w:rsidP="00361353">
            <w:pPr>
              <w:pStyle w:val="Zwykytekst"/>
              <w:spacing w:before="120"/>
              <w:jc w:val="center"/>
              <w:rPr>
                <w:rFonts w:ascii="Verdana" w:hAnsi="Verdana" w:cs="Tahoma"/>
                <w:b/>
                <w:sz w:val="18"/>
                <w:szCs w:val="18"/>
              </w:rPr>
            </w:pPr>
            <w:r w:rsidRPr="00083F97">
              <w:rPr>
                <w:rFonts w:ascii="Verdana" w:hAnsi="Verdana" w:cs="Tahoma"/>
                <w:b/>
                <w:sz w:val="18"/>
                <w:szCs w:val="18"/>
              </w:rPr>
              <w:t>5</w:t>
            </w:r>
          </w:p>
        </w:tc>
        <w:tc>
          <w:tcPr>
            <w:tcW w:w="1417" w:type="dxa"/>
          </w:tcPr>
          <w:p w:rsidR="007B6E8D" w:rsidRPr="00083F97" w:rsidRDefault="007B6E8D" w:rsidP="00361353">
            <w:pPr>
              <w:pStyle w:val="Zwykytekst"/>
              <w:spacing w:before="120"/>
              <w:jc w:val="center"/>
              <w:rPr>
                <w:rFonts w:ascii="Verdana" w:hAnsi="Verdana" w:cs="Tahoma"/>
                <w:b/>
                <w:sz w:val="18"/>
                <w:szCs w:val="18"/>
              </w:rPr>
            </w:pPr>
            <w:r w:rsidRPr="00083F97">
              <w:rPr>
                <w:rFonts w:ascii="Verdana" w:hAnsi="Verdana" w:cs="Tahoma"/>
                <w:b/>
                <w:sz w:val="18"/>
                <w:szCs w:val="18"/>
              </w:rPr>
              <w:t>6</w:t>
            </w:r>
          </w:p>
        </w:tc>
        <w:tc>
          <w:tcPr>
            <w:tcW w:w="1418" w:type="dxa"/>
          </w:tcPr>
          <w:p w:rsidR="007B6E8D" w:rsidRPr="00083F97" w:rsidRDefault="007B6E8D" w:rsidP="00361353">
            <w:pPr>
              <w:pStyle w:val="Zwykytekst"/>
              <w:spacing w:before="120"/>
              <w:jc w:val="center"/>
              <w:rPr>
                <w:rFonts w:ascii="Verdana" w:hAnsi="Verdana" w:cs="Tahoma"/>
                <w:b/>
                <w:sz w:val="18"/>
                <w:szCs w:val="18"/>
              </w:rPr>
            </w:pPr>
            <w:r w:rsidRPr="00083F97">
              <w:rPr>
                <w:rFonts w:ascii="Verdana" w:hAnsi="Verdana" w:cs="Tahoma"/>
                <w:b/>
                <w:sz w:val="18"/>
                <w:szCs w:val="18"/>
              </w:rPr>
              <w:t>7</w:t>
            </w:r>
          </w:p>
        </w:tc>
        <w:tc>
          <w:tcPr>
            <w:tcW w:w="3543" w:type="dxa"/>
            <w:gridSpan w:val="2"/>
          </w:tcPr>
          <w:p w:rsidR="007B6E8D" w:rsidRPr="00083F97" w:rsidRDefault="007B6E8D" w:rsidP="00361353">
            <w:pPr>
              <w:pStyle w:val="Zwykytekst"/>
              <w:spacing w:before="120"/>
              <w:jc w:val="center"/>
              <w:rPr>
                <w:rFonts w:ascii="Verdana" w:hAnsi="Verdana" w:cs="Tahoma"/>
                <w:b/>
                <w:sz w:val="18"/>
                <w:szCs w:val="18"/>
              </w:rPr>
            </w:pPr>
            <w:r w:rsidRPr="00083F97">
              <w:rPr>
                <w:rFonts w:ascii="Verdana" w:hAnsi="Verdana" w:cs="Tahoma"/>
                <w:b/>
                <w:sz w:val="18"/>
                <w:szCs w:val="18"/>
              </w:rPr>
              <w:t>8</w:t>
            </w:r>
          </w:p>
        </w:tc>
      </w:tr>
      <w:tr w:rsidR="00083F97" w:rsidRPr="00083F97" w:rsidTr="00E75B75">
        <w:trPr>
          <w:trHeight w:val="1796"/>
        </w:trPr>
        <w:tc>
          <w:tcPr>
            <w:tcW w:w="2552" w:type="dxa"/>
          </w:tcPr>
          <w:p w:rsidR="007B6E8D" w:rsidRPr="00083F97" w:rsidRDefault="007B6E8D" w:rsidP="00361353">
            <w:pPr>
              <w:pStyle w:val="Zwykytekst"/>
              <w:spacing w:before="120"/>
              <w:jc w:val="both"/>
              <w:rPr>
                <w:rFonts w:ascii="Verdana" w:hAnsi="Verdana" w:cs="Tahoma"/>
                <w:sz w:val="18"/>
                <w:szCs w:val="18"/>
              </w:rPr>
            </w:pPr>
          </w:p>
        </w:tc>
        <w:tc>
          <w:tcPr>
            <w:tcW w:w="2126" w:type="dxa"/>
          </w:tcPr>
          <w:p w:rsidR="007B6E8D" w:rsidRPr="00083F97" w:rsidRDefault="007B6E8D" w:rsidP="00361353">
            <w:pPr>
              <w:pStyle w:val="Zwykytekst"/>
              <w:spacing w:before="120"/>
              <w:jc w:val="both"/>
              <w:rPr>
                <w:rFonts w:ascii="Verdana" w:hAnsi="Verdana" w:cs="Tahoma"/>
                <w:sz w:val="18"/>
                <w:szCs w:val="18"/>
              </w:rPr>
            </w:pPr>
          </w:p>
        </w:tc>
        <w:tc>
          <w:tcPr>
            <w:tcW w:w="1276" w:type="dxa"/>
          </w:tcPr>
          <w:p w:rsidR="007B6E8D" w:rsidRPr="00083F97" w:rsidRDefault="007B6E8D" w:rsidP="00361353">
            <w:pPr>
              <w:pStyle w:val="Zwykytekst"/>
              <w:spacing w:before="120"/>
              <w:jc w:val="both"/>
              <w:rPr>
                <w:rFonts w:ascii="Verdana" w:hAnsi="Verdana" w:cs="Tahoma"/>
                <w:sz w:val="18"/>
                <w:szCs w:val="18"/>
              </w:rPr>
            </w:pPr>
          </w:p>
        </w:tc>
        <w:tc>
          <w:tcPr>
            <w:tcW w:w="1947" w:type="dxa"/>
          </w:tcPr>
          <w:p w:rsidR="007B6E8D" w:rsidRPr="00083F97" w:rsidRDefault="007B6E8D" w:rsidP="00361353">
            <w:pPr>
              <w:pStyle w:val="Zwykytekst"/>
              <w:spacing w:before="120"/>
              <w:jc w:val="both"/>
              <w:rPr>
                <w:rFonts w:ascii="Verdana" w:hAnsi="Verdana" w:cs="Tahoma"/>
                <w:sz w:val="18"/>
                <w:szCs w:val="18"/>
              </w:rPr>
            </w:pPr>
            <w:r w:rsidRPr="00083F97">
              <w:rPr>
                <w:rFonts w:ascii="Verdana" w:hAnsi="Verdana" w:cs="Tahoma"/>
                <w:sz w:val="18"/>
                <w:szCs w:val="18"/>
              </w:rPr>
              <w:t>TAK/NIE*</w:t>
            </w:r>
          </w:p>
        </w:tc>
        <w:tc>
          <w:tcPr>
            <w:tcW w:w="1172" w:type="dxa"/>
          </w:tcPr>
          <w:p w:rsidR="007B6E8D" w:rsidRPr="00083F97" w:rsidRDefault="007B6E8D" w:rsidP="00361353">
            <w:pPr>
              <w:pStyle w:val="Zwykytekst"/>
              <w:spacing w:before="120"/>
              <w:jc w:val="both"/>
              <w:rPr>
                <w:rFonts w:ascii="Verdana" w:hAnsi="Verdana" w:cs="Tahoma"/>
                <w:sz w:val="18"/>
                <w:szCs w:val="18"/>
              </w:rPr>
            </w:pPr>
          </w:p>
        </w:tc>
        <w:tc>
          <w:tcPr>
            <w:tcW w:w="1417" w:type="dxa"/>
          </w:tcPr>
          <w:p w:rsidR="007B6E8D" w:rsidRPr="00083F97" w:rsidRDefault="007B6E8D" w:rsidP="00361353">
            <w:pPr>
              <w:pStyle w:val="Zwykytekst"/>
              <w:spacing w:before="120"/>
              <w:jc w:val="both"/>
              <w:rPr>
                <w:rFonts w:ascii="Verdana" w:hAnsi="Verdana" w:cs="Tahoma"/>
                <w:sz w:val="18"/>
                <w:szCs w:val="18"/>
              </w:rPr>
            </w:pPr>
          </w:p>
        </w:tc>
        <w:tc>
          <w:tcPr>
            <w:tcW w:w="1418" w:type="dxa"/>
          </w:tcPr>
          <w:p w:rsidR="007B6E8D" w:rsidRPr="00083F97" w:rsidRDefault="007B6E8D" w:rsidP="00361353">
            <w:pPr>
              <w:pStyle w:val="Zwykytekst"/>
              <w:spacing w:before="120"/>
              <w:jc w:val="both"/>
              <w:rPr>
                <w:rFonts w:ascii="Verdana" w:hAnsi="Verdana" w:cs="Tahoma"/>
                <w:sz w:val="18"/>
                <w:szCs w:val="18"/>
              </w:rPr>
            </w:pPr>
            <w:r w:rsidRPr="00083F97">
              <w:rPr>
                <w:rFonts w:ascii="Verdana" w:hAnsi="Verdana" w:cs="Tahoma"/>
                <w:sz w:val="18"/>
                <w:szCs w:val="18"/>
              </w:rPr>
              <w:t>TAK/NIE*</w:t>
            </w:r>
          </w:p>
        </w:tc>
        <w:tc>
          <w:tcPr>
            <w:tcW w:w="1752" w:type="dxa"/>
          </w:tcPr>
          <w:p w:rsidR="007B6E8D" w:rsidRPr="00083F97" w:rsidRDefault="007B6E8D" w:rsidP="00361353">
            <w:pPr>
              <w:pStyle w:val="Zwykytekst"/>
              <w:spacing w:before="120"/>
              <w:jc w:val="both"/>
              <w:rPr>
                <w:rFonts w:ascii="Verdana" w:hAnsi="Verdana" w:cs="Tahoma"/>
                <w:sz w:val="18"/>
                <w:szCs w:val="18"/>
              </w:rPr>
            </w:pPr>
            <w:proofErr w:type="spellStart"/>
            <w:r w:rsidRPr="00083F97">
              <w:rPr>
                <w:rFonts w:ascii="Verdana" w:hAnsi="Verdana" w:cs="Tahoma"/>
                <w:sz w:val="18"/>
                <w:szCs w:val="18"/>
              </w:rPr>
              <w:t>dd</w:t>
            </w:r>
            <w:proofErr w:type="spellEnd"/>
            <w:r w:rsidRPr="00083F97">
              <w:rPr>
                <w:rFonts w:ascii="Verdana" w:hAnsi="Verdana" w:cs="Tahoma"/>
                <w:sz w:val="18"/>
                <w:szCs w:val="18"/>
              </w:rPr>
              <w:t>-mm-</w:t>
            </w:r>
            <w:proofErr w:type="spellStart"/>
            <w:r w:rsidRPr="00083F97">
              <w:rPr>
                <w:rFonts w:ascii="Verdana" w:hAnsi="Verdana" w:cs="Tahoma"/>
                <w:sz w:val="18"/>
                <w:szCs w:val="18"/>
              </w:rPr>
              <w:t>rrr</w:t>
            </w:r>
            <w:proofErr w:type="spellEnd"/>
          </w:p>
        </w:tc>
        <w:tc>
          <w:tcPr>
            <w:tcW w:w="1791" w:type="dxa"/>
          </w:tcPr>
          <w:p w:rsidR="007B6E8D" w:rsidRPr="00083F97" w:rsidRDefault="007B6E8D" w:rsidP="00361353">
            <w:pPr>
              <w:pStyle w:val="Zwykytekst"/>
              <w:spacing w:before="120"/>
              <w:jc w:val="both"/>
              <w:rPr>
                <w:rFonts w:ascii="Verdana" w:hAnsi="Verdana" w:cs="Tahoma"/>
                <w:sz w:val="18"/>
                <w:szCs w:val="18"/>
              </w:rPr>
            </w:pPr>
            <w:proofErr w:type="spellStart"/>
            <w:r w:rsidRPr="00083F97">
              <w:rPr>
                <w:rFonts w:ascii="Verdana" w:hAnsi="Verdana" w:cs="Tahoma"/>
                <w:sz w:val="18"/>
                <w:szCs w:val="18"/>
              </w:rPr>
              <w:t>dd</w:t>
            </w:r>
            <w:proofErr w:type="spellEnd"/>
            <w:r w:rsidRPr="00083F97">
              <w:rPr>
                <w:rFonts w:ascii="Verdana" w:hAnsi="Verdana" w:cs="Tahoma"/>
                <w:sz w:val="18"/>
                <w:szCs w:val="18"/>
              </w:rPr>
              <w:t>-mm-</w:t>
            </w:r>
            <w:proofErr w:type="spellStart"/>
            <w:r w:rsidRPr="00083F97">
              <w:rPr>
                <w:rFonts w:ascii="Verdana" w:hAnsi="Verdana" w:cs="Tahoma"/>
                <w:sz w:val="18"/>
                <w:szCs w:val="18"/>
              </w:rPr>
              <w:t>rrrr</w:t>
            </w:r>
            <w:proofErr w:type="spellEnd"/>
          </w:p>
        </w:tc>
      </w:tr>
    </w:tbl>
    <w:p w:rsidR="004F1C7B" w:rsidRPr="00083F97" w:rsidRDefault="007C285A" w:rsidP="004F1C7B">
      <w:pPr>
        <w:pStyle w:val="Zwykytekst"/>
        <w:spacing w:before="120"/>
        <w:jc w:val="both"/>
        <w:rPr>
          <w:rFonts w:ascii="Verdana" w:hAnsi="Verdana" w:cs="Tahoma"/>
          <w:sz w:val="18"/>
          <w:szCs w:val="18"/>
        </w:rPr>
      </w:pPr>
      <w:r w:rsidRPr="00083F97">
        <w:rPr>
          <w:rFonts w:ascii="Verdana" w:hAnsi="Verdana" w:cs="Tahoma"/>
          <w:sz w:val="18"/>
          <w:szCs w:val="18"/>
        </w:rPr>
        <w:lastRenderedPageBreak/>
        <w:t>*niepotrzebne skreślić</w:t>
      </w:r>
    </w:p>
    <w:p w:rsidR="00806A4C" w:rsidRPr="00083F97" w:rsidRDefault="00806A4C" w:rsidP="004F1C7B">
      <w:pPr>
        <w:pStyle w:val="Zwykytekst"/>
        <w:spacing w:before="120"/>
        <w:jc w:val="both"/>
        <w:rPr>
          <w:rFonts w:ascii="Verdana" w:hAnsi="Verdana" w:cs="Tahoma"/>
          <w:sz w:val="18"/>
          <w:szCs w:val="18"/>
        </w:rPr>
      </w:pPr>
    </w:p>
    <w:p w:rsidR="007B6E8D" w:rsidRPr="00083F97" w:rsidRDefault="007B6E8D" w:rsidP="007B6E8D">
      <w:pPr>
        <w:jc w:val="both"/>
        <w:rPr>
          <w:rFonts w:ascii="Verdana" w:hAnsi="Verdana" w:cs="Tahoma"/>
          <w:b/>
          <w:sz w:val="18"/>
          <w:szCs w:val="18"/>
        </w:rPr>
      </w:pPr>
      <w:r w:rsidRPr="00083F97">
        <w:rPr>
          <w:rFonts w:ascii="Verdana" w:hAnsi="Verdana" w:cs="Tahoma"/>
          <w:sz w:val="18"/>
          <w:szCs w:val="18"/>
        </w:rPr>
        <w:t xml:space="preserve">Składając ofertę w postępowaniu </w:t>
      </w:r>
      <w:r w:rsidRPr="00083F97">
        <w:rPr>
          <w:rFonts w:ascii="Verdana" w:hAnsi="Verdana" w:cs="Tahoma"/>
          <w:b/>
          <w:sz w:val="18"/>
          <w:szCs w:val="18"/>
        </w:rPr>
        <w:t xml:space="preserve">„Przebudowa i eksploatacja przejść podziemnych w pasie drogowym Al. Jerozolimskich, w rejonie Dworca Centralnego, w rejonie ul. Emilii Plater oraz łącznika pomiędzy </w:t>
      </w:r>
      <w:r w:rsidR="00EF0DD2" w:rsidRPr="00083F97">
        <w:rPr>
          <w:rFonts w:ascii="Verdana" w:hAnsi="Verdana" w:cs="Tahoma"/>
          <w:b/>
          <w:sz w:val="18"/>
          <w:szCs w:val="18"/>
        </w:rPr>
        <w:t>budynkiem LIM (</w:t>
      </w:r>
      <w:proofErr w:type="spellStart"/>
      <w:r w:rsidRPr="00083F97">
        <w:rPr>
          <w:rFonts w:ascii="Verdana" w:hAnsi="Verdana" w:cs="Tahoma"/>
          <w:b/>
          <w:sz w:val="18"/>
          <w:szCs w:val="18"/>
        </w:rPr>
        <w:t>Mariott</w:t>
      </w:r>
      <w:proofErr w:type="spellEnd"/>
      <w:r w:rsidR="00EF0DD2" w:rsidRPr="00083F97">
        <w:rPr>
          <w:rFonts w:ascii="Verdana" w:hAnsi="Verdana" w:cs="Tahoma"/>
          <w:b/>
          <w:sz w:val="18"/>
          <w:szCs w:val="18"/>
        </w:rPr>
        <w:t>)</w:t>
      </w:r>
      <w:r w:rsidRPr="00083F97">
        <w:rPr>
          <w:rFonts w:ascii="Verdana" w:hAnsi="Verdana" w:cs="Tahoma"/>
          <w:b/>
          <w:sz w:val="18"/>
          <w:szCs w:val="18"/>
        </w:rPr>
        <w:t xml:space="preserve"> a Dworcem Centralnym”</w:t>
      </w:r>
      <w:r w:rsidRPr="00083F97">
        <w:rPr>
          <w:rFonts w:ascii="Verdana" w:hAnsi="Verdana" w:cs="Tahoma"/>
          <w:sz w:val="18"/>
          <w:szCs w:val="18"/>
        </w:rPr>
        <w:t xml:space="preserve">, oświadczam/y, że reprezentowana/e przez nas firma/firmy zrealizowała/y w ciągu ostatnich 3 lat przed upływem terminu składania ofert,  następujące zamówienia: </w:t>
      </w:r>
    </w:p>
    <w:p w:rsidR="00806A4C" w:rsidRPr="00083F97" w:rsidRDefault="00806A4C" w:rsidP="004F1C7B">
      <w:pPr>
        <w:pStyle w:val="Zwykytekst"/>
        <w:spacing w:before="120"/>
        <w:jc w:val="both"/>
        <w:rPr>
          <w:rFonts w:ascii="Verdana" w:hAnsi="Verdana" w:cs="Tahoma"/>
          <w:sz w:val="18"/>
          <w:szCs w:val="18"/>
        </w:rPr>
      </w:pPr>
    </w:p>
    <w:tbl>
      <w:tblPr>
        <w:tblW w:w="1375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7"/>
        <w:gridCol w:w="2126"/>
        <w:gridCol w:w="1276"/>
        <w:gridCol w:w="1947"/>
        <w:gridCol w:w="2164"/>
        <w:gridCol w:w="1984"/>
        <w:gridCol w:w="2127"/>
      </w:tblGrid>
      <w:tr w:rsidR="00083F97" w:rsidRPr="00083F97" w:rsidTr="007B6E8D">
        <w:trPr>
          <w:cantSplit/>
          <w:trHeight w:val="2408"/>
        </w:trPr>
        <w:tc>
          <w:tcPr>
            <w:tcW w:w="2127" w:type="dxa"/>
          </w:tcPr>
          <w:p w:rsidR="007B6E8D" w:rsidRPr="00083F97" w:rsidRDefault="007B6E8D" w:rsidP="004F1C7B">
            <w:pPr>
              <w:pStyle w:val="Zwykytekst"/>
              <w:spacing w:before="120"/>
              <w:jc w:val="center"/>
              <w:rPr>
                <w:rFonts w:ascii="Verdana" w:hAnsi="Verdana" w:cs="Tahoma"/>
                <w:b/>
                <w:sz w:val="18"/>
                <w:szCs w:val="18"/>
              </w:rPr>
            </w:pPr>
            <w:r w:rsidRPr="00083F97">
              <w:rPr>
                <w:rFonts w:ascii="Verdana" w:hAnsi="Verdana" w:cs="Tahoma"/>
                <w:b/>
                <w:sz w:val="18"/>
                <w:szCs w:val="18"/>
              </w:rPr>
              <w:t>Nazwa i adres zamawiającego</w:t>
            </w:r>
          </w:p>
          <w:p w:rsidR="007B6E8D" w:rsidRPr="00083F97" w:rsidRDefault="007B6E8D" w:rsidP="004F1C7B">
            <w:pPr>
              <w:pStyle w:val="Zwykytekst"/>
              <w:spacing w:before="120"/>
              <w:jc w:val="center"/>
              <w:rPr>
                <w:rFonts w:ascii="Verdana" w:hAnsi="Verdana" w:cs="Tahoma"/>
                <w:b/>
                <w:sz w:val="18"/>
                <w:szCs w:val="18"/>
              </w:rPr>
            </w:pPr>
          </w:p>
        </w:tc>
        <w:tc>
          <w:tcPr>
            <w:tcW w:w="2126" w:type="dxa"/>
          </w:tcPr>
          <w:p w:rsidR="007B6E8D" w:rsidRPr="00083F97" w:rsidRDefault="007B6E8D" w:rsidP="004F1C7B">
            <w:pPr>
              <w:pStyle w:val="Zwykytekst"/>
              <w:spacing w:before="120"/>
              <w:jc w:val="center"/>
              <w:rPr>
                <w:rFonts w:ascii="Verdana" w:hAnsi="Verdana" w:cs="Tahoma"/>
                <w:b/>
                <w:sz w:val="18"/>
                <w:szCs w:val="18"/>
              </w:rPr>
            </w:pPr>
            <w:r w:rsidRPr="00083F97">
              <w:rPr>
                <w:rFonts w:ascii="Verdana" w:hAnsi="Verdana" w:cs="Tahoma"/>
                <w:b/>
                <w:sz w:val="18"/>
                <w:szCs w:val="18"/>
              </w:rPr>
              <w:t>Nazwa i zakres (rodzaj) prac, miejsce wykonywania usług</w:t>
            </w:r>
          </w:p>
          <w:p w:rsidR="007B6E8D" w:rsidRPr="00083F97" w:rsidRDefault="007B6E8D" w:rsidP="004F1C7B">
            <w:pPr>
              <w:pStyle w:val="Zwykytekst"/>
              <w:spacing w:before="120"/>
              <w:jc w:val="center"/>
              <w:rPr>
                <w:rFonts w:ascii="Verdana" w:hAnsi="Verdana" w:cs="Tahoma"/>
                <w:b/>
                <w:sz w:val="18"/>
                <w:szCs w:val="18"/>
              </w:rPr>
            </w:pPr>
          </w:p>
        </w:tc>
        <w:tc>
          <w:tcPr>
            <w:tcW w:w="1276" w:type="dxa"/>
          </w:tcPr>
          <w:p w:rsidR="007B6E8D" w:rsidRPr="00083F97" w:rsidRDefault="007B6E8D" w:rsidP="004F1C7B">
            <w:pPr>
              <w:pStyle w:val="Zwykytekst"/>
              <w:spacing w:before="120"/>
              <w:jc w:val="center"/>
              <w:rPr>
                <w:rFonts w:ascii="Verdana" w:hAnsi="Verdana" w:cs="Tahoma"/>
                <w:b/>
                <w:sz w:val="18"/>
                <w:szCs w:val="18"/>
              </w:rPr>
            </w:pPr>
            <w:r w:rsidRPr="00083F97">
              <w:rPr>
                <w:rFonts w:ascii="Verdana" w:hAnsi="Verdana" w:cs="Tahoma"/>
                <w:b/>
                <w:sz w:val="18"/>
                <w:szCs w:val="18"/>
              </w:rPr>
              <w:t>Wartość zamówienia</w:t>
            </w:r>
          </w:p>
          <w:p w:rsidR="007B6E8D" w:rsidRPr="00083F97" w:rsidRDefault="007B6E8D" w:rsidP="004F1C7B">
            <w:pPr>
              <w:pStyle w:val="Zwykytekst"/>
              <w:spacing w:before="120"/>
              <w:jc w:val="center"/>
              <w:rPr>
                <w:rFonts w:ascii="Verdana" w:hAnsi="Verdana" w:cs="Tahoma"/>
                <w:b/>
                <w:sz w:val="18"/>
                <w:szCs w:val="18"/>
              </w:rPr>
            </w:pPr>
            <w:r w:rsidRPr="00083F97">
              <w:rPr>
                <w:rFonts w:ascii="Verdana" w:hAnsi="Verdana" w:cs="Tahoma"/>
                <w:b/>
                <w:sz w:val="18"/>
                <w:szCs w:val="18"/>
              </w:rPr>
              <w:t>(brutto)</w:t>
            </w:r>
          </w:p>
        </w:tc>
        <w:tc>
          <w:tcPr>
            <w:tcW w:w="1947" w:type="dxa"/>
          </w:tcPr>
          <w:p w:rsidR="007B6E8D" w:rsidRPr="00083F97" w:rsidRDefault="007B6E8D" w:rsidP="00CE3CFD">
            <w:pPr>
              <w:pStyle w:val="Zwykytekst"/>
              <w:spacing w:before="120"/>
              <w:rPr>
                <w:rFonts w:ascii="Verdana" w:hAnsi="Verdana" w:cs="Tahoma"/>
                <w:b/>
                <w:sz w:val="14"/>
                <w:szCs w:val="14"/>
              </w:rPr>
            </w:pPr>
            <w:r w:rsidRPr="00083F97">
              <w:rPr>
                <w:rFonts w:ascii="Verdana" w:hAnsi="Verdana" w:cs="Tahoma"/>
                <w:b/>
                <w:sz w:val="14"/>
                <w:szCs w:val="14"/>
              </w:rPr>
              <w:t xml:space="preserve">Czy </w:t>
            </w:r>
            <w:r w:rsidR="003A3362" w:rsidRPr="00083F97">
              <w:rPr>
                <w:rFonts w:ascii="Verdana" w:hAnsi="Verdana" w:cs="Tahoma"/>
                <w:b/>
                <w:sz w:val="14"/>
                <w:szCs w:val="14"/>
              </w:rPr>
              <w:t xml:space="preserve">zarządzanie </w:t>
            </w:r>
            <w:r w:rsidRPr="00083F97">
              <w:rPr>
                <w:rFonts w:ascii="Verdana" w:hAnsi="Verdana" w:cs="Tahoma"/>
                <w:b/>
                <w:sz w:val="14"/>
                <w:szCs w:val="14"/>
              </w:rPr>
              <w:t xml:space="preserve"> dotyczyło </w:t>
            </w:r>
            <w:r w:rsidR="00B6740E" w:rsidRPr="00083F97">
              <w:rPr>
                <w:rFonts w:ascii="Verdana" w:hAnsi="Verdana" w:cs="Tahoma"/>
                <w:b/>
                <w:sz w:val="14"/>
                <w:szCs w:val="14"/>
              </w:rPr>
              <w:t xml:space="preserve">obiektu lub zespołu obiektów </w:t>
            </w:r>
            <w:r w:rsidR="009534B3" w:rsidRPr="00083F97">
              <w:rPr>
                <w:rFonts w:ascii="Verdana" w:hAnsi="Verdana" w:cs="Tahoma"/>
                <w:b/>
                <w:sz w:val="14"/>
                <w:szCs w:val="14"/>
              </w:rPr>
              <w:t>obiektu lub zespołu obiektów, które pełnią funkcję</w:t>
            </w:r>
            <w:r w:rsidR="00CE3CFD" w:rsidRPr="00083F97">
              <w:rPr>
                <w:rFonts w:ascii="Verdana" w:hAnsi="Verdana" w:cs="Tahoma"/>
                <w:b/>
                <w:sz w:val="14"/>
                <w:szCs w:val="14"/>
              </w:rPr>
              <w:t xml:space="preserve"> budynku lub </w:t>
            </w:r>
            <w:r w:rsidR="009534B3" w:rsidRPr="00083F97">
              <w:rPr>
                <w:rFonts w:ascii="Verdana" w:hAnsi="Verdana" w:cs="Tahoma"/>
                <w:b/>
                <w:sz w:val="14"/>
                <w:szCs w:val="14"/>
              </w:rPr>
              <w:t>budowli użyteczności publicznej</w:t>
            </w:r>
            <w:r w:rsidR="00CC155D" w:rsidRPr="00083F97">
              <w:rPr>
                <w:rFonts w:ascii="Verdana" w:hAnsi="Verdana" w:cs="Tahoma"/>
                <w:b/>
                <w:sz w:val="14"/>
                <w:szCs w:val="14"/>
              </w:rPr>
              <w:t>,</w:t>
            </w:r>
            <w:r w:rsidR="009534B3" w:rsidRPr="00083F97">
              <w:rPr>
                <w:rFonts w:ascii="Verdana" w:hAnsi="Verdana" w:cs="Tahoma"/>
                <w:b/>
                <w:sz w:val="14"/>
                <w:szCs w:val="14"/>
              </w:rPr>
              <w:t xml:space="preserve"> w rozumieniu §3 pkt 6 rozporządzenia Ministra Infrastruktury z dnia 12 kwietnia 2002 r. w sprawie warunków technicznych, jakim powinny odpowiadać budynki i ich usytuowanie (Dz.U. z 2015 r., poz. 1422)</w:t>
            </w:r>
          </w:p>
        </w:tc>
        <w:tc>
          <w:tcPr>
            <w:tcW w:w="2164" w:type="dxa"/>
          </w:tcPr>
          <w:p w:rsidR="007B6E8D" w:rsidRPr="00083F97" w:rsidRDefault="007B6E8D" w:rsidP="007B6E8D">
            <w:pPr>
              <w:pStyle w:val="Zwykytekst"/>
              <w:rPr>
                <w:rFonts w:ascii="Verdana" w:hAnsi="Verdana" w:cs="Tahoma"/>
                <w:b/>
                <w:sz w:val="18"/>
                <w:szCs w:val="18"/>
              </w:rPr>
            </w:pPr>
          </w:p>
          <w:p w:rsidR="007B6E8D" w:rsidRPr="00083F97" w:rsidRDefault="007B6E8D" w:rsidP="00C179F2">
            <w:pPr>
              <w:rPr>
                <w:rFonts w:ascii="Verdana" w:eastAsia="Calibri" w:hAnsi="Verdana" w:cs="Tahoma"/>
                <w:b/>
                <w:sz w:val="18"/>
                <w:szCs w:val="18"/>
                <w:lang w:eastAsia="pl-PL"/>
              </w:rPr>
            </w:pPr>
            <w:r w:rsidRPr="00083F97">
              <w:rPr>
                <w:rFonts w:ascii="Verdana" w:eastAsia="Calibri" w:hAnsi="Verdana" w:cs="Tahoma"/>
                <w:b/>
                <w:sz w:val="18"/>
                <w:szCs w:val="18"/>
                <w:lang w:eastAsia="pl-PL"/>
              </w:rPr>
              <w:t xml:space="preserve">Powierzchnia użytkowa </w:t>
            </w:r>
            <w:r w:rsidR="00B6740E" w:rsidRPr="00083F97">
              <w:rPr>
                <w:rFonts w:ascii="Verdana" w:eastAsia="Calibri" w:hAnsi="Verdana" w:cs="Tahoma"/>
                <w:b/>
                <w:sz w:val="18"/>
                <w:szCs w:val="18"/>
                <w:lang w:eastAsia="pl-PL"/>
              </w:rPr>
              <w:t>obiektu lub zespołu obiektów</w:t>
            </w:r>
            <w:r w:rsidR="00B6740E" w:rsidRPr="00083F97">
              <w:rPr>
                <w:rFonts w:ascii="Verdana" w:eastAsia="Calibri" w:hAnsi="Verdana" w:cs="Tahoma"/>
                <w:b/>
                <w:sz w:val="18"/>
                <w:szCs w:val="18"/>
                <w:lang w:eastAsia="pl-PL"/>
              </w:rPr>
              <w:br/>
            </w:r>
            <w:r w:rsidRPr="00083F97">
              <w:rPr>
                <w:rFonts w:ascii="Verdana" w:eastAsia="Calibri" w:hAnsi="Verdana" w:cs="Tahoma"/>
                <w:b/>
                <w:sz w:val="18"/>
                <w:szCs w:val="18"/>
                <w:lang w:eastAsia="pl-PL"/>
              </w:rPr>
              <w:t>w metrach kwadratowych</w:t>
            </w:r>
          </w:p>
        </w:tc>
        <w:tc>
          <w:tcPr>
            <w:tcW w:w="4111" w:type="dxa"/>
            <w:gridSpan w:val="2"/>
          </w:tcPr>
          <w:p w:rsidR="007B6E8D" w:rsidRPr="00083F97" w:rsidRDefault="007B6E8D" w:rsidP="00535AAB">
            <w:pPr>
              <w:pStyle w:val="Zwykytekst"/>
              <w:spacing w:before="120"/>
              <w:jc w:val="center"/>
              <w:rPr>
                <w:rFonts w:ascii="Verdana" w:hAnsi="Verdana" w:cs="Tahoma"/>
                <w:b/>
                <w:sz w:val="18"/>
                <w:szCs w:val="18"/>
              </w:rPr>
            </w:pPr>
            <w:r w:rsidRPr="00083F97">
              <w:rPr>
                <w:rFonts w:ascii="Verdana" w:hAnsi="Verdana" w:cs="Tahoma"/>
                <w:b/>
                <w:sz w:val="18"/>
                <w:szCs w:val="18"/>
              </w:rPr>
              <w:t>Czas realizacji</w:t>
            </w:r>
          </w:p>
          <w:p w:rsidR="007B6E8D" w:rsidRPr="00083F97" w:rsidRDefault="007B6E8D" w:rsidP="004F1C7B">
            <w:pPr>
              <w:pStyle w:val="Zwykytekst"/>
              <w:spacing w:before="120"/>
              <w:jc w:val="center"/>
              <w:rPr>
                <w:rFonts w:ascii="Verdana" w:hAnsi="Verdana" w:cs="Tahoma"/>
                <w:b/>
                <w:sz w:val="18"/>
                <w:szCs w:val="18"/>
              </w:rPr>
            </w:pPr>
            <w:r w:rsidRPr="00083F97">
              <w:rPr>
                <w:rFonts w:ascii="Verdana" w:hAnsi="Verdana" w:cs="Tahoma"/>
                <w:b/>
                <w:sz w:val="18"/>
                <w:szCs w:val="18"/>
              </w:rPr>
              <w:t xml:space="preserve">Od </w:t>
            </w:r>
            <w:proofErr w:type="spellStart"/>
            <w:r w:rsidRPr="00083F97">
              <w:rPr>
                <w:rFonts w:ascii="Verdana" w:hAnsi="Verdana" w:cs="Tahoma"/>
                <w:b/>
                <w:sz w:val="18"/>
                <w:szCs w:val="18"/>
              </w:rPr>
              <w:t>dd</w:t>
            </w:r>
            <w:proofErr w:type="spellEnd"/>
            <w:r w:rsidRPr="00083F97">
              <w:rPr>
                <w:rFonts w:ascii="Verdana" w:hAnsi="Verdana" w:cs="Tahoma"/>
                <w:b/>
                <w:sz w:val="18"/>
                <w:szCs w:val="18"/>
              </w:rPr>
              <w:t>-mm-</w:t>
            </w:r>
            <w:proofErr w:type="spellStart"/>
            <w:r w:rsidRPr="00083F97">
              <w:rPr>
                <w:rFonts w:ascii="Verdana" w:hAnsi="Verdana" w:cs="Tahoma"/>
                <w:b/>
                <w:sz w:val="18"/>
                <w:szCs w:val="18"/>
              </w:rPr>
              <w:t>rrrrr</w:t>
            </w:r>
            <w:proofErr w:type="spellEnd"/>
          </w:p>
          <w:p w:rsidR="007B6E8D" w:rsidRPr="00083F97" w:rsidRDefault="007B6E8D" w:rsidP="004F1C7B">
            <w:pPr>
              <w:pStyle w:val="Zwykytekst"/>
              <w:spacing w:before="120"/>
              <w:jc w:val="center"/>
              <w:rPr>
                <w:rFonts w:ascii="Verdana" w:hAnsi="Verdana" w:cs="Tahoma"/>
                <w:b/>
                <w:sz w:val="18"/>
                <w:szCs w:val="18"/>
              </w:rPr>
            </w:pPr>
            <w:r w:rsidRPr="00083F97">
              <w:rPr>
                <w:rFonts w:ascii="Verdana" w:hAnsi="Verdana" w:cs="Tahoma"/>
                <w:b/>
                <w:sz w:val="18"/>
                <w:szCs w:val="18"/>
              </w:rPr>
              <w:t xml:space="preserve"> - Do </w:t>
            </w:r>
            <w:proofErr w:type="spellStart"/>
            <w:r w:rsidRPr="00083F97">
              <w:rPr>
                <w:rFonts w:ascii="Verdana" w:hAnsi="Verdana" w:cs="Tahoma"/>
                <w:b/>
                <w:sz w:val="18"/>
                <w:szCs w:val="18"/>
              </w:rPr>
              <w:t>dd</w:t>
            </w:r>
            <w:proofErr w:type="spellEnd"/>
            <w:r w:rsidRPr="00083F97">
              <w:rPr>
                <w:rFonts w:ascii="Verdana" w:hAnsi="Verdana" w:cs="Tahoma"/>
                <w:b/>
                <w:sz w:val="18"/>
                <w:szCs w:val="18"/>
              </w:rPr>
              <w:t>-mm-</w:t>
            </w:r>
            <w:proofErr w:type="spellStart"/>
            <w:r w:rsidRPr="00083F97">
              <w:rPr>
                <w:rFonts w:ascii="Verdana" w:hAnsi="Verdana" w:cs="Tahoma"/>
                <w:b/>
                <w:sz w:val="18"/>
                <w:szCs w:val="18"/>
              </w:rPr>
              <w:t>rrrr</w:t>
            </w:r>
            <w:proofErr w:type="spellEnd"/>
          </w:p>
        </w:tc>
      </w:tr>
      <w:tr w:rsidR="00083F97" w:rsidRPr="00083F97" w:rsidTr="007B6E8D">
        <w:trPr>
          <w:trHeight w:val="256"/>
        </w:trPr>
        <w:tc>
          <w:tcPr>
            <w:tcW w:w="2127" w:type="dxa"/>
          </w:tcPr>
          <w:p w:rsidR="007B6E8D" w:rsidRPr="00083F97" w:rsidRDefault="007B6E8D" w:rsidP="007B6E8D">
            <w:pPr>
              <w:pStyle w:val="Zwykytekst"/>
              <w:spacing w:before="120"/>
              <w:ind w:left="960"/>
              <w:rPr>
                <w:rFonts w:ascii="Verdana" w:hAnsi="Verdana" w:cs="Tahoma"/>
                <w:b/>
                <w:sz w:val="18"/>
                <w:szCs w:val="18"/>
              </w:rPr>
            </w:pPr>
            <w:r w:rsidRPr="00083F97">
              <w:rPr>
                <w:rFonts w:ascii="Verdana" w:hAnsi="Verdana" w:cs="Tahoma"/>
                <w:b/>
                <w:sz w:val="18"/>
                <w:szCs w:val="18"/>
              </w:rPr>
              <w:t>1</w:t>
            </w:r>
          </w:p>
        </w:tc>
        <w:tc>
          <w:tcPr>
            <w:tcW w:w="2126" w:type="dxa"/>
          </w:tcPr>
          <w:p w:rsidR="007B6E8D" w:rsidRPr="00083F97" w:rsidRDefault="007B6E8D" w:rsidP="00806A4C">
            <w:pPr>
              <w:pStyle w:val="Zwykytekst"/>
              <w:spacing w:before="120"/>
              <w:jc w:val="center"/>
              <w:rPr>
                <w:rFonts w:ascii="Verdana" w:hAnsi="Verdana" w:cs="Tahoma"/>
                <w:b/>
                <w:sz w:val="18"/>
                <w:szCs w:val="18"/>
              </w:rPr>
            </w:pPr>
            <w:r w:rsidRPr="00083F97">
              <w:rPr>
                <w:rFonts w:ascii="Verdana" w:hAnsi="Verdana" w:cs="Tahoma"/>
                <w:b/>
                <w:sz w:val="18"/>
                <w:szCs w:val="18"/>
              </w:rPr>
              <w:t>2</w:t>
            </w:r>
          </w:p>
        </w:tc>
        <w:tc>
          <w:tcPr>
            <w:tcW w:w="1276" w:type="dxa"/>
          </w:tcPr>
          <w:p w:rsidR="007B6E8D" w:rsidRPr="00083F97" w:rsidRDefault="007B6E8D" w:rsidP="00806A4C">
            <w:pPr>
              <w:pStyle w:val="Zwykytekst"/>
              <w:spacing w:before="120"/>
              <w:ind w:firstLine="480"/>
              <w:rPr>
                <w:rFonts w:ascii="Verdana" w:hAnsi="Verdana" w:cs="Tahoma"/>
                <w:b/>
                <w:sz w:val="18"/>
                <w:szCs w:val="18"/>
              </w:rPr>
            </w:pPr>
            <w:r w:rsidRPr="00083F97">
              <w:rPr>
                <w:rFonts w:ascii="Verdana" w:hAnsi="Verdana" w:cs="Tahoma"/>
                <w:b/>
                <w:sz w:val="18"/>
                <w:szCs w:val="18"/>
              </w:rPr>
              <w:t>3</w:t>
            </w:r>
          </w:p>
        </w:tc>
        <w:tc>
          <w:tcPr>
            <w:tcW w:w="1947" w:type="dxa"/>
          </w:tcPr>
          <w:p w:rsidR="007B6E8D" w:rsidRPr="00083F97" w:rsidRDefault="007B6E8D" w:rsidP="00806A4C">
            <w:pPr>
              <w:pStyle w:val="Zwykytekst"/>
              <w:spacing w:before="120"/>
              <w:jc w:val="center"/>
              <w:rPr>
                <w:rFonts w:ascii="Verdana" w:hAnsi="Verdana" w:cs="Tahoma"/>
                <w:b/>
                <w:sz w:val="18"/>
                <w:szCs w:val="18"/>
              </w:rPr>
            </w:pPr>
            <w:r w:rsidRPr="00083F97">
              <w:rPr>
                <w:rFonts w:ascii="Verdana" w:hAnsi="Verdana" w:cs="Tahoma"/>
                <w:b/>
                <w:sz w:val="18"/>
                <w:szCs w:val="18"/>
              </w:rPr>
              <w:t>4</w:t>
            </w:r>
          </w:p>
        </w:tc>
        <w:tc>
          <w:tcPr>
            <w:tcW w:w="2164" w:type="dxa"/>
          </w:tcPr>
          <w:p w:rsidR="007B6E8D" w:rsidRPr="00083F97" w:rsidRDefault="007B6E8D" w:rsidP="00806A4C">
            <w:pPr>
              <w:pStyle w:val="Zwykytekst"/>
              <w:spacing w:before="120"/>
              <w:jc w:val="center"/>
              <w:rPr>
                <w:rFonts w:ascii="Verdana" w:hAnsi="Verdana" w:cs="Tahoma"/>
                <w:b/>
                <w:sz w:val="18"/>
                <w:szCs w:val="18"/>
              </w:rPr>
            </w:pPr>
            <w:r w:rsidRPr="00083F97">
              <w:rPr>
                <w:rFonts w:ascii="Verdana" w:hAnsi="Verdana" w:cs="Tahoma"/>
                <w:b/>
                <w:sz w:val="18"/>
                <w:szCs w:val="18"/>
              </w:rPr>
              <w:t>5</w:t>
            </w:r>
          </w:p>
        </w:tc>
        <w:tc>
          <w:tcPr>
            <w:tcW w:w="4111" w:type="dxa"/>
            <w:gridSpan w:val="2"/>
          </w:tcPr>
          <w:p w:rsidR="007B6E8D" w:rsidRPr="00083F97" w:rsidRDefault="007B6E8D" w:rsidP="00806A4C">
            <w:pPr>
              <w:pStyle w:val="Zwykytekst"/>
              <w:spacing w:before="120"/>
              <w:jc w:val="center"/>
              <w:rPr>
                <w:rFonts w:ascii="Verdana" w:hAnsi="Verdana" w:cs="Tahoma"/>
                <w:b/>
                <w:sz w:val="18"/>
                <w:szCs w:val="18"/>
              </w:rPr>
            </w:pPr>
            <w:r w:rsidRPr="00083F97">
              <w:rPr>
                <w:rFonts w:ascii="Verdana" w:hAnsi="Verdana" w:cs="Tahoma"/>
                <w:b/>
                <w:sz w:val="18"/>
                <w:szCs w:val="18"/>
              </w:rPr>
              <w:t>8</w:t>
            </w:r>
          </w:p>
        </w:tc>
      </w:tr>
      <w:tr w:rsidR="00083F97" w:rsidRPr="00083F97" w:rsidTr="008E10B1">
        <w:trPr>
          <w:trHeight w:val="740"/>
        </w:trPr>
        <w:tc>
          <w:tcPr>
            <w:tcW w:w="2127" w:type="dxa"/>
          </w:tcPr>
          <w:p w:rsidR="007B6E8D" w:rsidRPr="00083F97" w:rsidRDefault="007B6E8D" w:rsidP="004F1C7B">
            <w:pPr>
              <w:pStyle w:val="Zwykytekst"/>
              <w:spacing w:before="120"/>
              <w:jc w:val="both"/>
              <w:rPr>
                <w:rFonts w:ascii="Verdana" w:hAnsi="Verdana" w:cs="Tahoma"/>
                <w:sz w:val="18"/>
                <w:szCs w:val="18"/>
              </w:rPr>
            </w:pPr>
          </w:p>
        </w:tc>
        <w:tc>
          <w:tcPr>
            <w:tcW w:w="2126" w:type="dxa"/>
          </w:tcPr>
          <w:p w:rsidR="007B6E8D" w:rsidRPr="00083F97" w:rsidRDefault="007B6E8D" w:rsidP="004F1C7B">
            <w:pPr>
              <w:pStyle w:val="Zwykytekst"/>
              <w:spacing w:before="120"/>
              <w:jc w:val="both"/>
              <w:rPr>
                <w:rFonts w:ascii="Verdana" w:hAnsi="Verdana" w:cs="Tahoma"/>
                <w:sz w:val="18"/>
                <w:szCs w:val="18"/>
              </w:rPr>
            </w:pPr>
          </w:p>
        </w:tc>
        <w:tc>
          <w:tcPr>
            <w:tcW w:w="1276" w:type="dxa"/>
          </w:tcPr>
          <w:p w:rsidR="007B6E8D" w:rsidRPr="00083F97" w:rsidRDefault="007B6E8D" w:rsidP="004F1C7B">
            <w:pPr>
              <w:pStyle w:val="Zwykytekst"/>
              <w:spacing w:before="120"/>
              <w:jc w:val="both"/>
              <w:rPr>
                <w:rFonts w:ascii="Verdana" w:hAnsi="Verdana" w:cs="Tahoma"/>
                <w:sz w:val="18"/>
                <w:szCs w:val="18"/>
              </w:rPr>
            </w:pPr>
          </w:p>
        </w:tc>
        <w:tc>
          <w:tcPr>
            <w:tcW w:w="1947" w:type="dxa"/>
          </w:tcPr>
          <w:p w:rsidR="007B6E8D" w:rsidRPr="00083F97" w:rsidRDefault="007B6E8D" w:rsidP="00FA5DB0">
            <w:pPr>
              <w:pStyle w:val="Zwykytekst"/>
              <w:spacing w:before="120"/>
              <w:jc w:val="both"/>
              <w:rPr>
                <w:rFonts w:ascii="Verdana" w:hAnsi="Verdana" w:cs="Tahoma"/>
                <w:sz w:val="18"/>
                <w:szCs w:val="18"/>
              </w:rPr>
            </w:pPr>
            <w:r w:rsidRPr="00083F97">
              <w:rPr>
                <w:rFonts w:ascii="Verdana" w:hAnsi="Verdana" w:cs="Tahoma"/>
                <w:sz w:val="18"/>
                <w:szCs w:val="18"/>
              </w:rPr>
              <w:t>TAK/NIE*</w:t>
            </w:r>
          </w:p>
        </w:tc>
        <w:tc>
          <w:tcPr>
            <w:tcW w:w="2164" w:type="dxa"/>
          </w:tcPr>
          <w:p w:rsidR="007B6E8D" w:rsidRPr="00083F97" w:rsidRDefault="007B6E8D" w:rsidP="004F1C7B">
            <w:pPr>
              <w:pStyle w:val="Zwykytekst"/>
              <w:spacing w:before="120"/>
              <w:jc w:val="both"/>
              <w:rPr>
                <w:rFonts w:ascii="Verdana" w:hAnsi="Verdana" w:cs="Tahoma"/>
                <w:sz w:val="18"/>
                <w:szCs w:val="18"/>
              </w:rPr>
            </w:pPr>
          </w:p>
        </w:tc>
        <w:tc>
          <w:tcPr>
            <w:tcW w:w="1984" w:type="dxa"/>
          </w:tcPr>
          <w:p w:rsidR="007B6E8D" w:rsidRPr="00083F97" w:rsidRDefault="007B6E8D" w:rsidP="004F1C7B">
            <w:pPr>
              <w:pStyle w:val="Zwykytekst"/>
              <w:spacing w:before="120"/>
              <w:jc w:val="both"/>
              <w:rPr>
                <w:rFonts w:ascii="Verdana" w:hAnsi="Verdana" w:cs="Tahoma"/>
                <w:sz w:val="18"/>
                <w:szCs w:val="18"/>
              </w:rPr>
            </w:pPr>
            <w:proofErr w:type="spellStart"/>
            <w:r w:rsidRPr="00083F97">
              <w:rPr>
                <w:rFonts w:ascii="Verdana" w:hAnsi="Verdana" w:cs="Tahoma"/>
                <w:sz w:val="18"/>
                <w:szCs w:val="18"/>
              </w:rPr>
              <w:t>dd</w:t>
            </w:r>
            <w:proofErr w:type="spellEnd"/>
            <w:r w:rsidRPr="00083F97">
              <w:rPr>
                <w:rFonts w:ascii="Verdana" w:hAnsi="Verdana" w:cs="Tahoma"/>
                <w:sz w:val="18"/>
                <w:szCs w:val="18"/>
              </w:rPr>
              <w:t>-mm-</w:t>
            </w:r>
            <w:proofErr w:type="spellStart"/>
            <w:r w:rsidRPr="00083F97">
              <w:rPr>
                <w:rFonts w:ascii="Verdana" w:hAnsi="Verdana" w:cs="Tahoma"/>
                <w:sz w:val="18"/>
                <w:szCs w:val="18"/>
              </w:rPr>
              <w:t>rrr</w:t>
            </w:r>
            <w:proofErr w:type="spellEnd"/>
          </w:p>
        </w:tc>
        <w:tc>
          <w:tcPr>
            <w:tcW w:w="2127" w:type="dxa"/>
          </w:tcPr>
          <w:p w:rsidR="007B6E8D" w:rsidRPr="00083F97" w:rsidRDefault="007B6E8D" w:rsidP="004F1C7B">
            <w:pPr>
              <w:pStyle w:val="Zwykytekst"/>
              <w:spacing w:before="120"/>
              <w:jc w:val="both"/>
              <w:rPr>
                <w:rFonts w:ascii="Verdana" w:hAnsi="Verdana" w:cs="Tahoma"/>
                <w:sz w:val="18"/>
                <w:szCs w:val="18"/>
              </w:rPr>
            </w:pPr>
            <w:proofErr w:type="spellStart"/>
            <w:r w:rsidRPr="00083F97">
              <w:rPr>
                <w:rFonts w:ascii="Verdana" w:hAnsi="Verdana" w:cs="Tahoma"/>
                <w:sz w:val="18"/>
                <w:szCs w:val="18"/>
              </w:rPr>
              <w:t>dd</w:t>
            </w:r>
            <w:proofErr w:type="spellEnd"/>
            <w:r w:rsidRPr="00083F97">
              <w:rPr>
                <w:rFonts w:ascii="Verdana" w:hAnsi="Verdana" w:cs="Tahoma"/>
                <w:sz w:val="18"/>
                <w:szCs w:val="18"/>
              </w:rPr>
              <w:t>-mm-</w:t>
            </w:r>
            <w:proofErr w:type="spellStart"/>
            <w:r w:rsidRPr="00083F97">
              <w:rPr>
                <w:rFonts w:ascii="Verdana" w:hAnsi="Verdana" w:cs="Tahoma"/>
                <w:sz w:val="18"/>
                <w:szCs w:val="18"/>
              </w:rPr>
              <w:t>rrrr</w:t>
            </w:r>
            <w:proofErr w:type="spellEnd"/>
          </w:p>
        </w:tc>
      </w:tr>
    </w:tbl>
    <w:p w:rsidR="004F1C7B" w:rsidRPr="00083F97" w:rsidRDefault="004F1C7B" w:rsidP="004F1C7B">
      <w:pPr>
        <w:pStyle w:val="Zwykytekst"/>
        <w:spacing w:before="120"/>
        <w:ind w:left="900" w:hanging="900"/>
        <w:jc w:val="both"/>
        <w:rPr>
          <w:rFonts w:ascii="Verdana" w:hAnsi="Verdana" w:cs="Tahoma"/>
          <w:sz w:val="18"/>
          <w:szCs w:val="18"/>
        </w:rPr>
      </w:pPr>
    </w:p>
    <w:p w:rsidR="00806A4C" w:rsidRPr="00083F97" w:rsidRDefault="00806A4C" w:rsidP="004F1C7B">
      <w:pPr>
        <w:pStyle w:val="Zwykytekst"/>
        <w:spacing w:before="120"/>
        <w:ind w:left="840" w:hanging="840"/>
        <w:jc w:val="both"/>
        <w:rPr>
          <w:rFonts w:ascii="Verdana" w:hAnsi="Verdana" w:cs="Tahoma"/>
          <w:b/>
          <w:sz w:val="18"/>
          <w:szCs w:val="18"/>
        </w:rPr>
      </w:pPr>
      <w:r w:rsidRPr="00083F97">
        <w:rPr>
          <w:rFonts w:ascii="Verdana" w:hAnsi="Verdana" w:cs="Tahoma"/>
          <w:b/>
          <w:sz w:val="18"/>
          <w:szCs w:val="18"/>
        </w:rPr>
        <w:t>*</w:t>
      </w:r>
      <w:r w:rsidRPr="00083F97">
        <w:rPr>
          <w:rFonts w:ascii="Verdana" w:hAnsi="Verdana" w:cs="Tahoma"/>
          <w:sz w:val="18"/>
          <w:szCs w:val="18"/>
        </w:rPr>
        <w:t>niepotrzebne skreślić</w:t>
      </w:r>
    </w:p>
    <w:p w:rsidR="004F1C7B" w:rsidRPr="00083F97" w:rsidRDefault="004F1C7B" w:rsidP="004F1C7B">
      <w:pPr>
        <w:pStyle w:val="Zwykytekst"/>
        <w:spacing w:before="120"/>
        <w:ind w:left="840" w:hanging="840"/>
        <w:jc w:val="both"/>
        <w:rPr>
          <w:rFonts w:ascii="Verdana" w:hAnsi="Verdana" w:cs="Tahoma"/>
          <w:sz w:val="18"/>
          <w:szCs w:val="18"/>
        </w:rPr>
      </w:pPr>
      <w:r w:rsidRPr="00083F97">
        <w:rPr>
          <w:rFonts w:ascii="Verdana" w:hAnsi="Verdana" w:cs="Tahoma"/>
          <w:b/>
          <w:sz w:val="18"/>
          <w:szCs w:val="18"/>
        </w:rPr>
        <w:t>Uwaga:</w:t>
      </w:r>
      <w:r w:rsidRPr="00083F97">
        <w:rPr>
          <w:rFonts w:ascii="Verdana" w:hAnsi="Verdana" w:cs="Tahoma"/>
          <w:sz w:val="18"/>
          <w:szCs w:val="18"/>
        </w:rPr>
        <w:tab/>
        <w:t xml:space="preserve">Należy załączyć dokumenty wymagane postanowieniami pkt </w:t>
      </w:r>
      <w:r w:rsidR="00B6740E" w:rsidRPr="00083F97">
        <w:rPr>
          <w:rFonts w:ascii="Verdana" w:hAnsi="Verdana" w:cs="Tahoma"/>
          <w:sz w:val="18"/>
          <w:szCs w:val="18"/>
        </w:rPr>
        <w:t>6.</w:t>
      </w:r>
      <w:r w:rsidR="003A3362" w:rsidRPr="00083F97">
        <w:rPr>
          <w:rFonts w:ascii="Verdana" w:hAnsi="Verdana" w:cs="Tahoma"/>
          <w:sz w:val="18"/>
          <w:szCs w:val="18"/>
        </w:rPr>
        <w:t>1</w:t>
      </w:r>
      <w:r w:rsidR="00B6740E" w:rsidRPr="00083F97">
        <w:rPr>
          <w:rFonts w:ascii="Verdana" w:hAnsi="Verdana" w:cs="Tahoma"/>
          <w:sz w:val="18"/>
          <w:szCs w:val="18"/>
        </w:rPr>
        <w:t>.</w:t>
      </w:r>
      <w:r w:rsidR="009F54DC" w:rsidRPr="00083F97">
        <w:rPr>
          <w:rFonts w:ascii="Verdana" w:hAnsi="Verdana" w:cs="Tahoma"/>
          <w:sz w:val="18"/>
          <w:szCs w:val="18"/>
        </w:rPr>
        <w:t>9</w:t>
      </w:r>
      <w:r w:rsidR="00B6740E" w:rsidRPr="00083F97">
        <w:rPr>
          <w:rFonts w:ascii="Verdana" w:hAnsi="Verdana" w:cs="Tahoma"/>
          <w:sz w:val="18"/>
          <w:szCs w:val="18"/>
        </w:rPr>
        <w:t xml:space="preserve"> </w:t>
      </w:r>
      <w:r w:rsidR="00650247" w:rsidRPr="00083F97">
        <w:rPr>
          <w:rFonts w:ascii="Verdana" w:hAnsi="Verdana" w:cs="Tahoma"/>
          <w:sz w:val="18"/>
          <w:szCs w:val="18"/>
        </w:rPr>
        <w:t>Opisu postępowania</w:t>
      </w:r>
      <w:r w:rsidRPr="00083F97">
        <w:rPr>
          <w:rFonts w:ascii="Verdana" w:hAnsi="Verdana" w:cs="Tahoma"/>
          <w:sz w:val="18"/>
          <w:szCs w:val="18"/>
        </w:rPr>
        <w:t>.</w:t>
      </w:r>
    </w:p>
    <w:p w:rsidR="004F1C7B" w:rsidRPr="00083F97" w:rsidRDefault="004F1C7B" w:rsidP="004F1C7B">
      <w:pPr>
        <w:pStyle w:val="Zwykytekst"/>
        <w:spacing w:before="120"/>
        <w:ind w:left="840" w:hanging="840"/>
        <w:jc w:val="both"/>
        <w:rPr>
          <w:rFonts w:ascii="Verdana" w:hAnsi="Verdana" w:cs="Tahoma"/>
          <w:sz w:val="18"/>
          <w:szCs w:val="18"/>
        </w:rPr>
      </w:pPr>
      <w:r w:rsidRPr="00083F97">
        <w:rPr>
          <w:rFonts w:ascii="Verdana" w:hAnsi="Verdana" w:cs="Tahoma"/>
          <w:sz w:val="18"/>
          <w:szCs w:val="18"/>
        </w:rPr>
        <w:tab/>
        <w:t xml:space="preserve">W tabeli należy podać charakterystykę zamówienia potwierdzającą spełnienie warunku dotyczącego zdolności technicznej lub zawodowej, o którym mowa w pkt </w:t>
      </w:r>
      <w:r w:rsidR="00B6740E" w:rsidRPr="00083F97">
        <w:rPr>
          <w:rFonts w:ascii="Verdana" w:hAnsi="Verdana" w:cs="Tahoma"/>
          <w:sz w:val="18"/>
          <w:szCs w:val="18"/>
        </w:rPr>
        <w:t>5.2.2.1 i 5.2.2.2 Opisu postępowania.</w:t>
      </w:r>
    </w:p>
    <w:p w:rsidR="007B6E8D" w:rsidRPr="00083F97" w:rsidRDefault="007B6E8D" w:rsidP="007B6E8D">
      <w:pPr>
        <w:jc w:val="both"/>
        <w:rPr>
          <w:rFonts w:ascii="Verdana" w:hAnsi="Verdana" w:cs="Tahoma"/>
          <w:sz w:val="18"/>
          <w:szCs w:val="18"/>
        </w:rPr>
      </w:pPr>
    </w:p>
    <w:p w:rsidR="004F1C7B" w:rsidRPr="00083F97" w:rsidRDefault="004F1C7B" w:rsidP="004F1C7B">
      <w:pPr>
        <w:pStyle w:val="Zwykytekst"/>
        <w:spacing w:before="120"/>
        <w:jc w:val="both"/>
        <w:rPr>
          <w:rFonts w:ascii="Verdana" w:hAnsi="Verdana" w:cs="Tahoma"/>
          <w:sz w:val="18"/>
          <w:szCs w:val="18"/>
        </w:rPr>
      </w:pPr>
    </w:p>
    <w:p w:rsidR="004F1C7B" w:rsidRPr="00083F97" w:rsidRDefault="004F1C7B" w:rsidP="00535AAB">
      <w:pPr>
        <w:pStyle w:val="Zwykytekst"/>
        <w:spacing w:before="120"/>
        <w:ind w:left="900" w:hanging="900"/>
        <w:rPr>
          <w:rFonts w:ascii="Verdana" w:hAnsi="Verdana" w:cs="Tahoma"/>
          <w:sz w:val="18"/>
          <w:szCs w:val="18"/>
        </w:rPr>
      </w:pPr>
      <w:r w:rsidRPr="00083F97">
        <w:rPr>
          <w:rFonts w:ascii="Verdana" w:hAnsi="Verdana" w:cs="Tahoma"/>
          <w:sz w:val="18"/>
          <w:szCs w:val="18"/>
        </w:rPr>
        <w:t>__</w:t>
      </w:r>
      <w:r w:rsidR="00535AAB" w:rsidRPr="00083F97">
        <w:rPr>
          <w:rFonts w:ascii="Verdana" w:hAnsi="Verdana" w:cs="Tahoma"/>
          <w:sz w:val="18"/>
          <w:szCs w:val="18"/>
        </w:rPr>
        <w:t>____________ dnia __ __ __ roku</w:t>
      </w:r>
      <w:r w:rsidR="00535AAB" w:rsidRPr="00083F97">
        <w:rPr>
          <w:rFonts w:ascii="Verdana" w:hAnsi="Verdana" w:cs="Tahoma"/>
          <w:sz w:val="18"/>
          <w:szCs w:val="18"/>
        </w:rPr>
        <w:tab/>
      </w:r>
      <w:r w:rsidR="00535AAB" w:rsidRPr="00083F97">
        <w:rPr>
          <w:rFonts w:ascii="Verdana" w:hAnsi="Verdana" w:cs="Tahoma"/>
          <w:sz w:val="18"/>
          <w:szCs w:val="18"/>
        </w:rPr>
        <w:tab/>
      </w:r>
      <w:r w:rsidR="00535AAB" w:rsidRPr="00083F97">
        <w:rPr>
          <w:rFonts w:ascii="Verdana" w:hAnsi="Verdana" w:cs="Tahoma"/>
          <w:sz w:val="18"/>
          <w:szCs w:val="18"/>
        </w:rPr>
        <w:tab/>
      </w:r>
      <w:r w:rsidR="00535AAB" w:rsidRPr="00083F97">
        <w:rPr>
          <w:rFonts w:ascii="Verdana" w:hAnsi="Verdana" w:cs="Tahoma"/>
          <w:sz w:val="18"/>
          <w:szCs w:val="18"/>
        </w:rPr>
        <w:tab/>
      </w:r>
      <w:r w:rsidR="007C285A" w:rsidRPr="00083F97">
        <w:rPr>
          <w:rFonts w:ascii="Verdana" w:hAnsi="Verdana" w:cs="Tahoma"/>
          <w:sz w:val="18"/>
          <w:szCs w:val="18"/>
        </w:rPr>
        <w:tab/>
      </w:r>
      <w:r w:rsidR="007C285A" w:rsidRPr="00083F97">
        <w:rPr>
          <w:rFonts w:ascii="Verdana" w:hAnsi="Verdana" w:cs="Tahoma"/>
          <w:sz w:val="18"/>
          <w:szCs w:val="18"/>
        </w:rPr>
        <w:tab/>
      </w:r>
      <w:r w:rsidR="007C285A" w:rsidRPr="00083F97">
        <w:rPr>
          <w:rFonts w:ascii="Verdana" w:hAnsi="Verdana" w:cs="Tahoma"/>
          <w:sz w:val="18"/>
          <w:szCs w:val="18"/>
        </w:rPr>
        <w:tab/>
      </w:r>
      <w:r w:rsidR="007C285A" w:rsidRPr="00083F97">
        <w:rPr>
          <w:rFonts w:ascii="Verdana" w:hAnsi="Verdana" w:cs="Tahoma"/>
          <w:sz w:val="18"/>
          <w:szCs w:val="18"/>
        </w:rPr>
        <w:tab/>
      </w:r>
      <w:r w:rsidR="007C285A" w:rsidRPr="00083F97">
        <w:rPr>
          <w:rFonts w:ascii="Verdana" w:hAnsi="Verdana" w:cs="Tahoma"/>
          <w:sz w:val="18"/>
          <w:szCs w:val="18"/>
        </w:rPr>
        <w:tab/>
      </w:r>
      <w:r w:rsidRPr="00083F97">
        <w:rPr>
          <w:rFonts w:ascii="Verdana" w:hAnsi="Verdana" w:cs="Tahoma"/>
          <w:sz w:val="18"/>
          <w:szCs w:val="18"/>
        </w:rPr>
        <w:t>_________________________________</w:t>
      </w:r>
    </w:p>
    <w:p w:rsidR="004F1C7B" w:rsidRPr="00083F97" w:rsidRDefault="004F1C7B" w:rsidP="007C285A">
      <w:pPr>
        <w:pStyle w:val="Zwykytekst"/>
        <w:spacing w:before="120"/>
        <w:ind w:left="3624" w:firstLine="5580"/>
        <w:rPr>
          <w:rFonts w:ascii="Verdana" w:hAnsi="Verdana" w:cs="Tahoma"/>
          <w:sz w:val="18"/>
          <w:szCs w:val="18"/>
        </w:rPr>
      </w:pPr>
      <w:r w:rsidRPr="00083F97">
        <w:rPr>
          <w:rFonts w:ascii="Verdana" w:hAnsi="Verdana" w:cs="Tahoma"/>
          <w:sz w:val="18"/>
          <w:szCs w:val="18"/>
        </w:rPr>
        <w:t>(podpis Wykonawcy/Wykonawców)</w:t>
      </w:r>
    </w:p>
    <w:p w:rsidR="007B6E8D" w:rsidRPr="00083F97" w:rsidRDefault="007B6E8D" w:rsidP="007C285A">
      <w:pPr>
        <w:jc w:val="both"/>
        <w:rPr>
          <w:rFonts w:ascii="Verdana" w:hAnsi="Verdana" w:cs="Tahoma"/>
          <w:b/>
          <w:sz w:val="18"/>
          <w:szCs w:val="18"/>
        </w:rPr>
        <w:sectPr w:rsidR="007B6E8D" w:rsidRPr="00083F97" w:rsidSect="00535AAB">
          <w:pgSz w:w="16838" w:h="11906" w:orient="landscape"/>
          <w:pgMar w:top="1418" w:right="1418" w:bottom="1418" w:left="1418" w:header="709" w:footer="709" w:gutter="0"/>
          <w:cols w:space="708"/>
          <w:docGrid w:linePitch="360"/>
        </w:sectPr>
      </w:pPr>
    </w:p>
    <w:p w:rsidR="004F1C7B" w:rsidRPr="00083F97" w:rsidRDefault="004F1C7B" w:rsidP="00650247">
      <w:pPr>
        <w:pStyle w:val="Zwykytekst"/>
        <w:ind w:left="6372" w:firstLine="487"/>
        <w:jc w:val="right"/>
        <w:rPr>
          <w:rFonts w:ascii="Verdana" w:hAnsi="Verdana" w:cs="Tahoma"/>
          <w:b/>
          <w:sz w:val="18"/>
          <w:szCs w:val="18"/>
        </w:rPr>
      </w:pPr>
      <w:r w:rsidRPr="00083F97">
        <w:rPr>
          <w:rFonts w:ascii="Verdana" w:hAnsi="Verdana" w:cs="Tahoma"/>
          <w:b/>
          <w:sz w:val="18"/>
          <w:szCs w:val="18"/>
        </w:rPr>
        <w:lastRenderedPageBreak/>
        <w:t xml:space="preserve">        </w:t>
      </w:r>
      <w:bookmarkStart w:id="18" w:name="_Toc459195145"/>
      <w:r w:rsidRPr="00083F97">
        <w:rPr>
          <w:rFonts w:ascii="Verdana" w:hAnsi="Verdana" w:cs="Tahoma"/>
          <w:b/>
          <w:sz w:val="18"/>
          <w:szCs w:val="18"/>
        </w:rPr>
        <w:t>Załącznik nr 4 do Opisu postępowania</w:t>
      </w:r>
    </w:p>
    <w:bookmarkEnd w:id="18"/>
    <w:p w:rsidR="004F1C7B" w:rsidRPr="00083F97" w:rsidRDefault="004F1C7B" w:rsidP="004F1C7B">
      <w:pPr>
        <w:pStyle w:val="Nagwek2"/>
        <w:jc w:val="right"/>
        <w:rPr>
          <w:rFonts w:ascii="Verdana" w:hAnsi="Verdana" w:cs="Tahoma"/>
          <w:sz w:val="18"/>
          <w:szCs w:val="18"/>
        </w:rPr>
      </w:pP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5"/>
        <w:gridCol w:w="9214"/>
      </w:tblGrid>
      <w:tr w:rsidR="00083F97" w:rsidRPr="00083F97" w:rsidTr="00EF73A2">
        <w:trPr>
          <w:trHeight w:val="1324"/>
        </w:trPr>
        <w:tc>
          <w:tcPr>
            <w:tcW w:w="4815" w:type="dxa"/>
            <w:shd w:val="clear" w:color="auto" w:fill="FFFFFF"/>
          </w:tcPr>
          <w:p w:rsidR="004F1C7B" w:rsidRPr="00083F97" w:rsidRDefault="004F1C7B" w:rsidP="004F1C7B">
            <w:pPr>
              <w:spacing w:before="120"/>
              <w:jc w:val="center"/>
              <w:rPr>
                <w:rFonts w:ascii="Verdana" w:hAnsi="Verdana" w:cs="Tahoma"/>
                <w:b/>
                <w:sz w:val="18"/>
                <w:szCs w:val="18"/>
              </w:rPr>
            </w:pPr>
          </w:p>
          <w:p w:rsidR="004F1C7B" w:rsidRPr="00083F97" w:rsidRDefault="004F1C7B" w:rsidP="004F1C7B">
            <w:pPr>
              <w:spacing w:before="120"/>
              <w:jc w:val="center"/>
              <w:rPr>
                <w:rFonts w:ascii="Verdana" w:hAnsi="Verdana" w:cs="Tahoma"/>
                <w:b/>
                <w:sz w:val="18"/>
                <w:szCs w:val="18"/>
              </w:rPr>
            </w:pPr>
          </w:p>
          <w:p w:rsidR="004F1C7B" w:rsidRPr="00083F97" w:rsidRDefault="004F1C7B" w:rsidP="004F1C7B">
            <w:pPr>
              <w:jc w:val="center"/>
              <w:rPr>
                <w:rFonts w:ascii="Verdana" w:hAnsi="Verdana" w:cs="Tahoma"/>
                <w:i/>
                <w:sz w:val="18"/>
                <w:szCs w:val="18"/>
              </w:rPr>
            </w:pPr>
            <w:r w:rsidRPr="00083F97">
              <w:rPr>
                <w:rFonts w:ascii="Verdana" w:hAnsi="Verdana" w:cs="Tahoma"/>
                <w:i/>
                <w:sz w:val="18"/>
                <w:szCs w:val="18"/>
              </w:rPr>
              <w:t>(pieczęć Wykonawcy/Wykonawców)</w:t>
            </w:r>
          </w:p>
        </w:tc>
        <w:tc>
          <w:tcPr>
            <w:tcW w:w="9214" w:type="dxa"/>
            <w:shd w:val="clear" w:color="auto" w:fill="B3B3B3"/>
            <w:vAlign w:val="center"/>
          </w:tcPr>
          <w:p w:rsidR="004F1C7B" w:rsidRPr="00083F97" w:rsidRDefault="004F1C7B" w:rsidP="004F1C7B">
            <w:pPr>
              <w:jc w:val="center"/>
              <w:rPr>
                <w:rFonts w:ascii="Verdana" w:hAnsi="Verdana" w:cs="Tahoma"/>
                <w:b/>
                <w:sz w:val="18"/>
                <w:szCs w:val="18"/>
              </w:rPr>
            </w:pPr>
          </w:p>
          <w:p w:rsidR="004F1C7B" w:rsidRPr="00083F97" w:rsidRDefault="004F1C7B" w:rsidP="004F1C7B">
            <w:pPr>
              <w:spacing w:before="120"/>
              <w:jc w:val="center"/>
              <w:rPr>
                <w:rFonts w:ascii="Verdana" w:hAnsi="Verdana" w:cs="Tahoma"/>
                <w:b/>
                <w:sz w:val="18"/>
                <w:szCs w:val="18"/>
              </w:rPr>
            </w:pPr>
            <w:r w:rsidRPr="00083F97">
              <w:rPr>
                <w:rFonts w:ascii="Verdana" w:hAnsi="Verdana" w:cs="Tahoma"/>
                <w:b/>
                <w:sz w:val="18"/>
                <w:szCs w:val="18"/>
              </w:rPr>
              <w:t>WYKAZ OSÓB</w:t>
            </w:r>
          </w:p>
        </w:tc>
      </w:tr>
    </w:tbl>
    <w:p w:rsidR="0019219C" w:rsidRPr="00083F97" w:rsidRDefault="0019219C" w:rsidP="004F1C7B">
      <w:pPr>
        <w:pStyle w:val="Zwykytekst"/>
        <w:spacing w:before="120"/>
        <w:jc w:val="both"/>
        <w:rPr>
          <w:rFonts w:ascii="Verdana" w:hAnsi="Verdana" w:cs="Tahoma"/>
          <w:b/>
          <w:sz w:val="18"/>
          <w:szCs w:val="18"/>
        </w:rPr>
      </w:pPr>
    </w:p>
    <w:p w:rsidR="004F1C7B" w:rsidRPr="00083F97" w:rsidRDefault="004F1C7B" w:rsidP="004F1C7B">
      <w:pPr>
        <w:pStyle w:val="Zwykytekst"/>
        <w:spacing w:before="120"/>
        <w:jc w:val="both"/>
        <w:rPr>
          <w:rFonts w:ascii="Verdana" w:hAnsi="Verdana" w:cs="Tahoma"/>
          <w:b/>
          <w:sz w:val="18"/>
          <w:szCs w:val="18"/>
        </w:rPr>
      </w:pPr>
      <w:r w:rsidRPr="00083F97">
        <w:rPr>
          <w:rFonts w:ascii="Verdana" w:hAnsi="Verdana" w:cs="Tahoma"/>
          <w:b/>
          <w:sz w:val="18"/>
          <w:szCs w:val="18"/>
        </w:rPr>
        <w:t>Oświadczamy, że do realizacji niniejszego zamówienia skierujemy następujące osoby:</w:t>
      </w:r>
    </w:p>
    <w:p w:rsidR="0019219C" w:rsidRPr="00083F97" w:rsidRDefault="0019219C" w:rsidP="004F1C7B">
      <w:pPr>
        <w:autoSpaceDE w:val="0"/>
        <w:autoSpaceDN w:val="0"/>
        <w:adjustRightInd w:val="0"/>
        <w:jc w:val="both"/>
        <w:rPr>
          <w:rFonts w:ascii="Verdana" w:hAnsi="Verdana" w:cs="Tahoma"/>
          <w:sz w:val="18"/>
          <w:szCs w:val="18"/>
        </w:rPr>
      </w:pPr>
    </w:p>
    <w:tbl>
      <w:tblPr>
        <w:tblW w:w="14362" w:type="dxa"/>
        <w:tblInd w:w="-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0"/>
        <w:gridCol w:w="1440"/>
        <w:gridCol w:w="1560"/>
        <w:gridCol w:w="1800"/>
        <w:gridCol w:w="1560"/>
        <w:gridCol w:w="3411"/>
        <w:gridCol w:w="4111"/>
      </w:tblGrid>
      <w:tr w:rsidR="00083F97" w:rsidRPr="00083F97" w:rsidTr="00256D8F">
        <w:trPr>
          <w:trHeight w:val="2550"/>
        </w:trPr>
        <w:tc>
          <w:tcPr>
            <w:tcW w:w="480" w:type="dxa"/>
            <w:vAlign w:val="center"/>
          </w:tcPr>
          <w:p w:rsidR="004F1C7B" w:rsidRPr="00083F97" w:rsidRDefault="004F1C7B" w:rsidP="004F1C7B">
            <w:pPr>
              <w:suppressAutoHyphens/>
              <w:rPr>
                <w:rFonts w:ascii="Verdana" w:hAnsi="Verdana" w:cs="Tahoma"/>
                <w:b/>
                <w:sz w:val="18"/>
                <w:szCs w:val="18"/>
              </w:rPr>
            </w:pPr>
            <w:r w:rsidRPr="00083F97">
              <w:rPr>
                <w:rFonts w:ascii="Verdana" w:hAnsi="Verdana" w:cs="Tahoma"/>
                <w:b/>
                <w:sz w:val="18"/>
                <w:szCs w:val="18"/>
              </w:rPr>
              <w:t>L.p.</w:t>
            </w:r>
          </w:p>
        </w:tc>
        <w:tc>
          <w:tcPr>
            <w:tcW w:w="1440" w:type="dxa"/>
          </w:tcPr>
          <w:p w:rsidR="004F1C7B" w:rsidRPr="00083F97" w:rsidRDefault="004F1C7B" w:rsidP="004F1C7B">
            <w:pPr>
              <w:suppressAutoHyphens/>
              <w:jc w:val="center"/>
              <w:rPr>
                <w:rFonts w:ascii="Verdana" w:hAnsi="Verdana" w:cs="Tahoma"/>
                <w:b/>
                <w:sz w:val="18"/>
                <w:szCs w:val="18"/>
              </w:rPr>
            </w:pPr>
          </w:p>
          <w:p w:rsidR="004F1C7B" w:rsidRPr="00083F97" w:rsidRDefault="004F1C7B" w:rsidP="004F1C7B">
            <w:pPr>
              <w:suppressAutoHyphens/>
              <w:jc w:val="center"/>
              <w:rPr>
                <w:rFonts w:ascii="Verdana" w:hAnsi="Verdana" w:cs="Tahoma"/>
                <w:b/>
                <w:sz w:val="18"/>
                <w:szCs w:val="18"/>
              </w:rPr>
            </w:pPr>
            <w:r w:rsidRPr="00083F97">
              <w:rPr>
                <w:rFonts w:ascii="Verdana" w:hAnsi="Verdana" w:cs="Tahoma"/>
                <w:b/>
                <w:sz w:val="18"/>
                <w:szCs w:val="18"/>
              </w:rPr>
              <w:t>Imię i nazwisko</w:t>
            </w:r>
          </w:p>
        </w:tc>
        <w:tc>
          <w:tcPr>
            <w:tcW w:w="1560" w:type="dxa"/>
          </w:tcPr>
          <w:p w:rsidR="004F1C7B" w:rsidRPr="00083F97" w:rsidRDefault="004F1C7B" w:rsidP="004F1C7B">
            <w:pPr>
              <w:suppressAutoHyphens/>
              <w:jc w:val="center"/>
              <w:rPr>
                <w:rFonts w:ascii="Verdana" w:hAnsi="Verdana" w:cs="Tahoma"/>
                <w:b/>
                <w:sz w:val="18"/>
                <w:szCs w:val="18"/>
              </w:rPr>
            </w:pPr>
          </w:p>
          <w:p w:rsidR="004F1C7B" w:rsidRPr="00083F97" w:rsidRDefault="004F1C7B" w:rsidP="004F1C7B">
            <w:pPr>
              <w:suppressAutoHyphens/>
              <w:jc w:val="center"/>
              <w:rPr>
                <w:rFonts w:ascii="Verdana" w:hAnsi="Verdana" w:cs="Tahoma"/>
                <w:b/>
                <w:sz w:val="18"/>
                <w:szCs w:val="18"/>
              </w:rPr>
            </w:pPr>
            <w:r w:rsidRPr="00083F97">
              <w:rPr>
                <w:rFonts w:ascii="Verdana" w:hAnsi="Verdana" w:cs="Tahoma"/>
                <w:b/>
                <w:sz w:val="18"/>
                <w:szCs w:val="18"/>
              </w:rPr>
              <w:t>Rola w realizacji zamówienia</w:t>
            </w:r>
          </w:p>
        </w:tc>
        <w:tc>
          <w:tcPr>
            <w:tcW w:w="1800" w:type="dxa"/>
          </w:tcPr>
          <w:p w:rsidR="004F1C7B" w:rsidRPr="00083F97" w:rsidRDefault="004F1C7B" w:rsidP="004F1C7B">
            <w:pPr>
              <w:jc w:val="center"/>
              <w:rPr>
                <w:rFonts w:ascii="Verdana" w:hAnsi="Verdana" w:cs="Tahoma"/>
                <w:b/>
                <w:sz w:val="18"/>
                <w:szCs w:val="18"/>
              </w:rPr>
            </w:pPr>
          </w:p>
          <w:p w:rsidR="004F1C7B" w:rsidRPr="00083F97" w:rsidRDefault="004F1C7B" w:rsidP="004F1C7B">
            <w:pPr>
              <w:jc w:val="center"/>
              <w:rPr>
                <w:rFonts w:ascii="Verdana" w:hAnsi="Verdana" w:cs="Tahoma"/>
                <w:b/>
                <w:sz w:val="18"/>
                <w:szCs w:val="18"/>
              </w:rPr>
            </w:pPr>
            <w:r w:rsidRPr="00083F97">
              <w:rPr>
                <w:rFonts w:ascii="Verdana" w:hAnsi="Verdana" w:cs="Tahoma"/>
                <w:b/>
                <w:sz w:val="18"/>
                <w:szCs w:val="18"/>
              </w:rPr>
              <w:t>Kwalifikacje zawodowe</w:t>
            </w:r>
          </w:p>
          <w:p w:rsidR="004F1C7B" w:rsidRPr="00083F97" w:rsidRDefault="004F1C7B" w:rsidP="004F1C7B">
            <w:pPr>
              <w:jc w:val="center"/>
              <w:rPr>
                <w:rFonts w:ascii="Verdana" w:hAnsi="Verdana" w:cs="Tahoma"/>
                <w:sz w:val="18"/>
                <w:szCs w:val="18"/>
              </w:rPr>
            </w:pPr>
            <w:r w:rsidRPr="00083F97">
              <w:rPr>
                <w:rFonts w:ascii="Verdana" w:hAnsi="Verdana" w:cs="Tahoma"/>
                <w:sz w:val="18"/>
                <w:szCs w:val="18"/>
              </w:rPr>
              <w:t>(wpisać nr wymaganych przez Zamawiającego uprawnień</w:t>
            </w:r>
            <w:r w:rsidR="002C23F8" w:rsidRPr="00083F97">
              <w:rPr>
                <w:rFonts w:ascii="Verdana" w:hAnsi="Verdana" w:cs="Tahoma"/>
                <w:sz w:val="18"/>
                <w:szCs w:val="18"/>
              </w:rPr>
              <w:t xml:space="preserve"> i nazwę właściwej izby samorządu zawodowego</w:t>
            </w:r>
            <w:r w:rsidRPr="00083F97">
              <w:rPr>
                <w:rFonts w:ascii="Verdana" w:hAnsi="Verdana" w:cs="Tahoma"/>
                <w:sz w:val="18"/>
                <w:szCs w:val="18"/>
              </w:rPr>
              <w:t>)</w:t>
            </w:r>
          </w:p>
          <w:p w:rsidR="004F1C7B" w:rsidRPr="00083F97" w:rsidRDefault="004F1C7B" w:rsidP="00256D8F">
            <w:pPr>
              <w:rPr>
                <w:rFonts w:ascii="Verdana" w:hAnsi="Verdana" w:cs="Tahoma"/>
                <w:b/>
                <w:sz w:val="18"/>
                <w:szCs w:val="18"/>
              </w:rPr>
            </w:pPr>
          </w:p>
        </w:tc>
        <w:tc>
          <w:tcPr>
            <w:tcW w:w="1560" w:type="dxa"/>
          </w:tcPr>
          <w:p w:rsidR="004F1C7B" w:rsidRPr="00083F97" w:rsidRDefault="004F1C7B" w:rsidP="004F1C7B">
            <w:pPr>
              <w:jc w:val="center"/>
              <w:rPr>
                <w:rFonts w:ascii="Verdana" w:hAnsi="Verdana" w:cs="Tahoma"/>
                <w:b/>
                <w:sz w:val="18"/>
                <w:szCs w:val="18"/>
              </w:rPr>
            </w:pPr>
          </w:p>
          <w:p w:rsidR="0019219C" w:rsidRPr="00083F97" w:rsidRDefault="0019219C" w:rsidP="0019219C">
            <w:pPr>
              <w:jc w:val="center"/>
              <w:rPr>
                <w:rFonts w:ascii="Verdana" w:hAnsi="Verdana" w:cs="Tahoma"/>
                <w:sz w:val="18"/>
                <w:szCs w:val="18"/>
              </w:rPr>
            </w:pPr>
            <w:r w:rsidRPr="00083F97">
              <w:rPr>
                <w:rFonts w:ascii="Verdana" w:hAnsi="Verdana" w:cs="Tahoma"/>
                <w:b/>
                <w:sz w:val="18"/>
                <w:szCs w:val="18"/>
              </w:rPr>
              <w:t>Doświadczenie zawodowe</w:t>
            </w:r>
          </w:p>
          <w:p w:rsidR="004F1C7B" w:rsidRPr="00083F97" w:rsidRDefault="0019219C" w:rsidP="00C179F2">
            <w:pPr>
              <w:jc w:val="center"/>
              <w:rPr>
                <w:rFonts w:ascii="Verdana" w:hAnsi="Verdana" w:cs="Tahoma"/>
                <w:sz w:val="18"/>
                <w:szCs w:val="18"/>
              </w:rPr>
            </w:pPr>
            <w:r w:rsidRPr="00083F97">
              <w:rPr>
                <w:rFonts w:ascii="Verdana" w:hAnsi="Verdana" w:cs="Tahoma"/>
                <w:sz w:val="18"/>
                <w:szCs w:val="18"/>
              </w:rPr>
              <w:t>(liczba lat pracy)</w:t>
            </w:r>
          </w:p>
        </w:tc>
        <w:tc>
          <w:tcPr>
            <w:tcW w:w="3411" w:type="dxa"/>
          </w:tcPr>
          <w:p w:rsidR="004F1C7B" w:rsidRPr="00083F97" w:rsidRDefault="004F1C7B" w:rsidP="004F1C7B">
            <w:pPr>
              <w:jc w:val="center"/>
              <w:rPr>
                <w:rFonts w:ascii="Verdana" w:hAnsi="Verdana" w:cs="Tahoma"/>
                <w:b/>
                <w:sz w:val="18"/>
                <w:szCs w:val="18"/>
              </w:rPr>
            </w:pPr>
          </w:p>
          <w:p w:rsidR="004F1C7B" w:rsidRPr="00083F97" w:rsidRDefault="0019219C" w:rsidP="004F1C7B">
            <w:pPr>
              <w:jc w:val="center"/>
              <w:rPr>
                <w:rFonts w:ascii="Verdana" w:hAnsi="Verdana" w:cs="Tahoma"/>
                <w:b/>
                <w:sz w:val="18"/>
                <w:szCs w:val="18"/>
              </w:rPr>
            </w:pPr>
            <w:r w:rsidRPr="00083F97">
              <w:rPr>
                <w:rFonts w:ascii="Verdana" w:hAnsi="Verdana" w:cs="Tahoma"/>
                <w:b/>
                <w:sz w:val="18"/>
                <w:szCs w:val="18"/>
              </w:rPr>
              <w:t xml:space="preserve">Określenie </w:t>
            </w:r>
            <w:r w:rsidR="00256D8F" w:rsidRPr="00083F97">
              <w:rPr>
                <w:rFonts w:ascii="Verdana" w:hAnsi="Verdana" w:cs="Tahoma"/>
                <w:b/>
                <w:sz w:val="18"/>
                <w:szCs w:val="18"/>
              </w:rPr>
              <w:t xml:space="preserve">zaprojektowanego </w:t>
            </w:r>
            <w:r w:rsidRPr="00083F97">
              <w:rPr>
                <w:rFonts w:ascii="Verdana" w:hAnsi="Verdana" w:cs="Tahoma"/>
                <w:b/>
                <w:sz w:val="18"/>
                <w:szCs w:val="18"/>
              </w:rPr>
              <w:t>Obiektu</w:t>
            </w:r>
          </w:p>
          <w:p w:rsidR="009534B3" w:rsidRPr="00083F97" w:rsidRDefault="009534B3" w:rsidP="009534B3">
            <w:pPr>
              <w:pStyle w:val="Akapitzlist"/>
              <w:spacing w:after="0" w:line="240" w:lineRule="auto"/>
              <w:ind w:left="81"/>
              <w:jc w:val="both"/>
              <w:rPr>
                <w:rFonts w:ascii="Verdana" w:hAnsi="Verdana" w:cs="Tahoma"/>
                <w:sz w:val="14"/>
                <w:szCs w:val="14"/>
              </w:rPr>
            </w:pPr>
            <w:r w:rsidRPr="00083F97">
              <w:rPr>
                <w:rFonts w:ascii="Verdana" w:hAnsi="Verdana" w:cs="Tahoma"/>
                <w:sz w:val="14"/>
                <w:szCs w:val="14"/>
              </w:rPr>
              <w:t>(który:</w:t>
            </w:r>
          </w:p>
          <w:p w:rsidR="0019219C" w:rsidRPr="00083F97" w:rsidRDefault="009534B3" w:rsidP="009534B3">
            <w:pPr>
              <w:pStyle w:val="Akapitzlist"/>
              <w:spacing w:after="0" w:line="240" w:lineRule="auto"/>
              <w:ind w:left="81"/>
              <w:jc w:val="both"/>
              <w:rPr>
                <w:rFonts w:ascii="Verdana" w:hAnsi="Verdana" w:cs="Tahoma"/>
                <w:sz w:val="14"/>
                <w:szCs w:val="14"/>
              </w:rPr>
            </w:pPr>
            <w:r w:rsidRPr="00083F97">
              <w:rPr>
                <w:rFonts w:ascii="Verdana" w:hAnsi="Verdana" w:cs="Tahoma"/>
                <w:sz w:val="14"/>
                <w:szCs w:val="14"/>
              </w:rPr>
              <w:t xml:space="preserve">a) </w:t>
            </w:r>
            <w:r w:rsidR="003268C7" w:rsidRPr="00083F97">
              <w:rPr>
                <w:rFonts w:ascii="Verdana" w:hAnsi="Verdana" w:cs="Tahoma"/>
                <w:sz w:val="14"/>
                <w:szCs w:val="14"/>
              </w:rPr>
              <w:t>pełni</w:t>
            </w:r>
            <w:r w:rsidRPr="00083F97">
              <w:rPr>
                <w:rFonts w:ascii="Verdana" w:hAnsi="Verdana" w:cs="Tahoma"/>
                <w:sz w:val="14"/>
                <w:szCs w:val="14"/>
              </w:rPr>
              <w:t xml:space="preserve"> funkcję </w:t>
            </w:r>
            <w:r w:rsidR="00CE3CFD" w:rsidRPr="00083F97">
              <w:rPr>
                <w:rFonts w:ascii="Verdana" w:hAnsi="Verdana" w:cs="Tahoma"/>
                <w:sz w:val="14"/>
                <w:szCs w:val="14"/>
              </w:rPr>
              <w:t xml:space="preserve">budynku lub </w:t>
            </w:r>
            <w:r w:rsidRPr="00083F97">
              <w:rPr>
                <w:rFonts w:ascii="Verdana" w:hAnsi="Verdana" w:cs="Tahoma"/>
                <w:sz w:val="14"/>
                <w:szCs w:val="14"/>
              </w:rPr>
              <w:t>budowli użyteczności publicznej</w:t>
            </w:r>
            <w:r w:rsidR="00CC155D" w:rsidRPr="00083F97">
              <w:rPr>
                <w:rFonts w:ascii="Verdana" w:hAnsi="Verdana" w:cs="Tahoma"/>
                <w:sz w:val="14"/>
                <w:szCs w:val="14"/>
              </w:rPr>
              <w:t>,</w:t>
            </w:r>
            <w:r w:rsidRPr="00083F97">
              <w:rPr>
                <w:rFonts w:ascii="Verdana" w:hAnsi="Verdana" w:cs="Tahoma"/>
                <w:sz w:val="14"/>
                <w:szCs w:val="14"/>
              </w:rPr>
              <w:t xml:space="preserve"> w rozumieniu §3 pkt 6 rozporządzenia Ministra Infrastruktury z dnia 12 kwietnia 2002 r. w sprawie warunków technicznych, jakim powinny odpowiadać budynki i ich usytuowanie (Dz.U. z 2015 r., poz. 1422)</w:t>
            </w:r>
          </w:p>
          <w:p w:rsidR="0019219C" w:rsidRPr="00083F97" w:rsidRDefault="00256D8F" w:rsidP="00256D8F">
            <w:pPr>
              <w:pStyle w:val="Akapitzlist"/>
              <w:spacing w:after="0" w:line="240" w:lineRule="auto"/>
              <w:ind w:left="81"/>
              <w:jc w:val="both"/>
              <w:rPr>
                <w:rFonts w:ascii="Verdana" w:hAnsi="Verdana" w:cs="Tahoma"/>
                <w:sz w:val="18"/>
                <w:szCs w:val="18"/>
              </w:rPr>
            </w:pPr>
            <w:r w:rsidRPr="00083F97">
              <w:rPr>
                <w:rFonts w:ascii="Verdana" w:hAnsi="Verdana" w:cs="Tahoma"/>
                <w:sz w:val="14"/>
                <w:szCs w:val="14"/>
              </w:rPr>
              <w:t>b) ma</w:t>
            </w:r>
            <w:r w:rsidR="0019219C" w:rsidRPr="00083F97">
              <w:rPr>
                <w:rFonts w:ascii="Verdana" w:hAnsi="Verdana" w:cs="Tahoma"/>
                <w:sz w:val="14"/>
                <w:szCs w:val="14"/>
              </w:rPr>
              <w:t xml:space="preserve"> łączną po</w:t>
            </w:r>
            <w:r w:rsidRPr="00083F97">
              <w:rPr>
                <w:rFonts w:ascii="Verdana" w:hAnsi="Verdana" w:cs="Tahoma"/>
                <w:sz w:val="14"/>
                <w:szCs w:val="14"/>
              </w:rPr>
              <w:t>wierzchnię użytkową nie mniejszą</w:t>
            </w:r>
            <w:r w:rsidR="0019219C" w:rsidRPr="00083F97">
              <w:rPr>
                <w:rFonts w:ascii="Verdana" w:hAnsi="Verdana" w:cs="Tahoma"/>
                <w:sz w:val="14"/>
                <w:szCs w:val="14"/>
              </w:rPr>
              <w:t xml:space="preserve"> niż 5.000 m</w:t>
            </w:r>
            <w:r w:rsidR="0019219C" w:rsidRPr="00083F97">
              <w:rPr>
                <w:rFonts w:ascii="Verdana" w:hAnsi="Verdana" w:cs="Tahoma"/>
                <w:sz w:val="14"/>
                <w:szCs w:val="14"/>
                <w:vertAlign w:val="superscript"/>
              </w:rPr>
              <w:t>2</w:t>
            </w:r>
            <w:r w:rsidR="0019219C" w:rsidRPr="00083F97">
              <w:rPr>
                <w:rFonts w:ascii="Verdana" w:hAnsi="Verdana" w:cs="Tahoma"/>
                <w:sz w:val="14"/>
                <w:szCs w:val="14"/>
              </w:rPr>
              <w:t xml:space="preserve"> (słownie: pięć tysięcy metrów kwa</w:t>
            </w:r>
            <w:r w:rsidRPr="00083F97">
              <w:rPr>
                <w:rFonts w:ascii="Verdana" w:hAnsi="Verdana" w:cs="Tahoma"/>
                <w:sz w:val="14"/>
                <w:szCs w:val="14"/>
              </w:rPr>
              <w:t>dratowych)</w:t>
            </w:r>
          </w:p>
        </w:tc>
        <w:tc>
          <w:tcPr>
            <w:tcW w:w="4111" w:type="dxa"/>
          </w:tcPr>
          <w:p w:rsidR="004F1C7B" w:rsidRPr="00083F97" w:rsidRDefault="004F1C7B" w:rsidP="004F1C7B">
            <w:pPr>
              <w:jc w:val="center"/>
              <w:rPr>
                <w:rFonts w:ascii="Verdana" w:hAnsi="Verdana" w:cs="Tahoma"/>
                <w:b/>
                <w:sz w:val="18"/>
                <w:szCs w:val="18"/>
              </w:rPr>
            </w:pPr>
          </w:p>
          <w:p w:rsidR="004F1C7B" w:rsidRPr="00083F97" w:rsidRDefault="004F1C7B" w:rsidP="004F1C7B">
            <w:pPr>
              <w:jc w:val="center"/>
              <w:rPr>
                <w:rFonts w:ascii="Verdana" w:hAnsi="Verdana" w:cs="Tahoma"/>
                <w:b/>
                <w:sz w:val="18"/>
                <w:szCs w:val="18"/>
              </w:rPr>
            </w:pPr>
            <w:r w:rsidRPr="00083F97">
              <w:rPr>
                <w:rFonts w:ascii="Verdana" w:hAnsi="Verdana" w:cs="Tahoma"/>
                <w:b/>
                <w:sz w:val="18"/>
                <w:szCs w:val="18"/>
              </w:rPr>
              <w:t>Podstawa do dysponowania osobą</w:t>
            </w:r>
          </w:p>
          <w:p w:rsidR="004F1C7B" w:rsidRPr="00083F97" w:rsidRDefault="004F1C7B" w:rsidP="004F1C7B">
            <w:pPr>
              <w:jc w:val="center"/>
              <w:rPr>
                <w:rFonts w:ascii="Verdana" w:hAnsi="Verdana" w:cs="Tahoma"/>
                <w:b/>
                <w:sz w:val="18"/>
                <w:szCs w:val="18"/>
              </w:rPr>
            </w:pPr>
            <w:r w:rsidRPr="00083F97">
              <w:rPr>
                <w:rFonts w:ascii="Verdana" w:hAnsi="Verdana" w:cs="Tahoma"/>
                <w:sz w:val="18"/>
                <w:szCs w:val="18"/>
              </w:rPr>
              <w:t>(pracownik własny – np. umowa o pracę, umowa zlecenia/pracownik oddany do dyspozycji przez inny podmiot)</w:t>
            </w:r>
          </w:p>
        </w:tc>
      </w:tr>
      <w:tr w:rsidR="00083F97" w:rsidRPr="00083F97" w:rsidTr="0019219C">
        <w:trPr>
          <w:trHeight w:val="397"/>
        </w:trPr>
        <w:tc>
          <w:tcPr>
            <w:tcW w:w="480" w:type="dxa"/>
          </w:tcPr>
          <w:p w:rsidR="004F1C7B" w:rsidRPr="00083F97" w:rsidRDefault="004F1C7B" w:rsidP="00256D8F">
            <w:pPr>
              <w:spacing w:before="120"/>
              <w:jc w:val="center"/>
              <w:rPr>
                <w:rFonts w:ascii="Verdana" w:hAnsi="Verdana" w:cs="Tahoma"/>
                <w:b/>
                <w:sz w:val="18"/>
                <w:szCs w:val="18"/>
              </w:rPr>
            </w:pPr>
            <w:r w:rsidRPr="00083F97">
              <w:rPr>
                <w:rFonts w:ascii="Verdana" w:hAnsi="Verdana" w:cs="Tahoma"/>
                <w:b/>
                <w:sz w:val="18"/>
                <w:szCs w:val="18"/>
              </w:rPr>
              <w:t>1</w:t>
            </w:r>
          </w:p>
        </w:tc>
        <w:tc>
          <w:tcPr>
            <w:tcW w:w="1440" w:type="dxa"/>
          </w:tcPr>
          <w:p w:rsidR="004F1C7B" w:rsidRPr="00083F97" w:rsidRDefault="004F1C7B" w:rsidP="00256D8F">
            <w:pPr>
              <w:spacing w:before="120"/>
              <w:jc w:val="center"/>
              <w:rPr>
                <w:rFonts w:ascii="Verdana" w:hAnsi="Verdana" w:cs="Tahoma"/>
                <w:b/>
                <w:sz w:val="18"/>
                <w:szCs w:val="18"/>
              </w:rPr>
            </w:pPr>
            <w:r w:rsidRPr="00083F97">
              <w:rPr>
                <w:rFonts w:ascii="Verdana" w:hAnsi="Verdana" w:cs="Tahoma"/>
                <w:b/>
                <w:sz w:val="18"/>
                <w:szCs w:val="18"/>
              </w:rPr>
              <w:t>2</w:t>
            </w:r>
          </w:p>
        </w:tc>
        <w:tc>
          <w:tcPr>
            <w:tcW w:w="1560" w:type="dxa"/>
          </w:tcPr>
          <w:p w:rsidR="004F1C7B" w:rsidRPr="00083F97" w:rsidRDefault="004F1C7B" w:rsidP="00256D8F">
            <w:pPr>
              <w:jc w:val="center"/>
              <w:rPr>
                <w:rFonts w:ascii="Verdana" w:hAnsi="Verdana" w:cs="Tahoma"/>
                <w:b/>
                <w:sz w:val="18"/>
                <w:szCs w:val="18"/>
              </w:rPr>
            </w:pPr>
            <w:r w:rsidRPr="00083F97">
              <w:rPr>
                <w:rFonts w:ascii="Verdana" w:hAnsi="Verdana" w:cs="Tahoma"/>
                <w:b/>
                <w:sz w:val="18"/>
                <w:szCs w:val="18"/>
              </w:rPr>
              <w:t>3</w:t>
            </w:r>
          </w:p>
        </w:tc>
        <w:tc>
          <w:tcPr>
            <w:tcW w:w="1800" w:type="dxa"/>
          </w:tcPr>
          <w:p w:rsidR="004F1C7B" w:rsidRPr="00083F97" w:rsidRDefault="004F1C7B" w:rsidP="00256D8F">
            <w:pPr>
              <w:jc w:val="center"/>
              <w:rPr>
                <w:rFonts w:ascii="Verdana" w:hAnsi="Verdana" w:cs="Tahoma"/>
                <w:b/>
                <w:sz w:val="18"/>
                <w:szCs w:val="18"/>
              </w:rPr>
            </w:pPr>
            <w:r w:rsidRPr="00083F97">
              <w:rPr>
                <w:rFonts w:ascii="Verdana" w:hAnsi="Verdana" w:cs="Tahoma"/>
                <w:b/>
                <w:sz w:val="18"/>
                <w:szCs w:val="18"/>
              </w:rPr>
              <w:t>4</w:t>
            </w:r>
          </w:p>
        </w:tc>
        <w:tc>
          <w:tcPr>
            <w:tcW w:w="1560" w:type="dxa"/>
          </w:tcPr>
          <w:p w:rsidR="004F1C7B" w:rsidRPr="00083F97" w:rsidRDefault="004F1C7B" w:rsidP="00256D8F">
            <w:pPr>
              <w:jc w:val="center"/>
              <w:rPr>
                <w:rFonts w:ascii="Verdana" w:hAnsi="Verdana" w:cs="Tahoma"/>
                <w:b/>
                <w:sz w:val="18"/>
                <w:szCs w:val="18"/>
              </w:rPr>
            </w:pPr>
            <w:r w:rsidRPr="00083F97">
              <w:rPr>
                <w:rFonts w:ascii="Verdana" w:hAnsi="Verdana" w:cs="Tahoma"/>
                <w:b/>
                <w:sz w:val="18"/>
                <w:szCs w:val="18"/>
              </w:rPr>
              <w:t>5</w:t>
            </w:r>
          </w:p>
        </w:tc>
        <w:tc>
          <w:tcPr>
            <w:tcW w:w="3411" w:type="dxa"/>
          </w:tcPr>
          <w:p w:rsidR="004F1C7B" w:rsidRPr="00083F97" w:rsidRDefault="004F1C7B" w:rsidP="00256D8F">
            <w:pPr>
              <w:jc w:val="center"/>
              <w:rPr>
                <w:rFonts w:ascii="Verdana" w:hAnsi="Verdana" w:cs="Tahoma"/>
                <w:b/>
                <w:sz w:val="18"/>
                <w:szCs w:val="18"/>
              </w:rPr>
            </w:pPr>
            <w:r w:rsidRPr="00083F97">
              <w:rPr>
                <w:rFonts w:ascii="Verdana" w:hAnsi="Verdana" w:cs="Tahoma"/>
                <w:b/>
                <w:sz w:val="18"/>
                <w:szCs w:val="18"/>
              </w:rPr>
              <w:t>6</w:t>
            </w:r>
          </w:p>
        </w:tc>
        <w:tc>
          <w:tcPr>
            <w:tcW w:w="4111" w:type="dxa"/>
          </w:tcPr>
          <w:p w:rsidR="004F1C7B" w:rsidRPr="00083F97" w:rsidRDefault="004F1C7B" w:rsidP="00256D8F">
            <w:pPr>
              <w:jc w:val="center"/>
              <w:rPr>
                <w:rFonts w:ascii="Verdana" w:hAnsi="Verdana" w:cs="Tahoma"/>
                <w:b/>
                <w:sz w:val="18"/>
                <w:szCs w:val="18"/>
              </w:rPr>
            </w:pPr>
            <w:r w:rsidRPr="00083F97">
              <w:rPr>
                <w:rFonts w:ascii="Verdana" w:hAnsi="Verdana" w:cs="Tahoma"/>
                <w:b/>
                <w:sz w:val="18"/>
                <w:szCs w:val="18"/>
              </w:rPr>
              <w:t>7</w:t>
            </w:r>
          </w:p>
        </w:tc>
      </w:tr>
      <w:tr w:rsidR="00083F97" w:rsidRPr="00083F97" w:rsidTr="00256D8F">
        <w:trPr>
          <w:trHeight w:val="1992"/>
        </w:trPr>
        <w:tc>
          <w:tcPr>
            <w:tcW w:w="480" w:type="dxa"/>
            <w:vMerge w:val="restart"/>
          </w:tcPr>
          <w:p w:rsidR="00256D8F" w:rsidRPr="00083F97" w:rsidRDefault="00256D8F" w:rsidP="004F1C7B">
            <w:pPr>
              <w:spacing w:before="120"/>
              <w:jc w:val="center"/>
              <w:rPr>
                <w:rFonts w:ascii="Verdana" w:hAnsi="Verdana" w:cs="Tahoma"/>
                <w:b/>
                <w:sz w:val="18"/>
                <w:szCs w:val="18"/>
              </w:rPr>
            </w:pPr>
            <w:r w:rsidRPr="00083F97">
              <w:rPr>
                <w:rFonts w:ascii="Verdana" w:hAnsi="Verdana" w:cs="Tahoma"/>
                <w:b/>
                <w:sz w:val="18"/>
                <w:szCs w:val="18"/>
              </w:rPr>
              <w:t>1</w:t>
            </w:r>
          </w:p>
        </w:tc>
        <w:tc>
          <w:tcPr>
            <w:tcW w:w="1440" w:type="dxa"/>
            <w:vMerge w:val="restart"/>
            <w:vAlign w:val="center"/>
          </w:tcPr>
          <w:p w:rsidR="00256D8F" w:rsidRPr="00083F97" w:rsidRDefault="00256D8F" w:rsidP="004F1C7B">
            <w:pPr>
              <w:spacing w:before="120"/>
              <w:jc w:val="center"/>
              <w:rPr>
                <w:rFonts w:ascii="Verdana" w:hAnsi="Verdana" w:cs="Tahoma"/>
                <w:sz w:val="18"/>
                <w:szCs w:val="18"/>
              </w:rPr>
            </w:pPr>
            <w:r w:rsidRPr="00083F97">
              <w:rPr>
                <w:rFonts w:ascii="Verdana" w:hAnsi="Verdana" w:cs="Tahoma"/>
                <w:sz w:val="18"/>
                <w:szCs w:val="18"/>
              </w:rPr>
              <w:t>………………………</w:t>
            </w:r>
          </w:p>
        </w:tc>
        <w:tc>
          <w:tcPr>
            <w:tcW w:w="1560" w:type="dxa"/>
            <w:vMerge w:val="restart"/>
            <w:vAlign w:val="center"/>
          </w:tcPr>
          <w:p w:rsidR="00256D8F" w:rsidRPr="00083F97" w:rsidRDefault="00256D8F" w:rsidP="004F1C7B">
            <w:pPr>
              <w:jc w:val="center"/>
              <w:rPr>
                <w:rFonts w:ascii="Verdana" w:hAnsi="Verdana" w:cs="Tahoma"/>
                <w:sz w:val="18"/>
                <w:szCs w:val="18"/>
              </w:rPr>
            </w:pPr>
            <w:r w:rsidRPr="00083F97">
              <w:rPr>
                <w:rFonts w:ascii="Verdana" w:hAnsi="Verdana" w:cs="Tahoma"/>
                <w:sz w:val="18"/>
                <w:szCs w:val="18"/>
              </w:rPr>
              <w:t>Główny projektant</w:t>
            </w:r>
          </w:p>
        </w:tc>
        <w:tc>
          <w:tcPr>
            <w:tcW w:w="1800" w:type="dxa"/>
            <w:vMerge w:val="restart"/>
            <w:vAlign w:val="center"/>
          </w:tcPr>
          <w:p w:rsidR="00256D8F" w:rsidRPr="00083F97" w:rsidRDefault="002C23F8" w:rsidP="004F1C7B">
            <w:pPr>
              <w:jc w:val="center"/>
              <w:rPr>
                <w:rFonts w:ascii="Verdana" w:hAnsi="Verdana" w:cs="Tahoma"/>
                <w:sz w:val="18"/>
                <w:szCs w:val="18"/>
              </w:rPr>
            </w:pPr>
            <w:r w:rsidRPr="00083F97">
              <w:rPr>
                <w:rFonts w:ascii="Verdana" w:hAnsi="Verdana" w:cs="Tahoma"/>
                <w:sz w:val="18"/>
                <w:szCs w:val="18"/>
              </w:rPr>
              <w:t>nr</w:t>
            </w:r>
            <w:r w:rsidR="00256D8F" w:rsidRPr="00083F97">
              <w:rPr>
                <w:rFonts w:ascii="Verdana" w:hAnsi="Verdana" w:cs="Tahoma"/>
                <w:sz w:val="18"/>
                <w:szCs w:val="18"/>
              </w:rPr>
              <w:t>………………</w:t>
            </w:r>
          </w:p>
          <w:p w:rsidR="002C23F8" w:rsidRPr="00083F97" w:rsidRDefault="002C23F8" w:rsidP="004F1C7B">
            <w:pPr>
              <w:jc w:val="center"/>
              <w:rPr>
                <w:rFonts w:ascii="Verdana" w:hAnsi="Verdana" w:cs="Tahoma"/>
                <w:sz w:val="18"/>
                <w:szCs w:val="18"/>
              </w:rPr>
            </w:pPr>
            <w:r w:rsidRPr="00083F97">
              <w:rPr>
                <w:rFonts w:ascii="Verdana" w:hAnsi="Verdana" w:cs="Tahoma"/>
                <w:sz w:val="18"/>
                <w:szCs w:val="18"/>
              </w:rPr>
              <w:t>…………………..</w:t>
            </w:r>
          </w:p>
          <w:p w:rsidR="002C23F8" w:rsidRPr="00083F97" w:rsidRDefault="002C23F8" w:rsidP="004F1C7B">
            <w:pPr>
              <w:jc w:val="center"/>
              <w:rPr>
                <w:rFonts w:ascii="Verdana" w:hAnsi="Verdana" w:cs="Tahoma"/>
                <w:sz w:val="18"/>
                <w:szCs w:val="18"/>
              </w:rPr>
            </w:pPr>
            <w:r w:rsidRPr="00083F97">
              <w:rPr>
                <w:rFonts w:ascii="Verdana" w:hAnsi="Verdana" w:cs="Tahoma"/>
                <w:sz w:val="18"/>
                <w:szCs w:val="18"/>
              </w:rPr>
              <w:t>(nazwa izby samorządu zawodowego)</w:t>
            </w:r>
          </w:p>
        </w:tc>
        <w:tc>
          <w:tcPr>
            <w:tcW w:w="1560" w:type="dxa"/>
            <w:vMerge w:val="restart"/>
            <w:vAlign w:val="center"/>
          </w:tcPr>
          <w:p w:rsidR="00256D8F" w:rsidRPr="00083F97" w:rsidRDefault="00256D8F" w:rsidP="004F1C7B">
            <w:pPr>
              <w:jc w:val="center"/>
              <w:rPr>
                <w:rFonts w:ascii="Verdana" w:hAnsi="Verdana" w:cs="Tahoma"/>
                <w:sz w:val="18"/>
                <w:szCs w:val="18"/>
              </w:rPr>
            </w:pPr>
          </w:p>
          <w:p w:rsidR="00256D8F" w:rsidRPr="00083F97" w:rsidRDefault="00256D8F" w:rsidP="004F1C7B">
            <w:pPr>
              <w:jc w:val="center"/>
              <w:rPr>
                <w:rFonts w:ascii="Verdana" w:hAnsi="Verdana" w:cs="Tahoma"/>
                <w:sz w:val="18"/>
                <w:szCs w:val="18"/>
              </w:rPr>
            </w:pPr>
          </w:p>
          <w:p w:rsidR="003A3362" w:rsidRPr="00083F97" w:rsidRDefault="00256D8F" w:rsidP="004F1C7B">
            <w:pPr>
              <w:jc w:val="center"/>
              <w:rPr>
                <w:rFonts w:ascii="Verdana" w:hAnsi="Verdana" w:cs="Tahoma"/>
                <w:sz w:val="18"/>
                <w:szCs w:val="18"/>
              </w:rPr>
            </w:pPr>
            <w:r w:rsidRPr="00083F97">
              <w:rPr>
                <w:rFonts w:ascii="Verdana" w:hAnsi="Verdana" w:cs="Tahoma"/>
                <w:sz w:val="18"/>
                <w:szCs w:val="18"/>
              </w:rPr>
              <w:t>………………………</w:t>
            </w:r>
          </w:p>
          <w:p w:rsidR="00256D8F" w:rsidRPr="00083F97" w:rsidRDefault="00256D8F" w:rsidP="004F1C7B">
            <w:pPr>
              <w:jc w:val="center"/>
              <w:rPr>
                <w:rFonts w:ascii="Verdana" w:hAnsi="Verdana" w:cs="Tahoma"/>
                <w:sz w:val="18"/>
                <w:szCs w:val="18"/>
              </w:rPr>
            </w:pPr>
            <w:r w:rsidRPr="00083F97">
              <w:rPr>
                <w:rFonts w:ascii="Verdana" w:hAnsi="Verdana" w:cs="Tahoma"/>
                <w:sz w:val="18"/>
                <w:szCs w:val="18"/>
              </w:rPr>
              <w:t>lat</w:t>
            </w:r>
          </w:p>
          <w:p w:rsidR="00256D8F" w:rsidRPr="00083F97" w:rsidRDefault="00256D8F" w:rsidP="004F1C7B">
            <w:pPr>
              <w:jc w:val="center"/>
              <w:rPr>
                <w:rFonts w:ascii="Verdana" w:hAnsi="Verdana" w:cs="Tahoma"/>
                <w:sz w:val="18"/>
                <w:szCs w:val="18"/>
              </w:rPr>
            </w:pPr>
            <w:r w:rsidRPr="00083F97">
              <w:rPr>
                <w:rFonts w:ascii="Verdana" w:hAnsi="Verdana" w:cs="Tahoma"/>
                <w:sz w:val="18"/>
                <w:szCs w:val="18"/>
              </w:rPr>
              <w:t>(min. 5 lat)</w:t>
            </w:r>
          </w:p>
          <w:p w:rsidR="00256D8F" w:rsidRPr="00083F97" w:rsidRDefault="00256D8F" w:rsidP="004F1C7B">
            <w:pPr>
              <w:jc w:val="center"/>
              <w:rPr>
                <w:rFonts w:ascii="Verdana" w:hAnsi="Verdana" w:cs="Tahoma"/>
                <w:sz w:val="18"/>
                <w:szCs w:val="18"/>
              </w:rPr>
            </w:pPr>
          </w:p>
          <w:p w:rsidR="00256D8F" w:rsidRPr="00083F97" w:rsidRDefault="00256D8F" w:rsidP="004F1C7B">
            <w:pPr>
              <w:jc w:val="center"/>
              <w:rPr>
                <w:rFonts w:ascii="Verdana" w:hAnsi="Verdana" w:cs="Tahoma"/>
                <w:sz w:val="18"/>
                <w:szCs w:val="18"/>
              </w:rPr>
            </w:pPr>
          </w:p>
          <w:p w:rsidR="00256D8F" w:rsidRPr="00083F97" w:rsidRDefault="00256D8F" w:rsidP="004F1C7B">
            <w:pPr>
              <w:jc w:val="center"/>
              <w:rPr>
                <w:rFonts w:ascii="Verdana" w:hAnsi="Verdana" w:cs="Tahoma"/>
                <w:sz w:val="18"/>
                <w:szCs w:val="18"/>
              </w:rPr>
            </w:pPr>
          </w:p>
          <w:p w:rsidR="00256D8F" w:rsidRPr="00083F97" w:rsidRDefault="00256D8F" w:rsidP="004F1C7B">
            <w:pPr>
              <w:jc w:val="center"/>
              <w:rPr>
                <w:rFonts w:ascii="Verdana" w:hAnsi="Verdana" w:cs="Tahoma"/>
                <w:sz w:val="18"/>
                <w:szCs w:val="18"/>
              </w:rPr>
            </w:pPr>
          </w:p>
          <w:p w:rsidR="00256D8F" w:rsidRPr="00083F97" w:rsidRDefault="00256D8F" w:rsidP="004F1C7B">
            <w:pPr>
              <w:jc w:val="center"/>
              <w:rPr>
                <w:rFonts w:ascii="Verdana" w:hAnsi="Verdana" w:cs="Tahoma"/>
                <w:sz w:val="18"/>
                <w:szCs w:val="18"/>
              </w:rPr>
            </w:pPr>
          </w:p>
        </w:tc>
        <w:tc>
          <w:tcPr>
            <w:tcW w:w="3411" w:type="dxa"/>
            <w:vAlign w:val="center"/>
          </w:tcPr>
          <w:p w:rsidR="00256D8F" w:rsidRPr="00083F97" w:rsidRDefault="00256D8F" w:rsidP="00256D8F">
            <w:pPr>
              <w:rPr>
                <w:rFonts w:ascii="Verdana" w:hAnsi="Verdana" w:cs="Tahoma"/>
                <w:sz w:val="18"/>
                <w:szCs w:val="18"/>
              </w:rPr>
            </w:pPr>
            <w:r w:rsidRPr="00083F97">
              <w:rPr>
                <w:rFonts w:ascii="Verdana" w:hAnsi="Verdana" w:cs="Tahoma"/>
                <w:sz w:val="18"/>
                <w:szCs w:val="18"/>
              </w:rPr>
              <w:lastRenderedPageBreak/>
              <w:t>Powierzchnia użytkowa zaprojektowanego obiektu ________________m</w:t>
            </w:r>
            <w:r w:rsidRPr="00083F97">
              <w:rPr>
                <w:rFonts w:ascii="Verdana" w:hAnsi="Verdana" w:cs="Tahoma"/>
                <w:sz w:val="18"/>
                <w:szCs w:val="18"/>
                <w:vertAlign w:val="superscript"/>
              </w:rPr>
              <w:t>2</w:t>
            </w:r>
          </w:p>
          <w:p w:rsidR="00256D8F" w:rsidRPr="00083F97" w:rsidRDefault="00256D8F" w:rsidP="00256D8F">
            <w:pPr>
              <w:rPr>
                <w:rFonts w:ascii="Verdana" w:hAnsi="Verdana" w:cs="Tahoma"/>
                <w:sz w:val="18"/>
                <w:szCs w:val="18"/>
              </w:rPr>
            </w:pPr>
            <w:r w:rsidRPr="00083F97">
              <w:rPr>
                <w:rFonts w:ascii="Verdana" w:hAnsi="Verdana" w:cs="Tahoma"/>
                <w:sz w:val="18"/>
                <w:szCs w:val="18"/>
              </w:rPr>
              <w:t>Nazwa Obiektu _______________________</w:t>
            </w:r>
          </w:p>
          <w:p w:rsidR="00256D8F" w:rsidRPr="00083F97" w:rsidRDefault="00256D8F" w:rsidP="00256D8F">
            <w:pPr>
              <w:rPr>
                <w:rFonts w:ascii="Verdana" w:hAnsi="Verdana" w:cs="Tahoma"/>
                <w:sz w:val="18"/>
                <w:szCs w:val="18"/>
              </w:rPr>
            </w:pPr>
            <w:r w:rsidRPr="00083F97">
              <w:rPr>
                <w:rFonts w:ascii="Verdana" w:hAnsi="Verdana" w:cs="Tahoma"/>
                <w:sz w:val="18"/>
                <w:szCs w:val="18"/>
              </w:rPr>
              <w:lastRenderedPageBreak/>
              <w:t>Funkcja obiektu_______________________</w:t>
            </w:r>
          </w:p>
          <w:p w:rsidR="00256D8F" w:rsidRPr="00083F97" w:rsidRDefault="00256D8F" w:rsidP="00256D8F">
            <w:pPr>
              <w:rPr>
                <w:rFonts w:ascii="Verdana" w:hAnsi="Verdana" w:cs="Tahoma"/>
                <w:sz w:val="18"/>
                <w:szCs w:val="18"/>
              </w:rPr>
            </w:pPr>
            <w:r w:rsidRPr="00083F97">
              <w:rPr>
                <w:rFonts w:ascii="Verdana" w:hAnsi="Verdana" w:cs="Tahoma"/>
                <w:sz w:val="18"/>
                <w:szCs w:val="18"/>
              </w:rPr>
              <w:t>Czy Obiekt został zrealizowany TAK/NIE*</w:t>
            </w:r>
          </w:p>
        </w:tc>
        <w:tc>
          <w:tcPr>
            <w:tcW w:w="4111" w:type="dxa"/>
            <w:vMerge w:val="restart"/>
          </w:tcPr>
          <w:p w:rsidR="00256D8F" w:rsidRPr="00083F97" w:rsidRDefault="00256D8F" w:rsidP="00256D8F">
            <w:pPr>
              <w:jc w:val="center"/>
              <w:rPr>
                <w:rFonts w:ascii="Verdana" w:hAnsi="Verdana" w:cs="Tahoma"/>
                <w:sz w:val="18"/>
                <w:szCs w:val="18"/>
              </w:rPr>
            </w:pPr>
            <w:r w:rsidRPr="00083F97">
              <w:rPr>
                <w:rFonts w:ascii="Verdana" w:hAnsi="Verdana" w:cs="Tahoma"/>
                <w:sz w:val="18"/>
                <w:szCs w:val="18"/>
              </w:rPr>
              <w:lastRenderedPageBreak/>
              <w:t>pracownik własny Wykonawcy*/ pracownik własny podwykonawcy*</w:t>
            </w:r>
          </w:p>
          <w:p w:rsidR="00256D8F" w:rsidRPr="00083F97" w:rsidRDefault="00256D8F" w:rsidP="00256D8F">
            <w:pPr>
              <w:jc w:val="center"/>
              <w:rPr>
                <w:rFonts w:ascii="Verdana" w:hAnsi="Verdana" w:cs="Tahoma"/>
                <w:i/>
                <w:sz w:val="18"/>
                <w:szCs w:val="18"/>
              </w:rPr>
            </w:pPr>
            <w:r w:rsidRPr="00083F97">
              <w:rPr>
                <w:rFonts w:ascii="Verdana" w:hAnsi="Verdana" w:cs="Tahoma"/>
                <w:i/>
                <w:sz w:val="18"/>
                <w:szCs w:val="18"/>
              </w:rPr>
              <w:t>*niewłaściwe skreślić</w:t>
            </w:r>
          </w:p>
          <w:p w:rsidR="00256D8F" w:rsidRPr="00083F97" w:rsidRDefault="00EF73A2" w:rsidP="00256D8F">
            <w:pPr>
              <w:ind w:right="-70"/>
              <w:jc w:val="center"/>
              <w:rPr>
                <w:rFonts w:ascii="Verdana" w:hAnsi="Verdana" w:cs="Tahoma"/>
                <w:b/>
                <w:sz w:val="18"/>
                <w:szCs w:val="18"/>
              </w:rPr>
            </w:pPr>
            <w:r w:rsidRPr="00083F97">
              <w:rPr>
                <w:rFonts w:ascii="Verdana" w:hAnsi="Verdana" w:cs="Tahoma"/>
                <w:b/>
                <w:sz w:val="18"/>
                <w:szCs w:val="18"/>
              </w:rPr>
              <w:t>Rodzaj umowy…………………………</w:t>
            </w:r>
          </w:p>
        </w:tc>
      </w:tr>
      <w:tr w:rsidR="00083F97" w:rsidRPr="00083F97" w:rsidTr="00256D8F">
        <w:trPr>
          <w:trHeight w:val="1312"/>
        </w:trPr>
        <w:tc>
          <w:tcPr>
            <w:tcW w:w="480" w:type="dxa"/>
            <w:vMerge/>
          </w:tcPr>
          <w:p w:rsidR="00256D8F" w:rsidRPr="00083F97" w:rsidRDefault="00256D8F" w:rsidP="004F1C7B">
            <w:pPr>
              <w:spacing w:before="120"/>
              <w:jc w:val="center"/>
              <w:rPr>
                <w:rFonts w:ascii="Verdana" w:hAnsi="Verdana" w:cs="Tahoma"/>
                <w:b/>
                <w:sz w:val="18"/>
                <w:szCs w:val="18"/>
              </w:rPr>
            </w:pPr>
          </w:p>
        </w:tc>
        <w:tc>
          <w:tcPr>
            <w:tcW w:w="1440" w:type="dxa"/>
            <w:vMerge/>
            <w:vAlign w:val="center"/>
          </w:tcPr>
          <w:p w:rsidR="00256D8F" w:rsidRPr="00083F97" w:rsidRDefault="00256D8F" w:rsidP="004F1C7B">
            <w:pPr>
              <w:spacing w:before="120"/>
              <w:jc w:val="center"/>
              <w:rPr>
                <w:rFonts w:ascii="Verdana" w:hAnsi="Verdana" w:cs="Tahoma"/>
                <w:sz w:val="18"/>
                <w:szCs w:val="18"/>
              </w:rPr>
            </w:pPr>
          </w:p>
        </w:tc>
        <w:tc>
          <w:tcPr>
            <w:tcW w:w="1560" w:type="dxa"/>
            <w:vMerge/>
            <w:vAlign w:val="center"/>
          </w:tcPr>
          <w:p w:rsidR="00256D8F" w:rsidRPr="00083F97" w:rsidRDefault="00256D8F" w:rsidP="004F1C7B">
            <w:pPr>
              <w:jc w:val="center"/>
              <w:rPr>
                <w:rFonts w:ascii="Verdana" w:hAnsi="Verdana" w:cs="Tahoma"/>
                <w:sz w:val="18"/>
                <w:szCs w:val="18"/>
              </w:rPr>
            </w:pPr>
          </w:p>
        </w:tc>
        <w:tc>
          <w:tcPr>
            <w:tcW w:w="1800" w:type="dxa"/>
            <w:vMerge/>
            <w:vAlign w:val="center"/>
          </w:tcPr>
          <w:p w:rsidR="00256D8F" w:rsidRPr="00083F97" w:rsidRDefault="00256D8F" w:rsidP="004F1C7B">
            <w:pPr>
              <w:jc w:val="center"/>
              <w:rPr>
                <w:rFonts w:ascii="Verdana" w:hAnsi="Verdana" w:cs="Tahoma"/>
                <w:sz w:val="18"/>
                <w:szCs w:val="18"/>
              </w:rPr>
            </w:pPr>
          </w:p>
        </w:tc>
        <w:tc>
          <w:tcPr>
            <w:tcW w:w="1560" w:type="dxa"/>
            <w:vMerge/>
            <w:vAlign w:val="center"/>
          </w:tcPr>
          <w:p w:rsidR="00256D8F" w:rsidRPr="00083F97" w:rsidRDefault="00256D8F" w:rsidP="004F1C7B">
            <w:pPr>
              <w:jc w:val="center"/>
              <w:rPr>
                <w:rFonts w:ascii="Verdana" w:hAnsi="Verdana" w:cs="Tahoma"/>
                <w:sz w:val="18"/>
                <w:szCs w:val="18"/>
              </w:rPr>
            </w:pPr>
          </w:p>
        </w:tc>
        <w:tc>
          <w:tcPr>
            <w:tcW w:w="3411" w:type="dxa"/>
            <w:vAlign w:val="center"/>
          </w:tcPr>
          <w:p w:rsidR="00256D8F" w:rsidRPr="00083F97" w:rsidRDefault="00256D8F" w:rsidP="00256D8F">
            <w:pPr>
              <w:rPr>
                <w:rFonts w:ascii="Verdana" w:hAnsi="Verdana" w:cs="Tahoma"/>
                <w:sz w:val="18"/>
                <w:szCs w:val="18"/>
              </w:rPr>
            </w:pPr>
            <w:r w:rsidRPr="00083F97">
              <w:rPr>
                <w:rFonts w:ascii="Verdana" w:hAnsi="Verdana" w:cs="Tahoma"/>
                <w:sz w:val="18"/>
                <w:szCs w:val="18"/>
              </w:rPr>
              <w:t>Powierzchnia użytkowa zaprojektowanego obiektu ________________m</w:t>
            </w:r>
            <w:r w:rsidRPr="00083F97">
              <w:rPr>
                <w:rFonts w:ascii="Verdana" w:hAnsi="Verdana" w:cs="Tahoma"/>
                <w:sz w:val="18"/>
                <w:szCs w:val="18"/>
                <w:vertAlign w:val="superscript"/>
              </w:rPr>
              <w:t>2</w:t>
            </w:r>
          </w:p>
          <w:p w:rsidR="00256D8F" w:rsidRPr="00083F97" w:rsidRDefault="00256D8F" w:rsidP="00256D8F">
            <w:pPr>
              <w:rPr>
                <w:rFonts w:ascii="Verdana" w:hAnsi="Verdana" w:cs="Tahoma"/>
                <w:sz w:val="18"/>
                <w:szCs w:val="18"/>
              </w:rPr>
            </w:pPr>
            <w:r w:rsidRPr="00083F97">
              <w:rPr>
                <w:rFonts w:ascii="Verdana" w:hAnsi="Verdana" w:cs="Tahoma"/>
                <w:sz w:val="18"/>
                <w:szCs w:val="18"/>
              </w:rPr>
              <w:t>Nazwa Obiektu _______________________</w:t>
            </w:r>
          </w:p>
          <w:p w:rsidR="00256D8F" w:rsidRPr="00083F97" w:rsidRDefault="00256D8F" w:rsidP="00256D8F">
            <w:pPr>
              <w:rPr>
                <w:rFonts w:ascii="Verdana" w:hAnsi="Verdana" w:cs="Tahoma"/>
                <w:sz w:val="18"/>
                <w:szCs w:val="18"/>
              </w:rPr>
            </w:pPr>
            <w:r w:rsidRPr="00083F97">
              <w:rPr>
                <w:rFonts w:ascii="Verdana" w:hAnsi="Verdana" w:cs="Tahoma"/>
                <w:sz w:val="18"/>
                <w:szCs w:val="18"/>
              </w:rPr>
              <w:t>Funkcja obiektu_______________________</w:t>
            </w:r>
          </w:p>
          <w:p w:rsidR="00256D8F" w:rsidRPr="00083F97" w:rsidRDefault="00256D8F" w:rsidP="00EF73A2">
            <w:pPr>
              <w:rPr>
                <w:rFonts w:ascii="Verdana" w:hAnsi="Verdana" w:cs="Tahoma"/>
                <w:sz w:val="18"/>
                <w:szCs w:val="18"/>
              </w:rPr>
            </w:pPr>
            <w:r w:rsidRPr="00083F97">
              <w:rPr>
                <w:rFonts w:ascii="Verdana" w:hAnsi="Verdana" w:cs="Tahoma"/>
                <w:sz w:val="18"/>
                <w:szCs w:val="18"/>
              </w:rPr>
              <w:t>Czy Obiekt został zrealizowany TAK/NIE*</w:t>
            </w:r>
          </w:p>
        </w:tc>
        <w:tc>
          <w:tcPr>
            <w:tcW w:w="4111" w:type="dxa"/>
            <w:vMerge/>
          </w:tcPr>
          <w:p w:rsidR="00256D8F" w:rsidRPr="00083F97" w:rsidRDefault="00256D8F" w:rsidP="00256D8F">
            <w:pPr>
              <w:jc w:val="center"/>
              <w:rPr>
                <w:rFonts w:ascii="Verdana" w:hAnsi="Verdana" w:cs="Tahoma"/>
                <w:sz w:val="18"/>
                <w:szCs w:val="18"/>
              </w:rPr>
            </w:pPr>
          </w:p>
        </w:tc>
      </w:tr>
    </w:tbl>
    <w:p w:rsidR="00EF73A2" w:rsidRPr="00083F97" w:rsidRDefault="00EF73A2" w:rsidP="004F1C7B">
      <w:pPr>
        <w:autoSpaceDE w:val="0"/>
        <w:autoSpaceDN w:val="0"/>
        <w:adjustRightInd w:val="0"/>
        <w:jc w:val="both"/>
        <w:rPr>
          <w:rFonts w:ascii="Verdana" w:hAnsi="Verdana" w:cs="Tahoma"/>
          <w:sz w:val="18"/>
          <w:szCs w:val="18"/>
        </w:rPr>
      </w:pPr>
    </w:p>
    <w:tbl>
      <w:tblPr>
        <w:tblW w:w="14362" w:type="dxa"/>
        <w:tblInd w:w="-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0"/>
        <w:gridCol w:w="1440"/>
        <w:gridCol w:w="1560"/>
        <w:gridCol w:w="1800"/>
        <w:gridCol w:w="1560"/>
        <w:gridCol w:w="3411"/>
        <w:gridCol w:w="4111"/>
      </w:tblGrid>
      <w:tr w:rsidR="00083F97" w:rsidRPr="00083F97" w:rsidTr="00361353">
        <w:trPr>
          <w:trHeight w:val="2550"/>
        </w:trPr>
        <w:tc>
          <w:tcPr>
            <w:tcW w:w="480" w:type="dxa"/>
            <w:vAlign w:val="center"/>
          </w:tcPr>
          <w:p w:rsidR="00EF73A2" w:rsidRPr="00083F97" w:rsidRDefault="00EF73A2" w:rsidP="00361353">
            <w:pPr>
              <w:suppressAutoHyphens/>
              <w:rPr>
                <w:rFonts w:ascii="Verdana" w:hAnsi="Verdana" w:cs="Tahoma"/>
                <w:b/>
                <w:sz w:val="18"/>
                <w:szCs w:val="18"/>
              </w:rPr>
            </w:pPr>
            <w:r w:rsidRPr="00083F97">
              <w:rPr>
                <w:rFonts w:ascii="Verdana" w:hAnsi="Verdana" w:cs="Tahoma"/>
                <w:b/>
                <w:sz w:val="18"/>
                <w:szCs w:val="18"/>
              </w:rPr>
              <w:t>L.p.</w:t>
            </w:r>
          </w:p>
        </w:tc>
        <w:tc>
          <w:tcPr>
            <w:tcW w:w="1440" w:type="dxa"/>
          </w:tcPr>
          <w:p w:rsidR="00EF73A2" w:rsidRPr="00083F97" w:rsidRDefault="00EF73A2" w:rsidP="00361353">
            <w:pPr>
              <w:suppressAutoHyphens/>
              <w:jc w:val="center"/>
              <w:rPr>
                <w:rFonts w:ascii="Verdana" w:hAnsi="Verdana" w:cs="Tahoma"/>
                <w:b/>
                <w:sz w:val="18"/>
                <w:szCs w:val="18"/>
              </w:rPr>
            </w:pPr>
          </w:p>
          <w:p w:rsidR="00EF73A2" w:rsidRPr="00083F97" w:rsidRDefault="00EF73A2" w:rsidP="00361353">
            <w:pPr>
              <w:suppressAutoHyphens/>
              <w:jc w:val="center"/>
              <w:rPr>
                <w:rFonts w:ascii="Verdana" w:hAnsi="Verdana" w:cs="Tahoma"/>
                <w:b/>
                <w:sz w:val="18"/>
                <w:szCs w:val="18"/>
              </w:rPr>
            </w:pPr>
            <w:r w:rsidRPr="00083F97">
              <w:rPr>
                <w:rFonts w:ascii="Verdana" w:hAnsi="Verdana" w:cs="Tahoma"/>
                <w:b/>
                <w:sz w:val="18"/>
                <w:szCs w:val="18"/>
              </w:rPr>
              <w:t>Imię i nazwisko</w:t>
            </w:r>
          </w:p>
        </w:tc>
        <w:tc>
          <w:tcPr>
            <w:tcW w:w="1560" w:type="dxa"/>
          </w:tcPr>
          <w:p w:rsidR="00EF73A2" w:rsidRPr="00083F97" w:rsidRDefault="00EF73A2" w:rsidP="00361353">
            <w:pPr>
              <w:suppressAutoHyphens/>
              <w:jc w:val="center"/>
              <w:rPr>
                <w:rFonts w:ascii="Verdana" w:hAnsi="Verdana" w:cs="Tahoma"/>
                <w:b/>
                <w:sz w:val="18"/>
                <w:szCs w:val="18"/>
              </w:rPr>
            </w:pPr>
          </w:p>
          <w:p w:rsidR="00EF73A2" w:rsidRPr="00083F97" w:rsidRDefault="00EF73A2" w:rsidP="00361353">
            <w:pPr>
              <w:suppressAutoHyphens/>
              <w:jc w:val="center"/>
              <w:rPr>
                <w:rFonts w:ascii="Verdana" w:hAnsi="Verdana" w:cs="Tahoma"/>
                <w:b/>
                <w:sz w:val="18"/>
                <w:szCs w:val="18"/>
              </w:rPr>
            </w:pPr>
            <w:r w:rsidRPr="00083F97">
              <w:rPr>
                <w:rFonts w:ascii="Verdana" w:hAnsi="Verdana" w:cs="Tahoma"/>
                <w:b/>
                <w:sz w:val="18"/>
                <w:szCs w:val="18"/>
              </w:rPr>
              <w:t>Rola w realizacji zamówienia</w:t>
            </w:r>
          </w:p>
        </w:tc>
        <w:tc>
          <w:tcPr>
            <w:tcW w:w="1800" w:type="dxa"/>
          </w:tcPr>
          <w:p w:rsidR="00EF73A2" w:rsidRPr="00083F97" w:rsidRDefault="00EF73A2" w:rsidP="00361353">
            <w:pPr>
              <w:jc w:val="center"/>
              <w:rPr>
                <w:rFonts w:ascii="Verdana" w:hAnsi="Verdana" w:cs="Tahoma"/>
                <w:b/>
                <w:sz w:val="18"/>
                <w:szCs w:val="18"/>
              </w:rPr>
            </w:pPr>
          </w:p>
          <w:p w:rsidR="00EF73A2" w:rsidRPr="00083F97" w:rsidRDefault="00EF73A2" w:rsidP="00361353">
            <w:pPr>
              <w:jc w:val="center"/>
              <w:rPr>
                <w:rFonts w:ascii="Verdana" w:hAnsi="Verdana" w:cs="Tahoma"/>
                <w:b/>
                <w:sz w:val="18"/>
                <w:szCs w:val="18"/>
              </w:rPr>
            </w:pPr>
            <w:r w:rsidRPr="00083F97">
              <w:rPr>
                <w:rFonts w:ascii="Verdana" w:hAnsi="Verdana" w:cs="Tahoma"/>
                <w:b/>
                <w:sz w:val="18"/>
                <w:szCs w:val="18"/>
              </w:rPr>
              <w:t>Kwalifikacje zawodowe</w:t>
            </w:r>
          </w:p>
          <w:p w:rsidR="00EF73A2" w:rsidRPr="00083F97" w:rsidRDefault="00EF73A2" w:rsidP="00361353">
            <w:pPr>
              <w:jc w:val="center"/>
              <w:rPr>
                <w:rFonts w:ascii="Verdana" w:hAnsi="Verdana" w:cs="Tahoma"/>
                <w:sz w:val="18"/>
                <w:szCs w:val="18"/>
              </w:rPr>
            </w:pPr>
            <w:r w:rsidRPr="00083F97">
              <w:rPr>
                <w:rFonts w:ascii="Verdana" w:hAnsi="Verdana" w:cs="Tahoma"/>
                <w:sz w:val="18"/>
                <w:szCs w:val="18"/>
              </w:rPr>
              <w:t>(wpisać nr wymaganych przez Zamawiającego uprawnień</w:t>
            </w:r>
            <w:r w:rsidR="00342ED0" w:rsidRPr="00083F97">
              <w:t xml:space="preserve"> </w:t>
            </w:r>
            <w:r w:rsidR="00342ED0" w:rsidRPr="00083F97">
              <w:rPr>
                <w:rFonts w:ascii="Verdana" w:hAnsi="Verdana" w:cs="Tahoma"/>
                <w:sz w:val="18"/>
                <w:szCs w:val="18"/>
              </w:rPr>
              <w:t>i nazwę właściwej izby samorządu zawodowego</w:t>
            </w:r>
            <w:r w:rsidRPr="00083F97">
              <w:rPr>
                <w:rFonts w:ascii="Verdana" w:hAnsi="Verdana" w:cs="Tahoma"/>
                <w:sz w:val="18"/>
                <w:szCs w:val="18"/>
              </w:rPr>
              <w:t>)</w:t>
            </w:r>
          </w:p>
          <w:p w:rsidR="00EF73A2" w:rsidRPr="00083F97" w:rsidRDefault="00EF73A2" w:rsidP="00361353">
            <w:pPr>
              <w:rPr>
                <w:rFonts w:ascii="Verdana" w:hAnsi="Verdana" w:cs="Tahoma"/>
                <w:b/>
                <w:sz w:val="18"/>
                <w:szCs w:val="18"/>
              </w:rPr>
            </w:pPr>
          </w:p>
        </w:tc>
        <w:tc>
          <w:tcPr>
            <w:tcW w:w="1560" w:type="dxa"/>
          </w:tcPr>
          <w:p w:rsidR="00EF73A2" w:rsidRPr="00083F97" w:rsidRDefault="00EF73A2" w:rsidP="00361353">
            <w:pPr>
              <w:jc w:val="center"/>
              <w:rPr>
                <w:rFonts w:ascii="Verdana" w:hAnsi="Verdana" w:cs="Tahoma"/>
                <w:b/>
                <w:sz w:val="18"/>
                <w:szCs w:val="18"/>
              </w:rPr>
            </w:pPr>
          </w:p>
          <w:p w:rsidR="00EF73A2" w:rsidRPr="00083F97" w:rsidRDefault="00EF73A2" w:rsidP="00361353">
            <w:pPr>
              <w:jc w:val="center"/>
              <w:rPr>
                <w:rFonts w:ascii="Verdana" w:hAnsi="Verdana" w:cs="Tahoma"/>
                <w:sz w:val="18"/>
                <w:szCs w:val="18"/>
              </w:rPr>
            </w:pPr>
            <w:r w:rsidRPr="00083F97">
              <w:rPr>
                <w:rFonts w:ascii="Verdana" w:hAnsi="Verdana" w:cs="Tahoma"/>
                <w:b/>
                <w:sz w:val="18"/>
                <w:szCs w:val="18"/>
              </w:rPr>
              <w:t>Doświadczenie zawodowe</w:t>
            </w:r>
          </w:p>
          <w:p w:rsidR="00EF73A2" w:rsidRPr="00083F97" w:rsidRDefault="00EF73A2" w:rsidP="00361353">
            <w:pPr>
              <w:jc w:val="center"/>
              <w:rPr>
                <w:rFonts w:ascii="Verdana" w:hAnsi="Verdana" w:cs="Tahoma"/>
                <w:sz w:val="18"/>
                <w:szCs w:val="18"/>
              </w:rPr>
            </w:pPr>
            <w:r w:rsidRPr="00083F97">
              <w:rPr>
                <w:rFonts w:ascii="Verdana" w:hAnsi="Verdana" w:cs="Tahoma"/>
                <w:sz w:val="18"/>
                <w:szCs w:val="18"/>
              </w:rPr>
              <w:t>(liczba lat pracy na danym stanowisku)</w:t>
            </w:r>
          </w:p>
        </w:tc>
        <w:tc>
          <w:tcPr>
            <w:tcW w:w="3411" w:type="dxa"/>
          </w:tcPr>
          <w:p w:rsidR="00EF73A2" w:rsidRPr="00083F97" w:rsidRDefault="00EF73A2" w:rsidP="00361353">
            <w:pPr>
              <w:jc w:val="center"/>
              <w:rPr>
                <w:rFonts w:ascii="Verdana" w:hAnsi="Verdana" w:cs="Tahoma"/>
                <w:b/>
                <w:sz w:val="18"/>
                <w:szCs w:val="18"/>
              </w:rPr>
            </w:pPr>
          </w:p>
          <w:p w:rsidR="00EF73A2" w:rsidRPr="00083F97" w:rsidRDefault="00EF73A2" w:rsidP="00361353">
            <w:pPr>
              <w:jc w:val="center"/>
              <w:rPr>
                <w:rFonts w:ascii="Verdana" w:hAnsi="Verdana" w:cs="Tahoma"/>
                <w:b/>
                <w:sz w:val="18"/>
                <w:szCs w:val="18"/>
              </w:rPr>
            </w:pPr>
            <w:r w:rsidRPr="00083F97">
              <w:rPr>
                <w:rFonts w:ascii="Verdana" w:hAnsi="Verdana" w:cs="Tahoma"/>
                <w:b/>
                <w:sz w:val="18"/>
                <w:szCs w:val="18"/>
              </w:rPr>
              <w:t xml:space="preserve">Określenie Obiektu, w którym osoba pełniła funkcję Kierownika budowy </w:t>
            </w:r>
          </w:p>
          <w:p w:rsidR="009534B3" w:rsidRPr="00083F97" w:rsidRDefault="009534B3" w:rsidP="009534B3">
            <w:pPr>
              <w:pStyle w:val="Akapitzlist"/>
              <w:spacing w:after="0" w:line="240" w:lineRule="auto"/>
              <w:ind w:left="81"/>
              <w:jc w:val="both"/>
              <w:rPr>
                <w:rFonts w:ascii="Verdana" w:hAnsi="Verdana" w:cs="Tahoma"/>
                <w:sz w:val="14"/>
                <w:szCs w:val="14"/>
              </w:rPr>
            </w:pPr>
            <w:r w:rsidRPr="00083F97">
              <w:rPr>
                <w:rFonts w:ascii="Verdana" w:hAnsi="Verdana" w:cs="Tahoma"/>
                <w:sz w:val="14"/>
                <w:szCs w:val="14"/>
              </w:rPr>
              <w:t>(który:</w:t>
            </w:r>
          </w:p>
          <w:p w:rsidR="009534B3" w:rsidRPr="00083F97" w:rsidRDefault="009534B3" w:rsidP="009534B3">
            <w:pPr>
              <w:pStyle w:val="Akapitzlist"/>
              <w:spacing w:after="0" w:line="240" w:lineRule="auto"/>
              <w:ind w:left="81"/>
              <w:jc w:val="both"/>
              <w:rPr>
                <w:rFonts w:ascii="Verdana" w:hAnsi="Verdana" w:cs="Tahoma"/>
                <w:sz w:val="14"/>
                <w:szCs w:val="14"/>
              </w:rPr>
            </w:pPr>
            <w:r w:rsidRPr="00083F97">
              <w:rPr>
                <w:rFonts w:ascii="Verdana" w:hAnsi="Verdana" w:cs="Tahoma"/>
                <w:sz w:val="14"/>
                <w:szCs w:val="14"/>
              </w:rPr>
              <w:t xml:space="preserve">a) pełni funkcję </w:t>
            </w:r>
            <w:r w:rsidR="00556574" w:rsidRPr="00083F97">
              <w:rPr>
                <w:rFonts w:ascii="Verdana" w:hAnsi="Verdana" w:cs="Tahoma"/>
                <w:sz w:val="14"/>
                <w:szCs w:val="14"/>
              </w:rPr>
              <w:t xml:space="preserve">budynku lub </w:t>
            </w:r>
            <w:r w:rsidRPr="00083F97">
              <w:rPr>
                <w:rFonts w:ascii="Verdana" w:hAnsi="Verdana" w:cs="Tahoma"/>
                <w:sz w:val="14"/>
                <w:szCs w:val="14"/>
              </w:rPr>
              <w:t>budowli użyteczności publicznej</w:t>
            </w:r>
            <w:r w:rsidR="00CC155D" w:rsidRPr="00083F97">
              <w:rPr>
                <w:rFonts w:ascii="Verdana" w:hAnsi="Verdana" w:cs="Tahoma"/>
                <w:sz w:val="14"/>
                <w:szCs w:val="14"/>
              </w:rPr>
              <w:t>,</w:t>
            </w:r>
            <w:r w:rsidRPr="00083F97">
              <w:rPr>
                <w:rFonts w:ascii="Verdana" w:hAnsi="Verdana" w:cs="Tahoma"/>
                <w:sz w:val="14"/>
                <w:szCs w:val="14"/>
              </w:rPr>
              <w:t xml:space="preserve"> w rozumieniu §3 pkt 6 rozporządzenia Ministra Infrastruktury z dnia 12 kwietnia 2002 r. w sprawie warunków technicznych, jakim powinny odpowiadać budynki i ich usytuowanie (Dz.U. z 2015 r., poz. 1422)</w:t>
            </w:r>
          </w:p>
          <w:p w:rsidR="00EF73A2" w:rsidRPr="00083F97" w:rsidRDefault="009534B3">
            <w:pPr>
              <w:pStyle w:val="Akapitzlist"/>
              <w:spacing w:after="0" w:line="240" w:lineRule="auto"/>
              <w:ind w:left="81"/>
              <w:jc w:val="both"/>
              <w:rPr>
                <w:rFonts w:ascii="Verdana" w:hAnsi="Verdana" w:cs="Tahoma"/>
                <w:sz w:val="18"/>
                <w:szCs w:val="18"/>
              </w:rPr>
            </w:pPr>
            <w:r w:rsidRPr="00083F97">
              <w:rPr>
                <w:rFonts w:ascii="Verdana" w:hAnsi="Verdana" w:cs="Tahoma"/>
                <w:sz w:val="14"/>
                <w:szCs w:val="14"/>
              </w:rPr>
              <w:t>b) ma łączną powierzchnię użytkową nie mniejszą niż 5.000 m</w:t>
            </w:r>
            <w:r w:rsidRPr="00083F97">
              <w:rPr>
                <w:rFonts w:ascii="Verdana" w:hAnsi="Verdana" w:cs="Tahoma"/>
                <w:sz w:val="14"/>
                <w:szCs w:val="14"/>
                <w:vertAlign w:val="superscript"/>
              </w:rPr>
              <w:t>2</w:t>
            </w:r>
            <w:r w:rsidRPr="00083F97">
              <w:rPr>
                <w:rFonts w:ascii="Verdana" w:hAnsi="Verdana" w:cs="Tahoma"/>
                <w:sz w:val="14"/>
                <w:szCs w:val="14"/>
              </w:rPr>
              <w:t xml:space="preserve"> (słownie: pięć tysięcy metrów kwadratowych)</w:t>
            </w:r>
          </w:p>
        </w:tc>
        <w:tc>
          <w:tcPr>
            <w:tcW w:w="4111" w:type="dxa"/>
          </w:tcPr>
          <w:p w:rsidR="00EF73A2" w:rsidRPr="00083F97" w:rsidRDefault="00EF73A2" w:rsidP="00361353">
            <w:pPr>
              <w:jc w:val="center"/>
              <w:rPr>
                <w:rFonts w:ascii="Verdana" w:hAnsi="Verdana" w:cs="Tahoma"/>
                <w:b/>
                <w:sz w:val="18"/>
                <w:szCs w:val="18"/>
              </w:rPr>
            </w:pPr>
          </w:p>
          <w:p w:rsidR="00EF73A2" w:rsidRPr="00083F97" w:rsidRDefault="00EF73A2" w:rsidP="00361353">
            <w:pPr>
              <w:jc w:val="center"/>
              <w:rPr>
                <w:rFonts w:ascii="Verdana" w:hAnsi="Verdana" w:cs="Tahoma"/>
                <w:b/>
                <w:sz w:val="18"/>
                <w:szCs w:val="18"/>
              </w:rPr>
            </w:pPr>
            <w:r w:rsidRPr="00083F97">
              <w:rPr>
                <w:rFonts w:ascii="Verdana" w:hAnsi="Verdana" w:cs="Tahoma"/>
                <w:b/>
                <w:sz w:val="18"/>
                <w:szCs w:val="18"/>
              </w:rPr>
              <w:t>Podstawa do dysponowania osobą</w:t>
            </w:r>
          </w:p>
          <w:p w:rsidR="00EF73A2" w:rsidRPr="00083F97" w:rsidRDefault="00EF73A2" w:rsidP="00361353">
            <w:pPr>
              <w:jc w:val="center"/>
              <w:rPr>
                <w:rFonts w:ascii="Verdana" w:hAnsi="Verdana" w:cs="Tahoma"/>
                <w:b/>
                <w:sz w:val="18"/>
                <w:szCs w:val="18"/>
              </w:rPr>
            </w:pPr>
            <w:r w:rsidRPr="00083F97">
              <w:rPr>
                <w:rFonts w:ascii="Verdana" w:hAnsi="Verdana" w:cs="Tahoma"/>
                <w:sz w:val="18"/>
                <w:szCs w:val="18"/>
              </w:rPr>
              <w:t>(pracownik własny – np. umowa o pracę, umowa zlecenia/pracownik oddany do dyspozycji przez inny podmiot)</w:t>
            </w:r>
          </w:p>
        </w:tc>
      </w:tr>
      <w:tr w:rsidR="00083F97" w:rsidRPr="00083F97" w:rsidTr="00361353">
        <w:trPr>
          <w:trHeight w:val="397"/>
        </w:trPr>
        <w:tc>
          <w:tcPr>
            <w:tcW w:w="480" w:type="dxa"/>
          </w:tcPr>
          <w:p w:rsidR="00EF73A2" w:rsidRPr="00083F97" w:rsidRDefault="00EF73A2" w:rsidP="00361353">
            <w:pPr>
              <w:spacing w:before="120"/>
              <w:jc w:val="center"/>
              <w:rPr>
                <w:rFonts w:ascii="Verdana" w:hAnsi="Verdana" w:cs="Tahoma"/>
                <w:b/>
                <w:sz w:val="18"/>
                <w:szCs w:val="18"/>
              </w:rPr>
            </w:pPr>
            <w:r w:rsidRPr="00083F97">
              <w:rPr>
                <w:rFonts w:ascii="Verdana" w:hAnsi="Verdana" w:cs="Tahoma"/>
                <w:b/>
                <w:sz w:val="18"/>
                <w:szCs w:val="18"/>
              </w:rPr>
              <w:lastRenderedPageBreak/>
              <w:t>1</w:t>
            </w:r>
          </w:p>
        </w:tc>
        <w:tc>
          <w:tcPr>
            <w:tcW w:w="1440" w:type="dxa"/>
          </w:tcPr>
          <w:p w:rsidR="00EF73A2" w:rsidRPr="00083F97" w:rsidRDefault="00EF73A2" w:rsidP="00361353">
            <w:pPr>
              <w:spacing w:before="120"/>
              <w:jc w:val="center"/>
              <w:rPr>
                <w:rFonts w:ascii="Verdana" w:hAnsi="Verdana" w:cs="Tahoma"/>
                <w:b/>
                <w:sz w:val="18"/>
                <w:szCs w:val="18"/>
              </w:rPr>
            </w:pPr>
            <w:r w:rsidRPr="00083F97">
              <w:rPr>
                <w:rFonts w:ascii="Verdana" w:hAnsi="Verdana" w:cs="Tahoma"/>
                <w:b/>
                <w:sz w:val="18"/>
                <w:szCs w:val="18"/>
              </w:rPr>
              <w:t>2</w:t>
            </w:r>
          </w:p>
        </w:tc>
        <w:tc>
          <w:tcPr>
            <w:tcW w:w="1560" w:type="dxa"/>
          </w:tcPr>
          <w:p w:rsidR="00EF73A2" w:rsidRPr="00083F97" w:rsidRDefault="00EF73A2" w:rsidP="00361353">
            <w:pPr>
              <w:jc w:val="center"/>
              <w:rPr>
                <w:rFonts w:ascii="Verdana" w:hAnsi="Verdana" w:cs="Tahoma"/>
                <w:b/>
                <w:sz w:val="18"/>
                <w:szCs w:val="18"/>
              </w:rPr>
            </w:pPr>
            <w:r w:rsidRPr="00083F97">
              <w:rPr>
                <w:rFonts w:ascii="Verdana" w:hAnsi="Verdana" w:cs="Tahoma"/>
                <w:b/>
                <w:sz w:val="18"/>
                <w:szCs w:val="18"/>
              </w:rPr>
              <w:t>3</w:t>
            </w:r>
          </w:p>
        </w:tc>
        <w:tc>
          <w:tcPr>
            <w:tcW w:w="1800" w:type="dxa"/>
          </w:tcPr>
          <w:p w:rsidR="00EF73A2" w:rsidRPr="00083F97" w:rsidRDefault="00EF73A2" w:rsidP="00361353">
            <w:pPr>
              <w:jc w:val="center"/>
              <w:rPr>
                <w:rFonts w:ascii="Verdana" w:hAnsi="Verdana" w:cs="Tahoma"/>
                <w:b/>
                <w:sz w:val="18"/>
                <w:szCs w:val="18"/>
              </w:rPr>
            </w:pPr>
            <w:r w:rsidRPr="00083F97">
              <w:rPr>
                <w:rFonts w:ascii="Verdana" w:hAnsi="Verdana" w:cs="Tahoma"/>
                <w:b/>
                <w:sz w:val="18"/>
                <w:szCs w:val="18"/>
              </w:rPr>
              <w:t>4</w:t>
            </w:r>
          </w:p>
        </w:tc>
        <w:tc>
          <w:tcPr>
            <w:tcW w:w="1560" w:type="dxa"/>
          </w:tcPr>
          <w:p w:rsidR="00EF73A2" w:rsidRPr="00083F97" w:rsidRDefault="00EF73A2" w:rsidP="00361353">
            <w:pPr>
              <w:jc w:val="center"/>
              <w:rPr>
                <w:rFonts w:ascii="Verdana" w:hAnsi="Verdana" w:cs="Tahoma"/>
                <w:b/>
                <w:sz w:val="18"/>
                <w:szCs w:val="18"/>
              </w:rPr>
            </w:pPr>
            <w:r w:rsidRPr="00083F97">
              <w:rPr>
                <w:rFonts w:ascii="Verdana" w:hAnsi="Verdana" w:cs="Tahoma"/>
                <w:b/>
                <w:sz w:val="18"/>
                <w:szCs w:val="18"/>
              </w:rPr>
              <w:t>5</w:t>
            </w:r>
          </w:p>
        </w:tc>
        <w:tc>
          <w:tcPr>
            <w:tcW w:w="3411" w:type="dxa"/>
          </w:tcPr>
          <w:p w:rsidR="00EF73A2" w:rsidRPr="00083F97" w:rsidRDefault="00EF73A2" w:rsidP="00361353">
            <w:pPr>
              <w:jc w:val="center"/>
              <w:rPr>
                <w:rFonts w:ascii="Verdana" w:hAnsi="Verdana" w:cs="Tahoma"/>
                <w:b/>
                <w:sz w:val="18"/>
                <w:szCs w:val="18"/>
              </w:rPr>
            </w:pPr>
            <w:r w:rsidRPr="00083F97">
              <w:rPr>
                <w:rFonts w:ascii="Verdana" w:hAnsi="Verdana" w:cs="Tahoma"/>
                <w:b/>
                <w:sz w:val="18"/>
                <w:szCs w:val="18"/>
              </w:rPr>
              <w:t>6</w:t>
            </w:r>
          </w:p>
        </w:tc>
        <w:tc>
          <w:tcPr>
            <w:tcW w:w="4111" w:type="dxa"/>
          </w:tcPr>
          <w:p w:rsidR="00EF73A2" w:rsidRPr="00083F97" w:rsidRDefault="00EF73A2" w:rsidP="00361353">
            <w:pPr>
              <w:jc w:val="center"/>
              <w:rPr>
                <w:rFonts w:ascii="Verdana" w:hAnsi="Verdana" w:cs="Tahoma"/>
                <w:b/>
                <w:sz w:val="18"/>
                <w:szCs w:val="18"/>
              </w:rPr>
            </w:pPr>
            <w:r w:rsidRPr="00083F97">
              <w:rPr>
                <w:rFonts w:ascii="Verdana" w:hAnsi="Verdana" w:cs="Tahoma"/>
                <w:b/>
                <w:sz w:val="18"/>
                <w:szCs w:val="18"/>
              </w:rPr>
              <w:t>7</w:t>
            </w:r>
          </w:p>
        </w:tc>
      </w:tr>
      <w:tr w:rsidR="00083F97" w:rsidRPr="00083F97" w:rsidTr="00650247">
        <w:trPr>
          <w:trHeight w:val="1992"/>
        </w:trPr>
        <w:tc>
          <w:tcPr>
            <w:tcW w:w="480" w:type="dxa"/>
          </w:tcPr>
          <w:p w:rsidR="00EF73A2" w:rsidRPr="00083F97" w:rsidRDefault="00EF73A2" w:rsidP="00361353">
            <w:pPr>
              <w:spacing w:before="120"/>
              <w:jc w:val="center"/>
              <w:rPr>
                <w:rFonts w:ascii="Verdana" w:hAnsi="Verdana" w:cs="Tahoma"/>
                <w:b/>
                <w:sz w:val="18"/>
                <w:szCs w:val="18"/>
              </w:rPr>
            </w:pPr>
            <w:r w:rsidRPr="00083F97">
              <w:rPr>
                <w:rFonts w:ascii="Verdana" w:hAnsi="Verdana" w:cs="Tahoma"/>
                <w:b/>
                <w:sz w:val="18"/>
                <w:szCs w:val="18"/>
              </w:rPr>
              <w:t>1</w:t>
            </w:r>
          </w:p>
        </w:tc>
        <w:tc>
          <w:tcPr>
            <w:tcW w:w="1440" w:type="dxa"/>
          </w:tcPr>
          <w:p w:rsidR="00EF73A2" w:rsidRPr="00083F97" w:rsidRDefault="00EF73A2" w:rsidP="00361353">
            <w:pPr>
              <w:spacing w:before="120"/>
              <w:jc w:val="center"/>
              <w:rPr>
                <w:rFonts w:ascii="Verdana" w:hAnsi="Verdana" w:cs="Tahoma"/>
                <w:sz w:val="18"/>
                <w:szCs w:val="18"/>
              </w:rPr>
            </w:pPr>
            <w:r w:rsidRPr="00083F97">
              <w:rPr>
                <w:rFonts w:ascii="Verdana" w:hAnsi="Verdana" w:cs="Tahoma"/>
                <w:sz w:val="18"/>
                <w:szCs w:val="18"/>
              </w:rPr>
              <w:t>………………………</w:t>
            </w:r>
            <w:r w:rsidR="00650247" w:rsidRPr="00083F97">
              <w:rPr>
                <w:rFonts w:ascii="Verdana" w:hAnsi="Verdana" w:cs="Tahoma"/>
                <w:sz w:val="18"/>
                <w:szCs w:val="18"/>
              </w:rPr>
              <w:t>………………………</w:t>
            </w:r>
          </w:p>
        </w:tc>
        <w:tc>
          <w:tcPr>
            <w:tcW w:w="1560" w:type="dxa"/>
          </w:tcPr>
          <w:p w:rsidR="00EF73A2" w:rsidRPr="00083F97" w:rsidRDefault="00650247" w:rsidP="00650247">
            <w:pPr>
              <w:rPr>
                <w:rFonts w:ascii="Verdana" w:hAnsi="Verdana" w:cs="Tahoma"/>
                <w:sz w:val="18"/>
                <w:szCs w:val="18"/>
              </w:rPr>
            </w:pPr>
            <w:r w:rsidRPr="00083F97">
              <w:rPr>
                <w:rFonts w:ascii="Verdana" w:hAnsi="Verdana" w:cs="Tahoma"/>
                <w:sz w:val="18"/>
                <w:szCs w:val="18"/>
              </w:rPr>
              <w:t>Kierownik budowy</w:t>
            </w:r>
          </w:p>
        </w:tc>
        <w:tc>
          <w:tcPr>
            <w:tcW w:w="1800" w:type="dxa"/>
          </w:tcPr>
          <w:p w:rsidR="00650247" w:rsidRPr="00083F97" w:rsidRDefault="00650247" w:rsidP="00361353">
            <w:pPr>
              <w:jc w:val="center"/>
              <w:rPr>
                <w:rFonts w:ascii="Verdana" w:hAnsi="Verdana" w:cs="Tahoma"/>
                <w:sz w:val="18"/>
                <w:szCs w:val="18"/>
              </w:rPr>
            </w:pPr>
          </w:p>
          <w:p w:rsidR="00EF73A2" w:rsidRPr="00083F97" w:rsidRDefault="00EF73A2" w:rsidP="00361353">
            <w:pPr>
              <w:jc w:val="center"/>
              <w:rPr>
                <w:rFonts w:ascii="Verdana" w:hAnsi="Verdana" w:cs="Tahoma"/>
                <w:sz w:val="18"/>
                <w:szCs w:val="18"/>
              </w:rPr>
            </w:pPr>
            <w:r w:rsidRPr="00083F97">
              <w:rPr>
                <w:rFonts w:ascii="Verdana" w:hAnsi="Verdana" w:cs="Tahoma"/>
                <w:sz w:val="18"/>
                <w:szCs w:val="18"/>
              </w:rPr>
              <w:t>………………</w:t>
            </w:r>
          </w:p>
          <w:p w:rsidR="00342ED0" w:rsidRPr="00083F97" w:rsidRDefault="00342ED0" w:rsidP="00342ED0">
            <w:pPr>
              <w:jc w:val="center"/>
              <w:rPr>
                <w:rFonts w:ascii="Verdana" w:hAnsi="Verdana" w:cs="Tahoma"/>
                <w:sz w:val="18"/>
                <w:szCs w:val="18"/>
              </w:rPr>
            </w:pPr>
            <w:r w:rsidRPr="00083F97">
              <w:rPr>
                <w:rFonts w:ascii="Verdana" w:hAnsi="Verdana" w:cs="Tahoma"/>
                <w:sz w:val="18"/>
                <w:szCs w:val="18"/>
              </w:rPr>
              <w:t>…………………..</w:t>
            </w:r>
          </w:p>
          <w:p w:rsidR="00342ED0" w:rsidRPr="00083F97" w:rsidRDefault="00342ED0" w:rsidP="00342ED0">
            <w:pPr>
              <w:jc w:val="center"/>
              <w:rPr>
                <w:rFonts w:ascii="Verdana" w:hAnsi="Verdana" w:cs="Tahoma"/>
                <w:sz w:val="18"/>
                <w:szCs w:val="18"/>
              </w:rPr>
            </w:pPr>
            <w:r w:rsidRPr="00083F97">
              <w:rPr>
                <w:rFonts w:ascii="Verdana" w:hAnsi="Verdana" w:cs="Tahoma"/>
                <w:sz w:val="18"/>
                <w:szCs w:val="18"/>
              </w:rPr>
              <w:t>(nazwa izby samorządu zawodowego)</w:t>
            </w:r>
          </w:p>
        </w:tc>
        <w:tc>
          <w:tcPr>
            <w:tcW w:w="1560" w:type="dxa"/>
          </w:tcPr>
          <w:p w:rsidR="00EF73A2" w:rsidRPr="00083F97" w:rsidRDefault="00EF73A2" w:rsidP="00361353">
            <w:pPr>
              <w:jc w:val="center"/>
              <w:rPr>
                <w:rFonts w:ascii="Verdana" w:hAnsi="Verdana" w:cs="Tahoma"/>
                <w:sz w:val="18"/>
                <w:szCs w:val="18"/>
              </w:rPr>
            </w:pPr>
          </w:p>
          <w:p w:rsidR="00342ED0" w:rsidRPr="00083F97" w:rsidRDefault="00EF73A2" w:rsidP="00361353">
            <w:pPr>
              <w:jc w:val="center"/>
              <w:rPr>
                <w:rFonts w:ascii="Verdana" w:hAnsi="Verdana" w:cs="Tahoma"/>
                <w:sz w:val="18"/>
                <w:szCs w:val="18"/>
              </w:rPr>
            </w:pPr>
            <w:r w:rsidRPr="00083F97">
              <w:rPr>
                <w:rFonts w:ascii="Verdana" w:hAnsi="Verdana" w:cs="Tahoma"/>
                <w:sz w:val="18"/>
                <w:szCs w:val="18"/>
              </w:rPr>
              <w:t>………………………</w:t>
            </w:r>
          </w:p>
          <w:p w:rsidR="00EF73A2" w:rsidRPr="00083F97" w:rsidRDefault="00EF73A2" w:rsidP="00361353">
            <w:pPr>
              <w:jc w:val="center"/>
              <w:rPr>
                <w:rFonts w:ascii="Verdana" w:hAnsi="Verdana" w:cs="Tahoma"/>
                <w:sz w:val="18"/>
                <w:szCs w:val="18"/>
              </w:rPr>
            </w:pPr>
            <w:r w:rsidRPr="00083F97">
              <w:rPr>
                <w:rFonts w:ascii="Verdana" w:hAnsi="Verdana" w:cs="Tahoma"/>
                <w:sz w:val="18"/>
                <w:szCs w:val="18"/>
              </w:rPr>
              <w:t>lat</w:t>
            </w:r>
          </w:p>
          <w:p w:rsidR="00EF73A2" w:rsidRPr="00083F97" w:rsidRDefault="00EF73A2" w:rsidP="00650247">
            <w:pPr>
              <w:jc w:val="center"/>
              <w:rPr>
                <w:rFonts w:ascii="Verdana" w:hAnsi="Verdana" w:cs="Tahoma"/>
                <w:sz w:val="18"/>
                <w:szCs w:val="18"/>
              </w:rPr>
            </w:pPr>
            <w:r w:rsidRPr="00083F97">
              <w:rPr>
                <w:rFonts w:ascii="Verdana" w:hAnsi="Verdana" w:cs="Tahoma"/>
                <w:sz w:val="18"/>
                <w:szCs w:val="18"/>
              </w:rPr>
              <w:t>(min. 5 lat</w:t>
            </w:r>
            <w:r w:rsidR="00650247" w:rsidRPr="00083F97">
              <w:rPr>
                <w:rFonts w:ascii="Verdana" w:hAnsi="Verdana" w:cs="Tahoma"/>
                <w:sz w:val="18"/>
                <w:szCs w:val="18"/>
              </w:rPr>
              <w:t>)</w:t>
            </w:r>
          </w:p>
        </w:tc>
        <w:tc>
          <w:tcPr>
            <w:tcW w:w="3411" w:type="dxa"/>
          </w:tcPr>
          <w:p w:rsidR="00EF73A2" w:rsidRPr="00083F97" w:rsidRDefault="00EF73A2" w:rsidP="00361353">
            <w:pPr>
              <w:rPr>
                <w:rFonts w:ascii="Verdana" w:hAnsi="Verdana" w:cs="Tahoma"/>
                <w:sz w:val="18"/>
                <w:szCs w:val="18"/>
              </w:rPr>
            </w:pPr>
            <w:r w:rsidRPr="00083F97">
              <w:rPr>
                <w:rFonts w:ascii="Verdana" w:hAnsi="Verdana" w:cs="Tahoma"/>
                <w:sz w:val="18"/>
                <w:szCs w:val="18"/>
              </w:rPr>
              <w:t>Powierzchnia użytkowa obiektu ________________m</w:t>
            </w:r>
            <w:r w:rsidRPr="00083F97">
              <w:rPr>
                <w:rFonts w:ascii="Verdana" w:hAnsi="Verdana" w:cs="Tahoma"/>
                <w:sz w:val="18"/>
                <w:szCs w:val="18"/>
                <w:vertAlign w:val="superscript"/>
              </w:rPr>
              <w:t>2</w:t>
            </w:r>
          </w:p>
          <w:p w:rsidR="00EF73A2" w:rsidRPr="00083F97" w:rsidRDefault="00EF73A2" w:rsidP="00361353">
            <w:pPr>
              <w:rPr>
                <w:rFonts w:ascii="Verdana" w:hAnsi="Verdana" w:cs="Tahoma"/>
                <w:sz w:val="18"/>
                <w:szCs w:val="18"/>
              </w:rPr>
            </w:pPr>
            <w:r w:rsidRPr="00083F97">
              <w:rPr>
                <w:rFonts w:ascii="Verdana" w:hAnsi="Verdana" w:cs="Tahoma"/>
                <w:sz w:val="18"/>
                <w:szCs w:val="18"/>
              </w:rPr>
              <w:t>Nazwa Obiektu _______________________</w:t>
            </w:r>
          </w:p>
          <w:p w:rsidR="00EF73A2" w:rsidRPr="00083F97" w:rsidRDefault="00EF73A2" w:rsidP="00361353">
            <w:pPr>
              <w:rPr>
                <w:rFonts w:ascii="Verdana" w:hAnsi="Verdana" w:cs="Tahoma"/>
                <w:sz w:val="18"/>
                <w:szCs w:val="18"/>
              </w:rPr>
            </w:pPr>
            <w:r w:rsidRPr="00083F97">
              <w:rPr>
                <w:rFonts w:ascii="Verdana" w:hAnsi="Verdana" w:cs="Tahoma"/>
                <w:sz w:val="18"/>
                <w:szCs w:val="18"/>
              </w:rPr>
              <w:t>Funkcja obiektu______________________</w:t>
            </w:r>
          </w:p>
          <w:p w:rsidR="00EF73A2" w:rsidRPr="00083F97" w:rsidRDefault="00EF73A2" w:rsidP="00361353">
            <w:pPr>
              <w:rPr>
                <w:rFonts w:ascii="Verdana" w:hAnsi="Verdana" w:cs="Tahoma"/>
                <w:sz w:val="18"/>
                <w:szCs w:val="18"/>
              </w:rPr>
            </w:pPr>
          </w:p>
          <w:p w:rsidR="00EF73A2" w:rsidRPr="00083F97" w:rsidRDefault="00EF73A2" w:rsidP="00361353">
            <w:pPr>
              <w:rPr>
                <w:rFonts w:ascii="Verdana" w:hAnsi="Verdana" w:cs="Tahoma"/>
                <w:sz w:val="18"/>
                <w:szCs w:val="18"/>
              </w:rPr>
            </w:pPr>
          </w:p>
        </w:tc>
        <w:tc>
          <w:tcPr>
            <w:tcW w:w="4111" w:type="dxa"/>
          </w:tcPr>
          <w:p w:rsidR="00EF73A2" w:rsidRPr="00083F97" w:rsidRDefault="00EF73A2" w:rsidP="00361353">
            <w:pPr>
              <w:jc w:val="center"/>
              <w:rPr>
                <w:rFonts w:ascii="Verdana" w:hAnsi="Verdana" w:cs="Tahoma"/>
                <w:sz w:val="18"/>
                <w:szCs w:val="18"/>
              </w:rPr>
            </w:pPr>
            <w:r w:rsidRPr="00083F97">
              <w:rPr>
                <w:rFonts w:ascii="Verdana" w:hAnsi="Verdana" w:cs="Tahoma"/>
                <w:sz w:val="18"/>
                <w:szCs w:val="18"/>
              </w:rPr>
              <w:t>pracownik własny Wykonawcy*/ pracownik własny podwykonawcy*</w:t>
            </w:r>
          </w:p>
          <w:p w:rsidR="00EF73A2" w:rsidRPr="00083F97" w:rsidRDefault="00EF73A2" w:rsidP="00361353">
            <w:pPr>
              <w:jc w:val="center"/>
              <w:rPr>
                <w:rFonts w:ascii="Verdana" w:hAnsi="Verdana" w:cs="Tahoma"/>
                <w:i/>
                <w:sz w:val="18"/>
                <w:szCs w:val="18"/>
              </w:rPr>
            </w:pPr>
            <w:r w:rsidRPr="00083F97">
              <w:rPr>
                <w:rFonts w:ascii="Verdana" w:hAnsi="Verdana" w:cs="Tahoma"/>
                <w:i/>
                <w:sz w:val="18"/>
                <w:szCs w:val="18"/>
              </w:rPr>
              <w:t>*niewłaściwe skreślić</w:t>
            </w:r>
          </w:p>
          <w:p w:rsidR="00EF73A2" w:rsidRPr="00083F97" w:rsidRDefault="00EF73A2" w:rsidP="00361353">
            <w:pPr>
              <w:ind w:right="-70"/>
              <w:jc w:val="center"/>
              <w:rPr>
                <w:rFonts w:ascii="Verdana" w:hAnsi="Verdana" w:cs="Tahoma"/>
                <w:b/>
                <w:sz w:val="18"/>
                <w:szCs w:val="18"/>
              </w:rPr>
            </w:pPr>
            <w:r w:rsidRPr="00083F97">
              <w:rPr>
                <w:rFonts w:ascii="Verdana" w:hAnsi="Verdana" w:cs="Tahoma"/>
                <w:b/>
                <w:sz w:val="18"/>
                <w:szCs w:val="18"/>
              </w:rPr>
              <w:t>Rodzaj umowy………………………………</w:t>
            </w:r>
          </w:p>
        </w:tc>
      </w:tr>
    </w:tbl>
    <w:p w:rsidR="00EF73A2" w:rsidRPr="00083F97" w:rsidRDefault="00EF73A2" w:rsidP="004F1C7B">
      <w:pPr>
        <w:autoSpaceDE w:val="0"/>
        <w:autoSpaceDN w:val="0"/>
        <w:adjustRightInd w:val="0"/>
        <w:jc w:val="both"/>
        <w:rPr>
          <w:rFonts w:ascii="Verdana" w:hAnsi="Verdana" w:cs="Tahoma"/>
          <w:sz w:val="18"/>
          <w:szCs w:val="18"/>
        </w:rPr>
      </w:pPr>
    </w:p>
    <w:tbl>
      <w:tblPr>
        <w:tblW w:w="13086" w:type="dxa"/>
        <w:tblInd w:w="-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0"/>
        <w:gridCol w:w="1440"/>
        <w:gridCol w:w="1560"/>
        <w:gridCol w:w="3511"/>
        <w:gridCol w:w="2409"/>
        <w:gridCol w:w="3686"/>
      </w:tblGrid>
      <w:tr w:rsidR="00083F97" w:rsidRPr="00083F97" w:rsidTr="00EF73A2">
        <w:trPr>
          <w:trHeight w:val="2550"/>
        </w:trPr>
        <w:tc>
          <w:tcPr>
            <w:tcW w:w="480" w:type="dxa"/>
            <w:vAlign w:val="center"/>
          </w:tcPr>
          <w:p w:rsidR="00EF73A2" w:rsidRPr="00083F97" w:rsidRDefault="00EF73A2" w:rsidP="00EF73A2">
            <w:pPr>
              <w:suppressAutoHyphens/>
              <w:rPr>
                <w:rFonts w:ascii="Verdana" w:hAnsi="Verdana" w:cs="Tahoma"/>
                <w:b/>
                <w:sz w:val="18"/>
                <w:szCs w:val="18"/>
              </w:rPr>
            </w:pPr>
            <w:r w:rsidRPr="00083F97">
              <w:rPr>
                <w:rFonts w:ascii="Verdana" w:hAnsi="Verdana" w:cs="Tahoma"/>
                <w:b/>
                <w:sz w:val="18"/>
                <w:szCs w:val="18"/>
              </w:rPr>
              <w:t>L.p.</w:t>
            </w:r>
          </w:p>
        </w:tc>
        <w:tc>
          <w:tcPr>
            <w:tcW w:w="1440" w:type="dxa"/>
          </w:tcPr>
          <w:p w:rsidR="00EF73A2" w:rsidRPr="00083F97" w:rsidRDefault="00EF73A2" w:rsidP="00EF73A2">
            <w:pPr>
              <w:suppressAutoHyphens/>
              <w:jc w:val="center"/>
              <w:rPr>
                <w:rFonts w:ascii="Verdana" w:hAnsi="Verdana" w:cs="Tahoma"/>
                <w:b/>
                <w:sz w:val="18"/>
                <w:szCs w:val="18"/>
              </w:rPr>
            </w:pPr>
          </w:p>
          <w:p w:rsidR="00EF73A2" w:rsidRPr="00083F97" w:rsidRDefault="00EF73A2" w:rsidP="00EF73A2">
            <w:pPr>
              <w:suppressAutoHyphens/>
              <w:jc w:val="center"/>
              <w:rPr>
                <w:rFonts w:ascii="Verdana" w:hAnsi="Verdana" w:cs="Tahoma"/>
                <w:b/>
                <w:sz w:val="18"/>
                <w:szCs w:val="18"/>
              </w:rPr>
            </w:pPr>
            <w:r w:rsidRPr="00083F97">
              <w:rPr>
                <w:rFonts w:ascii="Verdana" w:hAnsi="Verdana" w:cs="Tahoma"/>
                <w:b/>
                <w:sz w:val="18"/>
                <w:szCs w:val="18"/>
              </w:rPr>
              <w:t>Imię i nazwisko</w:t>
            </w:r>
          </w:p>
        </w:tc>
        <w:tc>
          <w:tcPr>
            <w:tcW w:w="1560" w:type="dxa"/>
          </w:tcPr>
          <w:p w:rsidR="00EF73A2" w:rsidRPr="00083F97" w:rsidRDefault="00EF73A2" w:rsidP="00EF73A2">
            <w:pPr>
              <w:suppressAutoHyphens/>
              <w:jc w:val="center"/>
              <w:rPr>
                <w:rFonts w:ascii="Verdana" w:hAnsi="Verdana" w:cs="Tahoma"/>
                <w:b/>
                <w:sz w:val="18"/>
                <w:szCs w:val="18"/>
              </w:rPr>
            </w:pPr>
          </w:p>
          <w:p w:rsidR="00EF73A2" w:rsidRPr="00083F97" w:rsidRDefault="00EF73A2" w:rsidP="00EF73A2">
            <w:pPr>
              <w:suppressAutoHyphens/>
              <w:jc w:val="center"/>
              <w:rPr>
                <w:rFonts w:ascii="Verdana" w:hAnsi="Verdana" w:cs="Tahoma"/>
                <w:b/>
                <w:sz w:val="18"/>
                <w:szCs w:val="18"/>
              </w:rPr>
            </w:pPr>
            <w:r w:rsidRPr="00083F97">
              <w:rPr>
                <w:rFonts w:ascii="Verdana" w:hAnsi="Verdana" w:cs="Tahoma"/>
                <w:b/>
                <w:sz w:val="18"/>
                <w:szCs w:val="18"/>
              </w:rPr>
              <w:t>Rola w realizacji zamówienia</w:t>
            </w:r>
          </w:p>
        </w:tc>
        <w:tc>
          <w:tcPr>
            <w:tcW w:w="3511" w:type="dxa"/>
          </w:tcPr>
          <w:p w:rsidR="00EF73A2" w:rsidRPr="00083F97" w:rsidRDefault="00EF73A2" w:rsidP="00EF73A2">
            <w:pPr>
              <w:jc w:val="center"/>
              <w:rPr>
                <w:rFonts w:ascii="Verdana" w:hAnsi="Verdana" w:cs="Tahoma"/>
                <w:b/>
                <w:sz w:val="18"/>
                <w:szCs w:val="18"/>
              </w:rPr>
            </w:pPr>
          </w:p>
          <w:p w:rsidR="00EF73A2" w:rsidRPr="00083F97" w:rsidRDefault="00EF73A2" w:rsidP="00EF73A2">
            <w:pPr>
              <w:jc w:val="center"/>
              <w:rPr>
                <w:rFonts w:ascii="Verdana" w:hAnsi="Verdana" w:cs="Tahoma"/>
                <w:sz w:val="18"/>
                <w:szCs w:val="18"/>
              </w:rPr>
            </w:pPr>
            <w:r w:rsidRPr="00083F97">
              <w:rPr>
                <w:rFonts w:ascii="Verdana" w:hAnsi="Verdana" w:cs="Tahoma"/>
                <w:b/>
                <w:sz w:val="18"/>
                <w:szCs w:val="18"/>
              </w:rPr>
              <w:t xml:space="preserve">Określenie nieruchomości o charakterze usługowo – handlowym którym zarządzała osoba </w:t>
            </w:r>
          </w:p>
          <w:p w:rsidR="00EF73A2" w:rsidRPr="00083F97" w:rsidRDefault="00EF73A2" w:rsidP="00EF73A2">
            <w:pPr>
              <w:pStyle w:val="Akapitzlist"/>
              <w:spacing w:after="0" w:line="240" w:lineRule="auto"/>
              <w:ind w:left="81"/>
              <w:jc w:val="both"/>
              <w:rPr>
                <w:rFonts w:ascii="Verdana" w:hAnsi="Verdana" w:cs="Tahoma"/>
                <w:sz w:val="18"/>
                <w:szCs w:val="18"/>
              </w:rPr>
            </w:pPr>
          </w:p>
        </w:tc>
        <w:tc>
          <w:tcPr>
            <w:tcW w:w="2409" w:type="dxa"/>
          </w:tcPr>
          <w:p w:rsidR="00EF73A2" w:rsidRPr="00083F97" w:rsidRDefault="00EF73A2" w:rsidP="00EF73A2">
            <w:pPr>
              <w:jc w:val="center"/>
              <w:rPr>
                <w:rFonts w:ascii="Verdana" w:hAnsi="Verdana" w:cs="Tahoma"/>
                <w:b/>
                <w:sz w:val="18"/>
                <w:szCs w:val="18"/>
              </w:rPr>
            </w:pPr>
          </w:p>
          <w:p w:rsidR="00EF73A2" w:rsidRPr="00083F97" w:rsidRDefault="00EF73A2" w:rsidP="00EF73A2">
            <w:pPr>
              <w:jc w:val="center"/>
              <w:rPr>
                <w:rFonts w:ascii="Verdana" w:hAnsi="Verdana" w:cs="Tahoma"/>
                <w:sz w:val="18"/>
                <w:szCs w:val="18"/>
              </w:rPr>
            </w:pPr>
            <w:r w:rsidRPr="00083F97">
              <w:rPr>
                <w:rFonts w:ascii="Verdana" w:hAnsi="Verdana" w:cs="Tahoma"/>
                <w:b/>
                <w:sz w:val="18"/>
                <w:szCs w:val="18"/>
              </w:rPr>
              <w:t>Doświadczenie zawodowe</w:t>
            </w:r>
          </w:p>
          <w:p w:rsidR="00EF73A2" w:rsidRPr="00083F97" w:rsidRDefault="00EF73A2" w:rsidP="00EF73A2">
            <w:pPr>
              <w:jc w:val="center"/>
              <w:rPr>
                <w:rFonts w:ascii="Verdana" w:hAnsi="Verdana" w:cs="Tahoma"/>
                <w:sz w:val="18"/>
                <w:szCs w:val="18"/>
              </w:rPr>
            </w:pPr>
            <w:r w:rsidRPr="00083F97">
              <w:rPr>
                <w:rFonts w:ascii="Verdana" w:hAnsi="Verdana" w:cs="Tahoma"/>
                <w:sz w:val="18"/>
                <w:szCs w:val="18"/>
              </w:rPr>
              <w:t>(liczba lat pracy na stanowisku w kolumnie 4)</w:t>
            </w:r>
          </w:p>
        </w:tc>
        <w:tc>
          <w:tcPr>
            <w:tcW w:w="3686" w:type="dxa"/>
          </w:tcPr>
          <w:p w:rsidR="00EF73A2" w:rsidRPr="00083F97" w:rsidRDefault="00EF73A2" w:rsidP="00EF73A2">
            <w:pPr>
              <w:jc w:val="center"/>
              <w:rPr>
                <w:rFonts w:ascii="Verdana" w:hAnsi="Verdana" w:cs="Tahoma"/>
                <w:b/>
                <w:sz w:val="18"/>
                <w:szCs w:val="18"/>
              </w:rPr>
            </w:pPr>
          </w:p>
          <w:p w:rsidR="00EF73A2" w:rsidRPr="00083F97" w:rsidRDefault="00EF73A2" w:rsidP="00EF73A2">
            <w:pPr>
              <w:jc w:val="center"/>
              <w:rPr>
                <w:rFonts w:ascii="Verdana" w:hAnsi="Verdana" w:cs="Tahoma"/>
                <w:b/>
                <w:sz w:val="18"/>
                <w:szCs w:val="18"/>
              </w:rPr>
            </w:pPr>
            <w:r w:rsidRPr="00083F97">
              <w:rPr>
                <w:rFonts w:ascii="Verdana" w:hAnsi="Verdana" w:cs="Tahoma"/>
                <w:b/>
                <w:sz w:val="18"/>
                <w:szCs w:val="18"/>
              </w:rPr>
              <w:t>Podstawa do dysponowania osobą</w:t>
            </w:r>
          </w:p>
          <w:p w:rsidR="00EF73A2" w:rsidRPr="00083F97" w:rsidRDefault="00EF73A2" w:rsidP="00EF73A2">
            <w:pPr>
              <w:jc w:val="center"/>
              <w:rPr>
                <w:rFonts w:ascii="Verdana" w:hAnsi="Verdana" w:cs="Tahoma"/>
                <w:b/>
                <w:sz w:val="18"/>
                <w:szCs w:val="18"/>
              </w:rPr>
            </w:pPr>
            <w:r w:rsidRPr="00083F97">
              <w:rPr>
                <w:rFonts w:ascii="Verdana" w:hAnsi="Verdana" w:cs="Tahoma"/>
                <w:sz w:val="18"/>
                <w:szCs w:val="18"/>
              </w:rPr>
              <w:t>(pracownik własny – np. umowa o pracę, umowa zlecenia/pracownik oddany do dyspozycji przez inny podmiot)</w:t>
            </w:r>
          </w:p>
        </w:tc>
      </w:tr>
      <w:tr w:rsidR="00083F97" w:rsidRPr="00083F97" w:rsidTr="00EF73A2">
        <w:trPr>
          <w:trHeight w:val="397"/>
        </w:trPr>
        <w:tc>
          <w:tcPr>
            <w:tcW w:w="480" w:type="dxa"/>
          </w:tcPr>
          <w:p w:rsidR="00EF73A2" w:rsidRPr="00083F97" w:rsidRDefault="00EF73A2" w:rsidP="00650247">
            <w:pPr>
              <w:spacing w:before="120"/>
              <w:jc w:val="center"/>
              <w:rPr>
                <w:rFonts w:ascii="Verdana" w:hAnsi="Verdana" w:cs="Tahoma"/>
                <w:b/>
                <w:sz w:val="18"/>
                <w:szCs w:val="18"/>
              </w:rPr>
            </w:pPr>
            <w:r w:rsidRPr="00083F97">
              <w:rPr>
                <w:rFonts w:ascii="Verdana" w:hAnsi="Verdana" w:cs="Tahoma"/>
                <w:b/>
                <w:sz w:val="18"/>
                <w:szCs w:val="18"/>
              </w:rPr>
              <w:t>1</w:t>
            </w:r>
          </w:p>
        </w:tc>
        <w:tc>
          <w:tcPr>
            <w:tcW w:w="1440" w:type="dxa"/>
          </w:tcPr>
          <w:p w:rsidR="00EF73A2" w:rsidRPr="00083F97" w:rsidRDefault="00EF73A2" w:rsidP="00650247">
            <w:pPr>
              <w:spacing w:before="120"/>
              <w:jc w:val="center"/>
              <w:rPr>
                <w:rFonts w:ascii="Verdana" w:hAnsi="Verdana" w:cs="Tahoma"/>
                <w:b/>
                <w:sz w:val="18"/>
                <w:szCs w:val="18"/>
              </w:rPr>
            </w:pPr>
            <w:r w:rsidRPr="00083F97">
              <w:rPr>
                <w:rFonts w:ascii="Verdana" w:hAnsi="Verdana" w:cs="Tahoma"/>
                <w:b/>
                <w:sz w:val="18"/>
                <w:szCs w:val="18"/>
              </w:rPr>
              <w:t>2</w:t>
            </w:r>
          </w:p>
        </w:tc>
        <w:tc>
          <w:tcPr>
            <w:tcW w:w="1560" w:type="dxa"/>
          </w:tcPr>
          <w:p w:rsidR="00EF73A2" w:rsidRPr="00083F97" w:rsidRDefault="00EF73A2" w:rsidP="00EF73A2">
            <w:pPr>
              <w:jc w:val="center"/>
              <w:rPr>
                <w:rFonts w:ascii="Verdana" w:hAnsi="Verdana" w:cs="Tahoma"/>
                <w:b/>
                <w:sz w:val="18"/>
                <w:szCs w:val="18"/>
              </w:rPr>
            </w:pPr>
            <w:r w:rsidRPr="00083F97">
              <w:rPr>
                <w:rFonts w:ascii="Verdana" w:hAnsi="Verdana" w:cs="Tahoma"/>
                <w:b/>
                <w:sz w:val="18"/>
                <w:szCs w:val="18"/>
              </w:rPr>
              <w:t>3</w:t>
            </w:r>
          </w:p>
        </w:tc>
        <w:tc>
          <w:tcPr>
            <w:tcW w:w="3511" w:type="dxa"/>
          </w:tcPr>
          <w:p w:rsidR="00EF73A2" w:rsidRPr="00083F97" w:rsidRDefault="00EF73A2" w:rsidP="00EF73A2">
            <w:pPr>
              <w:jc w:val="center"/>
              <w:rPr>
                <w:rFonts w:ascii="Verdana" w:hAnsi="Verdana" w:cs="Tahoma"/>
                <w:b/>
                <w:sz w:val="18"/>
                <w:szCs w:val="18"/>
              </w:rPr>
            </w:pPr>
            <w:r w:rsidRPr="00083F97">
              <w:rPr>
                <w:rFonts w:ascii="Verdana" w:hAnsi="Verdana" w:cs="Tahoma"/>
                <w:b/>
                <w:sz w:val="18"/>
                <w:szCs w:val="18"/>
              </w:rPr>
              <w:t>4</w:t>
            </w:r>
          </w:p>
        </w:tc>
        <w:tc>
          <w:tcPr>
            <w:tcW w:w="2409" w:type="dxa"/>
          </w:tcPr>
          <w:p w:rsidR="00EF73A2" w:rsidRPr="00083F97" w:rsidRDefault="00EF73A2" w:rsidP="00EF73A2">
            <w:pPr>
              <w:jc w:val="center"/>
              <w:rPr>
                <w:rFonts w:ascii="Verdana" w:hAnsi="Verdana" w:cs="Tahoma"/>
                <w:b/>
                <w:sz w:val="18"/>
                <w:szCs w:val="18"/>
              </w:rPr>
            </w:pPr>
            <w:r w:rsidRPr="00083F97">
              <w:rPr>
                <w:rFonts w:ascii="Verdana" w:hAnsi="Verdana" w:cs="Tahoma"/>
                <w:b/>
                <w:sz w:val="18"/>
                <w:szCs w:val="18"/>
              </w:rPr>
              <w:t>5</w:t>
            </w:r>
          </w:p>
        </w:tc>
        <w:tc>
          <w:tcPr>
            <w:tcW w:w="3686" w:type="dxa"/>
          </w:tcPr>
          <w:p w:rsidR="00EF73A2" w:rsidRPr="00083F97" w:rsidRDefault="00EF73A2" w:rsidP="00EF73A2">
            <w:pPr>
              <w:jc w:val="center"/>
              <w:rPr>
                <w:rFonts w:ascii="Verdana" w:hAnsi="Verdana" w:cs="Tahoma"/>
                <w:b/>
                <w:sz w:val="18"/>
                <w:szCs w:val="18"/>
              </w:rPr>
            </w:pPr>
            <w:r w:rsidRPr="00083F97">
              <w:rPr>
                <w:rFonts w:ascii="Verdana" w:hAnsi="Verdana" w:cs="Tahoma"/>
                <w:b/>
                <w:sz w:val="18"/>
                <w:szCs w:val="18"/>
              </w:rPr>
              <w:t>6</w:t>
            </w:r>
          </w:p>
        </w:tc>
      </w:tr>
      <w:tr w:rsidR="00083F97" w:rsidRPr="00083F97" w:rsidTr="00650247">
        <w:trPr>
          <w:trHeight w:val="1500"/>
        </w:trPr>
        <w:tc>
          <w:tcPr>
            <w:tcW w:w="480" w:type="dxa"/>
          </w:tcPr>
          <w:p w:rsidR="00EF73A2" w:rsidRPr="00083F97" w:rsidRDefault="00EF73A2" w:rsidP="00EF73A2">
            <w:pPr>
              <w:spacing w:before="120"/>
              <w:jc w:val="center"/>
              <w:rPr>
                <w:rFonts w:ascii="Verdana" w:hAnsi="Verdana" w:cs="Tahoma"/>
                <w:b/>
                <w:sz w:val="18"/>
                <w:szCs w:val="18"/>
              </w:rPr>
            </w:pPr>
            <w:r w:rsidRPr="00083F97">
              <w:rPr>
                <w:rFonts w:ascii="Verdana" w:hAnsi="Verdana" w:cs="Tahoma"/>
                <w:b/>
                <w:sz w:val="18"/>
                <w:szCs w:val="18"/>
              </w:rPr>
              <w:t>1</w:t>
            </w:r>
          </w:p>
        </w:tc>
        <w:tc>
          <w:tcPr>
            <w:tcW w:w="1440" w:type="dxa"/>
          </w:tcPr>
          <w:p w:rsidR="00EF73A2" w:rsidRPr="00083F97" w:rsidRDefault="00EF73A2" w:rsidP="00650247">
            <w:pPr>
              <w:spacing w:before="120"/>
              <w:jc w:val="center"/>
              <w:rPr>
                <w:rFonts w:ascii="Verdana" w:hAnsi="Verdana" w:cs="Tahoma"/>
                <w:sz w:val="18"/>
                <w:szCs w:val="18"/>
              </w:rPr>
            </w:pPr>
            <w:r w:rsidRPr="00083F97">
              <w:rPr>
                <w:rFonts w:ascii="Verdana" w:hAnsi="Verdana" w:cs="Tahoma"/>
                <w:sz w:val="18"/>
                <w:szCs w:val="18"/>
              </w:rPr>
              <w:t>……………………</w:t>
            </w:r>
            <w:r w:rsidR="00650247" w:rsidRPr="00083F97">
              <w:rPr>
                <w:rFonts w:ascii="Verdana" w:hAnsi="Verdana" w:cs="Tahoma"/>
                <w:sz w:val="18"/>
                <w:szCs w:val="18"/>
              </w:rPr>
              <w:t>……………………..</w:t>
            </w:r>
          </w:p>
        </w:tc>
        <w:tc>
          <w:tcPr>
            <w:tcW w:w="1560" w:type="dxa"/>
          </w:tcPr>
          <w:p w:rsidR="00650247" w:rsidRPr="00083F97" w:rsidRDefault="00EF73A2" w:rsidP="00650247">
            <w:pPr>
              <w:rPr>
                <w:rFonts w:ascii="Verdana" w:hAnsi="Verdana" w:cs="Tahoma"/>
                <w:sz w:val="18"/>
                <w:szCs w:val="18"/>
              </w:rPr>
            </w:pPr>
            <w:r w:rsidRPr="00083F97">
              <w:rPr>
                <w:rFonts w:ascii="Verdana" w:hAnsi="Verdana" w:cs="Tahoma"/>
                <w:sz w:val="18"/>
                <w:szCs w:val="18"/>
              </w:rPr>
              <w:t>Zarządca nieruchomości</w:t>
            </w:r>
          </w:p>
          <w:p w:rsidR="00650247" w:rsidRPr="00083F97" w:rsidRDefault="00650247" w:rsidP="00650247">
            <w:pPr>
              <w:rPr>
                <w:rFonts w:ascii="Verdana" w:hAnsi="Verdana" w:cs="Tahoma"/>
                <w:sz w:val="18"/>
                <w:szCs w:val="18"/>
              </w:rPr>
            </w:pPr>
          </w:p>
          <w:p w:rsidR="00EF73A2" w:rsidRPr="00083F97" w:rsidRDefault="00EF73A2" w:rsidP="00650247">
            <w:pPr>
              <w:rPr>
                <w:rFonts w:ascii="Verdana" w:hAnsi="Verdana" w:cs="Tahoma"/>
                <w:sz w:val="18"/>
                <w:szCs w:val="18"/>
              </w:rPr>
            </w:pPr>
          </w:p>
        </w:tc>
        <w:tc>
          <w:tcPr>
            <w:tcW w:w="3511" w:type="dxa"/>
          </w:tcPr>
          <w:p w:rsidR="00EF73A2" w:rsidRPr="00083F97" w:rsidRDefault="00EF73A2" w:rsidP="00EF73A2">
            <w:pPr>
              <w:rPr>
                <w:rFonts w:ascii="Verdana" w:hAnsi="Verdana" w:cs="Tahoma"/>
                <w:sz w:val="18"/>
                <w:szCs w:val="18"/>
              </w:rPr>
            </w:pPr>
            <w:r w:rsidRPr="00083F97">
              <w:rPr>
                <w:rFonts w:ascii="Verdana" w:hAnsi="Verdana" w:cs="Tahoma"/>
                <w:sz w:val="18"/>
                <w:szCs w:val="18"/>
              </w:rPr>
              <w:t>Nazwa Obiektu _______________________</w:t>
            </w:r>
          </w:p>
          <w:p w:rsidR="00EF73A2" w:rsidRPr="00083F97" w:rsidRDefault="00EF73A2" w:rsidP="00EF73A2">
            <w:pPr>
              <w:rPr>
                <w:rFonts w:ascii="Verdana" w:hAnsi="Verdana" w:cs="Tahoma"/>
                <w:sz w:val="18"/>
                <w:szCs w:val="18"/>
              </w:rPr>
            </w:pPr>
            <w:r w:rsidRPr="00083F97">
              <w:rPr>
                <w:rFonts w:ascii="Verdana" w:hAnsi="Verdana" w:cs="Tahoma"/>
                <w:sz w:val="18"/>
                <w:szCs w:val="18"/>
              </w:rPr>
              <w:t>Funkcja obiektu_______________________</w:t>
            </w:r>
          </w:p>
          <w:p w:rsidR="00EF73A2" w:rsidRPr="00083F97" w:rsidRDefault="00EF73A2" w:rsidP="00EF73A2">
            <w:pPr>
              <w:rPr>
                <w:rFonts w:ascii="Verdana" w:hAnsi="Verdana" w:cs="Tahoma"/>
                <w:sz w:val="18"/>
                <w:szCs w:val="18"/>
              </w:rPr>
            </w:pPr>
          </w:p>
        </w:tc>
        <w:tc>
          <w:tcPr>
            <w:tcW w:w="2409" w:type="dxa"/>
          </w:tcPr>
          <w:p w:rsidR="00650247" w:rsidRPr="00083F97" w:rsidRDefault="00650247" w:rsidP="00EF73A2">
            <w:pPr>
              <w:jc w:val="center"/>
              <w:rPr>
                <w:rFonts w:ascii="Verdana" w:hAnsi="Verdana" w:cs="Tahoma"/>
                <w:sz w:val="18"/>
                <w:szCs w:val="18"/>
              </w:rPr>
            </w:pPr>
          </w:p>
          <w:p w:rsidR="00EF73A2" w:rsidRPr="00083F97" w:rsidRDefault="00EF73A2" w:rsidP="00EF73A2">
            <w:pPr>
              <w:jc w:val="center"/>
              <w:rPr>
                <w:rFonts w:ascii="Verdana" w:hAnsi="Verdana" w:cs="Tahoma"/>
                <w:sz w:val="18"/>
                <w:szCs w:val="18"/>
              </w:rPr>
            </w:pPr>
            <w:r w:rsidRPr="00083F97">
              <w:rPr>
                <w:rFonts w:ascii="Verdana" w:hAnsi="Verdana" w:cs="Tahoma"/>
                <w:sz w:val="18"/>
                <w:szCs w:val="18"/>
              </w:rPr>
              <w:t>………………………lat</w:t>
            </w:r>
          </w:p>
          <w:p w:rsidR="00EF73A2" w:rsidRPr="00083F97" w:rsidRDefault="00EF73A2" w:rsidP="00EF73A2">
            <w:pPr>
              <w:jc w:val="center"/>
              <w:rPr>
                <w:rFonts w:ascii="Verdana" w:hAnsi="Verdana" w:cs="Tahoma"/>
                <w:sz w:val="18"/>
                <w:szCs w:val="18"/>
              </w:rPr>
            </w:pPr>
            <w:r w:rsidRPr="00083F97">
              <w:rPr>
                <w:rFonts w:ascii="Verdana" w:hAnsi="Verdana" w:cs="Tahoma"/>
                <w:sz w:val="18"/>
                <w:szCs w:val="18"/>
              </w:rPr>
              <w:t>(min. 5 lat)</w:t>
            </w:r>
          </w:p>
          <w:p w:rsidR="00EF73A2" w:rsidRPr="00083F97" w:rsidRDefault="00EF73A2" w:rsidP="00EF73A2">
            <w:pPr>
              <w:jc w:val="center"/>
              <w:rPr>
                <w:rFonts w:ascii="Verdana" w:hAnsi="Verdana" w:cs="Tahoma"/>
                <w:sz w:val="18"/>
                <w:szCs w:val="18"/>
              </w:rPr>
            </w:pPr>
          </w:p>
        </w:tc>
        <w:tc>
          <w:tcPr>
            <w:tcW w:w="3686" w:type="dxa"/>
          </w:tcPr>
          <w:p w:rsidR="00EF73A2" w:rsidRPr="00083F97" w:rsidRDefault="00EF73A2" w:rsidP="00EF73A2">
            <w:pPr>
              <w:jc w:val="center"/>
              <w:rPr>
                <w:rFonts w:ascii="Verdana" w:hAnsi="Verdana" w:cs="Tahoma"/>
                <w:sz w:val="18"/>
                <w:szCs w:val="18"/>
              </w:rPr>
            </w:pPr>
            <w:r w:rsidRPr="00083F97">
              <w:rPr>
                <w:rFonts w:ascii="Verdana" w:hAnsi="Verdana" w:cs="Tahoma"/>
                <w:sz w:val="18"/>
                <w:szCs w:val="18"/>
              </w:rPr>
              <w:t>pracownik własny Wykonawcy*/ pracownik własny podwykonawcy*</w:t>
            </w:r>
          </w:p>
          <w:p w:rsidR="00EF73A2" w:rsidRPr="00083F97" w:rsidRDefault="00EF73A2" w:rsidP="00EF73A2">
            <w:pPr>
              <w:jc w:val="center"/>
              <w:rPr>
                <w:rFonts w:ascii="Verdana" w:hAnsi="Verdana" w:cs="Tahoma"/>
                <w:i/>
                <w:sz w:val="18"/>
                <w:szCs w:val="18"/>
              </w:rPr>
            </w:pPr>
            <w:r w:rsidRPr="00083F97">
              <w:rPr>
                <w:rFonts w:ascii="Verdana" w:hAnsi="Verdana" w:cs="Tahoma"/>
                <w:i/>
                <w:sz w:val="18"/>
                <w:szCs w:val="18"/>
              </w:rPr>
              <w:t>*niewłaściwe skreślić</w:t>
            </w:r>
          </w:p>
          <w:p w:rsidR="00EF73A2" w:rsidRPr="00083F97" w:rsidRDefault="00EF73A2" w:rsidP="00EF73A2">
            <w:pPr>
              <w:ind w:right="-70"/>
              <w:jc w:val="center"/>
              <w:rPr>
                <w:rFonts w:ascii="Verdana" w:hAnsi="Verdana" w:cs="Tahoma"/>
                <w:b/>
                <w:sz w:val="18"/>
                <w:szCs w:val="18"/>
              </w:rPr>
            </w:pPr>
            <w:r w:rsidRPr="00083F97">
              <w:rPr>
                <w:rFonts w:ascii="Verdana" w:hAnsi="Verdana" w:cs="Tahoma"/>
                <w:b/>
                <w:sz w:val="18"/>
                <w:szCs w:val="18"/>
              </w:rPr>
              <w:t>Rodzaj umowy………………………………</w:t>
            </w:r>
          </w:p>
        </w:tc>
      </w:tr>
      <w:tr w:rsidR="00083F97" w:rsidRPr="00083F97" w:rsidTr="00650247">
        <w:trPr>
          <w:trHeight w:val="1644"/>
        </w:trPr>
        <w:tc>
          <w:tcPr>
            <w:tcW w:w="480" w:type="dxa"/>
          </w:tcPr>
          <w:p w:rsidR="00650247" w:rsidRPr="00083F97" w:rsidRDefault="00650247" w:rsidP="00650247">
            <w:pPr>
              <w:spacing w:before="120"/>
              <w:jc w:val="center"/>
              <w:rPr>
                <w:rFonts w:ascii="Verdana" w:hAnsi="Verdana" w:cs="Tahoma"/>
                <w:b/>
                <w:sz w:val="18"/>
                <w:szCs w:val="18"/>
              </w:rPr>
            </w:pPr>
            <w:r w:rsidRPr="00083F97">
              <w:rPr>
                <w:rFonts w:ascii="Verdana" w:hAnsi="Verdana" w:cs="Tahoma"/>
                <w:b/>
                <w:sz w:val="18"/>
                <w:szCs w:val="18"/>
              </w:rPr>
              <w:lastRenderedPageBreak/>
              <w:t>2</w:t>
            </w:r>
          </w:p>
        </w:tc>
        <w:tc>
          <w:tcPr>
            <w:tcW w:w="1440" w:type="dxa"/>
          </w:tcPr>
          <w:p w:rsidR="00650247" w:rsidRPr="00083F97" w:rsidRDefault="00650247" w:rsidP="00650247">
            <w:pPr>
              <w:spacing w:before="120"/>
              <w:jc w:val="center"/>
              <w:rPr>
                <w:rFonts w:ascii="Verdana" w:hAnsi="Verdana" w:cs="Tahoma"/>
                <w:sz w:val="18"/>
                <w:szCs w:val="18"/>
              </w:rPr>
            </w:pPr>
            <w:r w:rsidRPr="00083F97">
              <w:rPr>
                <w:rFonts w:ascii="Verdana" w:hAnsi="Verdana" w:cs="Tahoma"/>
                <w:sz w:val="18"/>
                <w:szCs w:val="18"/>
              </w:rPr>
              <w:t>…………………………………………..</w:t>
            </w:r>
          </w:p>
        </w:tc>
        <w:tc>
          <w:tcPr>
            <w:tcW w:w="1560" w:type="dxa"/>
          </w:tcPr>
          <w:p w:rsidR="00650247" w:rsidRPr="00083F97" w:rsidRDefault="00650247" w:rsidP="00650247">
            <w:pPr>
              <w:rPr>
                <w:rFonts w:ascii="Verdana" w:hAnsi="Verdana" w:cs="Tahoma"/>
                <w:sz w:val="18"/>
                <w:szCs w:val="18"/>
              </w:rPr>
            </w:pPr>
            <w:r w:rsidRPr="00083F97">
              <w:rPr>
                <w:rFonts w:ascii="Verdana" w:hAnsi="Verdana" w:cs="Tahoma"/>
                <w:sz w:val="18"/>
                <w:szCs w:val="18"/>
              </w:rPr>
              <w:t>Zarządca nieruchomości</w:t>
            </w:r>
          </w:p>
          <w:p w:rsidR="00650247" w:rsidRPr="00083F97" w:rsidRDefault="00650247" w:rsidP="00650247">
            <w:pPr>
              <w:rPr>
                <w:rFonts w:ascii="Verdana" w:hAnsi="Verdana" w:cs="Tahoma"/>
                <w:sz w:val="18"/>
                <w:szCs w:val="18"/>
              </w:rPr>
            </w:pPr>
          </w:p>
          <w:p w:rsidR="00650247" w:rsidRPr="00083F97" w:rsidRDefault="00650247" w:rsidP="00650247">
            <w:pPr>
              <w:rPr>
                <w:rFonts w:ascii="Verdana" w:hAnsi="Verdana" w:cs="Tahoma"/>
                <w:sz w:val="18"/>
                <w:szCs w:val="18"/>
              </w:rPr>
            </w:pPr>
          </w:p>
        </w:tc>
        <w:tc>
          <w:tcPr>
            <w:tcW w:w="3511" w:type="dxa"/>
          </w:tcPr>
          <w:p w:rsidR="00650247" w:rsidRPr="00083F97" w:rsidRDefault="00650247" w:rsidP="00650247">
            <w:pPr>
              <w:rPr>
                <w:rFonts w:ascii="Verdana" w:hAnsi="Verdana" w:cs="Tahoma"/>
                <w:sz w:val="18"/>
                <w:szCs w:val="18"/>
              </w:rPr>
            </w:pPr>
            <w:r w:rsidRPr="00083F97">
              <w:rPr>
                <w:rFonts w:ascii="Verdana" w:hAnsi="Verdana" w:cs="Tahoma"/>
                <w:sz w:val="18"/>
                <w:szCs w:val="18"/>
              </w:rPr>
              <w:t>Nazwa Obiektu _______________________</w:t>
            </w:r>
          </w:p>
          <w:p w:rsidR="00650247" w:rsidRPr="00083F97" w:rsidRDefault="00650247" w:rsidP="00650247">
            <w:pPr>
              <w:rPr>
                <w:rFonts w:ascii="Verdana" w:hAnsi="Verdana" w:cs="Tahoma"/>
                <w:sz w:val="18"/>
                <w:szCs w:val="18"/>
              </w:rPr>
            </w:pPr>
            <w:r w:rsidRPr="00083F97">
              <w:rPr>
                <w:rFonts w:ascii="Verdana" w:hAnsi="Verdana" w:cs="Tahoma"/>
                <w:sz w:val="18"/>
                <w:szCs w:val="18"/>
              </w:rPr>
              <w:t>Funkcja obiektu_______________________</w:t>
            </w:r>
          </w:p>
          <w:p w:rsidR="00650247" w:rsidRPr="00083F97" w:rsidRDefault="00650247" w:rsidP="00650247">
            <w:pPr>
              <w:rPr>
                <w:rFonts w:ascii="Verdana" w:hAnsi="Verdana" w:cs="Tahoma"/>
                <w:sz w:val="18"/>
                <w:szCs w:val="18"/>
              </w:rPr>
            </w:pPr>
          </w:p>
        </w:tc>
        <w:tc>
          <w:tcPr>
            <w:tcW w:w="2409" w:type="dxa"/>
          </w:tcPr>
          <w:p w:rsidR="00650247" w:rsidRPr="00083F97" w:rsidRDefault="00650247" w:rsidP="00650247">
            <w:pPr>
              <w:jc w:val="center"/>
              <w:rPr>
                <w:rFonts w:ascii="Verdana" w:hAnsi="Verdana" w:cs="Tahoma"/>
                <w:sz w:val="18"/>
                <w:szCs w:val="18"/>
              </w:rPr>
            </w:pPr>
          </w:p>
          <w:p w:rsidR="00650247" w:rsidRPr="00083F97" w:rsidRDefault="00650247" w:rsidP="00650247">
            <w:pPr>
              <w:jc w:val="center"/>
              <w:rPr>
                <w:rFonts w:ascii="Verdana" w:hAnsi="Verdana" w:cs="Tahoma"/>
                <w:sz w:val="18"/>
                <w:szCs w:val="18"/>
              </w:rPr>
            </w:pPr>
            <w:r w:rsidRPr="00083F97">
              <w:rPr>
                <w:rFonts w:ascii="Verdana" w:hAnsi="Verdana" w:cs="Tahoma"/>
                <w:sz w:val="18"/>
                <w:szCs w:val="18"/>
              </w:rPr>
              <w:t>………………………lat</w:t>
            </w:r>
          </w:p>
          <w:p w:rsidR="00650247" w:rsidRPr="00083F97" w:rsidRDefault="00650247" w:rsidP="00650247">
            <w:pPr>
              <w:jc w:val="center"/>
              <w:rPr>
                <w:rFonts w:ascii="Verdana" w:hAnsi="Verdana" w:cs="Tahoma"/>
                <w:sz w:val="18"/>
                <w:szCs w:val="18"/>
              </w:rPr>
            </w:pPr>
            <w:r w:rsidRPr="00083F97">
              <w:rPr>
                <w:rFonts w:ascii="Verdana" w:hAnsi="Verdana" w:cs="Tahoma"/>
                <w:sz w:val="18"/>
                <w:szCs w:val="18"/>
              </w:rPr>
              <w:t>(min. 5 lat)</w:t>
            </w:r>
          </w:p>
          <w:p w:rsidR="00650247" w:rsidRPr="00083F97" w:rsidRDefault="00650247" w:rsidP="00650247">
            <w:pPr>
              <w:jc w:val="center"/>
              <w:rPr>
                <w:rFonts w:ascii="Verdana" w:hAnsi="Verdana" w:cs="Tahoma"/>
                <w:sz w:val="18"/>
                <w:szCs w:val="18"/>
              </w:rPr>
            </w:pPr>
          </w:p>
        </w:tc>
        <w:tc>
          <w:tcPr>
            <w:tcW w:w="3686" w:type="dxa"/>
          </w:tcPr>
          <w:p w:rsidR="00650247" w:rsidRPr="00083F97" w:rsidRDefault="00650247" w:rsidP="00650247">
            <w:pPr>
              <w:jc w:val="center"/>
              <w:rPr>
                <w:rFonts w:ascii="Verdana" w:hAnsi="Verdana" w:cs="Tahoma"/>
                <w:sz w:val="18"/>
                <w:szCs w:val="18"/>
              </w:rPr>
            </w:pPr>
            <w:r w:rsidRPr="00083F97">
              <w:rPr>
                <w:rFonts w:ascii="Verdana" w:hAnsi="Verdana" w:cs="Tahoma"/>
                <w:sz w:val="18"/>
                <w:szCs w:val="18"/>
              </w:rPr>
              <w:t>pracownik własny Wykonawcy*/ pracownik własny podwykonawcy*</w:t>
            </w:r>
          </w:p>
          <w:p w:rsidR="00650247" w:rsidRPr="00083F97" w:rsidRDefault="00650247" w:rsidP="00650247">
            <w:pPr>
              <w:jc w:val="center"/>
              <w:rPr>
                <w:rFonts w:ascii="Verdana" w:hAnsi="Verdana" w:cs="Tahoma"/>
                <w:i/>
                <w:sz w:val="18"/>
                <w:szCs w:val="18"/>
              </w:rPr>
            </w:pPr>
            <w:r w:rsidRPr="00083F97">
              <w:rPr>
                <w:rFonts w:ascii="Verdana" w:hAnsi="Verdana" w:cs="Tahoma"/>
                <w:i/>
                <w:sz w:val="18"/>
                <w:szCs w:val="18"/>
              </w:rPr>
              <w:t>*niewłaściwe skreślić</w:t>
            </w:r>
          </w:p>
          <w:p w:rsidR="00650247" w:rsidRPr="00083F97" w:rsidRDefault="00650247" w:rsidP="00650247">
            <w:pPr>
              <w:ind w:right="-70"/>
              <w:jc w:val="center"/>
              <w:rPr>
                <w:rFonts w:ascii="Verdana" w:hAnsi="Verdana" w:cs="Tahoma"/>
                <w:b/>
                <w:sz w:val="18"/>
                <w:szCs w:val="18"/>
              </w:rPr>
            </w:pPr>
            <w:r w:rsidRPr="00083F97">
              <w:rPr>
                <w:rFonts w:ascii="Verdana" w:hAnsi="Verdana" w:cs="Tahoma"/>
                <w:b/>
                <w:sz w:val="18"/>
                <w:szCs w:val="18"/>
              </w:rPr>
              <w:t>Rodzaj umowy………………………………</w:t>
            </w:r>
          </w:p>
        </w:tc>
      </w:tr>
    </w:tbl>
    <w:p w:rsidR="00EF73A2" w:rsidRPr="00083F97" w:rsidRDefault="00EF73A2" w:rsidP="004F1C7B">
      <w:pPr>
        <w:autoSpaceDE w:val="0"/>
        <w:autoSpaceDN w:val="0"/>
        <w:adjustRightInd w:val="0"/>
        <w:jc w:val="both"/>
        <w:rPr>
          <w:rFonts w:ascii="Verdana" w:hAnsi="Verdana" w:cs="Tahoma"/>
          <w:sz w:val="18"/>
          <w:szCs w:val="18"/>
        </w:rPr>
      </w:pPr>
    </w:p>
    <w:p w:rsidR="004F1C7B" w:rsidRPr="00083F97" w:rsidRDefault="004F1C7B" w:rsidP="004F1C7B">
      <w:pPr>
        <w:autoSpaceDE w:val="0"/>
        <w:autoSpaceDN w:val="0"/>
        <w:adjustRightInd w:val="0"/>
        <w:jc w:val="both"/>
        <w:rPr>
          <w:rFonts w:ascii="Verdana" w:hAnsi="Verdana" w:cs="Tahoma"/>
          <w:sz w:val="18"/>
          <w:szCs w:val="18"/>
        </w:rPr>
      </w:pPr>
      <w:r w:rsidRPr="00083F97">
        <w:rPr>
          <w:rFonts w:ascii="Verdana" w:hAnsi="Verdana" w:cs="Tahoma"/>
          <w:sz w:val="18"/>
          <w:szCs w:val="18"/>
        </w:rPr>
        <w:t>UWAGA</w:t>
      </w:r>
      <w:r w:rsidR="00EF73A2" w:rsidRPr="00083F97">
        <w:rPr>
          <w:rFonts w:ascii="Verdana" w:hAnsi="Verdana" w:cs="Tahoma"/>
          <w:sz w:val="18"/>
          <w:szCs w:val="18"/>
        </w:rPr>
        <w:t>:</w:t>
      </w:r>
    </w:p>
    <w:p w:rsidR="004F1C7B" w:rsidRPr="00083F97" w:rsidRDefault="004F1C7B" w:rsidP="004F1C7B">
      <w:pPr>
        <w:autoSpaceDE w:val="0"/>
        <w:autoSpaceDN w:val="0"/>
        <w:adjustRightInd w:val="0"/>
        <w:jc w:val="both"/>
        <w:rPr>
          <w:rFonts w:ascii="Verdana" w:hAnsi="Verdana" w:cs="Tahoma"/>
          <w:sz w:val="18"/>
          <w:szCs w:val="18"/>
        </w:rPr>
      </w:pPr>
      <w:r w:rsidRPr="00083F97">
        <w:rPr>
          <w:rFonts w:ascii="Verdana" w:hAnsi="Verdana" w:cs="Tahoma"/>
          <w:sz w:val="18"/>
          <w:szCs w:val="18"/>
        </w:rPr>
        <w:t>W przypadku gdy osoba/y wskazana/e w wykazie, została oddana do dyspozycji przez inne podmioty, wykonawca dołączy pisemne zobowiązanie tych podmiotów do oddania mu do dyspozycji niezbędnych osób na potrzeby realizacji zamówienia</w:t>
      </w:r>
    </w:p>
    <w:p w:rsidR="004F1C7B" w:rsidRPr="00083F97" w:rsidRDefault="004F1C7B" w:rsidP="004F1C7B">
      <w:pPr>
        <w:autoSpaceDE w:val="0"/>
        <w:autoSpaceDN w:val="0"/>
        <w:adjustRightInd w:val="0"/>
        <w:jc w:val="both"/>
        <w:rPr>
          <w:rFonts w:ascii="Verdana" w:hAnsi="Verdana" w:cs="Tahoma"/>
          <w:b/>
          <w:sz w:val="18"/>
          <w:szCs w:val="18"/>
        </w:rPr>
      </w:pPr>
    </w:p>
    <w:p w:rsidR="00650247" w:rsidRPr="00083F97" w:rsidRDefault="004F1C7B" w:rsidP="00650247">
      <w:pPr>
        <w:autoSpaceDE w:val="0"/>
        <w:autoSpaceDN w:val="0"/>
        <w:adjustRightInd w:val="0"/>
        <w:jc w:val="both"/>
        <w:rPr>
          <w:rFonts w:ascii="Verdana" w:hAnsi="Verdana" w:cs="Tahoma"/>
          <w:sz w:val="18"/>
          <w:szCs w:val="18"/>
        </w:rPr>
      </w:pPr>
      <w:r w:rsidRPr="00083F97">
        <w:rPr>
          <w:rFonts w:ascii="Verdana" w:hAnsi="Verdana" w:cs="Tahoma"/>
          <w:sz w:val="18"/>
          <w:szCs w:val="18"/>
        </w:rPr>
        <w:t xml:space="preserve"> _____</w:t>
      </w:r>
      <w:r w:rsidR="00650247" w:rsidRPr="00083F97">
        <w:rPr>
          <w:rFonts w:ascii="Verdana" w:hAnsi="Verdana" w:cs="Tahoma"/>
          <w:sz w:val="18"/>
          <w:szCs w:val="18"/>
        </w:rPr>
        <w:t xml:space="preserve">_____________ dnia _________ r. </w:t>
      </w:r>
      <w:r w:rsidR="00650247" w:rsidRPr="00083F97">
        <w:rPr>
          <w:rFonts w:ascii="Verdana" w:hAnsi="Verdana" w:cs="Tahoma"/>
          <w:sz w:val="18"/>
          <w:szCs w:val="18"/>
        </w:rPr>
        <w:tab/>
      </w:r>
      <w:r w:rsidR="00650247" w:rsidRPr="00083F97">
        <w:rPr>
          <w:rFonts w:ascii="Verdana" w:hAnsi="Verdana" w:cs="Tahoma"/>
          <w:sz w:val="18"/>
          <w:szCs w:val="18"/>
        </w:rPr>
        <w:tab/>
      </w:r>
      <w:r w:rsidR="00650247" w:rsidRPr="00083F97">
        <w:rPr>
          <w:rFonts w:ascii="Verdana" w:hAnsi="Verdana" w:cs="Tahoma"/>
          <w:sz w:val="18"/>
          <w:szCs w:val="18"/>
        </w:rPr>
        <w:tab/>
      </w:r>
      <w:r w:rsidR="00650247" w:rsidRPr="00083F97">
        <w:rPr>
          <w:rFonts w:ascii="Verdana" w:hAnsi="Verdana" w:cs="Tahoma"/>
          <w:sz w:val="18"/>
          <w:szCs w:val="18"/>
        </w:rPr>
        <w:tab/>
      </w:r>
      <w:r w:rsidR="00650247" w:rsidRPr="00083F97">
        <w:rPr>
          <w:rFonts w:ascii="Verdana" w:hAnsi="Verdana" w:cs="Tahoma"/>
          <w:sz w:val="18"/>
          <w:szCs w:val="18"/>
        </w:rPr>
        <w:tab/>
      </w:r>
      <w:r w:rsidR="00650247" w:rsidRPr="00083F97">
        <w:rPr>
          <w:rFonts w:ascii="Verdana" w:hAnsi="Verdana" w:cs="Tahoma"/>
          <w:sz w:val="18"/>
          <w:szCs w:val="18"/>
        </w:rPr>
        <w:tab/>
      </w:r>
      <w:r w:rsidR="00650247" w:rsidRPr="00083F97">
        <w:rPr>
          <w:rFonts w:ascii="Verdana" w:hAnsi="Verdana" w:cs="Tahoma"/>
          <w:sz w:val="18"/>
          <w:szCs w:val="18"/>
        </w:rPr>
        <w:tab/>
      </w:r>
      <w:r w:rsidR="00650247" w:rsidRPr="00083F97">
        <w:rPr>
          <w:rFonts w:ascii="Verdana" w:hAnsi="Verdana" w:cs="Tahoma"/>
          <w:sz w:val="18"/>
          <w:szCs w:val="18"/>
        </w:rPr>
        <w:tab/>
        <w:t>_______________________________</w:t>
      </w:r>
    </w:p>
    <w:p w:rsidR="004F1C7B" w:rsidRPr="00083F97" w:rsidRDefault="004F1C7B" w:rsidP="00F24FC2">
      <w:pPr>
        <w:autoSpaceDE w:val="0"/>
        <w:autoSpaceDN w:val="0"/>
        <w:adjustRightInd w:val="0"/>
        <w:ind w:left="8496" w:firstLine="708"/>
        <w:jc w:val="both"/>
        <w:rPr>
          <w:rFonts w:ascii="Verdana" w:hAnsi="Verdana"/>
          <w:sz w:val="18"/>
          <w:szCs w:val="18"/>
        </w:rPr>
      </w:pPr>
      <w:r w:rsidRPr="00083F97">
        <w:rPr>
          <w:rFonts w:ascii="Verdana" w:hAnsi="Verdana" w:cs="Tahoma"/>
          <w:sz w:val="18"/>
          <w:szCs w:val="18"/>
        </w:rPr>
        <w:t>(podpis Wykonawcy/Wykonawców)</w:t>
      </w:r>
    </w:p>
    <w:sectPr w:rsidR="004F1C7B" w:rsidRPr="00083F97" w:rsidSect="0019219C">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5180" w:rsidRDefault="002A5180" w:rsidP="003D2BF1">
      <w:pPr>
        <w:spacing w:after="0" w:line="240" w:lineRule="auto"/>
      </w:pPr>
      <w:r>
        <w:separator/>
      </w:r>
    </w:p>
  </w:endnote>
  <w:endnote w:type="continuationSeparator" w:id="0">
    <w:p w:rsidR="002A5180" w:rsidRDefault="002A5180" w:rsidP="003D2B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iberationSans-Bold">
    <w:panose1 w:val="00000000000000000000"/>
    <w:charset w:val="EE"/>
    <w:family w:val="auto"/>
    <w:notTrueType/>
    <w:pitch w:val="default"/>
    <w:sig w:usb0="00000005" w:usb1="00000000" w:usb2="00000000" w:usb3="00000000" w:csb0="00000002" w:csb1="00000000"/>
  </w:font>
  <w:font w:name="LiberationSans">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8389879"/>
      <w:docPartObj>
        <w:docPartGallery w:val="Page Numbers (Bottom of Page)"/>
        <w:docPartUnique/>
      </w:docPartObj>
    </w:sdtPr>
    <w:sdtEndPr/>
    <w:sdtContent>
      <w:p w:rsidR="00095C21" w:rsidRDefault="00095C21">
        <w:pPr>
          <w:pStyle w:val="Stopka"/>
          <w:jc w:val="right"/>
        </w:pPr>
        <w:r>
          <w:fldChar w:fldCharType="begin"/>
        </w:r>
        <w:r>
          <w:instrText>PAGE   \* MERGEFORMAT</w:instrText>
        </w:r>
        <w:r>
          <w:fldChar w:fldCharType="separate"/>
        </w:r>
        <w:r w:rsidR="00083F97">
          <w:rPr>
            <w:noProof/>
          </w:rPr>
          <w:t>21</w:t>
        </w:r>
        <w:r>
          <w:fldChar w:fldCharType="end"/>
        </w:r>
      </w:p>
    </w:sdtContent>
  </w:sdt>
  <w:p w:rsidR="00095C21" w:rsidRDefault="00095C2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5180" w:rsidRDefault="002A5180" w:rsidP="003D2BF1">
      <w:pPr>
        <w:spacing w:after="0" w:line="240" w:lineRule="auto"/>
      </w:pPr>
      <w:r>
        <w:separator/>
      </w:r>
    </w:p>
  </w:footnote>
  <w:footnote w:type="continuationSeparator" w:id="0">
    <w:p w:rsidR="002A5180" w:rsidRDefault="002A5180" w:rsidP="003D2BF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D2315"/>
    <w:multiLevelType w:val="hybridMultilevel"/>
    <w:tmpl w:val="3762FCA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3A110C"/>
    <w:multiLevelType w:val="hybridMultilevel"/>
    <w:tmpl w:val="51ACBCD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BF766C"/>
    <w:multiLevelType w:val="hybridMultilevel"/>
    <w:tmpl w:val="C2E8C6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3AF0C4B"/>
    <w:multiLevelType w:val="hybridMultilevel"/>
    <w:tmpl w:val="9E42C5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5DB5DFC"/>
    <w:multiLevelType w:val="hybridMultilevel"/>
    <w:tmpl w:val="2AAEE474"/>
    <w:lvl w:ilvl="0" w:tplc="73C6FBB6">
      <w:start w:val="4"/>
      <w:numFmt w:val="bullet"/>
      <w:lvlText w:val=""/>
      <w:lvlJc w:val="left"/>
      <w:pPr>
        <w:ind w:left="720" w:hanging="360"/>
      </w:pPr>
      <w:rPr>
        <w:rFonts w:ascii="Symbol" w:eastAsiaTheme="minorHAnsi" w:hAnsi="Symbol" w:cs="Verdan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A7424F7"/>
    <w:multiLevelType w:val="multilevel"/>
    <w:tmpl w:val="8C4809F6"/>
    <w:lvl w:ilvl="0">
      <w:start w:val="9"/>
      <w:numFmt w:val="decimal"/>
      <w:lvlText w:val="%1."/>
      <w:lvlJc w:val="left"/>
      <w:pPr>
        <w:ind w:left="468" w:hanging="468"/>
      </w:pPr>
      <w:rPr>
        <w:rFonts w:hint="default"/>
        <w:i w:val="0"/>
      </w:rPr>
    </w:lvl>
    <w:lvl w:ilvl="1">
      <w:start w:val="2"/>
      <w:numFmt w:val="decimal"/>
      <w:lvlText w:val="%1.%2."/>
      <w:lvlJc w:val="left"/>
      <w:pPr>
        <w:ind w:left="720" w:hanging="720"/>
      </w:pPr>
      <w:rPr>
        <w:rFonts w:hint="default"/>
        <w:i w:val="0"/>
      </w:rPr>
    </w:lvl>
    <w:lvl w:ilvl="2">
      <w:start w:val="4"/>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6" w15:restartNumberingAfterBreak="0">
    <w:nsid w:val="0C5B43D4"/>
    <w:multiLevelType w:val="hybridMultilevel"/>
    <w:tmpl w:val="A7C6C1A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0BD5EA9"/>
    <w:multiLevelType w:val="multilevel"/>
    <w:tmpl w:val="EC46D322"/>
    <w:lvl w:ilvl="0">
      <w:start w:val="10"/>
      <w:numFmt w:val="decimal"/>
      <w:lvlText w:val="%1."/>
      <w:lvlJc w:val="left"/>
      <w:pPr>
        <w:ind w:left="435" w:hanging="435"/>
      </w:pPr>
      <w:rPr>
        <w:rFonts w:hint="default"/>
      </w:rPr>
    </w:lvl>
    <w:lvl w:ilvl="1">
      <w:start w:val="1"/>
      <w:numFmt w:val="decimal"/>
      <w:lvlText w:val="%1.%2."/>
      <w:lvlJc w:val="left"/>
      <w:pPr>
        <w:ind w:left="1440" w:hanging="720"/>
      </w:pPr>
      <w:rPr>
        <w:rFonts w:hint="default"/>
        <w:b w:val="0"/>
        <w:strike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114667A2"/>
    <w:multiLevelType w:val="hybridMultilevel"/>
    <w:tmpl w:val="CE18FF3E"/>
    <w:lvl w:ilvl="0" w:tplc="E4F05E10">
      <w:start w:val="1"/>
      <w:numFmt w:val="bullet"/>
      <w:lvlText w:val=""/>
      <w:lvlJc w:val="left"/>
      <w:pPr>
        <w:ind w:left="1070" w:hanging="360"/>
      </w:pPr>
      <w:rPr>
        <w:rFonts w:ascii="Symbol" w:hAnsi="Symbol"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9" w15:restartNumberingAfterBreak="0">
    <w:nsid w:val="14621B4F"/>
    <w:multiLevelType w:val="hybridMultilevel"/>
    <w:tmpl w:val="B686C47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149849C9"/>
    <w:multiLevelType w:val="hybridMultilevel"/>
    <w:tmpl w:val="CA8ABD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8B221DC"/>
    <w:multiLevelType w:val="hybridMultilevel"/>
    <w:tmpl w:val="7A66F9A8"/>
    <w:lvl w:ilvl="0" w:tplc="E4F05E1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93B2F35"/>
    <w:multiLevelType w:val="hybridMultilevel"/>
    <w:tmpl w:val="8F8EC484"/>
    <w:lvl w:ilvl="0" w:tplc="71CE4838">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9AF13C2"/>
    <w:multiLevelType w:val="hybridMultilevel"/>
    <w:tmpl w:val="0DAA9B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F1E6846"/>
    <w:multiLevelType w:val="multilevel"/>
    <w:tmpl w:val="1FD6D830"/>
    <w:lvl w:ilvl="0">
      <w:start w:val="1"/>
      <w:numFmt w:val="decimal"/>
      <w:lvlText w:val="%1."/>
      <w:lvlJc w:val="left"/>
      <w:pPr>
        <w:ind w:left="720" w:hanging="360"/>
      </w:pPr>
      <w:rPr>
        <w:rFonts w:hint="default"/>
        <w:b/>
      </w:rPr>
    </w:lvl>
    <w:lvl w:ilvl="1">
      <w:start w:val="1"/>
      <w:numFmt w:val="decimal"/>
      <w:lvlText w:val="%1.%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5" w15:restartNumberingAfterBreak="0">
    <w:nsid w:val="241606F0"/>
    <w:multiLevelType w:val="hybridMultilevel"/>
    <w:tmpl w:val="FECEE3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4161FFB"/>
    <w:multiLevelType w:val="hybridMultilevel"/>
    <w:tmpl w:val="5A88985C"/>
    <w:lvl w:ilvl="0" w:tplc="FFFFFFFF">
      <w:start w:val="1"/>
      <w:numFmt w:val="decimal"/>
      <w:lvlText w:val="%1."/>
      <w:lvlJc w:val="left"/>
      <w:pPr>
        <w:tabs>
          <w:tab w:val="num" w:pos="480"/>
        </w:tabs>
        <w:ind w:left="480" w:hanging="360"/>
      </w:pPr>
      <w:rPr>
        <w:rFonts w:cs="Times New Roman" w:hint="default"/>
        <w:b/>
        <w:i w:val="0"/>
      </w:rPr>
    </w:lvl>
    <w:lvl w:ilvl="1" w:tplc="FFFFFFFF">
      <w:start w:val="2"/>
      <w:numFmt w:val="lowerLetter"/>
      <w:lvlText w:val="%2)"/>
      <w:lvlJc w:val="left"/>
      <w:pPr>
        <w:tabs>
          <w:tab w:val="num" w:pos="1440"/>
        </w:tabs>
        <w:ind w:left="1440" w:hanging="36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7" w15:restartNumberingAfterBreak="0">
    <w:nsid w:val="25B7104A"/>
    <w:multiLevelType w:val="multilevel"/>
    <w:tmpl w:val="23E0BA32"/>
    <w:lvl w:ilvl="0">
      <w:start w:val="1"/>
      <w:numFmt w:val="decimal"/>
      <w:lvlText w:val="%1."/>
      <w:lvlJc w:val="left"/>
      <w:pPr>
        <w:ind w:left="1400" w:hanging="360"/>
      </w:pPr>
    </w:lvl>
    <w:lvl w:ilvl="1">
      <w:start w:val="1"/>
      <w:numFmt w:val="decimal"/>
      <w:isLgl/>
      <w:lvlText w:val="%1.%2"/>
      <w:lvlJc w:val="left"/>
      <w:pPr>
        <w:ind w:left="1556" w:hanging="516"/>
      </w:pPr>
      <w:rPr>
        <w:rFonts w:hint="default"/>
      </w:rPr>
    </w:lvl>
    <w:lvl w:ilvl="2">
      <w:start w:val="2"/>
      <w:numFmt w:val="decimal"/>
      <w:isLgl/>
      <w:lvlText w:val="%1.%2.%3"/>
      <w:lvlJc w:val="left"/>
      <w:pPr>
        <w:ind w:left="1760" w:hanging="720"/>
      </w:pPr>
      <w:rPr>
        <w:rFonts w:hint="default"/>
      </w:rPr>
    </w:lvl>
    <w:lvl w:ilvl="3">
      <w:start w:val="1"/>
      <w:numFmt w:val="decimal"/>
      <w:isLgl/>
      <w:lvlText w:val="%1.%2.%3.%4"/>
      <w:lvlJc w:val="left"/>
      <w:pPr>
        <w:ind w:left="1760" w:hanging="720"/>
      </w:pPr>
      <w:rPr>
        <w:rFonts w:hint="default"/>
      </w:rPr>
    </w:lvl>
    <w:lvl w:ilvl="4">
      <w:start w:val="1"/>
      <w:numFmt w:val="decimal"/>
      <w:isLgl/>
      <w:lvlText w:val="%1.%2.%3.%4.%5"/>
      <w:lvlJc w:val="left"/>
      <w:pPr>
        <w:ind w:left="2120" w:hanging="1080"/>
      </w:pPr>
      <w:rPr>
        <w:rFonts w:hint="default"/>
      </w:rPr>
    </w:lvl>
    <w:lvl w:ilvl="5">
      <w:start w:val="1"/>
      <w:numFmt w:val="decimal"/>
      <w:isLgl/>
      <w:lvlText w:val="%1.%2.%3.%4.%5.%6"/>
      <w:lvlJc w:val="left"/>
      <w:pPr>
        <w:ind w:left="2120" w:hanging="1080"/>
      </w:pPr>
      <w:rPr>
        <w:rFonts w:hint="default"/>
      </w:rPr>
    </w:lvl>
    <w:lvl w:ilvl="6">
      <w:start w:val="1"/>
      <w:numFmt w:val="decimal"/>
      <w:isLgl/>
      <w:lvlText w:val="%1.%2.%3.%4.%5.%6.%7"/>
      <w:lvlJc w:val="left"/>
      <w:pPr>
        <w:ind w:left="2480" w:hanging="1440"/>
      </w:pPr>
      <w:rPr>
        <w:rFonts w:hint="default"/>
      </w:rPr>
    </w:lvl>
    <w:lvl w:ilvl="7">
      <w:start w:val="1"/>
      <w:numFmt w:val="decimal"/>
      <w:isLgl/>
      <w:lvlText w:val="%1.%2.%3.%4.%5.%6.%7.%8"/>
      <w:lvlJc w:val="left"/>
      <w:pPr>
        <w:ind w:left="2480" w:hanging="1440"/>
      </w:pPr>
      <w:rPr>
        <w:rFonts w:hint="default"/>
      </w:rPr>
    </w:lvl>
    <w:lvl w:ilvl="8">
      <w:start w:val="1"/>
      <w:numFmt w:val="decimal"/>
      <w:isLgl/>
      <w:lvlText w:val="%1.%2.%3.%4.%5.%6.%7.%8.%9"/>
      <w:lvlJc w:val="left"/>
      <w:pPr>
        <w:ind w:left="2840" w:hanging="1800"/>
      </w:pPr>
      <w:rPr>
        <w:rFonts w:hint="default"/>
      </w:rPr>
    </w:lvl>
  </w:abstractNum>
  <w:abstractNum w:abstractNumId="18" w15:restartNumberingAfterBreak="0">
    <w:nsid w:val="2C877BBD"/>
    <w:multiLevelType w:val="hybridMultilevel"/>
    <w:tmpl w:val="B8C27F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D8C1627"/>
    <w:multiLevelType w:val="hybridMultilevel"/>
    <w:tmpl w:val="5B007A7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36313ED0"/>
    <w:multiLevelType w:val="hybridMultilevel"/>
    <w:tmpl w:val="8DEE55F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74C2967"/>
    <w:multiLevelType w:val="multilevel"/>
    <w:tmpl w:val="5F90B136"/>
    <w:lvl w:ilvl="0">
      <w:start w:val="13"/>
      <w:numFmt w:val="decimal"/>
      <w:lvlText w:val="%1."/>
      <w:lvlJc w:val="left"/>
      <w:pPr>
        <w:tabs>
          <w:tab w:val="num" w:pos="0"/>
        </w:tabs>
        <w:ind w:left="360" w:hanging="360"/>
      </w:pPr>
      <w:rPr>
        <w:rFonts w:cs="Times New Roman" w:hint="default"/>
        <w:b w:val="0"/>
      </w:rPr>
    </w:lvl>
    <w:lvl w:ilvl="1">
      <w:start w:val="1"/>
      <w:numFmt w:val="decimal"/>
      <w:lvlText w:val="%1.%2."/>
      <w:lvlJc w:val="left"/>
      <w:pPr>
        <w:tabs>
          <w:tab w:val="num" w:pos="-720"/>
        </w:tabs>
        <w:ind w:left="720" w:hanging="720"/>
      </w:pPr>
      <w:rPr>
        <w:rFonts w:cs="Times New Roman" w:hint="default"/>
        <w:b w:val="0"/>
      </w:rPr>
    </w:lvl>
    <w:lvl w:ilvl="2">
      <w:start w:val="1"/>
      <w:numFmt w:val="decimal"/>
      <w:lvlText w:val="%1.%2.%3."/>
      <w:lvlJc w:val="left"/>
      <w:pPr>
        <w:tabs>
          <w:tab w:val="num" w:pos="0"/>
        </w:tabs>
        <w:ind w:left="2160" w:hanging="720"/>
      </w:pPr>
      <w:rPr>
        <w:rFonts w:cs="Times New Roman" w:hint="default"/>
        <w:b w:val="0"/>
      </w:rPr>
    </w:lvl>
    <w:lvl w:ilvl="3">
      <w:start w:val="1"/>
      <w:numFmt w:val="lowerLetter"/>
      <w:lvlText w:val="%4)"/>
      <w:lvlJc w:val="left"/>
      <w:pPr>
        <w:tabs>
          <w:tab w:val="num" w:pos="0"/>
        </w:tabs>
        <w:ind w:left="2280" w:hanging="1080"/>
      </w:pPr>
      <w:rPr>
        <w:rFonts w:ascii="Tahoma" w:eastAsia="Times New Roman" w:hAnsi="Tahoma" w:cs="Tahoma" w:hint="default"/>
      </w:rPr>
    </w:lvl>
    <w:lvl w:ilvl="4">
      <w:start w:val="1"/>
      <w:numFmt w:val="decimal"/>
      <w:lvlText w:val="%1.%2.%3.%4.%5."/>
      <w:lvlJc w:val="left"/>
      <w:pPr>
        <w:tabs>
          <w:tab w:val="num" w:pos="0"/>
        </w:tabs>
        <w:ind w:left="3960" w:hanging="1080"/>
      </w:pPr>
      <w:rPr>
        <w:rFonts w:cs="Times New Roman" w:hint="default"/>
      </w:rPr>
    </w:lvl>
    <w:lvl w:ilvl="5">
      <w:start w:val="1"/>
      <w:numFmt w:val="decimal"/>
      <w:lvlText w:val="%1.%2.%3.%4.%5.%6."/>
      <w:lvlJc w:val="left"/>
      <w:pPr>
        <w:tabs>
          <w:tab w:val="num" w:pos="0"/>
        </w:tabs>
        <w:ind w:left="5040" w:hanging="1440"/>
      </w:pPr>
      <w:rPr>
        <w:rFonts w:cs="Times New Roman" w:hint="default"/>
      </w:rPr>
    </w:lvl>
    <w:lvl w:ilvl="6">
      <w:start w:val="1"/>
      <w:numFmt w:val="decimal"/>
      <w:lvlText w:val="%1.%2.%3.%4.%5.%6.%7."/>
      <w:lvlJc w:val="left"/>
      <w:pPr>
        <w:tabs>
          <w:tab w:val="num" w:pos="0"/>
        </w:tabs>
        <w:ind w:left="5760" w:hanging="1440"/>
      </w:pPr>
      <w:rPr>
        <w:rFonts w:cs="Times New Roman" w:hint="default"/>
      </w:rPr>
    </w:lvl>
    <w:lvl w:ilvl="7">
      <w:start w:val="1"/>
      <w:numFmt w:val="decimal"/>
      <w:lvlText w:val="%1.%2.%3.%4.%5.%6.%7.%8."/>
      <w:lvlJc w:val="left"/>
      <w:pPr>
        <w:tabs>
          <w:tab w:val="num" w:pos="0"/>
        </w:tabs>
        <w:ind w:left="6840" w:hanging="1800"/>
      </w:pPr>
      <w:rPr>
        <w:rFonts w:cs="Times New Roman" w:hint="default"/>
      </w:rPr>
    </w:lvl>
    <w:lvl w:ilvl="8">
      <w:start w:val="1"/>
      <w:numFmt w:val="decimal"/>
      <w:lvlText w:val="%1.%2.%3.%4.%5.%6.%7.%8.%9."/>
      <w:lvlJc w:val="left"/>
      <w:pPr>
        <w:tabs>
          <w:tab w:val="num" w:pos="0"/>
        </w:tabs>
        <w:ind w:left="7560" w:hanging="1800"/>
      </w:pPr>
      <w:rPr>
        <w:rFonts w:cs="Times New Roman" w:hint="default"/>
      </w:rPr>
    </w:lvl>
  </w:abstractNum>
  <w:abstractNum w:abstractNumId="22" w15:restartNumberingAfterBreak="0">
    <w:nsid w:val="3AD41E68"/>
    <w:multiLevelType w:val="hybridMultilevel"/>
    <w:tmpl w:val="997CB0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0216AEB"/>
    <w:multiLevelType w:val="hybridMultilevel"/>
    <w:tmpl w:val="8A78C01A"/>
    <w:lvl w:ilvl="0" w:tplc="EA40521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45557E10"/>
    <w:multiLevelType w:val="hybridMultilevel"/>
    <w:tmpl w:val="8656127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A542E8C"/>
    <w:multiLevelType w:val="multilevel"/>
    <w:tmpl w:val="3666727E"/>
    <w:lvl w:ilvl="0">
      <w:start w:val="1"/>
      <w:numFmt w:val="decimal"/>
      <w:lvlText w:val="%1."/>
      <w:lvlJc w:val="left"/>
      <w:pPr>
        <w:ind w:left="360" w:hanging="360"/>
      </w:pPr>
      <w:rPr>
        <w:rFonts w:cs="Times New Roman" w:hint="default"/>
        <w:b w:val="0"/>
      </w:rPr>
    </w:lvl>
    <w:lvl w:ilvl="1">
      <w:start w:val="1"/>
      <w:numFmt w:val="decimal"/>
      <w:lvlText w:val="%1.%2."/>
      <w:lvlJc w:val="left"/>
      <w:pPr>
        <w:ind w:left="720" w:hanging="720"/>
      </w:pPr>
      <w:rPr>
        <w:rFonts w:cs="Times New Roman" w:hint="default"/>
        <w:b w:val="0"/>
        <w:strike w:val="0"/>
      </w:rPr>
    </w:lvl>
    <w:lvl w:ilvl="2">
      <w:start w:val="1"/>
      <w:numFmt w:val="decimal"/>
      <w:lvlText w:val="%1.%2.%3."/>
      <w:lvlJc w:val="left"/>
      <w:pPr>
        <w:ind w:left="720" w:hanging="720"/>
      </w:pPr>
      <w:rPr>
        <w:rFonts w:cs="Times New Roman" w:hint="default"/>
        <w:b w:val="0"/>
        <w:i w:val="0"/>
      </w:rPr>
    </w:lvl>
    <w:lvl w:ilvl="3">
      <w:start w:val="1"/>
      <w:numFmt w:val="lowerLetter"/>
      <w:lvlText w:val="%4)"/>
      <w:lvlJc w:val="left"/>
      <w:pPr>
        <w:ind w:left="2040" w:hanging="1080"/>
      </w:pPr>
      <w:rPr>
        <w:rFonts w:ascii="Tahoma" w:eastAsia="Times New Roman" w:hAnsi="Tahoma" w:cs="Tahoma"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560" w:hanging="1800"/>
      </w:pPr>
      <w:rPr>
        <w:rFonts w:cs="Times New Roman" w:hint="default"/>
      </w:rPr>
    </w:lvl>
  </w:abstractNum>
  <w:abstractNum w:abstractNumId="26" w15:restartNumberingAfterBreak="0">
    <w:nsid w:val="4CC56B2D"/>
    <w:multiLevelType w:val="hybridMultilevel"/>
    <w:tmpl w:val="B554F1F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51590D2E"/>
    <w:multiLevelType w:val="hybridMultilevel"/>
    <w:tmpl w:val="7E04C8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4DA6FD9"/>
    <w:multiLevelType w:val="multilevel"/>
    <w:tmpl w:val="CAE6655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80"/>
        </w:tabs>
        <w:ind w:left="480" w:hanging="360"/>
      </w:pPr>
      <w:rPr>
        <w:rFonts w:ascii="Tahoma" w:eastAsia="Times New Roman" w:hAnsi="Tahoma" w:cs="Tahoma"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9" w15:restartNumberingAfterBreak="0">
    <w:nsid w:val="608C2C84"/>
    <w:multiLevelType w:val="multilevel"/>
    <w:tmpl w:val="8CD68A56"/>
    <w:lvl w:ilvl="0">
      <w:start w:val="1"/>
      <w:numFmt w:val="decimal"/>
      <w:lvlText w:val="%1."/>
      <w:lvlJc w:val="left"/>
      <w:pPr>
        <w:ind w:left="1005" w:hanging="645"/>
      </w:pPr>
      <w:rPr>
        <w:rFonts w:hint="default"/>
      </w:rPr>
    </w:lvl>
    <w:lvl w:ilvl="1">
      <w:start w:val="1"/>
      <w:numFmt w:val="decimal"/>
      <w:isLgl/>
      <w:lvlText w:val="%1.%2."/>
      <w:lvlJc w:val="left"/>
      <w:pPr>
        <w:ind w:left="1080" w:hanging="720"/>
      </w:pPr>
      <w:rPr>
        <w:rFonts w:hint="default"/>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689D0B6E"/>
    <w:multiLevelType w:val="hybridMultilevel"/>
    <w:tmpl w:val="731209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9A93B08"/>
    <w:multiLevelType w:val="hybridMultilevel"/>
    <w:tmpl w:val="6BE25AF4"/>
    <w:lvl w:ilvl="0" w:tplc="E79E2E9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2" w15:restartNumberingAfterBreak="0">
    <w:nsid w:val="69C87CC8"/>
    <w:multiLevelType w:val="hybridMultilevel"/>
    <w:tmpl w:val="C2409400"/>
    <w:lvl w:ilvl="0" w:tplc="E4F05E1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6D481FB5"/>
    <w:multiLevelType w:val="multilevel"/>
    <w:tmpl w:val="59466AAC"/>
    <w:lvl w:ilvl="0">
      <w:start w:val="1"/>
      <w:numFmt w:val="decimal"/>
      <w:lvlText w:val="%1."/>
      <w:lvlJc w:val="left"/>
      <w:pPr>
        <w:ind w:left="720" w:hanging="360"/>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730B4AAF"/>
    <w:multiLevelType w:val="hybridMultilevel"/>
    <w:tmpl w:val="78526DF0"/>
    <w:lvl w:ilvl="0" w:tplc="2A0C7E7A">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774158AD"/>
    <w:multiLevelType w:val="multilevel"/>
    <w:tmpl w:val="CAE6655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80"/>
        </w:tabs>
        <w:ind w:left="480" w:hanging="360"/>
      </w:pPr>
      <w:rPr>
        <w:rFonts w:ascii="Tahoma" w:eastAsia="Times New Roman" w:hAnsi="Tahoma" w:cs="Tahoma"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6" w15:restartNumberingAfterBreak="0">
    <w:nsid w:val="77D455B2"/>
    <w:multiLevelType w:val="hybridMultilevel"/>
    <w:tmpl w:val="98EC4210"/>
    <w:lvl w:ilvl="0" w:tplc="4D261A16">
      <w:start w:val="1"/>
      <w:numFmt w:val="decimal"/>
      <w:lvlText w:val="9.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E5844FE"/>
    <w:multiLevelType w:val="hybridMultilevel"/>
    <w:tmpl w:val="3280BF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F9A7F3E"/>
    <w:multiLevelType w:val="hybridMultilevel"/>
    <w:tmpl w:val="6C68685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
  </w:num>
  <w:num w:numId="2">
    <w:abstractNumId w:val="25"/>
  </w:num>
  <w:num w:numId="3">
    <w:abstractNumId w:val="35"/>
  </w:num>
  <w:num w:numId="4">
    <w:abstractNumId w:val="1"/>
  </w:num>
  <w:num w:numId="5">
    <w:abstractNumId w:val="4"/>
  </w:num>
  <w:num w:numId="6">
    <w:abstractNumId w:val="26"/>
  </w:num>
  <w:num w:numId="7">
    <w:abstractNumId w:val="33"/>
  </w:num>
  <w:num w:numId="8">
    <w:abstractNumId w:val="34"/>
  </w:num>
  <w:num w:numId="9">
    <w:abstractNumId w:val="6"/>
  </w:num>
  <w:num w:numId="10">
    <w:abstractNumId w:val="9"/>
  </w:num>
  <w:num w:numId="11">
    <w:abstractNumId w:val="21"/>
  </w:num>
  <w:num w:numId="12">
    <w:abstractNumId w:val="37"/>
  </w:num>
  <w:num w:numId="13">
    <w:abstractNumId w:val="24"/>
  </w:num>
  <w:num w:numId="14">
    <w:abstractNumId w:val="13"/>
  </w:num>
  <w:num w:numId="15">
    <w:abstractNumId w:val="30"/>
  </w:num>
  <w:num w:numId="16">
    <w:abstractNumId w:val="0"/>
  </w:num>
  <w:num w:numId="17">
    <w:abstractNumId w:val="3"/>
  </w:num>
  <w:num w:numId="18">
    <w:abstractNumId w:val="27"/>
  </w:num>
  <w:num w:numId="19">
    <w:abstractNumId w:val="17"/>
  </w:num>
  <w:num w:numId="20">
    <w:abstractNumId w:val="8"/>
  </w:num>
  <w:num w:numId="21">
    <w:abstractNumId w:val="5"/>
  </w:num>
  <w:num w:numId="22">
    <w:abstractNumId w:val="16"/>
  </w:num>
  <w:num w:numId="23">
    <w:abstractNumId w:val="18"/>
  </w:num>
  <w:num w:numId="24">
    <w:abstractNumId w:val="10"/>
  </w:num>
  <w:num w:numId="25">
    <w:abstractNumId w:val="20"/>
  </w:num>
  <w:num w:numId="26">
    <w:abstractNumId w:val="15"/>
  </w:num>
  <w:num w:numId="27">
    <w:abstractNumId w:val="22"/>
  </w:num>
  <w:num w:numId="28">
    <w:abstractNumId w:val="12"/>
  </w:num>
  <w:num w:numId="29">
    <w:abstractNumId w:val="31"/>
  </w:num>
  <w:num w:numId="30">
    <w:abstractNumId w:val="23"/>
  </w:num>
  <w:num w:numId="31">
    <w:abstractNumId w:val="38"/>
  </w:num>
  <w:num w:numId="32">
    <w:abstractNumId w:val="36"/>
  </w:num>
  <w:num w:numId="33">
    <w:abstractNumId w:val="19"/>
  </w:num>
  <w:num w:numId="34">
    <w:abstractNumId w:val="11"/>
  </w:num>
  <w:num w:numId="35">
    <w:abstractNumId w:val="32"/>
  </w:num>
  <w:num w:numId="36">
    <w:abstractNumId w:val="28"/>
  </w:num>
  <w:num w:numId="37">
    <w:abstractNumId w:val="29"/>
  </w:num>
  <w:num w:numId="38">
    <w:abstractNumId w:val="2"/>
  </w:num>
  <w:num w:numId="3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A6C"/>
    <w:rsid w:val="00020B3C"/>
    <w:rsid w:val="000226EC"/>
    <w:rsid w:val="00022EF7"/>
    <w:rsid w:val="000501B4"/>
    <w:rsid w:val="00054B6B"/>
    <w:rsid w:val="00056C1B"/>
    <w:rsid w:val="00065E64"/>
    <w:rsid w:val="000719C7"/>
    <w:rsid w:val="00080913"/>
    <w:rsid w:val="00082F36"/>
    <w:rsid w:val="00083F97"/>
    <w:rsid w:val="00095C21"/>
    <w:rsid w:val="000A2E41"/>
    <w:rsid w:val="000C7FB2"/>
    <w:rsid w:val="000D48CA"/>
    <w:rsid w:val="000E02EA"/>
    <w:rsid w:val="001021B6"/>
    <w:rsid w:val="0010555F"/>
    <w:rsid w:val="001100FF"/>
    <w:rsid w:val="001174C3"/>
    <w:rsid w:val="00126568"/>
    <w:rsid w:val="00133FED"/>
    <w:rsid w:val="001379FC"/>
    <w:rsid w:val="001410A3"/>
    <w:rsid w:val="00151CF9"/>
    <w:rsid w:val="00165468"/>
    <w:rsid w:val="0018563C"/>
    <w:rsid w:val="00190634"/>
    <w:rsid w:val="0019219C"/>
    <w:rsid w:val="001C16D3"/>
    <w:rsid w:val="001E45BA"/>
    <w:rsid w:val="002139D7"/>
    <w:rsid w:val="002175D3"/>
    <w:rsid w:val="002212A1"/>
    <w:rsid w:val="00236007"/>
    <w:rsid w:val="00237343"/>
    <w:rsid w:val="00256D8F"/>
    <w:rsid w:val="00266C3F"/>
    <w:rsid w:val="002A5180"/>
    <w:rsid w:val="002C12AB"/>
    <w:rsid w:val="002C1C5E"/>
    <w:rsid w:val="002C23F8"/>
    <w:rsid w:val="002E10D6"/>
    <w:rsid w:val="002F0E4C"/>
    <w:rsid w:val="0030398A"/>
    <w:rsid w:val="003112AF"/>
    <w:rsid w:val="00315AC4"/>
    <w:rsid w:val="003171CD"/>
    <w:rsid w:val="003268C7"/>
    <w:rsid w:val="003300CE"/>
    <w:rsid w:val="003321C8"/>
    <w:rsid w:val="003355D5"/>
    <w:rsid w:val="00342C29"/>
    <w:rsid w:val="00342ED0"/>
    <w:rsid w:val="00345BF7"/>
    <w:rsid w:val="0035058D"/>
    <w:rsid w:val="00357481"/>
    <w:rsid w:val="00360F18"/>
    <w:rsid w:val="00361353"/>
    <w:rsid w:val="00362F76"/>
    <w:rsid w:val="00391CAA"/>
    <w:rsid w:val="00394D80"/>
    <w:rsid w:val="003A0A1F"/>
    <w:rsid w:val="003A3362"/>
    <w:rsid w:val="003A3C3D"/>
    <w:rsid w:val="003B2B13"/>
    <w:rsid w:val="003B73A1"/>
    <w:rsid w:val="003C1F8D"/>
    <w:rsid w:val="003D131D"/>
    <w:rsid w:val="003D2BF1"/>
    <w:rsid w:val="003E2911"/>
    <w:rsid w:val="004044BF"/>
    <w:rsid w:val="00411563"/>
    <w:rsid w:val="00413D05"/>
    <w:rsid w:val="00440D2D"/>
    <w:rsid w:val="004506DA"/>
    <w:rsid w:val="00452B41"/>
    <w:rsid w:val="00461FE7"/>
    <w:rsid w:val="004701CA"/>
    <w:rsid w:val="004731F5"/>
    <w:rsid w:val="00496600"/>
    <w:rsid w:val="00496EC7"/>
    <w:rsid w:val="004C5A92"/>
    <w:rsid w:val="004C5D23"/>
    <w:rsid w:val="004C66A1"/>
    <w:rsid w:val="004E6589"/>
    <w:rsid w:val="004F0513"/>
    <w:rsid w:val="004F1C7B"/>
    <w:rsid w:val="00503C60"/>
    <w:rsid w:val="0053393E"/>
    <w:rsid w:val="00535AAB"/>
    <w:rsid w:val="00556574"/>
    <w:rsid w:val="00566B9E"/>
    <w:rsid w:val="00567466"/>
    <w:rsid w:val="00571219"/>
    <w:rsid w:val="005779ED"/>
    <w:rsid w:val="0058373B"/>
    <w:rsid w:val="00583FE5"/>
    <w:rsid w:val="005901A7"/>
    <w:rsid w:val="0059020A"/>
    <w:rsid w:val="00596B07"/>
    <w:rsid w:val="005A0085"/>
    <w:rsid w:val="005B20B5"/>
    <w:rsid w:val="005C0364"/>
    <w:rsid w:val="005E50BB"/>
    <w:rsid w:val="00604A5E"/>
    <w:rsid w:val="0061193E"/>
    <w:rsid w:val="00612264"/>
    <w:rsid w:val="006155CA"/>
    <w:rsid w:val="00633172"/>
    <w:rsid w:val="00650247"/>
    <w:rsid w:val="006744E5"/>
    <w:rsid w:val="006958B7"/>
    <w:rsid w:val="006960EA"/>
    <w:rsid w:val="006A67CF"/>
    <w:rsid w:val="006F0F5F"/>
    <w:rsid w:val="006F2DF7"/>
    <w:rsid w:val="00754F66"/>
    <w:rsid w:val="00777226"/>
    <w:rsid w:val="00783370"/>
    <w:rsid w:val="00784FB2"/>
    <w:rsid w:val="00790BE6"/>
    <w:rsid w:val="007A4195"/>
    <w:rsid w:val="007B0275"/>
    <w:rsid w:val="007B26E3"/>
    <w:rsid w:val="007B6E8D"/>
    <w:rsid w:val="007C15BA"/>
    <w:rsid w:val="007C285A"/>
    <w:rsid w:val="007D3DA2"/>
    <w:rsid w:val="007E0DA9"/>
    <w:rsid w:val="007E7AE2"/>
    <w:rsid w:val="00805F3D"/>
    <w:rsid w:val="00806A4C"/>
    <w:rsid w:val="00807ED4"/>
    <w:rsid w:val="008157B9"/>
    <w:rsid w:val="008413EC"/>
    <w:rsid w:val="00841F9D"/>
    <w:rsid w:val="00854E7B"/>
    <w:rsid w:val="00856586"/>
    <w:rsid w:val="00857CD5"/>
    <w:rsid w:val="00863E2A"/>
    <w:rsid w:val="00867738"/>
    <w:rsid w:val="00877A41"/>
    <w:rsid w:val="008828AD"/>
    <w:rsid w:val="008901C8"/>
    <w:rsid w:val="008A6BA3"/>
    <w:rsid w:val="008B3550"/>
    <w:rsid w:val="008B4822"/>
    <w:rsid w:val="008C475A"/>
    <w:rsid w:val="008C57E0"/>
    <w:rsid w:val="008C6061"/>
    <w:rsid w:val="008C707E"/>
    <w:rsid w:val="008E10B1"/>
    <w:rsid w:val="008E7DC3"/>
    <w:rsid w:val="00900E8F"/>
    <w:rsid w:val="00910FF0"/>
    <w:rsid w:val="009131D0"/>
    <w:rsid w:val="00920921"/>
    <w:rsid w:val="00925A94"/>
    <w:rsid w:val="00936F6A"/>
    <w:rsid w:val="0095077B"/>
    <w:rsid w:val="0095151B"/>
    <w:rsid w:val="009534B3"/>
    <w:rsid w:val="00954477"/>
    <w:rsid w:val="0096456F"/>
    <w:rsid w:val="00986DBD"/>
    <w:rsid w:val="00995088"/>
    <w:rsid w:val="009A24D0"/>
    <w:rsid w:val="009B4293"/>
    <w:rsid w:val="009B7D8D"/>
    <w:rsid w:val="009D648C"/>
    <w:rsid w:val="009E21AA"/>
    <w:rsid w:val="009F54DC"/>
    <w:rsid w:val="00A06560"/>
    <w:rsid w:val="00A24E07"/>
    <w:rsid w:val="00A31807"/>
    <w:rsid w:val="00A4695F"/>
    <w:rsid w:val="00A513DA"/>
    <w:rsid w:val="00A51C66"/>
    <w:rsid w:val="00A721D8"/>
    <w:rsid w:val="00A73A1C"/>
    <w:rsid w:val="00A87D41"/>
    <w:rsid w:val="00AB70FE"/>
    <w:rsid w:val="00AB7423"/>
    <w:rsid w:val="00B1654B"/>
    <w:rsid w:val="00B172EE"/>
    <w:rsid w:val="00B209A8"/>
    <w:rsid w:val="00B340B6"/>
    <w:rsid w:val="00B35031"/>
    <w:rsid w:val="00B40B7B"/>
    <w:rsid w:val="00B63A38"/>
    <w:rsid w:val="00B6740E"/>
    <w:rsid w:val="00B75304"/>
    <w:rsid w:val="00B870A7"/>
    <w:rsid w:val="00BB353D"/>
    <w:rsid w:val="00BC2B9B"/>
    <w:rsid w:val="00BD2E00"/>
    <w:rsid w:val="00BE0A27"/>
    <w:rsid w:val="00BE62AC"/>
    <w:rsid w:val="00BF46DF"/>
    <w:rsid w:val="00C01278"/>
    <w:rsid w:val="00C164F1"/>
    <w:rsid w:val="00C179F2"/>
    <w:rsid w:val="00C23469"/>
    <w:rsid w:val="00C248FE"/>
    <w:rsid w:val="00C33DD0"/>
    <w:rsid w:val="00C67818"/>
    <w:rsid w:val="00C72A7D"/>
    <w:rsid w:val="00C74E8D"/>
    <w:rsid w:val="00C86391"/>
    <w:rsid w:val="00C92D05"/>
    <w:rsid w:val="00CA07D6"/>
    <w:rsid w:val="00CA517F"/>
    <w:rsid w:val="00CB0C72"/>
    <w:rsid w:val="00CC155D"/>
    <w:rsid w:val="00CD06F5"/>
    <w:rsid w:val="00CD2207"/>
    <w:rsid w:val="00CD32D3"/>
    <w:rsid w:val="00CE3CFD"/>
    <w:rsid w:val="00D04108"/>
    <w:rsid w:val="00D105B5"/>
    <w:rsid w:val="00D2705F"/>
    <w:rsid w:val="00D451E5"/>
    <w:rsid w:val="00D706F0"/>
    <w:rsid w:val="00D74C00"/>
    <w:rsid w:val="00D77C57"/>
    <w:rsid w:val="00D958A5"/>
    <w:rsid w:val="00D95D27"/>
    <w:rsid w:val="00DA7471"/>
    <w:rsid w:val="00DC3556"/>
    <w:rsid w:val="00E20537"/>
    <w:rsid w:val="00E20A6C"/>
    <w:rsid w:val="00E318E4"/>
    <w:rsid w:val="00E34B43"/>
    <w:rsid w:val="00E4074B"/>
    <w:rsid w:val="00E5254F"/>
    <w:rsid w:val="00E56F3B"/>
    <w:rsid w:val="00E75B75"/>
    <w:rsid w:val="00E75C5F"/>
    <w:rsid w:val="00E81156"/>
    <w:rsid w:val="00E8493F"/>
    <w:rsid w:val="00EA58AA"/>
    <w:rsid w:val="00EC138C"/>
    <w:rsid w:val="00EC17B7"/>
    <w:rsid w:val="00EC752E"/>
    <w:rsid w:val="00EE040D"/>
    <w:rsid w:val="00EE3A5E"/>
    <w:rsid w:val="00EE542D"/>
    <w:rsid w:val="00EE6BA1"/>
    <w:rsid w:val="00EF0DD2"/>
    <w:rsid w:val="00EF1D36"/>
    <w:rsid w:val="00EF73A2"/>
    <w:rsid w:val="00EF73ED"/>
    <w:rsid w:val="00F07C6C"/>
    <w:rsid w:val="00F12049"/>
    <w:rsid w:val="00F16B83"/>
    <w:rsid w:val="00F24FC2"/>
    <w:rsid w:val="00F34B88"/>
    <w:rsid w:val="00F45338"/>
    <w:rsid w:val="00F92C83"/>
    <w:rsid w:val="00FA5DB0"/>
    <w:rsid w:val="00FE0537"/>
    <w:rsid w:val="00FE06DD"/>
    <w:rsid w:val="00FE12C8"/>
    <w:rsid w:val="00FE1BE9"/>
    <w:rsid w:val="00FE5365"/>
    <w:rsid w:val="00FE64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5D04C6E-2360-450E-A081-58E52B598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56D8F"/>
  </w:style>
  <w:style w:type="paragraph" w:styleId="Nagwek2">
    <w:name w:val="heading 2"/>
    <w:basedOn w:val="Normalny"/>
    <w:next w:val="Normalny"/>
    <w:link w:val="Nagwek2Znak"/>
    <w:uiPriority w:val="99"/>
    <w:qFormat/>
    <w:rsid w:val="00B172EE"/>
    <w:pPr>
      <w:keepNext/>
      <w:spacing w:after="0" w:line="240" w:lineRule="auto"/>
      <w:jc w:val="both"/>
      <w:outlineLvl w:val="1"/>
    </w:pPr>
    <w:rPr>
      <w:rFonts w:ascii="Times New Roman" w:eastAsia="Times New Roman"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E20A6C"/>
    <w:pPr>
      <w:ind w:left="720"/>
      <w:contextualSpacing/>
    </w:pPr>
  </w:style>
  <w:style w:type="character" w:customStyle="1" w:styleId="Nagwek2Znak">
    <w:name w:val="Nagłówek 2 Znak"/>
    <w:basedOn w:val="Domylnaczcionkaakapitu"/>
    <w:link w:val="Nagwek2"/>
    <w:uiPriority w:val="99"/>
    <w:rsid w:val="00B172EE"/>
    <w:rPr>
      <w:rFonts w:ascii="Times New Roman" w:eastAsia="Times New Roman" w:hAnsi="Times New Roman" w:cs="Times New Roman"/>
      <w:sz w:val="24"/>
      <w:szCs w:val="20"/>
      <w:lang w:eastAsia="pl-PL"/>
    </w:rPr>
  </w:style>
  <w:style w:type="character" w:styleId="Hipercze">
    <w:name w:val="Hyperlink"/>
    <w:uiPriority w:val="99"/>
    <w:rsid w:val="00B172EE"/>
    <w:rPr>
      <w:rFonts w:cs="Times New Roman"/>
      <w:color w:val="0000FF"/>
      <w:u w:val="single"/>
    </w:rPr>
  </w:style>
  <w:style w:type="character" w:customStyle="1" w:styleId="tekstdokbold">
    <w:name w:val="tekst dok. bold"/>
    <w:uiPriority w:val="99"/>
    <w:rsid w:val="00F07C6C"/>
    <w:rPr>
      <w:b/>
    </w:rPr>
  </w:style>
  <w:style w:type="paragraph" w:customStyle="1" w:styleId="Znak10">
    <w:name w:val="Znak10"/>
    <w:basedOn w:val="Normalny"/>
    <w:rsid w:val="00FE5365"/>
    <w:pPr>
      <w:suppressAutoHyphens/>
      <w:spacing w:after="0" w:line="360" w:lineRule="auto"/>
      <w:jc w:val="both"/>
    </w:pPr>
    <w:rPr>
      <w:rFonts w:ascii="Verdana" w:eastAsia="Times New Roman" w:hAnsi="Verdana" w:cs="Times New Roman"/>
      <w:sz w:val="20"/>
      <w:szCs w:val="20"/>
      <w:lang w:eastAsia="ar-SA"/>
    </w:rPr>
  </w:style>
  <w:style w:type="paragraph" w:styleId="Tekstpodstawowy">
    <w:name w:val="Body Text"/>
    <w:aliases w:val="Tekst podstawowy-bold,Tekst podstawowy Znak Znak Znak Znak,Tekst podstawowy Znak Znak Znak,Tekst podstawowy Znak Znak Znak Znak Znak Znak Znak Znak Znak Znak Znak,Tekst podstawowy Znak Znak"/>
    <w:basedOn w:val="Normalny"/>
    <w:link w:val="TekstpodstawowyZnak1"/>
    <w:uiPriority w:val="99"/>
    <w:rsid w:val="006F2DF7"/>
    <w:pPr>
      <w:spacing w:after="0" w:line="240" w:lineRule="auto"/>
    </w:pPr>
    <w:rPr>
      <w:rFonts w:ascii="Arial" w:eastAsia="Calibri" w:hAnsi="Arial" w:cs="Times New Roman"/>
      <w:sz w:val="24"/>
      <w:szCs w:val="20"/>
      <w:lang w:eastAsia="pl-PL"/>
    </w:rPr>
  </w:style>
  <w:style w:type="character" w:customStyle="1" w:styleId="TekstpodstawowyZnak">
    <w:name w:val="Tekst podstawowy Znak"/>
    <w:basedOn w:val="Domylnaczcionkaakapitu"/>
    <w:uiPriority w:val="99"/>
    <w:semiHidden/>
    <w:rsid w:val="006F2DF7"/>
  </w:style>
  <w:style w:type="character" w:customStyle="1" w:styleId="TekstpodstawowyZnak1">
    <w:name w:val="Tekst podstawowy Znak1"/>
    <w:aliases w:val="Tekst podstawowy-bold Znak,Tekst podstawowy Znak Znak Znak Znak Znak,Tekst podstawowy Znak Znak Znak Znak1,Tekst podstawowy Znak Znak Znak Znak Znak Znak Znak Znak Znak Znak Znak Znak,Tekst podstawowy Znak Znak Znak1"/>
    <w:basedOn w:val="Domylnaczcionkaakapitu"/>
    <w:link w:val="Tekstpodstawowy"/>
    <w:uiPriority w:val="99"/>
    <w:locked/>
    <w:rsid w:val="006F2DF7"/>
    <w:rPr>
      <w:rFonts w:ascii="Arial" w:eastAsia="Calibri" w:hAnsi="Arial" w:cs="Times New Roman"/>
      <w:sz w:val="24"/>
      <w:szCs w:val="20"/>
      <w:lang w:eastAsia="pl-PL"/>
    </w:rPr>
  </w:style>
  <w:style w:type="paragraph" w:customStyle="1" w:styleId="rozdzia">
    <w:name w:val="rozdział"/>
    <w:basedOn w:val="Normalny"/>
    <w:autoRedefine/>
    <w:rsid w:val="009B7D8D"/>
    <w:pPr>
      <w:tabs>
        <w:tab w:val="left" w:pos="0"/>
      </w:tabs>
      <w:spacing w:after="0" w:line="240" w:lineRule="auto"/>
    </w:pPr>
    <w:rPr>
      <w:rFonts w:ascii="Tahoma" w:eastAsia="Calibri" w:hAnsi="Tahoma" w:cs="Tahoma"/>
      <w:b/>
      <w:spacing w:val="8"/>
      <w:sz w:val="20"/>
      <w:szCs w:val="20"/>
      <w:lang w:eastAsia="pl-PL"/>
    </w:rPr>
  </w:style>
  <w:style w:type="paragraph" w:styleId="Zwykytekst">
    <w:name w:val="Plain Text"/>
    <w:basedOn w:val="Normalny"/>
    <w:link w:val="ZwykytekstZnak"/>
    <w:uiPriority w:val="99"/>
    <w:rsid w:val="006F2DF7"/>
    <w:pPr>
      <w:spacing w:after="0" w:line="240" w:lineRule="auto"/>
    </w:pPr>
    <w:rPr>
      <w:rFonts w:ascii="Courier New" w:eastAsia="Calibri" w:hAnsi="Courier New" w:cs="Times New Roman"/>
      <w:sz w:val="20"/>
      <w:szCs w:val="20"/>
      <w:lang w:eastAsia="pl-PL"/>
    </w:rPr>
  </w:style>
  <w:style w:type="character" w:customStyle="1" w:styleId="ZwykytekstZnak">
    <w:name w:val="Zwykły tekst Znak"/>
    <w:basedOn w:val="Domylnaczcionkaakapitu"/>
    <w:link w:val="Zwykytekst"/>
    <w:uiPriority w:val="99"/>
    <w:rsid w:val="006F2DF7"/>
    <w:rPr>
      <w:rFonts w:ascii="Courier New" w:eastAsia="Calibri" w:hAnsi="Courier New" w:cs="Times New Roman"/>
      <w:sz w:val="20"/>
      <w:szCs w:val="20"/>
      <w:lang w:eastAsia="pl-PL"/>
    </w:rPr>
  </w:style>
  <w:style w:type="paragraph" w:customStyle="1" w:styleId="WW-Tekstpodstawowy2">
    <w:name w:val="WW-Tekst podstawowy 2"/>
    <w:basedOn w:val="Normalny"/>
    <w:uiPriority w:val="99"/>
    <w:rsid w:val="006F2DF7"/>
    <w:pPr>
      <w:suppressAutoHyphens/>
      <w:spacing w:after="0" w:line="240" w:lineRule="auto"/>
      <w:jc w:val="both"/>
    </w:pPr>
    <w:rPr>
      <w:rFonts w:ascii="Arial" w:eastAsia="Calibri" w:hAnsi="Arial" w:cs="Times New Roman"/>
      <w:szCs w:val="20"/>
      <w:lang w:eastAsia="pl-PL"/>
    </w:rPr>
  </w:style>
  <w:style w:type="paragraph" w:customStyle="1" w:styleId="Znak100">
    <w:name w:val="Znak10"/>
    <w:basedOn w:val="Normalny"/>
    <w:rsid w:val="00503C60"/>
    <w:pPr>
      <w:suppressAutoHyphens/>
      <w:spacing w:after="0" w:line="360" w:lineRule="auto"/>
      <w:jc w:val="both"/>
    </w:pPr>
    <w:rPr>
      <w:rFonts w:ascii="Verdana" w:eastAsia="Times New Roman" w:hAnsi="Verdana" w:cs="Times New Roman"/>
      <w:sz w:val="20"/>
      <w:szCs w:val="20"/>
      <w:lang w:eastAsia="ar-SA"/>
    </w:rPr>
  </w:style>
  <w:style w:type="paragraph" w:styleId="NormalnyWeb">
    <w:name w:val="Normal (Web)"/>
    <w:basedOn w:val="Normalny"/>
    <w:rsid w:val="00BD2E00"/>
    <w:pPr>
      <w:spacing w:before="100" w:beforeAutospacing="1" w:after="100" w:afterAutospacing="1" w:line="240" w:lineRule="auto"/>
      <w:jc w:val="both"/>
    </w:pPr>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256D8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56D8F"/>
    <w:rPr>
      <w:rFonts w:ascii="Segoe UI" w:hAnsi="Segoe UI" w:cs="Segoe UI"/>
      <w:sz w:val="18"/>
      <w:szCs w:val="18"/>
    </w:rPr>
  </w:style>
  <w:style w:type="paragraph" w:styleId="Nagwek">
    <w:name w:val="header"/>
    <w:basedOn w:val="Normalny"/>
    <w:link w:val="NagwekZnak"/>
    <w:uiPriority w:val="99"/>
    <w:unhideWhenUsed/>
    <w:rsid w:val="003D2BF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D2BF1"/>
  </w:style>
  <w:style w:type="paragraph" w:styleId="Stopka">
    <w:name w:val="footer"/>
    <w:basedOn w:val="Normalny"/>
    <w:link w:val="StopkaZnak"/>
    <w:uiPriority w:val="99"/>
    <w:unhideWhenUsed/>
    <w:rsid w:val="003D2BF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D2B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9039662">
      <w:bodyDiv w:val="1"/>
      <w:marLeft w:val="0"/>
      <w:marRight w:val="0"/>
      <w:marTop w:val="0"/>
      <w:marBottom w:val="0"/>
      <w:divBdr>
        <w:top w:val="none" w:sz="0" w:space="0" w:color="auto"/>
        <w:left w:val="none" w:sz="0" w:space="0" w:color="auto"/>
        <w:bottom w:val="none" w:sz="0" w:space="0" w:color="auto"/>
        <w:right w:val="none" w:sz="0" w:space="0" w:color="auto"/>
      </w:divBdr>
      <w:divsChild>
        <w:div w:id="285431741">
          <w:marLeft w:val="0"/>
          <w:marRight w:val="0"/>
          <w:marTop w:val="0"/>
          <w:marBottom w:val="0"/>
          <w:divBdr>
            <w:top w:val="none" w:sz="0" w:space="0" w:color="auto"/>
            <w:left w:val="none" w:sz="0" w:space="0" w:color="auto"/>
            <w:bottom w:val="none" w:sz="0" w:space="0" w:color="auto"/>
            <w:right w:val="none" w:sz="0" w:space="0" w:color="auto"/>
          </w:divBdr>
        </w:div>
      </w:divsChild>
    </w:div>
    <w:div w:id="706762370">
      <w:bodyDiv w:val="1"/>
      <w:marLeft w:val="0"/>
      <w:marRight w:val="0"/>
      <w:marTop w:val="0"/>
      <w:marBottom w:val="0"/>
      <w:divBdr>
        <w:top w:val="none" w:sz="0" w:space="0" w:color="auto"/>
        <w:left w:val="none" w:sz="0" w:space="0" w:color="auto"/>
        <w:bottom w:val="none" w:sz="0" w:space="0" w:color="auto"/>
        <w:right w:val="none" w:sz="0" w:space="0" w:color="auto"/>
      </w:divBdr>
      <w:divsChild>
        <w:div w:id="1300842602">
          <w:marLeft w:val="0"/>
          <w:marRight w:val="0"/>
          <w:marTop w:val="0"/>
          <w:marBottom w:val="0"/>
          <w:divBdr>
            <w:top w:val="none" w:sz="0" w:space="0" w:color="auto"/>
            <w:left w:val="none" w:sz="0" w:space="0" w:color="auto"/>
            <w:bottom w:val="none" w:sz="0" w:space="0" w:color="auto"/>
            <w:right w:val="none" w:sz="0" w:space="0" w:color="auto"/>
          </w:divBdr>
          <w:divsChild>
            <w:div w:id="1397825773">
              <w:marLeft w:val="0"/>
              <w:marRight w:val="0"/>
              <w:marTop w:val="0"/>
              <w:marBottom w:val="0"/>
              <w:divBdr>
                <w:top w:val="none" w:sz="0" w:space="0" w:color="auto"/>
                <w:left w:val="none" w:sz="0" w:space="0" w:color="auto"/>
                <w:bottom w:val="none" w:sz="0" w:space="0" w:color="auto"/>
                <w:right w:val="none" w:sz="0" w:space="0" w:color="auto"/>
              </w:divBdr>
              <w:divsChild>
                <w:div w:id="2095734943">
                  <w:marLeft w:val="0"/>
                  <w:marRight w:val="0"/>
                  <w:marTop w:val="0"/>
                  <w:marBottom w:val="0"/>
                  <w:divBdr>
                    <w:top w:val="none" w:sz="0" w:space="0" w:color="auto"/>
                    <w:left w:val="none" w:sz="0" w:space="0" w:color="auto"/>
                    <w:bottom w:val="none" w:sz="0" w:space="0" w:color="auto"/>
                    <w:right w:val="none" w:sz="0" w:space="0" w:color="auto"/>
                  </w:divBdr>
                </w:div>
              </w:divsChild>
            </w:div>
            <w:div w:id="249122777">
              <w:marLeft w:val="0"/>
              <w:marRight w:val="0"/>
              <w:marTop w:val="0"/>
              <w:marBottom w:val="0"/>
              <w:divBdr>
                <w:top w:val="none" w:sz="0" w:space="0" w:color="auto"/>
                <w:left w:val="none" w:sz="0" w:space="0" w:color="auto"/>
                <w:bottom w:val="none" w:sz="0" w:space="0" w:color="auto"/>
                <w:right w:val="none" w:sz="0" w:space="0" w:color="auto"/>
              </w:divBdr>
              <w:divsChild>
                <w:div w:id="97297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677941">
      <w:bodyDiv w:val="1"/>
      <w:marLeft w:val="0"/>
      <w:marRight w:val="0"/>
      <w:marTop w:val="0"/>
      <w:marBottom w:val="0"/>
      <w:divBdr>
        <w:top w:val="none" w:sz="0" w:space="0" w:color="auto"/>
        <w:left w:val="none" w:sz="0" w:space="0" w:color="auto"/>
        <w:bottom w:val="none" w:sz="0" w:space="0" w:color="auto"/>
        <w:right w:val="none" w:sz="0" w:space="0" w:color="auto"/>
      </w:divBdr>
      <w:divsChild>
        <w:div w:id="1607883610">
          <w:marLeft w:val="0"/>
          <w:marRight w:val="0"/>
          <w:marTop w:val="0"/>
          <w:marBottom w:val="0"/>
          <w:divBdr>
            <w:top w:val="none" w:sz="0" w:space="0" w:color="auto"/>
            <w:left w:val="none" w:sz="0" w:space="0" w:color="auto"/>
            <w:bottom w:val="none" w:sz="0" w:space="0" w:color="auto"/>
            <w:right w:val="none" w:sz="0" w:space="0" w:color="auto"/>
          </w:divBdr>
          <w:divsChild>
            <w:div w:id="557398574">
              <w:marLeft w:val="0"/>
              <w:marRight w:val="0"/>
              <w:marTop w:val="0"/>
              <w:marBottom w:val="0"/>
              <w:divBdr>
                <w:top w:val="none" w:sz="0" w:space="0" w:color="auto"/>
                <w:left w:val="none" w:sz="0" w:space="0" w:color="auto"/>
                <w:bottom w:val="none" w:sz="0" w:space="0" w:color="auto"/>
                <w:right w:val="none" w:sz="0" w:space="0" w:color="auto"/>
              </w:divBdr>
              <w:divsChild>
                <w:div w:id="243414224">
                  <w:marLeft w:val="0"/>
                  <w:marRight w:val="0"/>
                  <w:marTop w:val="0"/>
                  <w:marBottom w:val="0"/>
                  <w:divBdr>
                    <w:top w:val="none" w:sz="0" w:space="0" w:color="auto"/>
                    <w:left w:val="none" w:sz="0" w:space="0" w:color="auto"/>
                    <w:bottom w:val="none" w:sz="0" w:space="0" w:color="auto"/>
                    <w:right w:val="none" w:sz="0" w:space="0" w:color="auto"/>
                  </w:divBdr>
                </w:div>
              </w:divsChild>
            </w:div>
            <w:div w:id="18971088">
              <w:marLeft w:val="0"/>
              <w:marRight w:val="0"/>
              <w:marTop w:val="0"/>
              <w:marBottom w:val="0"/>
              <w:divBdr>
                <w:top w:val="none" w:sz="0" w:space="0" w:color="auto"/>
                <w:left w:val="none" w:sz="0" w:space="0" w:color="auto"/>
                <w:bottom w:val="none" w:sz="0" w:space="0" w:color="auto"/>
                <w:right w:val="none" w:sz="0" w:space="0" w:color="auto"/>
              </w:divBdr>
              <w:divsChild>
                <w:div w:id="202639013">
                  <w:marLeft w:val="0"/>
                  <w:marRight w:val="0"/>
                  <w:marTop w:val="0"/>
                  <w:marBottom w:val="0"/>
                  <w:divBdr>
                    <w:top w:val="none" w:sz="0" w:space="0" w:color="auto"/>
                    <w:left w:val="none" w:sz="0" w:space="0" w:color="auto"/>
                    <w:bottom w:val="none" w:sz="0" w:space="0" w:color="auto"/>
                    <w:right w:val="none" w:sz="0" w:space="0" w:color="auto"/>
                  </w:divBdr>
                </w:div>
              </w:divsChild>
            </w:div>
            <w:div w:id="1433279005">
              <w:marLeft w:val="0"/>
              <w:marRight w:val="0"/>
              <w:marTop w:val="0"/>
              <w:marBottom w:val="0"/>
              <w:divBdr>
                <w:top w:val="none" w:sz="0" w:space="0" w:color="auto"/>
                <w:left w:val="none" w:sz="0" w:space="0" w:color="auto"/>
                <w:bottom w:val="none" w:sz="0" w:space="0" w:color="auto"/>
                <w:right w:val="none" w:sz="0" w:space="0" w:color="auto"/>
              </w:divBdr>
              <w:divsChild>
                <w:div w:id="1452475678">
                  <w:marLeft w:val="0"/>
                  <w:marRight w:val="0"/>
                  <w:marTop w:val="0"/>
                  <w:marBottom w:val="0"/>
                  <w:divBdr>
                    <w:top w:val="none" w:sz="0" w:space="0" w:color="auto"/>
                    <w:left w:val="none" w:sz="0" w:space="0" w:color="auto"/>
                    <w:bottom w:val="none" w:sz="0" w:space="0" w:color="auto"/>
                    <w:right w:val="none" w:sz="0" w:space="0" w:color="auto"/>
                  </w:divBdr>
                </w:div>
              </w:divsChild>
            </w:div>
            <w:div w:id="239877423">
              <w:marLeft w:val="0"/>
              <w:marRight w:val="0"/>
              <w:marTop w:val="0"/>
              <w:marBottom w:val="0"/>
              <w:divBdr>
                <w:top w:val="none" w:sz="0" w:space="0" w:color="auto"/>
                <w:left w:val="none" w:sz="0" w:space="0" w:color="auto"/>
                <w:bottom w:val="none" w:sz="0" w:space="0" w:color="auto"/>
                <w:right w:val="none" w:sz="0" w:space="0" w:color="auto"/>
              </w:divBdr>
              <w:divsChild>
                <w:div w:id="151881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687853">
      <w:bodyDiv w:val="1"/>
      <w:marLeft w:val="0"/>
      <w:marRight w:val="0"/>
      <w:marTop w:val="0"/>
      <w:marBottom w:val="0"/>
      <w:divBdr>
        <w:top w:val="none" w:sz="0" w:space="0" w:color="auto"/>
        <w:left w:val="none" w:sz="0" w:space="0" w:color="auto"/>
        <w:bottom w:val="none" w:sz="0" w:space="0" w:color="auto"/>
        <w:right w:val="none" w:sz="0" w:space="0" w:color="auto"/>
      </w:divBdr>
      <w:divsChild>
        <w:div w:id="1797409672">
          <w:marLeft w:val="0"/>
          <w:marRight w:val="0"/>
          <w:marTop w:val="0"/>
          <w:marBottom w:val="0"/>
          <w:divBdr>
            <w:top w:val="none" w:sz="0" w:space="0" w:color="auto"/>
            <w:left w:val="none" w:sz="0" w:space="0" w:color="auto"/>
            <w:bottom w:val="none" w:sz="0" w:space="0" w:color="auto"/>
            <w:right w:val="none" w:sz="0" w:space="0" w:color="auto"/>
          </w:divBdr>
        </w:div>
      </w:divsChild>
    </w:div>
    <w:div w:id="1558321041">
      <w:bodyDiv w:val="1"/>
      <w:marLeft w:val="0"/>
      <w:marRight w:val="0"/>
      <w:marTop w:val="0"/>
      <w:marBottom w:val="0"/>
      <w:divBdr>
        <w:top w:val="none" w:sz="0" w:space="0" w:color="auto"/>
        <w:left w:val="none" w:sz="0" w:space="0" w:color="auto"/>
        <w:bottom w:val="none" w:sz="0" w:space="0" w:color="auto"/>
        <w:right w:val="none" w:sz="0" w:space="0" w:color="auto"/>
      </w:divBdr>
      <w:divsChild>
        <w:div w:id="1184393699">
          <w:marLeft w:val="0"/>
          <w:marRight w:val="0"/>
          <w:marTop w:val="0"/>
          <w:marBottom w:val="0"/>
          <w:divBdr>
            <w:top w:val="none" w:sz="0" w:space="0" w:color="auto"/>
            <w:left w:val="none" w:sz="0" w:space="0" w:color="auto"/>
            <w:bottom w:val="none" w:sz="0" w:space="0" w:color="auto"/>
            <w:right w:val="none" w:sz="0" w:space="0" w:color="auto"/>
          </w:divBdr>
          <w:divsChild>
            <w:div w:id="1178303717">
              <w:marLeft w:val="0"/>
              <w:marRight w:val="0"/>
              <w:marTop w:val="0"/>
              <w:marBottom w:val="0"/>
              <w:divBdr>
                <w:top w:val="none" w:sz="0" w:space="0" w:color="auto"/>
                <w:left w:val="none" w:sz="0" w:space="0" w:color="auto"/>
                <w:bottom w:val="none" w:sz="0" w:space="0" w:color="auto"/>
                <w:right w:val="none" w:sz="0" w:space="0" w:color="auto"/>
              </w:divBdr>
              <w:divsChild>
                <w:div w:id="1329408175">
                  <w:marLeft w:val="0"/>
                  <w:marRight w:val="0"/>
                  <w:marTop w:val="0"/>
                  <w:marBottom w:val="0"/>
                  <w:divBdr>
                    <w:top w:val="none" w:sz="0" w:space="0" w:color="auto"/>
                    <w:left w:val="none" w:sz="0" w:space="0" w:color="auto"/>
                    <w:bottom w:val="none" w:sz="0" w:space="0" w:color="auto"/>
                    <w:right w:val="none" w:sz="0" w:space="0" w:color="auto"/>
                  </w:divBdr>
                </w:div>
              </w:divsChild>
            </w:div>
            <w:div w:id="1815490914">
              <w:marLeft w:val="0"/>
              <w:marRight w:val="0"/>
              <w:marTop w:val="0"/>
              <w:marBottom w:val="0"/>
              <w:divBdr>
                <w:top w:val="none" w:sz="0" w:space="0" w:color="auto"/>
                <w:left w:val="none" w:sz="0" w:space="0" w:color="auto"/>
                <w:bottom w:val="none" w:sz="0" w:space="0" w:color="auto"/>
                <w:right w:val="none" w:sz="0" w:space="0" w:color="auto"/>
              </w:divBdr>
              <w:divsChild>
                <w:div w:id="330455162">
                  <w:marLeft w:val="0"/>
                  <w:marRight w:val="0"/>
                  <w:marTop w:val="0"/>
                  <w:marBottom w:val="0"/>
                  <w:divBdr>
                    <w:top w:val="none" w:sz="0" w:space="0" w:color="auto"/>
                    <w:left w:val="none" w:sz="0" w:space="0" w:color="auto"/>
                    <w:bottom w:val="none" w:sz="0" w:space="0" w:color="auto"/>
                    <w:right w:val="none" w:sz="0" w:space="0" w:color="auto"/>
                  </w:divBdr>
                </w:div>
              </w:divsChild>
            </w:div>
            <w:div w:id="872228875">
              <w:marLeft w:val="0"/>
              <w:marRight w:val="0"/>
              <w:marTop w:val="0"/>
              <w:marBottom w:val="0"/>
              <w:divBdr>
                <w:top w:val="none" w:sz="0" w:space="0" w:color="auto"/>
                <w:left w:val="none" w:sz="0" w:space="0" w:color="auto"/>
                <w:bottom w:val="none" w:sz="0" w:space="0" w:color="auto"/>
                <w:right w:val="none" w:sz="0" w:space="0" w:color="auto"/>
              </w:divBdr>
              <w:divsChild>
                <w:div w:id="37782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ncelaria@zdm.waw.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zzp@zdm.waw.pl" TargetMode="External"/><Relationship Id="rId4" Type="http://schemas.openxmlformats.org/officeDocument/2006/relationships/settings" Target="settings.xml"/><Relationship Id="rId9" Type="http://schemas.openxmlformats.org/officeDocument/2006/relationships/hyperlink" Target="http://www.zdm.wa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EB32B5-D962-4442-862F-91926B4C8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TotalTime>
  <Pages>1</Pages>
  <Words>11295</Words>
  <Characters>67771</Characters>
  <Application>Microsoft Office Word</Application>
  <DocSecurity>0</DocSecurity>
  <Lines>564</Lines>
  <Paragraphs>157</Paragraphs>
  <ScaleCrop>false</ScaleCrop>
  <HeadingPairs>
    <vt:vector size="2" baseType="variant">
      <vt:variant>
        <vt:lpstr>Tytuł</vt:lpstr>
      </vt:variant>
      <vt:variant>
        <vt:i4>1</vt:i4>
      </vt:variant>
    </vt:vector>
  </HeadingPairs>
  <TitlesOfParts>
    <vt:vector size="1" baseType="lpstr">
      <vt:lpstr/>
    </vt:vector>
  </TitlesOfParts>
  <Company>Zarząd Dróg Miejskich w Warszawie</Company>
  <LinksUpToDate>false</LinksUpToDate>
  <CharactersWithSpaces>78909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Grabski</dc:creator>
  <cp:keywords/>
  <dc:description/>
  <cp:lastModifiedBy>Magdalena Ulandowska</cp:lastModifiedBy>
  <cp:revision>48</cp:revision>
  <cp:lastPrinted>2017-04-11T15:16:00Z</cp:lastPrinted>
  <dcterms:created xsi:type="dcterms:W3CDTF">2017-04-07T13:03:00Z</dcterms:created>
  <dcterms:modified xsi:type="dcterms:W3CDTF">2017-04-13T07:12:00Z</dcterms:modified>
</cp:coreProperties>
</file>