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722250">
      <w:pPr>
        <w:pStyle w:val="Tekstpodstawowy"/>
        <w:jc w:val="center"/>
        <w:rPr>
          <w:rFonts w:ascii="Tahoma" w:hAnsi="Tahoma" w:cs="Tahoma"/>
          <w:b/>
          <w:bCs/>
          <w:sz w:val="22"/>
          <w:szCs w:val="22"/>
        </w:rPr>
      </w:pPr>
      <w:r>
        <w:rPr>
          <w:rFonts w:ascii="Tahoma" w:hAnsi="Tahoma" w:cs="Tahoma"/>
          <w:b/>
          <w:bCs/>
          <w:sz w:val="22"/>
          <w:szCs w:val="22"/>
        </w:rPr>
        <w:t>„</w:t>
      </w:r>
      <w:r w:rsidR="007A1B46">
        <w:rPr>
          <w:rFonts w:ascii="Tahoma" w:hAnsi="Tahoma" w:cs="Tahoma"/>
          <w:b/>
          <w:bCs/>
          <w:sz w:val="22"/>
          <w:szCs w:val="22"/>
        </w:rPr>
        <w:t>Wykonanie inwestycji pn. ”b</w:t>
      </w:r>
      <w:r w:rsidR="00EA5DA4">
        <w:rPr>
          <w:rFonts w:ascii="Tahoma" w:hAnsi="Tahoma" w:cs="Tahoma"/>
          <w:b/>
          <w:bCs/>
          <w:sz w:val="22"/>
          <w:szCs w:val="22"/>
        </w:rPr>
        <w:t xml:space="preserve">udowa drogi rowerowej wzdłuż </w:t>
      </w:r>
      <w:r w:rsidR="007A1B46">
        <w:rPr>
          <w:rFonts w:ascii="Tahoma" w:hAnsi="Tahoma" w:cs="Tahoma"/>
          <w:b/>
          <w:bCs/>
          <w:sz w:val="22"/>
          <w:szCs w:val="22"/>
        </w:rPr>
        <w:t>ul. Żwirki i Wigury  – etap II” w zakresie wdrożenia projektów sygnalizacji świetlnej wraz z wykonaniem projektów branżowych na skrzyżowaniach ul. Żwi</w:t>
      </w:r>
      <w:r w:rsidR="00722250">
        <w:rPr>
          <w:rFonts w:ascii="Tahoma" w:hAnsi="Tahoma" w:cs="Tahoma"/>
          <w:b/>
          <w:bCs/>
          <w:sz w:val="22"/>
          <w:szCs w:val="22"/>
        </w:rPr>
        <w:t>rki i Wigury z ul. 17 Stycznia,</w:t>
      </w:r>
      <w:r w:rsidR="00722250">
        <w:rPr>
          <w:rFonts w:ascii="Tahoma" w:hAnsi="Tahoma" w:cs="Tahoma"/>
          <w:b/>
          <w:bCs/>
          <w:sz w:val="22"/>
          <w:szCs w:val="22"/>
        </w:rPr>
        <w:br/>
      </w:r>
      <w:r w:rsidR="007A1B46">
        <w:rPr>
          <w:rFonts w:ascii="Tahoma" w:hAnsi="Tahoma" w:cs="Tahoma"/>
          <w:b/>
          <w:bCs/>
          <w:sz w:val="22"/>
          <w:szCs w:val="22"/>
        </w:rPr>
        <w:t>ul. 1 Sierpnia, ul. Wyględowską, ul. Racławicką, ul. Pruszkowską, ul. Księ</w:t>
      </w:r>
      <w:r w:rsidR="00722250">
        <w:rPr>
          <w:rFonts w:ascii="Tahoma" w:hAnsi="Tahoma" w:cs="Tahoma"/>
          <w:b/>
          <w:bCs/>
          <w:sz w:val="22"/>
          <w:szCs w:val="22"/>
        </w:rPr>
        <w:t xml:space="preserve">cia </w:t>
      </w:r>
      <w:proofErr w:type="spellStart"/>
      <w:r w:rsidR="001D720D">
        <w:rPr>
          <w:rFonts w:ascii="Tahoma" w:hAnsi="Tahoma" w:cs="Tahoma"/>
          <w:b/>
          <w:bCs/>
          <w:sz w:val="22"/>
          <w:szCs w:val="22"/>
        </w:rPr>
        <w:t>Trojdena</w:t>
      </w:r>
      <w:proofErr w:type="spellEnd"/>
      <w:r w:rsidR="00722250">
        <w:rPr>
          <w:rFonts w:ascii="Tahoma" w:hAnsi="Tahoma" w:cs="Tahoma"/>
          <w:b/>
          <w:bCs/>
          <w:sz w:val="22"/>
          <w:szCs w:val="22"/>
        </w:rPr>
        <w:t xml:space="preserve">, </w:t>
      </w:r>
      <w:r w:rsidR="001D720D">
        <w:rPr>
          <w:rFonts w:ascii="Tahoma" w:hAnsi="Tahoma" w:cs="Tahoma"/>
          <w:b/>
          <w:bCs/>
          <w:sz w:val="22"/>
          <w:szCs w:val="22"/>
        </w:rPr>
        <w:t>u</w:t>
      </w:r>
      <w:r w:rsidR="007A1B46">
        <w:rPr>
          <w:rFonts w:ascii="Tahoma" w:hAnsi="Tahoma" w:cs="Tahoma"/>
          <w:b/>
          <w:bCs/>
          <w:sz w:val="22"/>
          <w:szCs w:val="22"/>
        </w:rPr>
        <w:t>l. Banacha, ul. Wawelska oraz na skrzyżowaniach ul</w:t>
      </w:r>
      <w:r w:rsidR="00722250">
        <w:rPr>
          <w:rFonts w:ascii="Tahoma" w:hAnsi="Tahoma" w:cs="Tahoma"/>
          <w:b/>
          <w:bCs/>
          <w:sz w:val="22"/>
          <w:szCs w:val="22"/>
        </w:rPr>
        <w:t>. Racławickiej</w:t>
      </w:r>
      <w:r w:rsidR="00722250">
        <w:rPr>
          <w:rFonts w:ascii="Tahoma" w:hAnsi="Tahoma" w:cs="Tahoma"/>
          <w:b/>
          <w:bCs/>
          <w:sz w:val="22"/>
          <w:szCs w:val="22"/>
        </w:rPr>
        <w:br/>
        <w:t xml:space="preserve">z ul. Miłobędzką </w:t>
      </w:r>
      <w:r w:rsidR="007A1B46">
        <w:rPr>
          <w:rFonts w:ascii="Tahoma" w:hAnsi="Tahoma" w:cs="Tahoma"/>
          <w:b/>
          <w:bCs/>
          <w:sz w:val="22"/>
          <w:szCs w:val="22"/>
        </w:rPr>
        <w:t>i ul. Do Fortu</w:t>
      </w:r>
      <w:r>
        <w:rPr>
          <w:rFonts w:ascii="Tahoma" w:hAnsi="Tahoma" w:cs="Tahoma"/>
          <w:b/>
          <w:bCs/>
          <w:sz w:val="22"/>
          <w:szCs w:val="22"/>
        </w:rPr>
        <w:t>”</w:t>
      </w:r>
      <w:r w:rsidR="007A1B46">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761E15">
      <w:pPr>
        <w:pStyle w:val="rozdzia"/>
      </w:pPr>
      <w:r>
        <w:t xml:space="preserve">                                                                                        </w:t>
      </w:r>
    </w:p>
    <w:p w:rsidR="005413F7" w:rsidRDefault="005413F7" w:rsidP="00761E15">
      <w:pPr>
        <w:pStyle w:val="rozdzia"/>
      </w:pPr>
      <w:r>
        <w:tab/>
      </w:r>
      <w:r>
        <w:tab/>
      </w:r>
      <w:r>
        <w:tab/>
      </w:r>
      <w:r>
        <w:tab/>
      </w:r>
      <w:r>
        <w:tab/>
      </w:r>
      <w:r>
        <w:tab/>
      </w:r>
      <w:r>
        <w:tab/>
      </w:r>
      <w:r>
        <w:tab/>
      </w:r>
      <w:r>
        <w:tab/>
      </w:r>
      <w:r>
        <w:tab/>
        <w:t xml:space="preserve"> </w:t>
      </w:r>
      <w:r w:rsidRPr="00464D1C">
        <w:t>ZATWIERDZAM:</w:t>
      </w:r>
    </w:p>
    <w:p w:rsidR="005413F7" w:rsidRPr="00464D1C" w:rsidRDefault="005413F7" w:rsidP="00761E15">
      <w:pPr>
        <w:pStyle w:val="rozdzia"/>
      </w:pPr>
    </w:p>
    <w:p w:rsidR="005413F7" w:rsidRPr="00AB4E13" w:rsidRDefault="005413F7" w:rsidP="00AA399F">
      <w:pPr>
        <w:pStyle w:val="rozdzia"/>
        <w:rPr>
          <w:sz w:val="18"/>
          <w:szCs w:val="18"/>
        </w:rPr>
      </w:pPr>
      <w:r w:rsidRPr="00464D1C">
        <w:t xml:space="preserve">       </w:t>
      </w:r>
      <w:r>
        <w:t xml:space="preserve">                                                                </w:t>
      </w:r>
      <w:r>
        <w:tab/>
      </w:r>
      <w:r>
        <w:tab/>
      </w:r>
      <w:r>
        <w:tab/>
      </w:r>
      <w:r>
        <w:tab/>
      </w:r>
      <w:r w:rsidR="00D61787">
        <w:t xml:space="preserve">   </w:t>
      </w:r>
      <w:r w:rsidR="00D61787" w:rsidRPr="00AB4E13">
        <w:rPr>
          <w:sz w:val="18"/>
          <w:szCs w:val="18"/>
        </w:rPr>
        <w:t xml:space="preserve">DYREKTOR </w:t>
      </w:r>
    </w:p>
    <w:p w:rsidR="00D61787" w:rsidRPr="00AB4E13" w:rsidRDefault="00D61787" w:rsidP="00AA399F">
      <w:pPr>
        <w:pStyle w:val="rozdzia"/>
        <w:rPr>
          <w:sz w:val="18"/>
          <w:szCs w:val="18"/>
        </w:rPr>
      </w:pP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t>ZARZĄDU DRÓG MIEJSKICH</w:t>
      </w:r>
    </w:p>
    <w:p w:rsidR="00D61787" w:rsidRPr="00AB4E13" w:rsidRDefault="00D61787" w:rsidP="00AA399F">
      <w:pPr>
        <w:pStyle w:val="rozdzia"/>
        <w:rPr>
          <w:i/>
          <w:iCs/>
          <w:sz w:val="18"/>
          <w:szCs w:val="18"/>
        </w:rPr>
      </w:pP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r>
      <w:r w:rsidRPr="00AB4E13">
        <w:rPr>
          <w:sz w:val="18"/>
          <w:szCs w:val="18"/>
        </w:rPr>
        <w:tab/>
        <w:t xml:space="preserve">        Łukasz Puchalski</w:t>
      </w:r>
    </w:p>
    <w:p w:rsidR="00AA399F" w:rsidRPr="00AB4E13" w:rsidRDefault="00AA399F" w:rsidP="00AA399F">
      <w:pPr>
        <w:pStyle w:val="rozdzia"/>
        <w:rPr>
          <w:i/>
          <w:iCs/>
          <w:sz w:val="18"/>
          <w:szCs w:val="18"/>
        </w:rPr>
      </w:pPr>
    </w:p>
    <w:p w:rsidR="005413F7" w:rsidRPr="00150514" w:rsidRDefault="005413F7" w:rsidP="00761E15">
      <w:pPr>
        <w:pStyle w:val="rozdzia"/>
        <w:rPr>
          <w:b w:val="0"/>
          <w:bCs w:val="0"/>
          <w:i/>
          <w:iCs/>
        </w:rPr>
      </w:pPr>
    </w:p>
    <w:p w:rsidR="005413F7" w:rsidRPr="00464D1C" w:rsidRDefault="005413F7" w:rsidP="00761E15">
      <w:pPr>
        <w:pStyle w:val="rozdzia"/>
      </w:pPr>
    </w:p>
    <w:p w:rsidR="005413F7" w:rsidRDefault="005413F7" w:rsidP="00761E15">
      <w:pPr>
        <w:pStyle w:val="rozdzia"/>
      </w:pPr>
    </w:p>
    <w:p w:rsidR="00AB4E13" w:rsidRPr="005276AF" w:rsidRDefault="00AB4E13" w:rsidP="00761E15">
      <w:pPr>
        <w:pStyle w:val="rozdzia"/>
      </w:pPr>
      <w:bookmarkStart w:id="0" w:name="_GoBack"/>
      <w:bookmarkEnd w:id="0"/>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E126C2">
      <w:pPr>
        <w:rPr>
          <w:rFonts w:ascii="Tahoma" w:hAnsi="Tahoma" w:cs="Tahoma"/>
          <w:sz w:val="20"/>
          <w:szCs w:val="20"/>
        </w:rPr>
      </w:pPr>
    </w:p>
    <w:p w:rsidR="00E126C2" w:rsidRDefault="00E126C2" w:rsidP="00E126C2">
      <w:pPr>
        <w:rPr>
          <w:rFonts w:ascii="Tahoma" w:hAnsi="Tahoma" w:cs="Tahoma"/>
          <w:sz w:val="22"/>
          <w:szCs w:val="22"/>
        </w:rPr>
      </w:pPr>
    </w:p>
    <w:p w:rsidR="005413F7" w:rsidRDefault="00E126C2" w:rsidP="00E126C2">
      <w:pPr>
        <w:tabs>
          <w:tab w:val="left" w:pos="5055"/>
        </w:tabs>
        <w:ind w:left="-284"/>
        <w:rPr>
          <w:rFonts w:ascii="Tahoma" w:hAnsi="Tahoma" w:cs="Tahoma"/>
          <w:sz w:val="22"/>
          <w:szCs w:val="22"/>
        </w:rPr>
      </w:pPr>
      <w:r>
        <w:rPr>
          <w:rFonts w:ascii="Tahoma" w:hAnsi="Tahoma" w:cs="Tahoma"/>
          <w:sz w:val="22"/>
          <w:szCs w:val="22"/>
        </w:rPr>
        <w:tab/>
      </w:r>
    </w:p>
    <w:p w:rsidR="005413F7" w:rsidRDefault="005413F7" w:rsidP="00782B45">
      <w:pPr>
        <w:ind w:left="-284"/>
        <w:jc w:val="cente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E126C2">
        <w:rPr>
          <w:rFonts w:ascii="Tahoma" w:hAnsi="Tahoma" w:cs="Tahoma"/>
          <w:sz w:val="22"/>
          <w:szCs w:val="22"/>
        </w:rPr>
        <w:t>kwiecień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5413F7" w:rsidRDefault="005413F7" w:rsidP="008274A1">
      <w:pPr>
        <w:rPr>
          <w:rFonts w:ascii="Tahoma" w:hAnsi="Tahoma" w:cs="Tahoma"/>
          <w:sz w:val="22"/>
          <w:szCs w:val="22"/>
        </w:rPr>
      </w:pP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6207F8" w:rsidRDefault="00374E1E">
          <w:pPr>
            <w:pStyle w:val="Nagwekspisutreci"/>
            <w:rPr>
              <w:rFonts w:ascii="Tahoma" w:hAnsi="Tahoma" w:cs="Tahoma"/>
              <w:sz w:val="22"/>
              <w:szCs w:val="22"/>
            </w:rPr>
          </w:pPr>
          <w:r w:rsidRPr="006207F8">
            <w:rPr>
              <w:rFonts w:ascii="Tahoma" w:hAnsi="Tahoma" w:cs="Tahoma"/>
              <w:sz w:val="22"/>
              <w:szCs w:val="22"/>
            </w:rPr>
            <w:t>Spis treści</w:t>
          </w:r>
        </w:p>
        <w:p w:rsidR="005F6EBF" w:rsidRDefault="00374E1E">
          <w:pPr>
            <w:pStyle w:val="Spistreci1"/>
            <w:tabs>
              <w:tab w:val="right" w:leader="dot" w:pos="9394"/>
            </w:tabs>
            <w:rPr>
              <w:rFonts w:asciiTheme="minorHAnsi" w:eastAsiaTheme="minorEastAsia" w:hAnsiTheme="minorHAnsi" w:cstheme="minorBidi"/>
              <w:noProof/>
              <w:sz w:val="22"/>
              <w:szCs w:val="22"/>
            </w:rPr>
          </w:pPr>
          <w:r w:rsidRPr="006207F8">
            <w:rPr>
              <w:rFonts w:ascii="Tahoma" w:hAnsi="Tahoma" w:cs="Tahoma"/>
              <w:sz w:val="22"/>
              <w:szCs w:val="22"/>
            </w:rPr>
            <w:fldChar w:fldCharType="begin"/>
          </w:r>
          <w:r w:rsidRPr="006207F8">
            <w:rPr>
              <w:rFonts w:ascii="Tahoma" w:hAnsi="Tahoma" w:cs="Tahoma"/>
              <w:sz w:val="22"/>
              <w:szCs w:val="22"/>
            </w:rPr>
            <w:instrText xml:space="preserve"> TOC \o "1-3" \h \z \u </w:instrText>
          </w:r>
          <w:r w:rsidRPr="006207F8">
            <w:rPr>
              <w:rFonts w:ascii="Tahoma" w:hAnsi="Tahoma" w:cs="Tahoma"/>
              <w:sz w:val="22"/>
              <w:szCs w:val="22"/>
            </w:rPr>
            <w:fldChar w:fldCharType="separate"/>
          </w:r>
          <w:hyperlink w:anchor="_Toc480803626" w:history="1">
            <w:r w:rsidR="005F6EBF" w:rsidRPr="008E0157">
              <w:rPr>
                <w:rStyle w:val="Hipercze"/>
                <w:rFonts w:ascii="Tahoma" w:hAnsi="Tahoma" w:cs="Tahoma"/>
                <w:noProof/>
              </w:rPr>
              <w:t>ROZDZIAŁ I</w:t>
            </w:r>
            <w:r w:rsidR="005F6EBF">
              <w:rPr>
                <w:noProof/>
                <w:webHidden/>
              </w:rPr>
              <w:tab/>
            </w:r>
            <w:r w:rsidR="005F6EBF">
              <w:rPr>
                <w:noProof/>
                <w:webHidden/>
              </w:rPr>
              <w:fldChar w:fldCharType="begin"/>
            </w:r>
            <w:r w:rsidR="005F6EBF">
              <w:rPr>
                <w:noProof/>
                <w:webHidden/>
              </w:rPr>
              <w:instrText xml:space="preserve"> PAGEREF _Toc480803626 \h </w:instrText>
            </w:r>
            <w:r w:rsidR="005F6EBF">
              <w:rPr>
                <w:noProof/>
                <w:webHidden/>
              </w:rPr>
            </w:r>
            <w:r w:rsidR="005F6EBF">
              <w:rPr>
                <w:noProof/>
                <w:webHidden/>
              </w:rPr>
              <w:fldChar w:fldCharType="separate"/>
            </w:r>
            <w:r w:rsidR="00D50633">
              <w:rPr>
                <w:noProof/>
                <w:webHidden/>
              </w:rPr>
              <w:t>3</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27" w:history="1">
            <w:r w:rsidR="005F6EBF" w:rsidRPr="008E0157">
              <w:rPr>
                <w:rStyle w:val="Hipercze"/>
                <w:rFonts w:ascii="Tahoma" w:hAnsi="Tahoma" w:cs="Tahoma"/>
                <w:noProof/>
              </w:rPr>
              <w:t>INSTRUKCJA DLA WYKONAWCÓW</w:t>
            </w:r>
            <w:r w:rsidR="005F6EBF">
              <w:rPr>
                <w:noProof/>
                <w:webHidden/>
              </w:rPr>
              <w:tab/>
            </w:r>
            <w:r w:rsidR="005F6EBF">
              <w:rPr>
                <w:noProof/>
                <w:webHidden/>
              </w:rPr>
              <w:fldChar w:fldCharType="begin"/>
            </w:r>
            <w:r w:rsidR="005F6EBF">
              <w:rPr>
                <w:noProof/>
                <w:webHidden/>
              </w:rPr>
              <w:instrText xml:space="preserve"> PAGEREF _Toc480803627 \h </w:instrText>
            </w:r>
            <w:r w:rsidR="005F6EBF">
              <w:rPr>
                <w:noProof/>
                <w:webHidden/>
              </w:rPr>
            </w:r>
            <w:r w:rsidR="005F6EBF">
              <w:rPr>
                <w:noProof/>
                <w:webHidden/>
              </w:rPr>
              <w:fldChar w:fldCharType="separate"/>
            </w:r>
            <w:r w:rsidR="00D50633">
              <w:rPr>
                <w:noProof/>
                <w:webHidden/>
              </w:rPr>
              <w:t>3</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49" w:history="1">
            <w:r w:rsidR="005F6EBF" w:rsidRPr="008E0157">
              <w:rPr>
                <w:rStyle w:val="Hipercze"/>
                <w:rFonts w:ascii="Tahoma" w:hAnsi="Tahoma" w:cs="Tahoma"/>
                <w:noProof/>
              </w:rPr>
              <w:t>ROZDZIAŁ II</w:t>
            </w:r>
            <w:r w:rsidR="005F6EBF">
              <w:rPr>
                <w:noProof/>
                <w:webHidden/>
              </w:rPr>
              <w:tab/>
            </w:r>
            <w:r w:rsidR="005F6EBF">
              <w:rPr>
                <w:noProof/>
                <w:webHidden/>
              </w:rPr>
              <w:fldChar w:fldCharType="begin"/>
            </w:r>
            <w:r w:rsidR="005F6EBF">
              <w:rPr>
                <w:noProof/>
                <w:webHidden/>
              </w:rPr>
              <w:instrText xml:space="preserve"> PAGEREF _Toc480803649 \h </w:instrText>
            </w:r>
            <w:r w:rsidR="005F6EBF">
              <w:rPr>
                <w:noProof/>
                <w:webHidden/>
              </w:rPr>
            </w:r>
            <w:r w:rsidR="005F6EBF">
              <w:rPr>
                <w:noProof/>
                <w:webHidden/>
              </w:rPr>
              <w:fldChar w:fldCharType="separate"/>
            </w:r>
            <w:r w:rsidR="00D50633">
              <w:rPr>
                <w:noProof/>
                <w:webHidden/>
              </w:rPr>
              <w:t>21</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50" w:history="1">
            <w:r w:rsidR="005F6EBF" w:rsidRPr="008E0157">
              <w:rPr>
                <w:rStyle w:val="Hipercze"/>
                <w:rFonts w:ascii="Tahoma" w:hAnsi="Tahoma" w:cs="Tahoma"/>
                <w:noProof/>
              </w:rPr>
              <w:t>ZAŁĄCZNIKI – WZORY</w:t>
            </w:r>
            <w:r w:rsidR="005F6EBF">
              <w:rPr>
                <w:noProof/>
                <w:webHidden/>
              </w:rPr>
              <w:tab/>
            </w:r>
            <w:r w:rsidR="005F6EBF">
              <w:rPr>
                <w:noProof/>
                <w:webHidden/>
              </w:rPr>
              <w:fldChar w:fldCharType="begin"/>
            </w:r>
            <w:r w:rsidR="005F6EBF">
              <w:rPr>
                <w:noProof/>
                <w:webHidden/>
              </w:rPr>
              <w:instrText xml:space="preserve"> PAGEREF _Toc480803650 \h </w:instrText>
            </w:r>
            <w:r w:rsidR="005F6EBF">
              <w:rPr>
                <w:noProof/>
                <w:webHidden/>
              </w:rPr>
            </w:r>
            <w:r w:rsidR="005F6EBF">
              <w:rPr>
                <w:noProof/>
                <w:webHidden/>
              </w:rPr>
              <w:fldChar w:fldCharType="separate"/>
            </w:r>
            <w:r w:rsidR="00D50633">
              <w:rPr>
                <w:noProof/>
                <w:webHidden/>
              </w:rPr>
              <w:t>21</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51" w:history="1">
            <w:r w:rsidR="005F6EBF" w:rsidRPr="008E0157">
              <w:rPr>
                <w:rStyle w:val="Hipercze"/>
                <w:rFonts w:ascii="Tahoma" w:hAnsi="Tahoma" w:cs="Tahoma"/>
                <w:noProof/>
              </w:rPr>
              <w:t>Załącznik nr 1a</w:t>
            </w:r>
            <w:r w:rsidR="005F6EBF">
              <w:rPr>
                <w:noProof/>
                <w:webHidden/>
              </w:rPr>
              <w:tab/>
            </w:r>
            <w:r w:rsidR="005F6EBF">
              <w:rPr>
                <w:noProof/>
                <w:webHidden/>
              </w:rPr>
              <w:fldChar w:fldCharType="begin"/>
            </w:r>
            <w:r w:rsidR="005F6EBF">
              <w:rPr>
                <w:noProof/>
                <w:webHidden/>
              </w:rPr>
              <w:instrText xml:space="preserve"> PAGEREF _Toc480803651 \h </w:instrText>
            </w:r>
            <w:r w:rsidR="005F6EBF">
              <w:rPr>
                <w:noProof/>
                <w:webHidden/>
              </w:rPr>
            </w:r>
            <w:r w:rsidR="005F6EBF">
              <w:rPr>
                <w:noProof/>
                <w:webHidden/>
              </w:rPr>
              <w:fldChar w:fldCharType="separate"/>
            </w:r>
            <w:r w:rsidR="00D50633">
              <w:rPr>
                <w:noProof/>
                <w:webHidden/>
              </w:rPr>
              <w:t>22</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52" w:history="1">
            <w:r w:rsidR="005F6EBF" w:rsidRPr="008E0157">
              <w:rPr>
                <w:rStyle w:val="Hipercze"/>
                <w:rFonts w:ascii="Tahoma" w:hAnsi="Tahoma" w:cs="Tahoma"/>
                <w:noProof/>
              </w:rPr>
              <w:t>Załącznik nr 2</w:t>
            </w:r>
            <w:r w:rsidR="005F6EBF">
              <w:rPr>
                <w:noProof/>
                <w:webHidden/>
              </w:rPr>
              <w:tab/>
            </w:r>
            <w:r w:rsidR="005F6EBF">
              <w:rPr>
                <w:noProof/>
                <w:webHidden/>
              </w:rPr>
              <w:fldChar w:fldCharType="begin"/>
            </w:r>
            <w:r w:rsidR="005F6EBF">
              <w:rPr>
                <w:noProof/>
                <w:webHidden/>
              </w:rPr>
              <w:instrText xml:space="preserve"> PAGEREF _Toc480803652 \h </w:instrText>
            </w:r>
            <w:r w:rsidR="005F6EBF">
              <w:rPr>
                <w:noProof/>
                <w:webHidden/>
              </w:rPr>
            </w:r>
            <w:r w:rsidR="005F6EBF">
              <w:rPr>
                <w:noProof/>
                <w:webHidden/>
              </w:rPr>
              <w:fldChar w:fldCharType="separate"/>
            </w:r>
            <w:r w:rsidR="00D50633">
              <w:rPr>
                <w:noProof/>
                <w:webHidden/>
              </w:rPr>
              <w:t>24</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53" w:history="1">
            <w:r w:rsidR="005F6EBF" w:rsidRPr="008E0157">
              <w:rPr>
                <w:rStyle w:val="Hipercze"/>
                <w:rFonts w:ascii="Tahoma" w:hAnsi="Tahoma" w:cs="Tahoma"/>
                <w:noProof/>
              </w:rPr>
              <w:t>Załącznik nr 3</w:t>
            </w:r>
            <w:r w:rsidR="005F6EBF">
              <w:rPr>
                <w:noProof/>
                <w:webHidden/>
              </w:rPr>
              <w:tab/>
            </w:r>
            <w:r w:rsidR="005F6EBF">
              <w:rPr>
                <w:noProof/>
                <w:webHidden/>
              </w:rPr>
              <w:fldChar w:fldCharType="begin"/>
            </w:r>
            <w:r w:rsidR="005F6EBF">
              <w:rPr>
                <w:noProof/>
                <w:webHidden/>
              </w:rPr>
              <w:instrText xml:space="preserve"> PAGEREF _Toc480803653 \h </w:instrText>
            </w:r>
            <w:r w:rsidR="005F6EBF">
              <w:rPr>
                <w:noProof/>
                <w:webHidden/>
              </w:rPr>
            </w:r>
            <w:r w:rsidR="005F6EBF">
              <w:rPr>
                <w:noProof/>
                <w:webHidden/>
              </w:rPr>
              <w:fldChar w:fldCharType="separate"/>
            </w:r>
            <w:r w:rsidR="00D50633">
              <w:rPr>
                <w:noProof/>
                <w:webHidden/>
              </w:rPr>
              <w:t>25</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54" w:history="1">
            <w:r w:rsidR="005F6EBF" w:rsidRPr="008E0157">
              <w:rPr>
                <w:rStyle w:val="Hipercze"/>
                <w:rFonts w:ascii="Tahoma" w:hAnsi="Tahoma" w:cs="Tahoma"/>
                <w:noProof/>
              </w:rPr>
              <w:t>Załącznik nr 4</w:t>
            </w:r>
            <w:r w:rsidR="005F6EBF">
              <w:rPr>
                <w:noProof/>
                <w:webHidden/>
              </w:rPr>
              <w:tab/>
            </w:r>
            <w:r w:rsidR="005F6EBF">
              <w:rPr>
                <w:noProof/>
                <w:webHidden/>
              </w:rPr>
              <w:fldChar w:fldCharType="begin"/>
            </w:r>
            <w:r w:rsidR="005F6EBF">
              <w:rPr>
                <w:noProof/>
                <w:webHidden/>
              </w:rPr>
              <w:instrText xml:space="preserve"> PAGEREF _Toc480803654 \h </w:instrText>
            </w:r>
            <w:r w:rsidR="005F6EBF">
              <w:rPr>
                <w:noProof/>
                <w:webHidden/>
              </w:rPr>
            </w:r>
            <w:r w:rsidR="005F6EBF">
              <w:rPr>
                <w:noProof/>
                <w:webHidden/>
              </w:rPr>
              <w:fldChar w:fldCharType="separate"/>
            </w:r>
            <w:r w:rsidR="00D50633">
              <w:rPr>
                <w:noProof/>
                <w:webHidden/>
              </w:rPr>
              <w:t>28</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55" w:history="1">
            <w:r w:rsidR="005F6EBF" w:rsidRPr="008E0157">
              <w:rPr>
                <w:rStyle w:val="Hipercze"/>
                <w:rFonts w:ascii="Tahoma" w:hAnsi="Tahoma" w:cs="Tahoma"/>
                <w:noProof/>
              </w:rPr>
              <w:t>ROZDZIAŁ III</w:t>
            </w:r>
            <w:r w:rsidR="005F6EBF">
              <w:rPr>
                <w:noProof/>
                <w:webHidden/>
              </w:rPr>
              <w:tab/>
            </w:r>
            <w:r w:rsidR="005F6EBF">
              <w:rPr>
                <w:noProof/>
                <w:webHidden/>
              </w:rPr>
              <w:fldChar w:fldCharType="begin"/>
            </w:r>
            <w:r w:rsidR="005F6EBF">
              <w:rPr>
                <w:noProof/>
                <w:webHidden/>
              </w:rPr>
              <w:instrText xml:space="preserve"> PAGEREF _Toc480803655 \h </w:instrText>
            </w:r>
            <w:r w:rsidR="005F6EBF">
              <w:rPr>
                <w:noProof/>
                <w:webHidden/>
              </w:rPr>
            </w:r>
            <w:r w:rsidR="005F6EBF">
              <w:rPr>
                <w:noProof/>
                <w:webHidden/>
              </w:rPr>
              <w:fldChar w:fldCharType="separate"/>
            </w:r>
            <w:r w:rsidR="00D50633">
              <w:rPr>
                <w:noProof/>
                <w:webHidden/>
              </w:rPr>
              <w:t>29</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56" w:history="1">
            <w:r w:rsidR="005F6EBF" w:rsidRPr="008E0157">
              <w:rPr>
                <w:rStyle w:val="Hipercze"/>
                <w:rFonts w:ascii="Tahoma" w:hAnsi="Tahoma" w:cs="Tahoma"/>
                <w:noProof/>
              </w:rPr>
              <w:t>FORMULARZ OFERTY</w:t>
            </w:r>
            <w:r w:rsidR="005F6EBF">
              <w:rPr>
                <w:noProof/>
                <w:webHidden/>
              </w:rPr>
              <w:tab/>
            </w:r>
            <w:r w:rsidR="005F6EBF">
              <w:rPr>
                <w:noProof/>
                <w:webHidden/>
              </w:rPr>
              <w:fldChar w:fldCharType="begin"/>
            </w:r>
            <w:r w:rsidR="005F6EBF">
              <w:rPr>
                <w:noProof/>
                <w:webHidden/>
              </w:rPr>
              <w:instrText xml:space="preserve"> PAGEREF _Toc480803656 \h </w:instrText>
            </w:r>
            <w:r w:rsidR="005F6EBF">
              <w:rPr>
                <w:noProof/>
                <w:webHidden/>
              </w:rPr>
            </w:r>
            <w:r w:rsidR="005F6EBF">
              <w:rPr>
                <w:noProof/>
                <w:webHidden/>
              </w:rPr>
              <w:fldChar w:fldCharType="separate"/>
            </w:r>
            <w:r w:rsidR="00D50633">
              <w:rPr>
                <w:noProof/>
                <w:webHidden/>
              </w:rPr>
              <w:t>29</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57" w:history="1">
            <w:r w:rsidR="005F6EBF" w:rsidRPr="008E0157">
              <w:rPr>
                <w:rStyle w:val="Hipercze"/>
                <w:rFonts w:ascii="Tahoma" w:hAnsi="Tahoma" w:cs="Tahoma"/>
                <w:noProof/>
              </w:rPr>
              <w:t>ROZDZIAŁ IV</w:t>
            </w:r>
            <w:r w:rsidR="005F6EBF">
              <w:rPr>
                <w:noProof/>
                <w:webHidden/>
              </w:rPr>
              <w:tab/>
            </w:r>
            <w:r w:rsidR="005F6EBF">
              <w:rPr>
                <w:noProof/>
                <w:webHidden/>
              </w:rPr>
              <w:fldChar w:fldCharType="begin"/>
            </w:r>
            <w:r w:rsidR="005F6EBF">
              <w:rPr>
                <w:noProof/>
                <w:webHidden/>
              </w:rPr>
              <w:instrText xml:space="preserve"> PAGEREF _Toc480803657 \h </w:instrText>
            </w:r>
            <w:r w:rsidR="005F6EBF">
              <w:rPr>
                <w:noProof/>
                <w:webHidden/>
              </w:rPr>
            </w:r>
            <w:r w:rsidR="005F6EBF">
              <w:rPr>
                <w:noProof/>
                <w:webHidden/>
              </w:rPr>
              <w:fldChar w:fldCharType="separate"/>
            </w:r>
            <w:r w:rsidR="00D50633">
              <w:rPr>
                <w:noProof/>
                <w:webHidden/>
              </w:rPr>
              <w:t>33</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58" w:history="1">
            <w:r w:rsidR="005F6EBF" w:rsidRPr="008E0157">
              <w:rPr>
                <w:rStyle w:val="Hipercze"/>
                <w:rFonts w:ascii="Tahoma" w:hAnsi="Tahoma" w:cs="Tahoma"/>
                <w:noProof/>
              </w:rPr>
              <w:t>WZÓR UMOWY</w:t>
            </w:r>
            <w:r w:rsidR="005F6EBF">
              <w:rPr>
                <w:noProof/>
                <w:webHidden/>
              </w:rPr>
              <w:tab/>
            </w:r>
            <w:r w:rsidR="005F6EBF">
              <w:rPr>
                <w:noProof/>
                <w:webHidden/>
              </w:rPr>
              <w:fldChar w:fldCharType="begin"/>
            </w:r>
            <w:r w:rsidR="005F6EBF">
              <w:rPr>
                <w:noProof/>
                <w:webHidden/>
              </w:rPr>
              <w:instrText xml:space="preserve"> PAGEREF _Toc480803658 \h </w:instrText>
            </w:r>
            <w:r w:rsidR="005F6EBF">
              <w:rPr>
                <w:noProof/>
                <w:webHidden/>
              </w:rPr>
            </w:r>
            <w:r w:rsidR="005F6EBF">
              <w:rPr>
                <w:noProof/>
                <w:webHidden/>
              </w:rPr>
              <w:fldChar w:fldCharType="separate"/>
            </w:r>
            <w:r w:rsidR="00D50633">
              <w:rPr>
                <w:noProof/>
                <w:webHidden/>
              </w:rPr>
              <w:t>33</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59" w:history="1">
            <w:r w:rsidR="005F6EBF" w:rsidRPr="008E0157">
              <w:rPr>
                <w:rStyle w:val="Hipercze"/>
                <w:rFonts w:ascii="Tahoma" w:hAnsi="Tahoma" w:cs="Tahoma"/>
                <w:noProof/>
              </w:rPr>
              <w:t>Załącznik nr 1 do wzoru umowy</w:t>
            </w:r>
            <w:r w:rsidR="005F6EBF">
              <w:rPr>
                <w:noProof/>
                <w:webHidden/>
              </w:rPr>
              <w:tab/>
            </w:r>
            <w:r w:rsidR="005F6EBF">
              <w:rPr>
                <w:noProof/>
                <w:webHidden/>
              </w:rPr>
              <w:fldChar w:fldCharType="begin"/>
            </w:r>
            <w:r w:rsidR="005F6EBF">
              <w:rPr>
                <w:noProof/>
                <w:webHidden/>
              </w:rPr>
              <w:instrText xml:space="preserve"> PAGEREF _Toc480803659 \h </w:instrText>
            </w:r>
            <w:r w:rsidR="005F6EBF">
              <w:rPr>
                <w:noProof/>
                <w:webHidden/>
              </w:rPr>
            </w:r>
            <w:r w:rsidR="005F6EBF">
              <w:rPr>
                <w:noProof/>
                <w:webHidden/>
              </w:rPr>
              <w:fldChar w:fldCharType="separate"/>
            </w:r>
            <w:r w:rsidR="00D50633">
              <w:rPr>
                <w:noProof/>
                <w:webHidden/>
              </w:rPr>
              <w:t>51</w:t>
            </w:r>
            <w:r w:rsidR="005F6EBF">
              <w:rPr>
                <w:noProof/>
                <w:webHidden/>
              </w:rPr>
              <w:fldChar w:fldCharType="end"/>
            </w:r>
          </w:hyperlink>
        </w:p>
        <w:p w:rsidR="005F6EBF" w:rsidRDefault="00205448">
          <w:pPr>
            <w:pStyle w:val="Spistreci3"/>
            <w:tabs>
              <w:tab w:val="right" w:leader="dot" w:pos="9394"/>
            </w:tabs>
            <w:rPr>
              <w:rFonts w:asciiTheme="minorHAnsi" w:eastAsiaTheme="minorEastAsia" w:hAnsiTheme="minorHAnsi" w:cstheme="minorBidi"/>
              <w:noProof/>
              <w:sz w:val="22"/>
              <w:szCs w:val="22"/>
            </w:rPr>
          </w:pPr>
          <w:hyperlink w:anchor="_Toc480803660" w:history="1">
            <w:r w:rsidR="005F6EBF" w:rsidRPr="008E0157">
              <w:rPr>
                <w:rStyle w:val="Hipercze"/>
                <w:rFonts w:ascii="Tahoma" w:hAnsi="Tahoma" w:cs="Tahoma"/>
                <w:noProof/>
              </w:rPr>
              <w:t>Załącznik nr 2 do wzoru umowy</w:t>
            </w:r>
            <w:r w:rsidR="005F6EBF">
              <w:rPr>
                <w:noProof/>
                <w:webHidden/>
              </w:rPr>
              <w:tab/>
            </w:r>
            <w:r w:rsidR="005F6EBF">
              <w:rPr>
                <w:noProof/>
                <w:webHidden/>
              </w:rPr>
              <w:fldChar w:fldCharType="begin"/>
            </w:r>
            <w:r w:rsidR="005F6EBF">
              <w:rPr>
                <w:noProof/>
                <w:webHidden/>
              </w:rPr>
              <w:instrText xml:space="preserve"> PAGEREF _Toc480803660 \h </w:instrText>
            </w:r>
            <w:r w:rsidR="005F6EBF">
              <w:rPr>
                <w:noProof/>
                <w:webHidden/>
              </w:rPr>
            </w:r>
            <w:r w:rsidR="005F6EBF">
              <w:rPr>
                <w:noProof/>
                <w:webHidden/>
              </w:rPr>
              <w:fldChar w:fldCharType="separate"/>
            </w:r>
            <w:r w:rsidR="00D50633">
              <w:rPr>
                <w:noProof/>
                <w:webHidden/>
              </w:rPr>
              <w:t>53</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61" w:history="1">
            <w:r w:rsidR="005F6EBF" w:rsidRPr="008E0157">
              <w:rPr>
                <w:rStyle w:val="Hipercze"/>
                <w:rFonts w:ascii="Tahoma" w:hAnsi="Tahoma" w:cs="Tahoma"/>
                <w:noProof/>
              </w:rPr>
              <w:t>ROZDZIAŁ V</w:t>
            </w:r>
            <w:r w:rsidR="005F6EBF">
              <w:rPr>
                <w:noProof/>
                <w:webHidden/>
              </w:rPr>
              <w:tab/>
            </w:r>
            <w:r w:rsidR="005F6EBF">
              <w:rPr>
                <w:noProof/>
                <w:webHidden/>
              </w:rPr>
              <w:fldChar w:fldCharType="begin"/>
            </w:r>
            <w:r w:rsidR="005F6EBF">
              <w:rPr>
                <w:noProof/>
                <w:webHidden/>
              </w:rPr>
              <w:instrText xml:space="preserve"> PAGEREF _Toc480803661 \h </w:instrText>
            </w:r>
            <w:r w:rsidR="005F6EBF">
              <w:rPr>
                <w:noProof/>
                <w:webHidden/>
              </w:rPr>
            </w:r>
            <w:r w:rsidR="005F6EBF">
              <w:rPr>
                <w:noProof/>
                <w:webHidden/>
              </w:rPr>
              <w:fldChar w:fldCharType="separate"/>
            </w:r>
            <w:r w:rsidR="00D50633">
              <w:rPr>
                <w:noProof/>
                <w:webHidden/>
              </w:rPr>
              <w:t>55</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62" w:history="1">
            <w:r w:rsidR="005F6EBF" w:rsidRPr="008E0157">
              <w:rPr>
                <w:rStyle w:val="Hipercze"/>
                <w:rFonts w:ascii="Tahoma" w:hAnsi="Tahoma" w:cs="Tahoma"/>
                <w:noProof/>
              </w:rPr>
              <w:t>PROGRAM FUNKCJONALNO UŻYTKOWY z załącznikami</w:t>
            </w:r>
            <w:r w:rsidR="005F6EBF">
              <w:rPr>
                <w:noProof/>
                <w:webHidden/>
              </w:rPr>
              <w:tab/>
            </w:r>
            <w:r w:rsidR="005F6EBF">
              <w:rPr>
                <w:noProof/>
                <w:webHidden/>
              </w:rPr>
              <w:fldChar w:fldCharType="begin"/>
            </w:r>
            <w:r w:rsidR="005F6EBF">
              <w:rPr>
                <w:noProof/>
                <w:webHidden/>
              </w:rPr>
              <w:instrText xml:space="preserve"> PAGEREF _Toc480803662 \h </w:instrText>
            </w:r>
            <w:r w:rsidR="005F6EBF">
              <w:rPr>
                <w:noProof/>
                <w:webHidden/>
              </w:rPr>
            </w:r>
            <w:r w:rsidR="005F6EBF">
              <w:rPr>
                <w:noProof/>
                <w:webHidden/>
              </w:rPr>
              <w:fldChar w:fldCharType="separate"/>
            </w:r>
            <w:r w:rsidR="00D50633">
              <w:rPr>
                <w:noProof/>
                <w:webHidden/>
              </w:rPr>
              <w:t>55</w:t>
            </w:r>
            <w:r w:rsidR="005F6EBF">
              <w:rPr>
                <w:noProof/>
                <w:webHidden/>
              </w:rPr>
              <w:fldChar w:fldCharType="end"/>
            </w:r>
          </w:hyperlink>
        </w:p>
        <w:p w:rsidR="005F6EBF" w:rsidRDefault="00205448">
          <w:pPr>
            <w:pStyle w:val="Spistreci1"/>
            <w:tabs>
              <w:tab w:val="right" w:leader="dot" w:pos="9394"/>
            </w:tabs>
            <w:rPr>
              <w:rFonts w:asciiTheme="minorHAnsi" w:eastAsiaTheme="minorEastAsia" w:hAnsiTheme="minorHAnsi" w:cstheme="minorBidi"/>
              <w:noProof/>
              <w:sz w:val="22"/>
              <w:szCs w:val="22"/>
            </w:rPr>
          </w:pPr>
          <w:hyperlink w:anchor="_Toc480803663" w:history="1">
            <w:r w:rsidR="005F6EBF" w:rsidRPr="008E0157">
              <w:rPr>
                <w:rStyle w:val="Hipercze"/>
                <w:rFonts w:ascii="Tahoma" w:hAnsi="Tahoma" w:cs="Tahoma"/>
                <w:i/>
                <w:noProof/>
              </w:rPr>
              <w:t>(znajduje się w oddzielnych plikach)</w:t>
            </w:r>
            <w:r w:rsidR="005F6EBF">
              <w:rPr>
                <w:noProof/>
                <w:webHidden/>
              </w:rPr>
              <w:tab/>
            </w:r>
            <w:r w:rsidR="005F6EBF">
              <w:rPr>
                <w:noProof/>
                <w:webHidden/>
              </w:rPr>
              <w:fldChar w:fldCharType="begin"/>
            </w:r>
            <w:r w:rsidR="005F6EBF">
              <w:rPr>
                <w:noProof/>
                <w:webHidden/>
              </w:rPr>
              <w:instrText xml:space="preserve"> PAGEREF _Toc480803663 \h </w:instrText>
            </w:r>
            <w:r w:rsidR="005F6EBF">
              <w:rPr>
                <w:noProof/>
                <w:webHidden/>
              </w:rPr>
            </w:r>
            <w:r w:rsidR="005F6EBF">
              <w:rPr>
                <w:noProof/>
                <w:webHidden/>
              </w:rPr>
              <w:fldChar w:fldCharType="separate"/>
            </w:r>
            <w:r w:rsidR="00D50633">
              <w:rPr>
                <w:noProof/>
                <w:webHidden/>
              </w:rPr>
              <w:t>55</w:t>
            </w:r>
            <w:r w:rsidR="005F6EBF">
              <w:rPr>
                <w:noProof/>
                <w:webHidden/>
              </w:rPr>
              <w:fldChar w:fldCharType="end"/>
            </w:r>
          </w:hyperlink>
        </w:p>
        <w:p w:rsidR="00374E1E" w:rsidRPr="00152AFC" w:rsidRDefault="00374E1E">
          <w:pPr>
            <w:rPr>
              <w:sz w:val="20"/>
              <w:szCs w:val="20"/>
            </w:rPr>
          </w:pPr>
          <w:r w:rsidRPr="006207F8">
            <w:rPr>
              <w:rFonts w:ascii="Tahoma" w:hAnsi="Tahoma" w:cs="Tahoma"/>
              <w:b/>
              <w:bCs/>
              <w:sz w:val="22"/>
              <w:szCs w:val="22"/>
            </w:rPr>
            <w:fldChar w:fldCharType="end"/>
          </w:r>
        </w:p>
      </w:sdtContent>
    </w:sdt>
    <w:p w:rsidR="005413F7" w:rsidRDefault="005413F7" w:rsidP="00761E15">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Pr="007B307B" w:rsidRDefault="00374E1E" w:rsidP="00374E1E">
      <w:pPr>
        <w:pStyle w:val="rozdzia"/>
      </w:pPr>
    </w:p>
    <w:p w:rsidR="00374E1E" w:rsidRPr="007B307B" w:rsidRDefault="00374E1E" w:rsidP="00374E1E">
      <w:pPr>
        <w:pStyle w:val="rozdzia"/>
      </w:pPr>
    </w:p>
    <w:p w:rsidR="00374E1E" w:rsidRPr="00EC4ED7" w:rsidRDefault="00374E1E" w:rsidP="00374E1E">
      <w:pPr>
        <w:pStyle w:val="rozdzia"/>
      </w:pPr>
      <w:r w:rsidRPr="00EC4ED7">
        <w:t xml:space="preserve">NINIEJSZA SPECYFIKACJA ISTOTNYCH WARUNKÓW ZAMÓWIENIA JEST DOSTĘPNA  NA INTERNETOWEJ STRONIE ZAMAWIAJĄCEGO </w:t>
      </w:r>
      <w:hyperlink r:id="rId9" w:history="1">
        <w:r w:rsidRPr="00EC4ED7">
          <w:rPr>
            <w:rStyle w:val="Hipercze"/>
          </w:rPr>
          <w:t>www.zdm.waw.pl</w:t>
        </w:r>
      </w:hyperlink>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203454" w:rsidRDefault="005413F7" w:rsidP="00EA5DA4">
      <w:pPr>
        <w:pStyle w:val="Nagwek1"/>
        <w:jc w:val="center"/>
        <w:rPr>
          <w:rFonts w:ascii="Tahoma" w:hAnsi="Tahoma" w:cs="Tahoma"/>
          <w:sz w:val="24"/>
          <w:szCs w:val="24"/>
        </w:rPr>
      </w:pPr>
      <w:bookmarkStart w:id="1" w:name="_Toc480803626"/>
      <w:r w:rsidRPr="00EA5DA4">
        <w:rPr>
          <w:rFonts w:ascii="Tahoma" w:hAnsi="Tahoma" w:cs="Tahoma"/>
          <w:sz w:val="24"/>
          <w:szCs w:val="24"/>
        </w:rPr>
        <w:t>ROZDZIAŁ I</w:t>
      </w:r>
      <w:bookmarkEnd w:id="1"/>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2" w:name="_Toc480803627"/>
      <w:r w:rsidRPr="00EA5DA4">
        <w:rPr>
          <w:rFonts w:ascii="Tahoma" w:hAnsi="Tahoma" w:cs="Tahoma"/>
          <w:sz w:val="24"/>
          <w:szCs w:val="24"/>
        </w:rPr>
        <w:t>INSTRUKCJA DLA WYKONAWCÓW</w:t>
      </w:r>
      <w:bookmarkEnd w:id="2"/>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Pr="00EA5DA4"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szCs w:val="20"/>
          <w:highlight w:val="lightGray"/>
        </w:rPr>
      </w:pPr>
      <w:bookmarkStart w:id="3" w:name="_Toc473113972"/>
      <w:bookmarkStart w:id="4" w:name="_Toc474248441"/>
      <w:bookmarkStart w:id="5" w:name="_Toc474248515"/>
      <w:bookmarkStart w:id="6" w:name="_Toc474395231"/>
      <w:bookmarkStart w:id="7" w:name="_Toc474396735"/>
      <w:bookmarkStart w:id="8" w:name="_Toc480803020"/>
      <w:bookmarkStart w:id="9" w:name="_Toc480803628"/>
      <w:r w:rsidRPr="00EA5DA4">
        <w:rPr>
          <w:rFonts w:ascii="Tahoma" w:hAnsi="Tahoma" w:cs="Tahoma"/>
          <w:b/>
          <w:szCs w:val="20"/>
          <w:highlight w:val="lightGray"/>
        </w:rPr>
        <w:lastRenderedPageBreak/>
        <w:t>Zamawiający</w:t>
      </w:r>
      <w:bookmarkEnd w:id="3"/>
      <w:bookmarkEnd w:id="4"/>
      <w:bookmarkEnd w:id="5"/>
      <w:bookmarkEnd w:id="6"/>
      <w:bookmarkEnd w:id="7"/>
      <w:bookmarkEnd w:id="8"/>
      <w:bookmarkEnd w:id="9"/>
      <w:r w:rsidRPr="00EA5DA4">
        <w:rPr>
          <w:rFonts w:ascii="Tahoma" w:hAnsi="Tahoma" w:cs="Tahoma"/>
          <w:b/>
          <w:szCs w:val="20"/>
          <w:highlight w:val="lightGray"/>
        </w:rPr>
        <w:t xml:space="preserve"> </w:t>
      </w:r>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10"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1"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szCs w:val="20"/>
          <w:highlight w:val="lightGray"/>
        </w:rPr>
      </w:pPr>
      <w:bookmarkStart w:id="10" w:name="_Toc473113973"/>
      <w:bookmarkStart w:id="11" w:name="_Toc474248442"/>
      <w:bookmarkStart w:id="12" w:name="_Toc474248516"/>
      <w:bookmarkStart w:id="13" w:name="_Toc474395232"/>
      <w:bookmarkStart w:id="14" w:name="_Toc474396736"/>
      <w:bookmarkStart w:id="15" w:name="_Toc480803021"/>
      <w:bookmarkStart w:id="16" w:name="_Toc480803629"/>
      <w:r w:rsidRPr="00150525">
        <w:rPr>
          <w:rFonts w:ascii="Tahoma" w:hAnsi="Tahoma" w:cs="Tahoma"/>
          <w:b/>
          <w:szCs w:val="20"/>
          <w:highlight w:val="lightGray"/>
        </w:rPr>
        <w:t>Opis sposobu porozumienia się Zamawiającego z Wykonawcami wraz ze wskazaniem przez Zamawiającego osób uprawnionych do kontaktów</w:t>
      </w:r>
      <w:bookmarkEnd w:id="10"/>
      <w:bookmarkEnd w:id="11"/>
      <w:bookmarkEnd w:id="12"/>
      <w:bookmarkEnd w:id="13"/>
      <w:bookmarkEnd w:id="14"/>
      <w:bookmarkEnd w:id="15"/>
      <w:bookmarkEnd w:id="16"/>
      <w:r w:rsidRPr="00150525">
        <w:rPr>
          <w:rFonts w:ascii="Tahoma" w:hAnsi="Tahoma" w:cs="Tahoma"/>
          <w:b/>
          <w:szCs w:val="20"/>
          <w:highlight w:val="lightGray"/>
        </w:rPr>
        <w:t xml:space="preserve">  </w:t>
      </w:r>
    </w:p>
    <w:p w:rsidR="005413F7"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9F10CA">
      <w:pPr>
        <w:pStyle w:val="Tekstpodstawowy"/>
        <w:numPr>
          <w:ilvl w:val="1"/>
          <w:numId w:val="32"/>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9F10CA">
      <w:pPr>
        <w:pStyle w:val="Tekstpodstawowy"/>
        <w:numPr>
          <w:ilvl w:val="1"/>
          <w:numId w:val="32"/>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lub pod numer faksu: (22) 890-92-11</w:t>
      </w:r>
      <w:r w:rsidR="00E51807">
        <w:rPr>
          <w:rFonts w:ascii="Tahoma" w:hAnsi="Tahoma" w:cs="Tahoma"/>
          <w:b/>
          <w:sz w:val="18"/>
          <w:szCs w:val="18"/>
        </w:rPr>
        <w:t>.</w:t>
      </w:r>
    </w:p>
    <w:p w:rsidR="005413F7" w:rsidRPr="00604D9C" w:rsidRDefault="005413F7" w:rsidP="009F10CA">
      <w:pPr>
        <w:pStyle w:val="Tekstpodstawowy"/>
        <w:numPr>
          <w:ilvl w:val="1"/>
          <w:numId w:val="32"/>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105B0F">
        <w:rPr>
          <w:rFonts w:ascii="Tahoma" w:hAnsi="Tahoma" w:cs="Tahoma"/>
          <w:b/>
          <w:sz w:val="18"/>
          <w:szCs w:val="18"/>
        </w:rPr>
        <w:t>DPZ/48/PN/42</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9F10CA">
      <w:pPr>
        <w:pStyle w:val="Tekstpodstawowy"/>
        <w:numPr>
          <w:ilvl w:val="1"/>
          <w:numId w:val="32"/>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105B0F">
        <w:rPr>
          <w:rFonts w:ascii="Tahoma" w:hAnsi="Tahoma" w:cs="Tahoma"/>
          <w:b/>
          <w:sz w:val="18"/>
          <w:szCs w:val="18"/>
        </w:rPr>
        <w:t>Małgorzata Maciejewska</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3"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szCs w:val="20"/>
          <w:highlight w:val="lightGray"/>
        </w:rPr>
      </w:pPr>
      <w:bookmarkStart w:id="17" w:name="_Toc473113974"/>
      <w:bookmarkStart w:id="18" w:name="_Toc474248443"/>
      <w:bookmarkStart w:id="19" w:name="_Toc474248517"/>
      <w:bookmarkStart w:id="20" w:name="_Toc474395233"/>
      <w:bookmarkStart w:id="21" w:name="_Toc474396737"/>
      <w:bookmarkStart w:id="22" w:name="_Toc480803022"/>
      <w:bookmarkStart w:id="23" w:name="_Toc480803630"/>
      <w:r w:rsidRPr="00150525">
        <w:rPr>
          <w:rFonts w:ascii="Tahoma" w:hAnsi="Tahoma" w:cs="Tahoma"/>
          <w:b/>
          <w:szCs w:val="20"/>
          <w:highlight w:val="lightGray"/>
        </w:rPr>
        <w:t>Tryb udzielenia zamówienia</w:t>
      </w:r>
      <w:bookmarkEnd w:id="17"/>
      <w:bookmarkEnd w:id="18"/>
      <w:bookmarkEnd w:id="19"/>
      <w:bookmarkEnd w:id="20"/>
      <w:bookmarkEnd w:id="21"/>
      <w:bookmarkEnd w:id="22"/>
      <w:bookmarkEnd w:id="23"/>
    </w:p>
    <w:p w:rsidR="005413F7" w:rsidRPr="00510080" w:rsidRDefault="005413F7" w:rsidP="009F10CA">
      <w:pPr>
        <w:pStyle w:val="Tekstpodstawowy"/>
        <w:numPr>
          <w:ilvl w:val="1"/>
          <w:numId w:val="32"/>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9F10CA">
      <w:pPr>
        <w:pStyle w:val="Tekstpodstawowy"/>
        <w:numPr>
          <w:ilvl w:val="1"/>
          <w:numId w:val="32"/>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3774A4" w:rsidRPr="003774A4" w:rsidRDefault="003774A4" w:rsidP="009F10CA">
      <w:pPr>
        <w:pStyle w:val="Tekstpodstawowy"/>
        <w:numPr>
          <w:ilvl w:val="1"/>
          <w:numId w:val="32"/>
        </w:numPr>
        <w:ind w:left="720"/>
        <w:jc w:val="both"/>
        <w:rPr>
          <w:rFonts w:ascii="Tahoma" w:hAnsi="Tahoma" w:cs="Tahoma"/>
          <w:sz w:val="18"/>
          <w:szCs w:val="18"/>
        </w:rPr>
      </w:pPr>
      <w:r w:rsidRPr="003774A4">
        <w:rPr>
          <w:rFonts w:ascii="Tahoma" w:hAnsi="Tahoma" w:cs="Tahoma"/>
          <w:sz w:val="18"/>
          <w:szCs w:val="18"/>
        </w:rPr>
        <w:t xml:space="preserve">Zamówienie jest współfinansowane ze środków Unii Europejskiej w ramach „Rozwój sieci tras rowerowych Warszawy w ramach ZIT WOF-Etap I” współfinansowanego z Europejskiego Funduszu Rozwoju Regionalnego - Umowa nr RPMA.04.03.02-14-6152/16-00, w ramach Osi Priorytetowej IV „PRZEJŚCIE NA GOSPODARKĘ NISKOEMISYJNĄ” Działania 4.3 „REDUKCJA EMISJI ZANIECZYSZCZEŃ POWIETRZA” Poddziałania 4.3.2 „MOBILNOŚĆ MIEJSKA W RAMACH ZIT” Regionalnego Programu Operacyjnego Województwa Mazowieckiego na lata 2014-2020. </w:t>
      </w:r>
    </w:p>
    <w:p w:rsidR="00E51807" w:rsidRPr="00B94D26" w:rsidRDefault="00E51807" w:rsidP="00B94D26">
      <w:pPr>
        <w:ind w:left="720" w:hanging="720"/>
        <w:jc w:val="both"/>
        <w:rPr>
          <w:rFonts w:ascii="Tahoma" w:hAnsi="Tahoma" w:cs="Tahoma"/>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szCs w:val="20"/>
          <w:highlight w:val="lightGray"/>
        </w:rPr>
      </w:pPr>
      <w:bookmarkStart w:id="24" w:name="_Toc473113975"/>
      <w:bookmarkStart w:id="25" w:name="_Toc474248444"/>
      <w:bookmarkStart w:id="26" w:name="_Toc474248518"/>
      <w:bookmarkStart w:id="27" w:name="_Toc474395234"/>
      <w:bookmarkStart w:id="28" w:name="_Toc474396738"/>
      <w:bookmarkStart w:id="29" w:name="_Toc480803023"/>
      <w:bookmarkStart w:id="30" w:name="_Toc480803631"/>
      <w:r w:rsidRPr="00150525">
        <w:rPr>
          <w:rFonts w:ascii="Tahoma" w:hAnsi="Tahoma" w:cs="Tahoma"/>
          <w:b/>
          <w:szCs w:val="20"/>
          <w:highlight w:val="lightGray"/>
        </w:rPr>
        <w:t>Opis przedmiotu zamówienia, oferty częściowe, podwykonawcy</w:t>
      </w:r>
      <w:bookmarkEnd w:id="24"/>
      <w:bookmarkEnd w:id="25"/>
      <w:bookmarkEnd w:id="26"/>
      <w:bookmarkEnd w:id="27"/>
      <w:bookmarkEnd w:id="28"/>
      <w:bookmarkEnd w:id="29"/>
      <w:bookmarkEnd w:id="30"/>
    </w:p>
    <w:p w:rsidR="004E58F5" w:rsidRPr="006C469A" w:rsidRDefault="004E58F5" w:rsidP="009F10CA">
      <w:pPr>
        <w:pStyle w:val="Tekstpodstawowy"/>
        <w:numPr>
          <w:ilvl w:val="1"/>
          <w:numId w:val="32"/>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t>
      </w:r>
    </w:p>
    <w:p w:rsidR="0070538D" w:rsidRPr="0070538D" w:rsidRDefault="0070538D" w:rsidP="0070538D">
      <w:pPr>
        <w:ind w:left="993" w:hanging="285"/>
        <w:jc w:val="both"/>
        <w:rPr>
          <w:rFonts w:ascii="Tahoma" w:eastAsia="SimSun" w:hAnsi="Tahoma" w:cs="Tahoma"/>
          <w:b/>
          <w:bCs/>
          <w:sz w:val="18"/>
          <w:szCs w:val="18"/>
        </w:rPr>
      </w:pPr>
      <w:r>
        <w:rPr>
          <w:rFonts w:ascii="Tahoma" w:eastAsia="SimSun" w:hAnsi="Tahoma" w:cs="Tahoma"/>
          <w:b/>
          <w:bCs/>
          <w:sz w:val="18"/>
          <w:szCs w:val="18"/>
        </w:rPr>
        <w:t xml:space="preserve">1) </w:t>
      </w:r>
      <w:r w:rsidRPr="0070538D">
        <w:rPr>
          <w:rFonts w:ascii="Tahoma" w:eastAsia="SimSun" w:hAnsi="Tahoma" w:cs="Tahoma"/>
          <w:b/>
          <w:bCs/>
          <w:sz w:val="18"/>
          <w:szCs w:val="18"/>
        </w:rPr>
        <w:t>wykonanie wielobranżowego projektu budowlanego, uzgodnionego z Zamawiającym wraz z uzyskaniem wszelkich uzgodnień wymaganych przepisami prawa, opraco</w:t>
      </w:r>
      <w:r w:rsidR="006F3E7E">
        <w:rPr>
          <w:rFonts w:ascii="Tahoma" w:eastAsia="SimSun" w:hAnsi="Tahoma" w:cs="Tahoma"/>
          <w:b/>
          <w:bCs/>
          <w:sz w:val="18"/>
          <w:szCs w:val="18"/>
        </w:rPr>
        <w:t>waniami, odstępstwami, zgodami</w:t>
      </w:r>
      <w:r w:rsidRPr="0070538D">
        <w:rPr>
          <w:rFonts w:ascii="Tahoma" w:eastAsia="SimSun" w:hAnsi="Tahoma" w:cs="Tahoma"/>
          <w:b/>
          <w:bCs/>
          <w:sz w:val="18"/>
          <w:szCs w:val="18"/>
        </w:rPr>
        <w:t>,</w:t>
      </w:r>
    </w:p>
    <w:p w:rsidR="0070538D" w:rsidRPr="0070538D" w:rsidRDefault="00BD26B7" w:rsidP="0070538D">
      <w:pPr>
        <w:ind w:left="720" w:hanging="12"/>
        <w:jc w:val="both"/>
        <w:rPr>
          <w:rFonts w:ascii="Tahoma" w:eastAsia="SimSun" w:hAnsi="Tahoma" w:cs="Tahoma"/>
          <w:b/>
          <w:bCs/>
          <w:sz w:val="18"/>
          <w:szCs w:val="18"/>
        </w:rPr>
      </w:pPr>
      <w:r>
        <w:rPr>
          <w:rFonts w:ascii="Tahoma" w:eastAsia="SimSun" w:hAnsi="Tahoma" w:cs="Tahoma"/>
          <w:b/>
          <w:bCs/>
          <w:sz w:val="18"/>
          <w:szCs w:val="18"/>
        </w:rPr>
        <w:t>2</w:t>
      </w:r>
      <w:r w:rsidR="0070538D">
        <w:rPr>
          <w:rFonts w:ascii="Tahoma" w:eastAsia="SimSun" w:hAnsi="Tahoma" w:cs="Tahoma"/>
          <w:b/>
          <w:bCs/>
          <w:sz w:val="18"/>
          <w:szCs w:val="18"/>
        </w:rPr>
        <w:t xml:space="preserve">) </w:t>
      </w:r>
      <w:r w:rsidR="0070538D" w:rsidRPr="0070538D">
        <w:rPr>
          <w:rFonts w:ascii="Tahoma" w:eastAsia="SimSun" w:hAnsi="Tahoma" w:cs="Tahoma"/>
          <w:b/>
          <w:bCs/>
          <w:sz w:val="18"/>
          <w:szCs w:val="18"/>
        </w:rPr>
        <w:t>wykonanie projektów wykonawczych</w:t>
      </w:r>
      <w:r w:rsidR="00482E60">
        <w:rPr>
          <w:rFonts w:ascii="Tahoma" w:eastAsia="SimSun" w:hAnsi="Tahoma" w:cs="Tahoma"/>
          <w:b/>
          <w:bCs/>
          <w:sz w:val="18"/>
          <w:szCs w:val="18"/>
        </w:rPr>
        <w:t>,</w:t>
      </w:r>
      <w:r w:rsidR="0070538D" w:rsidRPr="0070538D">
        <w:rPr>
          <w:rFonts w:ascii="Tahoma" w:eastAsia="SimSun" w:hAnsi="Tahoma" w:cs="Tahoma"/>
          <w:b/>
          <w:bCs/>
          <w:sz w:val="18"/>
          <w:szCs w:val="18"/>
        </w:rPr>
        <w:t xml:space="preserve"> </w:t>
      </w:r>
    </w:p>
    <w:p w:rsidR="0070538D" w:rsidRPr="0070538D" w:rsidRDefault="00BD26B7" w:rsidP="0070538D">
      <w:pPr>
        <w:ind w:left="720" w:hanging="12"/>
        <w:jc w:val="both"/>
        <w:rPr>
          <w:rFonts w:ascii="Tahoma" w:eastAsia="SimSun" w:hAnsi="Tahoma" w:cs="Tahoma"/>
          <w:b/>
          <w:bCs/>
          <w:sz w:val="18"/>
          <w:szCs w:val="18"/>
        </w:rPr>
      </w:pPr>
      <w:r>
        <w:rPr>
          <w:rFonts w:ascii="Tahoma" w:eastAsia="SimSun" w:hAnsi="Tahoma" w:cs="Tahoma"/>
          <w:b/>
          <w:bCs/>
          <w:sz w:val="18"/>
          <w:szCs w:val="18"/>
        </w:rPr>
        <w:t>3</w:t>
      </w:r>
      <w:r w:rsidR="0070538D">
        <w:rPr>
          <w:rFonts w:ascii="Tahoma" w:eastAsia="SimSun" w:hAnsi="Tahoma" w:cs="Tahoma"/>
          <w:b/>
          <w:bCs/>
          <w:sz w:val="18"/>
          <w:szCs w:val="18"/>
        </w:rPr>
        <w:t xml:space="preserve">) </w:t>
      </w:r>
      <w:r w:rsidR="0070538D" w:rsidRPr="0070538D">
        <w:rPr>
          <w:rFonts w:ascii="Tahoma" w:eastAsia="SimSun" w:hAnsi="Tahoma" w:cs="Tahoma"/>
          <w:b/>
          <w:bCs/>
          <w:sz w:val="18"/>
          <w:szCs w:val="18"/>
        </w:rPr>
        <w:t>wykonanie robót budowlanych wraz z pełnieniem nadzoru autorskiego nad realizacją robót,</w:t>
      </w:r>
    </w:p>
    <w:p w:rsidR="0070538D" w:rsidRPr="0070538D" w:rsidRDefault="00BD26B7" w:rsidP="0070538D">
      <w:pPr>
        <w:ind w:left="993" w:hanging="285"/>
        <w:jc w:val="both"/>
        <w:rPr>
          <w:rFonts w:ascii="Tahoma" w:eastAsia="SimSun" w:hAnsi="Tahoma" w:cs="Tahoma"/>
          <w:b/>
          <w:bCs/>
          <w:sz w:val="18"/>
          <w:szCs w:val="18"/>
        </w:rPr>
      </w:pPr>
      <w:r>
        <w:rPr>
          <w:rFonts w:ascii="Tahoma" w:eastAsia="SimSun" w:hAnsi="Tahoma" w:cs="Tahoma"/>
          <w:b/>
          <w:bCs/>
          <w:sz w:val="18"/>
          <w:szCs w:val="18"/>
        </w:rPr>
        <w:lastRenderedPageBreak/>
        <w:t>4</w:t>
      </w:r>
      <w:r w:rsidR="0070538D">
        <w:rPr>
          <w:rFonts w:ascii="Tahoma" w:eastAsia="SimSun" w:hAnsi="Tahoma" w:cs="Tahoma"/>
          <w:b/>
          <w:bCs/>
          <w:sz w:val="18"/>
          <w:szCs w:val="18"/>
        </w:rPr>
        <w:t xml:space="preserve">) </w:t>
      </w:r>
      <w:r w:rsidR="0070538D" w:rsidRPr="0070538D">
        <w:rPr>
          <w:rFonts w:ascii="Tahoma" w:eastAsia="SimSun" w:hAnsi="Tahoma" w:cs="Tahoma"/>
          <w:b/>
          <w:bCs/>
          <w:sz w:val="18"/>
          <w:szCs w:val="18"/>
        </w:rPr>
        <w:t>uzyskanie przez Wykonawcę w imieniu Zamawiającego pozwolenia na użytkowanie obiektu budowlanego jeśli będzie ono potrzebne.</w:t>
      </w:r>
    </w:p>
    <w:p w:rsidR="004E58F5" w:rsidRPr="006C469A" w:rsidRDefault="0070538D" w:rsidP="0070538D">
      <w:pPr>
        <w:ind w:left="720" w:hanging="12"/>
        <w:jc w:val="both"/>
        <w:rPr>
          <w:rFonts w:ascii="Tahoma" w:eastAsia="SimSun" w:hAnsi="Tahoma" w:cs="Tahoma"/>
          <w:bCs/>
          <w:sz w:val="18"/>
          <w:szCs w:val="18"/>
        </w:rPr>
      </w:pPr>
      <w:r w:rsidRPr="0070538D">
        <w:rPr>
          <w:rFonts w:ascii="Tahoma" w:eastAsia="SimSun" w:hAnsi="Tahoma" w:cs="Tahoma"/>
          <w:b/>
          <w:bCs/>
          <w:sz w:val="18"/>
          <w:szCs w:val="18"/>
        </w:rPr>
        <w:t>Wykonanie powyższych zadań zgodnie z Programem Funkcjonalno-Użytkowym.</w:t>
      </w:r>
      <w:r w:rsidR="00222673" w:rsidRPr="006C469A">
        <w:rPr>
          <w:rFonts w:ascii="Tahoma" w:eastAsia="SimSun" w:hAnsi="Tahoma" w:cs="Tahoma"/>
          <w:b/>
          <w:bCs/>
          <w:sz w:val="18"/>
          <w:szCs w:val="18"/>
        </w:rPr>
        <w:t xml:space="preserve"> </w:t>
      </w:r>
    </w:p>
    <w:p w:rsidR="005413F7" w:rsidRPr="00612799" w:rsidRDefault="00222673" w:rsidP="009F10CA">
      <w:pPr>
        <w:pStyle w:val="Tekstpodstawowy"/>
        <w:numPr>
          <w:ilvl w:val="1"/>
          <w:numId w:val="32"/>
        </w:numPr>
        <w:ind w:left="720"/>
        <w:jc w:val="both"/>
        <w:rPr>
          <w:rFonts w:ascii="Tahoma" w:hAnsi="Tahoma" w:cs="Tahoma"/>
          <w:sz w:val="18"/>
          <w:szCs w:val="18"/>
        </w:rPr>
      </w:pPr>
      <w:r w:rsidRPr="006C469A">
        <w:rPr>
          <w:rFonts w:ascii="Tahoma" w:hAnsi="Tahoma" w:cs="Tahoma"/>
          <w:sz w:val="18"/>
          <w:szCs w:val="18"/>
        </w:rPr>
        <w:t xml:space="preserve">Szczegółowo przedmiot zamówienia określony został w </w:t>
      </w:r>
      <w:r w:rsidR="00D45EE9">
        <w:rPr>
          <w:rFonts w:ascii="Tahoma" w:hAnsi="Tahoma" w:cs="Tahoma"/>
          <w:sz w:val="18"/>
          <w:szCs w:val="18"/>
        </w:rPr>
        <w:t xml:space="preserve">Programie </w:t>
      </w:r>
      <w:proofErr w:type="spellStart"/>
      <w:r w:rsidR="00D45EE9">
        <w:rPr>
          <w:rFonts w:ascii="Tahoma" w:hAnsi="Tahoma" w:cs="Tahoma"/>
          <w:sz w:val="18"/>
          <w:szCs w:val="18"/>
        </w:rPr>
        <w:t>Funkcjonalno</w:t>
      </w:r>
      <w:proofErr w:type="spellEnd"/>
      <w:r w:rsidR="00D45EE9">
        <w:rPr>
          <w:rFonts w:ascii="Tahoma" w:hAnsi="Tahoma" w:cs="Tahoma"/>
          <w:sz w:val="18"/>
          <w:szCs w:val="18"/>
        </w:rPr>
        <w:t xml:space="preserve"> Użytkowym</w:t>
      </w:r>
      <w:r w:rsidR="00576F1D" w:rsidRPr="006C469A">
        <w:rPr>
          <w:rFonts w:ascii="Tahoma" w:hAnsi="Tahoma" w:cs="Tahoma"/>
          <w:sz w:val="18"/>
          <w:szCs w:val="18"/>
        </w:rPr>
        <w:t xml:space="preserve"> (Rozdział V</w:t>
      </w:r>
      <w:r w:rsidRPr="006C469A">
        <w:rPr>
          <w:rFonts w:ascii="Tahoma" w:hAnsi="Tahoma" w:cs="Tahoma"/>
          <w:sz w:val="18"/>
          <w:szCs w:val="18"/>
        </w:rPr>
        <w:t>).</w:t>
      </w:r>
      <w:r w:rsidRPr="006C469A">
        <w:rPr>
          <w:rFonts w:ascii="Tahoma" w:eastAsia="SimSun" w:hAnsi="Tahoma" w:cs="Tahoma"/>
          <w:bCs/>
          <w:sz w:val="18"/>
          <w:szCs w:val="18"/>
        </w:rPr>
        <w:t xml:space="preserve"> Wykonawca wykona </w:t>
      </w:r>
      <w:r w:rsidR="009E7735" w:rsidRPr="006C469A">
        <w:rPr>
          <w:rFonts w:ascii="Tahoma" w:eastAsia="SimSun" w:hAnsi="Tahoma" w:cs="Tahoma"/>
          <w:bCs/>
          <w:sz w:val="18"/>
          <w:szCs w:val="18"/>
        </w:rPr>
        <w:t xml:space="preserve">przedmiot zamówienia zgodnie z </w:t>
      </w:r>
      <w:r w:rsidR="00D45EE9">
        <w:rPr>
          <w:rFonts w:ascii="Tahoma" w:eastAsia="SimSun" w:hAnsi="Tahoma" w:cs="Tahoma"/>
          <w:bCs/>
          <w:sz w:val="18"/>
          <w:szCs w:val="18"/>
        </w:rPr>
        <w:t xml:space="preserve">Programem </w:t>
      </w:r>
      <w:proofErr w:type="spellStart"/>
      <w:r w:rsidR="00D45EE9">
        <w:rPr>
          <w:rFonts w:ascii="Tahoma" w:eastAsia="SimSun" w:hAnsi="Tahoma" w:cs="Tahoma"/>
          <w:bCs/>
          <w:sz w:val="18"/>
          <w:szCs w:val="18"/>
        </w:rPr>
        <w:t>Funkcjonalno</w:t>
      </w:r>
      <w:proofErr w:type="spellEnd"/>
      <w:r w:rsidR="00D45EE9">
        <w:rPr>
          <w:rFonts w:ascii="Tahoma" w:eastAsia="SimSun" w:hAnsi="Tahoma" w:cs="Tahoma"/>
          <w:bCs/>
          <w:sz w:val="18"/>
          <w:szCs w:val="18"/>
        </w:rPr>
        <w:t xml:space="preserve"> Użytkowym</w:t>
      </w:r>
      <w:r w:rsidRPr="006C469A">
        <w:rPr>
          <w:rFonts w:ascii="Tahoma" w:eastAsia="SimSun" w:hAnsi="Tahoma" w:cs="Tahoma"/>
          <w:bCs/>
          <w:sz w:val="18"/>
          <w:szCs w:val="18"/>
        </w:rPr>
        <w:t>.</w:t>
      </w:r>
    </w:p>
    <w:p w:rsidR="00612799" w:rsidRPr="00B81D61" w:rsidRDefault="00612799" w:rsidP="009F10CA">
      <w:pPr>
        <w:pStyle w:val="Tekstpodstawowy3"/>
        <w:numPr>
          <w:ilvl w:val="1"/>
          <w:numId w:val="32"/>
        </w:numPr>
        <w:spacing w:before="0"/>
        <w:ind w:left="709" w:hanging="709"/>
        <w:rPr>
          <w:rFonts w:ascii="Tahoma" w:hAnsi="Tahoma" w:cs="Tahoma"/>
          <w:b/>
          <w:color w:val="000000" w:themeColor="text1"/>
          <w:sz w:val="18"/>
          <w:szCs w:val="18"/>
          <w:u w:val="single"/>
        </w:rPr>
      </w:pPr>
      <w:r w:rsidRPr="00B81D61">
        <w:rPr>
          <w:rFonts w:ascii="Tahoma" w:hAnsi="Tahoma" w:cs="Tahoma"/>
          <w:b/>
          <w:i w:val="0"/>
          <w:iCs w:val="0"/>
          <w:color w:val="000000" w:themeColor="text1"/>
          <w:sz w:val="18"/>
          <w:szCs w:val="18"/>
          <w:u w:val="single"/>
        </w:rPr>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5413F7" w:rsidRPr="00612799" w:rsidRDefault="005413F7" w:rsidP="009F10CA">
      <w:pPr>
        <w:pStyle w:val="Tekstpodstawowy"/>
        <w:numPr>
          <w:ilvl w:val="1"/>
          <w:numId w:val="32"/>
        </w:numPr>
        <w:ind w:left="720"/>
        <w:jc w:val="both"/>
        <w:rPr>
          <w:rFonts w:ascii="Tahoma" w:hAnsi="Tahoma" w:cs="Tahoma"/>
          <w:sz w:val="18"/>
          <w:szCs w:val="18"/>
        </w:rPr>
      </w:pPr>
      <w:r w:rsidRPr="00612799">
        <w:rPr>
          <w:rFonts w:ascii="Tahoma" w:hAnsi="Tahoma" w:cs="Tahoma"/>
          <w:sz w:val="18"/>
          <w:szCs w:val="18"/>
        </w:rPr>
        <w:t xml:space="preserve">Główny przedmiot zamówienia wg Wspólnego Słownika Zamówień (CPV): </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w:t>
      </w:r>
      <w:r w:rsidR="00D45EE9">
        <w:rPr>
          <w:rFonts w:ascii="Tahoma" w:eastAsia="SimSun" w:hAnsi="Tahoma" w:cs="Tahoma"/>
          <w:bCs/>
          <w:sz w:val="18"/>
          <w:szCs w:val="18"/>
        </w:rPr>
        <w:t>233294-6 – Instalowanie sygnalizacji drogowej</w:t>
      </w:r>
      <w:r>
        <w:rPr>
          <w:rFonts w:ascii="Tahoma" w:eastAsia="SimSun" w:hAnsi="Tahoma" w:cs="Tahoma"/>
          <w:bCs/>
          <w:sz w:val="18"/>
          <w:szCs w:val="18"/>
        </w:rPr>
        <w:t>,</w:t>
      </w:r>
    </w:p>
    <w:p w:rsidR="007C7E49" w:rsidRPr="007C7E49" w:rsidRDefault="00D45EE9" w:rsidP="00A97D7C">
      <w:pPr>
        <w:pStyle w:val="Akapitzlist"/>
        <w:numPr>
          <w:ilvl w:val="0"/>
          <w:numId w:val="11"/>
        </w:numPr>
        <w:spacing w:after="0" w:line="240" w:lineRule="auto"/>
        <w:ind w:left="714" w:hanging="357"/>
        <w:jc w:val="both"/>
        <w:rPr>
          <w:rFonts w:ascii="Tahoma" w:eastAsia="SimSun" w:hAnsi="Tahoma" w:cs="Tahoma"/>
          <w:bCs/>
          <w:sz w:val="18"/>
          <w:szCs w:val="18"/>
        </w:rPr>
      </w:pPr>
      <w:r>
        <w:rPr>
          <w:rFonts w:ascii="Tahoma" w:eastAsia="SimSun" w:hAnsi="Tahoma" w:cs="Tahoma"/>
          <w:bCs/>
          <w:sz w:val="18"/>
          <w:szCs w:val="18"/>
        </w:rPr>
        <w:t>71320000-7 – Usługi Inżynieryjne w zakresie projektowania</w:t>
      </w:r>
      <w:r w:rsidR="007C7E49">
        <w:rPr>
          <w:rFonts w:ascii="Tahoma" w:eastAsia="SimSun" w:hAnsi="Tahoma" w:cs="Tahoma"/>
          <w:bCs/>
          <w:sz w:val="18"/>
          <w:szCs w:val="18"/>
        </w:rPr>
        <w:t>,</w:t>
      </w:r>
    </w:p>
    <w:p w:rsidR="007C7E49" w:rsidRPr="007C7E49" w:rsidRDefault="00D45EE9" w:rsidP="00A97D7C">
      <w:pPr>
        <w:pStyle w:val="Akapitzlist"/>
        <w:numPr>
          <w:ilvl w:val="0"/>
          <w:numId w:val="11"/>
        </w:numPr>
        <w:spacing w:after="0" w:line="240" w:lineRule="auto"/>
        <w:ind w:left="714" w:hanging="357"/>
        <w:jc w:val="both"/>
        <w:rPr>
          <w:rFonts w:ascii="Tahoma" w:eastAsia="SimSun" w:hAnsi="Tahoma" w:cs="Tahoma"/>
          <w:bCs/>
          <w:sz w:val="18"/>
          <w:szCs w:val="18"/>
        </w:rPr>
      </w:pPr>
      <w:r>
        <w:rPr>
          <w:rFonts w:ascii="Tahoma" w:eastAsia="SimSun" w:hAnsi="Tahoma" w:cs="Tahoma"/>
          <w:bCs/>
          <w:sz w:val="18"/>
          <w:szCs w:val="18"/>
        </w:rPr>
        <w:t>71322500-6 – Usługi inżynierii projektowej w zakresie sygnalizacji ruchu drogowego,</w:t>
      </w:r>
    </w:p>
    <w:p w:rsidR="007C7E49" w:rsidRPr="007C7E49" w:rsidRDefault="00D45EE9" w:rsidP="00A97D7C">
      <w:pPr>
        <w:pStyle w:val="Akapitzlist"/>
        <w:numPr>
          <w:ilvl w:val="0"/>
          <w:numId w:val="11"/>
        </w:numPr>
        <w:spacing w:after="0" w:line="240" w:lineRule="auto"/>
        <w:ind w:left="714" w:hanging="357"/>
        <w:jc w:val="both"/>
        <w:rPr>
          <w:rFonts w:ascii="Tahoma" w:eastAsia="SimSun" w:hAnsi="Tahoma" w:cs="Tahoma"/>
          <w:bCs/>
          <w:sz w:val="18"/>
          <w:szCs w:val="18"/>
        </w:rPr>
      </w:pPr>
      <w:r>
        <w:rPr>
          <w:rFonts w:ascii="Tahoma" w:eastAsia="SimSun" w:hAnsi="Tahoma" w:cs="Tahoma"/>
          <w:bCs/>
          <w:sz w:val="18"/>
          <w:szCs w:val="18"/>
        </w:rPr>
        <w:t>45233162-2 – Roboty budowlane w zakresie ścieżek rowerowych</w:t>
      </w:r>
      <w:r w:rsidR="007C7E49">
        <w:rPr>
          <w:rFonts w:ascii="Tahoma" w:eastAsia="SimSun" w:hAnsi="Tahoma" w:cs="Tahoma"/>
          <w:bCs/>
          <w:sz w:val="18"/>
          <w:szCs w:val="18"/>
        </w:rPr>
        <w:t>,</w:t>
      </w:r>
    </w:p>
    <w:p w:rsidR="00222673" w:rsidRPr="00222673" w:rsidRDefault="005413F7" w:rsidP="009F10CA">
      <w:pPr>
        <w:pStyle w:val="Tekstpodstawowy"/>
        <w:numPr>
          <w:ilvl w:val="1"/>
          <w:numId w:val="32"/>
        </w:numPr>
        <w:ind w:left="720"/>
        <w:jc w:val="both"/>
        <w:rPr>
          <w:rFonts w:ascii="Tahoma" w:hAnsi="Tahoma" w:cs="Tahoma"/>
          <w:sz w:val="18"/>
          <w:szCs w:val="18"/>
        </w:rPr>
      </w:pPr>
      <w:r w:rsidRPr="00A97D7C">
        <w:rPr>
          <w:rFonts w:ascii="Tahoma" w:hAnsi="Tahoma" w:cs="Tahoma"/>
          <w:bCs/>
          <w:sz w:val="18"/>
          <w:szCs w:val="18"/>
        </w:rPr>
        <w:t xml:space="preserve">Zamawiający </w:t>
      </w:r>
      <w:r w:rsidR="00A97D7C" w:rsidRPr="00A97D7C">
        <w:rPr>
          <w:rFonts w:ascii="Tahoma" w:hAnsi="Tahoma" w:cs="Tahoma"/>
          <w:bCs/>
          <w:sz w:val="18"/>
          <w:szCs w:val="18"/>
        </w:rPr>
        <w:t xml:space="preserve">nie </w:t>
      </w:r>
      <w:r w:rsidR="00A97D7C">
        <w:rPr>
          <w:rFonts w:ascii="Tahoma" w:hAnsi="Tahoma" w:cs="Tahoma"/>
          <w:bCs/>
          <w:sz w:val="18"/>
          <w:szCs w:val="18"/>
        </w:rPr>
        <w:t>dopuszcza możliwości</w:t>
      </w:r>
      <w:r w:rsidRPr="00A97D7C">
        <w:rPr>
          <w:rFonts w:ascii="Tahoma" w:hAnsi="Tahoma" w:cs="Tahoma"/>
          <w:bCs/>
          <w:sz w:val="18"/>
          <w:szCs w:val="18"/>
        </w:rPr>
        <w:t xml:space="preserve"> składnia ofert częściowych. </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szCs w:val="20"/>
          <w:highlight w:val="lightGray"/>
        </w:rPr>
      </w:pPr>
      <w:bookmarkStart w:id="31" w:name="_Toc473113976"/>
      <w:bookmarkStart w:id="32" w:name="_Toc474248445"/>
      <w:bookmarkStart w:id="33" w:name="_Toc474248519"/>
      <w:bookmarkStart w:id="34" w:name="_Toc474395235"/>
      <w:bookmarkStart w:id="35" w:name="_Toc474396739"/>
      <w:bookmarkStart w:id="36" w:name="_Toc480803024"/>
      <w:bookmarkStart w:id="37" w:name="_Toc480803632"/>
      <w:r w:rsidRPr="00150525">
        <w:rPr>
          <w:rFonts w:ascii="Tahoma" w:hAnsi="Tahoma" w:cs="Tahoma"/>
          <w:b/>
          <w:szCs w:val="20"/>
          <w:highlight w:val="lightGray"/>
        </w:rPr>
        <w:t>Termin realizacji zamówienia</w:t>
      </w:r>
      <w:bookmarkEnd w:id="31"/>
      <w:bookmarkEnd w:id="32"/>
      <w:bookmarkEnd w:id="33"/>
      <w:bookmarkEnd w:id="34"/>
      <w:bookmarkEnd w:id="35"/>
      <w:bookmarkEnd w:id="36"/>
      <w:bookmarkEnd w:id="37"/>
    </w:p>
    <w:p w:rsidR="005413F7" w:rsidRPr="00344767" w:rsidRDefault="005413F7" w:rsidP="009F10CA">
      <w:pPr>
        <w:pStyle w:val="Tekstpodstawowy"/>
        <w:numPr>
          <w:ilvl w:val="1"/>
          <w:numId w:val="32"/>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9F10CA">
      <w:pPr>
        <w:pStyle w:val="Tekstpodstawowy"/>
        <w:numPr>
          <w:ilvl w:val="2"/>
          <w:numId w:val="32"/>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86644A">
        <w:rPr>
          <w:rFonts w:ascii="Tahoma" w:hAnsi="Tahoma" w:cs="Tahoma"/>
          <w:b/>
          <w:sz w:val="18"/>
          <w:szCs w:val="18"/>
        </w:rPr>
        <w:t>w dniu zawarcia</w:t>
      </w:r>
      <w:r w:rsidRPr="00344767">
        <w:rPr>
          <w:rFonts w:ascii="Tahoma" w:hAnsi="Tahoma" w:cs="Tahoma"/>
          <w:b/>
          <w:sz w:val="18"/>
          <w:szCs w:val="18"/>
        </w:rPr>
        <w:t xml:space="preserve"> umowy</w:t>
      </w:r>
      <w:r w:rsidR="00344767">
        <w:rPr>
          <w:rFonts w:ascii="Tahoma" w:hAnsi="Tahoma" w:cs="Tahoma"/>
          <w:b/>
          <w:sz w:val="18"/>
          <w:szCs w:val="18"/>
        </w:rPr>
        <w:t>,</w:t>
      </w:r>
    </w:p>
    <w:p w:rsidR="00344767" w:rsidRPr="00E8798B" w:rsidRDefault="005413F7" w:rsidP="009F10CA">
      <w:pPr>
        <w:pStyle w:val="Tekstpodstawowy"/>
        <w:numPr>
          <w:ilvl w:val="2"/>
          <w:numId w:val="32"/>
        </w:numPr>
        <w:ind w:left="680" w:hanging="680"/>
        <w:jc w:val="both"/>
        <w:rPr>
          <w:rFonts w:ascii="Tahoma" w:hAnsi="Tahoma" w:cs="Tahoma"/>
          <w:b/>
          <w:bCs/>
          <w:sz w:val="18"/>
          <w:szCs w:val="18"/>
        </w:rPr>
      </w:pPr>
      <w:r w:rsidRPr="00E8798B">
        <w:rPr>
          <w:rFonts w:ascii="Tahoma" w:hAnsi="Tahoma" w:cs="Tahoma"/>
          <w:b/>
          <w:sz w:val="18"/>
          <w:szCs w:val="18"/>
        </w:rPr>
        <w:t xml:space="preserve">zakończenie: </w:t>
      </w:r>
      <w:r w:rsidR="0086644A">
        <w:rPr>
          <w:rFonts w:ascii="Tahoma" w:hAnsi="Tahoma" w:cs="Tahoma"/>
          <w:b/>
          <w:sz w:val="18"/>
          <w:szCs w:val="18"/>
        </w:rPr>
        <w:t>5</w:t>
      </w:r>
      <w:r w:rsidR="00951596" w:rsidRPr="00E8798B">
        <w:rPr>
          <w:rFonts w:ascii="Tahoma" w:hAnsi="Tahoma" w:cs="Tahoma"/>
          <w:b/>
          <w:sz w:val="18"/>
          <w:szCs w:val="18"/>
        </w:rPr>
        <w:t xml:space="preserve"> miesięcy od daty </w:t>
      </w:r>
      <w:r w:rsidR="00C85613">
        <w:rPr>
          <w:rFonts w:ascii="Tahoma" w:hAnsi="Tahoma" w:cs="Tahoma"/>
          <w:b/>
          <w:sz w:val="18"/>
          <w:szCs w:val="18"/>
        </w:rPr>
        <w:t>zawarcia</w:t>
      </w:r>
      <w:r w:rsidR="00951596" w:rsidRPr="00E8798B">
        <w:rPr>
          <w:rFonts w:ascii="Tahoma" w:hAnsi="Tahoma" w:cs="Tahoma"/>
          <w:b/>
          <w:sz w:val="18"/>
          <w:szCs w:val="18"/>
        </w:rPr>
        <w:t xml:space="preserve"> umowy</w:t>
      </w:r>
      <w:r w:rsidR="00344767" w:rsidRPr="00E8798B">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bCs/>
          <w:highlight w:val="lightGray"/>
        </w:rPr>
      </w:pPr>
      <w:bookmarkStart w:id="38" w:name="_Toc473113977"/>
      <w:bookmarkStart w:id="39" w:name="_Toc474248446"/>
      <w:bookmarkStart w:id="40" w:name="_Toc474248520"/>
      <w:bookmarkStart w:id="41" w:name="_Toc474395236"/>
      <w:bookmarkStart w:id="42" w:name="_Toc474396740"/>
      <w:bookmarkStart w:id="43" w:name="_Toc480803025"/>
      <w:bookmarkStart w:id="44" w:name="_Toc480803633"/>
      <w:r w:rsidRPr="00150525">
        <w:rPr>
          <w:rFonts w:ascii="Tahoma" w:hAnsi="Tahoma" w:cs="Tahoma"/>
          <w:b/>
          <w:bCs/>
          <w:highlight w:val="lightGray"/>
        </w:rPr>
        <w:t>Oferty wariantowe oraz informacja o powtórzeniu podobnych zamówień</w:t>
      </w:r>
      <w:bookmarkEnd w:id="38"/>
      <w:bookmarkEnd w:id="39"/>
      <w:bookmarkEnd w:id="40"/>
      <w:bookmarkEnd w:id="41"/>
      <w:bookmarkEnd w:id="42"/>
      <w:bookmarkEnd w:id="43"/>
      <w:bookmarkEnd w:id="44"/>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9F10CA">
      <w:pPr>
        <w:pStyle w:val="Tekstpodstawowy"/>
        <w:numPr>
          <w:ilvl w:val="1"/>
          <w:numId w:val="32"/>
        </w:numPr>
        <w:ind w:left="720"/>
        <w:jc w:val="both"/>
        <w:rPr>
          <w:rFonts w:ascii="Tahoma" w:hAnsi="Tahoma" w:cs="Tahoma"/>
          <w:sz w:val="18"/>
          <w:szCs w:val="18"/>
        </w:rPr>
      </w:pPr>
      <w:r w:rsidRPr="00344767">
        <w:rPr>
          <w:rFonts w:ascii="Tahoma" w:hAnsi="Tahoma" w:cs="Tahoma"/>
          <w:sz w:val="18"/>
          <w:szCs w:val="18"/>
        </w:rPr>
        <w:t xml:space="preserve">Zamawiający przewiduje możliwość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bCs/>
          <w:highlight w:val="lightGray"/>
        </w:rPr>
      </w:pPr>
      <w:bookmarkStart w:id="45" w:name="_Toc473113978"/>
      <w:bookmarkStart w:id="46" w:name="_Toc474248447"/>
      <w:bookmarkStart w:id="47" w:name="_Toc474248521"/>
      <w:bookmarkStart w:id="48" w:name="_Toc474395237"/>
      <w:bookmarkStart w:id="49" w:name="_Toc474396741"/>
      <w:bookmarkStart w:id="50" w:name="_Toc480803026"/>
      <w:bookmarkStart w:id="51" w:name="_Toc480803634"/>
      <w:r w:rsidRPr="00150525">
        <w:rPr>
          <w:rFonts w:ascii="Tahoma" w:hAnsi="Tahoma" w:cs="Tahoma"/>
          <w:b/>
          <w:bCs/>
          <w:highlight w:val="lightGray"/>
        </w:rPr>
        <w:t>Warunki udziału w postępowaniu i podstawy wykluczenia</w:t>
      </w:r>
      <w:bookmarkEnd w:id="45"/>
      <w:bookmarkEnd w:id="46"/>
      <w:bookmarkEnd w:id="47"/>
      <w:bookmarkEnd w:id="48"/>
      <w:bookmarkEnd w:id="49"/>
      <w:bookmarkEnd w:id="50"/>
      <w:bookmarkEnd w:id="51"/>
    </w:p>
    <w:p w:rsidR="005413F7" w:rsidRPr="00C83C31" w:rsidRDefault="005413F7" w:rsidP="00344767">
      <w:pPr>
        <w:tabs>
          <w:tab w:val="left" w:pos="3030"/>
        </w:tabs>
        <w:spacing w:before="1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 xml:space="preserve">nie podlegają wykluczeniu, </w:t>
      </w:r>
    </w:p>
    <w:p w:rsidR="005413F7" w:rsidRDefault="005413F7" w:rsidP="009F10CA">
      <w:pPr>
        <w:pStyle w:val="Tekstpodstawowy"/>
        <w:numPr>
          <w:ilvl w:val="1"/>
          <w:numId w:val="32"/>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B6BC1" w:rsidRPr="006C469A" w:rsidRDefault="005B6BC1" w:rsidP="005B6BC1">
      <w:pPr>
        <w:pStyle w:val="Tekstpodstawowy"/>
        <w:jc w:val="both"/>
        <w:rPr>
          <w:rFonts w:ascii="Tahoma" w:hAnsi="Tahoma" w:cs="Tahoma"/>
          <w:sz w:val="18"/>
          <w:szCs w:val="18"/>
        </w:rPr>
      </w:pPr>
    </w:p>
    <w:p w:rsidR="005413F7" w:rsidRPr="006C469A" w:rsidRDefault="005413F7" w:rsidP="009F10CA">
      <w:pPr>
        <w:pStyle w:val="Tekstpodstawowy"/>
        <w:numPr>
          <w:ilvl w:val="2"/>
          <w:numId w:val="32"/>
        </w:numPr>
        <w:ind w:left="680" w:hanging="680"/>
        <w:jc w:val="both"/>
        <w:rPr>
          <w:rFonts w:ascii="Tahoma" w:hAnsi="Tahoma" w:cs="Tahoma"/>
          <w:b/>
          <w:sz w:val="18"/>
          <w:szCs w:val="18"/>
        </w:rPr>
      </w:pPr>
      <w:r w:rsidRPr="006C469A">
        <w:rPr>
          <w:rFonts w:ascii="Tahoma" w:hAnsi="Tahoma" w:cs="Tahoma"/>
          <w:b/>
          <w:sz w:val="18"/>
          <w:szCs w:val="18"/>
        </w:rPr>
        <w:lastRenderedPageBreak/>
        <w:t xml:space="preserve"> sytuacji ekonomicznej lub finansowej tj.:</w:t>
      </w:r>
    </w:p>
    <w:p w:rsidR="005413F7" w:rsidRPr="0014118F" w:rsidRDefault="005413F7" w:rsidP="009F10CA">
      <w:pPr>
        <w:pStyle w:val="Tekstpodstawowy"/>
        <w:numPr>
          <w:ilvl w:val="3"/>
          <w:numId w:val="32"/>
        </w:numPr>
        <w:ind w:left="1588" w:hanging="851"/>
        <w:jc w:val="both"/>
        <w:rPr>
          <w:rFonts w:ascii="Tahoma" w:hAnsi="Tahoma" w:cs="Tahoma"/>
          <w:b/>
          <w:sz w:val="18"/>
          <w:szCs w:val="18"/>
        </w:rPr>
      </w:pPr>
      <w:r w:rsidRPr="006C469A">
        <w:rPr>
          <w:rFonts w:ascii="Tahoma" w:hAnsi="Tahoma" w:cs="Tahoma"/>
          <w:sz w:val="18"/>
          <w:szCs w:val="18"/>
        </w:rPr>
        <w:t>Wykonawca uzyskał średni przychód za ostatnie 3 lata obrotowe (na podstawie „rachunków zysku i strat” pozycja „przychód netto ze sprzedaży produktów, towarów i materiałów” lub „przychód netto</w:t>
      </w:r>
      <w:r w:rsidRPr="00344767">
        <w:rPr>
          <w:rFonts w:ascii="Tahoma" w:hAnsi="Tahoma" w:cs="Tahoma"/>
          <w:sz w:val="18"/>
          <w:szCs w:val="18"/>
        </w:rPr>
        <w:t xml:space="preserve"> ze sprzedaży i  zrównane z nimi”) w </w:t>
      </w:r>
      <w:r w:rsidRPr="0014118F">
        <w:rPr>
          <w:rFonts w:ascii="Tahoma" w:hAnsi="Tahoma" w:cs="Tahoma"/>
          <w:sz w:val="18"/>
          <w:szCs w:val="18"/>
        </w:rPr>
        <w:t xml:space="preserve">wysokości nie mniejszej niż </w:t>
      </w:r>
      <w:r w:rsidR="00617A80">
        <w:rPr>
          <w:rFonts w:ascii="Tahoma" w:hAnsi="Tahoma" w:cs="Tahoma"/>
          <w:b/>
          <w:sz w:val="18"/>
          <w:szCs w:val="18"/>
        </w:rPr>
        <w:t>2 0</w:t>
      </w:r>
      <w:r w:rsidRPr="0014118F">
        <w:rPr>
          <w:rFonts w:ascii="Tahoma" w:hAnsi="Tahoma" w:cs="Tahoma"/>
          <w:b/>
          <w:sz w:val="18"/>
          <w:szCs w:val="18"/>
        </w:rPr>
        <w:t>0</w:t>
      </w:r>
      <w:r w:rsidR="00CE1466" w:rsidRPr="0014118F">
        <w:rPr>
          <w:rFonts w:ascii="Tahoma" w:hAnsi="Tahoma" w:cs="Tahoma"/>
          <w:b/>
          <w:sz w:val="18"/>
          <w:szCs w:val="18"/>
        </w:rPr>
        <w:t>0</w:t>
      </w:r>
      <w:r w:rsidR="0014118F" w:rsidRPr="0014118F">
        <w:rPr>
          <w:rFonts w:ascii="Tahoma" w:hAnsi="Tahoma" w:cs="Tahoma"/>
          <w:b/>
          <w:sz w:val="18"/>
          <w:szCs w:val="18"/>
        </w:rPr>
        <w:t> </w:t>
      </w:r>
      <w:r w:rsidRPr="0014118F">
        <w:rPr>
          <w:rFonts w:ascii="Tahoma" w:hAnsi="Tahoma" w:cs="Tahoma"/>
          <w:b/>
          <w:sz w:val="18"/>
          <w:szCs w:val="18"/>
        </w:rPr>
        <w:t>000</w:t>
      </w:r>
      <w:r w:rsidR="0014118F" w:rsidRPr="0014118F">
        <w:rPr>
          <w:rFonts w:ascii="Tahoma" w:hAnsi="Tahoma" w:cs="Tahoma"/>
          <w:b/>
          <w:sz w:val="18"/>
          <w:szCs w:val="18"/>
        </w:rPr>
        <w:t>,00</w:t>
      </w:r>
      <w:r w:rsidRPr="0014118F">
        <w:rPr>
          <w:rFonts w:ascii="Tahoma" w:hAnsi="Tahoma" w:cs="Tahoma"/>
          <w:b/>
          <w:sz w:val="18"/>
          <w:szCs w:val="18"/>
        </w:rPr>
        <w:t xml:space="preserve"> zł</w:t>
      </w:r>
      <w:r w:rsidRPr="0014118F">
        <w:rPr>
          <w:rFonts w:ascii="Tahoma" w:hAnsi="Tahoma" w:cs="Tahoma"/>
          <w:sz w:val="18"/>
          <w:szCs w:val="18"/>
        </w:rPr>
        <w:t xml:space="preserve"> (słownie: </w:t>
      </w:r>
      <w:r w:rsidR="00617A80">
        <w:rPr>
          <w:rFonts w:ascii="Tahoma" w:hAnsi="Tahoma" w:cs="Tahoma"/>
          <w:sz w:val="18"/>
          <w:szCs w:val="18"/>
        </w:rPr>
        <w:t xml:space="preserve">dwa miliony </w:t>
      </w:r>
      <w:r w:rsidR="0014118F" w:rsidRPr="0014118F">
        <w:rPr>
          <w:rFonts w:ascii="Tahoma" w:hAnsi="Tahoma" w:cs="Tahoma"/>
          <w:sz w:val="18"/>
          <w:szCs w:val="18"/>
        </w:rPr>
        <w:t>złotych)</w:t>
      </w:r>
      <w:r w:rsidRPr="0014118F">
        <w:rPr>
          <w:rFonts w:ascii="Tahoma" w:hAnsi="Tahoma" w:cs="Tahoma"/>
          <w:b/>
          <w:sz w:val="18"/>
          <w:szCs w:val="18"/>
        </w:rPr>
        <w:t xml:space="preserve">. </w:t>
      </w:r>
    </w:p>
    <w:p w:rsidR="005413F7" w:rsidRPr="0014118F" w:rsidRDefault="005413F7" w:rsidP="009F10CA">
      <w:pPr>
        <w:pStyle w:val="Tekstpodstawowy"/>
        <w:numPr>
          <w:ilvl w:val="3"/>
          <w:numId w:val="32"/>
        </w:numPr>
        <w:ind w:left="1588" w:hanging="851"/>
        <w:jc w:val="both"/>
        <w:rPr>
          <w:rFonts w:ascii="Tahoma" w:hAnsi="Tahoma" w:cs="Tahoma"/>
          <w:sz w:val="18"/>
          <w:szCs w:val="18"/>
        </w:rPr>
      </w:pPr>
      <w:r w:rsidRPr="0014118F">
        <w:rPr>
          <w:rFonts w:ascii="Tahoma" w:hAnsi="Tahoma" w:cs="Tahoma"/>
          <w:sz w:val="18"/>
          <w:szCs w:val="18"/>
        </w:rPr>
        <w:t xml:space="preserve">Wykonawca jest ubezpieczony od odpowiedzialności cywilnej w zakresie prowadzonej działalności związanej z  przedmiotem niniejszego zamówienia, </w:t>
      </w:r>
      <w:r w:rsidR="00AA5B75" w:rsidRPr="0014118F">
        <w:rPr>
          <w:rFonts w:ascii="Tahoma" w:hAnsi="Tahoma" w:cs="Tahoma"/>
          <w:sz w:val="18"/>
          <w:szCs w:val="18"/>
        </w:rPr>
        <w:t>na sumę gwarancyjną</w:t>
      </w:r>
      <w:r w:rsidRPr="0014118F">
        <w:rPr>
          <w:rFonts w:ascii="Tahoma" w:hAnsi="Tahoma" w:cs="Tahoma"/>
          <w:sz w:val="18"/>
          <w:szCs w:val="18"/>
        </w:rPr>
        <w:t xml:space="preserve"> co </w:t>
      </w:r>
      <w:r w:rsidR="00617A80">
        <w:rPr>
          <w:rFonts w:ascii="Tahoma" w:hAnsi="Tahoma" w:cs="Tahoma"/>
          <w:sz w:val="18"/>
          <w:szCs w:val="18"/>
        </w:rPr>
        <w:t>najmniej</w:t>
      </w:r>
      <w:r w:rsidR="00617A80">
        <w:rPr>
          <w:rFonts w:ascii="Tahoma" w:hAnsi="Tahoma" w:cs="Tahoma"/>
          <w:sz w:val="18"/>
          <w:szCs w:val="18"/>
        </w:rPr>
        <w:br/>
      </w:r>
      <w:r w:rsidR="00617A80">
        <w:rPr>
          <w:rFonts w:ascii="Tahoma" w:hAnsi="Tahoma" w:cs="Tahoma"/>
          <w:b/>
          <w:sz w:val="18"/>
          <w:szCs w:val="18"/>
        </w:rPr>
        <w:t>1 0</w:t>
      </w:r>
      <w:r w:rsidRPr="0014118F">
        <w:rPr>
          <w:rFonts w:ascii="Tahoma" w:hAnsi="Tahoma" w:cs="Tahoma"/>
          <w:b/>
          <w:sz w:val="18"/>
          <w:szCs w:val="18"/>
        </w:rPr>
        <w:t>0</w:t>
      </w:r>
      <w:r w:rsidR="00CE1466" w:rsidRPr="0014118F">
        <w:rPr>
          <w:rFonts w:ascii="Tahoma" w:hAnsi="Tahoma" w:cs="Tahoma"/>
          <w:b/>
          <w:sz w:val="18"/>
          <w:szCs w:val="18"/>
        </w:rPr>
        <w:t>0</w:t>
      </w:r>
      <w:r w:rsidR="002766A2">
        <w:rPr>
          <w:rFonts w:ascii="Tahoma" w:hAnsi="Tahoma" w:cs="Tahoma"/>
          <w:b/>
          <w:sz w:val="18"/>
          <w:szCs w:val="18"/>
        </w:rPr>
        <w:t> </w:t>
      </w:r>
      <w:r w:rsidRPr="0014118F">
        <w:rPr>
          <w:rFonts w:ascii="Tahoma" w:hAnsi="Tahoma" w:cs="Tahoma"/>
          <w:b/>
          <w:sz w:val="18"/>
          <w:szCs w:val="18"/>
        </w:rPr>
        <w:t>000</w:t>
      </w:r>
      <w:r w:rsidR="002766A2">
        <w:rPr>
          <w:rFonts w:ascii="Tahoma" w:hAnsi="Tahoma" w:cs="Tahoma"/>
          <w:b/>
          <w:sz w:val="18"/>
          <w:szCs w:val="18"/>
        </w:rPr>
        <w:t>,00</w:t>
      </w:r>
      <w:r w:rsidRPr="0014118F">
        <w:rPr>
          <w:rFonts w:ascii="Tahoma" w:hAnsi="Tahoma" w:cs="Tahoma"/>
          <w:b/>
          <w:sz w:val="18"/>
          <w:szCs w:val="18"/>
        </w:rPr>
        <w:t xml:space="preserve"> z</w:t>
      </w:r>
      <w:r w:rsidRPr="002766A2">
        <w:rPr>
          <w:rFonts w:ascii="Tahoma" w:hAnsi="Tahoma" w:cs="Tahoma"/>
          <w:b/>
          <w:sz w:val="18"/>
          <w:szCs w:val="18"/>
        </w:rPr>
        <w:t xml:space="preserve">ł </w:t>
      </w:r>
      <w:r w:rsidRPr="0014118F">
        <w:rPr>
          <w:rFonts w:ascii="Tahoma" w:hAnsi="Tahoma" w:cs="Tahoma"/>
          <w:sz w:val="18"/>
          <w:szCs w:val="18"/>
        </w:rPr>
        <w:t xml:space="preserve">(słownie: </w:t>
      </w:r>
      <w:r w:rsidR="00617A80">
        <w:rPr>
          <w:rFonts w:ascii="Tahoma" w:hAnsi="Tahoma" w:cs="Tahoma"/>
          <w:sz w:val="18"/>
          <w:szCs w:val="18"/>
        </w:rPr>
        <w:t>jeden milion</w:t>
      </w:r>
      <w:r w:rsidRPr="0014118F">
        <w:rPr>
          <w:rFonts w:ascii="Tahoma" w:hAnsi="Tahoma" w:cs="Tahoma"/>
          <w:sz w:val="18"/>
          <w:szCs w:val="18"/>
        </w:rPr>
        <w:t xml:space="preserve"> złotych).</w:t>
      </w:r>
    </w:p>
    <w:p w:rsidR="005413F7" w:rsidRDefault="005413F7" w:rsidP="0069526C">
      <w:pPr>
        <w:ind w:left="720" w:hanging="720"/>
        <w:jc w:val="both"/>
        <w:rPr>
          <w:rFonts w:ascii="Tahoma" w:hAnsi="Tahoma" w:cs="Tahoma"/>
          <w:b/>
          <w:bCs/>
          <w:sz w:val="18"/>
          <w:szCs w:val="18"/>
        </w:rPr>
      </w:pPr>
    </w:p>
    <w:p w:rsidR="005413F7" w:rsidRPr="006C469A" w:rsidRDefault="005413F7" w:rsidP="009F10CA">
      <w:pPr>
        <w:pStyle w:val="Tekstpodstawowy"/>
        <w:numPr>
          <w:ilvl w:val="2"/>
          <w:numId w:val="32"/>
        </w:numPr>
        <w:ind w:left="680" w:hanging="680"/>
        <w:jc w:val="both"/>
        <w:rPr>
          <w:rFonts w:ascii="Tahoma" w:hAnsi="Tahoma" w:cs="Tahoma"/>
          <w:b/>
          <w:sz w:val="18"/>
          <w:szCs w:val="18"/>
        </w:rPr>
      </w:pPr>
      <w:r w:rsidRPr="006C469A">
        <w:rPr>
          <w:rFonts w:ascii="Tahoma" w:hAnsi="Tahoma" w:cs="Tahoma"/>
          <w:b/>
          <w:sz w:val="18"/>
          <w:szCs w:val="18"/>
        </w:rPr>
        <w:t xml:space="preserve">zdolności technicznej lub zawodowej, tj.: </w:t>
      </w:r>
    </w:p>
    <w:p w:rsidR="005413F7" w:rsidRPr="006C469A" w:rsidRDefault="005413F7" w:rsidP="009F10CA">
      <w:pPr>
        <w:pStyle w:val="Tekstpodstawowy"/>
        <w:numPr>
          <w:ilvl w:val="3"/>
          <w:numId w:val="32"/>
        </w:numPr>
        <w:ind w:left="1588" w:hanging="851"/>
        <w:jc w:val="both"/>
        <w:rPr>
          <w:rFonts w:ascii="Tahoma" w:hAnsi="Tahoma" w:cs="Tahoma"/>
          <w:b/>
          <w:sz w:val="18"/>
          <w:szCs w:val="18"/>
        </w:rPr>
      </w:pPr>
      <w:r w:rsidRPr="006C469A">
        <w:rPr>
          <w:rFonts w:ascii="Tahoma" w:hAnsi="Tahoma" w:cs="Tahoma"/>
          <w:sz w:val="18"/>
          <w:szCs w:val="18"/>
        </w:rPr>
        <w:t>Wykonawca w okresie ostatnich 5 lat przed upływem terminu składania ofert, a jeżeli okres prowadzenia działalności jest krótszy w tym okresie</w:t>
      </w:r>
      <w:r w:rsidR="00CE1466" w:rsidRPr="006C469A">
        <w:rPr>
          <w:rFonts w:ascii="Tahoma" w:hAnsi="Tahoma" w:cs="Tahoma"/>
          <w:sz w:val="18"/>
          <w:szCs w:val="18"/>
        </w:rPr>
        <w:t xml:space="preserve"> </w:t>
      </w:r>
      <w:r w:rsidR="00CE1466" w:rsidRPr="006C469A">
        <w:rPr>
          <w:rFonts w:ascii="Tahoma" w:hAnsi="Tahoma" w:cs="Tahoma"/>
          <w:b/>
          <w:sz w:val="18"/>
          <w:szCs w:val="18"/>
        </w:rPr>
        <w:t>–</w:t>
      </w:r>
      <w:r w:rsidRPr="006C469A">
        <w:rPr>
          <w:rFonts w:ascii="Tahoma" w:hAnsi="Tahoma" w:cs="Tahoma"/>
          <w:b/>
          <w:sz w:val="18"/>
          <w:szCs w:val="18"/>
        </w:rPr>
        <w:t xml:space="preserve"> </w:t>
      </w:r>
      <w:r w:rsidR="000A6B8D">
        <w:rPr>
          <w:rFonts w:ascii="Tahoma" w:hAnsi="Tahoma" w:cs="Tahoma"/>
          <w:b/>
          <w:sz w:val="18"/>
          <w:szCs w:val="18"/>
        </w:rPr>
        <w:t>wybudował, przebudował lub wyremontował w terenie miejskim o populacji nie mniejszej niż 100 tysięcy mieszkańców, minimum 4 sygnalizacje na skrzyżowaniach lub przejściach dla pieszych o wartości brutto nie mniejszej niż 200 000,00 zł dla pojedynczego zadania.</w:t>
      </w:r>
    </w:p>
    <w:p w:rsidR="00F37A2A" w:rsidRPr="00E8798B" w:rsidRDefault="005413F7" w:rsidP="009F10CA">
      <w:pPr>
        <w:pStyle w:val="Tekstpodstawowy"/>
        <w:numPr>
          <w:ilvl w:val="3"/>
          <w:numId w:val="32"/>
        </w:numPr>
        <w:ind w:left="1588" w:hanging="851"/>
        <w:jc w:val="both"/>
        <w:rPr>
          <w:rFonts w:ascii="Tahoma" w:hAnsi="Tahoma" w:cs="Tahoma"/>
          <w:sz w:val="18"/>
          <w:szCs w:val="18"/>
        </w:rPr>
      </w:pPr>
      <w:r w:rsidRPr="00F37A2A">
        <w:rPr>
          <w:rFonts w:ascii="Tahoma" w:hAnsi="Tahoma" w:cs="Tahoma"/>
          <w:sz w:val="18"/>
          <w:szCs w:val="18"/>
        </w:rPr>
        <w:t xml:space="preserve">Wykonawca ma do dyspozycji osoby legitymujące się kwalifikacjami zawodowymi, </w:t>
      </w:r>
      <w:r w:rsidRPr="00AC5375">
        <w:rPr>
          <w:rFonts w:ascii="Tahoma" w:hAnsi="Tahoma" w:cs="Tahoma"/>
          <w:sz w:val="18"/>
          <w:szCs w:val="18"/>
        </w:rPr>
        <w:t xml:space="preserve">uprawnieniami, doświadczeniem i wykształceniem odpowiednimi do stanowisk, jakie zostaną im powierzone, </w:t>
      </w:r>
      <w:r w:rsidRPr="00E8798B">
        <w:rPr>
          <w:rFonts w:ascii="Tahoma" w:hAnsi="Tahoma" w:cs="Tahoma"/>
          <w:sz w:val="18"/>
          <w:szCs w:val="18"/>
        </w:rPr>
        <w:t>zgodnie z poniższym wykazem:</w:t>
      </w:r>
      <w:r w:rsidR="00F37A2A" w:rsidRPr="00E8798B">
        <w:rPr>
          <w:rFonts w:ascii="Tahoma" w:hAnsi="Tahoma" w:cs="Tahoma"/>
          <w:sz w:val="18"/>
          <w:szCs w:val="18"/>
        </w:rPr>
        <w:t xml:space="preserve"> </w:t>
      </w:r>
    </w:p>
    <w:p w:rsidR="005413F7" w:rsidRPr="00E8798B" w:rsidRDefault="005413F7" w:rsidP="006D43D8">
      <w:pPr>
        <w:pStyle w:val="Tekstpodstawowy"/>
        <w:ind w:left="1588"/>
        <w:jc w:val="both"/>
        <w:rPr>
          <w:rFonts w:ascii="Tahoma" w:hAnsi="Tahoma" w:cs="Tahoma"/>
          <w:sz w:val="18"/>
          <w:szCs w:val="18"/>
        </w:rPr>
      </w:pPr>
      <w:r w:rsidRPr="00E8798B">
        <w:rPr>
          <w:rFonts w:ascii="Tahoma" w:hAnsi="Tahoma" w:cs="Tahoma"/>
          <w:sz w:val="18"/>
          <w:szCs w:val="18"/>
        </w:rPr>
        <w:t xml:space="preserve">Lp. Stanowisko - Wymagana liczba osób – </w:t>
      </w:r>
      <w:r w:rsidR="00DC645A" w:rsidRPr="00E8798B">
        <w:rPr>
          <w:rFonts w:ascii="Tahoma" w:hAnsi="Tahoma" w:cs="Tahoma"/>
          <w:sz w:val="18"/>
          <w:szCs w:val="18"/>
        </w:rPr>
        <w:t>Okres posiadania w</w:t>
      </w:r>
      <w:r w:rsidR="000E1790" w:rsidRPr="00E8798B">
        <w:rPr>
          <w:rFonts w:ascii="Tahoma" w:hAnsi="Tahoma" w:cs="Tahoma"/>
          <w:sz w:val="18"/>
          <w:szCs w:val="18"/>
        </w:rPr>
        <w:t>ymaganych</w:t>
      </w:r>
      <w:r w:rsidR="00DC645A" w:rsidRPr="00E8798B">
        <w:rPr>
          <w:rFonts w:ascii="Tahoma" w:hAnsi="Tahoma" w:cs="Tahoma"/>
          <w:sz w:val="18"/>
          <w:szCs w:val="18"/>
        </w:rPr>
        <w:t xml:space="preserve"> uprawnień </w:t>
      </w:r>
      <w:r w:rsidR="000E1790" w:rsidRPr="00E8798B">
        <w:rPr>
          <w:rFonts w:ascii="Tahoma" w:hAnsi="Tahoma" w:cs="Tahoma"/>
          <w:sz w:val="18"/>
          <w:szCs w:val="18"/>
        </w:rPr>
        <w:t>(w latach) -  doświadczenie zawodowe</w:t>
      </w:r>
      <w:r w:rsidR="002D2667">
        <w:rPr>
          <w:rFonts w:ascii="Tahoma" w:hAnsi="Tahoma" w:cs="Tahoma"/>
          <w:sz w:val="18"/>
          <w:szCs w:val="18"/>
        </w:rPr>
        <w:t xml:space="preserve"> – podstawa dysponowania</w:t>
      </w:r>
      <w:r w:rsidR="000E1790" w:rsidRPr="00E8798B">
        <w:rPr>
          <w:rFonts w:ascii="Tahoma" w:hAnsi="Tahoma" w:cs="Tahoma"/>
          <w:sz w:val="18"/>
          <w:szCs w:val="18"/>
        </w:rPr>
        <w:t>.</w:t>
      </w:r>
    </w:p>
    <w:p w:rsidR="005110FC" w:rsidRDefault="005110FC" w:rsidP="005110FC">
      <w:pPr>
        <w:pStyle w:val="Tekstpodstawowy"/>
        <w:ind w:left="1588"/>
        <w:jc w:val="both"/>
        <w:rPr>
          <w:rFonts w:ascii="Tahoma" w:hAnsi="Tahoma" w:cs="Tahoma"/>
          <w:b/>
          <w:bCs/>
          <w:color w:val="000000"/>
          <w:sz w:val="18"/>
          <w:szCs w:val="18"/>
        </w:rPr>
      </w:pPr>
      <w:r w:rsidRPr="00E8798B">
        <w:rPr>
          <w:rFonts w:ascii="Tahoma" w:hAnsi="Tahoma" w:cs="Tahoma"/>
          <w:b/>
          <w:bCs/>
          <w:color w:val="000000"/>
          <w:sz w:val="18"/>
          <w:szCs w:val="18"/>
        </w:rPr>
        <w:t xml:space="preserve">1. </w:t>
      </w:r>
      <w:r w:rsidR="002D2667">
        <w:rPr>
          <w:rFonts w:ascii="Tahoma" w:hAnsi="Tahoma" w:cs="Tahoma"/>
          <w:b/>
          <w:bCs/>
          <w:color w:val="000000"/>
          <w:sz w:val="18"/>
          <w:szCs w:val="18"/>
        </w:rPr>
        <w:t xml:space="preserve">Projektant z uprawnieniami budowlanymi do projektowania obiektów budowlanych w specjalności instalacyjnej w zakresie sieci, instalacji i urządzeń elektrycznych i elektroenergetycznych bez ograniczeń </w:t>
      </w:r>
      <w:r w:rsidRPr="002D2667">
        <w:rPr>
          <w:rFonts w:ascii="Tahoma" w:hAnsi="Tahoma" w:cs="Tahoma"/>
          <w:bCs/>
          <w:color w:val="000000"/>
          <w:sz w:val="18"/>
          <w:szCs w:val="18"/>
        </w:rPr>
        <w:t>– 1 osoba - 5 lat – 2 lata</w:t>
      </w:r>
      <w:r w:rsidR="002D2667" w:rsidRPr="002D2667">
        <w:rPr>
          <w:rFonts w:ascii="Tahoma" w:hAnsi="Tahoma" w:cs="Tahoma"/>
          <w:bCs/>
          <w:color w:val="000000"/>
          <w:sz w:val="18"/>
          <w:szCs w:val="18"/>
        </w:rPr>
        <w:t xml:space="preserve"> – podstawa dysponowania</w:t>
      </w:r>
      <w:r w:rsidRPr="002D2667">
        <w:rPr>
          <w:rFonts w:ascii="Tahoma" w:hAnsi="Tahoma" w:cs="Tahoma"/>
          <w:bCs/>
          <w:color w:val="000000"/>
          <w:sz w:val="18"/>
          <w:szCs w:val="18"/>
        </w:rPr>
        <w:t>.</w:t>
      </w:r>
      <w:r>
        <w:rPr>
          <w:rFonts w:ascii="Tahoma" w:hAnsi="Tahoma" w:cs="Tahoma"/>
          <w:b/>
          <w:bCs/>
          <w:color w:val="000000"/>
          <w:sz w:val="18"/>
          <w:szCs w:val="18"/>
        </w:rPr>
        <w:t xml:space="preserve"> </w:t>
      </w:r>
    </w:p>
    <w:p w:rsidR="005110FC" w:rsidRDefault="005110FC" w:rsidP="005110FC">
      <w:pPr>
        <w:pStyle w:val="Tekstpodstawowy"/>
        <w:ind w:left="1588"/>
        <w:jc w:val="both"/>
        <w:rPr>
          <w:rFonts w:ascii="Tahoma" w:hAnsi="Tahoma" w:cs="Tahoma"/>
          <w:b/>
          <w:bCs/>
          <w:color w:val="000000"/>
          <w:sz w:val="18"/>
          <w:szCs w:val="18"/>
        </w:rPr>
      </w:pPr>
      <w:r>
        <w:rPr>
          <w:rFonts w:ascii="Tahoma" w:hAnsi="Tahoma" w:cs="Tahoma"/>
          <w:b/>
          <w:bCs/>
          <w:color w:val="000000"/>
          <w:sz w:val="18"/>
          <w:szCs w:val="18"/>
        </w:rPr>
        <w:t xml:space="preserve">2. Kierownik robót </w:t>
      </w:r>
      <w:r w:rsidR="002D2667">
        <w:rPr>
          <w:rFonts w:ascii="Tahoma" w:hAnsi="Tahoma" w:cs="Tahoma"/>
          <w:b/>
          <w:bCs/>
          <w:color w:val="000000"/>
          <w:sz w:val="18"/>
          <w:szCs w:val="18"/>
        </w:rPr>
        <w:t>budowlanych z uprawnieniami do kierowania robotami budowlanymi w specjalności instalacyjnej w zakresie sieci, instalacji i urządzeń elektrycznych i elektroenergetycznych bez ograniczeń</w:t>
      </w:r>
      <w:r>
        <w:rPr>
          <w:rFonts w:ascii="Tahoma" w:hAnsi="Tahoma" w:cs="Tahoma"/>
          <w:b/>
          <w:bCs/>
          <w:color w:val="000000"/>
          <w:sz w:val="18"/>
          <w:szCs w:val="18"/>
        </w:rPr>
        <w:t xml:space="preserve"> </w:t>
      </w:r>
      <w:r w:rsidRPr="002D2667">
        <w:rPr>
          <w:rFonts w:ascii="Tahoma" w:hAnsi="Tahoma" w:cs="Tahoma"/>
          <w:bCs/>
          <w:color w:val="000000"/>
          <w:sz w:val="18"/>
          <w:szCs w:val="18"/>
        </w:rPr>
        <w:t>– 1 osoba - 5 lat – 2 lata</w:t>
      </w:r>
      <w:r w:rsidR="002D2667" w:rsidRPr="002D2667">
        <w:rPr>
          <w:rFonts w:ascii="Tahoma" w:hAnsi="Tahoma" w:cs="Tahoma"/>
          <w:bCs/>
          <w:color w:val="000000"/>
          <w:sz w:val="18"/>
          <w:szCs w:val="18"/>
        </w:rPr>
        <w:t xml:space="preserve"> – podstawa dysponowania</w:t>
      </w:r>
      <w:r w:rsidRPr="002D2667">
        <w:rPr>
          <w:rFonts w:ascii="Tahoma" w:hAnsi="Tahoma" w:cs="Tahoma"/>
          <w:bCs/>
          <w:color w:val="000000"/>
          <w:sz w:val="18"/>
          <w:szCs w:val="18"/>
        </w:rPr>
        <w:t>.</w:t>
      </w:r>
    </w:p>
    <w:p w:rsidR="005110FC" w:rsidRDefault="005110FC" w:rsidP="005110FC">
      <w:pPr>
        <w:pStyle w:val="Tekstpodstawowy"/>
        <w:ind w:left="1588"/>
        <w:jc w:val="both"/>
        <w:rPr>
          <w:rFonts w:ascii="Tahoma" w:hAnsi="Tahoma" w:cs="Tahoma"/>
          <w:b/>
          <w:bCs/>
          <w:color w:val="000000"/>
          <w:sz w:val="18"/>
          <w:szCs w:val="18"/>
        </w:rPr>
      </w:pPr>
      <w:r>
        <w:rPr>
          <w:rFonts w:ascii="Tahoma" w:hAnsi="Tahoma" w:cs="Tahoma"/>
          <w:b/>
          <w:bCs/>
          <w:color w:val="000000"/>
          <w:sz w:val="18"/>
          <w:szCs w:val="18"/>
        </w:rPr>
        <w:t xml:space="preserve">3. </w:t>
      </w:r>
      <w:r w:rsidR="002D2667">
        <w:rPr>
          <w:rFonts w:ascii="Tahoma" w:hAnsi="Tahoma" w:cs="Tahoma"/>
          <w:b/>
          <w:bCs/>
          <w:color w:val="000000"/>
          <w:sz w:val="18"/>
          <w:szCs w:val="18"/>
        </w:rPr>
        <w:t xml:space="preserve">Kadra pracownicza posiadająca świadectwo kwalifikacyjne uprawniające do zajmowania </w:t>
      </w:r>
      <w:r w:rsidR="001D6C88">
        <w:rPr>
          <w:rFonts w:ascii="Tahoma" w:hAnsi="Tahoma" w:cs="Tahoma"/>
          <w:b/>
          <w:bCs/>
          <w:color w:val="000000"/>
          <w:sz w:val="18"/>
          <w:szCs w:val="18"/>
        </w:rPr>
        <w:t xml:space="preserve">się eksploatacją na stanowisku eksploatacji urządzeń, instalacji i sieci elektroenergetycznych </w:t>
      </w:r>
      <w:r w:rsidR="0087323B">
        <w:rPr>
          <w:rFonts w:ascii="Tahoma" w:hAnsi="Tahoma" w:cs="Tahoma"/>
          <w:b/>
          <w:bCs/>
          <w:color w:val="000000"/>
          <w:sz w:val="18"/>
          <w:szCs w:val="18"/>
        </w:rPr>
        <w:t xml:space="preserve">o napięciu nie wyższym niż 1 </w:t>
      </w:r>
      <w:proofErr w:type="spellStart"/>
      <w:r w:rsidR="0087323B">
        <w:rPr>
          <w:rFonts w:ascii="Tahoma" w:hAnsi="Tahoma" w:cs="Tahoma"/>
          <w:b/>
          <w:bCs/>
          <w:color w:val="000000"/>
          <w:sz w:val="18"/>
          <w:szCs w:val="18"/>
        </w:rPr>
        <w:t>kV</w:t>
      </w:r>
      <w:proofErr w:type="spellEnd"/>
      <w:r w:rsidRPr="002D2667">
        <w:rPr>
          <w:rFonts w:ascii="Tahoma" w:hAnsi="Tahoma" w:cs="Tahoma"/>
          <w:bCs/>
          <w:color w:val="000000"/>
          <w:sz w:val="18"/>
          <w:szCs w:val="18"/>
        </w:rPr>
        <w:t xml:space="preserve"> – 1</w:t>
      </w:r>
      <w:r w:rsidR="0087323B">
        <w:rPr>
          <w:rFonts w:ascii="Tahoma" w:hAnsi="Tahoma" w:cs="Tahoma"/>
          <w:bCs/>
          <w:color w:val="000000"/>
          <w:sz w:val="18"/>
          <w:szCs w:val="18"/>
        </w:rPr>
        <w:t>4 osób</w:t>
      </w:r>
      <w:r w:rsidRPr="002D2667">
        <w:rPr>
          <w:rFonts w:ascii="Tahoma" w:hAnsi="Tahoma" w:cs="Tahoma"/>
          <w:bCs/>
          <w:color w:val="000000"/>
          <w:sz w:val="18"/>
          <w:szCs w:val="18"/>
        </w:rPr>
        <w:t xml:space="preserve"> – </w:t>
      </w:r>
      <w:r w:rsidR="0087323B">
        <w:rPr>
          <w:rFonts w:ascii="Tahoma" w:hAnsi="Tahoma" w:cs="Tahoma"/>
          <w:bCs/>
          <w:color w:val="000000"/>
          <w:sz w:val="18"/>
          <w:szCs w:val="18"/>
        </w:rPr>
        <w:t>2</w:t>
      </w:r>
      <w:r w:rsidRPr="002D2667">
        <w:rPr>
          <w:rFonts w:ascii="Tahoma" w:hAnsi="Tahoma" w:cs="Tahoma"/>
          <w:bCs/>
          <w:color w:val="000000"/>
          <w:sz w:val="18"/>
          <w:szCs w:val="18"/>
        </w:rPr>
        <w:t xml:space="preserve"> lata – 2 lata</w:t>
      </w:r>
      <w:r>
        <w:rPr>
          <w:rFonts w:ascii="Tahoma" w:hAnsi="Tahoma" w:cs="Tahoma"/>
          <w:b/>
          <w:bCs/>
          <w:color w:val="000000"/>
          <w:sz w:val="18"/>
          <w:szCs w:val="18"/>
        </w:rPr>
        <w:t>.</w:t>
      </w:r>
    </w:p>
    <w:p w:rsidR="005110FC" w:rsidRDefault="005110FC" w:rsidP="004702AA">
      <w:pPr>
        <w:ind w:left="720"/>
        <w:jc w:val="both"/>
        <w:rPr>
          <w:rFonts w:ascii="Tahoma" w:hAnsi="Tahoma" w:cs="Tahoma"/>
          <w:sz w:val="18"/>
          <w:szCs w:val="18"/>
          <w:highlight w:val="cyan"/>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Osoby wskazane</w:t>
      </w:r>
      <w:r w:rsidR="005413F7" w:rsidRPr="00DA2C23">
        <w:rPr>
          <w:rFonts w:ascii="Tahoma" w:hAnsi="Tahoma" w:cs="Tahoma"/>
          <w:sz w:val="18"/>
          <w:szCs w:val="18"/>
        </w:rPr>
        <w:t xml:space="preserve"> </w:t>
      </w:r>
      <w:r w:rsidR="007D49C5">
        <w:rPr>
          <w:rFonts w:ascii="Tahoma" w:hAnsi="Tahoma" w:cs="Tahoma"/>
          <w:sz w:val="18"/>
          <w:szCs w:val="18"/>
        </w:rPr>
        <w:t>powyżej</w:t>
      </w:r>
      <w:r w:rsidR="00A86477" w:rsidRPr="00DA2C23">
        <w:rPr>
          <w:rFonts w:ascii="Tahoma" w:hAnsi="Tahoma" w:cs="Tahoma"/>
          <w:sz w:val="18"/>
          <w:szCs w:val="18"/>
        </w:rPr>
        <w:t xml:space="preserve"> powinny</w:t>
      </w:r>
      <w:r w:rsidR="005413F7" w:rsidRPr="00DA2C23">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005413F7" w:rsidRPr="00DA2C23">
        <w:rPr>
          <w:rFonts w:ascii="Tahoma" w:hAnsi="Tahoma" w:cs="Tahoma"/>
          <w:sz w:val="18"/>
          <w:szCs w:val="18"/>
        </w:rPr>
        <w:t>t.j</w:t>
      </w:r>
      <w:proofErr w:type="spellEnd"/>
      <w:r w:rsidR="005413F7" w:rsidRPr="00DA2C23">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w:t>
      </w:r>
      <w:r w:rsidR="005413F7">
        <w:rPr>
          <w:rFonts w:ascii="Tahoma" w:hAnsi="Tahoma" w:cs="Tahoma"/>
          <w:sz w:val="18"/>
          <w:szCs w:val="18"/>
        </w:rPr>
        <w:t xml:space="preserve"> obowiązujących przepisów </w:t>
      </w:r>
      <w:r w:rsidR="005413F7"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sidR="005413F7">
        <w:rPr>
          <w:rFonts w:ascii="Tahoma" w:hAnsi="Tahoma" w:cs="Tahoma"/>
          <w:sz w:val="18"/>
          <w:szCs w:val="18"/>
        </w:rPr>
        <w:t>(</w:t>
      </w:r>
      <w:proofErr w:type="spellStart"/>
      <w:r w:rsidR="005413F7" w:rsidRPr="00331106">
        <w:rPr>
          <w:rFonts w:ascii="Tahoma" w:hAnsi="Tahoma" w:cs="Tahoma"/>
          <w:sz w:val="18"/>
          <w:szCs w:val="18"/>
        </w:rPr>
        <w:t>t.j</w:t>
      </w:r>
      <w:proofErr w:type="spellEnd"/>
      <w:r w:rsidR="005413F7" w:rsidRPr="00331106">
        <w:rPr>
          <w:rFonts w:ascii="Tahoma" w:hAnsi="Tahoma" w:cs="Tahoma"/>
          <w:sz w:val="18"/>
          <w:szCs w:val="18"/>
        </w:rPr>
        <w:t>.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w:t>
      </w:r>
      <w:proofErr w:type="spellStart"/>
      <w:r w:rsidR="005413F7">
        <w:rPr>
          <w:rFonts w:ascii="Tahoma" w:hAnsi="Tahoma" w:cs="Tahoma"/>
          <w:sz w:val="18"/>
          <w:szCs w:val="18"/>
        </w:rPr>
        <w:t>późn</w:t>
      </w:r>
      <w:proofErr w:type="spellEnd"/>
      <w:r w:rsidR="005413F7">
        <w:rPr>
          <w:rFonts w:ascii="Tahoma" w:hAnsi="Tahoma" w:cs="Tahoma"/>
          <w:sz w:val="18"/>
          <w:szCs w:val="18"/>
        </w:rPr>
        <w:t>.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Pr="000E1790" w:rsidRDefault="005413F7" w:rsidP="009F10CA">
      <w:pPr>
        <w:pStyle w:val="Tekstpodstawowy"/>
        <w:numPr>
          <w:ilvl w:val="1"/>
          <w:numId w:val="32"/>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9F10CA">
      <w:pPr>
        <w:pStyle w:val="Tekstpodstawowy"/>
        <w:numPr>
          <w:ilvl w:val="2"/>
          <w:numId w:val="32"/>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9F10CA">
      <w:pPr>
        <w:pStyle w:val="Tekstpodstawowy"/>
        <w:numPr>
          <w:ilvl w:val="2"/>
          <w:numId w:val="32"/>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lastRenderedPageBreak/>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9F10CA">
      <w:pPr>
        <w:pStyle w:val="Tekstpodstawowy"/>
        <w:numPr>
          <w:ilvl w:val="2"/>
          <w:numId w:val="32"/>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9F10CA">
      <w:pPr>
        <w:pStyle w:val="Tekstpodstawowy"/>
        <w:numPr>
          <w:ilvl w:val="2"/>
          <w:numId w:val="32"/>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400E47" w:rsidRDefault="00400E47" w:rsidP="00400E47">
      <w:pPr>
        <w:pStyle w:val="Tekstpodstawowy"/>
        <w:ind w:left="680"/>
        <w:jc w:val="both"/>
        <w:rPr>
          <w:rFonts w:ascii="Tahoma" w:hAnsi="Tahoma" w:cs="Tahoma"/>
          <w:sz w:val="18"/>
          <w:szCs w:val="18"/>
        </w:rPr>
      </w:pPr>
    </w:p>
    <w:p w:rsidR="00400E47" w:rsidRDefault="00400E47" w:rsidP="00400E47">
      <w:pPr>
        <w:pStyle w:val="Tekstpodstawowy"/>
        <w:ind w:left="680"/>
        <w:jc w:val="both"/>
        <w:rPr>
          <w:rFonts w:ascii="Tahoma" w:hAnsi="Tahoma" w:cs="Tahoma"/>
          <w:sz w:val="18"/>
          <w:szCs w:val="18"/>
        </w:rPr>
      </w:pPr>
    </w:p>
    <w:p w:rsidR="005413F7" w:rsidRPr="000E1790" w:rsidRDefault="005413F7" w:rsidP="009F10CA">
      <w:pPr>
        <w:pStyle w:val="Tekstpodstawowy"/>
        <w:numPr>
          <w:ilvl w:val="1"/>
          <w:numId w:val="32"/>
        </w:numPr>
        <w:ind w:left="720"/>
        <w:jc w:val="both"/>
        <w:rPr>
          <w:rFonts w:ascii="Tahoma" w:hAnsi="Tahoma" w:cs="Tahoma"/>
          <w:b/>
          <w:sz w:val="18"/>
          <w:szCs w:val="18"/>
        </w:rPr>
      </w:pPr>
      <w:r w:rsidRPr="000E1790">
        <w:rPr>
          <w:rFonts w:ascii="Tahoma" w:hAnsi="Tahoma" w:cs="Tahoma"/>
          <w:b/>
          <w:sz w:val="18"/>
          <w:szCs w:val="18"/>
        </w:rPr>
        <w:lastRenderedPageBreak/>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9F10CA">
      <w:pPr>
        <w:pStyle w:val="Tekstpodstawowy"/>
        <w:numPr>
          <w:ilvl w:val="2"/>
          <w:numId w:val="32"/>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9F10CA">
      <w:pPr>
        <w:pStyle w:val="Tekstpodstawowy"/>
        <w:numPr>
          <w:ilvl w:val="2"/>
          <w:numId w:val="32"/>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9F10CA">
      <w:pPr>
        <w:pStyle w:val="Tekstpodstawowy"/>
        <w:numPr>
          <w:ilvl w:val="1"/>
          <w:numId w:val="32"/>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9F10CA">
      <w:pPr>
        <w:pStyle w:val="Tekstpodstawowy"/>
        <w:numPr>
          <w:ilvl w:val="1"/>
          <w:numId w:val="32"/>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9F10CA">
      <w:pPr>
        <w:pStyle w:val="Tekstpodstawowy"/>
        <w:numPr>
          <w:ilvl w:val="1"/>
          <w:numId w:val="32"/>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bCs/>
          <w:highlight w:val="lightGray"/>
        </w:rPr>
      </w:pPr>
      <w:bookmarkStart w:id="52" w:name="_Toc473113979"/>
      <w:bookmarkStart w:id="53" w:name="_Toc474248448"/>
      <w:bookmarkStart w:id="54" w:name="_Toc474248522"/>
      <w:bookmarkStart w:id="55" w:name="_Toc474395238"/>
      <w:bookmarkStart w:id="56" w:name="_Toc474396742"/>
      <w:bookmarkStart w:id="57" w:name="_Toc480803027"/>
      <w:bookmarkStart w:id="58" w:name="_Toc480803635"/>
      <w:r w:rsidRPr="00150525">
        <w:rPr>
          <w:rFonts w:ascii="Tahoma" w:hAnsi="Tahoma" w:cs="Tahoma"/>
          <w:b/>
          <w:highlight w:val="lightGray"/>
        </w:rPr>
        <w:t>Opis sposobu przygotowania ofert</w:t>
      </w:r>
      <w:bookmarkEnd w:id="52"/>
      <w:bookmarkEnd w:id="53"/>
      <w:bookmarkEnd w:id="54"/>
      <w:bookmarkEnd w:id="55"/>
      <w:bookmarkEnd w:id="56"/>
      <w:bookmarkEnd w:id="57"/>
      <w:bookmarkEnd w:id="58"/>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9F10CA">
      <w:pPr>
        <w:pStyle w:val="Tekstpodstawowy"/>
        <w:numPr>
          <w:ilvl w:val="1"/>
          <w:numId w:val="32"/>
        </w:numPr>
        <w:ind w:left="720"/>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9F10CA">
      <w:pPr>
        <w:pStyle w:val="Tekstpodstawowy"/>
        <w:numPr>
          <w:ilvl w:val="1"/>
          <w:numId w:val="32"/>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9F10CA">
      <w:pPr>
        <w:pStyle w:val="Tekstpodstawowy"/>
        <w:numPr>
          <w:ilvl w:val="1"/>
          <w:numId w:val="32"/>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5E6E7C" w:rsidRPr="009E7735" w:rsidRDefault="005E6E7C" w:rsidP="009F10CA">
      <w:pPr>
        <w:pStyle w:val="Tekstpodstawowy"/>
        <w:numPr>
          <w:ilvl w:val="2"/>
          <w:numId w:val="32"/>
        </w:numPr>
        <w:ind w:left="680" w:hanging="680"/>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załącznik nr 1a.</w:t>
      </w:r>
    </w:p>
    <w:p w:rsidR="005413F7" w:rsidRPr="005E6E7C" w:rsidRDefault="005413F7" w:rsidP="009F10CA">
      <w:pPr>
        <w:pStyle w:val="Tekstpodstawowy"/>
        <w:numPr>
          <w:ilvl w:val="1"/>
          <w:numId w:val="32"/>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w:t>
      </w:r>
      <w:r w:rsidRPr="003B472B">
        <w:rPr>
          <w:rFonts w:ascii="Tahoma" w:hAnsi="Tahoma" w:cs="Tahoma"/>
          <w:sz w:val="18"/>
          <w:szCs w:val="18"/>
        </w:rPr>
        <w:lastRenderedPageBreak/>
        <w:t xml:space="preserve">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9F10CA">
      <w:pPr>
        <w:pStyle w:val="Tekstpodstawowy"/>
        <w:numPr>
          <w:ilvl w:val="1"/>
          <w:numId w:val="32"/>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9F10CA">
      <w:pPr>
        <w:pStyle w:val="Tekstpodstawowy"/>
        <w:numPr>
          <w:ilvl w:val="2"/>
          <w:numId w:val="32"/>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9F10CA">
      <w:pPr>
        <w:pStyle w:val="Tekstpodstawowy"/>
        <w:numPr>
          <w:ilvl w:val="2"/>
          <w:numId w:val="32"/>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9F10CA">
      <w:pPr>
        <w:pStyle w:val="Tekstpodstawowy"/>
        <w:numPr>
          <w:ilvl w:val="2"/>
          <w:numId w:val="32"/>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9F10CA">
      <w:pPr>
        <w:pStyle w:val="Tekstpodstawowy"/>
        <w:numPr>
          <w:ilvl w:val="1"/>
          <w:numId w:val="32"/>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9F10CA">
      <w:pPr>
        <w:pStyle w:val="Tekstpodstawowy"/>
        <w:numPr>
          <w:ilvl w:val="1"/>
          <w:numId w:val="32"/>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lastRenderedPageBreak/>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9F10CA">
      <w:pPr>
        <w:pStyle w:val="Tekstpodstawowy"/>
        <w:numPr>
          <w:ilvl w:val="1"/>
          <w:numId w:val="32"/>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470628" w:rsidRDefault="005413F7" w:rsidP="00470628">
      <w:pPr>
        <w:ind w:left="720" w:hanging="12"/>
        <w:jc w:val="both"/>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na „</w:t>
      </w:r>
      <w:r w:rsidR="004A05A8">
        <w:rPr>
          <w:rFonts w:ascii="Tahoma" w:hAnsi="Tahoma" w:cs="Tahoma"/>
          <w:b/>
          <w:bCs/>
          <w:sz w:val="18"/>
          <w:szCs w:val="18"/>
        </w:rPr>
        <w:t>Wykonanie inwestycji pn. „</w:t>
      </w:r>
      <w:r w:rsidR="004A05A8" w:rsidRPr="004A05A8">
        <w:rPr>
          <w:rFonts w:ascii="Tahoma" w:hAnsi="Tahoma" w:cs="Tahoma"/>
          <w:b/>
          <w:bCs/>
          <w:sz w:val="18"/>
          <w:szCs w:val="18"/>
        </w:rPr>
        <w:t>budowa drogi rowerowej wzdłuż ul. Żwirki i Wigury  – etap II” w zakresie wdrożenia projektów sygnalizacji świetlnej wraz z wykonaniem projektów branżowych na skrzyżowaniach ul. Żwirki i Wigury z u</w:t>
      </w:r>
      <w:r w:rsidR="00470628">
        <w:rPr>
          <w:rFonts w:ascii="Tahoma" w:hAnsi="Tahoma" w:cs="Tahoma"/>
          <w:b/>
          <w:bCs/>
          <w:sz w:val="18"/>
          <w:szCs w:val="18"/>
        </w:rPr>
        <w:t>l. 17 Stycznia, ul. 1 Sierpnia,</w:t>
      </w:r>
      <w:r w:rsidR="00470628">
        <w:rPr>
          <w:rFonts w:ascii="Tahoma" w:hAnsi="Tahoma" w:cs="Tahoma"/>
          <w:b/>
          <w:bCs/>
          <w:sz w:val="18"/>
          <w:szCs w:val="18"/>
        </w:rPr>
        <w:br/>
      </w:r>
      <w:r w:rsidR="004A05A8" w:rsidRPr="004A05A8">
        <w:rPr>
          <w:rFonts w:ascii="Tahoma" w:hAnsi="Tahoma" w:cs="Tahoma"/>
          <w:b/>
          <w:bCs/>
          <w:sz w:val="18"/>
          <w:szCs w:val="18"/>
        </w:rPr>
        <w:t xml:space="preserve">ul. Wyględowską, ul. Racławicką, ul. Pruszkowską, ul. Księcia </w:t>
      </w:r>
      <w:proofErr w:type="spellStart"/>
      <w:r w:rsidR="004A05A8" w:rsidRPr="004A05A8">
        <w:rPr>
          <w:rFonts w:ascii="Tahoma" w:hAnsi="Tahoma" w:cs="Tahoma"/>
          <w:b/>
          <w:bCs/>
          <w:sz w:val="18"/>
          <w:szCs w:val="18"/>
        </w:rPr>
        <w:t>Trojdena</w:t>
      </w:r>
      <w:proofErr w:type="spellEnd"/>
      <w:r w:rsidR="00470628">
        <w:rPr>
          <w:rFonts w:ascii="Tahoma" w:hAnsi="Tahoma" w:cs="Tahoma"/>
          <w:b/>
          <w:bCs/>
          <w:sz w:val="18"/>
          <w:szCs w:val="18"/>
        </w:rPr>
        <w:t>,</w:t>
      </w:r>
      <w:r w:rsidR="004A05A8" w:rsidRPr="004A05A8">
        <w:rPr>
          <w:rFonts w:ascii="Tahoma" w:hAnsi="Tahoma" w:cs="Tahoma"/>
          <w:b/>
          <w:bCs/>
          <w:sz w:val="18"/>
          <w:szCs w:val="18"/>
        </w:rPr>
        <w:t xml:space="preserve"> </w:t>
      </w:r>
      <w:r w:rsidR="00470628">
        <w:rPr>
          <w:rFonts w:ascii="Tahoma" w:hAnsi="Tahoma" w:cs="Tahoma"/>
          <w:b/>
          <w:bCs/>
          <w:sz w:val="18"/>
          <w:szCs w:val="18"/>
        </w:rPr>
        <w:t>ul. Banacha,</w:t>
      </w:r>
    </w:p>
    <w:p w:rsidR="005413F7" w:rsidRPr="007662E0" w:rsidRDefault="004A05A8" w:rsidP="00470628">
      <w:pPr>
        <w:ind w:left="720" w:hanging="12"/>
        <w:jc w:val="both"/>
        <w:rPr>
          <w:rFonts w:ascii="Tahoma" w:hAnsi="Tahoma" w:cs="Tahoma"/>
          <w:b/>
          <w:bCs/>
          <w:sz w:val="18"/>
          <w:szCs w:val="18"/>
        </w:rPr>
      </w:pPr>
      <w:r w:rsidRPr="004A05A8">
        <w:rPr>
          <w:rFonts w:ascii="Tahoma" w:hAnsi="Tahoma" w:cs="Tahoma"/>
          <w:b/>
          <w:bCs/>
          <w:sz w:val="18"/>
          <w:szCs w:val="18"/>
        </w:rPr>
        <w:t>ul. Wawelska oraz na skrzyżowaniach ul. Racławickiej z ul. Miłobędzką i ul. Do Fortu</w:t>
      </w:r>
      <w:r w:rsidR="005413F7">
        <w:rPr>
          <w:rFonts w:ascii="Tahoma" w:hAnsi="Tahoma" w:cs="Tahoma"/>
          <w:b/>
          <w:bCs/>
          <w:sz w:val="18"/>
          <w:szCs w:val="18"/>
        </w:rPr>
        <w:t>.</w:t>
      </w:r>
      <w:r w:rsidR="005413F7">
        <w:rPr>
          <w:rFonts w:ascii="Tahoma" w:hAnsi="Tahoma" w:cs="Tahoma"/>
          <w:b/>
          <w:bCs/>
          <w:sz w:val="18"/>
          <w:szCs w:val="18"/>
        </w:rPr>
        <w:br/>
      </w:r>
      <w:r w:rsidR="005413F7" w:rsidRPr="00964A41">
        <w:rPr>
          <w:rFonts w:ascii="Tahoma" w:hAnsi="Tahoma" w:cs="Tahoma"/>
          <w:b/>
          <w:bCs/>
          <w:sz w:val="18"/>
          <w:szCs w:val="18"/>
        </w:rPr>
        <w:t>Nr postępowania DPZ/</w:t>
      </w:r>
      <w:r>
        <w:rPr>
          <w:rFonts w:ascii="Tahoma" w:hAnsi="Tahoma" w:cs="Tahoma"/>
          <w:b/>
          <w:bCs/>
          <w:sz w:val="18"/>
          <w:szCs w:val="18"/>
        </w:rPr>
        <w:t>48</w:t>
      </w:r>
      <w:r w:rsidR="005413F7" w:rsidRPr="00964A41">
        <w:rPr>
          <w:rFonts w:ascii="Tahoma" w:hAnsi="Tahoma" w:cs="Tahoma"/>
          <w:b/>
          <w:bCs/>
          <w:sz w:val="18"/>
          <w:szCs w:val="18"/>
        </w:rPr>
        <w:t>/PN/</w:t>
      </w:r>
      <w:r>
        <w:rPr>
          <w:rFonts w:ascii="Tahoma" w:hAnsi="Tahoma" w:cs="Tahoma"/>
          <w:b/>
          <w:bCs/>
          <w:sz w:val="18"/>
          <w:szCs w:val="18"/>
        </w:rPr>
        <w:t>42</w:t>
      </w:r>
      <w:r w:rsidR="00381CF4" w:rsidRPr="00964A41">
        <w:rPr>
          <w:rFonts w:ascii="Tahoma" w:hAnsi="Tahoma" w:cs="Tahoma"/>
          <w:b/>
          <w:bCs/>
          <w:sz w:val="18"/>
          <w:szCs w:val="18"/>
        </w:rPr>
        <w:t>/17</w:t>
      </w:r>
      <w:r w:rsidR="005413F7" w:rsidRPr="00964A41">
        <w:rPr>
          <w:rFonts w:ascii="Tahoma" w:hAnsi="Tahoma" w:cs="Tahoma"/>
          <w:b/>
          <w:bCs/>
          <w:sz w:val="18"/>
          <w:szCs w:val="18"/>
        </w:rPr>
        <w:t xml:space="preserve">. Nie otwierać przed dniem </w:t>
      </w:r>
      <w:r w:rsidR="00BB794B">
        <w:rPr>
          <w:rFonts w:ascii="Tahoma" w:hAnsi="Tahoma" w:cs="Tahoma"/>
          <w:b/>
          <w:bCs/>
          <w:sz w:val="18"/>
          <w:szCs w:val="18"/>
        </w:rPr>
        <w:t>11.05.2017r.</w:t>
      </w:r>
      <w:r w:rsidR="005413F7" w:rsidRPr="00964A41">
        <w:rPr>
          <w:rFonts w:ascii="Tahoma" w:hAnsi="Tahoma" w:cs="Tahoma"/>
          <w:b/>
          <w:bCs/>
          <w:sz w:val="18"/>
          <w:szCs w:val="18"/>
        </w:rPr>
        <w:t xml:space="preserve"> do godz. </w:t>
      </w:r>
      <w:r w:rsidR="00BB794B">
        <w:rPr>
          <w:rFonts w:ascii="Tahoma" w:hAnsi="Tahoma" w:cs="Tahoma"/>
          <w:b/>
          <w:bCs/>
          <w:sz w:val="18"/>
          <w:szCs w:val="18"/>
        </w:rPr>
        <w:t>10:30</w:t>
      </w:r>
      <w:r w:rsidR="005413F7" w:rsidRPr="00964A41">
        <w:rPr>
          <w:rFonts w:ascii="Tahoma" w:hAnsi="Tahoma" w:cs="Tahoma"/>
          <w:b/>
          <w:bCs/>
          <w:sz w:val="18"/>
          <w:szCs w:val="18"/>
        </w:rPr>
        <w:t>”.</w:t>
      </w:r>
      <w:r w:rsidR="005413F7" w:rsidRPr="007662E0">
        <w:rPr>
          <w:rFonts w:ascii="Tahoma" w:hAnsi="Tahoma" w:cs="Tahoma"/>
          <w:b/>
          <w:bCs/>
          <w:sz w:val="18"/>
          <w:szCs w:val="18"/>
        </w:rPr>
        <w:t xml:space="preserve">                                                                          </w:t>
      </w:r>
    </w:p>
    <w:p w:rsidR="005413F7" w:rsidRPr="00381CF4" w:rsidRDefault="005413F7" w:rsidP="009F10CA">
      <w:pPr>
        <w:pStyle w:val="Tekstpodstawowy"/>
        <w:numPr>
          <w:ilvl w:val="1"/>
          <w:numId w:val="32"/>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9F10CA">
      <w:pPr>
        <w:pStyle w:val="Tekstpodstawowy"/>
        <w:numPr>
          <w:ilvl w:val="1"/>
          <w:numId w:val="32"/>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9F10CA">
      <w:pPr>
        <w:pStyle w:val="Tekstpodstawowy"/>
        <w:numPr>
          <w:ilvl w:val="1"/>
          <w:numId w:val="32"/>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highlight w:val="lightGray"/>
        </w:rPr>
      </w:pPr>
      <w:bookmarkStart w:id="59" w:name="_Toc473113980"/>
      <w:bookmarkStart w:id="60" w:name="_Toc474248449"/>
      <w:bookmarkStart w:id="61" w:name="_Toc474248523"/>
      <w:bookmarkStart w:id="62" w:name="_Toc474395239"/>
      <w:bookmarkStart w:id="63" w:name="_Toc474396743"/>
      <w:bookmarkStart w:id="64" w:name="_Toc480803028"/>
      <w:bookmarkStart w:id="65" w:name="_Toc480803636"/>
      <w:r w:rsidRPr="00150525">
        <w:rPr>
          <w:rFonts w:ascii="Tahoma" w:hAnsi="Tahoma" w:cs="Tahoma"/>
          <w:b/>
          <w:bCs/>
          <w:highlight w:val="lightGray"/>
        </w:rPr>
        <w:t>Wykaz oświadczeń i dokumentów potwierdzających spełnianie warunków udziału w postępowaniu</w:t>
      </w:r>
      <w:r w:rsidRPr="00150525">
        <w:rPr>
          <w:rFonts w:ascii="Tahoma" w:hAnsi="Tahoma" w:cs="Tahoma"/>
          <w:b/>
          <w:highlight w:val="lightGray"/>
        </w:rPr>
        <w:t xml:space="preserve"> oraz brak podstaw  wykluczenia</w:t>
      </w:r>
      <w:bookmarkEnd w:id="59"/>
      <w:bookmarkEnd w:id="60"/>
      <w:bookmarkEnd w:id="61"/>
      <w:bookmarkEnd w:id="62"/>
      <w:bookmarkEnd w:id="63"/>
      <w:bookmarkEnd w:id="64"/>
      <w:bookmarkEnd w:id="65"/>
      <w:r w:rsidRPr="00150525">
        <w:rPr>
          <w:rFonts w:ascii="Tahoma" w:hAnsi="Tahoma" w:cs="Tahoma"/>
          <w:b/>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381CF4" w:rsidRDefault="005413F7" w:rsidP="009F10CA">
      <w:pPr>
        <w:pStyle w:val="Tekstpodstawowy"/>
        <w:numPr>
          <w:ilvl w:val="1"/>
          <w:numId w:val="32"/>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5413F7" w:rsidRPr="00C83C31" w:rsidRDefault="005413F7" w:rsidP="00B04A55">
      <w:pPr>
        <w:tabs>
          <w:tab w:val="num" w:pos="2340"/>
        </w:tabs>
        <w:ind w:left="720"/>
        <w:jc w:val="both"/>
        <w:rPr>
          <w:rFonts w:ascii="Tahoma" w:hAnsi="Tahoma" w:cs="Tahoma"/>
          <w:sz w:val="18"/>
          <w:szCs w:val="18"/>
        </w:rPr>
      </w:pPr>
    </w:p>
    <w:p w:rsidR="005413F7" w:rsidRPr="00D23D36"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sidR="00D23D36">
        <w:rPr>
          <w:rFonts w:ascii="Tahoma" w:hAnsi="Tahoma" w:cs="Tahoma"/>
          <w:b/>
          <w:sz w:val="18"/>
          <w:szCs w:val="18"/>
        </w:rPr>
        <w:t xml:space="preserve"> </w:t>
      </w:r>
      <w:r w:rsidR="00D23D36" w:rsidRPr="00360DE1">
        <w:rPr>
          <w:rFonts w:ascii="Tahoma" w:hAnsi="Tahoma" w:cs="Tahoma"/>
          <w:sz w:val="18"/>
          <w:szCs w:val="18"/>
        </w:rPr>
        <w:t>(rachunek zysków i strat</w:t>
      </w:r>
      <w:r w:rsidR="00D23D36">
        <w:rPr>
          <w:rFonts w:ascii="Tahoma" w:hAnsi="Tahoma" w:cs="Tahoma"/>
          <w:sz w:val="18"/>
          <w:szCs w:val="18"/>
        </w:rPr>
        <w:t>)</w:t>
      </w:r>
      <w:r w:rsidRPr="00D23D36">
        <w:rPr>
          <w:rFonts w:ascii="Tahoma" w:hAnsi="Tahoma" w:cs="Tahoma"/>
          <w:sz w:val="18"/>
          <w:szCs w:val="18"/>
        </w:rPr>
        <w:t>, w przypadku gdy sporządzenie sprawozdania wymag</w:t>
      </w:r>
      <w:r w:rsidR="000B6F62" w:rsidRPr="00D23D36">
        <w:rPr>
          <w:rFonts w:ascii="Tahoma" w:hAnsi="Tahoma" w:cs="Tahoma"/>
          <w:sz w:val="18"/>
          <w:szCs w:val="18"/>
        </w:rPr>
        <w:t>ane jest przepisami prawa kraju</w:t>
      </w:r>
      <w:r w:rsidRPr="00D23D36">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w:t>
      </w:r>
      <w:r w:rsidRPr="00D23D36">
        <w:rPr>
          <w:rFonts w:ascii="Tahoma" w:hAnsi="Tahoma" w:cs="Tahoma"/>
          <w:sz w:val="18"/>
          <w:szCs w:val="18"/>
        </w:rPr>
        <w:lastRenderedPageBreak/>
        <w:t xml:space="preserve">sprawozdania finansowego, innych dokumentów określających przychody – za okres nie dłuższy niż ostatnie trzy lata obrotowe, a jeżeli okres prowadzenia działalności jest krótszy – za ten okres.  </w:t>
      </w:r>
    </w:p>
    <w:p w:rsidR="005413F7"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D23D36" w:rsidRPr="00360DE1" w:rsidRDefault="00D23D36" w:rsidP="00D23D36">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23D36" w:rsidRPr="00D23D36" w:rsidRDefault="00D23D36" w:rsidP="00D23D36">
      <w:pPr>
        <w:pStyle w:val="Tekstpodstawowy"/>
        <w:ind w:left="680"/>
        <w:jc w:val="both"/>
        <w:rPr>
          <w:rFonts w:ascii="Tahoma" w:hAnsi="Tahoma" w:cs="Tahoma"/>
          <w:sz w:val="18"/>
          <w:szCs w:val="18"/>
        </w:rPr>
      </w:pPr>
    </w:p>
    <w:p w:rsidR="005413F7" w:rsidRPr="00D23D36"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7.2.1.2. SIWZ</w:t>
      </w:r>
      <w:r w:rsidRPr="00D23D36">
        <w:rPr>
          <w:rFonts w:ascii="Tahoma" w:hAnsi="Tahoma" w:cs="Tahoma"/>
          <w:sz w:val="18"/>
          <w:szCs w:val="18"/>
        </w:rPr>
        <w:t xml:space="preserve"> - dokumentów </w:t>
      </w:r>
      <w:r w:rsidRPr="00D23D36">
        <w:rPr>
          <w:rFonts w:ascii="Tahoma" w:hAnsi="Tahoma" w:cs="Tahoma"/>
          <w:b/>
          <w:sz w:val="18"/>
          <w:szCs w:val="18"/>
        </w:rPr>
        <w:t>potwierdzających, że Wykonawca jest ubezpieczony od odpowiedzialności cywilnej w zakresie prowadzonej działalności</w:t>
      </w:r>
      <w:r w:rsidRPr="00D23D36">
        <w:rPr>
          <w:rFonts w:ascii="Tahoma" w:hAnsi="Tahoma" w:cs="Tahoma"/>
          <w:sz w:val="18"/>
          <w:szCs w:val="18"/>
        </w:rPr>
        <w:t xml:space="preserve"> związanej z przedmiotem niniejszego zamówienia na sumę gwarancyjną określoną przez Zamawiającego</w:t>
      </w:r>
      <w:r w:rsidR="001E7CA7">
        <w:rPr>
          <w:rFonts w:ascii="Tahoma" w:hAnsi="Tahoma" w:cs="Tahoma"/>
          <w:sz w:val="18"/>
          <w:szCs w:val="18"/>
        </w:rPr>
        <w:t xml:space="preserve"> (</w:t>
      </w:r>
      <w:r w:rsidR="001E7CA7" w:rsidRPr="001E7CA7">
        <w:rPr>
          <w:rFonts w:ascii="Tahoma" w:hAnsi="Tahoma" w:cs="Tahoma"/>
          <w:b/>
          <w:sz w:val="18"/>
          <w:szCs w:val="18"/>
          <w:u w:val="single"/>
        </w:rPr>
        <w:t>zawierających potwierdzenie zapłaty ubezpieczenia</w:t>
      </w:r>
      <w:r w:rsidR="001E7CA7" w:rsidRPr="001E7CA7">
        <w:rPr>
          <w:rFonts w:ascii="Tahoma" w:hAnsi="Tahoma" w:cs="Tahoma"/>
          <w:sz w:val="18"/>
          <w:szCs w:val="18"/>
          <w:u w:val="single"/>
        </w:rPr>
        <w:t>)</w:t>
      </w:r>
      <w:r w:rsidRPr="00D23D36">
        <w:rPr>
          <w:rFonts w:ascii="Tahoma" w:hAnsi="Tahoma" w:cs="Tahoma"/>
          <w:sz w:val="18"/>
          <w:szCs w:val="18"/>
        </w:rPr>
        <w:t>.</w:t>
      </w:r>
    </w:p>
    <w:p w:rsidR="005413F7" w:rsidRPr="00576F1D"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Pr="00D23D36">
        <w:rPr>
          <w:rFonts w:ascii="Tahoma" w:hAnsi="Tahoma" w:cs="Tahoma"/>
          <w:sz w:val="18"/>
          <w:szCs w:val="18"/>
        </w:rPr>
        <w:t xml:space="preserve"> - </w:t>
      </w:r>
      <w:r w:rsidRPr="00D23D36">
        <w:rPr>
          <w:rFonts w:ascii="Tahoma" w:hAnsi="Tahoma" w:cs="Tahoma"/>
          <w:b/>
          <w:sz w:val="18"/>
          <w:szCs w:val="18"/>
        </w:rPr>
        <w:t>wykazu robót budowlanych</w:t>
      </w:r>
      <w:r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5413F7" w:rsidRPr="00576F1D"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5413F7" w:rsidRPr="00D23D36"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9F10CA">
      <w:pPr>
        <w:pStyle w:val="Tekstpodstawowy"/>
        <w:numPr>
          <w:ilvl w:val="1"/>
          <w:numId w:val="32"/>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9F10CA">
      <w:pPr>
        <w:pStyle w:val="Tekstpodstawowy"/>
        <w:numPr>
          <w:ilvl w:val="2"/>
          <w:numId w:val="32"/>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9F10CA">
      <w:pPr>
        <w:pStyle w:val="Tekstpodstawowy"/>
        <w:numPr>
          <w:ilvl w:val="2"/>
          <w:numId w:val="32"/>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lastRenderedPageBreak/>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9F10CA">
      <w:pPr>
        <w:pStyle w:val="Tekstpodstawowy"/>
        <w:numPr>
          <w:ilvl w:val="2"/>
          <w:numId w:val="32"/>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9F10CA">
      <w:pPr>
        <w:pStyle w:val="Tekstpodstawowy"/>
        <w:numPr>
          <w:ilvl w:val="1"/>
          <w:numId w:val="32"/>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9F10CA">
      <w:pPr>
        <w:pStyle w:val="Tekstpodstawowy"/>
        <w:numPr>
          <w:ilvl w:val="1"/>
          <w:numId w:val="32"/>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bCs/>
          <w:highlight w:val="lightGray"/>
        </w:rPr>
      </w:pPr>
      <w:bookmarkStart w:id="66" w:name="_Toc473113981"/>
      <w:bookmarkStart w:id="67" w:name="_Toc474248450"/>
      <w:bookmarkStart w:id="68" w:name="_Toc474248524"/>
      <w:bookmarkStart w:id="69" w:name="_Toc474395240"/>
      <w:bookmarkStart w:id="70" w:name="_Toc474396744"/>
      <w:bookmarkStart w:id="71" w:name="_Toc480803029"/>
      <w:bookmarkStart w:id="72" w:name="_Toc480803637"/>
      <w:r w:rsidRPr="00150525">
        <w:rPr>
          <w:rFonts w:ascii="Tahoma" w:hAnsi="Tahoma" w:cs="Tahoma"/>
          <w:b/>
          <w:bCs/>
          <w:highlight w:val="lightGray"/>
        </w:rPr>
        <w:t>Powoływanie się na zasoby podmiotów trzecich</w:t>
      </w:r>
      <w:bookmarkEnd w:id="66"/>
      <w:bookmarkEnd w:id="67"/>
      <w:bookmarkEnd w:id="68"/>
      <w:bookmarkEnd w:id="69"/>
      <w:bookmarkEnd w:id="70"/>
      <w:bookmarkEnd w:id="71"/>
      <w:bookmarkEnd w:id="72"/>
      <w:r w:rsidRPr="00150525">
        <w:rPr>
          <w:rFonts w:ascii="Tahoma" w:hAnsi="Tahoma" w:cs="Tahoma"/>
          <w:b/>
          <w:bCs/>
          <w:highlight w:val="lightGray"/>
        </w:rPr>
        <w:t xml:space="preserve"> </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9F10CA">
      <w:pPr>
        <w:pStyle w:val="Tekstpodstawowy"/>
        <w:numPr>
          <w:ilvl w:val="1"/>
          <w:numId w:val="32"/>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9F10CA">
      <w:pPr>
        <w:pStyle w:val="Tekstpodstawowy"/>
        <w:numPr>
          <w:ilvl w:val="1"/>
          <w:numId w:val="32"/>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9F10CA">
      <w:pPr>
        <w:pStyle w:val="Tekstpodstawowy"/>
        <w:numPr>
          <w:ilvl w:val="2"/>
          <w:numId w:val="32"/>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9F10CA">
      <w:pPr>
        <w:pStyle w:val="Tekstpodstawowy"/>
        <w:numPr>
          <w:ilvl w:val="2"/>
          <w:numId w:val="32"/>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9F10CA">
      <w:pPr>
        <w:pStyle w:val="Tekstpodstawowy"/>
        <w:numPr>
          <w:ilvl w:val="2"/>
          <w:numId w:val="32"/>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9F10CA">
      <w:pPr>
        <w:pStyle w:val="Tekstpodstawowy"/>
        <w:numPr>
          <w:ilvl w:val="2"/>
          <w:numId w:val="32"/>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bCs/>
          <w:highlight w:val="lightGray"/>
        </w:rPr>
      </w:pPr>
      <w:bookmarkStart w:id="73" w:name="_Toc473113982"/>
      <w:bookmarkStart w:id="74" w:name="_Toc474248451"/>
      <w:bookmarkStart w:id="75" w:name="_Toc474248525"/>
      <w:bookmarkStart w:id="76" w:name="_Toc474395241"/>
      <w:bookmarkStart w:id="77" w:name="_Toc474396745"/>
      <w:bookmarkStart w:id="78" w:name="_Toc480803030"/>
      <w:bookmarkStart w:id="79" w:name="_Toc480803638"/>
      <w:r w:rsidRPr="00150525">
        <w:rPr>
          <w:rFonts w:ascii="Tahoma" w:hAnsi="Tahoma" w:cs="Tahoma"/>
          <w:b/>
          <w:bCs/>
          <w:highlight w:val="lightGray"/>
        </w:rPr>
        <w:t>Opis sposobu udzielania wyjaśnień treści  SIWZ</w:t>
      </w:r>
      <w:bookmarkEnd w:id="73"/>
      <w:bookmarkEnd w:id="74"/>
      <w:bookmarkEnd w:id="75"/>
      <w:bookmarkEnd w:id="76"/>
      <w:bookmarkEnd w:id="77"/>
      <w:bookmarkEnd w:id="78"/>
      <w:bookmarkEnd w:id="79"/>
      <w:r w:rsidRPr="00150525">
        <w:rPr>
          <w:rFonts w:ascii="Tahoma" w:hAnsi="Tahoma" w:cs="Tahoma"/>
          <w:b/>
          <w:bCs/>
          <w:highlight w:val="lightGray"/>
        </w:rPr>
        <w:t xml:space="preserve"> </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9F10CA">
      <w:pPr>
        <w:pStyle w:val="Tekstpodstawowy"/>
        <w:numPr>
          <w:ilvl w:val="1"/>
          <w:numId w:val="32"/>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Pr="0015052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highlight w:val="lightGray"/>
        </w:rPr>
      </w:pPr>
      <w:bookmarkStart w:id="80" w:name="_Toc473113983"/>
      <w:bookmarkStart w:id="81" w:name="_Toc474248452"/>
      <w:bookmarkStart w:id="82" w:name="_Toc474248526"/>
      <w:bookmarkStart w:id="83" w:name="_Toc474395242"/>
      <w:bookmarkStart w:id="84" w:name="_Toc474396746"/>
      <w:bookmarkStart w:id="85" w:name="_Toc480803031"/>
      <w:bookmarkStart w:id="86" w:name="_Toc480803639"/>
      <w:r w:rsidRPr="00150525">
        <w:rPr>
          <w:rFonts w:ascii="Tahoma" w:hAnsi="Tahoma" w:cs="Tahoma"/>
          <w:b/>
          <w:highlight w:val="lightGray"/>
        </w:rPr>
        <w:t>Opis sposobu obliczenia ceny oferty</w:t>
      </w:r>
      <w:bookmarkEnd w:id="80"/>
      <w:bookmarkEnd w:id="81"/>
      <w:bookmarkEnd w:id="82"/>
      <w:bookmarkEnd w:id="83"/>
      <w:bookmarkEnd w:id="84"/>
      <w:bookmarkEnd w:id="85"/>
      <w:bookmarkEnd w:id="86"/>
    </w:p>
    <w:p w:rsidR="00AF06A8" w:rsidRDefault="00AF06A8" w:rsidP="00023FBD">
      <w:pPr>
        <w:jc w:val="both"/>
        <w:rPr>
          <w:rStyle w:val="tekstdokbold"/>
          <w:rFonts w:ascii="Tahoma" w:hAnsi="Tahoma" w:cs="Tahoma"/>
          <w:sz w:val="18"/>
          <w:szCs w:val="18"/>
        </w:rPr>
      </w:pPr>
    </w:p>
    <w:p w:rsidR="00FD4174" w:rsidRPr="007E7C75" w:rsidRDefault="00FD4174" w:rsidP="009F10CA">
      <w:pPr>
        <w:pStyle w:val="Tekstpodstawowy"/>
        <w:numPr>
          <w:ilvl w:val="1"/>
          <w:numId w:val="32"/>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powinna zostać wyliczona przez Wykonawcę w oparciu o całkowity zakres prac przedstawiony w </w:t>
      </w:r>
    </w:p>
    <w:p w:rsidR="00FD4174" w:rsidRPr="007E7C75" w:rsidRDefault="00FD4174" w:rsidP="00FD4174">
      <w:pPr>
        <w:pStyle w:val="Tekstpodstawowy"/>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Programie </w:t>
      </w:r>
      <w:proofErr w:type="spellStart"/>
      <w:r w:rsidRPr="007E7C75">
        <w:rPr>
          <w:rFonts w:ascii="Tahoma" w:hAnsi="Tahoma" w:cs="Tahoma"/>
          <w:color w:val="000000" w:themeColor="text1"/>
          <w:sz w:val="18"/>
          <w:szCs w:val="18"/>
        </w:rPr>
        <w:t>Funkjonalno</w:t>
      </w:r>
      <w:proofErr w:type="spellEnd"/>
      <w:r w:rsidRPr="007E7C75">
        <w:rPr>
          <w:rFonts w:ascii="Tahoma" w:hAnsi="Tahoma" w:cs="Tahoma"/>
          <w:color w:val="000000" w:themeColor="text1"/>
          <w:sz w:val="18"/>
          <w:szCs w:val="18"/>
        </w:rPr>
        <w:t xml:space="preserve"> Użytkowym (Rozdział V) i uznaje się, że w całości pokrywa wynagrodzenie Wykonawcy, za które zobowiązuje się wykonać całość przedmiotu zamówienia.  </w:t>
      </w:r>
    </w:p>
    <w:p w:rsidR="00FD4174" w:rsidRPr="007E7C75" w:rsidRDefault="00FD4174" w:rsidP="009F10CA">
      <w:pPr>
        <w:pStyle w:val="Tekstpodstawowy"/>
        <w:numPr>
          <w:ilvl w:val="1"/>
          <w:numId w:val="32"/>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lastRenderedPageBreak/>
        <w:t>Cena oferty winna obejmować całkowity koszt wykonania przedmiotu zamówienia w tym również wszelkie koszty towarzyszące wykonaniu robót.</w:t>
      </w:r>
    </w:p>
    <w:p w:rsidR="00FD4174" w:rsidRPr="007E7C75" w:rsidRDefault="00FD4174" w:rsidP="009F10CA">
      <w:pPr>
        <w:pStyle w:val="Tekstpodstawowy"/>
        <w:numPr>
          <w:ilvl w:val="1"/>
          <w:numId w:val="32"/>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D4174" w:rsidRPr="007E7C75" w:rsidRDefault="00FD4174" w:rsidP="009F10CA">
      <w:pPr>
        <w:pStyle w:val="Tekstpodstawowy"/>
        <w:numPr>
          <w:ilvl w:val="1"/>
          <w:numId w:val="32"/>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D4174" w:rsidRPr="007E7C75" w:rsidRDefault="00FD4174" w:rsidP="009F10CA">
      <w:pPr>
        <w:pStyle w:val="Tekstpodstawowy"/>
        <w:numPr>
          <w:ilvl w:val="1"/>
          <w:numId w:val="32"/>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576F1D"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rPr>
      </w:pPr>
      <w:bookmarkStart w:id="87" w:name="_Toc473113984"/>
      <w:bookmarkStart w:id="88" w:name="_Toc474248453"/>
      <w:bookmarkStart w:id="89" w:name="_Toc474248527"/>
      <w:bookmarkStart w:id="90" w:name="_Toc474395243"/>
      <w:bookmarkStart w:id="91" w:name="_Toc474396747"/>
      <w:bookmarkStart w:id="92" w:name="_Toc480803032"/>
      <w:bookmarkStart w:id="93" w:name="_Toc480803640"/>
      <w:r w:rsidRPr="000F45D1">
        <w:rPr>
          <w:rFonts w:ascii="Tahoma" w:hAnsi="Tahoma" w:cs="Tahoma"/>
          <w:b/>
          <w:shd w:val="clear" w:color="auto" w:fill="D9D9D9" w:themeFill="background1" w:themeFillShade="D9"/>
        </w:rPr>
        <w:t>Miejsce i termin składania ofert</w:t>
      </w:r>
      <w:bookmarkEnd w:id="87"/>
      <w:bookmarkEnd w:id="88"/>
      <w:bookmarkEnd w:id="89"/>
      <w:bookmarkEnd w:id="90"/>
      <w:bookmarkEnd w:id="91"/>
      <w:bookmarkEnd w:id="92"/>
      <w:bookmarkEnd w:id="93"/>
      <w:r w:rsidRPr="00576F1D">
        <w:rPr>
          <w:rFonts w:ascii="Tahoma" w:hAnsi="Tahoma" w:cs="Tahoma"/>
          <w:b/>
        </w:rPr>
        <w:t xml:space="preserve">    </w:t>
      </w:r>
    </w:p>
    <w:p w:rsidR="005413F7" w:rsidRPr="00AB4C45" w:rsidRDefault="005413F7" w:rsidP="009F10CA">
      <w:pPr>
        <w:pStyle w:val="Tekstpodstawowy"/>
        <w:numPr>
          <w:ilvl w:val="1"/>
          <w:numId w:val="32"/>
        </w:numPr>
        <w:ind w:left="720"/>
        <w:jc w:val="both"/>
        <w:rPr>
          <w:rFonts w:ascii="Tahoma" w:hAnsi="Tahoma" w:cs="Tahoma"/>
          <w:sz w:val="18"/>
          <w:szCs w:val="18"/>
        </w:rPr>
      </w:pPr>
      <w:r w:rsidRPr="00AB4C45">
        <w:rPr>
          <w:rFonts w:ascii="Tahoma" w:hAnsi="Tahoma" w:cs="Tahoma"/>
          <w:sz w:val="18"/>
          <w:szCs w:val="18"/>
        </w:rPr>
        <w:t>Oferty powinny być złożone w siedzibie Zamawiającego w Warszawie przy ul. Chmie</w:t>
      </w:r>
      <w:r w:rsidR="009B26A8" w:rsidRPr="00AB4C45">
        <w:rPr>
          <w:rFonts w:ascii="Tahoma" w:hAnsi="Tahoma" w:cs="Tahoma"/>
          <w:sz w:val="18"/>
          <w:szCs w:val="18"/>
        </w:rPr>
        <w:t xml:space="preserve">lnej 120, Kancelaria, </w:t>
      </w:r>
      <w:r w:rsidR="009B26A8" w:rsidRPr="00AB4C45">
        <w:rPr>
          <w:rFonts w:ascii="Tahoma" w:hAnsi="Tahoma" w:cs="Tahoma"/>
          <w:sz w:val="18"/>
          <w:szCs w:val="18"/>
        </w:rPr>
        <w:br/>
      </w:r>
      <w:r w:rsidRPr="00AB4C45">
        <w:rPr>
          <w:rFonts w:ascii="Tahoma" w:hAnsi="Tahoma" w:cs="Tahoma"/>
          <w:sz w:val="18"/>
          <w:szCs w:val="18"/>
        </w:rPr>
        <w:t xml:space="preserve">w terminie </w:t>
      </w:r>
      <w:r w:rsidR="005161C9" w:rsidRPr="00AB4C45">
        <w:rPr>
          <w:rFonts w:ascii="Tahoma" w:hAnsi="Tahoma" w:cs="Tahoma"/>
          <w:b/>
          <w:sz w:val="18"/>
          <w:szCs w:val="18"/>
        </w:rPr>
        <w:t>do dnia</w:t>
      </w:r>
      <w:r w:rsidRPr="00AB4C45">
        <w:rPr>
          <w:rFonts w:ascii="Tahoma" w:hAnsi="Tahoma" w:cs="Tahoma"/>
          <w:b/>
          <w:sz w:val="18"/>
          <w:szCs w:val="18"/>
        </w:rPr>
        <w:t xml:space="preserve"> </w:t>
      </w:r>
      <w:r w:rsidR="00BB794B">
        <w:rPr>
          <w:rFonts w:ascii="Tahoma" w:hAnsi="Tahoma" w:cs="Tahoma"/>
          <w:b/>
          <w:sz w:val="18"/>
          <w:szCs w:val="18"/>
        </w:rPr>
        <w:t>11.05.2017r.</w:t>
      </w:r>
      <w:r w:rsidRPr="00AB4C45">
        <w:rPr>
          <w:rFonts w:ascii="Tahoma" w:hAnsi="Tahoma" w:cs="Tahoma"/>
          <w:b/>
          <w:sz w:val="18"/>
          <w:szCs w:val="18"/>
        </w:rPr>
        <w:t xml:space="preserve"> do godziny </w:t>
      </w:r>
      <w:r w:rsidR="00964A41">
        <w:rPr>
          <w:rFonts w:ascii="Tahoma" w:hAnsi="Tahoma" w:cs="Tahoma"/>
          <w:b/>
          <w:sz w:val="18"/>
          <w:szCs w:val="18"/>
        </w:rPr>
        <w:t>10:00.</w:t>
      </w:r>
    </w:p>
    <w:p w:rsidR="005413F7" w:rsidRDefault="005413F7" w:rsidP="009F10CA">
      <w:pPr>
        <w:pStyle w:val="Tekstpodstawowy"/>
        <w:numPr>
          <w:ilvl w:val="1"/>
          <w:numId w:val="32"/>
        </w:numPr>
        <w:ind w:left="720"/>
        <w:jc w:val="both"/>
        <w:rPr>
          <w:rFonts w:ascii="Tahoma" w:hAnsi="Tahoma" w:cs="Tahoma"/>
          <w:sz w:val="18"/>
          <w:szCs w:val="18"/>
        </w:rPr>
      </w:pPr>
      <w:r w:rsidRPr="00AB4C45">
        <w:rPr>
          <w:rFonts w:ascii="Tahoma" w:hAnsi="Tahoma" w:cs="Tahoma"/>
          <w:sz w:val="18"/>
          <w:szCs w:val="18"/>
        </w:rPr>
        <w:t>Oferta otrzymana przez Zamawiającego po terminie składania ofert, zostanie niezwłocznie zwrócona</w:t>
      </w:r>
      <w:r w:rsidRPr="004E58F5">
        <w:rPr>
          <w:rFonts w:ascii="Tahoma" w:hAnsi="Tahoma" w:cs="Tahoma"/>
          <w:sz w:val="18"/>
          <w:szCs w:val="18"/>
        </w:rPr>
        <w:t xml:space="preserve"> Wykonawcy.</w:t>
      </w:r>
    </w:p>
    <w:p w:rsidR="005413F7" w:rsidRPr="00C83C31" w:rsidRDefault="005413F7" w:rsidP="00023FBD">
      <w:pPr>
        <w:ind w:left="708" w:hanging="708"/>
        <w:jc w:val="both"/>
        <w:rPr>
          <w:rFonts w:ascii="Tahoma" w:hAnsi="Tahoma" w:cs="Tahoma"/>
          <w:b/>
          <w:bCs/>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highlight w:val="lightGray"/>
        </w:rPr>
      </w:pPr>
      <w:bookmarkStart w:id="94" w:name="_Toc473113985"/>
      <w:bookmarkStart w:id="95" w:name="_Toc474248454"/>
      <w:bookmarkStart w:id="96" w:name="_Toc474248528"/>
      <w:bookmarkStart w:id="97" w:name="_Toc474395244"/>
      <w:bookmarkStart w:id="98" w:name="_Toc474396748"/>
      <w:bookmarkStart w:id="99" w:name="_Toc480803033"/>
      <w:bookmarkStart w:id="100" w:name="_Toc480803641"/>
      <w:r w:rsidRPr="00150525">
        <w:rPr>
          <w:rFonts w:ascii="Tahoma" w:hAnsi="Tahoma" w:cs="Tahoma"/>
          <w:b/>
          <w:highlight w:val="lightGray"/>
        </w:rPr>
        <w:t>Terminy związania ofertą</w:t>
      </w:r>
      <w:bookmarkEnd w:id="94"/>
      <w:bookmarkEnd w:id="95"/>
      <w:bookmarkEnd w:id="96"/>
      <w:bookmarkEnd w:id="97"/>
      <w:bookmarkEnd w:id="98"/>
      <w:bookmarkEnd w:id="99"/>
      <w:bookmarkEnd w:id="100"/>
    </w:p>
    <w:p w:rsidR="005413F7" w:rsidRPr="004E58F5" w:rsidRDefault="005413F7" w:rsidP="009F10CA">
      <w:pPr>
        <w:pStyle w:val="Tekstpodstawowy"/>
        <w:numPr>
          <w:ilvl w:val="1"/>
          <w:numId w:val="32"/>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9F10CA">
      <w:pPr>
        <w:pStyle w:val="Tekstpodstawowy"/>
        <w:numPr>
          <w:ilvl w:val="1"/>
          <w:numId w:val="32"/>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AB4C45"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rPr>
      </w:pPr>
      <w:bookmarkStart w:id="101" w:name="_Toc473113986"/>
      <w:bookmarkStart w:id="102" w:name="_Toc474248455"/>
      <w:bookmarkStart w:id="103" w:name="_Toc474248529"/>
      <w:bookmarkStart w:id="104" w:name="_Toc474395245"/>
      <w:bookmarkStart w:id="105" w:name="_Toc474396749"/>
      <w:bookmarkStart w:id="106" w:name="_Toc480803034"/>
      <w:bookmarkStart w:id="107" w:name="_Toc480803642"/>
      <w:r w:rsidRPr="00AB4C45">
        <w:rPr>
          <w:rFonts w:ascii="Tahoma" w:hAnsi="Tahoma" w:cs="Tahoma"/>
          <w:b/>
        </w:rPr>
        <w:t>Miejsce i termin otwarcia ofert oraz ocena ofert</w:t>
      </w:r>
      <w:bookmarkEnd w:id="101"/>
      <w:bookmarkEnd w:id="102"/>
      <w:bookmarkEnd w:id="103"/>
      <w:bookmarkEnd w:id="104"/>
      <w:bookmarkEnd w:id="105"/>
      <w:bookmarkEnd w:id="106"/>
      <w:bookmarkEnd w:id="107"/>
      <w:r w:rsidRPr="00AB4C45">
        <w:rPr>
          <w:rFonts w:ascii="Tahoma" w:hAnsi="Tahoma" w:cs="Tahoma"/>
          <w:b/>
        </w:rPr>
        <w:t xml:space="preserve">  </w:t>
      </w:r>
    </w:p>
    <w:p w:rsidR="005413F7" w:rsidRPr="00964A41" w:rsidRDefault="005413F7" w:rsidP="009F10CA">
      <w:pPr>
        <w:pStyle w:val="Tekstpodstawowy"/>
        <w:numPr>
          <w:ilvl w:val="1"/>
          <w:numId w:val="32"/>
        </w:numPr>
        <w:ind w:left="720"/>
        <w:jc w:val="both"/>
        <w:rPr>
          <w:rFonts w:ascii="Tahoma" w:hAnsi="Tahoma" w:cs="Tahoma"/>
          <w:b/>
          <w:sz w:val="18"/>
          <w:szCs w:val="18"/>
        </w:rPr>
      </w:pPr>
      <w:r w:rsidRPr="00AB4C45">
        <w:rPr>
          <w:rFonts w:ascii="Tahoma" w:hAnsi="Tahoma" w:cs="Tahoma"/>
          <w:sz w:val="18"/>
          <w:szCs w:val="18"/>
        </w:rPr>
        <w:t xml:space="preserve">Otwarcie ofert nastąpi w siedzibie Zamawiającego przy ul. Chmielnej 120, w Warszawie, </w:t>
      </w:r>
      <w:r w:rsidRPr="00964A41">
        <w:rPr>
          <w:rFonts w:ascii="Tahoma" w:hAnsi="Tahoma" w:cs="Tahoma"/>
          <w:b/>
          <w:sz w:val="18"/>
          <w:szCs w:val="18"/>
        </w:rPr>
        <w:t xml:space="preserve">w sali nr </w:t>
      </w:r>
      <w:r w:rsidR="00964A41" w:rsidRPr="00964A41">
        <w:rPr>
          <w:rFonts w:ascii="Tahoma" w:hAnsi="Tahoma" w:cs="Tahoma"/>
          <w:b/>
          <w:sz w:val="18"/>
          <w:szCs w:val="18"/>
        </w:rPr>
        <w:t>402</w:t>
      </w:r>
      <w:r w:rsidRPr="00964A41">
        <w:rPr>
          <w:rFonts w:ascii="Tahoma" w:hAnsi="Tahoma" w:cs="Tahoma"/>
          <w:b/>
          <w:sz w:val="18"/>
          <w:szCs w:val="18"/>
        </w:rPr>
        <w:t xml:space="preserve"> w dniu </w:t>
      </w:r>
      <w:r w:rsidR="00BB794B">
        <w:rPr>
          <w:rFonts w:ascii="Tahoma" w:hAnsi="Tahoma" w:cs="Tahoma"/>
          <w:b/>
          <w:sz w:val="18"/>
          <w:szCs w:val="18"/>
        </w:rPr>
        <w:t>11.05.2017r.</w:t>
      </w:r>
      <w:r w:rsidRPr="00964A41">
        <w:rPr>
          <w:rFonts w:ascii="Tahoma" w:hAnsi="Tahoma" w:cs="Tahoma"/>
          <w:b/>
          <w:sz w:val="18"/>
          <w:szCs w:val="18"/>
        </w:rPr>
        <w:t xml:space="preserve"> o godz. </w:t>
      </w:r>
      <w:r w:rsidR="00BB794B">
        <w:rPr>
          <w:rFonts w:ascii="Tahoma" w:hAnsi="Tahoma" w:cs="Tahoma"/>
          <w:b/>
          <w:sz w:val="18"/>
          <w:szCs w:val="18"/>
        </w:rPr>
        <w:t>10:30</w:t>
      </w:r>
      <w:r w:rsidR="00964A41" w:rsidRPr="00964A41">
        <w:rPr>
          <w:rFonts w:ascii="Tahoma" w:hAnsi="Tahoma" w:cs="Tahoma"/>
          <w:b/>
          <w:sz w:val="18"/>
          <w:szCs w:val="18"/>
        </w:rPr>
        <w:t>.</w:t>
      </w:r>
    </w:p>
    <w:p w:rsidR="005413F7" w:rsidRPr="00510080" w:rsidRDefault="005413F7" w:rsidP="009F10CA">
      <w:pPr>
        <w:pStyle w:val="Tekstpodstawowy"/>
        <w:numPr>
          <w:ilvl w:val="1"/>
          <w:numId w:val="32"/>
        </w:numPr>
        <w:ind w:left="720"/>
        <w:jc w:val="both"/>
        <w:rPr>
          <w:rFonts w:ascii="Tahoma" w:hAnsi="Tahoma" w:cs="Tahoma"/>
          <w:sz w:val="18"/>
          <w:szCs w:val="18"/>
        </w:rPr>
      </w:pPr>
      <w:r w:rsidRPr="00AB4C45">
        <w:rPr>
          <w:rFonts w:ascii="Tahoma" w:hAnsi="Tahoma" w:cs="Tahoma"/>
          <w:sz w:val="18"/>
          <w:szCs w:val="18"/>
        </w:rPr>
        <w:t>Otwarcie ofert jest jawne. Wykonawcy mogą uczestniczyć w otwarciu</w:t>
      </w:r>
      <w:r w:rsidR="003B55C0" w:rsidRPr="00AB4C45">
        <w:rPr>
          <w:rFonts w:ascii="Tahoma" w:hAnsi="Tahoma" w:cs="Tahoma"/>
          <w:sz w:val="18"/>
          <w:szCs w:val="18"/>
        </w:rPr>
        <w:t xml:space="preserve"> ofert. W przypadku </w:t>
      </w:r>
      <w:r w:rsidRPr="00AB4C45">
        <w:rPr>
          <w:rFonts w:ascii="Tahoma" w:hAnsi="Tahoma" w:cs="Tahoma"/>
          <w:sz w:val="18"/>
          <w:szCs w:val="18"/>
        </w:rPr>
        <w:t>nieobecności</w:t>
      </w:r>
      <w:r w:rsidRPr="00510080">
        <w:rPr>
          <w:rFonts w:ascii="Tahoma" w:hAnsi="Tahoma" w:cs="Tahoma"/>
          <w:sz w:val="18"/>
          <w:szCs w:val="18"/>
        </w:rPr>
        <w:t xml:space="preserve">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9F10CA">
      <w:pPr>
        <w:pStyle w:val="Tekstpodstawowy"/>
        <w:numPr>
          <w:ilvl w:val="1"/>
          <w:numId w:val="32"/>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9F10CA">
      <w:pPr>
        <w:pStyle w:val="Tekstpodstawowy"/>
        <w:numPr>
          <w:ilvl w:val="1"/>
          <w:numId w:val="32"/>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w:t>
      </w:r>
      <w:r w:rsidRPr="003B55C0">
        <w:rPr>
          <w:rFonts w:ascii="Tahoma" w:hAnsi="Tahoma" w:cs="Tahoma"/>
          <w:b/>
          <w:sz w:val="18"/>
          <w:szCs w:val="18"/>
        </w:rPr>
        <w:lastRenderedPageBreak/>
        <w:t>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9F10CA">
      <w:pPr>
        <w:pStyle w:val="Tekstpodstawowy"/>
        <w:numPr>
          <w:ilvl w:val="1"/>
          <w:numId w:val="32"/>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9F10CA">
      <w:pPr>
        <w:pStyle w:val="Tekstpodstawowy"/>
        <w:numPr>
          <w:ilvl w:val="2"/>
          <w:numId w:val="32"/>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9F10CA">
      <w:pPr>
        <w:pStyle w:val="Tekstpodstawowy"/>
        <w:numPr>
          <w:ilvl w:val="2"/>
          <w:numId w:val="32"/>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9F10CA">
      <w:pPr>
        <w:pStyle w:val="Tekstpodstawowy"/>
        <w:numPr>
          <w:ilvl w:val="2"/>
          <w:numId w:val="32"/>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9F10CA">
      <w:pPr>
        <w:pStyle w:val="Tekstpodstawowy"/>
        <w:numPr>
          <w:ilvl w:val="1"/>
          <w:numId w:val="32"/>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9F10CA">
      <w:pPr>
        <w:pStyle w:val="Tekstpodstawowy"/>
        <w:numPr>
          <w:ilvl w:val="2"/>
          <w:numId w:val="32"/>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9F10CA">
      <w:pPr>
        <w:pStyle w:val="Tekstpodstawowy"/>
        <w:numPr>
          <w:ilvl w:val="2"/>
          <w:numId w:val="32"/>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9F10CA">
      <w:pPr>
        <w:pStyle w:val="Tekstpodstawowy"/>
        <w:numPr>
          <w:ilvl w:val="1"/>
          <w:numId w:val="32"/>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9F10CA">
      <w:pPr>
        <w:pStyle w:val="Tekstpodstawowy"/>
        <w:numPr>
          <w:ilvl w:val="1"/>
          <w:numId w:val="32"/>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9F10CA">
      <w:pPr>
        <w:pStyle w:val="Tekstpodstawowy"/>
        <w:numPr>
          <w:ilvl w:val="2"/>
          <w:numId w:val="32"/>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9F10CA">
      <w:pPr>
        <w:pStyle w:val="Tekstpodstawowy"/>
        <w:numPr>
          <w:ilvl w:val="2"/>
          <w:numId w:val="32"/>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9F10CA">
      <w:pPr>
        <w:pStyle w:val="Tekstpodstawowy"/>
        <w:numPr>
          <w:ilvl w:val="1"/>
          <w:numId w:val="32"/>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9F10CA">
      <w:pPr>
        <w:pStyle w:val="Tekstpodstawowy"/>
        <w:numPr>
          <w:ilvl w:val="2"/>
          <w:numId w:val="32"/>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9F10CA">
      <w:pPr>
        <w:pStyle w:val="Tekstpodstawowy"/>
        <w:numPr>
          <w:ilvl w:val="2"/>
          <w:numId w:val="32"/>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9F10CA">
      <w:pPr>
        <w:pStyle w:val="Tekstpodstawowy"/>
        <w:numPr>
          <w:ilvl w:val="2"/>
          <w:numId w:val="32"/>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9F10CA">
      <w:pPr>
        <w:pStyle w:val="Tekstpodstawowy"/>
        <w:numPr>
          <w:ilvl w:val="2"/>
          <w:numId w:val="32"/>
        </w:numPr>
        <w:ind w:left="680" w:hanging="680"/>
        <w:jc w:val="both"/>
        <w:rPr>
          <w:rFonts w:ascii="Tahoma" w:hAnsi="Tahoma" w:cs="Tahoma"/>
          <w:sz w:val="18"/>
          <w:szCs w:val="18"/>
        </w:rPr>
      </w:pPr>
      <w:r w:rsidRPr="008D7BA9">
        <w:rPr>
          <w:rFonts w:ascii="Tahoma" w:hAnsi="Tahoma" w:cs="Tahoma"/>
          <w:sz w:val="18"/>
          <w:szCs w:val="18"/>
        </w:rPr>
        <w:lastRenderedPageBreak/>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9F10CA">
      <w:pPr>
        <w:pStyle w:val="Tekstpodstawowy"/>
        <w:numPr>
          <w:ilvl w:val="1"/>
          <w:numId w:val="32"/>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9F10CA">
      <w:pPr>
        <w:pStyle w:val="Tekstpodstawowy"/>
        <w:numPr>
          <w:ilvl w:val="1"/>
          <w:numId w:val="32"/>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9F10CA">
      <w:pPr>
        <w:pStyle w:val="Tekstpodstawowy"/>
        <w:numPr>
          <w:ilvl w:val="1"/>
          <w:numId w:val="32"/>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6C469A" w:rsidRDefault="005413F7" w:rsidP="009F10CA">
      <w:pPr>
        <w:pStyle w:val="Nagwek2"/>
        <w:numPr>
          <w:ilvl w:val="0"/>
          <w:numId w:val="32"/>
        </w:numPr>
        <w:shd w:val="clear" w:color="auto" w:fill="D9D9D9" w:themeFill="background1" w:themeFillShade="D9"/>
        <w:spacing w:line="276" w:lineRule="auto"/>
        <w:ind w:left="652" w:hanging="652"/>
        <w:jc w:val="left"/>
        <w:rPr>
          <w:rFonts w:ascii="Tahoma" w:hAnsi="Tahoma" w:cs="Tahoma"/>
          <w:b/>
        </w:rPr>
      </w:pPr>
      <w:bookmarkStart w:id="108" w:name="_Toc473113987"/>
      <w:bookmarkStart w:id="109" w:name="_Toc474248456"/>
      <w:bookmarkStart w:id="110" w:name="_Toc474248530"/>
      <w:bookmarkStart w:id="111" w:name="_Toc474395246"/>
      <w:bookmarkStart w:id="112" w:name="_Toc474396750"/>
      <w:bookmarkStart w:id="113" w:name="_Toc480803035"/>
      <w:bookmarkStart w:id="114" w:name="_Toc480803643"/>
      <w:r w:rsidRPr="006C469A">
        <w:rPr>
          <w:rFonts w:ascii="Tahoma" w:hAnsi="Tahoma" w:cs="Tahoma"/>
          <w:b/>
        </w:rPr>
        <w:t>Opis kryteriów oceny ofert oraz aukcja elektroniczna</w:t>
      </w:r>
      <w:bookmarkEnd w:id="108"/>
      <w:bookmarkEnd w:id="109"/>
      <w:bookmarkEnd w:id="110"/>
      <w:bookmarkEnd w:id="111"/>
      <w:bookmarkEnd w:id="112"/>
      <w:bookmarkEnd w:id="113"/>
      <w:bookmarkEnd w:id="114"/>
      <w:r w:rsidRPr="006C469A">
        <w:rPr>
          <w:rFonts w:ascii="Tahoma" w:hAnsi="Tahoma" w:cs="Tahoma"/>
          <w:b/>
        </w:rPr>
        <w:t xml:space="preserve"> </w:t>
      </w:r>
    </w:p>
    <w:p w:rsidR="005413F7" w:rsidRPr="00E8798B" w:rsidRDefault="005413F7" w:rsidP="009F10CA">
      <w:pPr>
        <w:pStyle w:val="Tekstpodstawowy"/>
        <w:numPr>
          <w:ilvl w:val="1"/>
          <w:numId w:val="32"/>
        </w:numPr>
        <w:ind w:left="720"/>
        <w:jc w:val="both"/>
        <w:rPr>
          <w:rFonts w:ascii="Tahoma" w:hAnsi="Tahoma" w:cs="Tahoma"/>
          <w:sz w:val="18"/>
          <w:szCs w:val="18"/>
        </w:rPr>
      </w:pPr>
      <w:r w:rsidRPr="00E8798B">
        <w:rPr>
          <w:rFonts w:ascii="Tahoma" w:hAnsi="Tahoma" w:cs="Tahoma"/>
          <w:sz w:val="18"/>
          <w:szCs w:val="18"/>
        </w:rPr>
        <w:t xml:space="preserve">Przy wyborze najkorzystniejszej oferty Zamawiający stosować będzie </w:t>
      </w:r>
      <w:r w:rsidR="00AA5B75" w:rsidRPr="00E8798B">
        <w:rPr>
          <w:rFonts w:ascii="Tahoma" w:hAnsi="Tahoma" w:cs="Tahoma"/>
          <w:sz w:val="18"/>
          <w:szCs w:val="18"/>
        </w:rPr>
        <w:t>następujące</w:t>
      </w:r>
      <w:r w:rsidRPr="00E8798B">
        <w:rPr>
          <w:rFonts w:ascii="Tahoma" w:hAnsi="Tahoma" w:cs="Tahoma"/>
          <w:sz w:val="18"/>
          <w:szCs w:val="18"/>
        </w:rPr>
        <w:t xml:space="preserve"> kryteria oceny oferty:</w:t>
      </w:r>
    </w:p>
    <w:p w:rsidR="005413F7" w:rsidRPr="00E8798B" w:rsidRDefault="005413F7" w:rsidP="000C6AB3">
      <w:pPr>
        <w:pStyle w:val="Tekstpodstawowy2"/>
        <w:numPr>
          <w:ilvl w:val="0"/>
          <w:numId w:val="8"/>
        </w:numPr>
        <w:spacing w:before="0"/>
        <w:ind w:left="1077" w:hanging="357"/>
        <w:rPr>
          <w:rFonts w:ascii="Tahoma" w:hAnsi="Tahoma" w:cs="Tahoma"/>
          <w:bCs w:val="0"/>
          <w:sz w:val="18"/>
          <w:szCs w:val="18"/>
        </w:rPr>
      </w:pPr>
      <w:r w:rsidRPr="00E8798B">
        <w:rPr>
          <w:rFonts w:ascii="Tahoma" w:hAnsi="Tahoma" w:cs="Tahoma"/>
          <w:bCs w:val="0"/>
          <w:sz w:val="18"/>
          <w:szCs w:val="18"/>
        </w:rPr>
        <w:t>cena ofertowa brutto: 60%</w:t>
      </w:r>
    </w:p>
    <w:p w:rsidR="005413F7" w:rsidRPr="00E8798B" w:rsidRDefault="00AE2514"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wydłużenie okresu gwarancji</w:t>
      </w:r>
      <w:r w:rsidR="004866B7" w:rsidRPr="00E8798B">
        <w:rPr>
          <w:rFonts w:ascii="Tahoma" w:hAnsi="Tahoma" w:cs="Tahoma"/>
          <w:bCs w:val="0"/>
          <w:sz w:val="18"/>
          <w:szCs w:val="18"/>
        </w:rPr>
        <w:t>: 4</w:t>
      </w:r>
      <w:r w:rsidR="008642CB" w:rsidRPr="00E8798B">
        <w:rPr>
          <w:rFonts w:ascii="Tahoma" w:hAnsi="Tahoma" w:cs="Tahoma"/>
          <w:bCs w:val="0"/>
          <w:sz w:val="18"/>
          <w:szCs w:val="18"/>
        </w:rPr>
        <w:t>0%</w:t>
      </w:r>
    </w:p>
    <w:p w:rsidR="004866B7" w:rsidRPr="00E8798B" w:rsidRDefault="004866B7" w:rsidP="00AA5B75">
      <w:pPr>
        <w:pStyle w:val="Tekstpodstawowy2"/>
        <w:spacing w:before="0"/>
        <w:rPr>
          <w:rFonts w:ascii="Tahoma" w:hAnsi="Tahoma" w:cs="Tahoma"/>
          <w:b w:val="0"/>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E8798B">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9F10CA">
      <w:pPr>
        <w:pStyle w:val="Tekstpodstawowy"/>
        <w:numPr>
          <w:ilvl w:val="1"/>
          <w:numId w:val="32"/>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9F10CA">
      <w:pPr>
        <w:pStyle w:val="Tekstpodstawowy"/>
        <w:numPr>
          <w:ilvl w:val="2"/>
          <w:numId w:val="32"/>
        </w:numPr>
        <w:ind w:left="680" w:hanging="680"/>
        <w:jc w:val="both"/>
        <w:rPr>
          <w:rFonts w:ascii="Tahoma" w:hAnsi="Tahoma" w:cs="Tahoma"/>
          <w:sz w:val="18"/>
          <w:szCs w:val="18"/>
        </w:rPr>
      </w:pPr>
      <w:r w:rsidRPr="00ED1F71">
        <w:rPr>
          <w:rFonts w:ascii="Tahoma" w:hAnsi="Tahoma" w:cs="Tahoma"/>
          <w:sz w:val="18"/>
          <w:szCs w:val="18"/>
        </w:rPr>
        <w:t>W zakresie kryterium „</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AE2514" w:rsidRPr="00ED3CCB" w:rsidRDefault="00AE2514" w:rsidP="00AE2514">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AE2514" w:rsidRPr="00ED3CCB" w:rsidRDefault="00AE2514" w:rsidP="00AE2514">
      <w:pPr>
        <w:rPr>
          <w:rFonts w:ascii="Tahoma" w:hAnsi="Tahoma" w:cs="Tahoma"/>
          <w:sz w:val="18"/>
          <w:szCs w:val="18"/>
        </w:rPr>
      </w:pPr>
    </w:p>
    <w:p w:rsidR="00AE2514" w:rsidRPr="00ED3CCB" w:rsidRDefault="00AE2514" w:rsidP="00AE2514">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AE2514" w:rsidRPr="00ED3CCB" w:rsidRDefault="00AE2514" w:rsidP="00AE2514">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AE2514" w:rsidRDefault="00AE2514" w:rsidP="00AE2514">
      <w:pPr>
        <w:rPr>
          <w:rFonts w:ascii="Tahoma" w:hAnsi="Tahoma" w:cs="Tahoma"/>
          <w:b/>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8A2B4D" w:rsidRPr="00ED3CCB" w:rsidRDefault="008A2B4D" w:rsidP="00AE2514">
      <w:pPr>
        <w:rPr>
          <w:rFonts w:ascii="Tahoma" w:hAnsi="Tahoma" w:cs="Tahoma"/>
          <w:sz w:val="18"/>
          <w:szCs w:val="18"/>
        </w:rPr>
      </w:pPr>
    </w:p>
    <w:p w:rsidR="00AE2514" w:rsidRDefault="00AE2514" w:rsidP="00AE2514">
      <w:pPr>
        <w:rPr>
          <w:rStyle w:val="tekstdokbold"/>
          <w:rFonts w:ascii="Tahoma" w:hAnsi="Tahoma" w:cs="Tahoma"/>
          <w:b w:val="0"/>
          <w:bCs w:val="0"/>
          <w:sz w:val="18"/>
          <w:szCs w:val="18"/>
        </w:rPr>
      </w:pPr>
      <w:r>
        <w:rPr>
          <w:rFonts w:ascii="Tahoma" w:hAnsi="Tahoma" w:cs="Tahoma"/>
          <w:sz w:val="18"/>
          <w:szCs w:val="18"/>
        </w:rPr>
        <w:t xml:space="preserve">            </w:t>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AE2514" w:rsidRDefault="00AE2514" w:rsidP="00AE2514">
      <w:pPr>
        <w:rPr>
          <w:rStyle w:val="tekstdokbold"/>
          <w:rFonts w:ascii="Tahoma" w:hAnsi="Tahoma" w:cs="Tahoma"/>
          <w:b w:val="0"/>
          <w:bCs w:val="0"/>
          <w:sz w:val="18"/>
          <w:szCs w:val="18"/>
        </w:rPr>
      </w:pPr>
    </w:p>
    <w:p w:rsidR="00AE2514" w:rsidRPr="000C7C04" w:rsidRDefault="00AE2514" w:rsidP="009F10CA">
      <w:pPr>
        <w:pStyle w:val="Tekstpodstawowy"/>
        <w:numPr>
          <w:ilvl w:val="2"/>
          <w:numId w:val="32"/>
        </w:numPr>
        <w:ind w:left="709" w:hanging="709"/>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„wydłużenie okresu gwarancji”</w:t>
      </w:r>
      <w:r w:rsidRPr="000C7C04">
        <w:rPr>
          <w:rFonts w:ascii="Tahoma" w:hAnsi="Tahoma" w:cs="Tahoma"/>
          <w:sz w:val="18"/>
          <w:szCs w:val="18"/>
        </w:rPr>
        <w:t xml:space="preserve"> oferta może uzyskać maksymalnie 40 punktów. </w:t>
      </w:r>
    </w:p>
    <w:p w:rsidR="00AE2514" w:rsidRDefault="00AE2514" w:rsidP="00AE251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Ocena punktowa dokonana zostanie zgodnie z poniższą punktacją:</w:t>
      </w:r>
    </w:p>
    <w:p w:rsidR="00AE2514" w:rsidRPr="00BF3545" w:rsidRDefault="00AE2514" w:rsidP="00AE251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AE2514" w:rsidRPr="000A273C" w:rsidTr="000A5550">
        <w:tc>
          <w:tcPr>
            <w:tcW w:w="4786"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Ilość punktów</w:t>
            </w:r>
          </w:p>
        </w:tc>
      </w:tr>
      <w:tr w:rsidR="00AE2514" w:rsidRPr="000A273C" w:rsidTr="000A5550">
        <w:tc>
          <w:tcPr>
            <w:tcW w:w="4786"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Okres gwarancji 3 lata</w:t>
            </w:r>
          </w:p>
        </w:tc>
        <w:tc>
          <w:tcPr>
            <w:tcW w:w="1843"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0 pkt</w:t>
            </w:r>
          </w:p>
        </w:tc>
      </w:tr>
      <w:tr w:rsidR="00AE2514" w:rsidRPr="000A273C" w:rsidTr="000A5550">
        <w:tc>
          <w:tcPr>
            <w:tcW w:w="4786"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20 pkt</w:t>
            </w:r>
          </w:p>
        </w:tc>
      </w:tr>
      <w:tr w:rsidR="00AE2514" w:rsidRPr="000A273C" w:rsidTr="000A5550">
        <w:tc>
          <w:tcPr>
            <w:tcW w:w="4786" w:type="dxa"/>
            <w:shd w:val="clear" w:color="auto" w:fill="auto"/>
          </w:tcPr>
          <w:p w:rsidR="00AE2514" w:rsidRPr="000A273C" w:rsidRDefault="00AE2514" w:rsidP="000A5550">
            <w:pPr>
              <w:suppressAutoHyphens/>
              <w:jc w:val="both"/>
              <w:rPr>
                <w:rFonts w:ascii="Tahoma" w:hAnsi="Tahoma" w:cs="Tahoma"/>
                <w:sz w:val="18"/>
                <w:szCs w:val="18"/>
              </w:rPr>
            </w:pPr>
            <w:r w:rsidRPr="000A273C">
              <w:rPr>
                <w:rFonts w:ascii="Tahoma" w:hAnsi="Tahoma" w:cs="Tahoma"/>
                <w:sz w:val="18"/>
                <w:szCs w:val="18"/>
              </w:rPr>
              <w:t xml:space="preserve">Okres gwarancji 5 lat </w:t>
            </w:r>
          </w:p>
        </w:tc>
        <w:tc>
          <w:tcPr>
            <w:tcW w:w="1843" w:type="dxa"/>
            <w:shd w:val="clear" w:color="auto" w:fill="auto"/>
          </w:tcPr>
          <w:p w:rsidR="00AE2514" w:rsidRPr="000A273C" w:rsidRDefault="00AE2514" w:rsidP="000A5550">
            <w:pPr>
              <w:suppressAutoHyphens/>
              <w:jc w:val="both"/>
              <w:rPr>
                <w:rFonts w:ascii="Tahoma" w:hAnsi="Tahoma" w:cs="Tahoma"/>
                <w:b/>
                <w:sz w:val="18"/>
                <w:szCs w:val="18"/>
              </w:rPr>
            </w:pPr>
            <w:r w:rsidRPr="000A273C">
              <w:rPr>
                <w:rFonts w:ascii="Tahoma" w:hAnsi="Tahoma" w:cs="Tahoma"/>
                <w:sz w:val="18"/>
                <w:szCs w:val="18"/>
              </w:rPr>
              <w:t>40 pkt</w:t>
            </w:r>
          </w:p>
        </w:tc>
      </w:tr>
    </w:tbl>
    <w:p w:rsidR="00AE2514" w:rsidRPr="00CA60A6" w:rsidRDefault="00AE2514" w:rsidP="00AE2514">
      <w:pPr>
        <w:ind w:left="680"/>
        <w:rPr>
          <w:rFonts w:ascii="Tahoma" w:hAnsi="Tahoma" w:cs="Tahoma"/>
          <w:color w:val="000000" w:themeColor="text1"/>
          <w:sz w:val="18"/>
          <w:szCs w:val="18"/>
          <w:u w:val="single"/>
        </w:rPr>
      </w:pPr>
    </w:p>
    <w:p w:rsidR="00AE2514" w:rsidRPr="00CA60A6" w:rsidRDefault="00AE2514" w:rsidP="00AE2514">
      <w:pPr>
        <w:pStyle w:val="Tekstpodstawowy"/>
        <w:ind w:left="680"/>
        <w:jc w:val="both"/>
        <w:rPr>
          <w:rFonts w:ascii="Tahoma" w:hAnsi="Tahoma" w:cs="Tahoma"/>
          <w:color w:val="000000" w:themeColor="text1"/>
          <w:sz w:val="18"/>
          <w:szCs w:val="18"/>
          <w:u w:val="single"/>
        </w:rPr>
      </w:pPr>
      <w:r w:rsidRPr="00CA60A6">
        <w:rPr>
          <w:rFonts w:ascii="Tahoma" w:hAnsi="Tahoma" w:cs="Tahoma"/>
          <w:color w:val="000000" w:themeColor="text1"/>
          <w:sz w:val="18"/>
          <w:szCs w:val="18"/>
          <w:u w:val="single"/>
        </w:rPr>
        <w:t xml:space="preserve">Wydłużenie okresu gwarancji Wykonawca deklaruje w formularzu ofertowym – pkt 5. </w:t>
      </w:r>
    </w:p>
    <w:p w:rsidR="005413F7" w:rsidRPr="00CA60A6" w:rsidRDefault="00AE2514" w:rsidP="008A2B4D">
      <w:pPr>
        <w:pStyle w:val="Tekstpodstawowy"/>
        <w:ind w:left="680"/>
        <w:jc w:val="both"/>
        <w:rPr>
          <w:rStyle w:val="tekstdokbold"/>
          <w:rFonts w:ascii="Tahoma" w:hAnsi="Tahoma" w:cs="Tahoma"/>
          <w:b w:val="0"/>
          <w:bCs w:val="0"/>
          <w:color w:val="000000" w:themeColor="text1"/>
          <w:sz w:val="18"/>
          <w:szCs w:val="18"/>
        </w:rPr>
      </w:pPr>
      <w:r w:rsidRPr="00CA60A6">
        <w:rPr>
          <w:rFonts w:ascii="Tahoma" w:hAnsi="Tahoma" w:cs="Tahoma"/>
          <w:color w:val="000000" w:themeColor="text1"/>
          <w:sz w:val="18"/>
          <w:szCs w:val="18"/>
        </w:rPr>
        <w:t>W przypadku gdy Wykonawca nie zadeklaruje w formularzu ofertowym żadnego okresu gwarancji Zamawiający przyjmie, iż okres gwarancji wynosi wymagane minimalne 3 lata.</w:t>
      </w:r>
    </w:p>
    <w:p w:rsidR="00917EDB" w:rsidRDefault="005413F7" w:rsidP="008A2B4D">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50525" w:rsidRDefault="005413F7" w:rsidP="009F10CA">
      <w:pPr>
        <w:pStyle w:val="Nagwek2"/>
        <w:numPr>
          <w:ilvl w:val="0"/>
          <w:numId w:val="32"/>
        </w:numPr>
        <w:spacing w:line="276" w:lineRule="auto"/>
        <w:ind w:left="652" w:hanging="652"/>
        <w:jc w:val="left"/>
        <w:rPr>
          <w:rFonts w:ascii="Tahoma" w:hAnsi="Tahoma" w:cs="Tahoma"/>
          <w:b/>
          <w:highlight w:val="lightGray"/>
        </w:rPr>
      </w:pPr>
      <w:bookmarkStart w:id="115" w:name="_Toc473113988"/>
      <w:bookmarkStart w:id="116" w:name="_Toc474248457"/>
      <w:bookmarkStart w:id="117" w:name="_Toc474248531"/>
      <w:bookmarkStart w:id="118" w:name="_Toc474395247"/>
      <w:bookmarkStart w:id="119" w:name="_Toc474396751"/>
      <w:bookmarkStart w:id="120" w:name="_Toc480803036"/>
      <w:bookmarkStart w:id="121" w:name="_Toc480803644"/>
      <w:r w:rsidRPr="00150525">
        <w:rPr>
          <w:rFonts w:ascii="Tahoma" w:hAnsi="Tahoma" w:cs="Tahoma"/>
          <w:b/>
          <w:highlight w:val="lightGray"/>
        </w:rPr>
        <w:t>Udzielenie zamówienia</w:t>
      </w:r>
      <w:bookmarkEnd w:id="115"/>
      <w:bookmarkEnd w:id="116"/>
      <w:bookmarkEnd w:id="117"/>
      <w:bookmarkEnd w:id="118"/>
      <w:bookmarkEnd w:id="119"/>
      <w:bookmarkEnd w:id="120"/>
      <w:bookmarkEnd w:id="121"/>
      <w:r w:rsidRPr="00150525">
        <w:rPr>
          <w:rFonts w:ascii="Tahoma" w:hAnsi="Tahoma" w:cs="Tahoma"/>
          <w:b/>
          <w:highlight w:val="lightGray"/>
        </w:rPr>
        <w:t xml:space="preserve"> </w:t>
      </w:r>
    </w:p>
    <w:p w:rsidR="005413F7" w:rsidRPr="00C83C31" w:rsidRDefault="005413F7" w:rsidP="009F10CA">
      <w:pPr>
        <w:pStyle w:val="Tekstpodstawowy"/>
        <w:numPr>
          <w:ilvl w:val="1"/>
          <w:numId w:val="32"/>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lastRenderedPageBreak/>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9F10CA">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bCs/>
          <w:highlight w:val="lightGray"/>
        </w:rPr>
      </w:pPr>
      <w:bookmarkStart w:id="122" w:name="_Toc473113989"/>
      <w:bookmarkStart w:id="123" w:name="_Toc474248458"/>
      <w:bookmarkStart w:id="124" w:name="_Toc474248532"/>
      <w:bookmarkStart w:id="125" w:name="_Toc474395248"/>
      <w:bookmarkStart w:id="126" w:name="_Toc474396752"/>
      <w:bookmarkStart w:id="127" w:name="_Toc480803037"/>
      <w:bookmarkStart w:id="128" w:name="_Toc480803645"/>
      <w:r w:rsidRPr="00150525">
        <w:rPr>
          <w:rFonts w:ascii="Tahoma" w:hAnsi="Tahoma" w:cs="Tahoma"/>
          <w:b/>
          <w:bCs/>
          <w:highlight w:val="lightGray"/>
        </w:rPr>
        <w:t>Zabezpieczenie należytego wykonania umowy</w:t>
      </w:r>
      <w:bookmarkEnd w:id="122"/>
      <w:bookmarkEnd w:id="123"/>
      <w:bookmarkEnd w:id="124"/>
      <w:bookmarkEnd w:id="125"/>
      <w:bookmarkEnd w:id="126"/>
      <w:bookmarkEnd w:id="127"/>
      <w:bookmarkEnd w:id="128"/>
    </w:p>
    <w:p w:rsidR="005413F7" w:rsidRPr="00F319C6"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9F10CA">
      <w:pPr>
        <w:pStyle w:val="Tekstpodstawowy"/>
        <w:numPr>
          <w:ilvl w:val="2"/>
          <w:numId w:val="32"/>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9F10CA">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9F10CA">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9F10CA">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9F10CA">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5413F7" w:rsidRPr="00F847E9" w:rsidRDefault="005413F7" w:rsidP="009F10CA">
      <w:pPr>
        <w:pStyle w:val="Tekstpodstawowy"/>
        <w:numPr>
          <w:ilvl w:val="1"/>
          <w:numId w:val="32"/>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E105E1" w:rsidRPr="00E105E1" w:rsidRDefault="005413F7" w:rsidP="009F10CA">
      <w:pPr>
        <w:pStyle w:val="Tekstpodstawowy"/>
        <w:numPr>
          <w:ilvl w:val="2"/>
          <w:numId w:val="32"/>
        </w:numPr>
        <w:ind w:left="680" w:hanging="680"/>
        <w:jc w:val="both"/>
        <w:rPr>
          <w:rFonts w:ascii="Tahoma" w:hAnsi="Tahoma" w:cs="Tahoma"/>
          <w:sz w:val="18"/>
          <w:szCs w:val="18"/>
          <w:u w:val="single"/>
        </w:rPr>
      </w:pPr>
      <w:r w:rsidRPr="00F847E9">
        <w:rPr>
          <w:rFonts w:ascii="Tahoma" w:hAnsi="Tahoma" w:cs="Tahoma"/>
          <w:sz w:val="18"/>
          <w:szCs w:val="18"/>
          <w:u w:val="single"/>
        </w:rPr>
        <w:t>30 dni od daty obustronnie podpisanego protokołu odbioru końcowego przedmiotu</w:t>
      </w:r>
      <w:r w:rsidR="00E105E1">
        <w:rPr>
          <w:rFonts w:ascii="Tahoma" w:hAnsi="Tahoma" w:cs="Tahoma"/>
          <w:sz w:val="18"/>
          <w:szCs w:val="18"/>
          <w:u w:val="single"/>
        </w:rPr>
        <w:t xml:space="preserve"> umowy</w:t>
      </w:r>
      <w:r w:rsidR="00E105E1" w:rsidRPr="00E105E1">
        <w:rPr>
          <w:rFonts w:ascii="Tahoma" w:hAnsi="Tahoma" w:cs="Tahoma"/>
          <w:sz w:val="18"/>
          <w:szCs w:val="18"/>
          <w:u w:val="single"/>
        </w:rPr>
        <w:t xml:space="preserve"> (70% wartości zabezpieczenia),</w:t>
      </w:r>
    </w:p>
    <w:p w:rsidR="00E105E1" w:rsidRPr="00E105E1" w:rsidRDefault="00E105E1" w:rsidP="009F10CA">
      <w:pPr>
        <w:pStyle w:val="Tekstpodstawowy"/>
        <w:numPr>
          <w:ilvl w:val="2"/>
          <w:numId w:val="32"/>
        </w:numPr>
        <w:ind w:left="680" w:hanging="680"/>
        <w:jc w:val="both"/>
        <w:rPr>
          <w:rFonts w:ascii="Tahoma" w:hAnsi="Tahoma" w:cs="Tahoma"/>
          <w:sz w:val="18"/>
          <w:szCs w:val="18"/>
          <w:u w:val="single"/>
        </w:rPr>
      </w:pPr>
      <w:r w:rsidRPr="00E105E1">
        <w:rPr>
          <w:rFonts w:ascii="Tahoma" w:hAnsi="Tahoma" w:cs="Tahoma"/>
          <w:sz w:val="18"/>
          <w:szCs w:val="18"/>
          <w:u w:val="single"/>
        </w:rPr>
        <w:t>nie później niż w 15 dniu po upływie okresu rękojmi za wady (30% wartości zabezpieczenia).</w:t>
      </w:r>
    </w:p>
    <w:p w:rsidR="005413F7" w:rsidRPr="00E8798B" w:rsidRDefault="005413F7" w:rsidP="009F10CA">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E8798B">
        <w:rPr>
          <w:rFonts w:ascii="Tahoma" w:hAnsi="Tahoma" w:cs="Tahoma"/>
          <w:sz w:val="18"/>
          <w:szCs w:val="18"/>
        </w:rPr>
        <w:t>bankowej za przelew pieniędzy na rachunek bankowy Wykonawcy.</w:t>
      </w:r>
    </w:p>
    <w:p w:rsidR="00D86DEB" w:rsidRPr="00E321F0" w:rsidRDefault="00D86DEB" w:rsidP="009F10CA">
      <w:pPr>
        <w:pStyle w:val="Tekstpodstawowy"/>
        <w:numPr>
          <w:ilvl w:val="1"/>
          <w:numId w:val="32"/>
        </w:numPr>
        <w:ind w:left="720"/>
        <w:jc w:val="both"/>
        <w:rPr>
          <w:rFonts w:ascii="Tahoma" w:hAnsi="Tahoma" w:cs="Tahoma"/>
          <w:b/>
          <w:color w:val="000000" w:themeColor="text1"/>
          <w:sz w:val="18"/>
          <w:szCs w:val="18"/>
        </w:rPr>
      </w:pPr>
      <w:r w:rsidRPr="00E321F0">
        <w:rPr>
          <w:rFonts w:ascii="Tahoma" w:hAnsi="Tahoma" w:cs="Tahoma"/>
          <w:b/>
          <w:color w:val="000000" w:themeColor="text1"/>
          <w:sz w:val="18"/>
          <w:szCs w:val="18"/>
        </w:rPr>
        <w:t xml:space="preserve">Wykonawca udzieli Zamawiającemu gwarancji na wykonane robót na okres minimum </w:t>
      </w:r>
      <w:r w:rsidR="00E321F0" w:rsidRPr="00E321F0">
        <w:rPr>
          <w:rFonts w:ascii="Tahoma" w:hAnsi="Tahoma" w:cs="Tahoma"/>
          <w:b/>
          <w:color w:val="000000" w:themeColor="text1"/>
          <w:sz w:val="18"/>
          <w:szCs w:val="18"/>
        </w:rPr>
        <w:t>3</w:t>
      </w:r>
      <w:r w:rsidRPr="00E321F0">
        <w:rPr>
          <w:rFonts w:ascii="Tahoma" w:hAnsi="Tahoma" w:cs="Tahoma"/>
          <w:b/>
          <w:color w:val="000000" w:themeColor="text1"/>
          <w:sz w:val="18"/>
          <w:szCs w:val="18"/>
        </w:rPr>
        <w:t xml:space="preserve"> lat</w:t>
      </w:r>
      <w:r w:rsidR="00E321F0" w:rsidRPr="00E321F0">
        <w:rPr>
          <w:rFonts w:ascii="Tahoma" w:hAnsi="Tahoma" w:cs="Tahoma"/>
          <w:b/>
          <w:color w:val="000000" w:themeColor="text1"/>
          <w:sz w:val="18"/>
          <w:szCs w:val="18"/>
        </w:rPr>
        <w:t>a</w:t>
      </w:r>
      <w:r w:rsidRPr="00E321F0">
        <w:rPr>
          <w:rFonts w:ascii="Tahoma" w:hAnsi="Tahoma" w:cs="Tahoma"/>
          <w:b/>
          <w:color w:val="000000" w:themeColor="text1"/>
          <w:sz w:val="18"/>
          <w:szCs w:val="18"/>
        </w:rPr>
        <w:t xml:space="preserve">, licząc od daty odbioru końcowego przedmiotu zamówienia. </w:t>
      </w:r>
    </w:p>
    <w:p w:rsidR="00D86DEB" w:rsidRPr="00E8798B" w:rsidRDefault="00D86DEB" w:rsidP="009F10CA">
      <w:pPr>
        <w:pStyle w:val="Tekstpodstawowy"/>
        <w:numPr>
          <w:ilvl w:val="1"/>
          <w:numId w:val="32"/>
        </w:numPr>
        <w:ind w:left="720"/>
        <w:jc w:val="both"/>
        <w:rPr>
          <w:rFonts w:ascii="Tahoma" w:hAnsi="Tahoma" w:cs="Tahoma"/>
          <w:b/>
          <w:sz w:val="18"/>
          <w:szCs w:val="18"/>
        </w:rPr>
      </w:pPr>
      <w:r w:rsidRPr="00E8798B">
        <w:rPr>
          <w:rFonts w:ascii="Tahoma" w:hAnsi="Tahoma" w:cs="Tahoma"/>
          <w:b/>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bCs/>
          <w:highlight w:val="lightGray"/>
        </w:rPr>
      </w:pPr>
      <w:bookmarkStart w:id="129" w:name="_Toc473113990"/>
      <w:bookmarkStart w:id="130" w:name="_Toc474248459"/>
      <w:bookmarkStart w:id="131" w:name="_Toc474248533"/>
      <w:bookmarkStart w:id="132" w:name="_Toc474395249"/>
      <w:bookmarkStart w:id="133" w:name="_Toc474396753"/>
      <w:bookmarkStart w:id="134" w:name="_Toc480803038"/>
      <w:bookmarkStart w:id="135" w:name="_Toc480803646"/>
      <w:r w:rsidRPr="00150525">
        <w:rPr>
          <w:rFonts w:ascii="Tahoma" w:hAnsi="Tahoma" w:cs="Tahoma"/>
          <w:b/>
          <w:bCs/>
          <w:highlight w:val="lightGray"/>
        </w:rPr>
        <w:t>Wadium</w:t>
      </w:r>
      <w:bookmarkEnd w:id="129"/>
      <w:bookmarkEnd w:id="130"/>
      <w:bookmarkEnd w:id="131"/>
      <w:bookmarkEnd w:id="132"/>
      <w:bookmarkEnd w:id="133"/>
      <w:bookmarkEnd w:id="134"/>
      <w:bookmarkEnd w:id="135"/>
    </w:p>
    <w:p w:rsidR="005413F7" w:rsidRDefault="005413F7" w:rsidP="009F10CA">
      <w:pPr>
        <w:pStyle w:val="Tekstpodstawowy"/>
        <w:numPr>
          <w:ilvl w:val="1"/>
          <w:numId w:val="32"/>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p>
    <w:p w:rsidR="005413F7" w:rsidRPr="00935F99" w:rsidRDefault="005413F7"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sidR="00E321F0">
        <w:rPr>
          <w:rFonts w:ascii="Tahoma" w:hAnsi="Tahoma" w:cs="Tahoma"/>
          <w:b/>
          <w:bCs/>
          <w:sz w:val="18"/>
          <w:szCs w:val="18"/>
        </w:rPr>
        <w:t>88</w:t>
      </w:r>
      <w:r w:rsidR="00E51807">
        <w:rPr>
          <w:rFonts w:ascii="Tahoma" w:hAnsi="Tahoma" w:cs="Tahoma"/>
          <w:b/>
          <w:bCs/>
          <w:sz w:val="18"/>
          <w:szCs w:val="18"/>
        </w:rPr>
        <w:t> 000,00</w:t>
      </w:r>
      <w:r w:rsidR="0039370A">
        <w:rPr>
          <w:rFonts w:ascii="Tahoma" w:hAnsi="Tahoma" w:cs="Tahoma"/>
          <w:b/>
          <w:bCs/>
          <w:sz w:val="18"/>
          <w:szCs w:val="18"/>
        </w:rPr>
        <w:t xml:space="preserve"> </w:t>
      </w:r>
      <w:r w:rsidRPr="00935F99">
        <w:rPr>
          <w:rFonts w:ascii="Tahoma" w:hAnsi="Tahoma" w:cs="Tahoma"/>
          <w:b/>
          <w:bCs/>
          <w:color w:val="000000"/>
          <w:sz w:val="18"/>
          <w:szCs w:val="18"/>
        </w:rPr>
        <w:t>zł (słownie</w:t>
      </w:r>
      <w:r w:rsidR="0039370A">
        <w:rPr>
          <w:rFonts w:ascii="Tahoma" w:hAnsi="Tahoma" w:cs="Tahoma"/>
          <w:b/>
          <w:bCs/>
          <w:color w:val="000000"/>
          <w:sz w:val="18"/>
          <w:szCs w:val="18"/>
        </w:rPr>
        <w:t>:</w:t>
      </w:r>
      <w:r w:rsidRPr="00935F99">
        <w:rPr>
          <w:rFonts w:ascii="Tahoma" w:hAnsi="Tahoma" w:cs="Tahoma"/>
          <w:b/>
          <w:bCs/>
          <w:color w:val="000000"/>
          <w:sz w:val="18"/>
          <w:szCs w:val="18"/>
        </w:rPr>
        <w:t xml:space="preserve"> </w:t>
      </w:r>
      <w:r w:rsidR="00E321F0">
        <w:rPr>
          <w:rFonts w:ascii="Tahoma" w:hAnsi="Tahoma" w:cs="Tahoma"/>
          <w:b/>
          <w:bCs/>
          <w:color w:val="000000"/>
          <w:sz w:val="18"/>
          <w:szCs w:val="18"/>
        </w:rPr>
        <w:t>osiemdziesiąt osiem tysięcy</w:t>
      </w:r>
      <w:r>
        <w:rPr>
          <w:rFonts w:ascii="Tahoma" w:hAnsi="Tahoma" w:cs="Tahoma"/>
          <w:b/>
          <w:bCs/>
          <w:color w:val="000000"/>
          <w:sz w:val="18"/>
          <w:szCs w:val="18"/>
        </w:rPr>
        <w:t xml:space="preserve"> </w:t>
      </w:r>
      <w:r w:rsidRPr="00935F99">
        <w:rPr>
          <w:rFonts w:ascii="Tahoma" w:hAnsi="Tahoma" w:cs="Tahoma"/>
          <w:b/>
          <w:bCs/>
          <w:color w:val="000000"/>
          <w:sz w:val="18"/>
          <w:szCs w:val="18"/>
        </w:rPr>
        <w:t>złotych)</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lastRenderedPageBreak/>
        <w:t>Wadium musi być wniesione przed upływem terminu składania ofert w jednej lub kilku z następujących form, w zależności od wyboru Wykonawcy:</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9F10CA">
      <w:pPr>
        <w:pStyle w:val="Tekstpodstawowy"/>
        <w:numPr>
          <w:ilvl w:val="2"/>
          <w:numId w:val="32"/>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9F10CA">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9F10CA">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9F10CA">
      <w:pPr>
        <w:pStyle w:val="Tekstpodstawowy"/>
        <w:numPr>
          <w:ilvl w:val="1"/>
          <w:numId w:val="32"/>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9F10CA">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9F10CA">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9F10CA">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bCs/>
          <w:highlight w:val="lightGray"/>
        </w:rPr>
      </w:pPr>
      <w:bookmarkStart w:id="136" w:name="_Toc473113991"/>
      <w:bookmarkStart w:id="137" w:name="_Toc474248460"/>
      <w:bookmarkStart w:id="138" w:name="_Toc474248534"/>
      <w:bookmarkStart w:id="139" w:name="_Toc474395250"/>
      <w:bookmarkStart w:id="140" w:name="_Toc474396754"/>
      <w:bookmarkStart w:id="141" w:name="_Toc480803039"/>
      <w:bookmarkStart w:id="142" w:name="_Toc480803647"/>
      <w:r w:rsidRPr="00150525">
        <w:rPr>
          <w:rFonts w:ascii="Tahoma" w:hAnsi="Tahoma" w:cs="Tahoma"/>
          <w:b/>
          <w:bCs/>
          <w:highlight w:val="lightGray"/>
        </w:rPr>
        <w:t>Pouczenie o środkach ochrony prawnej</w:t>
      </w:r>
      <w:bookmarkEnd w:id="136"/>
      <w:bookmarkEnd w:id="137"/>
      <w:bookmarkEnd w:id="138"/>
      <w:bookmarkEnd w:id="139"/>
      <w:bookmarkEnd w:id="140"/>
      <w:bookmarkEnd w:id="141"/>
      <w:bookmarkEnd w:id="142"/>
      <w:r w:rsidRPr="00150525">
        <w:rPr>
          <w:rFonts w:ascii="Tahoma" w:hAnsi="Tahoma" w:cs="Tahoma"/>
          <w:b/>
          <w:bCs/>
          <w:highlight w:val="lightGray"/>
        </w:rPr>
        <w:t xml:space="preserve"> </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lastRenderedPageBreak/>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150525" w:rsidRDefault="005413F7" w:rsidP="009F10CA">
      <w:pPr>
        <w:pStyle w:val="Nagwek2"/>
        <w:numPr>
          <w:ilvl w:val="0"/>
          <w:numId w:val="32"/>
        </w:numPr>
        <w:spacing w:line="276" w:lineRule="auto"/>
        <w:ind w:left="652" w:hanging="652"/>
        <w:jc w:val="left"/>
        <w:rPr>
          <w:rFonts w:ascii="Tahoma" w:hAnsi="Tahoma" w:cs="Tahoma"/>
          <w:b/>
          <w:bCs/>
          <w:highlight w:val="lightGray"/>
        </w:rPr>
      </w:pPr>
      <w:bookmarkStart w:id="143" w:name="_Toc473113992"/>
      <w:bookmarkStart w:id="144" w:name="_Toc474248461"/>
      <w:bookmarkStart w:id="145" w:name="_Toc474248535"/>
      <w:bookmarkStart w:id="146" w:name="_Toc474395251"/>
      <w:bookmarkStart w:id="147" w:name="_Toc474396755"/>
      <w:bookmarkStart w:id="148" w:name="_Toc480803040"/>
      <w:bookmarkStart w:id="149" w:name="_Toc480803648"/>
      <w:r w:rsidRPr="00150525">
        <w:rPr>
          <w:rFonts w:ascii="Tahoma" w:hAnsi="Tahoma" w:cs="Tahoma"/>
          <w:b/>
          <w:bCs/>
          <w:highlight w:val="lightGray"/>
        </w:rPr>
        <w:t>Ochrona danych osobowych, inne informacje</w:t>
      </w:r>
      <w:bookmarkEnd w:id="143"/>
      <w:bookmarkEnd w:id="144"/>
      <w:bookmarkEnd w:id="145"/>
      <w:bookmarkEnd w:id="146"/>
      <w:bookmarkEnd w:id="147"/>
      <w:bookmarkEnd w:id="148"/>
      <w:bookmarkEnd w:id="149"/>
    </w:p>
    <w:p w:rsidR="005413F7" w:rsidRPr="0053034A" w:rsidRDefault="005413F7" w:rsidP="009F10CA">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9F10CA">
      <w:pPr>
        <w:pStyle w:val="Tekstpodstawowy"/>
        <w:numPr>
          <w:ilvl w:val="1"/>
          <w:numId w:val="32"/>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9F10CA">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9F10CA">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9F10CA">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9F10CA">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lastRenderedPageBreak/>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9F10CA">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FB6274">
      <w:pP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AA7468" w:rsidP="00AA7468">
      <w:pPr>
        <w:pStyle w:val="Nagwek1"/>
        <w:jc w:val="center"/>
      </w:pPr>
      <w:r>
        <w:br w:type="column"/>
      </w: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4B57FC" w:rsidRDefault="005413F7" w:rsidP="00AA7468">
      <w:pPr>
        <w:pStyle w:val="Nagwek1"/>
        <w:jc w:val="center"/>
        <w:rPr>
          <w:rFonts w:ascii="Tahoma" w:hAnsi="Tahoma" w:cs="Tahoma"/>
          <w:sz w:val="24"/>
          <w:szCs w:val="24"/>
        </w:rPr>
      </w:pPr>
      <w:bookmarkStart w:id="150" w:name="_Toc480803649"/>
      <w:r w:rsidRPr="001A66F8">
        <w:rPr>
          <w:rFonts w:ascii="Tahoma" w:hAnsi="Tahoma" w:cs="Tahoma"/>
          <w:sz w:val="24"/>
          <w:szCs w:val="24"/>
        </w:rPr>
        <w:t>ROZDZIAŁ II</w:t>
      </w:r>
      <w:bookmarkEnd w:id="150"/>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151" w:name="_Toc480803650"/>
      <w:r w:rsidRPr="001A66F8">
        <w:rPr>
          <w:rFonts w:ascii="Tahoma" w:hAnsi="Tahoma" w:cs="Tahoma"/>
          <w:sz w:val="24"/>
          <w:szCs w:val="24"/>
        </w:rPr>
        <w:t>ZAŁĄCZNIKI – WZORY</w:t>
      </w:r>
      <w:bookmarkEnd w:id="151"/>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CA60A6">
      <w:pPr>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152" w:name="_Toc480803651"/>
      <w:r w:rsidRPr="004B55E0">
        <w:rPr>
          <w:rFonts w:ascii="Tahoma" w:hAnsi="Tahoma" w:cs="Tahoma"/>
          <w:i w:val="0"/>
        </w:rPr>
        <w:lastRenderedPageBreak/>
        <w:t>Załącznik nr 1a</w:t>
      </w:r>
      <w:bookmarkEnd w:id="152"/>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CA60A6">
      <w:pPr>
        <w:jc w:val="both"/>
        <w:rPr>
          <w:rFonts w:ascii="Tahoma" w:hAnsi="Tahoma" w:cs="Tahoma"/>
          <w:b/>
          <w:sz w:val="18"/>
          <w:szCs w:val="18"/>
          <w:u w:val="single"/>
        </w:rPr>
      </w:pPr>
    </w:p>
    <w:p w:rsidR="00E15384" w:rsidRPr="00E212BB" w:rsidRDefault="00E15384" w:rsidP="00CA60A6">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CA60A6">
        <w:rPr>
          <w:rFonts w:ascii="Tahoma" w:hAnsi="Tahoma" w:cs="Tahoma"/>
          <w:b/>
          <w:bCs/>
          <w:sz w:val="18"/>
          <w:szCs w:val="18"/>
        </w:rPr>
        <w:t>„Wykonanie inwestycji pn. „</w:t>
      </w:r>
      <w:r w:rsidR="00CA60A6" w:rsidRPr="004A05A8">
        <w:rPr>
          <w:rFonts w:ascii="Tahoma" w:hAnsi="Tahoma" w:cs="Tahoma"/>
          <w:b/>
          <w:bCs/>
          <w:sz w:val="18"/>
          <w:szCs w:val="18"/>
        </w:rPr>
        <w:t xml:space="preserve">budowa drogi rowerowej wzdłuż ul. Żwirki i Wigury  – etap II” w zakresie wdrożenia projektów sygnalizacji świetlnej wraz z wykonaniem projektów branżowych na skrzyżowaniach ul. Żwirki i Wigury z ul. 17 Stycznia, ul. 1 Sierpnia, ul. Wyględowską, ul. Racławicką, ul. Pruszkowską, ul. Księcia </w:t>
      </w:r>
      <w:proofErr w:type="spellStart"/>
      <w:r w:rsidR="00CA60A6" w:rsidRPr="004A05A8">
        <w:rPr>
          <w:rFonts w:ascii="Tahoma" w:hAnsi="Tahoma" w:cs="Tahoma"/>
          <w:b/>
          <w:bCs/>
          <w:sz w:val="18"/>
          <w:szCs w:val="18"/>
        </w:rPr>
        <w:t>Trojdena</w:t>
      </w:r>
      <w:proofErr w:type="spellEnd"/>
      <w:r w:rsidR="00602B94">
        <w:rPr>
          <w:rFonts w:ascii="Tahoma" w:hAnsi="Tahoma" w:cs="Tahoma"/>
          <w:b/>
          <w:bCs/>
          <w:sz w:val="18"/>
          <w:szCs w:val="18"/>
        </w:rPr>
        <w:t>,</w:t>
      </w:r>
      <w:r w:rsidR="00CA60A6" w:rsidRPr="004A05A8">
        <w:rPr>
          <w:rFonts w:ascii="Tahoma" w:hAnsi="Tahoma" w:cs="Tahoma"/>
          <w:b/>
          <w:bCs/>
          <w:sz w:val="18"/>
          <w:szCs w:val="18"/>
        </w:rPr>
        <w:t xml:space="preserve"> </w:t>
      </w:r>
      <w:r w:rsidR="00602B94">
        <w:rPr>
          <w:rFonts w:ascii="Tahoma" w:hAnsi="Tahoma" w:cs="Tahoma"/>
          <w:b/>
          <w:bCs/>
          <w:sz w:val="18"/>
          <w:szCs w:val="18"/>
        </w:rPr>
        <w:t>u</w:t>
      </w:r>
      <w:r w:rsidR="00CA60A6" w:rsidRPr="004A05A8">
        <w:rPr>
          <w:rFonts w:ascii="Tahoma" w:hAnsi="Tahoma" w:cs="Tahoma"/>
          <w:b/>
          <w:bCs/>
          <w:sz w:val="18"/>
          <w:szCs w:val="18"/>
        </w:rPr>
        <w:t>l. Banacha, ul. Wawelska oraz na skrzyżowaniach ul. Racławickiej z ul. Miłobędzką i ul. Do Fortu</w:t>
      </w:r>
      <w:r w:rsidR="00CA60A6">
        <w:rPr>
          <w:rFonts w:ascii="Tahoma" w:hAnsi="Tahoma" w:cs="Tahoma"/>
          <w:b/>
          <w:bCs/>
          <w:sz w:val="18"/>
          <w:szCs w:val="18"/>
        </w:rPr>
        <w:t>”</w:t>
      </w:r>
      <w:r>
        <w:rPr>
          <w:rFonts w:ascii="Tahoma" w:hAnsi="Tahoma" w:cs="Tahoma"/>
          <w:b/>
          <w:sz w:val="18"/>
          <w:szCs w:val="18"/>
        </w:rPr>
        <w:t>, n</w:t>
      </w:r>
      <w:r w:rsidRPr="00DE5BB4">
        <w:rPr>
          <w:rFonts w:ascii="Tahoma" w:hAnsi="Tahoma" w:cs="Tahoma"/>
          <w:b/>
          <w:sz w:val="18"/>
          <w:szCs w:val="18"/>
        </w:rPr>
        <w:t xml:space="preserve">r postępowania </w:t>
      </w:r>
      <w:r w:rsidR="00CA60A6">
        <w:rPr>
          <w:rFonts w:ascii="Tahoma" w:hAnsi="Tahoma" w:cs="Tahoma"/>
          <w:b/>
          <w:sz w:val="18"/>
          <w:szCs w:val="18"/>
        </w:rPr>
        <w:t>DPZ/48</w:t>
      </w:r>
      <w:r w:rsidR="00854C7E">
        <w:rPr>
          <w:rFonts w:ascii="Tahoma" w:hAnsi="Tahoma" w:cs="Tahoma"/>
          <w:b/>
          <w:sz w:val="18"/>
          <w:szCs w:val="18"/>
        </w:rPr>
        <w:t>/PN/</w:t>
      </w:r>
      <w:r w:rsidR="00CA60A6">
        <w:rPr>
          <w:rFonts w:ascii="Tahoma" w:hAnsi="Tahoma" w:cs="Tahoma"/>
          <w:b/>
          <w:sz w:val="18"/>
          <w:szCs w:val="18"/>
        </w:rPr>
        <w:t>42</w:t>
      </w:r>
      <w:r w:rsidRPr="001055BA">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9F10CA">
      <w:pPr>
        <w:pStyle w:val="Akapitzlist"/>
        <w:numPr>
          <w:ilvl w:val="0"/>
          <w:numId w:val="3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9F10CA">
      <w:pPr>
        <w:pStyle w:val="Akapitzlist"/>
        <w:numPr>
          <w:ilvl w:val="0"/>
          <w:numId w:val="33"/>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9F10CA">
      <w:pPr>
        <w:pStyle w:val="Akapitzlist"/>
        <w:numPr>
          <w:ilvl w:val="0"/>
          <w:numId w:val="33"/>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 następującym zakresie:</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pStyle w:val="rozdzia"/>
      </w:pPr>
      <w:r>
        <w:lastRenderedPageBreak/>
        <w:br/>
      </w:r>
      <w:r w:rsidRPr="00E212BB">
        <w:t>UWAGA</w:t>
      </w:r>
    </w:p>
    <w:p w:rsidR="00E15384" w:rsidRDefault="00E15384" w:rsidP="00E15384">
      <w:pPr>
        <w:pStyle w:val="rozdzia"/>
      </w:pPr>
    </w:p>
    <w:p w:rsidR="00E15384" w:rsidRPr="00D9087C" w:rsidRDefault="00E15384" w:rsidP="00E15384">
      <w:pPr>
        <w:pStyle w:val="rozdzia"/>
        <w:rPr>
          <w:sz w:val="18"/>
          <w:szCs w:val="18"/>
        </w:rPr>
      </w:pPr>
      <w:r w:rsidRPr="00D9087C">
        <w:rPr>
          <w:sz w:val="18"/>
          <w:szCs w:val="18"/>
        </w:rPr>
        <w:t>W przypadku Wykonawców wspólnie ubiegających się o udzielenie zamówienia wymóg</w:t>
      </w:r>
    </w:p>
    <w:p w:rsidR="00E15384" w:rsidRPr="00D9087C" w:rsidRDefault="00E15384" w:rsidP="00E15384">
      <w:pPr>
        <w:pStyle w:val="rozdzia"/>
        <w:rPr>
          <w:sz w:val="18"/>
          <w:szCs w:val="18"/>
        </w:rPr>
      </w:pPr>
      <w:r w:rsidRPr="00D9087C">
        <w:rPr>
          <w:sz w:val="18"/>
          <w:szCs w:val="18"/>
        </w:rPr>
        <w:t>złożenia niniejszego oświadczenia dotyczy każdego z Wykonawców.</w:t>
      </w:r>
    </w:p>
    <w:p w:rsidR="00E15384" w:rsidRPr="00D9087C" w:rsidRDefault="00E15384" w:rsidP="00E15384">
      <w:pPr>
        <w:pStyle w:val="Zwykytekst"/>
        <w:jc w:val="both"/>
        <w:rPr>
          <w:rFonts w:ascii="Tahoma" w:hAnsi="Tahoma" w:cs="Tahoma"/>
          <w:b/>
          <w:sz w:val="18"/>
          <w:szCs w:val="18"/>
        </w:rPr>
      </w:pPr>
      <w:r w:rsidRPr="00D9087C">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D9087C" w:rsidRDefault="00E15384" w:rsidP="00E15384">
      <w:pPr>
        <w:pStyle w:val="Zwykytekst"/>
        <w:jc w:val="both"/>
        <w:rPr>
          <w:rFonts w:ascii="Tahoma" w:hAnsi="Tahoma" w:cs="Tahoma"/>
          <w:b/>
          <w:sz w:val="18"/>
          <w:szCs w:val="18"/>
        </w:rPr>
      </w:pPr>
    </w:p>
    <w:p w:rsidR="00E15384" w:rsidRPr="00D9087C" w:rsidRDefault="00E15384" w:rsidP="00E15384">
      <w:pPr>
        <w:pStyle w:val="Zwykytekst"/>
        <w:jc w:val="both"/>
        <w:rPr>
          <w:rFonts w:ascii="Tahoma" w:hAnsi="Tahoma" w:cs="Tahoma"/>
          <w:b/>
          <w:sz w:val="18"/>
          <w:szCs w:val="18"/>
        </w:rPr>
      </w:pP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pStyle w:val="rozdzia"/>
      </w:pPr>
    </w:p>
    <w:p w:rsidR="00E15384" w:rsidRPr="00E212BB" w:rsidRDefault="00E15384" w:rsidP="00E15384">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153" w:name="_Toc480803652"/>
      <w:r w:rsidRPr="004B55E0">
        <w:rPr>
          <w:rFonts w:ascii="Tahoma" w:hAnsi="Tahoma" w:cs="Tahoma"/>
          <w:i w:val="0"/>
        </w:rPr>
        <w:lastRenderedPageBreak/>
        <w:t>Załącznik nr 2</w:t>
      </w:r>
      <w:bookmarkEnd w:id="153"/>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E149E1">
        <w:rPr>
          <w:rFonts w:ascii="Tahoma" w:hAnsi="Tahoma" w:cs="Tahoma"/>
          <w:b/>
          <w:bCs/>
          <w:sz w:val="18"/>
          <w:szCs w:val="18"/>
        </w:rPr>
        <w:t>„Wykonanie inwestycji pn. „</w:t>
      </w:r>
      <w:r w:rsidR="00E149E1" w:rsidRPr="004A05A8">
        <w:rPr>
          <w:rFonts w:ascii="Tahoma" w:hAnsi="Tahoma" w:cs="Tahoma"/>
          <w:b/>
          <w:bCs/>
          <w:sz w:val="18"/>
          <w:szCs w:val="18"/>
        </w:rPr>
        <w:t>budowa drogi rowerowej wzdłuż ul. Żwirki i Wigury  – etap II” w zakresie wdrożenia projektów sygnalizacji świetlnej wraz z wykonaniem projektów branżowych na skrzyżowaniach ul. Żwi</w:t>
      </w:r>
      <w:r w:rsidR="002D48B1">
        <w:rPr>
          <w:rFonts w:ascii="Tahoma" w:hAnsi="Tahoma" w:cs="Tahoma"/>
          <w:b/>
          <w:bCs/>
          <w:sz w:val="18"/>
          <w:szCs w:val="18"/>
        </w:rPr>
        <w:t>rki i Wigury z ul. 17 Stycznia,</w:t>
      </w:r>
      <w:r w:rsidR="002D48B1">
        <w:rPr>
          <w:rFonts w:ascii="Tahoma" w:hAnsi="Tahoma" w:cs="Tahoma"/>
          <w:b/>
          <w:bCs/>
          <w:sz w:val="18"/>
          <w:szCs w:val="18"/>
        </w:rPr>
        <w:br/>
      </w:r>
      <w:r w:rsidR="00E149E1" w:rsidRPr="004A05A8">
        <w:rPr>
          <w:rFonts w:ascii="Tahoma" w:hAnsi="Tahoma" w:cs="Tahoma"/>
          <w:b/>
          <w:bCs/>
          <w:sz w:val="18"/>
          <w:szCs w:val="18"/>
        </w:rPr>
        <w:t xml:space="preserve">ul. 1 Sierpnia, ul. Wyględowską, ul. Racławicką, ul. Pruszkowską, ul. Księcia </w:t>
      </w:r>
      <w:proofErr w:type="spellStart"/>
      <w:r w:rsidR="00E149E1" w:rsidRPr="004A05A8">
        <w:rPr>
          <w:rFonts w:ascii="Tahoma" w:hAnsi="Tahoma" w:cs="Tahoma"/>
          <w:b/>
          <w:bCs/>
          <w:sz w:val="18"/>
          <w:szCs w:val="18"/>
        </w:rPr>
        <w:t>Trojdena</w:t>
      </w:r>
      <w:proofErr w:type="spellEnd"/>
      <w:r w:rsidR="002D48B1">
        <w:rPr>
          <w:rFonts w:ascii="Tahoma" w:hAnsi="Tahoma" w:cs="Tahoma"/>
          <w:b/>
          <w:bCs/>
          <w:sz w:val="18"/>
          <w:szCs w:val="18"/>
        </w:rPr>
        <w:t>,</w:t>
      </w:r>
      <w:r w:rsidR="00E149E1" w:rsidRPr="004A05A8">
        <w:rPr>
          <w:rFonts w:ascii="Tahoma" w:hAnsi="Tahoma" w:cs="Tahoma"/>
          <w:b/>
          <w:bCs/>
          <w:sz w:val="18"/>
          <w:szCs w:val="18"/>
        </w:rPr>
        <w:t xml:space="preserve"> </w:t>
      </w:r>
      <w:r w:rsidR="002D48B1">
        <w:rPr>
          <w:rFonts w:ascii="Tahoma" w:hAnsi="Tahoma" w:cs="Tahoma"/>
          <w:b/>
          <w:bCs/>
          <w:sz w:val="18"/>
          <w:szCs w:val="18"/>
        </w:rPr>
        <w:t>ul. Banacha,</w:t>
      </w:r>
      <w:r w:rsidR="002D48B1">
        <w:rPr>
          <w:rFonts w:ascii="Tahoma" w:hAnsi="Tahoma" w:cs="Tahoma"/>
          <w:b/>
          <w:bCs/>
          <w:sz w:val="18"/>
          <w:szCs w:val="18"/>
        </w:rPr>
        <w:br/>
      </w:r>
      <w:r w:rsidR="00E149E1" w:rsidRPr="004A05A8">
        <w:rPr>
          <w:rFonts w:ascii="Tahoma" w:hAnsi="Tahoma" w:cs="Tahoma"/>
          <w:b/>
          <w:bCs/>
          <w:sz w:val="18"/>
          <w:szCs w:val="18"/>
        </w:rPr>
        <w:t>ul. Wawelska oraz na skrzyżowaniach ul. Racławickiej z ul. Miłobędzką i ul. Do Fortu</w:t>
      </w:r>
      <w:r w:rsidR="00E149E1">
        <w:rPr>
          <w:rFonts w:ascii="Tahoma" w:hAnsi="Tahoma" w:cs="Tahoma"/>
          <w:b/>
          <w:bCs/>
          <w:sz w:val="18"/>
          <w:szCs w:val="18"/>
        </w:rPr>
        <w:t>”</w:t>
      </w:r>
      <w:r w:rsidR="00F53323">
        <w:rPr>
          <w:rFonts w:ascii="Tahoma" w:hAnsi="Tahoma" w:cs="Tahoma"/>
          <w:b/>
          <w:sz w:val="18"/>
          <w:szCs w:val="18"/>
        </w:rPr>
        <w:t>, n</w:t>
      </w:r>
      <w:r w:rsidR="00F53323" w:rsidRPr="00DE5BB4">
        <w:rPr>
          <w:rFonts w:ascii="Tahoma" w:hAnsi="Tahoma" w:cs="Tahoma"/>
          <w:b/>
          <w:sz w:val="18"/>
          <w:szCs w:val="18"/>
        </w:rPr>
        <w:t xml:space="preserve">r postępowania </w:t>
      </w:r>
      <w:r w:rsidR="00F53323">
        <w:rPr>
          <w:rFonts w:ascii="Tahoma" w:hAnsi="Tahoma" w:cs="Tahoma"/>
          <w:b/>
          <w:sz w:val="18"/>
          <w:szCs w:val="18"/>
        </w:rPr>
        <w:t>DPZ/</w:t>
      </w:r>
      <w:r w:rsidR="00E149E1">
        <w:rPr>
          <w:rFonts w:ascii="Tahoma" w:hAnsi="Tahoma" w:cs="Tahoma"/>
          <w:b/>
          <w:sz w:val="18"/>
          <w:szCs w:val="18"/>
        </w:rPr>
        <w:t>48</w:t>
      </w:r>
      <w:r w:rsidR="00F53323">
        <w:rPr>
          <w:rFonts w:ascii="Tahoma" w:hAnsi="Tahoma" w:cs="Tahoma"/>
          <w:b/>
          <w:sz w:val="18"/>
          <w:szCs w:val="18"/>
        </w:rPr>
        <w:t>/PN/</w:t>
      </w:r>
      <w:r w:rsidR="00E149E1">
        <w:rPr>
          <w:rFonts w:ascii="Tahoma" w:hAnsi="Tahoma" w:cs="Tahoma"/>
          <w:b/>
          <w:sz w:val="18"/>
          <w:szCs w:val="18"/>
        </w:rPr>
        <w:t>42</w:t>
      </w:r>
      <w:r w:rsidR="00F53323"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E15384" w:rsidRPr="00662DAF" w:rsidRDefault="005413F7" w:rsidP="00662DAF">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r>
        <w:rPr>
          <w:rFonts w:ascii="Tahoma" w:hAnsi="Tahoma" w:cs="Tahoma"/>
          <w:b/>
          <w:bCs/>
          <w:sz w:val="24"/>
          <w:szCs w:val="24"/>
        </w:rPr>
        <w:t xml:space="preserve">     </w:t>
      </w:r>
      <w:r w:rsidR="00662DAF">
        <w:rPr>
          <w:rFonts w:ascii="Tahoma" w:hAnsi="Tahoma" w:cs="Tahoma"/>
          <w:b/>
          <w:bCs/>
          <w:sz w:val="24"/>
          <w:szCs w:val="24"/>
        </w:rPr>
        <w:t xml:space="preserve">     </w:t>
      </w:r>
    </w:p>
    <w:p w:rsidR="005413F7" w:rsidRDefault="005413F7" w:rsidP="00E15384">
      <w:pPr>
        <w:pStyle w:val="Nagwek3"/>
        <w:jc w:val="right"/>
        <w:rPr>
          <w:rFonts w:ascii="Tahoma" w:hAnsi="Tahoma" w:cs="Tahoma"/>
          <w:i w:val="0"/>
        </w:rPr>
      </w:pPr>
      <w:bookmarkStart w:id="154" w:name="_Toc480803653"/>
      <w:r w:rsidRPr="004B55E0">
        <w:rPr>
          <w:rFonts w:ascii="Tahoma" w:hAnsi="Tahoma" w:cs="Tahoma"/>
          <w:i w:val="0"/>
        </w:rPr>
        <w:lastRenderedPageBreak/>
        <w:t>Załącznik nr 3</w:t>
      </w:r>
      <w:bookmarkEnd w:id="154"/>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5413F7" w:rsidRDefault="005413F7" w:rsidP="00303AE9">
      <w:pPr>
        <w:pStyle w:val="Zwykyteks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5413F7" w:rsidRPr="00AF0813">
        <w:tc>
          <w:tcPr>
            <w:tcW w:w="3348"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5413F7" w:rsidRDefault="005413F7" w:rsidP="00303AE9">
      <w:pPr>
        <w:pStyle w:val="Zwykytekst"/>
        <w:spacing w:before="120"/>
        <w:jc w:val="both"/>
        <w:rPr>
          <w:rFonts w:ascii="Tahoma" w:hAnsi="Tahoma" w:cs="Tahoma"/>
          <w:b/>
          <w:bCs/>
          <w:sz w:val="18"/>
          <w:szCs w:val="18"/>
        </w:rPr>
      </w:pPr>
    </w:p>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2835"/>
        <w:gridCol w:w="2126"/>
        <w:gridCol w:w="1276"/>
        <w:gridCol w:w="1677"/>
      </w:tblGrid>
      <w:tr w:rsidR="00E15384" w:rsidRPr="00610A53" w:rsidTr="000735C9">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6D43D8" w:rsidP="008030E8">
            <w:pPr>
              <w:spacing w:before="120"/>
              <w:jc w:val="center"/>
              <w:rPr>
                <w:rFonts w:ascii="Tahoma" w:hAnsi="Tahoma" w:cs="Tahoma"/>
                <w:b/>
                <w:sz w:val="16"/>
                <w:szCs w:val="16"/>
              </w:rPr>
            </w:pPr>
            <w:r>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2835" w:type="dxa"/>
            <w:tcBorders>
              <w:top w:val="single" w:sz="4" w:space="0" w:color="auto"/>
              <w:left w:val="single" w:sz="4" w:space="0" w:color="auto"/>
              <w:bottom w:val="single" w:sz="4" w:space="0" w:color="auto"/>
              <w:right w:val="single" w:sz="4" w:space="0" w:color="auto"/>
            </w:tcBorders>
          </w:tcPr>
          <w:p w:rsidR="00E15384" w:rsidRPr="00E8798B" w:rsidRDefault="00E15384" w:rsidP="008030E8">
            <w:pPr>
              <w:spacing w:before="120"/>
              <w:jc w:val="center"/>
              <w:rPr>
                <w:rFonts w:ascii="Tahoma" w:hAnsi="Tahoma" w:cs="Tahoma"/>
                <w:b/>
                <w:sz w:val="16"/>
                <w:szCs w:val="16"/>
              </w:rPr>
            </w:pPr>
            <w:r w:rsidRPr="00E8798B">
              <w:rPr>
                <w:rFonts w:ascii="Tahoma" w:hAnsi="Tahoma" w:cs="Tahoma"/>
                <w:b/>
                <w:sz w:val="16"/>
                <w:szCs w:val="16"/>
              </w:rPr>
              <w:t>Rola w realizacji zamówienia</w:t>
            </w:r>
          </w:p>
        </w:tc>
        <w:tc>
          <w:tcPr>
            <w:tcW w:w="2126"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p>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Kwalifikacje zawodowe</w:t>
            </w:r>
          </w:p>
          <w:p w:rsidR="00E15384" w:rsidRPr="00CC6544" w:rsidRDefault="00E15384" w:rsidP="008030E8">
            <w:pPr>
              <w:jc w:val="center"/>
              <w:rPr>
                <w:rFonts w:ascii="Tahoma" w:hAnsi="Tahoma" w:cs="Tahoma"/>
                <w:sz w:val="16"/>
                <w:szCs w:val="16"/>
              </w:rPr>
            </w:pPr>
            <w:r w:rsidRPr="00CC6544">
              <w:rPr>
                <w:rFonts w:ascii="Tahoma" w:hAnsi="Tahoma" w:cs="Tahoma"/>
                <w:sz w:val="16"/>
                <w:szCs w:val="16"/>
              </w:rPr>
              <w:t>(wpisać nr wymaganych przez Zamawiającego uprawnień oraz</w:t>
            </w:r>
          </w:p>
          <w:p w:rsidR="00E15384" w:rsidRPr="00CC6544" w:rsidRDefault="00E15384" w:rsidP="008030E8">
            <w:pPr>
              <w:jc w:val="center"/>
              <w:rPr>
                <w:rFonts w:ascii="Tahoma" w:hAnsi="Tahoma" w:cs="Tahoma"/>
                <w:sz w:val="16"/>
                <w:szCs w:val="16"/>
              </w:rPr>
            </w:pPr>
            <w:r w:rsidRPr="00CC6544">
              <w:rPr>
                <w:rFonts w:ascii="Tahoma" w:hAnsi="Tahoma" w:cs="Tahoma"/>
                <w:sz w:val="16"/>
                <w:szCs w:val="16"/>
              </w:rPr>
              <w:t>okres ich posiadania)</w:t>
            </w:r>
          </w:p>
          <w:p w:rsidR="00E15384" w:rsidRPr="00CC6544" w:rsidRDefault="00E15384" w:rsidP="008030E8">
            <w:pPr>
              <w:jc w:val="center"/>
              <w:rPr>
                <w:rFonts w:ascii="Tahoma"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1677"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0735C9">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E15384" w:rsidRPr="00E8798B" w:rsidRDefault="00E15384" w:rsidP="008030E8">
            <w:pPr>
              <w:pStyle w:val="Tekstpodstawowy"/>
              <w:spacing w:before="120"/>
              <w:jc w:val="center"/>
              <w:rPr>
                <w:rFonts w:ascii="Tahoma" w:hAnsi="Tahoma" w:cs="Tahoma"/>
                <w:sz w:val="16"/>
                <w:szCs w:val="16"/>
              </w:rPr>
            </w:pPr>
            <w:r w:rsidRPr="00E8798B">
              <w:rPr>
                <w:rFonts w:ascii="Tahoma" w:hAnsi="Tahoma" w:cs="Tahoma"/>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27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1677"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0735C9">
        <w:trPr>
          <w:trHeight w:hRule="exact" w:val="2013"/>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E15384" w:rsidRPr="00E8798B" w:rsidRDefault="000735C9" w:rsidP="000735C9">
            <w:pPr>
              <w:pStyle w:val="Tekstpodstawowy"/>
              <w:spacing w:before="120"/>
              <w:jc w:val="center"/>
              <w:rPr>
                <w:rFonts w:ascii="Tahoma" w:hAnsi="Tahoma" w:cs="Tahoma"/>
                <w:sz w:val="16"/>
                <w:szCs w:val="16"/>
              </w:rPr>
            </w:pPr>
            <w:r w:rsidRPr="000735C9">
              <w:rPr>
                <w:rFonts w:ascii="Tahoma" w:hAnsi="Tahoma" w:cs="Tahoma"/>
                <w:sz w:val="16"/>
                <w:szCs w:val="16"/>
              </w:rPr>
              <w:t>Projektant z uprawnieniami budowlanymi do projektowania obiektów budowlanych w specjalności instalacyjnej w zakresie sieci, instalacji i urządzeń elektrycznych i elektroenergetycznych bez ograniczeń</w:t>
            </w:r>
          </w:p>
        </w:tc>
        <w:tc>
          <w:tcPr>
            <w:tcW w:w="212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(co najmniej 2 lat</w:t>
            </w:r>
            <w:r w:rsidR="00576F1D">
              <w:rPr>
                <w:rFonts w:ascii="Tahoma" w:hAnsi="Tahoma" w:cs="Tahoma"/>
                <w:sz w:val="16"/>
                <w:szCs w:val="16"/>
              </w:rPr>
              <w:t>a</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1677"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0735C9">
        <w:trPr>
          <w:trHeight w:hRule="exact" w:val="1843"/>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E15384" w:rsidRPr="00E8798B" w:rsidRDefault="000735C9" w:rsidP="006D43D8">
            <w:pPr>
              <w:pStyle w:val="Tekstpodstawowy"/>
              <w:spacing w:before="120"/>
              <w:jc w:val="center"/>
              <w:rPr>
                <w:rFonts w:ascii="Tahoma" w:hAnsi="Tahoma" w:cs="Tahoma"/>
                <w:sz w:val="16"/>
                <w:szCs w:val="16"/>
              </w:rPr>
            </w:pPr>
            <w:r w:rsidRPr="000735C9">
              <w:rPr>
                <w:rFonts w:ascii="Tahoma" w:hAnsi="Tahoma" w:cs="Tahoma"/>
                <w:sz w:val="16"/>
                <w:szCs w:val="16"/>
              </w:rPr>
              <w:t>Kierownik robót budowlanych z uprawnieniami budowlanymi do kierowania robotami budowlanymi w specjalności instalacyjnej w zakresie sieci, instalacji i urządzeń elektrycznych i elektroenergetycznych bez ograniczeń</w:t>
            </w:r>
          </w:p>
        </w:tc>
        <w:tc>
          <w:tcPr>
            <w:tcW w:w="212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276"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576F1D" w:rsidP="008030E8">
            <w:pPr>
              <w:spacing w:before="120"/>
              <w:ind w:right="-70"/>
              <w:jc w:val="center"/>
              <w:rPr>
                <w:rFonts w:ascii="Tahoma" w:hAnsi="Tahoma" w:cs="Tahoma"/>
                <w:sz w:val="16"/>
                <w:szCs w:val="16"/>
              </w:rPr>
            </w:pPr>
            <w:r>
              <w:rPr>
                <w:rFonts w:ascii="Tahoma" w:hAnsi="Tahoma" w:cs="Tahoma"/>
                <w:sz w:val="16"/>
                <w:szCs w:val="16"/>
              </w:rPr>
              <w:t>(co najmniej 2 lata</w:t>
            </w:r>
            <w:r w:rsidR="00E15384" w:rsidRPr="00610A53">
              <w:rPr>
                <w:rFonts w:ascii="Tahoma" w:hAnsi="Tahoma" w:cs="Tahoma"/>
                <w:sz w:val="16"/>
                <w:szCs w:val="16"/>
              </w:rPr>
              <w:t>)</w:t>
            </w:r>
          </w:p>
        </w:tc>
        <w:tc>
          <w:tcPr>
            <w:tcW w:w="1677"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0735C9">
        <w:trPr>
          <w:trHeight w:hRule="exact" w:val="1984"/>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pStyle w:val="Tekstpodstawowy"/>
              <w:spacing w:before="120"/>
              <w:rPr>
                <w:rFonts w:ascii="Tahoma" w:hAnsi="Tahoma" w:cs="Tahoma"/>
                <w:sz w:val="16"/>
                <w:szCs w:val="16"/>
              </w:rPr>
            </w:pPr>
          </w:p>
          <w:p w:rsidR="000735C9" w:rsidRPr="000735C9" w:rsidRDefault="000735C9" w:rsidP="006D43D8">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Default="000735C9" w:rsidP="006D43D8">
            <w:pPr>
              <w:pStyle w:val="Tekstpodstawowy"/>
              <w:spacing w:before="120"/>
              <w:jc w:val="center"/>
              <w:rPr>
                <w:rFonts w:ascii="Tahoma" w:hAnsi="Tahoma" w:cs="Tahoma"/>
                <w:sz w:val="16"/>
                <w:szCs w:val="16"/>
              </w:rPr>
            </w:pPr>
          </w:p>
          <w:p w:rsidR="000735C9" w:rsidRDefault="000735C9" w:rsidP="006D43D8">
            <w:pPr>
              <w:pStyle w:val="Tekstpodstawowy"/>
              <w:spacing w:before="120"/>
              <w:jc w:val="center"/>
              <w:rPr>
                <w:rFonts w:ascii="Tahoma" w:hAnsi="Tahoma" w:cs="Tahoma"/>
                <w:sz w:val="16"/>
                <w:szCs w:val="16"/>
              </w:rPr>
            </w:pPr>
          </w:p>
          <w:p w:rsidR="000735C9" w:rsidRDefault="000735C9" w:rsidP="006D43D8">
            <w:pPr>
              <w:pStyle w:val="Tekstpodstawowy"/>
              <w:spacing w:before="120"/>
              <w:jc w:val="center"/>
              <w:rPr>
                <w:rFonts w:ascii="Tahoma" w:hAnsi="Tahoma" w:cs="Tahoma"/>
                <w:sz w:val="16"/>
                <w:szCs w:val="16"/>
              </w:rPr>
            </w:pPr>
          </w:p>
          <w:p w:rsidR="000735C9" w:rsidRDefault="000735C9" w:rsidP="006D43D8">
            <w:pPr>
              <w:pStyle w:val="Tekstpodstawowy"/>
              <w:spacing w:before="120"/>
              <w:jc w:val="center"/>
              <w:rPr>
                <w:rFonts w:ascii="Tahoma" w:hAnsi="Tahoma" w:cs="Tahoma"/>
                <w:sz w:val="16"/>
                <w:szCs w:val="16"/>
              </w:rPr>
            </w:pPr>
          </w:p>
          <w:p w:rsidR="000735C9" w:rsidRDefault="000735C9" w:rsidP="006D43D8">
            <w:pPr>
              <w:pStyle w:val="Tekstpodstawowy"/>
              <w:spacing w:before="120"/>
              <w:jc w:val="center"/>
              <w:rPr>
                <w:rFonts w:ascii="Tahoma" w:hAnsi="Tahoma" w:cs="Tahoma"/>
                <w:sz w:val="16"/>
                <w:szCs w:val="16"/>
              </w:rPr>
            </w:pPr>
          </w:p>
          <w:p w:rsidR="000735C9" w:rsidRPr="00E8798B" w:rsidRDefault="000735C9" w:rsidP="006D43D8">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6D43D8" w:rsidRDefault="000735C9" w:rsidP="000735C9">
            <w:pPr>
              <w:spacing w:before="120"/>
              <w:ind w:left="180"/>
              <w:jc w:val="center"/>
              <w:rPr>
                <w:rFonts w:ascii="Tahoma" w:hAnsi="Tahoma" w:cs="Tahoma"/>
                <w:sz w:val="16"/>
                <w:szCs w:val="16"/>
              </w:rPr>
            </w:pPr>
            <w:r>
              <w:rPr>
                <w:rFonts w:ascii="Tahoma" w:hAnsi="Tahoma" w:cs="Tahoma"/>
                <w:sz w:val="16"/>
                <w:szCs w:val="16"/>
              </w:rPr>
              <w:br/>
            </w:r>
          </w:p>
          <w:p w:rsidR="00BE5FCB" w:rsidRDefault="00BE5FCB" w:rsidP="000735C9">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0735C9" w:rsidP="00E15384">
            <w:pPr>
              <w:spacing w:before="120"/>
              <w:ind w:left="180"/>
              <w:jc w:val="center"/>
              <w:rPr>
                <w:rFonts w:ascii="Tahoma" w:hAnsi="Tahoma" w:cs="Tahoma"/>
                <w:sz w:val="16"/>
                <w:szCs w:val="16"/>
              </w:rPr>
            </w:pPr>
            <w:r>
              <w:rPr>
                <w:rFonts w:ascii="Tahoma" w:hAnsi="Tahoma" w:cs="Tahoma"/>
                <w:sz w:val="16"/>
                <w:szCs w:val="16"/>
              </w:rPr>
              <w:t>(co najmniej 2</w:t>
            </w:r>
            <w:r w:rsidR="00E15384">
              <w:rPr>
                <w:rFonts w:ascii="Tahoma" w:hAnsi="Tahoma" w:cs="Tahoma"/>
                <w:sz w:val="16"/>
                <w:szCs w:val="16"/>
              </w:rPr>
              <w:t xml:space="preserve"> lat</w:t>
            </w:r>
            <w:r>
              <w:rPr>
                <w:rFonts w:ascii="Tahoma" w:hAnsi="Tahoma" w:cs="Tahoma"/>
                <w:sz w:val="16"/>
                <w:szCs w:val="16"/>
              </w:rPr>
              <w:t>a</w:t>
            </w:r>
            <w:r w:rsidR="00E15384" w:rsidRPr="00610A53">
              <w:rPr>
                <w:rFonts w:ascii="Tahoma" w:hAnsi="Tahoma" w:cs="Tahoma"/>
                <w:sz w:val="16"/>
                <w:szCs w:val="16"/>
              </w:rPr>
              <w:t>)</w:t>
            </w:r>
          </w:p>
          <w:p w:rsidR="00E15384" w:rsidRPr="00610A53" w:rsidRDefault="00E15384" w:rsidP="008030E8">
            <w:pPr>
              <w:spacing w:before="120"/>
              <w:ind w:right="-70"/>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15384" w:rsidRDefault="00E15384" w:rsidP="000735C9">
            <w:pPr>
              <w:spacing w:before="120"/>
              <w:ind w:left="180"/>
              <w:jc w:val="center"/>
              <w:rPr>
                <w:rFonts w:ascii="Tahoma" w:hAnsi="Tahoma" w:cs="Tahoma"/>
                <w:sz w:val="16"/>
                <w:szCs w:val="16"/>
              </w:rPr>
            </w:pPr>
          </w:p>
          <w:p w:rsidR="00E15384" w:rsidRDefault="00E15384" w:rsidP="000735C9">
            <w:pPr>
              <w:spacing w:before="120"/>
              <w:ind w:left="180"/>
              <w:jc w:val="center"/>
              <w:rPr>
                <w:rFonts w:ascii="Tahoma" w:hAnsi="Tahoma" w:cs="Tahoma"/>
                <w:sz w:val="16"/>
                <w:szCs w:val="16"/>
              </w:rPr>
            </w:pPr>
          </w:p>
          <w:p w:rsidR="000735C9" w:rsidRPr="000735C9" w:rsidRDefault="000735C9" w:rsidP="000735C9">
            <w:pPr>
              <w:spacing w:before="120"/>
              <w:jc w:val="center"/>
              <w:rPr>
                <w:rFonts w:ascii="Tahoma" w:hAnsi="Tahoma" w:cs="Tahoma"/>
                <w:sz w:val="16"/>
                <w:szCs w:val="16"/>
              </w:rPr>
            </w:pPr>
            <w:r w:rsidRPr="000735C9">
              <w:rPr>
                <w:rFonts w:ascii="Tahoma" w:hAnsi="Tahoma" w:cs="Tahoma"/>
                <w:sz w:val="16"/>
                <w:szCs w:val="16"/>
              </w:rPr>
              <w:t>…………………</w:t>
            </w:r>
          </w:p>
          <w:p w:rsidR="00E15384" w:rsidRPr="00610A53" w:rsidRDefault="000735C9" w:rsidP="000735C9">
            <w:pPr>
              <w:spacing w:before="120"/>
              <w:jc w:val="center"/>
              <w:rPr>
                <w:rFonts w:ascii="Tahoma" w:hAnsi="Tahoma" w:cs="Tahoma"/>
                <w:sz w:val="16"/>
                <w:szCs w:val="16"/>
              </w:rPr>
            </w:pPr>
            <w:r w:rsidRPr="000735C9">
              <w:rPr>
                <w:rFonts w:ascii="Tahoma" w:hAnsi="Tahoma" w:cs="Tahoma"/>
                <w:sz w:val="16"/>
                <w:szCs w:val="16"/>
              </w:rPr>
              <w:t xml:space="preserve">(co najmniej 2 </w:t>
            </w:r>
            <w:r>
              <w:rPr>
                <w:rFonts w:ascii="Tahoma" w:hAnsi="Tahoma" w:cs="Tahoma"/>
                <w:sz w:val="16"/>
                <w:szCs w:val="16"/>
              </w:rPr>
              <w:t xml:space="preserve"> </w:t>
            </w:r>
            <w:r w:rsidRPr="000735C9">
              <w:rPr>
                <w:rFonts w:ascii="Tahoma" w:hAnsi="Tahoma" w:cs="Tahoma"/>
                <w:sz w:val="16"/>
                <w:szCs w:val="16"/>
              </w:rPr>
              <w:t>lata)</w:t>
            </w:r>
          </w:p>
        </w:tc>
        <w:tc>
          <w:tcPr>
            <w:tcW w:w="1677"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BE5FCB" w:rsidRDefault="00BE5FCB"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6D43D8"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6D43D8" w:rsidRPr="000735C9" w:rsidRDefault="006D43D8"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D43D8"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6D43D8" w:rsidRPr="00E8798B" w:rsidRDefault="006D43D8"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6D43D8"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p w:rsidR="006D43D8" w:rsidRDefault="006D43D8" w:rsidP="000735C9">
            <w:pPr>
              <w:spacing w:before="120"/>
              <w:ind w:left="180"/>
              <w:jc w:val="center"/>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6D43D8"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6D43D8" w:rsidRDefault="00BE5FCB" w:rsidP="00BE5FCB">
            <w:pPr>
              <w:spacing w:before="120"/>
              <w:ind w:right="-70"/>
              <w:rPr>
                <w:rFonts w:ascii="Tahoma" w:hAnsi="Tahoma" w:cs="Tahoma"/>
                <w:sz w:val="16"/>
                <w:szCs w:val="16"/>
              </w:rPr>
            </w:pPr>
            <w:r>
              <w:rPr>
                <w:rFonts w:ascii="Tahoma" w:hAnsi="Tahoma" w:cs="Tahoma"/>
                <w:sz w:val="16"/>
                <w:szCs w:val="16"/>
              </w:rPr>
              <w:t xml:space="preserve">   </w:t>
            </w:r>
            <w:r w:rsidRPr="00BE5FCB">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sidRPr="00BE5FCB">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BE5FCB">
        <w:trPr>
          <w:trHeight w:hRule="exact" w:val="1476"/>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r w:rsidR="000735C9" w:rsidRPr="00610A53" w:rsidTr="000735C9">
        <w:trPr>
          <w:trHeight w:hRule="exact" w:val="1569"/>
        </w:trPr>
        <w:tc>
          <w:tcPr>
            <w:tcW w:w="480"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9F10CA">
            <w:pPr>
              <w:pStyle w:val="Akapitzlist"/>
              <w:numPr>
                <w:ilvl w:val="0"/>
                <w:numId w:val="33"/>
              </w:num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0735C9" w:rsidRDefault="000735C9" w:rsidP="000735C9">
            <w:pPr>
              <w:spacing w:before="120"/>
              <w:jc w:val="center"/>
              <w:rPr>
                <w:rFonts w:ascii="Tahoma" w:hAnsi="Tahoma" w:cs="Tahoma"/>
                <w:sz w:val="16"/>
                <w:szCs w:val="16"/>
              </w:rPr>
            </w:pPr>
            <w:r>
              <w:rPr>
                <w:rFonts w:ascii="Tahoma" w:hAnsi="Tahoma" w:cs="Tahoma"/>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0735C9" w:rsidRPr="000735C9" w:rsidRDefault="000735C9" w:rsidP="000735C9">
            <w:pPr>
              <w:pStyle w:val="Tekstpodstawowy"/>
              <w:spacing w:before="120"/>
              <w:jc w:val="center"/>
              <w:rPr>
                <w:rFonts w:ascii="Tahoma" w:hAnsi="Tahoma" w:cs="Tahoma"/>
                <w:sz w:val="16"/>
                <w:szCs w:val="16"/>
              </w:rPr>
            </w:pPr>
            <w:r w:rsidRPr="000735C9">
              <w:rPr>
                <w:rFonts w:ascii="Tahoma" w:hAnsi="Tahoma" w:cs="Tahoma"/>
                <w:bCs/>
                <w:sz w:val="16"/>
                <w:szCs w:val="16"/>
              </w:rPr>
              <w:t xml:space="preserve">Kadra pracownicza posiadająca świadectwo kwalifikacyjne uprawniające do zajmowania się eksploatacją na stanowisku eksploatacji urządzeń, instalacji i sieci elektroenergetycznych o napięciu nie wyższym niż 1 </w:t>
            </w:r>
            <w:proofErr w:type="spellStart"/>
            <w:r w:rsidRPr="000735C9">
              <w:rPr>
                <w:rFonts w:ascii="Tahoma" w:hAnsi="Tahoma" w:cs="Tahoma"/>
                <w:bCs/>
                <w:sz w:val="16"/>
                <w:szCs w:val="16"/>
              </w:rPr>
              <w:t>kV</w:t>
            </w:r>
            <w:proofErr w:type="spellEnd"/>
          </w:p>
          <w:p w:rsidR="000735C9" w:rsidRPr="00E8798B" w:rsidRDefault="000735C9" w:rsidP="000735C9">
            <w:pPr>
              <w:pStyle w:val="Tekstpodstawowy"/>
              <w:spacing w:before="12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5FCB" w:rsidRPr="00610A53" w:rsidRDefault="00BE5FCB" w:rsidP="00BE5FCB">
            <w:pPr>
              <w:spacing w:before="120"/>
              <w:ind w:left="180"/>
              <w:jc w:val="center"/>
              <w:rPr>
                <w:rFonts w:ascii="Tahoma" w:hAnsi="Tahoma" w:cs="Tahoma"/>
                <w:sz w:val="16"/>
                <w:szCs w:val="16"/>
              </w:rPr>
            </w:pPr>
            <w:r>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E5FCB" w:rsidRDefault="00BE5FCB" w:rsidP="00BE5FCB">
            <w:pPr>
              <w:spacing w:before="120"/>
              <w:ind w:left="180"/>
              <w:jc w:val="center"/>
              <w:rPr>
                <w:rFonts w:ascii="Tahoma" w:hAnsi="Tahoma" w:cs="Tahoma"/>
                <w:sz w:val="16"/>
                <w:szCs w:val="16"/>
              </w:rPr>
            </w:pPr>
          </w:p>
          <w:p w:rsidR="00BE5FCB" w:rsidRPr="00BE5FCB" w:rsidRDefault="00BE5FCB" w:rsidP="00BE5FCB">
            <w:pPr>
              <w:spacing w:before="120"/>
              <w:ind w:left="180"/>
              <w:jc w:val="center"/>
              <w:rPr>
                <w:rFonts w:ascii="Tahoma" w:hAnsi="Tahoma" w:cs="Tahoma"/>
                <w:sz w:val="16"/>
                <w:szCs w:val="16"/>
              </w:rPr>
            </w:pPr>
            <w:r w:rsidRPr="00BE5FCB">
              <w:rPr>
                <w:rFonts w:ascii="Tahoma" w:hAnsi="Tahoma" w:cs="Tahoma"/>
                <w:sz w:val="16"/>
                <w:szCs w:val="16"/>
              </w:rPr>
              <w:t>…………………</w:t>
            </w:r>
          </w:p>
          <w:p w:rsidR="000735C9" w:rsidRDefault="00BE5FCB" w:rsidP="00BE5FCB">
            <w:pPr>
              <w:spacing w:before="120"/>
              <w:ind w:left="180"/>
              <w:jc w:val="center"/>
              <w:rPr>
                <w:rFonts w:ascii="Tahoma" w:hAnsi="Tahoma" w:cs="Tahoma"/>
                <w:sz w:val="16"/>
                <w:szCs w:val="16"/>
              </w:rPr>
            </w:pPr>
            <w:r w:rsidRPr="00BE5FCB">
              <w:rPr>
                <w:rFonts w:ascii="Tahoma" w:hAnsi="Tahoma" w:cs="Tahoma"/>
                <w:sz w:val="16"/>
                <w:szCs w:val="16"/>
              </w:rPr>
              <w:t>(co najmniej 2  lata)</w:t>
            </w:r>
          </w:p>
        </w:tc>
        <w:tc>
          <w:tcPr>
            <w:tcW w:w="1677" w:type="dxa"/>
            <w:tcBorders>
              <w:top w:val="single" w:sz="4" w:space="0" w:color="auto"/>
              <w:left w:val="single" w:sz="4" w:space="0" w:color="auto"/>
              <w:bottom w:val="single" w:sz="4" w:space="0" w:color="auto"/>
              <w:right w:val="single" w:sz="4" w:space="0" w:color="auto"/>
            </w:tcBorders>
            <w:vAlign w:val="center"/>
          </w:tcPr>
          <w:p w:rsidR="000735C9" w:rsidRDefault="00BE5FCB" w:rsidP="000735C9">
            <w:pPr>
              <w:spacing w:before="120"/>
              <w:ind w:right="-70"/>
              <w:jc w:val="center"/>
              <w:rPr>
                <w:rFonts w:ascii="Tahoma" w:hAnsi="Tahoma" w:cs="Tahoma"/>
                <w:sz w:val="16"/>
                <w:szCs w:val="16"/>
              </w:rPr>
            </w:pPr>
            <w:r>
              <w:rPr>
                <w:rFonts w:ascii="Tahoma" w:hAnsi="Tahoma" w:cs="Tahoma"/>
                <w:sz w:val="16"/>
                <w:szCs w:val="16"/>
              </w:rPr>
              <w:t>………………………</w:t>
            </w:r>
          </w:p>
        </w:tc>
      </w:tr>
    </w:tbl>
    <w:p w:rsidR="006D43D8" w:rsidRDefault="006D43D8" w:rsidP="004E404F">
      <w:pPr>
        <w:autoSpaceDE w:val="0"/>
        <w:autoSpaceDN w:val="0"/>
        <w:adjustRightInd w:val="0"/>
        <w:jc w:val="both"/>
        <w:rPr>
          <w:rFonts w:ascii="Tahoma" w:hAnsi="Tahoma" w:cs="Tahoma"/>
          <w:sz w:val="16"/>
          <w:szCs w:val="16"/>
        </w:rPr>
      </w:pPr>
    </w:p>
    <w:p w:rsidR="005413F7" w:rsidRPr="00F92A21" w:rsidRDefault="005413F7"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5413F7"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_______</w:t>
      </w:r>
      <w:r w:rsidR="00C341C8">
        <w:rPr>
          <w:rFonts w:ascii="Tahoma" w:hAnsi="Tahoma" w:cs="Tahoma"/>
          <w:sz w:val="18"/>
          <w:szCs w:val="18"/>
        </w:rPr>
        <w:t xml:space="preserve">__________________________ </w:t>
      </w:r>
    </w:p>
    <w:p w:rsidR="005413F7"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5413F7" w:rsidRPr="004B55E0" w:rsidRDefault="006D43D8" w:rsidP="006D43D8">
      <w:pPr>
        <w:pStyle w:val="Nagwek3"/>
        <w:jc w:val="right"/>
        <w:rPr>
          <w:rFonts w:ascii="Tahoma" w:hAnsi="Tahoma" w:cs="Tahoma"/>
          <w:i w:val="0"/>
        </w:rPr>
      </w:pPr>
      <w:r>
        <w:rPr>
          <w:rFonts w:ascii="Tahoma" w:hAnsi="Tahoma" w:cs="Tahoma"/>
          <w:sz w:val="18"/>
          <w:szCs w:val="18"/>
        </w:rPr>
        <w:br w:type="column"/>
      </w:r>
      <w:bookmarkStart w:id="155" w:name="_Toc480803654"/>
      <w:r w:rsidR="005413F7" w:rsidRPr="004B55E0">
        <w:rPr>
          <w:rFonts w:ascii="Tahoma" w:hAnsi="Tahoma" w:cs="Tahoma"/>
          <w:i w:val="0"/>
        </w:rPr>
        <w:lastRenderedPageBreak/>
        <w:t>Załącznik nr 4</w:t>
      </w:r>
      <w:bookmarkEnd w:id="155"/>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 xml:space="preserve">o której mowa w art. 24 ust. 1 pkt 23 ustawy </w:t>
      </w:r>
      <w:proofErr w:type="spellStart"/>
      <w:r w:rsidRPr="0080491E">
        <w:rPr>
          <w:rFonts w:ascii="Tahoma" w:hAnsi="Tahoma" w:cs="Tahoma"/>
          <w:b/>
          <w:bCs/>
        </w:rPr>
        <w:t>Pzp</w:t>
      </w:r>
      <w:proofErr w:type="spellEnd"/>
      <w:r w:rsidRPr="0080491E">
        <w:rPr>
          <w:rFonts w:ascii="Tahoma" w:hAnsi="Tahoma" w:cs="Tahoma"/>
          <w:b/>
          <w:bCs/>
        </w:rPr>
        <w:t>,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 xml:space="preserve">w art. 86 ust. 5 ustawy </w:t>
      </w:r>
      <w:proofErr w:type="spellStart"/>
      <w:r w:rsidRPr="0080491E">
        <w:rPr>
          <w:rFonts w:ascii="Tahoma" w:hAnsi="Tahoma" w:cs="Tahoma"/>
          <w:b/>
          <w:bCs/>
        </w:rPr>
        <w:t>Pzp</w:t>
      </w:r>
      <w:proofErr w:type="spellEnd"/>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883C6B">
        <w:rPr>
          <w:rFonts w:ascii="Tahoma" w:hAnsi="Tahoma" w:cs="Tahoma"/>
          <w:b/>
          <w:bCs/>
          <w:sz w:val="18"/>
          <w:szCs w:val="18"/>
        </w:rPr>
        <w:t>„Wykonanie inwestycji pn. „</w:t>
      </w:r>
      <w:r w:rsidR="00883C6B" w:rsidRPr="004A05A8">
        <w:rPr>
          <w:rFonts w:ascii="Tahoma" w:hAnsi="Tahoma" w:cs="Tahoma"/>
          <w:b/>
          <w:bCs/>
          <w:sz w:val="18"/>
          <w:szCs w:val="18"/>
        </w:rPr>
        <w:t>budowa drogi rowerowej wzdłuż ul. Żwirki i Wigury  – etap II” w zakresie wdrożenia projektów sygnalizacji świetlnej wraz z wykonaniem projektów branżowych na skrzyżowaniach ul. Żwirki i Wigury z u</w:t>
      </w:r>
      <w:r w:rsidR="00AC04C2">
        <w:rPr>
          <w:rFonts w:ascii="Tahoma" w:hAnsi="Tahoma" w:cs="Tahoma"/>
          <w:b/>
          <w:bCs/>
          <w:sz w:val="18"/>
          <w:szCs w:val="18"/>
        </w:rPr>
        <w:t>l. 17 Stycznia, ul. 1 Sierpnia,</w:t>
      </w:r>
      <w:r w:rsidR="00AC04C2">
        <w:rPr>
          <w:rFonts w:ascii="Tahoma" w:hAnsi="Tahoma" w:cs="Tahoma"/>
          <w:b/>
          <w:bCs/>
          <w:sz w:val="18"/>
          <w:szCs w:val="18"/>
        </w:rPr>
        <w:br/>
      </w:r>
      <w:r w:rsidR="00883C6B" w:rsidRPr="004A05A8">
        <w:rPr>
          <w:rFonts w:ascii="Tahoma" w:hAnsi="Tahoma" w:cs="Tahoma"/>
          <w:b/>
          <w:bCs/>
          <w:sz w:val="18"/>
          <w:szCs w:val="18"/>
        </w:rPr>
        <w:t xml:space="preserve">ul. Wyględowską, ul. Racławicką, ul. Pruszkowską, ul. Księcia </w:t>
      </w:r>
      <w:proofErr w:type="spellStart"/>
      <w:r w:rsidR="00883C6B" w:rsidRPr="004A05A8">
        <w:rPr>
          <w:rFonts w:ascii="Tahoma" w:hAnsi="Tahoma" w:cs="Tahoma"/>
          <w:b/>
          <w:bCs/>
          <w:sz w:val="18"/>
          <w:szCs w:val="18"/>
        </w:rPr>
        <w:t>Trojdena</w:t>
      </w:r>
      <w:proofErr w:type="spellEnd"/>
      <w:r w:rsidR="00AC04C2">
        <w:rPr>
          <w:rFonts w:ascii="Tahoma" w:hAnsi="Tahoma" w:cs="Tahoma"/>
          <w:b/>
          <w:bCs/>
          <w:sz w:val="18"/>
          <w:szCs w:val="18"/>
        </w:rPr>
        <w:t>,</w:t>
      </w:r>
      <w:r w:rsidR="00883C6B" w:rsidRPr="004A05A8">
        <w:rPr>
          <w:rFonts w:ascii="Tahoma" w:hAnsi="Tahoma" w:cs="Tahoma"/>
          <w:b/>
          <w:bCs/>
          <w:sz w:val="18"/>
          <w:szCs w:val="18"/>
        </w:rPr>
        <w:t xml:space="preserve"> </w:t>
      </w:r>
      <w:r w:rsidR="00AC04C2">
        <w:rPr>
          <w:rFonts w:ascii="Tahoma" w:hAnsi="Tahoma" w:cs="Tahoma"/>
          <w:b/>
          <w:bCs/>
          <w:sz w:val="18"/>
          <w:szCs w:val="18"/>
        </w:rPr>
        <w:t>u</w:t>
      </w:r>
      <w:r w:rsidR="00883C6B" w:rsidRPr="004A05A8">
        <w:rPr>
          <w:rFonts w:ascii="Tahoma" w:hAnsi="Tahoma" w:cs="Tahoma"/>
          <w:b/>
          <w:bCs/>
          <w:sz w:val="18"/>
          <w:szCs w:val="18"/>
        </w:rPr>
        <w:t>l. Banacha, ul. Wawelska oraz na skrzyżowaniach ul. Racławickiej z ul. Miłobędzką i ul. Do Fortu</w:t>
      </w:r>
      <w:r w:rsidR="00883C6B">
        <w:rPr>
          <w:rFonts w:ascii="Tahoma" w:hAnsi="Tahoma" w:cs="Tahoma"/>
          <w:b/>
          <w:bCs/>
          <w:sz w:val="18"/>
          <w:szCs w:val="18"/>
        </w:rPr>
        <w:t>”</w:t>
      </w:r>
      <w:r w:rsidR="00F53323">
        <w:rPr>
          <w:rFonts w:ascii="Tahoma" w:hAnsi="Tahoma" w:cs="Tahoma"/>
          <w:b/>
          <w:sz w:val="18"/>
          <w:szCs w:val="18"/>
        </w:rPr>
        <w:t>, n</w:t>
      </w:r>
      <w:r w:rsidR="00F53323" w:rsidRPr="00DE5BB4">
        <w:rPr>
          <w:rFonts w:ascii="Tahoma" w:hAnsi="Tahoma" w:cs="Tahoma"/>
          <w:b/>
          <w:sz w:val="18"/>
          <w:szCs w:val="18"/>
        </w:rPr>
        <w:t xml:space="preserve">r postępowania </w:t>
      </w:r>
      <w:r w:rsidR="00883C6B">
        <w:rPr>
          <w:rFonts w:ascii="Tahoma" w:hAnsi="Tahoma" w:cs="Tahoma"/>
          <w:b/>
          <w:sz w:val="18"/>
          <w:szCs w:val="18"/>
        </w:rPr>
        <w:t>DPZ/48/PN/42</w:t>
      </w:r>
      <w:r w:rsidR="00F53323" w:rsidRPr="001055BA">
        <w:rPr>
          <w:rFonts w:ascii="Tahoma" w:hAnsi="Tahoma" w:cs="Tahoma"/>
          <w:b/>
          <w:sz w:val="18"/>
          <w:szCs w:val="18"/>
        </w:rPr>
        <w:t>/17</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 xml:space="preserve">z art. 24 ust. 11 ustawy z dnia 29 stycznia 2004 r. (Dz. U. z 2015r. poz. 2164 z </w:t>
      </w:r>
      <w:proofErr w:type="spellStart"/>
      <w:r w:rsidR="005413F7" w:rsidRPr="007E441E">
        <w:rPr>
          <w:rFonts w:ascii="Tahoma" w:hAnsi="Tahoma" w:cs="Tahoma"/>
          <w:sz w:val="18"/>
          <w:szCs w:val="18"/>
        </w:rPr>
        <w:t>późn</w:t>
      </w:r>
      <w:proofErr w:type="spellEnd"/>
      <w:r w:rsidR="005413F7" w:rsidRPr="007E441E">
        <w:rPr>
          <w:rFonts w:ascii="Tahoma" w:hAnsi="Tahoma" w:cs="Tahoma"/>
          <w:sz w:val="18"/>
          <w:szCs w:val="18"/>
        </w:rPr>
        <w:t>.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012A2D"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883C6B">
      <w:pPr>
        <w:pStyle w:val="rozdzia"/>
        <w:rPr>
          <w:sz w:val="24"/>
          <w:szCs w:val="24"/>
        </w:rPr>
      </w:pPr>
    </w:p>
    <w:p w:rsidR="005413F7" w:rsidRDefault="005413F7" w:rsidP="004F617C">
      <w:pPr>
        <w:pStyle w:val="rozdzia"/>
        <w:jc w:val="center"/>
        <w:rPr>
          <w:sz w:val="24"/>
          <w:szCs w:val="24"/>
        </w:rPr>
      </w:pPr>
    </w:p>
    <w:p w:rsidR="00425A00" w:rsidRDefault="00425A00"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883C6B" w:rsidRDefault="005413F7" w:rsidP="00AA7468">
      <w:pPr>
        <w:pStyle w:val="Nagwek1"/>
        <w:jc w:val="center"/>
        <w:rPr>
          <w:rFonts w:ascii="Tahoma" w:hAnsi="Tahoma" w:cs="Tahoma"/>
          <w:sz w:val="24"/>
          <w:szCs w:val="24"/>
        </w:rPr>
      </w:pPr>
      <w:bookmarkStart w:id="156" w:name="_Toc480803655"/>
      <w:r w:rsidRPr="007527B9">
        <w:rPr>
          <w:rFonts w:ascii="Tahoma" w:hAnsi="Tahoma" w:cs="Tahoma"/>
          <w:sz w:val="24"/>
          <w:szCs w:val="24"/>
        </w:rPr>
        <w:t>ROZDZIAŁ III</w:t>
      </w:r>
      <w:bookmarkEnd w:id="156"/>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157" w:name="_Toc480803656"/>
      <w:r w:rsidRPr="007527B9">
        <w:rPr>
          <w:rFonts w:ascii="Tahoma" w:hAnsi="Tahoma" w:cs="Tahoma"/>
          <w:sz w:val="24"/>
          <w:szCs w:val="24"/>
        </w:rPr>
        <w:t>FORMULARZ OFERTY</w:t>
      </w:r>
      <w:bookmarkEnd w:id="157"/>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5D4FAB">
      <w:pPr>
        <w:pStyle w:val="Zwykytekst"/>
        <w:spacing w:before="120"/>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7D8E6141" wp14:editId="5A360634">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p>
                    <w:p w:rsidR="00FF3423" w:rsidRDefault="00FF3423"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6598E203" wp14:editId="35238739">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FF3423" w:rsidRDefault="00FF3423" w:rsidP="00023FBD">
                            <w:pPr>
                              <w:jc w:val="center"/>
                              <w:rPr>
                                <w:b/>
                                <w:bCs/>
                                <w:sz w:val="32"/>
                                <w:szCs w:val="32"/>
                              </w:rPr>
                            </w:pPr>
                          </w:p>
                          <w:p w:rsidR="00FF3423" w:rsidRPr="00565057" w:rsidRDefault="00FF3423"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FF3423" w:rsidRDefault="00FF3423" w:rsidP="00023FBD">
                      <w:pPr>
                        <w:jc w:val="center"/>
                        <w:rPr>
                          <w:b/>
                          <w:bCs/>
                          <w:sz w:val="32"/>
                          <w:szCs w:val="32"/>
                        </w:rPr>
                      </w:pPr>
                    </w:p>
                    <w:p w:rsidR="00FF3423" w:rsidRPr="00565057" w:rsidRDefault="00FF3423"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ul. Chmielna 120</w:t>
      </w:r>
    </w:p>
    <w:p w:rsidR="005413F7" w:rsidRPr="00C83C31" w:rsidRDefault="005413F7" w:rsidP="00425A00">
      <w:pPr>
        <w:pStyle w:val="Zwykytekst"/>
        <w:tabs>
          <w:tab w:val="left" w:leader="dot" w:pos="9072"/>
        </w:tabs>
        <w:spacing w:before="120"/>
        <w:jc w:val="right"/>
        <w:rPr>
          <w:rFonts w:ascii="Tahoma" w:hAnsi="Tahoma" w:cs="Tahoma"/>
          <w:b/>
          <w:bCs/>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5D4FAB" w:rsidRPr="005D4FAB">
        <w:rPr>
          <w:rFonts w:ascii="Tahoma" w:hAnsi="Tahoma" w:cs="Tahoma"/>
          <w:b/>
          <w:bCs/>
          <w:sz w:val="18"/>
          <w:szCs w:val="18"/>
        </w:rPr>
        <w:t>„Wykonanie inwestycji pn. „budowa drogi rowerowej wzdłuż ul. Żwirki i Wigury  – etap II” w zakresie wdrożenia projektów sygnalizacji świetlnej wraz z wykonaniem projektów branżowych na skrzyżowaniach ul. Żwi</w:t>
      </w:r>
      <w:r w:rsidR="005D4FAB">
        <w:rPr>
          <w:rFonts w:ascii="Tahoma" w:hAnsi="Tahoma" w:cs="Tahoma"/>
          <w:b/>
          <w:bCs/>
          <w:sz w:val="18"/>
          <w:szCs w:val="18"/>
        </w:rPr>
        <w:t>rki i Wigury z ul. 17 Stycznia,</w:t>
      </w:r>
      <w:r w:rsidR="005D4FAB">
        <w:rPr>
          <w:rFonts w:ascii="Tahoma" w:hAnsi="Tahoma" w:cs="Tahoma"/>
          <w:b/>
          <w:bCs/>
          <w:sz w:val="18"/>
          <w:szCs w:val="18"/>
        </w:rPr>
        <w:br/>
      </w:r>
      <w:r w:rsidR="005D4FAB" w:rsidRPr="005D4FAB">
        <w:rPr>
          <w:rFonts w:ascii="Tahoma" w:hAnsi="Tahoma" w:cs="Tahoma"/>
          <w:b/>
          <w:bCs/>
          <w:sz w:val="18"/>
          <w:szCs w:val="18"/>
        </w:rPr>
        <w:t xml:space="preserve">ul. 1 Sierpnia, ul. Wyględowską, ul. Racławicką, ul. Pruszkowską, ul. </w:t>
      </w:r>
      <w:r w:rsidR="005D4FAB">
        <w:rPr>
          <w:rFonts w:ascii="Tahoma" w:hAnsi="Tahoma" w:cs="Tahoma"/>
          <w:b/>
          <w:bCs/>
          <w:sz w:val="18"/>
          <w:szCs w:val="18"/>
        </w:rPr>
        <w:t xml:space="preserve">Księcia </w:t>
      </w:r>
      <w:proofErr w:type="spellStart"/>
      <w:r w:rsidR="005D4FAB">
        <w:rPr>
          <w:rFonts w:ascii="Tahoma" w:hAnsi="Tahoma" w:cs="Tahoma"/>
          <w:b/>
          <w:bCs/>
          <w:sz w:val="18"/>
          <w:szCs w:val="18"/>
        </w:rPr>
        <w:t>Trojdena</w:t>
      </w:r>
      <w:proofErr w:type="spellEnd"/>
      <w:r w:rsidR="007914EA">
        <w:rPr>
          <w:rFonts w:ascii="Tahoma" w:hAnsi="Tahoma" w:cs="Tahoma"/>
          <w:b/>
          <w:bCs/>
          <w:sz w:val="18"/>
          <w:szCs w:val="18"/>
        </w:rPr>
        <w:t>,</w:t>
      </w:r>
      <w:r w:rsidR="005D4FAB">
        <w:rPr>
          <w:rFonts w:ascii="Tahoma" w:hAnsi="Tahoma" w:cs="Tahoma"/>
          <w:b/>
          <w:bCs/>
          <w:sz w:val="18"/>
          <w:szCs w:val="18"/>
        </w:rPr>
        <w:t xml:space="preserve"> </w:t>
      </w:r>
      <w:r w:rsidR="007914EA">
        <w:rPr>
          <w:rFonts w:ascii="Tahoma" w:hAnsi="Tahoma" w:cs="Tahoma"/>
          <w:b/>
          <w:bCs/>
          <w:sz w:val="18"/>
          <w:szCs w:val="18"/>
        </w:rPr>
        <w:t>u</w:t>
      </w:r>
      <w:r w:rsidR="005D4FAB">
        <w:rPr>
          <w:rFonts w:ascii="Tahoma" w:hAnsi="Tahoma" w:cs="Tahoma"/>
          <w:b/>
          <w:bCs/>
          <w:sz w:val="18"/>
          <w:szCs w:val="18"/>
        </w:rPr>
        <w:t>l. Banacha,</w:t>
      </w:r>
      <w:r w:rsidR="005D4FAB">
        <w:rPr>
          <w:rFonts w:ascii="Tahoma" w:hAnsi="Tahoma" w:cs="Tahoma"/>
          <w:b/>
          <w:bCs/>
          <w:sz w:val="18"/>
          <w:szCs w:val="18"/>
        </w:rPr>
        <w:br/>
      </w:r>
      <w:r w:rsidR="005D4FAB" w:rsidRPr="005D4FAB">
        <w:rPr>
          <w:rFonts w:ascii="Tahoma" w:hAnsi="Tahoma" w:cs="Tahoma"/>
          <w:b/>
          <w:bCs/>
          <w:sz w:val="18"/>
          <w:szCs w:val="18"/>
        </w:rPr>
        <w:t>ul. Wawelska oraz na skrzyżowaniach ul. Racławickiej z ul. Miłobędzką i ul. Do Fortu”</w:t>
      </w:r>
      <w:r w:rsidR="008030E8">
        <w:rPr>
          <w:rFonts w:ascii="Tahoma" w:hAnsi="Tahoma" w:cs="Tahoma"/>
          <w:b/>
          <w:sz w:val="18"/>
          <w:szCs w:val="18"/>
        </w:rPr>
        <w:t>, n</w:t>
      </w:r>
      <w:r w:rsidR="008030E8" w:rsidRPr="00DE5BB4">
        <w:rPr>
          <w:rFonts w:ascii="Tahoma" w:hAnsi="Tahoma" w:cs="Tahoma"/>
          <w:b/>
          <w:sz w:val="18"/>
          <w:szCs w:val="18"/>
        </w:rPr>
        <w:t xml:space="preserve">r postępowania </w:t>
      </w:r>
      <w:r w:rsidR="008030E8">
        <w:rPr>
          <w:rFonts w:ascii="Tahoma" w:hAnsi="Tahoma" w:cs="Tahoma"/>
          <w:b/>
          <w:sz w:val="18"/>
          <w:szCs w:val="18"/>
        </w:rPr>
        <w:t>DPZ/</w:t>
      </w:r>
      <w:r w:rsidR="005D4FAB">
        <w:rPr>
          <w:rFonts w:ascii="Tahoma" w:hAnsi="Tahoma" w:cs="Tahoma"/>
          <w:b/>
          <w:sz w:val="18"/>
          <w:szCs w:val="18"/>
        </w:rPr>
        <w:t>48</w:t>
      </w:r>
      <w:r w:rsidR="008030E8">
        <w:rPr>
          <w:rFonts w:ascii="Tahoma" w:hAnsi="Tahoma" w:cs="Tahoma"/>
          <w:b/>
          <w:sz w:val="18"/>
          <w:szCs w:val="18"/>
        </w:rPr>
        <w:t>/PN/</w:t>
      </w:r>
      <w:r w:rsidR="005D4FAB">
        <w:rPr>
          <w:rFonts w:ascii="Tahoma" w:hAnsi="Tahoma" w:cs="Tahoma"/>
          <w:b/>
          <w:sz w:val="18"/>
          <w:szCs w:val="18"/>
        </w:rPr>
        <w:t>42</w:t>
      </w:r>
      <w:r w:rsidR="008030E8"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Default="005413F7" w:rsidP="006D71A6">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6D71A6" w:rsidRDefault="005413F7" w:rsidP="006D71A6">
      <w:pPr>
        <w:pStyle w:val="Zwykytekst"/>
        <w:tabs>
          <w:tab w:val="left" w:leader="dot" w:pos="9072"/>
        </w:tabs>
        <w:spacing w:before="120"/>
        <w:jc w:val="center"/>
        <w:rPr>
          <w:rFonts w:ascii="Tahoma" w:hAnsi="Tahoma" w:cs="Tahoma"/>
          <w:i/>
          <w:iCs/>
          <w:sz w:val="16"/>
          <w:szCs w:val="16"/>
        </w:rPr>
      </w:pP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9C5692" w:rsidRPr="00B64253" w:rsidRDefault="009C5692" w:rsidP="006D71A6">
      <w:pPr>
        <w:pStyle w:val="Zwykytekst"/>
        <w:jc w:val="both"/>
        <w:rPr>
          <w:rFonts w:ascii="Tahoma" w:hAnsi="Tahoma" w:cs="Tahoma"/>
          <w:sz w:val="18"/>
          <w:szCs w:val="18"/>
        </w:rPr>
      </w:pP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9C5692" w:rsidRPr="00B64253" w:rsidRDefault="009C5692" w:rsidP="006D71A6">
      <w:pPr>
        <w:pStyle w:val="Zwykytekst"/>
        <w:jc w:val="both"/>
        <w:rPr>
          <w:rFonts w:ascii="Tahoma" w:hAnsi="Tahoma" w:cs="Tahoma"/>
          <w:sz w:val="18"/>
          <w:szCs w:val="18"/>
        </w:rPr>
      </w:pP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6D71A6">
      <w:pPr>
        <w:pStyle w:val="Zwykytekst"/>
        <w:jc w:val="both"/>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Default="005413F7" w:rsidP="000D4F7C">
      <w:pPr>
        <w:pStyle w:val="WW-Tekstpodstawowy2"/>
        <w:overflowPunct w:val="0"/>
        <w:autoSpaceDE w:val="0"/>
        <w:autoSpaceDN w:val="0"/>
        <w:adjustRightInd w:val="0"/>
        <w:rPr>
          <w:rFonts w:ascii="Tahoma" w:hAnsi="Tahoma" w:cs="Tahoma"/>
          <w:sz w:val="18"/>
          <w:szCs w:val="18"/>
        </w:rPr>
      </w:pPr>
    </w:p>
    <w:p w:rsidR="009C5692" w:rsidRDefault="009C5692" w:rsidP="000D4F7C">
      <w:pPr>
        <w:pStyle w:val="WW-Tekstpodstawowy2"/>
        <w:overflowPunct w:val="0"/>
        <w:autoSpaceDE w:val="0"/>
        <w:autoSpaceDN w:val="0"/>
        <w:adjustRightInd w:val="0"/>
        <w:rPr>
          <w:rFonts w:ascii="Tahoma" w:hAnsi="Tahoma" w:cs="Tahoma"/>
          <w:sz w:val="18"/>
          <w:szCs w:val="18"/>
        </w:rPr>
      </w:pPr>
    </w:p>
    <w:p w:rsidR="009C5692" w:rsidRPr="00A0023B" w:rsidRDefault="009C5692"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lastRenderedPageBreak/>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E8798B"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E8798B">
        <w:rPr>
          <w:rFonts w:ascii="Tahoma" w:hAnsi="Tahoma" w:cs="Tahoma"/>
          <w:sz w:val="18"/>
          <w:szCs w:val="18"/>
          <w:u w:val="single"/>
        </w:rPr>
        <w:t>Wykonawcy).</w:t>
      </w:r>
    </w:p>
    <w:p w:rsidR="00A07832" w:rsidRPr="00E8798B" w:rsidRDefault="00A07832" w:rsidP="00102D07">
      <w:pPr>
        <w:pStyle w:val="Zwykytekst"/>
        <w:numPr>
          <w:ilvl w:val="0"/>
          <w:numId w:val="3"/>
        </w:numPr>
        <w:spacing w:before="120"/>
        <w:ind w:left="360"/>
        <w:jc w:val="both"/>
        <w:rPr>
          <w:rFonts w:ascii="Tahoma" w:hAnsi="Tahoma" w:cs="Tahoma"/>
          <w:bCs/>
          <w:sz w:val="18"/>
          <w:szCs w:val="18"/>
        </w:rPr>
      </w:pPr>
      <w:r w:rsidRPr="00E8798B">
        <w:rPr>
          <w:rFonts w:ascii="Tahoma" w:hAnsi="Tahoma" w:cs="Tahoma"/>
          <w:b/>
          <w:bCs/>
          <w:sz w:val="18"/>
          <w:szCs w:val="18"/>
        </w:rPr>
        <w:t>DEKLARUJEMY</w:t>
      </w:r>
      <w:r w:rsidRPr="00E8798B">
        <w:rPr>
          <w:rFonts w:ascii="Tahoma" w:hAnsi="Tahoma" w:cs="Tahoma"/>
          <w:bCs/>
          <w:sz w:val="18"/>
          <w:szCs w:val="18"/>
        </w:rPr>
        <w:t xml:space="preserve"> w skład</w:t>
      </w:r>
      <w:r w:rsidR="005D51CC" w:rsidRPr="00E8798B">
        <w:rPr>
          <w:rFonts w:ascii="Tahoma" w:hAnsi="Tahoma" w:cs="Tahoma"/>
          <w:bCs/>
          <w:sz w:val="18"/>
          <w:szCs w:val="18"/>
        </w:rPr>
        <w:t>a</w:t>
      </w:r>
      <w:r w:rsidRPr="00E8798B">
        <w:rPr>
          <w:rFonts w:ascii="Tahoma" w:hAnsi="Tahoma" w:cs="Tahoma"/>
          <w:bCs/>
          <w:sz w:val="18"/>
          <w:szCs w:val="18"/>
        </w:rPr>
        <w:t xml:space="preserve">nej ofercie </w:t>
      </w:r>
      <w:r w:rsidR="00F04AE4">
        <w:rPr>
          <w:rFonts w:ascii="Tahoma" w:hAnsi="Tahoma" w:cs="Tahoma"/>
          <w:bCs/>
          <w:sz w:val="18"/>
          <w:szCs w:val="18"/>
        </w:rPr>
        <w:t xml:space="preserve">okres gwarancji: …………… </w:t>
      </w:r>
      <w:r w:rsidR="00F20593" w:rsidRPr="00E8798B">
        <w:rPr>
          <w:rFonts w:ascii="Tahoma" w:hAnsi="Tahoma" w:cs="Tahoma"/>
          <w:bCs/>
          <w:sz w:val="18"/>
          <w:szCs w:val="18"/>
        </w:rPr>
        <w:t>lat/a</w:t>
      </w:r>
      <w:r w:rsidRPr="00E8798B">
        <w:rPr>
          <w:rFonts w:ascii="Tahoma" w:hAnsi="Tahoma" w:cs="Tahoma"/>
          <w:bCs/>
          <w:sz w:val="18"/>
          <w:szCs w:val="18"/>
        </w:rPr>
        <w:t xml:space="preserve"> (podać konkretną liczbę </w:t>
      </w:r>
      <w:r w:rsidR="00F20593" w:rsidRPr="00E8798B">
        <w:rPr>
          <w:rFonts w:ascii="Tahoma" w:hAnsi="Tahoma" w:cs="Tahoma"/>
          <w:bCs/>
          <w:sz w:val="18"/>
          <w:szCs w:val="18"/>
        </w:rPr>
        <w:t>lat: 3, 4 lub 5</w:t>
      </w:r>
      <w:r w:rsidRPr="00E8798B">
        <w:rPr>
          <w:rFonts w:ascii="Tahoma" w:hAnsi="Tahoma" w:cs="Tahoma"/>
          <w:bCs/>
          <w:sz w:val="18"/>
          <w:szCs w:val="18"/>
        </w:rPr>
        <w:t>).</w:t>
      </w:r>
    </w:p>
    <w:p w:rsidR="003544E1" w:rsidRPr="00E8798B" w:rsidRDefault="00A07832" w:rsidP="00F20593">
      <w:pPr>
        <w:pStyle w:val="Zwykytekst"/>
        <w:spacing w:before="120"/>
        <w:ind w:left="360"/>
        <w:jc w:val="both"/>
        <w:rPr>
          <w:rFonts w:ascii="Tahoma" w:hAnsi="Tahoma" w:cs="Tahoma"/>
          <w:bCs/>
          <w:sz w:val="18"/>
          <w:szCs w:val="18"/>
        </w:rPr>
      </w:pPr>
      <w:r w:rsidRPr="00E8798B">
        <w:rPr>
          <w:rFonts w:ascii="Tahoma" w:hAnsi="Tahoma" w:cs="Tahoma"/>
          <w:bCs/>
          <w:sz w:val="18"/>
          <w:szCs w:val="18"/>
        </w:rPr>
        <w:t>(</w:t>
      </w:r>
      <w:r w:rsidR="004866B7" w:rsidRPr="00E8798B">
        <w:rPr>
          <w:rFonts w:ascii="Tahoma" w:hAnsi="Tahoma" w:cs="Tahoma"/>
          <w:bCs/>
          <w:sz w:val="18"/>
          <w:szCs w:val="18"/>
        </w:rPr>
        <w:t>UWAGA! patrz pkt. 16.2.2</w:t>
      </w:r>
      <w:r w:rsidR="00F20593" w:rsidRPr="00E8798B">
        <w:rPr>
          <w:rFonts w:ascii="Tahoma" w:hAnsi="Tahoma" w:cs="Tahoma"/>
          <w:bCs/>
          <w:sz w:val="18"/>
          <w:szCs w:val="18"/>
        </w:rPr>
        <w:t>. SIWZ)</w:t>
      </w:r>
    </w:p>
    <w:p w:rsidR="00064FA5" w:rsidRPr="003061BD" w:rsidRDefault="00A07832" w:rsidP="003061BD">
      <w:pPr>
        <w:pStyle w:val="Zwykytekst"/>
        <w:spacing w:before="120"/>
        <w:ind w:left="360"/>
        <w:jc w:val="both"/>
        <w:rPr>
          <w:rFonts w:ascii="Tahoma" w:hAnsi="Tahoma" w:cs="Tahoma"/>
          <w:bCs/>
          <w:sz w:val="18"/>
          <w:szCs w:val="18"/>
        </w:rPr>
      </w:pPr>
      <w:r w:rsidRPr="00F04AE4">
        <w:rPr>
          <w:rStyle w:val="tekstdokbold"/>
          <w:rFonts w:ascii="Tahoma" w:hAnsi="Tahoma" w:cs="Tahoma"/>
          <w:b w:val="0"/>
          <w:sz w:val="18"/>
          <w:szCs w:val="18"/>
          <w:u w:val="single"/>
        </w:rPr>
        <w:t>W</w:t>
      </w:r>
      <w:r w:rsidR="00AE2572" w:rsidRPr="00F04AE4">
        <w:rPr>
          <w:rStyle w:val="tekstdokbold"/>
          <w:rFonts w:ascii="Tahoma" w:hAnsi="Tahoma" w:cs="Tahoma"/>
          <w:b w:val="0"/>
          <w:sz w:val="18"/>
          <w:szCs w:val="18"/>
          <w:u w:val="single"/>
        </w:rPr>
        <w:t xml:space="preserve"> przypadku pozostawienia pustego pola</w:t>
      </w:r>
      <w:r w:rsidRPr="00F04AE4">
        <w:rPr>
          <w:rStyle w:val="tekstdokbold"/>
          <w:rFonts w:ascii="Tahoma" w:hAnsi="Tahoma" w:cs="Tahoma"/>
          <w:b w:val="0"/>
          <w:sz w:val="18"/>
          <w:szCs w:val="18"/>
          <w:u w:val="single"/>
        </w:rPr>
        <w:t xml:space="preserve"> w pkt</w:t>
      </w:r>
      <w:r w:rsidR="0093318A" w:rsidRPr="00F04AE4">
        <w:rPr>
          <w:rStyle w:val="tekstdokbold"/>
          <w:rFonts w:ascii="Tahoma" w:hAnsi="Tahoma" w:cs="Tahoma"/>
          <w:b w:val="0"/>
          <w:sz w:val="18"/>
          <w:szCs w:val="18"/>
          <w:u w:val="single"/>
        </w:rPr>
        <w:t>.</w:t>
      </w:r>
      <w:r w:rsidR="004866B7" w:rsidRPr="00F04AE4">
        <w:rPr>
          <w:rStyle w:val="tekstdokbold"/>
          <w:rFonts w:ascii="Tahoma" w:hAnsi="Tahoma" w:cs="Tahoma"/>
          <w:b w:val="0"/>
          <w:sz w:val="18"/>
          <w:szCs w:val="18"/>
          <w:u w:val="single"/>
        </w:rPr>
        <w:t xml:space="preserve"> 5</w:t>
      </w:r>
      <w:r w:rsidR="00F20593" w:rsidRPr="00F04AE4">
        <w:rPr>
          <w:rStyle w:val="tekstdokbold"/>
          <w:rFonts w:ascii="Tahoma" w:hAnsi="Tahoma" w:cs="Tahoma"/>
          <w:b w:val="0"/>
          <w:sz w:val="18"/>
          <w:szCs w:val="18"/>
          <w:u w:val="single"/>
        </w:rPr>
        <w:t>,</w:t>
      </w:r>
      <w:r w:rsidRPr="00F04AE4">
        <w:rPr>
          <w:rFonts w:ascii="Tahoma" w:hAnsi="Tahoma" w:cs="Tahoma"/>
          <w:sz w:val="18"/>
          <w:szCs w:val="18"/>
          <w:u w:val="single"/>
        </w:rPr>
        <w:t xml:space="preserve"> </w:t>
      </w:r>
      <w:r w:rsidR="00AE2572" w:rsidRPr="00F04AE4">
        <w:rPr>
          <w:rFonts w:ascii="Tahoma" w:hAnsi="Tahoma" w:cs="Tahoma"/>
          <w:sz w:val="18"/>
          <w:szCs w:val="18"/>
          <w:u w:val="single"/>
        </w:rPr>
        <w:t>Zamawiający przyjmie iż termin gwarancji wynosi 2 lata.</w:t>
      </w:r>
    </w:p>
    <w:p w:rsidR="005413F7" w:rsidRPr="00AE2572" w:rsidRDefault="005413F7" w:rsidP="001670AC">
      <w:pPr>
        <w:pStyle w:val="Zwykytekst"/>
        <w:numPr>
          <w:ilvl w:val="0"/>
          <w:numId w:val="3"/>
        </w:numPr>
        <w:spacing w:before="120"/>
        <w:ind w:left="360"/>
        <w:jc w:val="both"/>
        <w:rPr>
          <w:rFonts w:ascii="Tahoma" w:hAnsi="Tahoma" w:cs="Tahoma"/>
          <w:bCs/>
          <w:sz w:val="18"/>
          <w:szCs w:val="18"/>
        </w:rPr>
      </w:pPr>
      <w:r w:rsidRPr="00E8798B">
        <w:rPr>
          <w:rFonts w:ascii="Tahoma" w:hAnsi="Tahoma" w:cs="Tahoma"/>
          <w:b/>
          <w:bCs/>
          <w:sz w:val="18"/>
          <w:szCs w:val="18"/>
        </w:rPr>
        <w:t xml:space="preserve">ZOBOWIĄZUJEMY SIĘ </w:t>
      </w:r>
      <w:r w:rsidRPr="00E8798B">
        <w:rPr>
          <w:rFonts w:ascii="Tahoma" w:hAnsi="Tahoma" w:cs="Tahoma"/>
          <w:bCs/>
          <w:sz w:val="18"/>
          <w:szCs w:val="18"/>
        </w:rPr>
        <w:t>do wykonania przedmiotu zamówienia w terminach określonych w Specyfikacji Istotnych</w:t>
      </w:r>
      <w:r w:rsidRPr="00AE2572">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AE2572">
        <w:rPr>
          <w:rFonts w:ascii="Tahoma" w:hAnsi="Tahoma" w:cs="Tahoma"/>
          <w:b/>
          <w:bCs/>
          <w:sz w:val="18"/>
          <w:szCs w:val="18"/>
        </w:rPr>
        <w:t xml:space="preserve">AKCEPTUJEMY </w:t>
      </w:r>
      <w:r w:rsidRPr="00AE2572">
        <w:rPr>
          <w:rFonts w:ascii="Tahoma" w:hAnsi="Tahoma" w:cs="Tahoma"/>
          <w:bCs/>
          <w:sz w:val="18"/>
          <w:szCs w:val="18"/>
        </w:rPr>
        <w:t>warunki płatności określone przez Zamawiającego w Specyfikacji Istotnych Warunków</w:t>
      </w:r>
      <w:r w:rsidRPr="00710128">
        <w:rPr>
          <w:rFonts w:ascii="Tahoma" w:hAnsi="Tahoma" w:cs="Tahoma"/>
          <w:bCs/>
          <w:sz w:val="18"/>
          <w:szCs w:val="18"/>
        </w:rPr>
        <w:t xml:space="preserve">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776B79" w:rsidP="00776B79">
      <w:pPr>
        <w:pStyle w:val="Zwykytekst"/>
        <w:spacing w:before="120" w:line="360" w:lineRule="auto"/>
        <w:jc w:val="both"/>
        <w:rPr>
          <w:rFonts w:ascii="Tahoma" w:hAnsi="Tahoma" w:cs="Tahoma"/>
          <w:sz w:val="18"/>
          <w:szCs w:val="18"/>
        </w:rPr>
      </w:pPr>
      <w:r w:rsidRPr="00776B79">
        <w:rPr>
          <w:rFonts w:ascii="Tahoma" w:hAnsi="Tahoma" w:cs="Tahoma"/>
          <w:bCs/>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369"/>
      </w:tblGrid>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lastRenderedPageBreak/>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7A1B46">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D45D1D">
      <w:pPr>
        <w:pStyle w:val="rozdzia"/>
        <w:rPr>
          <w:sz w:val="24"/>
          <w:szCs w:val="24"/>
        </w:rPr>
      </w:pPr>
    </w:p>
    <w:p w:rsidR="005413F7" w:rsidRDefault="005413F7"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B81BF9" w:rsidRDefault="005413F7" w:rsidP="00AA7468">
      <w:pPr>
        <w:pStyle w:val="Nagwek1"/>
        <w:jc w:val="center"/>
        <w:rPr>
          <w:rFonts w:ascii="Tahoma" w:hAnsi="Tahoma" w:cs="Tahoma"/>
          <w:sz w:val="24"/>
          <w:szCs w:val="24"/>
        </w:rPr>
      </w:pPr>
      <w:bookmarkStart w:id="158" w:name="_Toc480803657"/>
      <w:r w:rsidRPr="001A66F8">
        <w:rPr>
          <w:rFonts w:ascii="Tahoma" w:hAnsi="Tahoma" w:cs="Tahoma"/>
          <w:sz w:val="24"/>
          <w:szCs w:val="24"/>
        </w:rPr>
        <w:t>ROZDZIAŁ IV</w:t>
      </w:r>
      <w:bookmarkEnd w:id="158"/>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159" w:name="_Toc480803658"/>
      <w:r w:rsidRPr="001A66F8">
        <w:rPr>
          <w:rFonts w:ascii="Tahoma" w:hAnsi="Tahoma" w:cs="Tahoma"/>
          <w:sz w:val="24"/>
          <w:szCs w:val="24"/>
        </w:rPr>
        <w:t>WZÓR UMOWY</w:t>
      </w:r>
      <w:bookmarkEnd w:id="159"/>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425A00" w:rsidRPr="00730E51" w:rsidRDefault="0093318A" w:rsidP="00730E51">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w:t>
      </w:r>
      <w:r w:rsidR="00B81BF9">
        <w:rPr>
          <w:rFonts w:ascii="Tahoma" w:hAnsi="Tahoma" w:cs="Tahoma"/>
          <w:b/>
          <w:sz w:val="18"/>
          <w:szCs w:val="18"/>
        </w:rPr>
        <w:t>48/PN/42</w:t>
      </w:r>
      <w:r w:rsidR="008030E8">
        <w:rPr>
          <w:rFonts w:ascii="Tahoma" w:hAnsi="Tahoma" w:cs="Tahoma"/>
          <w:b/>
          <w:sz w:val="18"/>
          <w:szCs w:val="18"/>
        </w:rPr>
        <w:t>/17</w:t>
      </w:r>
    </w:p>
    <w:p w:rsidR="007542B3" w:rsidRDefault="007542B3" w:rsidP="007542B3">
      <w:pPr>
        <w:outlineLvl w:val="0"/>
        <w:rPr>
          <w:rFonts w:ascii="Tahoma" w:hAnsi="Tahoma" w:cs="Tahoma"/>
          <w:sz w:val="18"/>
          <w:szCs w:val="18"/>
        </w:rPr>
      </w:pPr>
    </w:p>
    <w:p w:rsidR="007542B3" w:rsidRPr="007542B3" w:rsidRDefault="007542B3" w:rsidP="007542B3">
      <w:pPr>
        <w:outlineLvl w:val="0"/>
        <w:rPr>
          <w:rFonts w:ascii="Tahoma" w:hAnsi="Tahoma" w:cs="Tahoma"/>
          <w:b/>
          <w:bCs/>
          <w:sz w:val="18"/>
          <w:szCs w:val="18"/>
        </w:rPr>
      </w:pPr>
    </w:p>
    <w:p w:rsidR="007542B3" w:rsidRPr="007542B3" w:rsidRDefault="007542B3" w:rsidP="007542B3">
      <w:pPr>
        <w:jc w:val="both"/>
        <w:rPr>
          <w:rFonts w:ascii="Tahoma" w:hAnsi="Tahoma" w:cs="Tahoma"/>
          <w:sz w:val="18"/>
          <w:szCs w:val="18"/>
        </w:rPr>
      </w:pPr>
      <w:r w:rsidRPr="007542B3">
        <w:rPr>
          <w:rFonts w:ascii="Tahoma" w:hAnsi="Tahoma" w:cs="Tahoma"/>
          <w:sz w:val="18"/>
          <w:szCs w:val="18"/>
        </w:rPr>
        <w:t>zawarta w dniu ……………… w Warszawie pomiędzy:</w:t>
      </w:r>
    </w:p>
    <w:p w:rsidR="007542B3" w:rsidRPr="007542B3" w:rsidRDefault="007542B3" w:rsidP="007542B3">
      <w:pPr>
        <w:jc w:val="both"/>
        <w:rPr>
          <w:rFonts w:ascii="Tahoma" w:hAnsi="Tahoma" w:cs="Tahoma"/>
          <w:sz w:val="18"/>
          <w:szCs w:val="18"/>
        </w:rPr>
      </w:pPr>
    </w:p>
    <w:p w:rsidR="007542B3" w:rsidRPr="007542B3" w:rsidRDefault="007542B3" w:rsidP="007542B3">
      <w:pPr>
        <w:jc w:val="both"/>
        <w:rPr>
          <w:rFonts w:ascii="Tahoma" w:hAnsi="Tahoma" w:cs="Tahoma"/>
          <w:sz w:val="18"/>
          <w:szCs w:val="18"/>
        </w:rPr>
      </w:pPr>
      <w:r w:rsidRPr="007542B3">
        <w:rPr>
          <w:rFonts w:ascii="Tahoma" w:hAnsi="Tahoma" w:cs="Tahoma"/>
          <w:sz w:val="18"/>
          <w:szCs w:val="18"/>
        </w:rPr>
        <w:t>Miastem Stołecznym Warszawa pl. Bankowy 3/5, 00-950 Warszawa, NIP 525-22-48-481 w imieniu i na rzecz którego działa Zarząd Dróg Miejskich, ul. Chmielna 120, 00</w:t>
      </w:r>
      <w:r w:rsidRPr="007542B3">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7542B3" w:rsidRPr="007542B3" w:rsidRDefault="007542B3" w:rsidP="007542B3">
      <w:pPr>
        <w:jc w:val="both"/>
        <w:rPr>
          <w:rFonts w:ascii="Tahoma" w:hAnsi="Tahoma" w:cs="Tahoma"/>
          <w:sz w:val="18"/>
          <w:szCs w:val="18"/>
        </w:rPr>
      </w:pPr>
    </w:p>
    <w:p w:rsidR="007542B3" w:rsidRPr="007542B3" w:rsidRDefault="007542B3" w:rsidP="007542B3">
      <w:pPr>
        <w:jc w:val="both"/>
        <w:rPr>
          <w:rFonts w:ascii="Tahoma" w:hAnsi="Tahoma" w:cs="Tahoma"/>
          <w:sz w:val="18"/>
          <w:szCs w:val="18"/>
        </w:rPr>
      </w:pPr>
      <w:r w:rsidRPr="007542B3">
        <w:rPr>
          <w:rFonts w:ascii="Tahoma" w:hAnsi="Tahoma" w:cs="Tahoma"/>
          <w:sz w:val="18"/>
          <w:szCs w:val="18"/>
        </w:rPr>
        <w:t>______________________________________________________________________________</w:t>
      </w:r>
    </w:p>
    <w:p w:rsidR="007542B3" w:rsidRPr="007542B3" w:rsidRDefault="007542B3" w:rsidP="007542B3">
      <w:pPr>
        <w:jc w:val="both"/>
        <w:rPr>
          <w:rFonts w:ascii="Tahoma" w:hAnsi="Tahoma" w:cs="Tahoma"/>
          <w:sz w:val="18"/>
          <w:szCs w:val="18"/>
        </w:rPr>
      </w:pPr>
      <w:r w:rsidRPr="007542B3">
        <w:rPr>
          <w:rFonts w:ascii="Tahoma" w:hAnsi="Tahoma" w:cs="Tahoma"/>
          <w:sz w:val="18"/>
          <w:szCs w:val="18"/>
        </w:rPr>
        <w:t>zwanym dalej „</w:t>
      </w:r>
      <w:r w:rsidRPr="007542B3">
        <w:rPr>
          <w:rFonts w:ascii="Tahoma" w:hAnsi="Tahoma" w:cs="Tahoma"/>
          <w:b/>
          <w:sz w:val="18"/>
          <w:szCs w:val="18"/>
        </w:rPr>
        <w:t>Zamawiającym</w:t>
      </w:r>
      <w:r w:rsidRPr="007542B3">
        <w:rPr>
          <w:rFonts w:ascii="Tahoma" w:hAnsi="Tahoma" w:cs="Tahoma"/>
          <w:sz w:val="18"/>
          <w:szCs w:val="18"/>
        </w:rPr>
        <w:t>”</w:t>
      </w:r>
    </w:p>
    <w:p w:rsidR="007542B3" w:rsidRPr="007542B3" w:rsidRDefault="007542B3" w:rsidP="007542B3">
      <w:pPr>
        <w:jc w:val="both"/>
        <w:rPr>
          <w:rFonts w:ascii="Tahoma" w:hAnsi="Tahoma" w:cs="Tahoma"/>
          <w:sz w:val="18"/>
          <w:szCs w:val="18"/>
        </w:rPr>
      </w:pPr>
    </w:p>
    <w:p w:rsidR="007542B3" w:rsidRPr="007542B3" w:rsidRDefault="007542B3" w:rsidP="007542B3">
      <w:pPr>
        <w:ind w:right="57"/>
        <w:jc w:val="both"/>
        <w:rPr>
          <w:rFonts w:ascii="Tahoma" w:hAnsi="Tahoma" w:cs="Tahoma"/>
          <w:sz w:val="18"/>
          <w:szCs w:val="18"/>
        </w:rPr>
      </w:pPr>
      <w:r w:rsidRPr="007542B3">
        <w:rPr>
          <w:rFonts w:ascii="Tahoma" w:hAnsi="Tahoma" w:cs="Tahoma"/>
          <w:sz w:val="18"/>
          <w:szCs w:val="18"/>
        </w:rPr>
        <w:t>a:</w:t>
      </w:r>
    </w:p>
    <w:p w:rsidR="007542B3" w:rsidRPr="007542B3" w:rsidRDefault="007542B3" w:rsidP="007542B3">
      <w:pPr>
        <w:ind w:right="57"/>
        <w:jc w:val="both"/>
        <w:rPr>
          <w:rFonts w:ascii="Tahoma" w:hAnsi="Tahoma" w:cs="Tahoma"/>
          <w:sz w:val="18"/>
          <w:szCs w:val="18"/>
        </w:rPr>
      </w:pPr>
      <w:r w:rsidRPr="007542B3">
        <w:rPr>
          <w:rFonts w:ascii="Tahoma" w:hAnsi="Tahoma" w:cs="Tahoma"/>
          <w:sz w:val="18"/>
          <w:szCs w:val="18"/>
        </w:rPr>
        <w:t>________________________________________________________________</w:t>
      </w:r>
    </w:p>
    <w:p w:rsidR="007542B3" w:rsidRPr="007542B3" w:rsidRDefault="007542B3" w:rsidP="007542B3">
      <w:pPr>
        <w:ind w:right="57"/>
        <w:jc w:val="both"/>
        <w:rPr>
          <w:rFonts w:ascii="Tahoma" w:hAnsi="Tahoma" w:cs="Tahoma"/>
          <w:sz w:val="18"/>
          <w:szCs w:val="18"/>
        </w:rPr>
      </w:pPr>
      <w:r w:rsidRPr="007542B3">
        <w:rPr>
          <w:rFonts w:ascii="Tahoma" w:hAnsi="Tahoma" w:cs="Tahoma"/>
          <w:sz w:val="18"/>
          <w:szCs w:val="18"/>
        </w:rPr>
        <w:t>_______________________________________________________________________</w:t>
      </w:r>
    </w:p>
    <w:p w:rsidR="007542B3" w:rsidRPr="007542B3" w:rsidRDefault="007542B3" w:rsidP="007542B3">
      <w:pPr>
        <w:spacing w:line="276" w:lineRule="auto"/>
        <w:rPr>
          <w:rFonts w:ascii="Tahoma" w:hAnsi="Tahoma" w:cs="Tahoma"/>
          <w:sz w:val="18"/>
          <w:szCs w:val="18"/>
        </w:rPr>
      </w:pPr>
      <w:r w:rsidRPr="007542B3">
        <w:rPr>
          <w:rFonts w:ascii="Tahoma" w:hAnsi="Tahoma" w:cs="Tahoma"/>
          <w:sz w:val="18"/>
          <w:szCs w:val="18"/>
        </w:rPr>
        <w:t xml:space="preserve">z siedzibą: ______________________________________________________________ </w:t>
      </w:r>
      <w:r w:rsidRPr="007542B3">
        <w:rPr>
          <w:rFonts w:ascii="Tahoma" w:hAnsi="Tahoma" w:cs="Tahoma"/>
          <w:sz w:val="18"/>
          <w:szCs w:val="18"/>
        </w:rPr>
        <w:br w:type="textWrapping" w:clear="all"/>
      </w:r>
    </w:p>
    <w:p w:rsidR="007542B3" w:rsidRPr="007542B3" w:rsidRDefault="007542B3" w:rsidP="007542B3">
      <w:pPr>
        <w:spacing w:line="276" w:lineRule="auto"/>
        <w:jc w:val="both"/>
        <w:rPr>
          <w:rFonts w:ascii="Tahoma" w:hAnsi="Tahoma" w:cs="Tahoma"/>
          <w:sz w:val="18"/>
          <w:szCs w:val="18"/>
        </w:rPr>
      </w:pPr>
      <w:r w:rsidRPr="007542B3">
        <w:rPr>
          <w:rFonts w:ascii="Tahoma" w:hAnsi="Tahoma" w:cs="Tahoma"/>
          <w:sz w:val="18"/>
          <w:szCs w:val="18"/>
        </w:rPr>
        <w:t xml:space="preserve">reprezentowaną przez: </w:t>
      </w:r>
    </w:p>
    <w:p w:rsidR="007542B3" w:rsidRPr="007542B3" w:rsidRDefault="007542B3" w:rsidP="007542B3">
      <w:pPr>
        <w:jc w:val="both"/>
        <w:rPr>
          <w:rFonts w:ascii="Tahoma" w:hAnsi="Tahoma" w:cs="Tahoma"/>
          <w:sz w:val="18"/>
          <w:szCs w:val="18"/>
        </w:rPr>
      </w:pPr>
    </w:p>
    <w:p w:rsidR="007542B3" w:rsidRPr="007542B3" w:rsidRDefault="007542B3" w:rsidP="007542B3">
      <w:pPr>
        <w:numPr>
          <w:ilvl w:val="0"/>
          <w:numId w:val="12"/>
        </w:numPr>
        <w:tabs>
          <w:tab w:val="left" w:pos="360"/>
        </w:tabs>
        <w:spacing w:line="276" w:lineRule="auto"/>
        <w:ind w:hanging="720"/>
        <w:jc w:val="both"/>
        <w:rPr>
          <w:rFonts w:ascii="Tahoma" w:hAnsi="Tahoma" w:cs="Tahoma"/>
          <w:sz w:val="18"/>
          <w:szCs w:val="18"/>
        </w:rPr>
      </w:pPr>
      <w:r w:rsidRPr="007542B3">
        <w:rPr>
          <w:rFonts w:ascii="Tahoma" w:hAnsi="Tahoma" w:cs="Tahoma"/>
          <w:sz w:val="18"/>
          <w:szCs w:val="18"/>
        </w:rPr>
        <w:t>___________________________________________________________________</w:t>
      </w:r>
    </w:p>
    <w:p w:rsidR="007542B3" w:rsidRPr="007542B3" w:rsidRDefault="007542B3" w:rsidP="007542B3">
      <w:pPr>
        <w:numPr>
          <w:ilvl w:val="0"/>
          <w:numId w:val="12"/>
        </w:numPr>
        <w:tabs>
          <w:tab w:val="left" w:pos="360"/>
        </w:tabs>
        <w:spacing w:line="276" w:lineRule="auto"/>
        <w:ind w:hanging="720"/>
        <w:jc w:val="both"/>
        <w:rPr>
          <w:rFonts w:ascii="Tahoma" w:hAnsi="Tahoma" w:cs="Tahoma"/>
          <w:sz w:val="18"/>
          <w:szCs w:val="18"/>
        </w:rPr>
      </w:pPr>
      <w:r w:rsidRPr="007542B3">
        <w:rPr>
          <w:rFonts w:ascii="Tahoma" w:hAnsi="Tahoma" w:cs="Tahoma"/>
          <w:sz w:val="18"/>
          <w:szCs w:val="18"/>
        </w:rPr>
        <w:t>___________________________________________________________________</w:t>
      </w:r>
    </w:p>
    <w:p w:rsidR="007542B3" w:rsidRPr="007542B3" w:rsidRDefault="007542B3" w:rsidP="007542B3">
      <w:pPr>
        <w:spacing w:line="276" w:lineRule="auto"/>
        <w:jc w:val="both"/>
        <w:rPr>
          <w:rFonts w:ascii="Tahoma" w:hAnsi="Tahoma" w:cs="Tahoma"/>
          <w:sz w:val="18"/>
          <w:szCs w:val="18"/>
        </w:rPr>
      </w:pPr>
      <w:r w:rsidRPr="007542B3">
        <w:rPr>
          <w:rFonts w:ascii="Tahoma" w:hAnsi="Tahoma" w:cs="Tahoma"/>
          <w:sz w:val="18"/>
          <w:szCs w:val="18"/>
        </w:rPr>
        <w:t>zwaną dalej “</w:t>
      </w:r>
      <w:r w:rsidRPr="007542B3">
        <w:rPr>
          <w:rFonts w:ascii="Tahoma" w:hAnsi="Tahoma" w:cs="Tahoma"/>
          <w:b/>
          <w:sz w:val="18"/>
          <w:szCs w:val="18"/>
        </w:rPr>
        <w:t>Wykonawcą</w:t>
      </w:r>
      <w:r w:rsidRPr="007542B3">
        <w:rPr>
          <w:rFonts w:ascii="Tahoma" w:hAnsi="Tahoma" w:cs="Tahoma"/>
          <w:sz w:val="18"/>
          <w:szCs w:val="18"/>
        </w:rPr>
        <w:t>”</w:t>
      </w:r>
    </w:p>
    <w:p w:rsidR="007542B3" w:rsidRPr="007542B3" w:rsidRDefault="007542B3" w:rsidP="007542B3">
      <w:pPr>
        <w:spacing w:line="276" w:lineRule="auto"/>
        <w:jc w:val="both"/>
        <w:rPr>
          <w:rFonts w:ascii="Tahoma" w:hAnsi="Tahoma" w:cs="Tahoma"/>
          <w:sz w:val="18"/>
          <w:szCs w:val="18"/>
        </w:rPr>
      </w:pPr>
    </w:p>
    <w:p w:rsidR="007542B3" w:rsidRPr="007542B3" w:rsidRDefault="007542B3" w:rsidP="007542B3">
      <w:pPr>
        <w:spacing w:line="276" w:lineRule="auto"/>
        <w:jc w:val="both"/>
        <w:rPr>
          <w:rFonts w:ascii="Tahoma" w:hAnsi="Tahoma" w:cs="Tahoma"/>
          <w:sz w:val="18"/>
          <w:szCs w:val="18"/>
        </w:rPr>
      </w:pPr>
      <w:r w:rsidRPr="007542B3">
        <w:rPr>
          <w:rFonts w:ascii="Tahoma" w:hAnsi="Tahoma" w:cs="Tahoma"/>
          <w:sz w:val="18"/>
          <w:szCs w:val="18"/>
        </w:rPr>
        <w:t>KRS: ____________________</w:t>
      </w:r>
      <w:r w:rsidRPr="007542B3">
        <w:rPr>
          <w:rFonts w:ascii="Tahoma" w:hAnsi="Tahoma" w:cs="Tahoma"/>
          <w:sz w:val="18"/>
          <w:szCs w:val="18"/>
        </w:rPr>
        <w:tab/>
        <w:t>REGON: ___________________ NIP: ____________________</w:t>
      </w:r>
    </w:p>
    <w:p w:rsidR="007542B3" w:rsidRPr="007542B3" w:rsidRDefault="007542B3" w:rsidP="007542B3">
      <w:pPr>
        <w:jc w:val="both"/>
        <w:rPr>
          <w:rFonts w:ascii="Tahoma" w:hAnsi="Tahoma" w:cs="Tahoma"/>
          <w:sz w:val="18"/>
          <w:szCs w:val="18"/>
        </w:rPr>
      </w:pPr>
    </w:p>
    <w:p w:rsidR="007542B3" w:rsidRPr="007542B3" w:rsidRDefault="007542B3" w:rsidP="007542B3">
      <w:pPr>
        <w:jc w:val="both"/>
        <w:rPr>
          <w:rFonts w:ascii="Tahoma" w:hAnsi="Tahoma" w:cs="Tahoma"/>
          <w:sz w:val="18"/>
          <w:szCs w:val="18"/>
        </w:rPr>
      </w:pPr>
      <w:r w:rsidRPr="007542B3">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7542B3" w:rsidRPr="007542B3" w:rsidRDefault="007542B3" w:rsidP="007542B3">
      <w:pPr>
        <w:jc w:val="both"/>
        <w:rPr>
          <w:rFonts w:ascii="Tahoma" w:hAnsi="Tahoma" w:cs="Tahoma"/>
          <w:sz w:val="18"/>
          <w:szCs w:val="18"/>
        </w:rPr>
      </w:pPr>
    </w:p>
    <w:p w:rsidR="00C20F94" w:rsidRDefault="007542B3" w:rsidP="00C20F94">
      <w:pPr>
        <w:jc w:val="both"/>
        <w:rPr>
          <w:rFonts w:ascii="Tahoma" w:hAnsi="Tahoma" w:cs="Tahoma"/>
          <w:sz w:val="18"/>
          <w:szCs w:val="18"/>
        </w:rPr>
      </w:pPr>
      <w:r w:rsidRPr="007542B3">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w:t>
      </w:r>
      <w:r w:rsidR="00C20F94">
        <w:rPr>
          <w:rFonts w:ascii="Tahoma" w:hAnsi="Tahoma" w:cs="Tahoma"/>
          <w:sz w:val="18"/>
          <w:szCs w:val="18"/>
        </w:rPr>
        <w:t>ta umowa o następującej treści:</w:t>
      </w:r>
    </w:p>
    <w:p w:rsidR="00C20F94" w:rsidRPr="00C20F94" w:rsidRDefault="00C20F94" w:rsidP="00C20F94">
      <w:pPr>
        <w:jc w:val="both"/>
        <w:rPr>
          <w:rFonts w:ascii="Tahoma" w:hAnsi="Tahoma" w:cs="Tahoma"/>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w:t>
      </w:r>
    </w:p>
    <w:p w:rsidR="0060209F" w:rsidRPr="004D10D0" w:rsidRDefault="0060209F" w:rsidP="0060209F">
      <w:pPr>
        <w:jc w:val="center"/>
        <w:rPr>
          <w:rFonts w:ascii="Tahoma" w:hAnsi="Tahoma" w:cs="Tahoma"/>
          <w:b/>
          <w:bCs/>
          <w:sz w:val="18"/>
          <w:szCs w:val="18"/>
        </w:rPr>
      </w:pPr>
    </w:p>
    <w:p w:rsidR="0060209F" w:rsidRPr="004D10D0" w:rsidRDefault="0060209F" w:rsidP="0060209F">
      <w:pPr>
        <w:ind w:left="360" w:hanging="360"/>
        <w:jc w:val="both"/>
        <w:rPr>
          <w:rFonts w:ascii="Tahoma" w:hAnsi="Tahoma" w:cs="Tahoma"/>
          <w:b/>
          <w:bCs/>
          <w:sz w:val="18"/>
          <w:szCs w:val="18"/>
        </w:rPr>
      </w:pPr>
      <w:r w:rsidRPr="004D10D0">
        <w:rPr>
          <w:rFonts w:ascii="Tahoma" w:hAnsi="Tahoma" w:cs="Tahoma"/>
          <w:sz w:val="18"/>
          <w:szCs w:val="18"/>
        </w:rPr>
        <w:t>1.</w:t>
      </w:r>
      <w:r w:rsidRPr="004D10D0">
        <w:rPr>
          <w:rFonts w:ascii="Tahoma" w:hAnsi="Tahoma" w:cs="Tahoma"/>
          <w:sz w:val="18"/>
          <w:szCs w:val="18"/>
        </w:rPr>
        <w:tab/>
        <w:t>Zamawiający zleca a Wykonawca przyjmuje do</w:t>
      </w:r>
      <w:r w:rsidRPr="004D10D0">
        <w:rPr>
          <w:rFonts w:ascii="Tahoma" w:hAnsi="Tahoma" w:cs="Tahoma"/>
          <w:b/>
          <w:bCs/>
          <w:sz w:val="18"/>
          <w:szCs w:val="18"/>
        </w:rPr>
        <w:t xml:space="preserve"> </w:t>
      </w:r>
      <w:r w:rsidRPr="004D10D0">
        <w:rPr>
          <w:rFonts w:ascii="Tahoma" w:hAnsi="Tahoma" w:cs="Tahoma"/>
          <w:sz w:val="18"/>
          <w:szCs w:val="18"/>
        </w:rPr>
        <w:t xml:space="preserve">realizacji wykonanie inwestycji: pod nazwą: </w:t>
      </w:r>
      <w:r w:rsidRPr="004D10D0">
        <w:rPr>
          <w:rFonts w:ascii="Tahoma" w:hAnsi="Tahoma" w:cs="Tahoma"/>
          <w:b/>
          <w:sz w:val="18"/>
          <w:szCs w:val="18"/>
        </w:rPr>
        <w:t xml:space="preserve">Wykonanie inwestycji pn. „Budowa drogi rowerowej wzdłuż ul. Żwirki i Wigury – etap II” w zakresie wdrożenia projektów sygnalizacji świetlnej wraz z wykonaniem projektów branżowych na skrzyżowaniach ul. Żwirki i Wigury z ul. 17 Stycznia, ul. 1 Sierpnia, ul. Wyględowską, ul. Racławicką, ul. Pruszkowską, ul. Księcia </w:t>
      </w:r>
      <w:proofErr w:type="spellStart"/>
      <w:r w:rsidRPr="004D10D0">
        <w:rPr>
          <w:rFonts w:ascii="Tahoma" w:hAnsi="Tahoma" w:cs="Tahoma"/>
          <w:b/>
          <w:sz w:val="18"/>
          <w:szCs w:val="18"/>
        </w:rPr>
        <w:t>Trojdena</w:t>
      </w:r>
      <w:proofErr w:type="spellEnd"/>
      <w:r w:rsidRPr="004D10D0">
        <w:rPr>
          <w:rFonts w:ascii="Tahoma" w:hAnsi="Tahoma" w:cs="Tahoma"/>
          <w:b/>
          <w:sz w:val="18"/>
          <w:szCs w:val="18"/>
        </w:rPr>
        <w:t>, ul. Banacha, ul. Wawelską oraz na skrzyżowaniach ul. Racławickiej z ul. Miłobędzką i ul. Do Fortu</w:t>
      </w:r>
      <w:r w:rsidRPr="004D10D0" w:rsidDel="000F4467">
        <w:rPr>
          <w:rFonts w:ascii="Tahoma" w:hAnsi="Tahoma" w:cs="Tahoma"/>
          <w:b/>
          <w:sz w:val="18"/>
          <w:szCs w:val="18"/>
        </w:rPr>
        <w:t xml:space="preserve"> </w:t>
      </w:r>
      <w:r w:rsidRPr="004D10D0">
        <w:rPr>
          <w:rFonts w:ascii="Tahoma" w:hAnsi="Tahoma" w:cs="Tahoma"/>
          <w:bCs/>
          <w:sz w:val="18"/>
          <w:szCs w:val="18"/>
        </w:rPr>
        <w:t xml:space="preserve">zwanym dalej: „Przedmiotem Umowy” </w:t>
      </w: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2. Przedmiot Umowy obejmuje:</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1)</w:t>
      </w:r>
      <w:r w:rsidRPr="004D10D0">
        <w:rPr>
          <w:rFonts w:ascii="Tahoma" w:hAnsi="Tahoma" w:cs="Tahoma"/>
          <w:sz w:val="18"/>
          <w:szCs w:val="18"/>
        </w:rPr>
        <w:tab/>
        <w:t>Wykonanie wielobranżowego projektu budowlanego, uzgodnionego z Zamawiającym wraz z uzyskaniem wszelkich uzgodnień wymaganych przepisami prawa , opracowaniami, odstępstwami, zgodami, niezbędnymi do uzyskania pozwolenia na budowę,</w:t>
      </w:r>
    </w:p>
    <w:p w:rsidR="0060209F" w:rsidRPr="004D10D0" w:rsidRDefault="0060209F" w:rsidP="0060209F">
      <w:pPr>
        <w:ind w:left="720" w:hanging="360"/>
        <w:jc w:val="both"/>
        <w:rPr>
          <w:rFonts w:ascii="Tahoma" w:hAnsi="Tahoma" w:cs="Tahoma"/>
          <w:sz w:val="18"/>
          <w:szCs w:val="18"/>
        </w:rPr>
      </w:pP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2)</w:t>
      </w:r>
      <w:r w:rsidRPr="004D10D0">
        <w:rPr>
          <w:rFonts w:ascii="Tahoma" w:hAnsi="Tahoma" w:cs="Tahoma"/>
          <w:sz w:val="18"/>
          <w:szCs w:val="18"/>
        </w:rPr>
        <w:tab/>
        <w:t xml:space="preserve">Wykonanie projektów wykonawczych, </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3)</w:t>
      </w:r>
      <w:r w:rsidRPr="004D10D0">
        <w:rPr>
          <w:rFonts w:ascii="Tahoma" w:hAnsi="Tahoma" w:cs="Tahoma"/>
          <w:sz w:val="18"/>
          <w:szCs w:val="18"/>
        </w:rPr>
        <w:tab/>
        <w:t>Wykonanie robót budowlanych wraz z pełnieniem nadzoru autorskiego nad realizacją robót,</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4)</w:t>
      </w:r>
      <w:r w:rsidRPr="004D10D0">
        <w:rPr>
          <w:rFonts w:ascii="Tahoma" w:hAnsi="Tahoma" w:cs="Tahoma"/>
          <w:sz w:val="18"/>
          <w:szCs w:val="18"/>
        </w:rPr>
        <w:tab/>
        <w:t>Uzyskanie przez Wykonawcę w imieniu Zamawiającego pozwolenia na użytkowanie obiektu budowlanego jeśli będzie ono wymagane.</w:t>
      </w:r>
    </w:p>
    <w:p w:rsidR="0060209F" w:rsidRPr="004D10D0" w:rsidRDefault="0060209F" w:rsidP="0060209F">
      <w:pPr>
        <w:ind w:left="360"/>
        <w:jc w:val="both"/>
        <w:rPr>
          <w:rFonts w:ascii="Tahoma" w:hAnsi="Tahoma" w:cs="Tahoma"/>
          <w:sz w:val="18"/>
          <w:szCs w:val="18"/>
        </w:rPr>
      </w:pP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lastRenderedPageBreak/>
        <w:t>3.</w:t>
      </w:r>
      <w:r w:rsidRPr="004D10D0">
        <w:rPr>
          <w:rFonts w:ascii="Tahoma" w:hAnsi="Tahoma" w:cs="Tahoma"/>
          <w:sz w:val="18"/>
          <w:szCs w:val="18"/>
        </w:rPr>
        <w:tab/>
        <w:t xml:space="preserve">Wykonawca zobowiązuje się wykonać powyższe prace zgodnie z Umową, SIWZ, w tym opisem Przedmiotu Umowy zawartym w Programie Funkcjonalno- Użytkowym (PFU), zasadami wiedzy technicznej, obowiązującymi przepisami prawa, decyzjami, opiniami, uzgodnieniami oraz zaleceniami Inspektora wyznaczonego ze strony Zamawiającego. </w:t>
      </w: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4.</w:t>
      </w:r>
      <w:r w:rsidRPr="004D10D0">
        <w:rPr>
          <w:rFonts w:ascii="Tahoma" w:hAnsi="Tahoma" w:cs="Tahoma"/>
          <w:sz w:val="18"/>
          <w:szCs w:val="18"/>
        </w:rPr>
        <w:tab/>
        <w:t xml:space="preserve">W przypadku wystąpienia wykluczających się wzajemnie postanowień i wytycznych zawartych w dokumentach będących częścią składową umowy, ustala się następującą hierarchię ich ważności: </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1)</w:t>
      </w:r>
      <w:r w:rsidRPr="004D10D0">
        <w:rPr>
          <w:rFonts w:ascii="Tahoma" w:hAnsi="Tahoma" w:cs="Tahoma"/>
          <w:sz w:val="18"/>
          <w:szCs w:val="18"/>
        </w:rPr>
        <w:tab/>
        <w:t>zawarte w umowie,</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2) SIWZ,</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3)</w:t>
      </w:r>
      <w:r w:rsidRPr="004D10D0">
        <w:rPr>
          <w:rFonts w:ascii="Tahoma" w:hAnsi="Tahoma" w:cs="Tahoma"/>
          <w:sz w:val="18"/>
          <w:szCs w:val="18"/>
        </w:rPr>
        <w:tab/>
        <w:t>zawarte w Programie Funkcjonalno- Użytkowym,</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4)</w:t>
      </w:r>
      <w:r w:rsidRPr="004D10D0">
        <w:rPr>
          <w:rFonts w:ascii="Tahoma" w:hAnsi="Tahoma" w:cs="Tahoma"/>
          <w:sz w:val="18"/>
          <w:szCs w:val="18"/>
        </w:rPr>
        <w:tab/>
        <w:t>zawarte w ofercie z załącznikami</w:t>
      </w:r>
    </w:p>
    <w:p w:rsidR="0060209F" w:rsidRPr="004D10D0" w:rsidRDefault="0060209F" w:rsidP="0060209F">
      <w:pPr>
        <w:ind w:left="720" w:hanging="360"/>
        <w:jc w:val="both"/>
        <w:rPr>
          <w:rFonts w:ascii="Tahoma" w:hAnsi="Tahoma" w:cs="Tahoma"/>
          <w:sz w:val="18"/>
          <w:szCs w:val="18"/>
        </w:rPr>
      </w:pPr>
      <w:r w:rsidRPr="004D10D0">
        <w:rPr>
          <w:rFonts w:ascii="Tahoma" w:hAnsi="Tahoma" w:cs="Tahoma"/>
          <w:sz w:val="18"/>
          <w:szCs w:val="18"/>
        </w:rPr>
        <w:t>5)</w:t>
      </w:r>
      <w:r w:rsidRPr="004D10D0">
        <w:rPr>
          <w:rFonts w:ascii="Tahoma" w:hAnsi="Tahoma" w:cs="Tahoma"/>
          <w:sz w:val="18"/>
          <w:szCs w:val="18"/>
        </w:rPr>
        <w:tab/>
        <w:t>zawarte w druku oświadczenia gwarancyjnego</w:t>
      </w: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5.</w:t>
      </w:r>
      <w:r w:rsidRPr="004D10D0">
        <w:rPr>
          <w:rFonts w:ascii="Tahoma" w:hAnsi="Tahoma" w:cs="Tahoma"/>
          <w:sz w:val="18"/>
          <w:szCs w:val="18"/>
        </w:rPr>
        <w:tab/>
        <w:t>Postanowienia zawarte w dokumentach, o których mowa w ust. 4, należy traktować jako wzajemnie uzupełniające. W przypadku wystąpienia dwóch lub więcej różnych wymagań, jako wiążące należy traktować wymagania zawarte w dokumencie wyższej hierarchii.</w:t>
      </w: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6. Strony Umowy zobowiązują się wykonać swoje zobowiązania zgodnie z obowiązującymi powszechnie przepisami prawnymi, w szczególności Prawa budowlanego, a także normami technicznymi i zasadami wiedzy technicznej obowiązującymi dla Przedmiotu umowy.</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2</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Termin wykonania</w:t>
      </w:r>
    </w:p>
    <w:p w:rsidR="0060209F" w:rsidRPr="004D10D0" w:rsidRDefault="0060209F" w:rsidP="0060209F">
      <w:pPr>
        <w:jc w:val="center"/>
        <w:rPr>
          <w:rFonts w:ascii="Tahoma" w:hAnsi="Tahoma" w:cs="Tahoma"/>
          <w:b/>
          <w:bCs/>
          <w:sz w:val="18"/>
          <w:szCs w:val="18"/>
        </w:rPr>
      </w:pPr>
    </w:p>
    <w:p w:rsidR="0060209F" w:rsidRPr="004D10D0" w:rsidRDefault="0060209F" w:rsidP="0060209F">
      <w:pPr>
        <w:pStyle w:val="Akapitzlist3"/>
        <w:numPr>
          <w:ilvl w:val="0"/>
          <w:numId w:val="29"/>
        </w:numPr>
        <w:spacing w:after="0" w:line="240" w:lineRule="auto"/>
        <w:contextualSpacing/>
        <w:jc w:val="both"/>
        <w:rPr>
          <w:rFonts w:ascii="Tahoma" w:hAnsi="Tahoma" w:cs="Tahoma"/>
          <w:sz w:val="18"/>
          <w:szCs w:val="18"/>
        </w:rPr>
      </w:pPr>
      <w:r w:rsidRPr="004D10D0">
        <w:rPr>
          <w:rFonts w:ascii="Tahoma" w:hAnsi="Tahoma" w:cs="Tahoma"/>
          <w:sz w:val="18"/>
          <w:szCs w:val="18"/>
        </w:rPr>
        <w:t>Termin rozpoczęcia wykonywania Przedmiotu umowy, w tym rozpoczęcia prac projektowych: od dnia zawarcia umowy.</w:t>
      </w:r>
    </w:p>
    <w:p w:rsidR="0060209F" w:rsidRPr="004D10D0" w:rsidRDefault="0060209F" w:rsidP="0060209F">
      <w:pPr>
        <w:pStyle w:val="Akapitzlist3"/>
        <w:numPr>
          <w:ilvl w:val="0"/>
          <w:numId w:val="29"/>
        </w:numPr>
        <w:spacing w:after="0" w:line="240" w:lineRule="auto"/>
        <w:contextualSpacing/>
        <w:jc w:val="both"/>
        <w:rPr>
          <w:rFonts w:ascii="Tahoma" w:hAnsi="Tahoma" w:cs="Tahoma"/>
          <w:sz w:val="18"/>
          <w:szCs w:val="18"/>
        </w:rPr>
      </w:pPr>
      <w:r w:rsidRPr="004D10D0">
        <w:rPr>
          <w:rFonts w:ascii="Tahoma" w:hAnsi="Tahoma" w:cs="Tahoma"/>
          <w:sz w:val="18"/>
          <w:szCs w:val="18"/>
        </w:rPr>
        <w:t>Strony potwierdzają, iż terminem zakończenia prac projektowych będzie podpisanie przez Strony protokołu odbioru dokumentacji projektowej.</w:t>
      </w:r>
    </w:p>
    <w:p w:rsidR="0060209F" w:rsidRPr="004D10D0" w:rsidRDefault="0060209F" w:rsidP="0060209F">
      <w:pPr>
        <w:pStyle w:val="Akapitzlist3"/>
        <w:numPr>
          <w:ilvl w:val="0"/>
          <w:numId w:val="29"/>
        </w:numPr>
        <w:spacing w:after="0" w:line="240" w:lineRule="auto"/>
        <w:contextualSpacing/>
        <w:jc w:val="both"/>
        <w:rPr>
          <w:rFonts w:ascii="Tahoma" w:hAnsi="Tahoma" w:cs="Tahoma"/>
          <w:sz w:val="18"/>
          <w:szCs w:val="18"/>
        </w:rPr>
      </w:pPr>
      <w:r w:rsidRPr="004D10D0">
        <w:rPr>
          <w:rFonts w:ascii="Tahoma" w:hAnsi="Tahoma" w:cs="Tahoma"/>
          <w:sz w:val="18"/>
          <w:szCs w:val="18"/>
        </w:rPr>
        <w:t>Termin rozpoczęcia robót budowlanych: po zakończeniu prac projektowych, o którym mowa w ust. 2 i zawiadomieniu Nadzoru Budowlanego o rozpoczęciu robót budowlanych (jeśli wymagane).</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Termin wykonania Przedmiotu umowy tj. zakończenia robót budowlanych wraz z uzyskaniem pozwolenia na użytkowanie, jeśli będzie ono wymagane, 5 miesięcy od dnia zawarcia umowy, tj. do dnia …</w:t>
      </w:r>
    </w:p>
    <w:p w:rsidR="0060209F" w:rsidRPr="004D10D0" w:rsidRDefault="0060209F" w:rsidP="0060209F">
      <w:pPr>
        <w:pStyle w:val="Akapitzlist3"/>
        <w:numPr>
          <w:ilvl w:val="0"/>
          <w:numId w:val="29"/>
        </w:numPr>
        <w:spacing w:after="0" w:line="240" w:lineRule="auto"/>
        <w:contextualSpacing/>
        <w:jc w:val="both"/>
        <w:rPr>
          <w:rFonts w:ascii="Tahoma" w:hAnsi="Tahoma" w:cs="Tahoma"/>
          <w:sz w:val="18"/>
          <w:szCs w:val="18"/>
        </w:rPr>
      </w:pPr>
      <w:r w:rsidRPr="004D10D0">
        <w:rPr>
          <w:rFonts w:ascii="Tahoma" w:hAnsi="Tahoma" w:cs="Tahoma"/>
          <w:sz w:val="18"/>
          <w:szCs w:val="18"/>
        </w:rPr>
        <w:t>Wykonawca przedłoży Zamawiającemu szczegółowy harmonogram rzeczowo finansowy realizacji prac projektowych oraz robót budowlanych, w terminie 14 dni od dnia zawarcia umowy oraz każdorazowo aktualizację harmonogramu rzeczowo finansowego w zakresie realizacji robót budowlanych w terminie do 7 dni od powzięcia wiedzy o konieczności zmiany harmonogramu. Zamawiający może wnieść uwagi do przedłożonego harmonogramu w terminie 7 dni.</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Harmonogram rzeczowo-finansowy będzie obejmował wszystkie czynności, łącznie z czasem potrzebnym na pozyskanie wymaganych uzgodnień, odstępstw i pozwoleń.</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Odbiór Przedmiotu umowy będzie dokonywany w poszczególnych etapach realizacji: projektowej i wykonawczej.</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Strony uzgadniają następującą procedurę  odbioru dokumentacji projektowej: </w:t>
      </w:r>
    </w:p>
    <w:p w:rsidR="0060209F" w:rsidRPr="004D10D0" w:rsidRDefault="0060209F" w:rsidP="0060209F">
      <w:pPr>
        <w:pStyle w:val="Tekstpodstawowy"/>
        <w:numPr>
          <w:ilvl w:val="0"/>
          <w:numId w:val="50"/>
        </w:numPr>
        <w:jc w:val="both"/>
        <w:rPr>
          <w:rFonts w:ascii="Tahoma" w:hAnsi="Tahoma" w:cs="Tahoma"/>
          <w:sz w:val="18"/>
          <w:szCs w:val="18"/>
        </w:rPr>
      </w:pPr>
      <w:r w:rsidRPr="004D10D0">
        <w:rPr>
          <w:rFonts w:ascii="Tahoma" w:hAnsi="Tahoma" w:cs="Tahoma"/>
          <w:sz w:val="18"/>
          <w:szCs w:val="18"/>
        </w:rPr>
        <w:t>dokonanie odbioru częściowego dotyczącego dokumentacji projektowej będzie mogło nastąpić po wykonaniu prac, o których mowa w ust. 2,</w:t>
      </w:r>
    </w:p>
    <w:p w:rsidR="0060209F" w:rsidRPr="004D10D0" w:rsidRDefault="0060209F" w:rsidP="0060209F">
      <w:pPr>
        <w:pStyle w:val="Tekstpodstawowy"/>
        <w:numPr>
          <w:ilvl w:val="0"/>
          <w:numId w:val="50"/>
        </w:numPr>
        <w:jc w:val="both"/>
        <w:rPr>
          <w:rFonts w:ascii="Tahoma" w:hAnsi="Tahoma" w:cs="Tahoma"/>
          <w:sz w:val="18"/>
          <w:szCs w:val="18"/>
        </w:rPr>
      </w:pPr>
      <w:r w:rsidRPr="004D10D0">
        <w:rPr>
          <w:rFonts w:ascii="Tahoma" w:hAnsi="Tahoma" w:cs="Tahoma"/>
          <w:sz w:val="18"/>
          <w:szCs w:val="18"/>
        </w:rPr>
        <w:t>złożenia przez Wykonawcę oświadczenia o kompletności dokumentacji,</w:t>
      </w:r>
    </w:p>
    <w:p w:rsidR="0060209F" w:rsidRPr="004D10D0" w:rsidRDefault="0060209F" w:rsidP="0060209F">
      <w:pPr>
        <w:pStyle w:val="Tekstpodstawowy"/>
        <w:numPr>
          <w:ilvl w:val="0"/>
          <w:numId w:val="50"/>
        </w:numPr>
        <w:jc w:val="both"/>
        <w:rPr>
          <w:rFonts w:ascii="Tahoma" w:hAnsi="Tahoma" w:cs="Tahoma"/>
          <w:sz w:val="18"/>
          <w:szCs w:val="18"/>
        </w:rPr>
      </w:pPr>
      <w:r w:rsidRPr="004D10D0">
        <w:rPr>
          <w:rFonts w:ascii="Tahoma" w:hAnsi="Tahoma" w:cs="Tahoma"/>
          <w:sz w:val="18"/>
          <w:szCs w:val="18"/>
        </w:rPr>
        <w:t>złożenia przez Wykonawcę oświadczenia o zgodności dokumentacji w zakresie niezbędnym do realizacji celu, któremu ma służyć,</w:t>
      </w:r>
    </w:p>
    <w:p w:rsidR="0060209F" w:rsidRPr="004D10D0" w:rsidRDefault="0060209F" w:rsidP="0060209F">
      <w:pPr>
        <w:pStyle w:val="Tekstpodstawowy"/>
        <w:numPr>
          <w:ilvl w:val="0"/>
          <w:numId w:val="50"/>
        </w:numPr>
        <w:jc w:val="both"/>
        <w:rPr>
          <w:rFonts w:ascii="Tahoma" w:hAnsi="Tahoma" w:cs="Tahoma"/>
          <w:sz w:val="18"/>
          <w:szCs w:val="18"/>
        </w:rPr>
      </w:pPr>
      <w:r w:rsidRPr="004D10D0">
        <w:rPr>
          <w:rFonts w:ascii="Tahoma" w:hAnsi="Tahoma" w:cs="Tahoma"/>
          <w:sz w:val="18"/>
          <w:szCs w:val="18"/>
        </w:rPr>
        <w:t>złożenia przez Wykonawcę oświadczenia o zgodności dokumentacji z umową, obowiązującymi przepisami, zasadami wiedzy technicznej oraz normami, o nie obciążeniu dokumentacji żadnymi roszczeniami i prawami osób trzecich,</w:t>
      </w:r>
    </w:p>
    <w:p w:rsidR="0060209F" w:rsidRPr="004D10D0" w:rsidRDefault="0060209F" w:rsidP="0060209F">
      <w:pPr>
        <w:pStyle w:val="Tekstpodstawowy"/>
        <w:numPr>
          <w:ilvl w:val="0"/>
          <w:numId w:val="50"/>
        </w:numPr>
        <w:jc w:val="both"/>
        <w:rPr>
          <w:rFonts w:ascii="Tahoma" w:hAnsi="Tahoma" w:cs="Tahoma"/>
          <w:sz w:val="18"/>
          <w:szCs w:val="18"/>
        </w:rPr>
      </w:pPr>
      <w:r w:rsidRPr="004D10D0">
        <w:rPr>
          <w:rFonts w:ascii="Tahoma" w:hAnsi="Tahoma" w:cs="Tahoma"/>
          <w:sz w:val="18"/>
          <w:szCs w:val="18"/>
        </w:rPr>
        <w:t xml:space="preserve">potwierdzeniem odbioru dokumentacji będzie podpisanie protokołu odbioru przez obie strony bez zastrzeżeń. </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Strony uzgadniają następującą procedurę odbioru robót budowlanych poprzez przeprowadzenie: </w:t>
      </w:r>
    </w:p>
    <w:p w:rsidR="0060209F" w:rsidRPr="004D10D0" w:rsidRDefault="0060209F" w:rsidP="0060209F">
      <w:pPr>
        <w:pStyle w:val="Tekstpodstawowy"/>
        <w:numPr>
          <w:ilvl w:val="0"/>
          <w:numId w:val="30"/>
        </w:numPr>
        <w:jc w:val="both"/>
        <w:rPr>
          <w:rFonts w:ascii="Tahoma" w:hAnsi="Tahoma" w:cs="Tahoma"/>
          <w:sz w:val="18"/>
          <w:szCs w:val="18"/>
        </w:rPr>
      </w:pPr>
      <w:r w:rsidRPr="004D10D0">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60209F" w:rsidRPr="004D10D0" w:rsidRDefault="0060209F" w:rsidP="0060209F">
      <w:pPr>
        <w:pStyle w:val="Tekstpodstawowy"/>
        <w:numPr>
          <w:ilvl w:val="0"/>
          <w:numId w:val="30"/>
        </w:numPr>
        <w:jc w:val="both"/>
        <w:rPr>
          <w:rFonts w:ascii="Tahoma" w:hAnsi="Tahoma" w:cs="Tahoma"/>
          <w:sz w:val="18"/>
          <w:szCs w:val="18"/>
        </w:rPr>
      </w:pPr>
      <w:r w:rsidRPr="004D10D0">
        <w:rPr>
          <w:rFonts w:ascii="Tahoma" w:hAnsi="Tahoma" w:cs="Tahoma"/>
          <w:sz w:val="18"/>
          <w:szCs w:val="18"/>
        </w:rPr>
        <w:t xml:space="preserve">odbioru końcowego Przedmiotu Umowy dokonanego komisyjnie, potwierdzającego całkowicie zrealizowany zakres robót objętych Przedmiotem Umowy. Odbiór ten polegać będzie na ocenie ilości i jakości całości wykonanych robót oraz ustaleniu końcowego wynagrodzenia za ich wykonanie. Protokół odbioru końcowego będzie obejmował odbiór dokumentacji projektowej wraz z dokonanymi na etapie wykonywania robót budowlanych zmianami, jeśli takie będą miały miejsce oraz wszystkich wykonanych robót budowlanych objętych Przedmiotem Umowy. </w:t>
      </w:r>
    </w:p>
    <w:p w:rsidR="0060209F" w:rsidRPr="004D10D0" w:rsidRDefault="0060209F" w:rsidP="0060209F">
      <w:pPr>
        <w:pStyle w:val="Tekstpodstawowy"/>
        <w:numPr>
          <w:ilvl w:val="0"/>
          <w:numId w:val="30"/>
        </w:numPr>
        <w:jc w:val="both"/>
        <w:rPr>
          <w:rFonts w:ascii="Tahoma" w:hAnsi="Tahoma" w:cs="Tahoma"/>
          <w:sz w:val="18"/>
          <w:szCs w:val="18"/>
        </w:rPr>
      </w:pPr>
      <w:r w:rsidRPr="004D10D0">
        <w:rPr>
          <w:rFonts w:ascii="Tahoma" w:hAnsi="Tahoma" w:cs="Tahoma"/>
          <w:sz w:val="18"/>
          <w:szCs w:val="18"/>
        </w:rPr>
        <w:lastRenderedPageBreak/>
        <w:t>odbioru ostatecznego polegającego na ocenie wykonania Przedmiotu Umowy, związanego z realizacją obowiązków z tytułu rękojmi, w tym z usunięciem wad powstałych i ujawnionych w okresie rękojmi;</w:t>
      </w:r>
    </w:p>
    <w:p w:rsidR="0060209F" w:rsidRPr="004D10D0" w:rsidRDefault="0060209F" w:rsidP="0060209F">
      <w:pPr>
        <w:pStyle w:val="Tekstpodstawowy"/>
        <w:numPr>
          <w:ilvl w:val="0"/>
          <w:numId w:val="30"/>
        </w:numPr>
        <w:jc w:val="both"/>
        <w:rPr>
          <w:rFonts w:ascii="Tahoma" w:hAnsi="Tahoma" w:cs="Tahoma"/>
          <w:sz w:val="18"/>
          <w:szCs w:val="18"/>
        </w:rPr>
      </w:pPr>
      <w:r w:rsidRPr="004D10D0">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O zamiarze zgłoszenia robót do odbioru, Wykonawca powinien każdorazowo powiadomić inspektora nadzoru zgłaszając mu gotowość do odbioru robót (wpis do dziennika robót).</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Zamawiający zwoła komisję odbioru Przedmiotu Umowy lub jego części, w terminie nie przekraczającym 7 dni licząc od daty odpowiednio otrzymania pisemnego zgłoszenia gotowości odbioru części przedmiotu umowy dotyczącej dokumentacji projektowej lub potwierdzenia inspektora nadzoru o gotowości do odbioru robót zgłoszonego przez Wykonawcę. </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Zakończenie czynności odbioru, o ile nie zajdą okoliczności uniemożliwiające dokonanie odbioru, powinno nastąpić w terminie 14 dni od daty rozpoczęcia czynności odbioru przez komisję odbioru. </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PFU.</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Z końcowego odbioru Przedmiotu umowy będzie sporządzony protokół zawierający wszelkie ustalenia dokonane w czasie odbioru. </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W przypadku stwierdzenia wad nieistotnych niezagrażających bezpieczeństwu użytkowania, Zamawiający wpisze je do protokołu odbioru robót i wyznaczy termin na ich usunięcie.</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 a Zamawiający będzie uprawniony do potrącenia kosztów usunięcia zastępczego z wynagrodzenia Wykonawcy.</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60209F" w:rsidRPr="004D10D0" w:rsidRDefault="0060209F" w:rsidP="0060209F">
      <w:pPr>
        <w:pStyle w:val="Tekstpodstawowy"/>
        <w:numPr>
          <w:ilvl w:val="0"/>
          <w:numId w:val="29"/>
        </w:numPr>
        <w:jc w:val="both"/>
        <w:rPr>
          <w:rFonts w:ascii="Tahoma" w:hAnsi="Tahoma" w:cs="Tahoma"/>
          <w:sz w:val="18"/>
          <w:szCs w:val="18"/>
        </w:rPr>
      </w:pPr>
      <w:r w:rsidRPr="004D10D0">
        <w:rPr>
          <w:rFonts w:ascii="Tahoma" w:hAnsi="Tahoma" w:cs="Tahoma"/>
          <w:sz w:val="18"/>
          <w:szCs w:val="18"/>
        </w:rPr>
        <w:t xml:space="preserve">Jeżeli Wykonawca w wyznaczonym przez Zamawiającego terminie nie usunie wad stwierdzony w protokole z przeglądu, o którym mowa w ust. 20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 </w:t>
      </w:r>
    </w:p>
    <w:p w:rsidR="0060209F" w:rsidRPr="004D10D0" w:rsidRDefault="0060209F" w:rsidP="0060209F">
      <w:pPr>
        <w:pStyle w:val="Tekstpodstawowy"/>
        <w:ind w:left="360" w:hanging="360"/>
        <w:jc w:val="both"/>
        <w:rPr>
          <w:rFonts w:ascii="Tahoma" w:hAnsi="Tahoma" w:cs="Tahoma"/>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3</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Wynagrodzenie</w:t>
      </w:r>
    </w:p>
    <w:p w:rsidR="0060209F" w:rsidRPr="004D10D0" w:rsidRDefault="0060209F" w:rsidP="0060209F">
      <w:pPr>
        <w:jc w:val="center"/>
        <w:rPr>
          <w:rFonts w:ascii="Tahoma" w:hAnsi="Tahoma" w:cs="Tahoma"/>
          <w:b/>
          <w:bCs/>
          <w:sz w:val="18"/>
          <w:szCs w:val="18"/>
        </w:rPr>
      </w:pPr>
    </w:p>
    <w:p w:rsidR="0060209F" w:rsidRPr="004D10D0" w:rsidRDefault="0060209F" w:rsidP="0060209F">
      <w:pPr>
        <w:pStyle w:val="Tekstpodstawowy"/>
        <w:numPr>
          <w:ilvl w:val="0"/>
          <w:numId w:val="16"/>
        </w:numPr>
        <w:jc w:val="both"/>
        <w:rPr>
          <w:rFonts w:ascii="Tahoma" w:hAnsi="Tahoma" w:cs="Tahoma"/>
          <w:sz w:val="18"/>
          <w:szCs w:val="18"/>
        </w:rPr>
      </w:pPr>
      <w:r w:rsidRPr="004D10D0">
        <w:rPr>
          <w:rFonts w:ascii="Tahoma" w:hAnsi="Tahoma" w:cs="Tahoma"/>
          <w:sz w:val="18"/>
          <w:szCs w:val="18"/>
        </w:rPr>
        <w:t>Za wykonanie Przedmiotu Umowy ustala się wynagrodzenie zgodnie z ofertą w wysokości:</w:t>
      </w:r>
    </w:p>
    <w:p w:rsidR="0060209F" w:rsidRPr="004D10D0" w:rsidRDefault="0060209F" w:rsidP="0060209F">
      <w:pPr>
        <w:pStyle w:val="Tekstpodstawowy"/>
        <w:ind w:firstLine="360"/>
        <w:rPr>
          <w:rFonts w:ascii="Tahoma" w:hAnsi="Tahoma" w:cs="Tahoma"/>
          <w:sz w:val="18"/>
          <w:szCs w:val="18"/>
        </w:rPr>
      </w:pPr>
      <w:r w:rsidRPr="004D10D0">
        <w:rPr>
          <w:rFonts w:ascii="Tahoma" w:hAnsi="Tahoma" w:cs="Tahoma"/>
          <w:sz w:val="18"/>
          <w:szCs w:val="18"/>
        </w:rPr>
        <w:t xml:space="preserve">brutto: __________ (słownie: _______________________________________ złotych) </w:t>
      </w:r>
    </w:p>
    <w:p w:rsidR="0060209F" w:rsidRPr="004D10D0" w:rsidRDefault="0060209F" w:rsidP="0060209F">
      <w:pPr>
        <w:pStyle w:val="Tekstpodstawowy"/>
        <w:ind w:firstLine="360"/>
        <w:rPr>
          <w:rFonts w:ascii="Tahoma" w:hAnsi="Tahoma" w:cs="Tahoma"/>
          <w:sz w:val="18"/>
          <w:szCs w:val="18"/>
        </w:rPr>
      </w:pPr>
      <w:r w:rsidRPr="004D10D0">
        <w:rPr>
          <w:rFonts w:ascii="Tahoma" w:hAnsi="Tahoma" w:cs="Tahoma"/>
          <w:sz w:val="18"/>
          <w:szCs w:val="18"/>
        </w:rPr>
        <w:t>w tym:</w:t>
      </w:r>
    </w:p>
    <w:p w:rsidR="0060209F" w:rsidRPr="004D10D0" w:rsidRDefault="0060209F" w:rsidP="0060209F">
      <w:pPr>
        <w:pStyle w:val="Tekstpodstawowy"/>
        <w:numPr>
          <w:ilvl w:val="0"/>
          <w:numId w:val="52"/>
        </w:numPr>
        <w:rPr>
          <w:rFonts w:ascii="Tahoma" w:hAnsi="Tahoma" w:cs="Tahoma"/>
          <w:sz w:val="18"/>
          <w:szCs w:val="18"/>
        </w:rPr>
      </w:pPr>
      <w:r w:rsidRPr="004D10D0">
        <w:rPr>
          <w:rFonts w:ascii="Tahoma" w:hAnsi="Tahoma" w:cs="Tahoma"/>
          <w:sz w:val="18"/>
          <w:szCs w:val="18"/>
        </w:rPr>
        <w:t>netto: __________ (słownie: _______________________________________ złotych) plus</w:t>
      </w:r>
    </w:p>
    <w:p w:rsidR="0060209F" w:rsidRPr="004D10D0" w:rsidRDefault="0060209F" w:rsidP="0060209F">
      <w:pPr>
        <w:pStyle w:val="Tekstpodstawowy"/>
        <w:ind w:left="360"/>
        <w:rPr>
          <w:rFonts w:ascii="Tahoma" w:hAnsi="Tahoma" w:cs="Tahoma"/>
          <w:sz w:val="18"/>
          <w:szCs w:val="18"/>
        </w:rPr>
      </w:pPr>
      <w:r w:rsidRPr="004D10D0">
        <w:rPr>
          <w:rFonts w:ascii="Tahoma" w:hAnsi="Tahoma" w:cs="Tahoma"/>
          <w:sz w:val="18"/>
          <w:szCs w:val="18"/>
        </w:rPr>
        <w:t>podatek VAT 23%: __________ (słownie: _______________________________________ złotych)</w:t>
      </w:r>
    </w:p>
    <w:p w:rsidR="0060209F" w:rsidRPr="004D10D0" w:rsidRDefault="0060209F" w:rsidP="0060209F">
      <w:pPr>
        <w:numPr>
          <w:ilvl w:val="0"/>
          <w:numId w:val="16"/>
        </w:numPr>
        <w:jc w:val="both"/>
        <w:rPr>
          <w:rFonts w:ascii="Tahoma" w:hAnsi="Tahoma" w:cs="Tahoma"/>
          <w:sz w:val="18"/>
          <w:szCs w:val="18"/>
        </w:rPr>
      </w:pPr>
      <w:r w:rsidRPr="004D10D0">
        <w:rPr>
          <w:rFonts w:ascii="Tahoma" w:hAnsi="Tahoma" w:cs="Tahoma"/>
          <w:sz w:val="18"/>
          <w:szCs w:val="18"/>
        </w:rPr>
        <w:lastRenderedPageBreak/>
        <w:t>Wynagrodzenie określone w ust. 1 zawiera wszelkie koszty związane z realizacją umowy, w tym koszt sporządzenia dokumentacji projektowej,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60209F" w:rsidRPr="004D10D0" w:rsidRDefault="0060209F" w:rsidP="0060209F">
      <w:pPr>
        <w:numPr>
          <w:ilvl w:val="0"/>
          <w:numId w:val="16"/>
        </w:numPr>
        <w:jc w:val="both"/>
        <w:rPr>
          <w:rFonts w:ascii="Tahoma" w:hAnsi="Tahoma" w:cs="Tahoma"/>
          <w:sz w:val="18"/>
          <w:szCs w:val="18"/>
        </w:rPr>
      </w:pPr>
      <w:r w:rsidRPr="004D10D0">
        <w:rPr>
          <w:rFonts w:ascii="Tahoma" w:hAnsi="Tahoma" w:cs="Tahoma"/>
          <w:sz w:val="18"/>
          <w:szCs w:val="18"/>
        </w:rPr>
        <w:t xml:space="preserve">Strony ustalają, że wynagrodzenie za wykonanie Przedmiotu Umowy ma charakter ryczałtowy. Zamawiający zapłaci Wykonawcy wynagrodzenie w wysokości określonej w ust. 1. </w:t>
      </w:r>
    </w:p>
    <w:p w:rsidR="0060209F" w:rsidRPr="004D10D0" w:rsidRDefault="0060209F" w:rsidP="0060209F">
      <w:pPr>
        <w:numPr>
          <w:ilvl w:val="0"/>
          <w:numId w:val="16"/>
        </w:numPr>
        <w:jc w:val="both"/>
        <w:rPr>
          <w:rFonts w:ascii="Tahoma" w:hAnsi="Tahoma" w:cs="Tahoma"/>
          <w:sz w:val="18"/>
          <w:szCs w:val="18"/>
        </w:rPr>
      </w:pPr>
      <w:r w:rsidRPr="004D10D0">
        <w:rPr>
          <w:rFonts w:ascii="Tahoma" w:hAnsi="Tahoma" w:cs="Tahoma"/>
          <w:sz w:val="18"/>
          <w:szCs w:val="18"/>
        </w:rPr>
        <w:t xml:space="preserve">Zamawiający dokona zapłaty należnego Wykonawcy wynagrodzenia na podstawie faktury VAT końcowej, wystawionej przez Wykonawcę po prawidłowym wykonaniu prac objętych Przedmiotem Umowy, potwierdzonych uzgodnionym przez strony umowy, protokołem odbioru końcowego. </w:t>
      </w:r>
    </w:p>
    <w:p w:rsidR="0060209F" w:rsidRPr="004D10D0" w:rsidRDefault="0060209F" w:rsidP="0060209F">
      <w:pPr>
        <w:numPr>
          <w:ilvl w:val="0"/>
          <w:numId w:val="16"/>
        </w:numPr>
        <w:shd w:val="clear" w:color="auto" w:fill="FFFFFF"/>
        <w:ind w:right="67"/>
        <w:jc w:val="both"/>
        <w:rPr>
          <w:rFonts w:ascii="Tahoma" w:hAnsi="Tahoma" w:cs="Tahoma"/>
          <w:sz w:val="18"/>
          <w:szCs w:val="18"/>
        </w:rPr>
      </w:pPr>
      <w:r w:rsidRPr="004D10D0">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60209F" w:rsidRPr="004D10D0" w:rsidRDefault="0060209F" w:rsidP="0060209F">
      <w:pPr>
        <w:numPr>
          <w:ilvl w:val="0"/>
          <w:numId w:val="16"/>
        </w:numPr>
        <w:jc w:val="both"/>
        <w:rPr>
          <w:rFonts w:ascii="Tahoma" w:hAnsi="Tahoma" w:cs="Tahoma"/>
          <w:sz w:val="18"/>
          <w:szCs w:val="18"/>
        </w:rPr>
      </w:pPr>
      <w:r w:rsidRPr="004D10D0">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w:t>
      </w:r>
    </w:p>
    <w:p w:rsidR="0060209F" w:rsidRPr="004D10D0" w:rsidRDefault="0060209F" w:rsidP="0060209F">
      <w:pPr>
        <w:ind w:left="360"/>
        <w:jc w:val="both"/>
        <w:rPr>
          <w:rFonts w:ascii="Tahoma" w:hAnsi="Tahoma" w:cs="Tahoma"/>
          <w:sz w:val="18"/>
          <w:szCs w:val="18"/>
        </w:rPr>
      </w:pPr>
      <w:r w:rsidRPr="004D10D0">
        <w:rPr>
          <w:rFonts w:ascii="Tahoma" w:hAnsi="Tahoma" w:cs="Tahoma"/>
          <w:sz w:val="18"/>
          <w:szCs w:val="18"/>
        </w:rPr>
        <w:t>nr rachunku:________________________________________________________________________</w:t>
      </w:r>
    </w:p>
    <w:p w:rsidR="0060209F" w:rsidRPr="004D10D0" w:rsidRDefault="0060209F" w:rsidP="0060209F">
      <w:pPr>
        <w:numPr>
          <w:ilvl w:val="0"/>
          <w:numId w:val="16"/>
        </w:numPr>
        <w:jc w:val="both"/>
        <w:rPr>
          <w:rFonts w:ascii="Tahoma" w:hAnsi="Tahoma" w:cs="Tahoma"/>
          <w:sz w:val="18"/>
          <w:szCs w:val="18"/>
        </w:rPr>
      </w:pPr>
      <w:r w:rsidRPr="004D10D0">
        <w:rPr>
          <w:rFonts w:ascii="Tahoma" w:hAnsi="Tahoma" w:cs="Tahoma"/>
          <w:sz w:val="18"/>
          <w:szCs w:val="18"/>
        </w:rPr>
        <w:t>Za termin zapłaty przyjmuje się datę obciążenia rachunku bankowego Zamawiającego.</w:t>
      </w:r>
    </w:p>
    <w:p w:rsidR="0060209F" w:rsidRPr="004D10D0" w:rsidRDefault="0060209F" w:rsidP="0060209F">
      <w:pPr>
        <w:numPr>
          <w:ilvl w:val="0"/>
          <w:numId w:val="16"/>
        </w:numPr>
        <w:jc w:val="both"/>
        <w:rPr>
          <w:rFonts w:ascii="Tahoma" w:hAnsi="Tahoma" w:cs="Tahoma"/>
          <w:bCs/>
          <w:sz w:val="18"/>
          <w:szCs w:val="18"/>
        </w:rPr>
      </w:pPr>
      <w:r w:rsidRPr="004D10D0">
        <w:rPr>
          <w:rFonts w:ascii="Tahoma" w:hAnsi="Tahoma" w:cs="Tahoma"/>
          <w:bCs/>
          <w:sz w:val="18"/>
          <w:szCs w:val="18"/>
        </w:rPr>
        <w:t xml:space="preserve">W przypadku wystąpienia przesłanek uzasadniających zawarcia aneksu do umowy w związku z koniecznością zaniechania wykonania części robót stanowiących Przedmiot umowy lub wykonania robót zamiennych lub dodatkowych w stosunku do pierwotnego Przedmiotu umowy, Strony sporządzą protokół konieczności, do którego załącznikiem będzie, sporządzony przez Wykonawcę i zaakceptowany przez Zamawiającego, kosztorys. </w:t>
      </w:r>
    </w:p>
    <w:p w:rsidR="0060209F" w:rsidRPr="0060209F" w:rsidRDefault="0060209F" w:rsidP="0060209F">
      <w:pPr>
        <w:numPr>
          <w:ilvl w:val="0"/>
          <w:numId w:val="16"/>
        </w:numPr>
        <w:jc w:val="both"/>
        <w:rPr>
          <w:rFonts w:ascii="Tahoma" w:hAnsi="Tahoma" w:cs="Tahoma"/>
          <w:bCs/>
          <w:sz w:val="18"/>
          <w:szCs w:val="18"/>
        </w:rPr>
      </w:pPr>
      <w:r w:rsidRPr="004D10D0">
        <w:rPr>
          <w:rFonts w:ascii="Tahoma" w:hAnsi="Tahoma" w:cs="Tahoma"/>
          <w:bCs/>
          <w:sz w:val="18"/>
          <w:szCs w:val="18"/>
        </w:rPr>
        <w:t xml:space="preserve">Kosztorys, o którym mowa w ust. 8, będzie sporządzony na podstawie czynników cenotwórczych nie wyższych od średnich publikowanych w wydawnictwie SEKOCENBUD obowiązujących w danym okresie na obszarze m.st. Warszawy. </w:t>
      </w:r>
    </w:p>
    <w:p w:rsidR="0060209F" w:rsidRPr="004D10D0" w:rsidRDefault="0060209F" w:rsidP="0060209F">
      <w:pPr>
        <w:ind w:left="360"/>
        <w:jc w:val="center"/>
        <w:rPr>
          <w:rFonts w:ascii="Tahoma" w:hAnsi="Tahoma" w:cs="Tahoma"/>
          <w:b/>
          <w:bCs/>
          <w:sz w:val="18"/>
          <w:szCs w:val="18"/>
        </w:rPr>
      </w:pPr>
      <w:r w:rsidRPr="004D10D0">
        <w:rPr>
          <w:rFonts w:ascii="Tahoma" w:hAnsi="Tahoma" w:cs="Tahoma"/>
          <w:b/>
          <w:bCs/>
          <w:sz w:val="18"/>
          <w:szCs w:val="18"/>
        </w:rPr>
        <w:t>§ 4</w:t>
      </w:r>
    </w:p>
    <w:p w:rsidR="0060209F" w:rsidRPr="004D10D0" w:rsidRDefault="0060209F" w:rsidP="0060209F">
      <w:pPr>
        <w:ind w:left="360"/>
        <w:jc w:val="center"/>
        <w:rPr>
          <w:rFonts w:ascii="Tahoma" w:hAnsi="Tahoma" w:cs="Tahoma"/>
          <w:b/>
          <w:bCs/>
          <w:sz w:val="18"/>
          <w:szCs w:val="18"/>
        </w:rPr>
      </w:pPr>
      <w:r w:rsidRPr="004D10D0">
        <w:rPr>
          <w:rFonts w:ascii="Tahoma" w:hAnsi="Tahoma" w:cs="Tahoma"/>
          <w:b/>
          <w:bCs/>
          <w:sz w:val="18"/>
          <w:szCs w:val="18"/>
        </w:rPr>
        <w:t>Obowiązki i prawa Zamawiającego</w:t>
      </w:r>
    </w:p>
    <w:p w:rsidR="0060209F" w:rsidRPr="004D10D0" w:rsidRDefault="0060209F" w:rsidP="0060209F">
      <w:pPr>
        <w:ind w:left="360"/>
        <w:jc w:val="center"/>
        <w:rPr>
          <w:rFonts w:ascii="Tahoma" w:hAnsi="Tahoma" w:cs="Tahoma"/>
          <w:b/>
          <w:bCs/>
          <w:sz w:val="18"/>
          <w:szCs w:val="18"/>
        </w:rPr>
      </w:pPr>
    </w:p>
    <w:p w:rsidR="0060209F" w:rsidRPr="004D10D0" w:rsidRDefault="0060209F" w:rsidP="0060209F">
      <w:pPr>
        <w:suppressAutoHyphens/>
        <w:jc w:val="both"/>
        <w:rPr>
          <w:rFonts w:ascii="Tahoma" w:hAnsi="Tahoma" w:cs="Tahoma"/>
          <w:sz w:val="18"/>
          <w:szCs w:val="18"/>
        </w:rPr>
      </w:pPr>
      <w:r w:rsidRPr="004D10D0">
        <w:rPr>
          <w:rFonts w:ascii="Tahoma" w:hAnsi="Tahoma" w:cs="Tahoma"/>
          <w:sz w:val="18"/>
          <w:szCs w:val="18"/>
        </w:rPr>
        <w:t>1</w:t>
      </w:r>
      <w:r w:rsidRPr="004D10D0">
        <w:rPr>
          <w:rFonts w:ascii="Tahoma" w:hAnsi="Tahoma" w:cs="Tahoma"/>
          <w:b/>
          <w:sz w:val="18"/>
          <w:szCs w:val="18"/>
        </w:rPr>
        <w:t>.</w:t>
      </w:r>
      <w:r w:rsidRPr="004D10D0">
        <w:rPr>
          <w:rFonts w:ascii="Tahoma" w:hAnsi="Tahoma" w:cs="Tahoma"/>
          <w:sz w:val="18"/>
          <w:szCs w:val="18"/>
        </w:rPr>
        <w:t xml:space="preserve"> Do obowiązków Zamawiającego należy:</w:t>
      </w:r>
    </w:p>
    <w:p w:rsidR="0060209F" w:rsidRPr="004D10D0" w:rsidRDefault="0060209F" w:rsidP="0060209F">
      <w:pPr>
        <w:pStyle w:val="Akapitzlist3"/>
        <w:numPr>
          <w:ilvl w:val="0"/>
          <w:numId w:val="46"/>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przekazanie wszelkiej niezbędnej dokumentacji znajdującej się w jego posiadaniu w tym Programu funkcjonalno-użytkowego, dotyczącej Przedmiotu umowy, mogącej posłużyć do realizacji zadania,</w:t>
      </w:r>
    </w:p>
    <w:p w:rsidR="0060209F" w:rsidRPr="004D10D0" w:rsidRDefault="0060209F" w:rsidP="0060209F">
      <w:pPr>
        <w:pStyle w:val="Akapitzlist3"/>
        <w:numPr>
          <w:ilvl w:val="0"/>
          <w:numId w:val="46"/>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przekazanie Wykonawcy wszystkich części terenu budowy w terminach określonych umową,</w:t>
      </w:r>
    </w:p>
    <w:p w:rsidR="0060209F" w:rsidRPr="004D10D0" w:rsidRDefault="0060209F" w:rsidP="0060209F">
      <w:pPr>
        <w:pStyle w:val="Akapitzlist3"/>
        <w:numPr>
          <w:ilvl w:val="0"/>
          <w:numId w:val="46"/>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pełnienie nadzoru inwestorskiego nad wykonaniem Przedmiotu Umowy,</w:t>
      </w:r>
    </w:p>
    <w:p w:rsidR="0060209F" w:rsidRPr="004D10D0" w:rsidRDefault="0060209F" w:rsidP="0060209F">
      <w:pPr>
        <w:pStyle w:val="Akapitzlist3"/>
        <w:numPr>
          <w:ilvl w:val="0"/>
          <w:numId w:val="46"/>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dokonanie odbioru końcowego po zakończeniu realizacji umowy,</w:t>
      </w:r>
    </w:p>
    <w:p w:rsidR="0060209F" w:rsidRPr="004D10D0" w:rsidRDefault="0060209F" w:rsidP="0060209F">
      <w:pPr>
        <w:pStyle w:val="Akapitzlist3"/>
        <w:numPr>
          <w:ilvl w:val="0"/>
          <w:numId w:val="46"/>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zapłata wynagrodzenia za prawidłowo wykonany Przedmiotu Umowy.</w:t>
      </w:r>
    </w:p>
    <w:p w:rsidR="0060209F" w:rsidRPr="004D10D0" w:rsidRDefault="0060209F" w:rsidP="0060209F">
      <w:pPr>
        <w:suppressAutoHyphens/>
        <w:ind w:left="426" w:hanging="426"/>
        <w:jc w:val="both"/>
        <w:rPr>
          <w:rFonts w:ascii="Tahoma" w:hAnsi="Tahoma" w:cs="Tahoma"/>
          <w:sz w:val="18"/>
          <w:szCs w:val="18"/>
        </w:rPr>
      </w:pPr>
      <w:r w:rsidRPr="004D10D0">
        <w:rPr>
          <w:rFonts w:ascii="Tahoma" w:hAnsi="Tahoma" w:cs="Tahoma"/>
          <w:sz w:val="18"/>
          <w:szCs w:val="18"/>
        </w:rPr>
        <w:t>2. Zamawiający wyznaczy:</w:t>
      </w:r>
    </w:p>
    <w:p w:rsidR="0060209F" w:rsidRPr="004D10D0" w:rsidRDefault="0060209F" w:rsidP="0060209F">
      <w:pPr>
        <w:pStyle w:val="Akapitzlist3"/>
        <w:numPr>
          <w:ilvl w:val="0"/>
          <w:numId w:val="47"/>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kierownika projektu do nadzoru nad pracami projektowymi ,</w:t>
      </w:r>
    </w:p>
    <w:p w:rsidR="0060209F" w:rsidRPr="004D10D0" w:rsidRDefault="0060209F" w:rsidP="0060209F">
      <w:pPr>
        <w:pStyle w:val="Akapitzlist3"/>
        <w:numPr>
          <w:ilvl w:val="0"/>
          <w:numId w:val="47"/>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inspektora nadzoru robót, który wprowadzi Wykonawcę na teren budowy.</w:t>
      </w:r>
    </w:p>
    <w:p w:rsidR="0060209F" w:rsidRPr="004D10D0" w:rsidRDefault="0060209F" w:rsidP="0060209F">
      <w:pPr>
        <w:pStyle w:val="Akapitzlist3"/>
        <w:numPr>
          <w:ilvl w:val="0"/>
          <w:numId w:val="47"/>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dwóch pracowników nadzorujących realizację zamówienia spośród członków komisji przetargowej.</w:t>
      </w:r>
    </w:p>
    <w:p w:rsidR="0060209F" w:rsidRPr="004D10D0" w:rsidRDefault="0060209F" w:rsidP="0060209F">
      <w:pPr>
        <w:pStyle w:val="Akapitzlist3"/>
        <w:numPr>
          <w:ilvl w:val="0"/>
          <w:numId w:val="28"/>
        </w:numPr>
        <w:tabs>
          <w:tab w:val="left" w:pos="426"/>
        </w:tabs>
        <w:spacing w:after="0" w:line="240" w:lineRule="auto"/>
        <w:contextualSpacing/>
        <w:jc w:val="both"/>
        <w:rPr>
          <w:rFonts w:ascii="Tahoma" w:hAnsi="Tahoma" w:cs="Tahoma"/>
          <w:sz w:val="18"/>
          <w:szCs w:val="18"/>
        </w:rPr>
      </w:pPr>
      <w:r w:rsidRPr="004D10D0">
        <w:rPr>
          <w:rFonts w:ascii="Tahoma" w:hAnsi="Tahoma" w:cs="Tahoma"/>
          <w:sz w:val="18"/>
          <w:szCs w:val="18"/>
        </w:rPr>
        <w:t>Wykonawca wyznacza P. __________________________________ do kierowania robotami stanowiącymi Przedmiot Umowy.</w:t>
      </w:r>
    </w:p>
    <w:p w:rsidR="0060209F" w:rsidRPr="004D10D0" w:rsidRDefault="0060209F" w:rsidP="0060209F">
      <w:pPr>
        <w:pStyle w:val="Akapitzlist3"/>
        <w:numPr>
          <w:ilvl w:val="0"/>
          <w:numId w:val="28"/>
        </w:numPr>
        <w:tabs>
          <w:tab w:val="left" w:pos="567"/>
        </w:tabs>
        <w:spacing w:after="0" w:line="240" w:lineRule="auto"/>
        <w:contextualSpacing/>
        <w:jc w:val="both"/>
        <w:rPr>
          <w:rFonts w:ascii="Tahoma" w:hAnsi="Tahoma" w:cs="Tahoma"/>
          <w:sz w:val="18"/>
          <w:szCs w:val="18"/>
        </w:rPr>
      </w:pPr>
      <w:r w:rsidRPr="004D10D0">
        <w:rPr>
          <w:rFonts w:ascii="Tahoma" w:hAnsi="Tahoma" w:cs="Tahoma"/>
          <w:sz w:val="18"/>
          <w:szCs w:val="18"/>
        </w:rPr>
        <w:t>Zmiany dotyczące osób wymienionych w ust. 2 i 3 wymagają uprzedniego pisemnego powiadomienia Stron, lecz nie wymagają formy pisemnej zmiany umowy.</w:t>
      </w:r>
    </w:p>
    <w:p w:rsidR="0060209F" w:rsidRPr="004D10D0" w:rsidRDefault="0060209F" w:rsidP="0060209F">
      <w:pPr>
        <w:pStyle w:val="Akapitzlist3"/>
        <w:numPr>
          <w:ilvl w:val="0"/>
          <w:numId w:val="28"/>
        </w:numPr>
        <w:tabs>
          <w:tab w:val="left" w:pos="567"/>
        </w:tabs>
        <w:spacing w:after="0" w:line="240" w:lineRule="auto"/>
        <w:contextualSpacing/>
        <w:jc w:val="both"/>
        <w:rPr>
          <w:rFonts w:ascii="Tahoma" w:hAnsi="Tahoma" w:cs="Tahoma"/>
          <w:sz w:val="18"/>
          <w:szCs w:val="18"/>
        </w:rPr>
      </w:pPr>
      <w:r w:rsidRPr="004D10D0">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60209F" w:rsidRPr="004D10D0" w:rsidRDefault="0060209F" w:rsidP="0060209F">
      <w:pPr>
        <w:pStyle w:val="Akapitzlist3"/>
        <w:numPr>
          <w:ilvl w:val="0"/>
          <w:numId w:val="2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60209F" w:rsidRPr="004D10D0" w:rsidRDefault="0060209F" w:rsidP="0060209F">
      <w:pPr>
        <w:pStyle w:val="Akapitzlist3"/>
        <w:numPr>
          <w:ilvl w:val="0"/>
          <w:numId w:val="2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 przypadku, gdy niezbędne będzie podjęcie ustaleń wykraczających poza zakres uprawnień inspektora nadzoru, wiążących ustaleń i rozstrzygnięć dokona Zamawiający.</w:t>
      </w:r>
    </w:p>
    <w:p w:rsidR="0060209F" w:rsidRPr="004D10D0" w:rsidRDefault="0060209F" w:rsidP="0060209F">
      <w:pPr>
        <w:pStyle w:val="Akapitzlist3"/>
        <w:numPr>
          <w:ilvl w:val="0"/>
          <w:numId w:val="2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Polecenia wydawane przez inspektora nadzoru mogą mieć formę pisemną lub ustną. Inspektor nadzoru dokonuje stosownych wpisów do dziennika robót.</w:t>
      </w:r>
    </w:p>
    <w:p w:rsidR="0060209F" w:rsidRPr="004D10D0" w:rsidRDefault="0060209F" w:rsidP="0060209F">
      <w:pPr>
        <w:pStyle w:val="Akapitzlist3"/>
        <w:numPr>
          <w:ilvl w:val="0"/>
          <w:numId w:val="2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w:t>
      </w:r>
      <w:r w:rsidRPr="004D10D0">
        <w:rPr>
          <w:rFonts w:ascii="Tahoma" w:hAnsi="Tahoma" w:cs="Tahoma"/>
          <w:sz w:val="18"/>
          <w:szCs w:val="18"/>
        </w:rPr>
        <w:lastRenderedPageBreak/>
        <w:t>sprawdzających jeżeli uzna, że jest to niezbędne dla oceny prawidłowości realizacji zobowiązań Wykonawcy określonych niniejszą Umową.</w:t>
      </w:r>
    </w:p>
    <w:p w:rsidR="0060209F" w:rsidRPr="0060209F" w:rsidRDefault="0060209F" w:rsidP="0060209F">
      <w:pPr>
        <w:pStyle w:val="Akapitzlist3"/>
        <w:numPr>
          <w:ilvl w:val="0"/>
          <w:numId w:val="2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60209F" w:rsidRPr="004D10D0" w:rsidRDefault="0060209F" w:rsidP="0060209F">
      <w:pPr>
        <w:suppressAutoHyphens/>
        <w:jc w:val="center"/>
        <w:rPr>
          <w:rFonts w:ascii="Tahoma" w:hAnsi="Tahoma" w:cs="Tahoma"/>
          <w:b/>
          <w:sz w:val="18"/>
          <w:szCs w:val="18"/>
        </w:rPr>
      </w:pPr>
    </w:p>
    <w:p w:rsidR="0060209F" w:rsidRPr="004D10D0" w:rsidRDefault="0060209F" w:rsidP="0060209F">
      <w:pPr>
        <w:suppressAutoHyphens/>
        <w:jc w:val="center"/>
        <w:rPr>
          <w:rFonts w:ascii="Tahoma" w:hAnsi="Tahoma" w:cs="Tahoma"/>
          <w:b/>
          <w:sz w:val="18"/>
          <w:szCs w:val="18"/>
        </w:rPr>
      </w:pPr>
      <w:r w:rsidRPr="004D10D0">
        <w:rPr>
          <w:rFonts w:ascii="Tahoma" w:hAnsi="Tahoma" w:cs="Tahoma"/>
          <w:b/>
          <w:sz w:val="18"/>
          <w:szCs w:val="18"/>
        </w:rPr>
        <w:t>§ 5</w:t>
      </w:r>
    </w:p>
    <w:p w:rsidR="0060209F" w:rsidRPr="004D10D0" w:rsidRDefault="0060209F" w:rsidP="0060209F">
      <w:pPr>
        <w:suppressAutoHyphens/>
        <w:jc w:val="center"/>
        <w:rPr>
          <w:rFonts w:ascii="Tahoma" w:hAnsi="Tahoma" w:cs="Tahoma"/>
          <w:b/>
          <w:sz w:val="18"/>
          <w:szCs w:val="18"/>
        </w:rPr>
      </w:pPr>
      <w:r w:rsidRPr="004D10D0">
        <w:rPr>
          <w:rFonts w:ascii="Tahoma" w:hAnsi="Tahoma" w:cs="Tahoma"/>
          <w:b/>
          <w:sz w:val="18"/>
          <w:szCs w:val="18"/>
        </w:rPr>
        <w:t>Obowiązki i prawa Wykonawcy</w:t>
      </w:r>
    </w:p>
    <w:p w:rsidR="0060209F" w:rsidRPr="004D10D0" w:rsidRDefault="0060209F" w:rsidP="0060209F">
      <w:pPr>
        <w:suppressAutoHyphens/>
        <w:jc w:val="both"/>
        <w:rPr>
          <w:rFonts w:ascii="Tahoma" w:hAnsi="Tahoma" w:cs="Tahoma"/>
          <w:b/>
          <w:sz w:val="18"/>
          <w:szCs w:val="18"/>
        </w:rPr>
      </w:pP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zobowiązany jest w szczególności do:</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wykonania Przedmiotu Umowy zgodnie z postanowieniami umownymi, z zasadami wiedzy technicznej, oraz zgodnie z obowiązującymi przepisami prawa i normami,</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uzyskania ostatecznej pisemnej akceptacji dokumentacji projektowej przez Zamawiającego,</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przestrzegania praw patentowych i licencji,</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udzielania wyjaśnień dotyczących dokumentacji i zawartych w niej rozwiązań,</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informowania Zamawiającego o problemach lub okolicznościach mogących wpłynąć na jakość lub termin zakończenia jakiegokolwiek elementu dokumentacji projektowej i innych prac będących Przedmiotem Umowy,</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zagwarantowania Zamawiającemu możliwości sprawdzenia i bieżącej kontroli postępu prac związanych z wykonaniem dokumentacji projektowej – przedstawiania raportów miesięcznych dotyczących postępu prac projektowych oraz robót budowlano montażowych.</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pozyskania we własnym zakresie i na własny koszt wszelkich opinii, uzgodnień oraz materiałów, potrzebnych do wykonania dokumentacji projektowej, w tym znajdujących się w zasobach odpowiednich instytucji,</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przekazania Zamawiającemu dokumentacji projektowej będącej Przedmiotem Umowy w liczbie egzemplarzy zgodnie z opisem  Przedmiotu umowy.</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uzupełniania niezwłocznie, jednak nie później niż w terminie 7 dni, brakujących dokumentów celem uzyskania decyzji administracyjnych, do uzyskania których zobowiązany jest Wykonawca,</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wykonania innych czynności i prac, których wykonanie jest niezbędne dla prawidłowej realizacji celu niniejszej umowy, w tym nie wymienionych powyżej, a także w opisie  Przedmiotu umowy.</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robót ma obowiązek sporządzenia na własny koszt:</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planu bezpieczeństwa i ochrony zdrowia na terenie budowy oraz na terenach przyległych;</w:t>
      </w:r>
    </w:p>
    <w:p w:rsidR="0060209F" w:rsidRPr="004D10D0" w:rsidRDefault="0060209F" w:rsidP="0060209F">
      <w:pPr>
        <w:pStyle w:val="Akapitzlist3"/>
        <w:numPr>
          <w:ilvl w:val="1"/>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planu zagospodarowania odpadów oraz utylizacji odpadów szkodliwych i niebezpiecznych powstałych w trakcie prac budowlanych.</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Wykonawca powinien zapewnić kompetentne kierownictwo, 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Zmiana osoby kierującej pracami projektowymi oraz robotami ze strony Wykonawcy, w trakcie wykonywania Przedmiotu umowy, dopuszczalne jest wyłącznie w przypadku, gdy nowy projektant czy kierownik budowy dysponuje uprawnieniami i kwalifikacjami wymaganymi do sprawowania powierzonych mu funkcji.</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Wszelkie zmiany zakresu prac i robót w stosunku do specyfikacji istotnych warunków zamówienia, kosztorysu ofertowego i PFU, dokonywane przez Wykonawcę, powinny być uzgadniane z Zamawiającym i uzyskać jego uprzednią pisemną akceptację, zgodnie z postanowieniami umowy i obowiązującymi przepisami.</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na własny koszt i ryzyko zabezpiecza teren budowy zgodnie z zatwierdzonym projektem czasowej organizacji ruchu na cały okres prowadzonych robót.</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Wykonawca wykonuje na własny koszt wszelkie badania laboratoryjne a ich wyniki bieżąco przedstawia Zamawiającemu.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zobowiązuje się do przedłożenia na każde żądanie Zamawiającego dokumentów poświadczających spełnienie przez Wykonawcę obowiązków określonych w ust. 6-9.</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lastRenderedPageBreak/>
        <w:t xml:space="preserve">W przypadku niespełnienia przez Wykonawcę warunków, o których mowa w ust 6-11 oraz 17, Zamawiający ma prawo odstąpienia od umowy z winy Wykonawcy w terminie 30 dni od upływu wyznaczonego przez Zamawiającego dodatkowego 7 dniowego terminu na wykonanie przedmiotowych obowiązków przez Wykonawcę.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 przypadku niewykonania lub nienależytego wykonania Przedmiotu umowy, w tym  zwłoki Wykonawcy, skutkujących odmowy wypłaty Zamawiającemu dofinansowania projektu (inwestycji) z Funduszy Unijnych, Zamawiającemu będzie przysługiwało roszczenie o zapłatę odszkodowania w kwocie odpowiadającej niewypłaconej części dofinansowania..</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Zmiany harmonogramu dopuszczane są wyłącznie po uzyskaniu pisemnej, uprzedniej zgody Zamawiającego. </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zorganizuje comiesięczne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prowadzącego inwestycję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4D10D0">
        <w:rPr>
          <w:rFonts w:ascii="Tahoma" w:hAnsi="Tahoma" w:cs="Tahoma"/>
          <w:i/>
          <w:sz w:val="18"/>
          <w:szCs w:val="18"/>
        </w:rPr>
        <w:t>w rozumieniu umowy dni robocze to dni tygodnia</w:t>
      </w:r>
      <w:r w:rsidRPr="004D10D0">
        <w:rPr>
          <w:rFonts w:ascii="Tahoma" w:hAnsi="Tahoma" w:cs="Tahoma"/>
          <w:sz w:val="18"/>
          <w:szCs w:val="18"/>
        </w:rPr>
        <w:t xml:space="preserve"> </w:t>
      </w:r>
      <w:r w:rsidRPr="004D10D0">
        <w:rPr>
          <w:rFonts w:ascii="Tahoma" w:hAnsi="Tahoma" w:cs="Tahoma"/>
          <w:i/>
          <w:sz w:val="18"/>
          <w:szCs w:val="18"/>
        </w:rPr>
        <w:t xml:space="preserve">od poniedziałku do piątku z wyjątkiem dni ustawowo wolnych od pracy) </w:t>
      </w:r>
      <w:r w:rsidRPr="004D10D0">
        <w:rPr>
          <w:rFonts w:ascii="Tahoma" w:hAnsi="Tahoma" w:cs="Tahoma"/>
          <w:sz w:val="18"/>
          <w:szCs w:val="18"/>
        </w:rPr>
        <w:t>przed terminem Rady Technicznej, w formie papierowej oraz elektronicznej.</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Zamawiający wymaga zatrudnienia na podstawie umowy o pracę w rozumieniu przepisów ustawy z dnia 26 czerwca 1974 r. – Kodeks pracy (Dz. U. z 2016 r., poz. 1666 z </w:t>
      </w:r>
      <w:proofErr w:type="spellStart"/>
      <w:r w:rsidRPr="004D10D0">
        <w:rPr>
          <w:rFonts w:ascii="Tahoma" w:hAnsi="Tahoma" w:cs="Tahoma"/>
          <w:sz w:val="18"/>
          <w:szCs w:val="18"/>
        </w:rPr>
        <w:t>późn</w:t>
      </w:r>
      <w:proofErr w:type="spellEnd"/>
      <w:r w:rsidRPr="004D10D0">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0209F" w:rsidRPr="004D10D0" w:rsidRDefault="0060209F" w:rsidP="0060209F">
      <w:pPr>
        <w:pStyle w:val="Akapitzlist3"/>
        <w:numPr>
          <w:ilvl w:val="0"/>
          <w:numId w:val="53"/>
        </w:numPr>
        <w:suppressAutoHyphens/>
        <w:spacing w:after="0" w:line="240" w:lineRule="auto"/>
        <w:ind w:left="1080"/>
        <w:contextualSpacing/>
        <w:jc w:val="both"/>
        <w:rPr>
          <w:rFonts w:ascii="Tahoma" w:hAnsi="Tahoma" w:cs="Tahoma"/>
          <w:sz w:val="18"/>
          <w:szCs w:val="18"/>
        </w:rPr>
      </w:pPr>
      <w:r w:rsidRPr="004D10D0">
        <w:rPr>
          <w:rFonts w:ascii="Tahoma" w:hAnsi="Tahoma" w:cs="Tahoma"/>
          <w:sz w:val="18"/>
          <w:szCs w:val="18"/>
        </w:rPr>
        <w:t>żądania oświadczeń i dokumentów w zakresie potwierdzenia spełniania ww. wymogów i dokonywania ich oceny,</w:t>
      </w:r>
    </w:p>
    <w:p w:rsidR="0060209F" w:rsidRPr="004D10D0" w:rsidRDefault="0060209F" w:rsidP="0060209F">
      <w:pPr>
        <w:pStyle w:val="Akapitzlist3"/>
        <w:numPr>
          <w:ilvl w:val="0"/>
          <w:numId w:val="53"/>
        </w:numPr>
        <w:suppressAutoHyphens/>
        <w:spacing w:after="0" w:line="240" w:lineRule="auto"/>
        <w:ind w:left="1080"/>
        <w:contextualSpacing/>
        <w:jc w:val="both"/>
        <w:rPr>
          <w:rFonts w:ascii="Tahoma" w:hAnsi="Tahoma" w:cs="Tahoma"/>
          <w:sz w:val="18"/>
          <w:szCs w:val="18"/>
        </w:rPr>
      </w:pPr>
      <w:r w:rsidRPr="004D10D0">
        <w:rPr>
          <w:rFonts w:ascii="Tahoma" w:hAnsi="Tahoma" w:cs="Tahoma"/>
          <w:sz w:val="18"/>
          <w:szCs w:val="18"/>
        </w:rPr>
        <w:t>żądania wyjaśnień w przypadku wątpliwości w zakresie potwierdzenia spełniania ww. wymogów,</w:t>
      </w:r>
    </w:p>
    <w:p w:rsidR="0060209F" w:rsidRPr="004D10D0" w:rsidRDefault="0060209F" w:rsidP="0060209F">
      <w:pPr>
        <w:pStyle w:val="Akapitzlist3"/>
        <w:numPr>
          <w:ilvl w:val="0"/>
          <w:numId w:val="53"/>
        </w:numPr>
        <w:suppressAutoHyphens/>
        <w:spacing w:after="0" w:line="240" w:lineRule="auto"/>
        <w:ind w:left="1080"/>
        <w:contextualSpacing/>
        <w:jc w:val="both"/>
        <w:rPr>
          <w:rFonts w:ascii="Tahoma" w:hAnsi="Tahoma" w:cs="Tahoma"/>
          <w:sz w:val="18"/>
          <w:szCs w:val="18"/>
        </w:rPr>
      </w:pPr>
      <w:r w:rsidRPr="004D10D0">
        <w:rPr>
          <w:rFonts w:ascii="Tahoma" w:hAnsi="Tahoma" w:cs="Tahoma"/>
          <w:sz w:val="18"/>
          <w:szCs w:val="18"/>
        </w:rPr>
        <w:t>przeprowadzania kontroli na miejscu wykonywania świadczenia.</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18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0209F" w:rsidRPr="004D10D0"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 xml:space="preserve">Z tytułu niespełnienia przez Wykonawcę lub podwykonawcę wymogu zatrudnienia na podstawie umowy o pracę osób wykonujących wskazane w ust. 18 czynności Zamawiający przewiduje sankcję w postaci obowiązku zapłaty przez Wykonawcę kary umownej w wysokości określonej w § 10 ust. 1 pkt. 11 Umowy. Niezłożenie przez Wykonawcę w wyznaczonym przez Zamawiającego terminie żądanych przez Zamawiającego oświadczeń w celu potwierdzenia spełnienia przez Wykonawcę lub podwykonawcę wymogu zatrudnienia na podstawie umowy o pracę, o których mowa w ust. 20, traktowane będzie jako niespełnienie przez Wykonawcę lub podwykonawcę wymogu zatrudnienia na podstawie umowy o pracę osób wykonujących wskazane w ust. 18 czynności. </w:t>
      </w:r>
    </w:p>
    <w:p w:rsidR="0060209F" w:rsidRPr="0060209F" w:rsidRDefault="0060209F" w:rsidP="0060209F">
      <w:pPr>
        <w:pStyle w:val="Akapitzlist3"/>
        <w:numPr>
          <w:ilvl w:val="0"/>
          <w:numId w:val="48"/>
        </w:numPr>
        <w:suppressAutoHyphens/>
        <w:spacing w:after="0" w:line="240" w:lineRule="auto"/>
        <w:contextualSpacing/>
        <w:jc w:val="both"/>
        <w:rPr>
          <w:rFonts w:ascii="Tahoma" w:hAnsi="Tahoma" w:cs="Tahoma"/>
          <w:sz w:val="18"/>
          <w:szCs w:val="18"/>
        </w:rPr>
      </w:pPr>
      <w:r w:rsidRPr="004D10D0">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lastRenderedPageBreak/>
        <w:t>§ 6</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Prawa autorskie</w:t>
      </w:r>
    </w:p>
    <w:p w:rsidR="0060209F" w:rsidRPr="004D10D0" w:rsidRDefault="0060209F" w:rsidP="0060209F">
      <w:pPr>
        <w:jc w:val="center"/>
        <w:rPr>
          <w:rFonts w:ascii="Tahoma" w:hAnsi="Tahoma" w:cs="Tahoma"/>
          <w:bCs/>
          <w:sz w:val="18"/>
          <w:szCs w:val="18"/>
        </w:rPr>
      </w:pP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w zakresie utrwalania i zwielokrotniania dokumentacji - wytwarzanie określoną techniką dowolnej ilości egzemplarzy dokumentacji, w tym techniką drukarską, reprograficzną, zapisu magnetycznego oraz techniką cyfrową;</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w zakresie obrotu oryginałem albo egzemplarzami, na których dokumentację utrwalono - wprowadzanie do obrotu, użyczenie lub najem oryginału albo egzemplarzy;</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 xml:space="preserve">w zakresie rozpowszechniania dokumentacji w sposób inny niż określony w pkt b - publiczne wykonanie, wystawienie, wyświetlenie, odtworzenie oraz nadawanie i remitowanie, a także publiczne udostępnianie dokumentacji w taki sposób, aby każdy mógł mieć do niej dostęp w miejscu i w czasie przez siebie wybranym. </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Zamawiający ma prawo do wykorzystania dokumentacji dla realizacji przedsięwzięć, dla których została ona wykonana tak w przypadku jej samodzielnej realizacji jak też powierzenia ich wykonania osobom trzecim.</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W ramach nabytych autorskich praw majątkowych Zamawiający ma prawo w szczególności:</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wykorzystywać dokumentację lub jej dowolną część do prezentacji,</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wprowadzać dokumentację lub jej części do pamięci komputera na dowolnej liczbie własnych stanowisk komputerowych i stanowisk komputerowych jednostek podległych,</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zwielokrotniać dokumentację lub jej części dowolną techniką,</w:t>
      </w:r>
    </w:p>
    <w:p w:rsidR="0060209F" w:rsidRPr="004D10D0" w:rsidRDefault="0060209F" w:rsidP="0060209F">
      <w:pPr>
        <w:pStyle w:val="Akapitzlist"/>
        <w:numPr>
          <w:ilvl w:val="1"/>
          <w:numId w:val="54"/>
        </w:numPr>
        <w:spacing w:after="0"/>
        <w:jc w:val="both"/>
        <w:rPr>
          <w:rFonts w:ascii="Tahoma" w:hAnsi="Tahoma" w:cs="Tahoma"/>
          <w:bCs/>
          <w:sz w:val="18"/>
          <w:szCs w:val="18"/>
        </w:rPr>
      </w:pPr>
      <w:r w:rsidRPr="004D10D0">
        <w:rPr>
          <w:rFonts w:ascii="Tahoma" w:hAnsi="Tahoma" w:cs="Tahoma"/>
          <w:bCs/>
          <w:sz w:val="18"/>
          <w:szCs w:val="18"/>
        </w:rPr>
        <w:t xml:space="preserve">zbyć nabyte autorskie prawa majątkowe i prawa zależne na rzecz osób trzecich. </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Zamawiający zobowiązuje się do nieusuwania oznaczeń określających autorów.</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w:t>
      </w:r>
      <w:r w:rsidRPr="004D10D0">
        <w:rPr>
          <w:rFonts w:ascii="Tahoma" w:hAnsi="Tahoma" w:cs="Tahoma"/>
          <w:sz w:val="18"/>
          <w:szCs w:val="18"/>
        </w:rPr>
        <w:t xml:space="preserve"> </w:t>
      </w:r>
      <w:r w:rsidRPr="004D10D0">
        <w:rPr>
          <w:rFonts w:ascii="Tahoma" w:hAnsi="Tahoma" w:cs="Tahoma"/>
          <w:bCs/>
          <w:sz w:val="18"/>
          <w:szCs w:val="18"/>
        </w:rPr>
        <w:t>zmian, przeróbek i adaptacji.</w:t>
      </w:r>
      <w:r w:rsidRPr="004D10D0">
        <w:rPr>
          <w:rFonts w:ascii="Tahoma" w:hAnsi="Tahoma" w:cs="Tahoma"/>
          <w:sz w:val="18"/>
          <w:szCs w:val="18"/>
        </w:rPr>
        <w:t xml:space="preserve"> </w:t>
      </w:r>
      <w:r w:rsidRPr="004D10D0">
        <w:rPr>
          <w:rFonts w:ascii="Tahoma" w:hAnsi="Tahoma" w:cs="Tahoma"/>
          <w:bCs/>
          <w:sz w:val="18"/>
          <w:szCs w:val="18"/>
        </w:rPr>
        <w:t xml:space="preserve">Za dokonanie zmiany, przeróbki i adaptacji dokumentów odpowiedzialność ponosił będzie Zamawiający, chyba że ich dokonanie zostanie zlecone Wykonawcy i przez niego zostaną wprowadzone lub zostaną one zaakceptowane przez Wykonawcę. </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W wypadku posługiwania się przez Wykonawcę przy wykonywaniu opracowań pracownikami, podwykonawcami lub innymi osobami albo podmiotami, Wykonawca zobowiązuje się przekazać wraz z opracowaniami oświadczenia osób albo podmiotów współpracujących, o przeniesieniu praw autorskich na zamawiającego i to w granicach opisanych w niniejszym paragrafie.</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Zamawiający może przenieść prawa autorskie majątkowe na inne osoby lub udzielić tym osobom licencji na korzystanie z opracowania.</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Przeniesienie autorskich praw majątkowych oraz zezwolenie na wykonywanie zależnych praw autorskich, o których mowa w niniejszym paragrafie, następuje w ramach wynagrodzenia określonego w § 3 ust 1 Umowy. Wykonawcy nie przysługuje odrębne wynagrodzenie za korzystanie z dokumentacji na żadnym z pól eksploatacji ani za wykonywanie zależnych praw autorskich.</w:t>
      </w:r>
    </w:p>
    <w:p w:rsidR="0060209F" w:rsidRPr="004D10D0"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lastRenderedPageBreak/>
        <w:t>Zamawiający upoważnia Wykonawcę do wykonywania praw zależnych w imieniu Zamawiającego w zakresie objętym Umową na polach eksploatacji ujętych w ust. 1 i 3.</w:t>
      </w:r>
    </w:p>
    <w:p w:rsidR="0060209F" w:rsidRPr="0060209F" w:rsidRDefault="0060209F" w:rsidP="0060209F">
      <w:pPr>
        <w:pStyle w:val="Akapitzlist"/>
        <w:numPr>
          <w:ilvl w:val="0"/>
          <w:numId w:val="54"/>
        </w:numPr>
        <w:spacing w:after="0"/>
        <w:jc w:val="both"/>
        <w:rPr>
          <w:rFonts w:ascii="Tahoma" w:hAnsi="Tahoma" w:cs="Tahoma"/>
          <w:bCs/>
          <w:sz w:val="18"/>
          <w:szCs w:val="18"/>
        </w:rPr>
      </w:pPr>
      <w:r w:rsidRPr="004D10D0">
        <w:rPr>
          <w:rFonts w:ascii="Tahoma" w:hAnsi="Tahoma" w:cs="Tahoma"/>
          <w:bCs/>
          <w:sz w:val="18"/>
          <w:szCs w:val="18"/>
        </w:rPr>
        <w:t xml:space="preserve">Przeniesienie praw, o których mowa w niniejszym paragrafie, następuje na czas nieokreślony oraz nieograniczony co do miejsca </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7</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Podwykonawcy</w:t>
      </w:r>
    </w:p>
    <w:p w:rsidR="0060209F" w:rsidRPr="004D10D0" w:rsidRDefault="0060209F" w:rsidP="0060209F">
      <w:pPr>
        <w:rPr>
          <w:rFonts w:ascii="Tahoma" w:hAnsi="Tahoma" w:cs="Tahoma"/>
          <w:b/>
          <w:bCs/>
          <w:sz w:val="18"/>
          <w:szCs w:val="18"/>
        </w:rPr>
      </w:pP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w:t>
      </w:r>
      <w:proofErr w:type="spellStart"/>
      <w:r w:rsidRPr="004D10D0">
        <w:rPr>
          <w:rFonts w:ascii="Tahoma" w:hAnsi="Tahoma" w:cs="Tahoma"/>
          <w:sz w:val="18"/>
          <w:szCs w:val="18"/>
        </w:rPr>
        <w:t>ryzyk</w:t>
      </w:r>
      <w:proofErr w:type="spellEnd"/>
      <w:r w:rsidRPr="004D10D0">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Wykonawca, podwykonawca lub dalszy podwykonawca jest obowiązany, w trakcie realizacji przedmiotu umowy,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Projekt umowy o podwykonawstwo lub dalsze podwykonawstwo powinien:</w:t>
      </w:r>
    </w:p>
    <w:p w:rsidR="0060209F" w:rsidRPr="004D10D0" w:rsidRDefault="0060209F" w:rsidP="0060209F">
      <w:pPr>
        <w:pStyle w:val="Akapitzlist1"/>
        <w:numPr>
          <w:ilvl w:val="0"/>
          <w:numId w:val="22"/>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mieć formę pisemną, przy czym jego integralną częścią jest część dokumentacji zawartej w SIWZ określającej zakres robót zlecanych podwykonawcy lub dalszemu podwykonawcy;</w:t>
      </w:r>
    </w:p>
    <w:p w:rsidR="0060209F" w:rsidRPr="004D10D0" w:rsidRDefault="0060209F" w:rsidP="0060209F">
      <w:pPr>
        <w:pStyle w:val="Akapitzlist1"/>
        <w:numPr>
          <w:ilvl w:val="0"/>
          <w:numId w:val="22"/>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Spełniać następujące wymagania:</w:t>
      </w:r>
    </w:p>
    <w:p w:rsidR="0060209F" w:rsidRPr="004D10D0" w:rsidRDefault="0060209F" w:rsidP="0060209F">
      <w:pPr>
        <w:numPr>
          <w:ilvl w:val="0"/>
          <w:numId w:val="23"/>
        </w:numPr>
        <w:shd w:val="clear" w:color="auto" w:fill="FFFFFF"/>
        <w:tabs>
          <w:tab w:val="left" w:pos="1080"/>
        </w:tabs>
        <w:ind w:right="67"/>
        <w:jc w:val="both"/>
        <w:rPr>
          <w:rFonts w:ascii="Tahoma" w:hAnsi="Tahoma" w:cs="Tahoma"/>
          <w:sz w:val="18"/>
          <w:szCs w:val="18"/>
        </w:rPr>
      </w:pPr>
      <w:r w:rsidRPr="004D10D0">
        <w:rPr>
          <w:rFonts w:ascii="Tahoma" w:hAnsi="Tahoma" w:cs="Tahoma"/>
          <w:sz w:val="18"/>
          <w:szCs w:val="18"/>
        </w:rPr>
        <w:t>być zgodny z prawem, w szczególności z przepisami Kodeksu cywilnego, oraz ustawy Prawo zamówień publicznych;</w:t>
      </w:r>
    </w:p>
    <w:p w:rsidR="0060209F" w:rsidRPr="004D10D0" w:rsidRDefault="0060209F" w:rsidP="0060209F">
      <w:pPr>
        <w:numPr>
          <w:ilvl w:val="0"/>
          <w:numId w:val="23"/>
        </w:numPr>
        <w:shd w:val="clear" w:color="auto" w:fill="FFFFFF"/>
        <w:ind w:right="67"/>
        <w:jc w:val="both"/>
        <w:rPr>
          <w:rFonts w:ascii="Tahoma" w:hAnsi="Tahoma" w:cs="Tahoma"/>
          <w:sz w:val="18"/>
          <w:szCs w:val="18"/>
        </w:rPr>
      </w:pPr>
      <w:r w:rsidRPr="004D10D0">
        <w:rPr>
          <w:rFonts w:ascii="Tahoma" w:hAnsi="Tahoma" w:cs="Tahoma"/>
          <w:sz w:val="18"/>
          <w:szCs w:val="18"/>
        </w:rPr>
        <w:t>zawierać postanowienia umożliwiające Zamawiającemu prowadzenie kontroli sposobu realizacji przez podwykonawcę powierzonej mu części przedmiotu umowy;</w:t>
      </w:r>
    </w:p>
    <w:p w:rsidR="0060209F" w:rsidRPr="004D10D0" w:rsidRDefault="0060209F" w:rsidP="0060209F">
      <w:pPr>
        <w:numPr>
          <w:ilvl w:val="0"/>
          <w:numId w:val="23"/>
        </w:numPr>
        <w:shd w:val="clear" w:color="auto" w:fill="FFFFFF"/>
        <w:ind w:right="67"/>
        <w:rPr>
          <w:rFonts w:ascii="Tahoma" w:hAnsi="Tahoma" w:cs="Tahoma"/>
          <w:sz w:val="18"/>
          <w:szCs w:val="18"/>
        </w:rPr>
      </w:pPr>
      <w:r w:rsidRPr="004D10D0">
        <w:rPr>
          <w:rFonts w:ascii="Tahoma" w:hAnsi="Tahoma" w:cs="Tahoma"/>
          <w:sz w:val="18"/>
          <w:szCs w:val="18"/>
        </w:rPr>
        <w:t>nie może zawierać postanowień sprzecznych z umową zawartą pomiędzy Zamawiającym a Wykonawcą.</w:t>
      </w:r>
    </w:p>
    <w:p w:rsidR="0060209F" w:rsidRPr="004D10D0" w:rsidRDefault="0060209F" w:rsidP="0060209F">
      <w:pPr>
        <w:numPr>
          <w:ilvl w:val="0"/>
          <w:numId w:val="23"/>
        </w:numPr>
        <w:shd w:val="clear" w:color="auto" w:fill="FFFFFF"/>
        <w:ind w:right="67"/>
        <w:rPr>
          <w:rFonts w:ascii="Tahoma" w:hAnsi="Tahoma" w:cs="Tahoma"/>
          <w:sz w:val="18"/>
          <w:szCs w:val="18"/>
        </w:rPr>
      </w:pPr>
      <w:r w:rsidRPr="004D10D0">
        <w:rPr>
          <w:rFonts w:ascii="Tahoma" w:hAnsi="Tahoma" w:cs="Tahoma"/>
          <w:sz w:val="18"/>
          <w:szCs w:val="18"/>
        </w:rPr>
        <w:t>Zawierać postanowienia w zakresie zatrudnienia na umowę o pracę, o których mowa w . § 5 ust 18-22 Umowy.</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lastRenderedPageBreak/>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4D10D0">
        <w:rPr>
          <w:rFonts w:ascii="Tahoma" w:hAnsi="Tahoma" w:cs="Tahoma"/>
          <w:sz w:val="18"/>
          <w:szCs w:val="18"/>
        </w:rPr>
        <w:t>Pzp</w:t>
      </w:r>
      <w:proofErr w:type="spellEnd"/>
      <w:r w:rsidRPr="004D10D0">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Zapłata wynagrodzenia podwykonawcy:</w:t>
      </w:r>
    </w:p>
    <w:p w:rsidR="0060209F" w:rsidRPr="004D10D0" w:rsidRDefault="0060209F" w:rsidP="0060209F">
      <w:pPr>
        <w:pStyle w:val="Akapitzlist1"/>
        <w:numPr>
          <w:ilvl w:val="0"/>
          <w:numId w:val="24"/>
        </w:numPr>
        <w:spacing w:after="0" w:line="240" w:lineRule="auto"/>
        <w:jc w:val="both"/>
        <w:rPr>
          <w:rFonts w:ascii="Tahoma" w:hAnsi="Tahoma" w:cs="Tahoma"/>
          <w:sz w:val="18"/>
          <w:szCs w:val="18"/>
        </w:rPr>
      </w:pPr>
      <w:r w:rsidRPr="004D10D0">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0209F" w:rsidRPr="004D10D0" w:rsidRDefault="0060209F" w:rsidP="0060209F">
      <w:pPr>
        <w:pStyle w:val="Akapitzlist1"/>
        <w:numPr>
          <w:ilvl w:val="0"/>
          <w:numId w:val="24"/>
        </w:numPr>
        <w:spacing w:after="0" w:line="240" w:lineRule="auto"/>
        <w:jc w:val="both"/>
        <w:rPr>
          <w:rFonts w:ascii="Tahoma" w:hAnsi="Tahoma" w:cs="Tahoma"/>
          <w:sz w:val="18"/>
          <w:szCs w:val="18"/>
        </w:rPr>
      </w:pPr>
      <w:r w:rsidRPr="004D10D0">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0209F" w:rsidRPr="004D10D0" w:rsidRDefault="0060209F" w:rsidP="0060209F">
      <w:pPr>
        <w:pStyle w:val="Akapitzlist1"/>
        <w:numPr>
          <w:ilvl w:val="0"/>
          <w:numId w:val="24"/>
        </w:numPr>
        <w:spacing w:after="0" w:line="240" w:lineRule="auto"/>
        <w:jc w:val="both"/>
        <w:rPr>
          <w:rFonts w:ascii="Tahoma" w:hAnsi="Tahoma" w:cs="Tahoma"/>
          <w:sz w:val="18"/>
          <w:szCs w:val="18"/>
        </w:rPr>
      </w:pPr>
      <w:r w:rsidRPr="004D10D0">
        <w:rPr>
          <w:rFonts w:ascii="Tahoma" w:hAnsi="Tahoma" w:cs="Tahoma"/>
          <w:sz w:val="18"/>
          <w:szCs w:val="18"/>
        </w:rPr>
        <w:t>Bezpośrednia zapłata obejmuje wyłącznie należne wynagrodzenie, bez odsetek, należnych podwykonawcy lub dalszemu podwykonawcy.</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W przypadku zgłoszenia uwag, o których mowa w ust. 16, w terminie wskazanym przez Zamawiającego, Zamawiający może:</w:t>
      </w:r>
    </w:p>
    <w:p w:rsidR="0060209F" w:rsidRPr="004D10D0" w:rsidRDefault="0060209F" w:rsidP="0060209F">
      <w:pPr>
        <w:pStyle w:val="Akapitzlist1"/>
        <w:numPr>
          <w:ilvl w:val="0"/>
          <w:numId w:val="25"/>
        </w:numPr>
        <w:spacing w:after="0" w:line="240" w:lineRule="auto"/>
        <w:jc w:val="both"/>
        <w:rPr>
          <w:rFonts w:ascii="Tahoma" w:hAnsi="Tahoma" w:cs="Tahoma"/>
          <w:sz w:val="18"/>
          <w:szCs w:val="18"/>
        </w:rPr>
      </w:pPr>
      <w:r w:rsidRPr="004D10D0">
        <w:rPr>
          <w:rFonts w:ascii="Tahoma" w:hAnsi="Tahoma" w:cs="Tahoma"/>
          <w:sz w:val="18"/>
          <w:szCs w:val="18"/>
        </w:rPr>
        <w:t>nie dokonać bezpośredniej zapłaty wynagrodzenia podwykonawcy lub dalszemu podwykonawcy, jeśli Wykonawca wykaże niezasadność takiej zapłaty albo</w:t>
      </w:r>
    </w:p>
    <w:p w:rsidR="0060209F" w:rsidRPr="004D10D0" w:rsidRDefault="0060209F" w:rsidP="0060209F">
      <w:pPr>
        <w:pStyle w:val="Akapitzlist1"/>
        <w:numPr>
          <w:ilvl w:val="0"/>
          <w:numId w:val="25"/>
        </w:numPr>
        <w:spacing w:after="0" w:line="240" w:lineRule="auto"/>
        <w:jc w:val="both"/>
        <w:rPr>
          <w:rFonts w:ascii="Tahoma" w:hAnsi="Tahoma" w:cs="Tahoma"/>
          <w:sz w:val="18"/>
          <w:szCs w:val="18"/>
        </w:rPr>
      </w:pPr>
      <w:r w:rsidRPr="004D10D0">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0209F" w:rsidRPr="004D10D0" w:rsidRDefault="0060209F" w:rsidP="0060209F">
      <w:pPr>
        <w:pStyle w:val="Akapitzlist1"/>
        <w:numPr>
          <w:ilvl w:val="0"/>
          <w:numId w:val="25"/>
        </w:numPr>
        <w:spacing w:after="0" w:line="240" w:lineRule="auto"/>
        <w:jc w:val="both"/>
        <w:rPr>
          <w:rFonts w:ascii="Tahoma" w:hAnsi="Tahoma" w:cs="Tahoma"/>
          <w:sz w:val="18"/>
          <w:szCs w:val="18"/>
        </w:rPr>
      </w:pPr>
      <w:r w:rsidRPr="004D10D0">
        <w:rPr>
          <w:rFonts w:ascii="Tahoma" w:hAnsi="Tahoma" w:cs="Tahoma"/>
          <w:sz w:val="18"/>
          <w:szCs w:val="18"/>
        </w:rPr>
        <w:lastRenderedPageBreak/>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10D0">
        <w:rPr>
          <w:rFonts w:ascii="Tahoma" w:hAnsi="Tahoma" w:cs="Tahoma"/>
          <w:sz w:val="18"/>
          <w:szCs w:val="18"/>
        </w:rPr>
        <w:tab/>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Wynagrodzenie Wykonawcy zatrudniającego podwykonawcę lub podwykonawców wypłacane jest po spełnieniu dodatkowo następujących warunków:</w:t>
      </w:r>
    </w:p>
    <w:p w:rsidR="0060209F" w:rsidRPr="004D10D0" w:rsidRDefault="0060209F" w:rsidP="0060209F">
      <w:pPr>
        <w:pStyle w:val="Akapitzlist1"/>
        <w:numPr>
          <w:ilvl w:val="0"/>
          <w:numId w:val="31"/>
        </w:numPr>
        <w:shd w:val="clear" w:color="auto" w:fill="FFFFFF"/>
        <w:tabs>
          <w:tab w:val="left" w:pos="1276"/>
        </w:tabs>
        <w:spacing w:after="0" w:line="240" w:lineRule="auto"/>
        <w:ind w:right="67"/>
        <w:jc w:val="both"/>
        <w:rPr>
          <w:rFonts w:ascii="Tahoma" w:hAnsi="Tahoma" w:cs="Tahoma"/>
          <w:b/>
          <w:bCs/>
          <w:sz w:val="18"/>
          <w:szCs w:val="18"/>
        </w:rPr>
      </w:pPr>
      <w:r w:rsidRPr="004D10D0">
        <w:rPr>
          <w:rFonts w:ascii="Tahoma" w:hAnsi="Tahoma" w:cs="Tahoma"/>
          <w:sz w:val="18"/>
          <w:szCs w:val="18"/>
        </w:rPr>
        <w:t>podstawą do wystawienia faktury przez Wykonawcę jest protokół odbioru częściowego lub końcowego robót podpisany przez strony umowy podwykonawczej;</w:t>
      </w:r>
    </w:p>
    <w:p w:rsidR="0060209F" w:rsidRPr="004D10D0" w:rsidRDefault="0060209F" w:rsidP="0060209F">
      <w:pPr>
        <w:pStyle w:val="Akapitzlist1"/>
        <w:numPr>
          <w:ilvl w:val="0"/>
          <w:numId w:val="31"/>
        </w:numPr>
        <w:shd w:val="clear" w:color="auto" w:fill="FFFFFF"/>
        <w:tabs>
          <w:tab w:val="left" w:pos="1320"/>
        </w:tabs>
        <w:spacing w:after="0" w:line="240" w:lineRule="auto"/>
        <w:ind w:right="67"/>
        <w:jc w:val="both"/>
        <w:rPr>
          <w:rFonts w:ascii="Tahoma" w:hAnsi="Tahoma" w:cs="Tahoma"/>
          <w:sz w:val="18"/>
          <w:szCs w:val="18"/>
        </w:rPr>
      </w:pPr>
      <w:r w:rsidRPr="004D10D0">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60209F" w:rsidRPr="004D10D0" w:rsidRDefault="0060209F" w:rsidP="0060209F">
      <w:pPr>
        <w:pStyle w:val="Akapitzlist1"/>
        <w:numPr>
          <w:ilvl w:val="0"/>
          <w:numId w:val="31"/>
        </w:numPr>
        <w:shd w:val="clear" w:color="auto" w:fill="FFFFFF"/>
        <w:tabs>
          <w:tab w:val="left" w:pos="1320"/>
        </w:tabs>
        <w:spacing w:after="0" w:line="240" w:lineRule="auto"/>
        <w:ind w:right="67"/>
        <w:jc w:val="both"/>
        <w:rPr>
          <w:rFonts w:ascii="Tahoma" w:hAnsi="Tahoma" w:cs="Tahoma"/>
          <w:sz w:val="18"/>
          <w:szCs w:val="18"/>
        </w:rPr>
      </w:pPr>
      <w:r w:rsidRPr="004D10D0">
        <w:rPr>
          <w:rFonts w:ascii="Tahoma" w:hAnsi="Tahoma" w:cs="Tahoma"/>
          <w:sz w:val="18"/>
          <w:szCs w:val="18"/>
        </w:rPr>
        <w:t>oświadczenie winno być podpisane przez osoby upoważnione do reprezentowania składającego je Podwykonawcy lub dalszego podwykonawcy;</w:t>
      </w:r>
    </w:p>
    <w:p w:rsidR="0060209F" w:rsidRPr="004D10D0" w:rsidRDefault="0060209F" w:rsidP="0060209F">
      <w:pPr>
        <w:pStyle w:val="Akapitzlist1"/>
        <w:numPr>
          <w:ilvl w:val="0"/>
          <w:numId w:val="31"/>
        </w:numPr>
        <w:shd w:val="clear" w:color="auto" w:fill="FFFFFF"/>
        <w:tabs>
          <w:tab w:val="left" w:pos="1276"/>
        </w:tabs>
        <w:spacing w:after="0" w:line="240" w:lineRule="auto"/>
        <w:ind w:right="67"/>
        <w:jc w:val="both"/>
        <w:rPr>
          <w:rFonts w:ascii="Tahoma" w:hAnsi="Tahoma" w:cs="Tahoma"/>
          <w:sz w:val="18"/>
          <w:szCs w:val="18"/>
        </w:rPr>
      </w:pPr>
      <w:r w:rsidRPr="004D10D0">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60209F" w:rsidRPr="004D10D0" w:rsidRDefault="0060209F" w:rsidP="0060209F">
      <w:pPr>
        <w:pStyle w:val="Akapitzlist1"/>
        <w:numPr>
          <w:ilvl w:val="0"/>
          <w:numId w:val="31"/>
        </w:numPr>
        <w:shd w:val="clear" w:color="auto" w:fill="FFFFFF"/>
        <w:tabs>
          <w:tab w:val="left" w:pos="426"/>
          <w:tab w:val="left" w:pos="1276"/>
        </w:tabs>
        <w:spacing w:after="0" w:line="240" w:lineRule="auto"/>
        <w:ind w:right="67"/>
        <w:jc w:val="both"/>
        <w:rPr>
          <w:rFonts w:ascii="Tahoma" w:hAnsi="Tahoma" w:cs="Tahoma"/>
          <w:sz w:val="18"/>
          <w:szCs w:val="18"/>
        </w:rPr>
      </w:pPr>
      <w:r w:rsidRPr="004D10D0">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60209F" w:rsidRPr="004D10D0" w:rsidRDefault="0060209F" w:rsidP="0060209F">
      <w:pPr>
        <w:pStyle w:val="Akapitzlist1"/>
        <w:numPr>
          <w:ilvl w:val="0"/>
          <w:numId w:val="3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60209F" w:rsidRPr="004D10D0" w:rsidRDefault="0060209F" w:rsidP="0060209F">
      <w:pPr>
        <w:pStyle w:val="Akapitzlist1"/>
        <w:numPr>
          <w:ilvl w:val="0"/>
          <w:numId w:val="21"/>
        </w:numPr>
        <w:shd w:val="clear" w:color="auto" w:fill="FFFFFF"/>
        <w:spacing w:after="0"/>
        <w:ind w:right="67"/>
        <w:jc w:val="both"/>
        <w:rPr>
          <w:rFonts w:ascii="Tahoma" w:hAnsi="Tahoma" w:cs="Tahoma"/>
          <w:sz w:val="18"/>
          <w:szCs w:val="18"/>
        </w:rPr>
      </w:pPr>
      <w:r w:rsidRPr="004D10D0">
        <w:rPr>
          <w:rFonts w:ascii="Tahoma" w:hAnsi="Tahoma" w:cs="Tahoma"/>
          <w:sz w:val="18"/>
          <w:szCs w:val="18"/>
        </w:rPr>
        <w:t>Jeżeli Zamawiający stwierdzi, ze wobec danego podwykonawcy zachodzą podstawy wykluczenia, Wykonawca zobowiązany jest zastąpić tego podwykonawcę lub zrezygnować z powierzenia wykonania części zamówienia podwykonawcy</w:t>
      </w:r>
    </w:p>
    <w:p w:rsidR="0060209F" w:rsidRPr="004D10D0" w:rsidRDefault="0060209F" w:rsidP="0060209F">
      <w:pPr>
        <w:pStyle w:val="Akapitzlist1"/>
        <w:numPr>
          <w:ilvl w:val="0"/>
          <w:numId w:val="21"/>
        </w:numPr>
        <w:shd w:val="clear" w:color="auto" w:fill="FFFFFF"/>
        <w:spacing w:after="0"/>
        <w:ind w:right="67"/>
        <w:jc w:val="both"/>
        <w:rPr>
          <w:rFonts w:ascii="Tahoma" w:hAnsi="Tahoma" w:cs="Tahoma"/>
          <w:sz w:val="18"/>
          <w:szCs w:val="18"/>
        </w:rPr>
      </w:pPr>
      <w:r w:rsidRPr="004D10D0">
        <w:rPr>
          <w:rFonts w:ascii="Tahoma" w:hAnsi="Tahoma" w:cs="Tahoma"/>
          <w:sz w:val="18"/>
          <w:szCs w:val="18"/>
        </w:rPr>
        <w:t>Powierzenie części zamówienia podwykonawcom nie zwalnia Wykonawcy z odpowiedzialności za należyte wykonanie zamówienia.</w:t>
      </w:r>
    </w:p>
    <w:p w:rsidR="0060209F" w:rsidRPr="004D10D0" w:rsidRDefault="0060209F" w:rsidP="0060209F">
      <w:pPr>
        <w:pStyle w:val="Akapitzlist1"/>
        <w:numPr>
          <w:ilvl w:val="0"/>
          <w:numId w:val="21"/>
        </w:numPr>
        <w:shd w:val="clear" w:color="auto" w:fill="FFFFFF"/>
        <w:spacing w:after="0"/>
        <w:ind w:right="67"/>
        <w:jc w:val="both"/>
        <w:rPr>
          <w:rFonts w:ascii="Tahoma" w:hAnsi="Tahoma" w:cs="Tahoma"/>
          <w:sz w:val="18"/>
          <w:szCs w:val="18"/>
        </w:rPr>
      </w:pPr>
      <w:r w:rsidRPr="004D10D0">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60209F" w:rsidRPr="004D10D0" w:rsidRDefault="0060209F" w:rsidP="0060209F">
      <w:pPr>
        <w:pStyle w:val="Akapitzlist1"/>
        <w:numPr>
          <w:ilvl w:val="0"/>
          <w:numId w:val="21"/>
        </w:numPr>
        <w:shd w:val="clear" w:color="auto" w:fill="FFFFFF"/>
        <w:spacing w:after="0"/>
        <w:ind w:right="67"/>
        <w:jc w:val="both"/>
        <w:rPr>
          <w:rFonts w:ascii="Tahoma" w:hAnsi="Tahoma" w:cs="Tahoma"/>
          <w:sz w:val="18"/>
          <w:szCs w:val="18"/>
        </w:rPr>
      </w:pPr>
      <w:r w:rsidRPr="004D10D0">
        <w:rPr>
          <w:rFonts w:ascii="Tahoma" w:hAnsi="Tahoma" w:cs="Tahoma"/>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0209F" w:rsidRPr="004D10D0" w:rsidRDefault="0060209F" w:rsidP="0060209F">
      <w:pPr>
        <w:pStyle w:val="Akapitzlist1"/>
        <w:numPr>
          <w:ilvl w:val="0"/>
          <w:numId w:val="21"/>
        </w:numPr>
        <w:shd w:val="clear" w:color="auto" w:fill="FFFFFF"/>
        <w:spacing w:after="0"/>
        <w:ind w:right="67"/>
        <w:jc w:val="both"/>
        <w:rPr>
          <w:rFonts w:ascii="Tahoma" w:hAnsi="Tahoma" w:cs="Tahoma"/>
          <w:sz w:val="18"/>
          <w:szCs w:val="18"/>
        </w:rPr>
      </w:pPr>
      <w:r w:rsidRPr="004D10D0">
        <w:rPr>
          <w:rFonts w:ascii="Tahoma" w:hAnsi="Tahoma" w:cs="Tahoma"/>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 odstąpienie. </w:t>
      </w:r>
    </w:p>
    <w:p w:rsidR="0060209F" w:rsidRPr="004D10D0" w:rsidRDefault="0060209F" w:rsidP="0060209F">
      <w:pPr>
        <w:pStyle w:val="Akapitzlist1"/>
        <w:numPr>
          <w:ilvl w:val="0"/>
          <w:numId w:val="21"/>
        </w:numPr>
        <w:shd w:val="clear" w:color="auto" w:fill="FFFFFF"/>
        <w:spacing w:after="0" w:line="240" w:lineRule="auto"/>
        <w:ind w:right="67"/>
        <w:jc w:val="both"/>
        <w:rPr>
          <w:rFonts w:ascii="Tahoma" w:hAnsi="Tahoma" w:cs="Tahoma"/>
          <w:sz w:val="18"/>
          <w:szCs w:val="18"/>
        </w:rPr>
      </w:pPr>
      <w:r w:rsidRPr="004D10D0">
        <w:rPr>
          <w:rFonts w:ascii="Tahoma" w:hAnsi="Tahoma" w:cs="Tahoma"/>
          <w:sz w:val="18"/>
          <w:szCs w:val="18"/>
        </w:rPr>
        <w:t>Postanowienia niniejszego paragrafu umowy nie naruszają praw i obowiązków Zamawiającego, Wykonawcy, podwykonawcy lub dalszego podwykonawcy wynikających z przepisów art. 647</w:t>
      </w:r>
      <w:r w:rsidRPr="004D10D0">
        <w:rPr>
          <w:rFonts w:ascii="Tahoma" w:hAnsi="Tahoma" w:cs="Tahoma"/>
          <w:sz w:val="18"/>
          <w:szCs w:val="18"/>
          <w:vertAlign w:val="superscript"/>
        </w:rPr>
        <w:t>1</w:t>
      </w:r>
      <w:r w:rsidRPr="004D10D0">
        <w:rPr>
          <w:rFonts w:ascii="Tahoma" w:hAnsi="Tahoma" w:cs="Tahoma"/>
          <w:sz w:val="18"/>
          <w:szCs w:val="18"/>
        </w:rPr>
        <w:t xml:space="preserve"> Kodeksu cywilnego.</w:t>
      </w:r>
    </w:p>
    <w:p w:rsidR="0060209F" w:rsidRDefault="0060209F" w:rsidP="0060209F">
      <w:pPr>
        <w:pStyle w:val="Akapitzlist1"/>
        <w:shd w:val="clear" w:color="auto" w:fill="FFFFFF"/>
        <w:spacing w:after="0" w:line="240" w:lineRule="auto"/>
        <w:ind w:left="0" w:right="67"/>
        <w:jc w:val="both"/>
        <w:rPr>
          <w:rFonts w:ascii="Tahoma" w:hAnsi="Tahoma" w:cs="Tahoma"/>
          <w:sz w:val="18"/>
          <w:szCs w:val="18"/>
        </w:rPr>
      </w:pPr>
    </w:p>
    <w:p w:rsidR="0060209F" w:rsidRPr="004D10D0" w:rsidRDefault="0060209F" w:rsidP="0060209F">
      <w:pPr>
        <w:pStyle w:val="Akapitzlist1"/>
        <w:shd w:val="clear" w:color="auto" w:fill="FFFFFF"/>
        <w:spacing w:after="0" w:line="240" w:lineRule="auto"/>
        <w:ind w:left="0" w:right="67"/>
        <w:jc w:val="both"/>
        <w:rPr>
          <w:rFonts w:ascii="Tahoma" w:hAnsi="Tahoma" w:cs="Tahoma"/>
          <w:sz w:val="18"/>
          <w:szCs w:val="18"/>
        </w:rPr>
      </w:pPr>
    </w:p>
    <w:p w:rsidR="0060209F" w:rsidRPr="004D10D0" w:rsidRDefault="0060209F" w:rsidP="0060209F">
      <w:pPr>
        <w:pStyle w:val="Tekstpodstawowy"/>
        <w:jc w:val="both"/>
        <w:rPr>
          <w:rFonts w:ascii="Tahoma" w:hAnsi="Tahoma" w:cs="Tahoma"/>
          <w:sz w:val="18"/>
          <w:szCs w:val="18"/>
        </w:rPr>
      </w:pPr>
    </w:p>
    <w:p w:rsidR="0060209F" w:rsidRPr="004D10D0" w:rsidRDefault="0060209F" w:rsidP="0060209F">
      <w:pPr>
        <w:pStyle w:val="Tekstpodstawowy"/>
        <w:jc w:val="center"/>
        <w:rPr>
          <w:rFonts w:ascii="Tahoma" w:hAnsi="Tahoma" w:cs="Tahoma"/>
          <w:b/>
          <w:sz w:val="18"/>
          <w:szCs w:val="18"/>
        </w:rPr>
      </w:pPr>
      <w:r w:rsidRPr="004D10D0">
        <w:rPr>
          <w:rFonts w:ascii="Tahoma" w:hAnsi="Tahoma" w:cs="Tahoma"/>
          <w:b/>
          <w:sz w:val="18"/>
          <w:szCs w:val="18"/>
        </w:rPr>
        <w:lastRenderedPageBreak/>
        <w:t>§8</w:t>
      </w:r>
    </w:p>
    <w:p w:rsidR="0060209F" w:rsidRPr="004D10D0" w:rsidRDefault="0060209F" w:rsidP="0060209F">
      <w:pPr>
        <w:pStyle w:val="Tekstpodstawowy"/>
        <w:jc w:val="center"/>
        <w:rPr>
          <w:rFonts w:ascii="Tahoma" w:hAnsi="Tahoma" w:cs="Tahoma"/>
          <w:b/>
          <w:sz w:val="18"/>
          <w:szCs w:val="18"/>
        </w:rPr>
      </w:pPr>
      <w:r w:rsidRPr="004D10D0">
        <w:rPr>
          <w:rFonts w:ascii="Tahoma" w:hAnsi="Tahoma" w:cs="Tahoma"/>
          <w:b/>
          <w:sz w:val="18"/>
          <w:szCs w:val="18"/>
        </w:rPr>
        <w:t xml:space="preserve">Gwarancja i rękojmia </w:t>
      </w:r>
    </w:p>
    <w:p w:rsidR="0060209F" w:rsidRPr="004D10D0" w:rsidRDefault="0060209F" w:rsidP="0060209F">
      <w:pPr>
        <w:pStyle w:val="Tekstpodstawowy"/>
        <w:jc w:val="center"/>
        <w:rPr>
          <w:rFonts w:ascii="Tahoma" w:hAnsi="Tahoma" w:cs="Tahoma"/>
          <w:b/>
          <w:sz w:val="18"/>
          <w:szCs w:val="18"/>
        </w:rPr>
      </w:pPr>
    </w:p>
    <w:p w:rsidR="0060209F" w:rsidRPr="004D10D0" w:rsidRDefault="0060209F" w:rsidP="0060209F">
      <w:pPr>
        <w:pStyle w:val="Tekstpodstawowy"/>
        <w:numPr>
          <w:ilvl w:val="0"/>
          <w:numId w:val="27"/>
        </w:numPr>
        <w:jc w:val="both"/>
        <w:rPr>
          <w:rFonts w:ascii="Tahoma" w:hAnsi="Tahoma" w:cs="Tahoma"/>
          <w:sz w:val="18"/>
          <w:szCs w:val="18"/>
        </w:rPr>
      </w:pPr>
      <w:r w:rsidRPr="004D10D0">
        <w:rPr>
          <w:rFonts w:ascii="Tahoma" w:hAnsi="Tahoma" w:cs="Tahoma"/>
          <w:sz w:val="18"/>
          <w:szCs w:val="18"/>
        </w:rPr>
        <w:t xml:space="preserve">Wykonawca jest odpowiedzialny względem Zamawiającego z tytułu rękojmi za wady Przedmiotu Umowy stwierdzone w okresie </w:t>
      </w:r>
      <w:r w:rsidRPr="004D10D0">
        <w:rPr>
          <w:rFonts w:ascii="Tahoma" w:hAnsi="Tahoma" w:cs="Tahoma"/>
          <w:b/>
          <w:sz w:val="18"/>
          <w:szCs w:val="18"/>
        </w:rPr>
        <w:t xml:space="preserve">60 miesięcy </w:t>
      </w:r>
      <w:r w:rsidRPr="004D10D0">
        <w:rPr>
          <w:rFonts w:ascii="Tahoma" w:hAnsi="Tahoma" w:cs="Tahoma"/>
          <w:sz w:val="18"/>
          <w:szCs w:val="18"/>
        </w:rPr>
        <w:t>począwszy od daty odbioru końcowego Przedmiotu Umowy. Odpowiedzialność obejmuje wady fizyczne polegające na niezgodności z umową, w tym niezgodności wskazane w art. 556</w:t>
      </w:r>
      <w:r w:rsidRPr="004D10D0">
        <w:rPr>
          <w:rFonts w:ascii="Tahoma" w:hAnsi="Tahoma" w:cs="Tahoma"/>
          <w:sz w:val="18"/>
          <w:szCs w:val="18"/>
          <w:vertAlign w:val="superscript"/>
        </w:rPr>
        <w:t>1</w:t>
      </w:r>
      <w:r w:rsidRPr="004D10D0">
        <w:rPr>
          <w:rFonts w:ascii="Tahoma" w:hAnsi="Tahoma" w:cs="Tahoma"/>
          <w:sz w:val="18"/>
          <w:szCs w:val="18"/>
        </w:rPr>
        <w:t xml:space="preserve"> kodeksu cywilnego oraz wady prawne w rozumieniu przepisów art. 556</w:t>
      </w:r>
      <w:r w:rsidRPr="004D10D0">
        <w:rPr>
          <w:rFonts w:ascii="Tahoma" w:hAnsi="Tahoma" w:cs="Tahoma"/>
          <w:sz w:val="18"/>
          <w:szCs w:val="18"/>
          <w:vertAlign w:val="superscript"/>
        </w:rPr>
        <w:t>3</w:t>
      </w:r>
      <w:r w:rsidRPr="004D10D0">
        <w:rPr>
          <w:rFonts w:ascii="Tahoma" w:hAnsi="Tahoma" w:cs="Tahoma"/>
          <w:sz w:val="18"/>
          <w:szCs w:val="18"/>
        </w:rPr>
        <w:t xml:space="preserve"> kodeksu cywilnego.</w:t>
      </w:r>
    </w:p>
    <w:p w:rsidR="0060209F" w:rsidRPr="004D10D0" w:rsidRDefault="0060209F" w:rsidP="0060209F">
      <w:pPr>
        <w:pStyle w:val="Tekstpodstawowy"/>
        <w:numPr>
          <w:ilvl w:val="0"/>
          <w:numId w:val="27"/>
        </w:numPr>
        <w:ind w:hanging="338"/>
        <w:jc w:val="both"/>
        <w:rPr>
          <w:rFonts w:ascii="Tahoma" w:hAnsi="Tahoma" w:cs="Tahoma"/>
          <w:sz w:val="18"/>
          <w:szCs w:val="18"/>
        </w:rPr>
      </w:pPr>
      <w:r w:rsidRPr="004D10D0">
        <w:rPr>
          <w:rFonts w:ascii="Tahoma" w:hAnsi="Tahoma" w:cs="Tahoma"/>
          <w:sz w:val="18"/>
          <w:szCs w:val="18"/>
        </w:rPr>
        <w:t xml:space="preserve">Wykonawca udzieli Zamawiającemu gwarancji na wykonane roboty na okres określony w ofercie, tj. ……… lat, licząc od daty odbioru końcowego Przedmiotu umowy. Wykonawca przed podpisaniem protokołu odbioru końcowego Przedmiotu umowy przedłoży Zamawiającemu dokument gwarancyjny zawierający oświadczenie gwarancyjne, w formie pisemnej. Przedłożenie dokumentu gwarancyjnego jest warunkiem zapłaty wynagrodzenia Wykonawcy. </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Data podpisania przez Zamawiającego protokołu końcowego potwierdzającego zakończenie realizacji Przedmiotu zamówienia jest datą rozpoczęcia okresu rękojmi i gwarancji Przedmiotu umowy.</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W okresie rękojmi i gwarancji Wykonawca jest obowiązany do usuwania wad ujawnionych po odbiorze końcowym nieodpłatnie.</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 a Zamawiający będzie uprawniony do pobrania kosztów usunięcia zastępczego w zakresie wad zgłoszonych w ramach rękojmi z zabezpieczenia należytego wykonania umowy..</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 xml:space="preserve">Dokument gwarancyjny o którym mowa w ust. 8, Wykonawca przedłoży Zamawiającemu przed dokonaniem odbioru naprawionego/wymienionego elementu. </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60209F" w:rsidRPr="004D10D0"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60209F" w:rsidRPr="0060209F" w:rsidRDefault="0060209F" w:rsidP="0060209F">
      <w:pPr>
        <w:numPr>
          <w:ilvl w:val="0"/>
          <w:numId w:val="27"/>
        </w:numPr>
        <w:suppressAutoHyphens/>
        <w:jc w:val="both"/>
        <w:rPr>
          <w:rFonts w:ascii="Tahoma" w:hAnsi="Tahoma" w:cs="Tahoma"/>
          <w:sz w:val="18"/>
          <w:szCs w:val="18"/>
        </w:rPr>
      </w:pPr>
      <w:r w:rsidRPr="004D10D0">
        <w:rPr>
          <w:rFonts w:ascii="Tahoma" w:hAnsi="Tahoma" w:cs="Tahoma"/>
          <w:sz w:val="18"/>
          <w:szCs w:val="18"/>
        </w:rPr>
        <w:t>Udzielenie gwarancji jakości nie wyłącza i nie ogranicza uprawnień Zamawiającego z tytułu udzielonej rękojmi za wady.</w:t>
      </w:r>
    </w:p>
    <w:p w:rsidR="0060209F" w:rsidRPr="004D10D0" w:rsidRDefault="0060209F" w:rsidP="0060209F">
      <w:pPr>
        <w:tabs>
          <w:tab w:val="left" w:pos="4560"/>
        </w:tabs>
        <w:ind w:left="284"/>
        <w:jc w:val="center"/>
        <w:rPr>
          <w:rFonts w:ascii="Tahoma" w:hAnsi="Tahoma" w:cs="Tahoma"/>
          <w:b/>
          <w:bCs/>
          <w:sz w:val="18"/>
          <w:szCs w:val="18"/>
        </w:rPr>
      </w:pPr>
      <w:r w:rsidRPr="004D10D0">
        <w:rPr>
          <w:rFonts w:ascii="Tahoma" w:hAnsi="Tahoma" w:cs="Tahoma"/>
          <w:b/>
          <w:bCs/>
          <w:sz w:val="18"/>
          <w:szCs w:val="18"/>
        </w:rPr>
        <w:t>§ 9</w:t>
      </w:r>
    </w:p>
    <w:p w:rsidR="0060209F" w:rsidRPr="004D10D0" w:rsidRDefault="0060209F" w:rsidP="0060209F">
      <w:pPr>
        <w:tabs>
          <w:tab w:val="left" w:pos="4560"/>
        </w:tabs>
        <w:ind w:left="284"/>
        <w:jc w:val="center"/>
        <w:rPr>
          <w:rFonts w:ascii="Tahoma" w:hAnsi="Tahoma" w:cs="Tahoma"/>
          <w:b/>
          <w:bCs/>
          <w:sz w:val="18"/>
          <w:szCs w:val="18"/>
        </w:rPr>
      </w:pPr>
      <w:r w:rsidRPr="004D10D0">
        <w:rPr>
          <w:rFonts w:ascii="Tahoma" w:hAnsi="Tahoma" w:cs="Tahoma"/>
          <w:b/>
          <w:bCs/>
          <w:sz w:val="18"/>
          <w:szCs w:val="18"/>
        </w:rPr>
        <w:t>Zabezpieczenie, ubezpieczenie, odpowiedzialność i ryzyko</w:t>
      </w:r>
    </w:p>
    <w:p w:rsidR="0060209F" w:rsidRPr="004D10D0" w:rsidRDefault="0060209F" w:rsidP="0060209F">
      <w:pPr>
        <w:numPr>
          <w:ilvl w:val="0"/>
          <w:numId w:val="13"/>
        </w:numPr>
        <w:tabs>
          <w:tab w:val="num" w:pos="720"/>
        </w:tabs>
        <w:ind w:hanging="480"/>
        <w:jc w:val="both"/>
        <w:rPr>
          <w:rFonts w:ascii="Tahoma" w:hAnsi="Tahoma" w:cs="Tahoma"/>
          <w:sz w:val="18"/>
          <w:szCs w:val="18"/>
        </w:rPr>
      </w:pPr>
      <w:r w:rsidRPr="004D10D0">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60209F" w:rsidRPr="004D10D0" w:rsidRDefault="0060209F" w:rsidP="0060209F">
      <w:pPr>
        <w:numPr>
          <w:ilvl w:val="0"/>
          <w:numId w:val="13"/>
        </w:numPr>
        <w:tabs>
          <w:tab w:val="num" w:pos="720"/>
        </w:tabs>
        <w:ind w:left="720" w:hanging="720"/>
        <w:jc w:val="both"/>
        <w:rPr>
          <w:rFonts w:ascii="Tahoma" w:hAnsi="Tahoma" w:cs="Tahoma"/>
          <w:sz w:val="18"/>
          <w:szCs w:val="18"/>
        </w:rPr>
      </w:pPr>
      <w:r w:rsidRPr="004D10D0">
        <w:rPr>
          <w:rFonts w:ascii="Tahoma" w:hAnsi="Tahoma" w:cs="Tahoma"/>
          <w:sz w:val="18"/>
          <w:szCs w:val="18"/>
        </w:rPr>
        <w:t>Zwrot zabezpieczenia należytego wykonania umowy nastąpi w terminie:</w:t>
      </w:r>
    </w:p>
    <w:p w:rsidR="0060209F" w:rsidRPr="004D10D0" w:rsidRDefault="0060209F" w:rsidP="0060209F">
      <w:pPr>
        <w:ind w:left="851" w:hanging="372"/>
        <w:jc w:val="both"/>
        <w:rPr>
          <w:rFonts w:ascii="Tahoma" w:hAnsi="Tahoma" w:cs="Tahoma"/>
          <w:sz w:val="18"/>
          <w:szCs w:val="18"/>
        </w:rPr>
      </w:pPr>
      <w:r w:rsidRPr="004D10D0">
        <w:rPr>
          <w:rFonts w:ascii="Tahoma" w:hAnsi="Tahoma" w:cs="Tahoma"/>
          <w:sz w:val="18"/>
          <w:szCs w:val="18"/>
        </w:rPr>
        <w:t>1)</w:t>
      </w:r>
      <w:r w:rsidRPr="004D10D0">
        <w:rPr>
          <w:rFonts w:ascii="Tahoma" w:hAnsi="Tahoma" w:cs="Tahoma"/>
          <w:sz w:val="18"/>
          <w:szCs w:val="18"/>
        </w:rPr>
        <w:tab/>
        <w:t>30 dni od daty obustronnie podpisanego protokołu odbioru końcowego Przedmiotu Umowy (70% wartości zabezpieczenia),</w:t>
      </w:r>
    </w:p>
    <w:p w:rsidR="0060209F" w:rsidRPr="004D10D0" w:rsidRDefault="0060209F" w:rsidP="0060209F">
      <w:pPr>
        <w:ind w:left="851" w:hanging="360"/>
        <w:jc w:val="both"/>
        <w:rPr>
          <w:rFonts w:ascii="Tahoma" w:hAnsi="Tahoma" w:cs="Tahoma"/>
          <w:sz w:val="18"/>
          <w:szCs w:val="18"/>
        </w:rPr>
      </w:pPr>
      <w:r w:rsidRPr="004D10D0">
        <w:rPr>
          <w:rFonts w:ascii="Tahoma" w:hAnsi="Tahoma" w:cs="Tahoma"/>
          <w:sz w:val="18"/>
          <w:szCs w:val="18"/>
        </w:rPr>
        <w:t>2)</w:t>
      </w:r>
      <w:r w:rsidRPr="004D10D0">
        <w:rPr>
          <w:rFonts w:ascii="Tahoma" w:hAnsi="Tahoma" w:cs="Tahoma"/>
          <w:sz w:val="18"/>
          <w:szCs w:val="18"/>
        </w:rPr>
        <w:tab/>
        <w:t>nie później niż w 15 dniu po upływie okresu rękojmi za wady (30% wartości zabezpieczenia).</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lastRenderedPageBreak/>
        <w:t>W przypadku, gdy Przedmiot Umowy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lub poręczenie lub przedłożyć nową gwarancję lub poręczenie, lub wpłacić pełną kwotę zabezpieczenia na konto Zamawiającego na okres niezbędny do zakończenia umowy i podpisania protokołu odbioru końcowego lub ostatecznego.</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Wykonawca, na cały czas obowiązywania niniejszej umowy będzie kontynuował umowę ubezpieczenia w tym ubezpieczenia od odpowiedzialności cywilnej w zakresie prowadzonej działalności na wartość co najmniej ______________ zł. (słownie: ___________________ złotych)</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Koszty ubezpieczenia zawarte są w wynagrodzeniu Wykonawcy.</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60209F" w:rsidRPr="004D10D0"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60209F" w:rsidRPr="0060209F" w:rsidRDefault="0060209F" w:rsidP="0060209F">
      <w:pPr>
        <w:numPr>
          <w:ilvl w:val="0"/>
          <w:numId w:val="13"/>
        </w:numPr>
        <w:ind w:hanging="480"/>
        <w:jc w:val="both"/>
        <w:rPr>
          <w:rFonts w:ascii="Tahoma" w:hAnsi="Tahoma" w:cs="Tahoma"/>
          <w:sz w:val="18"/>
          <w:szCs w:val="18"/>
        </w:rPr>
      </w:pPr>
      <w:r w:rsidRPr="004D10D0">
        <w:rPr>
          <w:rFonts w:ascii="Tahoma" w:hAnsi="Tahoma" w:cs="Tahoma"/>
          <w:sz w:val="18"/>
          <w:szCs w:val="18"/>
        </w:rPr>
        <w:t>Wykonawca ponosi odpowiedzialność również za szkody i straty w robotach spowodowane przez siebie podczas usuwania wad w okresie gwarancji jakości i rękojmi za wady.</w:t>
      </w:r>
    </w:p>
    <w:p w:rsidR="0060209F" w:rsidRPr="004D10D0" w:rsidRDefault="0060209F" w:rsidP="0060209F">
      <w:pP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§10</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Kary umowne</w:t>
      </w:r>
    </w:p>
    <w:p w:rsidR="0060209F" w:rsidRPr="004D10D0" w:rsidRDefault="0060209F" w:rsidP="0060209F">
      <w:pPr>
        <w:jc w:val="center"/>
        <w:rPr>
          <w:rFonts w:ascii="Tahoma" w:hAnsi="Tahoma" w:cs="Tahoma"/>
          <w:b/>
          <w:bCs/>
          <w:sz w:val="18"/>
          <w:szCs w:val="18"/>
        </w:rPr>
      </w:pP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1.</w:t>
      </w:r>
      <w:r w:rsidRPr="004D10D0">
        <w:rPr>
          <w:rFonts w:ascii="Tahoma" w:hAnsi="Tahoma" w:cs="Tahoma"/>
          <w:b/>
          <w:bCs/>
          <w:sz w:val="18"/>
          <w:szCs w:val="18"/>
        </w:rPr>
        <w:tab/>
      </w:r>
      <w:r w:rsidRPr="004D10D0">
        <w:rPr>
          <w:rFonts w:ascii="Tahoma" w:hAnsi="Tahoma" w:cs="Tahoma"/>
          <w:sz w:val="18"/>
          <w:szCs w:val="18"/>
        </w:rPr>
        <w:t>Wykonawca z tytułu niewykonania lub nienależytego wykonania umowy zapłaci Zamawiającemu kary umowne:</w:t>
      </w:r>
    </w:p>
    <w:p w:rsidR="0060209F" w:rsidRPr="004D10D0" w:rsidRDefault="0060209F" w:rsidP="0060209F">
      <w:pPr>
        <w:pStyle w:val="Akapitzlist3"/>
        <w:numPr>
          <w:ilvl w:val="0"/>
          <w:numId w:val="51"/>
        </w:numPr>
        <w:spacing w:after="0" w:line="240" w:lineRule="auto"/>
        <w:contextualSpacing/>
        <w:jc w:val="both"/>
        <w:rPr>
          <w:rFonts w:ascii="Tahoma" w:hAnsi="Tahoma" w:cs="Tahoma"/>
          <w:sz w:val="18"/>
          <w:szCs w:val="18"/>
        </w:rPr>
      </w:pPr>
      <w:r w:rsidRPr="004D10D0">
        <w:rPr>
          <w:rFonts w:ascii="Tahoma" w:hAnsi="Tahoma" w:cs="Tahoma"/>
          <w:sz w:val="18"/>
          <w:szCs w:val="18"/>
        </w:rPr>
        <w:t xml:space="preserve">z tytułu umieszczenia w dokumentacji projektowej znaków towarowych bez opinii specjalisty o fakcie, iż w inny sposób nie dało się opisać przedmiotu w dokumentacji projektowej, w przypadku nie usunięcia znaków towarowych w sytuacji zgłoszenia uwag przez Zamawiającego w tym zakresie w trakcie odbioru częściowego dotyczącego dokumentacji projektowej - w wysokości 500 zł za każdy przypadek umieszczenia znaku towarowego, </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 xml:space="preserve">za zwłokę w rozpoczęciu lub zakończeniu prac projektowych lub robót budowlanych w stosunku do przyjętego harmonogramu rzeczowo-finansowego lub terminu określonego w § 2 ust. 4 umowy - kara w wysokości 0,2% wynagrodzenia umownego brutto, wskazanego w § 3 ust. 1 umowy za każdy rozpoczęty dzień zwłoki, jednak nie więcej niż 20 % wynagrodzenia umownego brutto, </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za zwłokę w usunięciu wad Przedmiotu umowy stwierdzonych w okresie rękojmi - kara w wysokości 0,2% wynagrodzenia umownego brutto wskazanego w § 3 ust. 1 umowy za każdy rozpoczęty dzień zwłoki, jednak nie więcej niż 20 % wynagrodzenia umownego brutto,</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lastRenderedPageBreak/>
        <w:t>za brak zapłaty lub nieterminową zapłatę wynagrodzenia należnego podwykonawcom lub dalszym podwykonawcom – kara umowna w wysokości 5% wynagrodzenia umownego brutto wymienionego w § 3 ust. 1 umowy,</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 xml:space="preserve">za nieprzedłożenie Zamawiającemu poświadczonej za zgodność z oryginałem kopii umowy o podwykonawstwo, której przedmiotem nie są roboty budowlane lub jej zmiany – kara umowna w wysokości 2.000,00 zł, </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60209F" w:rsidRPr="004D10D0" w:rsidRDefault="0060209F" w:rsidP="0060209F">
      <w:pPr>
        <w:numPr>
          <w:ilvl w:val="0"/>
          <w:numId w:val="51"/>
        </w:numPr>
        <w:jc w:val="both"/>
        <w:rPr>
          <w:rFonts w:ascii="Tahoma" w:hAnsi="Tahoma" w:cs="Tahoma"/>
          <w:sz w:val="18"/>
          <w:szCs w:val="18"/>
        </w:rPr>
      </w:pPr>
      <w:r w:rsidRPr="004D10D0">
        <w:rPr>
          <w:rFonts w:ascii="Tahoma" w:hAnsi="Tahoma" w:cs="Tahoma"/>
          <w:sz w:val="18"/>
          <w:szCs w:val="18"/>
        </w:rPr>
        <w:t>za każdorazowe stwierdzenie przez Zamawiającego prowadzenia robót niezgodnie z zatwierdzonym przez Biuro Polityki Mobilności i Transportu Urzędu m.st. Warszawy, ul. Marszałkowska 77/79 projektem organizacji ruchu – 2 000 zł.</w:t>
      </w:r>
    </w:p>
    <w:p w:rsidR="0060209F" w:rsidRPr="004D10D0" w:rsidRDefault="0060209F" w:rsidP="0060209F">
      <w:pPr>
        <w:pStyle w:val="Akapitzlist3"/>
        <w:numPr>
          <w:ilvl w:val="0"/>
          <w:numId w:val="51"/>
        </w:numPr>
        <w:spacing w:after="0" w:line="240" w:lineRule="auto"/>
        <w:contextualSpacing/>
        <w:jc w:val="both"/>
        <w:rPr>
          <w:rFonts w:ascii="Tahoma" w:hAnsi="Tahoma" w:cs="Tahoma"/>
          <w:sz w:val="18"/>
          <w:szCs w:val="18"/>
        </w:rPr>
      </w:pPr>
      <w:r w:rsidRPr="004D10D0">
        <w:rPr>
          <w:rFonts w:ascii="Tahoma" w:hAnsi="Tahoma" w:cs="Tahoma"/>
          <w:sz w:val="18"/>
          <w:szCs w:val="18"/>
        </w:rPr>
        <w:t>za niedopełnienie wymogu zatrudnienia na podstawie umowy o pracę w rozumieniu przepisów Kodeksu Pracy osób wykonujących wskazane w § 5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5 ust. 18 umowy czynności) oraz liczby miesięcy w okresie realizacji Umowy, w których nie dopełniono przedmiotowego wymogu – za każdą nie wykonującą wskazanych w § 5 ust. 18 umowy czynności na podstawie umowy o pracę w rozumieniu przepisów Kodeksu Pracy, w przypadku gdy powinna je realizować na podstawie umowy o pracę w rozumieniu przepisów Kodeksu Pracy.</w:t>
      </w:r>
    </w:p>
    <w:p w:rsidR="0060209F" w:rsidRPr="004D10D0" w:rsidRDefault="0060209F" w:rsidP="0060209F">
      <w:pPr>
        <w:ind w:left="708"/>
        <w:jc w:val="both"/>
        <w:rPr>
          <w:rFonts w:ascii="Tahoma" w:hAnsi="Tahoma" w:cs="Tahoma"/>
          <w:sz w:val="18"/>
          <w:szCs w:val="18"/>
        </w:rPr>
      </w:pPr>
      <w:r w:rsidRPr="004D10D0">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60209F" w:rsidRPr="004D10D0" w:rsidRDefault="0060209F" w:rsidP="0060209F">
      <w:pPr>
        <w:ind w:left="284" w:hanging="284"/>
        <w:jc w:val="both"/>
        <w:rPr>
          <w:rFonts w:ascii="Tahoma" w:hAnsi="Tahoma" w:cs="Tahoma"/>
          <w:sz w:val="18"/>
          <w:szCs w:val="18"/>
        </w:rPr>
      </w:pPr>
      <w:r w:rsidRPr="004D10D0">
        <w:rPr>
          <w:rFonts w:ascii="Tahoma" w:hAnsi="Tahoma" w:cs="Tahoma"/>
          <w:sz w:val="18"/>
          <w:szCs w:val="18"/>
        </w:rPr>
        <w:t>2.</w:t>
      </w:r>
      <w:r w:rsidRPr="004D10D0">
        <w:rPr>
          <w:rFonts w:ascii="Tahoma" w:hAnsi="Tahoma" w:cs="Tahoma"/>
          <w:sz w:val="18"/>
          <w:szCs w:val="18"/>
        </w:rPr>
        <w:tab/>
        <w:t xml:space="preserve">Kary umowne będą naliczane za każdy rozpoczęty dzień zwłoki oraz za każdy przypadek wskazany w ust. 1. Kary umowne są niezależne od siebie i należą się w pełnej wysokości, nawet w przypadku, gdy w wyniku jednego zdarzenia naliczana jest więcej niż jedna kara. </w:t>
      </w:r>
    </w:p>
    <w:p w:rsidR="0060209F" w:rsidRPr="004D10D0" w:rsidRDefault="0060209F" w:rsidP="0060209F">
      <w:pPr>
        <w:ind w:left="357" w:hanging="357"/>
        <w:jc w:val="both"/>
        <w:rPr>
          <w:rFonts w:ascii="Tahoma" w:hAnsi="Tahoma" w:cs="Tahoma"/>
          <w:sz w:val="18"/>
          <w:szCs w:val="18"/>
        </w:rPr>
      </w:pPr>
      <w:r w:rsidRPr="004D10D0">
        <w:rPr>
          <w:rFonts w:ascii="Tahoma" w:hAnsi="Tahoma" w:cs="Tahoma"/>
          <w:sz w:val="18"/>
          <w:szCs w:val="18"/>
        </w:rPr>
        <w:t xml:space="preserve">3. </w:t>
      </w:r>
      <w:r w:rsidRPr="004D10D0">
        <w:rPr>
          <w:rFonts w:ascii="Tahoma" w:hAnsi="Tahoma" w:cs="Tahoma"/>
          <w:sz w:val="18"/>
          <w:szCs w:val="18"/>
        </w:rPr>
        <w:tab/>
        <w:t>Zapłata przez Wykonawcę kar umownych naliczanych przez Zamawiającego nie zwalnia Wykonawcy z wykonania zobowiązań wynikających z umowy.</w:t>
      </w:r>
    </w:p>
    <w:p w:rsidR="0060209F" w:rsidRPr="004D10D0" w:rsidRDefault="0060209F" w:rsidP="0060209F">
      <w:pPr>
        <w:ind w:left="360" w:hanging="360"/>
        <w:jc w:val="both"/>
        <w:rPr>
          <w:rFonts w:ascii="Tahoma" w:hAnsi="Tahoma" w:cs="Tahoma"/>
          <w:sz w:val="18"/>
          <w:szCs w:val="18"/>
        </w:rPr>
      </w:pPr>
      <w:r w:rsidRPr="004D10D0">
        <w:rPr>
          <w:rFonts w:ascii="Tahoma" w:hAnsi="Tahoma" w:cs="Tahoma"/>
          <w:sz w:val="18"/>
          <w:szCs w:val="18"/>
        </w:rPr>
        <w:t>4.</w:t>
      </w:r>
      <w:r w:rsidRPr="004D10D0">
        <w:rPr>
          <w:rFonts w:ascii="Tahoma" w:hAnsi="Tahoma" w:cs="Tahoma"/>
          <w:sz w:val="18"/>
          <w:szCs w:val="18"/>
        </w:rPr>
        <w:tab/>
        <w:t>Zamawiający ma prawo dochodzić odszkodowania uzupełniającego, jeżeli szkoda przewyższy wysokość kar umownych, na zasadach ogólnych.</w:t>
      </w:r>
    </w:p>
    <w:p w:rsidR="0060209F" w:rsidRDefault="0060209F" w:rsidP="0060209F">
      <w:pPr>
        <w:ind w:left="360" w:hanging="360"/>
        <w:jc w:val="both"/>
        <w:rPr>
          <w:rFonts w:ascii="Tahoma" w:hAnsi="Tahoma" w:cs="Tahoma"/>
          <w:sz w:val="18"/>
          <w:szCs w:val="18"/>
        </w:rPr>
      </w:pPr>
      <w:r w:rsidRPr="004D10D0">
        <w:rPr>
          <w:rFonts w:ascii="Tahoma" w:hAnsi="Tahoma" w:cs="Tahoma"/>
          <w:sz w:val="18"/>
          <w:szCs w:val="18"/>
        </w:rPr>
        <w:t>5.</w:t>
      </w:r>
      <w:r w:rsidRPr="004D10D0">
        <w:rPr>
          <w:rFonts w:ascii="Tahoma" w:hAnsi="Tahoma" w:cs="Tahoma"/>
          <w:sz w:val="18"/>
          <w:szCs w:val="18"/>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60209F" w:rsidRPr="0060209F" w:rsidRDefault="0060209F" w:rsidP="0060209F">
      <w:pPr>
        <w:ind w:left="360" w:hanging="360"/>
        <w:jc w:val="both"/>
        <w:rPr>
          <w:rFonts w:ascii="Tahoma" w:hAnsi="Tahoma" w:cs="Tahoma"/>
          <w:sz w:val="18"/>
          <w:szCs w:val="18"/>
        </w:rPr>
      </w:pPr>
    </w:p>
    <w:p w:rsidR="0060209F" w:rsidRPr="004D10D0" w:rsidRDefault="0060209F" w:rsidP="0060209F">
      <w:pPr>
        <w:spacing w:line="259" w:lineRule="auto"/>
        <w:ind w:left="3540" w:firstLine="708"/>
        <w:rPr>
          <w:rFonts w:ascii="Tahoma" w:hAnsi="Tahoma" w:cs="Tahoma"/>
          <w:b/>
          <w:bCs/>
          <w:sz w:val="18"/>
          <w:szCs w:val="18"/>
        </w:rPr>
      </w:pPr>
      <w:r w:rsidRPr="004D10D0">
        <w:rPr>
          <w:rFonts w:ascii="Tahoma" w:hAnsi="Tahoma" w:cs="Tahoma"/>
          <w:b/>
          <w:bCs/>
          <w:sz w:val="18"/>
          <w:szCs w:val="18"/>
        </w:rPr>
        <w:t>§11</w:t>
      </w:r>
    </w:p>
    <w:p w:rsidR="0060209F" w:rsidRPr="004D10D0" w:rsidRDefault="0060209F" w:rsidP="0060209F">
      <w:pPr>
        <w:tabs>
          <w:tab w:val="left" w:pos="4440"/>
        </w:tabs>
        <w:jc w:val="center"/>
        <w:rPr>
          <w:rFonts w:ascii="Tahoma" w:hAnsi="Tahoma" w:cs="Tahoma"/>
          <w:b/>
          <w:bCs/>
          <w:sz w:val="18"/>
          <w:szCs w:val="18"/>
        </w:rPr>
      </w:pPr>
      <w:r w:rsidRPr="004D10D0">
        <w:rPr>
          <w:rFonts w:ascii="Tahoma" w:hAnsi="Tahoma" w:cs="Tahoma"/>
          <w:b/>
          <w:bCs/>
          <w:sz w:val="18"/>
          <w:szCs w:val="18"/>
        </w:rPr>
        <w:t>Odstąpienie od umowy</w:t>
      </w:r>
    </w:p>
    <w:p w:rsidR="0060209F" w:rsidRPr="004D10D0" w:rsidRDefault="0060209F" w:rsidP="0060209F">
      <w:pPr>
        <w:tabs>
          <w:tab w:val="left" w:pos="4440"/>
        </w:tabs>
        <w:jc w:val="center"/>
        <w:rPr>
          <w:rFonts w:ascii="Tahoma" w:hAnsi="Tahoma" w:cs="Tahoma"/>
          <w:b/>
          <w:bCs/>
          <w:sz w:val="18"/>
          <w:szCs w:val="18"/>
        </w:rPr>
      </w:pPr>
    </w:p>
    <w:p w:rsidR="0060209F" w:rsidRPr="004D10D0" w:rsidRDefault="0060209F" w:rsidP="0060209F">
      <w:pPr>
        <w:pStyle w:val="Akapitzlist1"/>
        <w:numPr>
          <w:ilvl w:val="0"/>
          <w:numId w:val="15"/>
        </w:numPr>
        <w:spacing w:after="0" w:line="240" w:lineRule="auto"/>
        <w:ind w:left="284"/>
        <w:jc w:val="both"/>
        <w:rPr>
          <w:rFonts w:ascii="Tahoma" w:hAnsi="Tahoma" w:cs="Tahoma"/>
          <w:sz w:val="18"/>
          <w:szCs w:val="18"/>
        </w:rPr>
      </w:pPr>
      <w:r w:rsidRPr="004D10D0">
        <w:rPr>
          <w:rFonts w:ascii="Tahoma" w:hAnsi="Tahoma" w:cs="Tahoma"/>
          <w:sz w:val="18"/>
          <w:szCs w:val="18"/>
        </w:rPr>
        <w:t>Zamawiający może odstąpić od umowy, w terminie 30 dni od powzięcia wiadomości o przyczynach odstąpienia od umowy, w przypadkach przewidzianych przepisami prawa, w tym art. 635 k.c., oraz w umowie. Zamawiający może ponadto odstąpić od umowy, jeżeli Wykonawca narusza w sposób istotny postanowienia umowy.</w:t>
      </w:r>
    </w:p>
    <w:p w:rsidR="0060209F" w:rsidRPr="004D10D0" w:rsidRDefault="0060209F" w:rsidP="0060209F">
      <w:pPr>
        <w:pStyle w:val="Akapitzlist1"/>
        <w:numPr>
          <w:ilvl w:val="0"/>
          <w:numId w:val="15"/>
        </w:numPr>
        <w:spacing w:after="0" w:line="240" w:lineRule="auto"/>
        <w:ind w:left="284"/>
        <w:jc w:val="both"/>
        <w:rPr>
          <w:rFonts w:ascii="Tahoma" w:hAnsi="Tahoma" w:cs="Tahoma"/>
          <w:sz w:val="18"/>
          <w:szCs w:val="18"/>
        </w:rPr>
      </w:pPr>
      <w:r w:rsidRPr="004D10D0">
        <w:rPr>
          <w:rFonts w:ascii="Tahoma" w:hAnsi="Tahoma" w:cs="Tahoma"/>
          <w:sz w:val="18"/>
          <w:szCs w:val="18"/>
        </w:rPr>
        <w:t>Do istotnych naruszeń postanowień umowy, o których mowa w ust. 1, zalicza się w szczególności, gdy:</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zostanie wydany, w wyniku postępowania egzekucyjnego, nakaz zajęcia całości lub części majątku Wykonawcy uniemożliwiający wykonanie przedmiotu umowy;</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Wykonawca zaniechał realizacji umowy, a w szczególności przerwał realizację prac przez okres dłuższy niż 7 dni;</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Wykonawca wykonuje przedmiot umowy wadliwie lub niezgodnie z postanowieniami umowy, a także nie wykonuje poleceń Inspektora Nadzoru;</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60209F" w:rsidRPr="004D10D0" w:rsidRDefault="0060209F" w:rsidP="0060209F">
      <w:pPr>
        <w:numPr>
          <w:ilvl w:val="0"/>
          <w:numId w:val="19"/>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 xml:space="preserve">na skutek uchylenia się od zapłaty wynagrodzenia podwykonawcy lub dalszemu podwykonawcy odpowiednio przez Wykonawcę, podwykonawcę lub dalszego podwykonawcę Zamawiający dokonał co najmniej dwukrotnie </w:t>
      </w:r>
      <w:r w:rsidRPr="004D10D0">
        <w:rPr>
          <w:rFonts w:ascii="Tahoma" w:hAnsi="Tahoma" w:cs="Tahoma"/>
          <w:sz w:val="18"/>
          <w:szCs w:val="18"/>
        </w:rPr>
        <w:lastRenderedPageBreak/>
        <w:t>bezpośredniej zapłaty na rzecz podwykonawcy lub dalszego podwykonawcy lub w przypadku, gdy dokonał bezpośrednich zapłat na sumę większą niż 5% niniejszej umowy.</w:t>
      </w:r>
    </w:p>
    <w:p w:rsidR="0060209F" w:rsidRPr="004D10D0" w:rsidRDefault="0060209F" w:rsidP="0060209F">
      <w:pPr>
        <w:pStyle w:val="Akapitzlist1"/>
        <w:numPr>
          <w:ilvl w:val="0"/>
          <w:numId w:val="15"/>
        </w:numPr>
        <w:spacing w:after="0" w:line="240" w:lineRule="auto"/>
        <w:ind w:left="284"/>
        <w:jc w:val="both"/>
        <w:rPr>
          <w:rFonts w:ascii="Tahoma" w:hAnsi="Tahoma" w:cs="Tahoma"/>
          <w:sz w:val="18"/>
          <w:szCs w:val="18"/>
        </w:rPr>
      </w:pPr>
      <w:r w:rsidRPr="004D10D0">
        <w:rPr>
          <w:rFonts w:ascii="Tahoma" w:hAnsi="Tahoma" w:cs="Tahoma"/>
          <w:sz w:val="18"/>
          <w:szCs w:val="18"/>
        </w:rPr>
        <w:t>Zamawiający może odstąpić od umowy jeżeli łączna wysokość kar umownych przekroczy 20% wynagrodzenia umownego brutto wskazanego w § 3 ust. 1 umowy.</w:t>
      </w:r>
    </w:p>
    <w:p w:rsidR="0060209F" w:rsidRPr="004D10D0" w:rsidRDefault="0060209F" w:rsidP="0060209F">
      <w:pPr>
        <w:pStyle w:val="Akapitzlist1"/>
        <w:numPr>
          <w:ilvl w:val="0"/>
          <w:numId w:val="15"/>
        </w:numPr>
        <w:spacing w:after="0" w:line="240" w:lineRule="auto"/>
        <w:ind w:left="284"/>
        <w:jc w:val="both"/>
        <w:rPr>
          <w:rFonts w:ascii="Tahoma" w:hAnsi="Tahoma" w:cs="Tahoma"/>
          <w:sz w:val="18"/>
          <w:szCs w:val="18"/>
        </w:rPr>
      </w:pPr>
      <w:r w:rsidRPr="004D10D0">
        <w:rPr>
          <w:rFonts w:ascii="Tahoma" w:hAnsi="Tahoma" w:cs="Tahoma"/>
          <w:sz w:val="18"/>
          <w:szCs w:val="18"/>
        </w:rPr>
        <w:t xml:space="preserve">W przypadku odstąpienia od Umowy, strony umowy są zobowiązane wykonać następujące czynności: </w:t>
      </w:r>
    </w:p>
    <w:p w:rsidR="0060209F" w:rsidRPr="004D10D0" w:rsidRDefault="0060209F" w:rsidP="0060209F">
      <w:pPr>
        <w:pStyle w:val="Akapitzlist1"/>
        <w:numPr>
          <w:ilvl w:val="0"/>
          <w:numId w:val="20"/>
        </w:numPr>
        <w:spacing w:after="0" w:line="240" w:lineRule="auto"/>
        <w:jc w:val="both"/>
        <w:rPr>
          <w:rFonts w:ascii="Tahoma" w:hAnsi="Tahoma" w:cs="Tahoma"/>
          <w:sz w:val="18"/>
          <w:szCs w:val="18"/>
        </w:rPr>
      </w:pPr>
      <w:r w:rsidRPr="004D10D0">
        <w:rPr>
          <w:rFonts w:ascii="Tahoma" w:hAnsi="Tahoma" w:cs="Tahoma"/>
          <w:sz w:val="18"/>
          <w:szCs w:val="18"/>
        </w:rPr>
        <w:t>Wykonawca zabezpieczy przerwane prace w zakresie wskazanym przez Zamawiającego na koszt strony, z której powodu nastąpiło odstąpienie od umowy;</w:t>
      </w:r>
    </w:p>
    <w:p w:rsidR="0060209F" w:rsidRPr="004D10D0" w:rsidRDefault="0060209F" w:rsidP="0060209F">
      <w:pPr>
        <w:pStyle w:val="Akapitzlist1"/>
        <w:numPr>
          <w:ilvl w:val="0"/>
          <w:numId w:val="20"/>
        </w:numPr>
        <w:spacing w:after="0" w:line="240" w:lineRule="auto"/>
        <w:jc w:val="both"/>
        <w:rPr>
          <w:rFonts w:ascii="Tahoma" w:hAnsi="Tahoma" w:cs="Tahoma"/>
          <w:sz w:val="18"/>
          <w:szCs w:val="18"/>
        </w:rPr>
      </w:pPr>
      <w:r w:rsidRPr="004D10D0">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60209F" w:rsidRPr="004D10D0" w:rsidRDefault="0060209F" w:rsidP="0060209F">
      <w:pPr>
        <w:pStyle w:val="Akapitzlist1"/>
        <w:numPr>
          <w:ilvl w:val="0"/>
          <w:numId w:val="20"/>
        </w:numPr>
        <w:spacing w:after="0" w:line="240" w:lineRule="auto"/>
        <w:jc w:val="both"/>
        <w:rPr>
          <w:rFonts w:ascii="Tahoma" w:hAnsi="Tahoma" w:cs="Tahoma"/>
          <w:sz w:val="18"/>
          <w:szCs w:val="18"/>
        </w:rPr>
      </w:pPr>
      <w:r w:rsidRPr="004D10D0">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60209F" w:rsidRPr="004D10D0" w:rsidRDefault="0060209F" w:rsidP="0060209F">
      <w:pPr>
        <w:pStyle w:val="Akapitzlist1"/>
        <w:numPr>
          <w:ilvl w:val="0"/>
          <w:numId w:val="20"/>
        </w:numPr>
        <w:spacing w:after="0" w:line="240" w:lineRule="auto"/>
        <w:jc w:val="both"/>
        <w:rPr>
          <w:rFonts w:ascii="Tahoma" w:hAnsi="Tahoma" w:cs="Tahoma"/>
          <w:sz w:val="18"/>
          <w:szCs w:val="18"/>
        </w:rPr>
      </w:pPr>
      <w:r w:rsidRPr="004D10D0">
        <w:rPr>
          <w:rFonts w:ascii="Tahoma" w:hAnsi="Tahoma" w:cs="Tahoma"/>
          <w:sz w:val="18"/>
          <w:szCs w:val="18"/>
        </w:rPr>
        <w:t>Wykonawca przekaże Zamawiającemu teren budowy w terminie 14 dni od daty odstąpienia od umowy.</w:t>
      </w:r>
    </w:p>
    <w:p w:rsidR="0060209F" w:rsidRPr="0060209F" w:rsidRDefault="0060209F" w:rsidP="0060209F">
      <w:pPr>
        <w:pStyle w:val="Akapitzlist1"/>
        <w:numPr>
          <w:ilvl w:val="0"/>
          <w:numId w:val="15"/>
        </w:numPr>
        <w:spacing w:after="0" w:line="240" w:lineRule="auto"/>
        <w:ind w:left="357" w:hanging="357"/>
        <w:jc w:val="both"/>
        <w:rPr>
          <w:rFonts w:ascii="Tahoma" w:hAnsi="Tahoma" w:cs="Tahoma"/>
          <w:sz w:val="18"/>
          <w:szCs w:val="18"/>
        </w:rPr>
      </w:pPr>
      <w:r w:rsidRPr="004D10D0">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12</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Cesja</w:t>
      </w:r>
    </w:p>
    <w:p w:rsidR="0060209F" w:rsidRPr="004D10D0" w:rsidRDefault="0060209F" w:rsidP="0060209F">
      <w:pPr>
        <w:jc w:val="center"/>
        <w:rPr>
          <w:rFonts w:ascii="Tahoma" w:hAnsi="Tahoma" w:cs="Tahoma"/>
          <w:b/>
          <w:bCs/>
          <w:sz w:val="18"/>
          <w:szCs w:val="18"/>
        </w:rPr>
      </w:pPr>
    </w:p>
    <w:p w:rsidR="0060209F" w:rsidRPr="004D10D0" w:rsidRDefault="0060209F" w:rsidP="0060209F">
      <w:pPr>
        <w:numPr>
          <w:ilvl w:val="0"/>
          <w:numId w:val="26"/>
        </w:numPr>
        <w:ind w:left="426"/>
        <w:jc w:val="both"/>
        <w:rPr>
          <w:rFonts w:ascii="Tahoma" w:hAnsi="Tahoma" w:cs="Tahoma"/>
          <w:sz w:val="18"/>
          <w:szCs w:val="18"/>
        </w:rPr>
      </w:pPr>
      <w:r w:rsidRPr="004D10D0">
        <w:rPr>
          <w:rFonts w:ascii="Tahoma" w:hAnsi="Tahoma" w:cs="Tahoma"/>
          <w:sz w:val="18"/>
          <w:szCs w:val="18"/>
        </w:rPr>
        <w:t>Bez uprzedniej, pisemnej zgody Zamawiającego, Wykonawca nie może dokonać cesji wierzytelności wynikającej z niniejszej umowy</w:t>
      </w:r>
    </w:p>
    <w:p w:rsidR="0060209F" w:rsidRPr="004D10D0" w:rsidRDefault="0060209F" w:rsidP="0060209F">
      <w:pPr>
        <w:numPr>
          <w:ilvl w:val="0"/>
          <w:numId w:val="26"/>
        </w:numPr>
        <w:ind w:left="426"/>
        <w:jc w:val="both"/>
        <w:rPr>
          <w:rFonts w:ascii="Tahoma" w:hAnsi="Tahoma" w:cs="Tahoma"/>
          <w:sz w:val="18"/>
          <w:szCs w:val="18"/>
        </w:rPr>
      </w:pPr>
      <w:r w:rsidRPr="004D10D0">
        <w:rPr>
          <w:rFonts w:ascii="Tahoma" w:hAnsi="Tahoma" w:cs="Tahoma"/>
          <w:sz w:val="18"/>
          <w:szCs w:val="18"/>
        </w:rPr>
        <w:t>Wykonawca nie może dokonać innych czynności rozporządzających lub zobowiązujących, których przedmiotem są prawa lub zobowiązania określone umową lub wynikające z niniejszej umowy (art.509 k.c.).</w:t>
      </w:r>
    </w:p>
    <w:p w:rsidR="0060209F" w:rsidRPr="004D10D0" w:rsidRDefault="0060209F" w:rsidP="0060209F">
      <w:pP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13</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Zmiany umowy</w:t>
      </w:r>
    </w:p>
    <w:p w:rsidR="0060209F" w:rsidRPr="004D10D0" w:rsidRDefault="0060209F" w:rsidP="0060209F">
      <w:pPr>
        <w:jc w:val="center"/>
        <w:rPr>
          <w:rFonts w:ascii="Tahoma" w:hAnsi="Tahoma" w:cs="Tahoma"/>
          <w:b/>
          <w:bCs/>
          <w:sz w:val="18"/>
          <w:szCs w:val="18"/>
        </w:rPr>
      </w:pPr>
    </w:p>
    <w:p w:rsidR="0060209F" w:rsidRPr="004D10D0" w:rsidRDefault="0060209F" w:rsidP="0060209F">
      <w:pPr>
        <w:jc w:val="both"/>
        <w:rPr>
          <w:rFonts w:ascii="Tahoma" w:hAnsi="Tahoma" w:cs="Tahoma"/>
          <w:b/>
          <w:bCs/>
          <w:sz w:val="18"/>
          <w:szCs w:val="18"/>
        </w:rPr>
      </w:pPr>
      <w:r w:rsidRPr="004D10D0">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60209F" w:rsidRPr="004D10D0" w:rsidRDefault="0060209F" w:rsidP="0060209F">
      <w:pPr>
        <w:pStyle w:val="Akapitzlist3"/>
        <w:numPr>
          <w:ilvl w:val="1"/>
          <w:numId w:val="43"/>
        </w:numPr>
        <w:spacing w:after="0" w:line="240" w:lineRule="auto"/>
        <w:contextualSpacing/>
        <w:jc w:val="both"/>
        <w:rPr>
          <w:rFonts w:ascii="Tahoma" w:hAnsi="Tahoma" w:cs="Tahoma"/>
          <w:bCs/>
          <w:sz w:val="18"/>
          <w:szCs w:val="18"/>
        </w:rPr>
      </w:pPr>
      <w:r w:rsidRPr="004D10D0">
        <w:rPr>
          <w:rFonts w:ascii="Tahoma" w:hAnsi="Tahoma" w:cs="Tahoma"/>
          <w:bCs/>
          <w:sz w:val="18"/>
          <w:szCs w:val="18"/>
        </w:rPr>
        <w:t>Zmiana terminu ukończenia robót.</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1.1.1 Zmiana spowodowaną zmianą umowy o dofinansowanie w zakresie w jakim zmiana umowy o dofinansowanie będzie miała wpływ na zmianę terminów określonych w Umowie.</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1.1.2 Zmiany spowodowane warunkami atmosferycznymi w szczególności:</w:t>
      </w:r>
    </w:p>
    <w:p w:rsidR="0060209F" w:rsidRPr="004D10D0" w:rsidRDefault="0060209F" w:rsidP="0060209F">
      <w:pPr>
        <w:pStyle w:val="Akapitzlist3"/>
        <w:numPr>
          <w:ilvl w:val="0"/>
          <w:numId w:val="44"/>
        </w:numPr>
        <w:spacing w:after="0" w:line="240" w:lineRule="auto"/>
        <w:contextualSpacing/>
        <w:jc w:val="both"/>
        <w:rPr>
          <w:rFonts w:ascii="Tahoma" w:hAnsi="Tahoma" w:cs="Tahoma"/>
          <w:bCs/>
          <w:sz w:val="18"/>
          <w:szCs w:val="18"/>
        </w:rPr>
      </w:pPr>
      <w:r w:rsidRPr="004D10D0">
        <w:rPr>
          <w:rFonts w:ascii="Tahoma" w:hAnsi="Tahoma" w:cs="Tahoma"/>
          <w:bCs/>
          <w:sz w:val="18"/>
          <w:szCs w:val="18"/>
        </w:rPr>
        <w:t>klęski żywiołowe,</w:t>
      </w:r>
    </w:p>
    <w:p w:rsidR="0060209F" w:rsidRPr="004D10D0" w:rsidRDefault="0060209F" w:rsidP="0060209F">
      <w:pPr>
        <w:pStyle w:val="Akapitzlist3"/>
        <w:numPr>
          <w:ilvl w:val="0"/>
          <w:numId w:val="44"/>
        </w:numPr>
        <w:spacing w:after="0" w:line="240" w:lineRule="auto"/>
        <w:contextualSpacing/>
        <w:jc w:val="both"/>
        <w:rPr>
          <w:rFonts w:ascii="Tahoma" w:hAnsi="Tahoma" w:cs="Tahoma"/>
          <w:bCs/>
          <w:sz w:val="18"/>
          <w:szCs w:val="18"/>
        </w:rPr>
      </w:pPr>
      <w:r w:rsidRPr="004D10D0">
        <w:rPr>
          <w:rFonts w:ascii="Tahoma" w:hAnsi="Tahoma" w:cs="Tahoma"/>
          <w:bCs/>
          <w:sz w:val="18"/>
          <w:szCs w:val="18"/>
        </w:rPr>
        <w:t>warunki atmosferyczne odbiegające od typowych, uniemożliwiające prowadzenie robót budowlanych, prowadzenie robót i sprawdzeń, dokonywanie odbiorów,</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1.1.3 zmiany spowodowane nieprzewidzianymi w SIWZ warunkami geologicznymi, archeologicznymi lub terenowymi, w szczególności:</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niewypały, niewybuchy;</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wykopaliska archeologiczne;</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odmienne od przyjętych w dokumentacji projektowej warunki geologiczne, w szczególności wystąpienie wód gruntowych o ile nie przewidywał ich PFU.</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odmienne od przyjętych w dokumentacji projektowej warunki terenowe, w szczególności istnienie nie zinwentaryzowanych lub błędnie zinwentaryzowanych obiektów budowlanych;</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60209F" w:rsidRPr="004D10D0" w:rsidRDefault="0060209F" w:rsidP="0060209F">
      <w:pPr>
        <w:pStyle w:val="Akapitzlist3"/>
        <w:numPr>
          <w:ilvl w:val="0"/>
          <w:numId w:val="45"/>
        </w:numPr>
        <w:spacing w:after="0" w:line="240" w:lineRule="auto"/>
        <w:contextualSpacing/>
        <w:jc w:val="both"/>
        <w:rPr>
          <w:rFonts w:ascii="Tahoma" w:hAnsi="Tahoma" w:cs="Tahoma"/>
          <w:bCs/>
          <w:sz w:val="18"/>
          <w:szCs w:val="18"/>
        </w:rPr>
      </w:pPr>
      <w:r w:rsidRPr="004D10D0">
        <w:rPr>
          <w:rFonts w:ascii="Tahoma" w:hAnsi="Tahoma" w:cs="Tahoma"/>
          <w:bCs/>
          <w:sz w:val="18"/>
          <w:szCs w:val="18"/>
        </w:rPr>
        <w:lastRenderedPageBreak/>
        <w:t>zmiany będące następstwem nie dopuszczenia do ich wykonywania przez uprawniony organ lub wstrzymania robót przez uprawnione organy, z przyczyn nie wynikających z winy Wykonawcy;</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1.1.4. Zmiany będące następstwem okoliczności leżących po stronie Zamawiającego, w szczególności wstrzymanie robót przez Zamawiającego;</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60209F" w:rsidRPr="004D10D0" w:rsidRDefault="0060209F" w:rsidP="0060209F">
      <w:pPr>
        <w:pStyle w:val="Akapitzlist3"/>
        <w:numPr>
          <w:ilvl w:val="0"/>
          <w:numId w:val="4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rsidR="0060209F" w:rsidRPr="004D10D0" w:rsidRDefault="0060209F" w:rsidP="0060209F">
      <w:pPr>
        <w:pStyle w:val="Akapitzlist3"/>
        <w:numPr>
          <w:ilvl w:val="0"/>
          <w:numId w:val="4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 xml:space="preserve">1.1.7 Zmiany będące następstwem konieczności udzielenia zamówień dodatkowych, które wstrzymują lub opóźniają realizację przedmiotu Umowy. </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1.2. Zmiana sposobu spełnienia świadczenia.</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1.2.1 zmiany technologiczne spowodowane w szczególności następującymi okolicznościami:</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niedostępność na rynku materiałów lub urządzeń wskazanych w dokumentacji projektowej lub PFU spowodowana zaprzestaniem produkcji lub wycofaniem z rynku tych materiałów lub urządzeń,</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Zmiany technologiczne prowadzące do:</w:t>
      </w:r>
    </w:p>
    <w:p w:rsidR="0060209F" w:rsidRPr="004D10D0" w:rsidRDefault="0060209F" w:rsidP="0060209F">
      <w:pPr>
        <w:pStyle w:val="Akapitzlist3"/>
        <w:numPr>
          <w:ilvl w:val="1"/>
          <w:numId w:val="47"/>
        </w:numPr>
        <w:spacing w:after="0" w:line="240" w:lineRule="auto"/>
        <w:ind w:left="1080"/>
        <w:contextualSpacing/>
        <w:jc w:val="both"/>
        <w:rPr>
          <w:rFonts w:ascii="Tahoma" w:hAnsi="Tahoma" w:cs="Tahoma"/>
          <w:bCs/>
          <w:sz w:val="18"/>
          <w:szCs w:val="18"/>
        </w:rPr>
      </w:pPr>
      <w:r w:rsidRPr="004D10D0">
        <w:rPr>
          <w:rFonts w:ascii="Tahoma" w:hAnsi="Tahoma" w:cs="Tahoma"/>
          <w:bCs/>
          <w:sz w:val="18"/>
          <w:szCs w:val="18"/>
        </w:rPr>
        <w:t>obniżenia kosztu wykonania robót bez uszczerbku dla jakości i funkcjonalności;</w:t>
      </w:r>
    </w:p>
    <w:p w:rsidR="0060209F" w:rsidRPr="004D10D0" w:rsidRDefault="0060209F" w:rsidP="0060209F">
      <w:pPr>
        <w:pStyle w:val="Akapitzlist3"/>
        <w:numPr>
          <w:ilvl w:val="1"/>
          <w:numId w:val="47"/>
        </w:numPr>
        <w:spacing w:after="0" w:line="240" w:lineRule="auto"/>
        <w:ind w:left="1080"/>
        <w:contextualSpacing/>
        <w:jc w:val="both"/>
        <w:rPr>
          <w:rFonts w:ascii="Tahoma" w:hAnsi="Tahoma" w:cs="Tahoma"/>
          <w:bCs/>
          <w:sz w:val="18"/>
          <w:szCs w:val="18"/>
        </w:rPr>
      </w:pPr>
      <w:r w:rsidRPr="004D10D0">
        <w:rPr>
          <w:rFonts w:ascii="Tahoma" w:hAnsi="Tahoma" w:cs="Tahoma"/>
          <w:bCs/>
          <w:sz w:val="18"/>
          <w:szCs w:val="18"/>
        </w:rPr>
        <w:t>obniżenia kosztów użytkowania obiektu czy eksploatacji urządzeń, przy braku zmiany ceny końcowej;</w:t>
      </w:r>
    </w:p>
    <w:p w:rsidR="0060209F" w:rsidRPr="004D10D0" w:rsidRDefault="0060209F" w:rsidP="0060209F">
      <w:pPr>
        <w:pStyle w:val="Akapitzlist3"/>
        <w:numPr>
          <w:ilvl w:val="1"/>
          <w:numId w:val="47"/>
        </w:numPr>
        <w:spacing w:after="0" w:line="240" w:lineRule="auto"/>
        <w:ind w:left="1080"/>
        <w:contextualSpacing/>
        <w:jc w:val="both"/>
        <w:rPr>
          <w:rFonts w:ascii="Tahoma" w:hAnsi="Tahoma" w:cs="Tahoma"/>
          <w:bCs/>
          <w:sz w:val="18"/>
          <w:szCs w:val="18"/>
        </w:rPr>
      </w:pPr>
      <w:r w:rsidRPr="004D10D0">
        <w:rPr>
          <w:rFonts w:ascii="Tahoma" w:hAnsi="Tahoma" w:cs="Tahoma"/>
          <w:bCs/>
          <w:sz w:val="18"/>
          <w:szCs w:val="18"/>
        </w:rPr>
        <w:t>podniesienia wydajności urządzeń, podniesienia bezpieczeństwa, usprawnień w trakcie użytkowania obiektu , przy braku zmiany ceny końcowej;</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zlecenie robót z koniecznych do wykonania a wynikłych po odkryciu i ocenie stanu technicznego urządzeń infrastruktury technicznej,</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odmienne od przyjętych w dokumentacji projektowej lub PFU warunki geologiczne skutkujące niemożliwością zrealizowania przedmiotu umowy przy dotychczasowych założeniach technologicznych,</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odmienne od przyjętych w dokumentacji projektowej lub PFU warunki terenowe, w szczególności istnienie zinwentaryzowanych lub błędnie zinwentaryzowanych obiektów budowlanych;</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60209F" w:rsidRPr="004D10D0" w:rsidRDefault="0060209F" w:rsidP="0060209F">
      <w:pPr>
        <w:pStyle w:val="Akapitzlist3"/>
        <w:numPr>
          <w:ilvl w:val="1"/>
          <w:numId w:val="20"/>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60209F" w:rsidRPr="004D10D0" w:rsidRDefault="0060209F" w:rsidP="0060209F">
      <w:pPr>
        <w:jc w:val="both"/>
        <w:rPr>
          <w:rFonts w:ascii="Tahoma" w:hAnsi="Tahoma" w:cs="Tahoma"/>
          <w:bCs/>
          <w:sz w:val="18"/>
          <w:szCs w:val="18"/>
        </w:rPr>
      </w:pP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60209F" w:rsidRPr="004D10D0" w:rsidRDefault="0060209F" w:rsidP="0060209F">
      <w:pPr>
        <w:jc w:val="both"/>
        <w:rPr>
          <w:rFonts w:ascii="Tahoma" w:hAnsi="Tahoma" w:cs="Tahoma"/>
          <w:bCs/>
          <w:sz w:val="18"/>
          <w:szCs w:val="18"/>
        </w:rPr>
      </w:pP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1.3. Pozostałe zmiany spowodowane następującymi okolicznościami:</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siła wyższa uniemożliwiająca wykonanie przedmiotu umowy zgodnie z SIWZ ;</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zmiany uzasadnione okolicznościami o których mowa w art. 357</w:t>
      </w:r>
      <w:r w:rsidRPr="004D10D0">
        <w:rPr>
          <w:rFonts w:ascii="Tahoma" w:hAnsi="Tahoma" w:cs="Tahoma"/>
          <w:bCs/>
          <w:sz w:val="18"/>
          <w:szCs w:val="18"/>
          <w:vertAlign w:val="superscript"/>
        </w:rPr>
        <w:t>1</w:t>
      </w:r>
      <w:r w:rsidRPr="004D10D0">
        <w:rPr>
          <w:rFonts w:ascii="Tahoma" w:hAnsi="Tahoma" w:cs="Tahoma"/>
          <w:bCs/>
          <w:sz w:val="18"/>
          <w:szCs w:val="18"/>
        </w:rPr>
        <w:t xml:space="preserve"> Kodeksu cywilnego.</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lastRenderedPageBreak/>
        <w:t>gdy zaistnieje inna okoliczność prawna, ekonomiczna lub techniczna, skutkująca niemożliwością wykonania lub należytego wykonania umowy zgodnie z SIWZ.</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zmiany prowadzące do likwidacji oczywistych omyłek pisarskich i rachunkowych w treści umowy;</w:t>
      </w:r>
    </w:p>
    <w:p w:rsidR="0060209F" w:rsidRPr="004D10D0" w:rsidRDefault="0060209F" w:rsidP="0060209F">
      <w:pPr>
        <w:pStyle w:val="Akapitzlist3"/>
        <w:numPr>
          <w:ilvl w:val="1"/>
          <w:numId w:val="19"/>
        </w:numPr>
        <w:spacing w:after="0" w:line="240" w:lineRule="auto"/>
        <w:ind w:left="720"/>
        <w:contextualSpacing/>
        <w:jc w:val="both"/>
        <w:rPr>
          <w:rFonts w:ascii="Tahoma" w:hAnsi="Tahoma" w:cs="Tahoma"/>
          <w:bCs/>
          <w:sz w:val="18"/>
          <w:szCs w:val="18"/>
        </w:rPr>
      </w:pPr>
      <w:r w:rsidRPr="004D10D0">
        <w:rPr>
          <w:rFonts w:ascii="Tahoma" w:hAnsi="Tahoma" w:cs="Tahoma"/>
          <w:bCs/>
          <w:sz w:val="18"/>
          <w:szCs w:val="18"/>
        </w:rPr>
        <w:t>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60209F" w:rsidRPr="004D10D0" w:rsidRDefault="0060209F" w:rsidP="0060209F">
      <w:pPr>
        <w:jc w:val="both"/>
        <w:rPr>
          <w:rFonts w:ascii="Tahoma" w:hAnsi="Tahoma" w:cs="Tahoma"/>
          <w:bCs/>
          <w:sz w:val="18"/>
          <w:szCs w:val="18"/>
        </w:rPr>
      </w:pP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4D10D0">
        <w:rPr>
          <w:rFonts w:ascii="Tahoma" w:hAnsi="Tahoma" w:cs="Tahoma"/>
          <w:bCs/>
          <w:sz w:val="18"/>
          <w:szCs w:val="18"/>
        </w:rPr>
        <w:t>ppkt</w:t>
      </w:r>
      <w:proofErr w:type="spellEnd"/>
      <w:r w:rsidRPr="004D10D0">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60209F" w:rsidRPr="004D10D0" w:rsidRDefault="0060209F" w:rsidP="0060209F">
      <w:pPr>
        <w:jc w:val="both"/>
        <w:rPr>
          <w:rFonts w:ascii="Tahoma" w:hAnsi="Tahoma" w:cs="Tahoma"/>
          <w:bCs/>
          <w:sz w:val="18"/>
          <w:szCs w:val="18"/>
        </w:rPr>
      </w:pP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1.4 Zmiana osób i podmiotów</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1.4.1. Zmiany osób i podmiotów zdolnych do wykonania zamówienia, w przypadku zdarzeń losowych niezależnych od Wykonawcy, na uzasadnione wystąpienie wykonawcy,</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60209F" w:rsidRPr="004D10D0" w:rsidRDefault="0060209F" w:rsidP="0060209F">
      <w:pPr>
        <w:jc w:val="both"/>
        <w:rPr>
          <w:rFonts w:ascii="Tahoma" w:hAnsi="Tahoma" w:cs="Tahoma"/>
          <w:bCs/>
          <w:sz w:val="18"/>
          <w:szCs w:val="18"/>
        </w:rPr>
      </w:pPr>
      <w:r w:rsidRPr="004D10D0">
        <w:rPr>
          <w:rFonts w:ascii="Tahoma" w:hAnsi="Tahoma" w:cs="Tahoma"/>
          <w:bCs/>
          <w:sz w:val="18"/>
          <w:szCs w:val="18"/>
        </w:rPr>
        <w:t>1.4.3. 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60209F" w:rsidRPr="004D10D0" w:rsidRDefault="0060209F" w:rsidP="0060209F">
      <w:pPr>
        <w:jc w:val="both"/>
        <w:rPr>
          <w:rFonts w:ascii="Tahoma" w:hAnsi="Tahoma" w:cs="Tahoma"/>
          <w:bCs/>
          <w:sz w:val="18"/>
          <w:szCs w:val="18"/>
        </w:rPr>
      </w:pPr>
    </w:p>
    <w:p w:rsidR="0060209F" w:rsidRPr="004D10D0" w:rsidRDefault="0060209F" w:rsidP="0060209F">
      <w:pPr>
        <w:pStyle w:val="Tekstpodstawowy"/>
        <w:tabs>
          <w:tab w:val="left" w:pos="360"/>
        </w:tabs>
        <w:overflowPunct w:val="0"/>
        <w:autoSpaceDE w:val="0"/>
        <w:autoSpaceDN w:val="0"/>
        <w:adjustRightInd w:val="0"/>
        <w:jc w:val="both"/>
        <w:rPr>
          <w:rFonts w:ascii="Tahoma" w:hAnsi="Tahoma" w:cs="Tahoma"/>
          <w:sz w:val="18"/>
          <w:szCs w:val="18"/>
        </w:rPr>
      </w:pPr>
      <w:r w:rsidRPr="004D10D0">
        <w:rPr>
          <w:rFonts w:ascii="Tahoma" w:hAnsi="Tahoma" w:cs="Tahoma"/>
          <w:sz w:val="18"/>
          <w:szCs w:val="18"/>
        </w:rPr>
        <w:t xml:space="preserve">4.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 o którym mowa w § 14 ust. 1 niniejszej umowy. </w:t>
      </w:r>
    </w:p>
    <w:p w:rsidR="0060209F" w:rsidRPr="0060209F" w:rsidRDefault="0060209F" w:rsidP="0060209F">
      <w:pPr>
        <w:pStyle w:val="Tekstpodstawowy"/>
        <w:tabs>
          <w:tab w:val="left" w:pos="360"/>
        </w:tabs>
        <w:overflowPunct w:val="0"/>
        <w:autoSpaceDE w:val="0"/>
        <w:autoSpaceDN w:val="0"/>
        <w:adjustRightInd w:val="0"/>
        <w:jc w:val="both"/>
        <w:rPr>
          <w:rFonts w:ascii="Tahoma" w:hAnsi="Tahoma" w:cs="Tahoma"/>
          <w:sz w:val="18"/>
          <w:szCs w:val="18"/>
        </w:rPr>
      </w:pPr>
      <w:r w:rsidRPr="004D10D0">
        <w:rPr>
          <w:rFonts w:ascii="Tahoma" w:hAnsi="Tahoma" w:cs="Tahoma"/>
          <w:sz w:val="18"/>
          <w:szCs w:val="18"/>
        </w:rPr>
        <w:t xml:space="preserve">5. Zmiany umowy mogą być dokonane również w przypadku zaistnienia okoliczności wskazanych w art. 144 ust. 1 pkt 2-6 ustawy </w:t>
      </w:r>
      <w:proofErr w:type="spellStart"/>
      <w:r w:rsidRPr="004D10D0">
        <w:rPr>
          <w:rFonts w:ascii="Tahoma" w:hAnsi="Tahoma" w:cs="Tahoma"/>
          <w:sz w:val="18"/>
          <w:szCs w:val="18"/>
        </w:rPr>
        <w:t>Pzp</w:t>
      </w:r>
      <w:proofErr w:type="spellEnd"/>
      <w:r w:rsidRPr="004D10D0">
        <w:rPr>
          <w:rFonts w:ascii="Tahoma" w:hAnsi="Tahoma" w:cs="Tahoma"/>
          <w:sz w:val="18"/>
          <w:szCs w:val="18"/>
        </w:rPr>
        <w:t>.</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14</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Postanowienia końcowe</w:t>
      </w:r>
    </w:p>
    <w:p w:rsidR="0060209F" w:rsidRPr="004D10D0" w:rsidRDefault="0060209F" w:rsidP="0060209F">
      <w:pPr>
        <w:jc w:val="center"/>
        <w:rPr>
          <w:rFonts w:ascii="Tahoma" w:hAnsi="Tahoma" w:cs="Tahoma"/>
          <w:b/>
          <w:bCs/>
          <w:sz w:val="18"/>
          <w:szCs w:val="18"/>
        </w:rPr>
      </w:pPr>
    </w:p>
    <w:p w:rsidR="0060209F" w:rsidRPr="004D10D0" w:rsidRDefault="0060209F" w:rsidP="0060209F">
      <w:pPr>
        <w:pStyle w:val="Tekstpodstawowyzwciciem2"/>
        <w:numPr>
          <w:ilvl w:val="0"/>
          <w:numId w:val="17"/>
        </w:numPr>
        <w:overflowPunct w:val="0"/>
        <w:autoSpaceDE w:val="0"/>
        <w:autoSpaceDN w:val="0"/>
        <w:adjustRightInd w:val="0"/>
        <w:spacing w:after="0"/>
        <w:jc w:val="both"/>
        <w:rPr>
          <w:rFonts w:ascii="Tahoma" w:hAnsi="Tahoma" w:cs="Tahoma"/>
          <w:sz w:val="18"/>
          <w:szCs w:val="18"/>
        </w:rPr>
      </w:pPr>
      <w:r w:rsidRPr="004D10D0">
        <w:rPr>
          <w:rFonts w:ascii="Tahoma" w:hAnsi="Tahoma" w:cs="Tahoma"/>
          <w:sz w:val="18"/>
          <w:szCs w:val="18"/>
        </w:rPr>
        <w:t xml:space="preserve">Wszelkie zmiany treści umowy mogą być dokonywane wyłącznie w formie pisemnej w postaci aneksu, pod rygorem nieważności. </w:t>
      </w:r>
    </w:p>
    <w:p w:rsidR="0060209F" w:rsidRPr="004D10D0" w:rsidRDefault="0060209F" w:rsidP="0060209F">
      <w:pPr>
        <w:pStyle w:val="Tekstpodstawowyzwciciem2"/>
        <w:numPr>
          <w:ilvl w:val="0"/>
          <w:numId w:val="17"/>
        </w:numPr>
        <w:overflowPunct w:val="0"/>
        <w:autoSpaceDE w:val="0"/>
        <w:autoSpaceDN w:val="0"/>
        <w:adjustRightInd w:val="0"/>
        <w:spacing w:after="0"/>
        <w:jc w:val="both"/>
        <w:rPr>
          <w:rFonts w:ascii="Tahoma" w:hAnsi="Tahoma" w:cs="Tahoma"/>
          <w:sz w:val="18"/>
          <w:szCs w:val="18"/>
        </w:rPr>
      </w:pPr>
      <w:r w:rsidRPr="004D10D0">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60209F" w:rsidRPr="004D10D0" w:rsidRDefault="0060209F" w:rsidP="0060209F">
      <w:pPr>
        <w:pStyle w:val="Tekstpodstawowy"/>
        <w:numPr>
          <w:ilvl w:val="0"/>
          <w:numId w:val="17"/>
        </w:numPr>
        <w:overflowPunct w:val="0"/>
        <w:autoSpaceDE w:val="0"/>
        <w:autoSpaceDN w:val="0"/>
        <w:adjustRightInd w:val="0"/>
        <w:jc w:val="both"/>
        <w:rPr>
          <w:rFonts w:ascii="Tahoma" w:hAnsi="Tahoma" w:cs="Tahoma"/>
          <w:sz w:val="18"/>
          <w:szCs w:val="18"/>
        </w:rPr>
      </w:pPr>
      <w:r w:rsidRPr="004D10D0">
        <w:rPr>
          <w:rFonts w:ascii="Tahoma" w:hAnsi="Tahoma" w:cs="Tahoma"/>
          <w:sz w:val="18"/>
          <w:szCs w:val="18"/>
        </w:rPr>
        <w:t>W sprawach nieunormowanych niniejszą umową mają zastosowanie przepisy ustawy Prawo zamówień publicznych, Kodeksu cywilnego.</w:t>
      </w:r>
    </w:p>
    <w:p w:rsidR="0060209F" w:rsidRPr="004D10D0" w:rsidRDefault="0060209F" w:rsidP="0060209F">
      <w:pPr>
        <w:pStyle w:val="Tekstkomentarza"/>
        <w:numPr>
          <w:ilvl w:val="0"/>
          <w:numId w:val="17"/>
        </w:numPr>
        <w:overflowPunct w:val="0"/>
        <w:autoSpaceDE w:val="0"/>
        <w:autoSpaceDN w:val="0"/>
        <w:adjustRightInd w:val="0"/>
        <w:jc w:val="both"/>
        <w:rPr>
          <w:rFonts w:ascii="Tahoma" w:hAnsi="Tahoma" w:cs="Tahoma"/>
          <w:sz w:val="18"/>
          <w:szCs w:val="18"/>
          <w:lang w:val="pl-PL"/>
        </w:rPr>
      </w:pPr>
      <w:r w:rsidRPr="004D10D0">
        <w:rPr>
          <w:rFonts w:ascii="Tahoma" w:hAnsi="Tahoma" w:cs="Tahoma"/>
          <w:sz w:val="18"/>
          <w:szCs w:val="18"/>
          <w:lang w:val="pl-PL"/>
        </w:rPr>
        <w:t>Spory wynikające z realizacji niniejszej umowy lub z nią związane, nie rozwiązane w sposób polubowny, będą rozstrzygnięte przez sąd powszechny właściwy miejscowo dla siedziby Zamawiającego.</w:t>
      </w:r>
    </w:p>
    <w:p w:rsidR="0060209F" w:rsidRPr="004D10D0" w:rsidRDefault="0060209F" w:rsidP="0060209F">
      <w:pPr>
        <w:pStyle w:val="Tekstkomentarza"/>
        <w:overflowPunct w:val="0"/>
        <w:autoSpaceDE w:val="0"/>
        <w:autoSpaceDN w:val="0"/>
        <w:adjustRightInd w:val="0"/>
        <w:ind w:left="360" w:hanging="360"/>
        <w:jc w:val="both"/>
        <w:rPr>
          <w:rFonts w:ascii="Tahoma" w:hAnsi="Tahoma" w:cs="Tahoma"/>
          <w:sz w:val="18"/>
          <w:szCs w:val="18"/>
          <w:lang w:val="pl-PL"/>
        </w:rPr>
      </w:pPr>
    </w:p>
    <w:p w:rsidR="0060209F" w:rsidRDefault="0060209F" w:rsidP="0060209F">
      <w:pPr>
        <w:jc w:val="center"/>
        <w:rPr>
          <w:rFonts w:ascii="Tahoma" w:hAnsi="Tahoma" w:cs="Tahoma"/>
          <w:b/>
          <w:bCs/>
          <w:sz w:val="18"/>
          <w:szCs w:val="18"/>
        </w:rPr>
      </w:pPr>
    </w:p>
    <w:p w:rsidR="0060209F" w:rsidRDefault="0060209F" w:rsidP="0060209F">
      <w:pPr>
        <w:jc w:val="center"/>
        <w:rPr>
          <w:rFonts w:ascii="Tahoma" w:hAnsi="Tahoma" w:cs="Tahoma"/>
          <w:b/>
          <w:bCs/>
          <w:sz w:val="18"/>
          <w:szCs w:val="18"/>
        </w:rPr>
      </w:pPr>
    </w:p>
    <w:p w:rsidR="0060209F" w:rsidRDefault="0060209F" w:rsidP="0060209F">
      <w:pPr>
        <w:jc w:val="center"/>
        <w:rPr>
          <w:rFonts w:ascii="Tahoma" w:hAnsi="Tahoma" w:cs="Tahoma"/>
          <w:b/>
          <w:bCs/>
          <w:sz w:val="18"/>
          <w:szCs w:val="18"/>
        </w:rPr>
      </w:pPr>
    </w:p>
    <w:p w:rsidR="0060209F" w:rsidRDefault="0060209F" w:rsidP="0060209F">
      <w:pPr>
        <w:jc w:val="cente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lastRenderedPageBreak/>
        <w:t>§ 15</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Dostęp do informacji publicznej</w:t>
      </w:r>
    </w:p>
    <w:p w:rsidR="0060209F" w:rsidRPr="004D10D0" w:rsidRDefault="0060209F" w:rsidP="0060209F">
      <w:pPr>
        <w:jc w:val="center"/>
        <w:rPr>
          <w:rFonts w:ascii="Tahoma" w:hAnsi="Tahoma" w:cs="Tahoma"/>
          <w:b/>
          <w:bCs/>
          <w:sz w:val="18"/>
          <w:szCs w:val="18"/>
        </w:rPr>
      </w:pPr>
    </w:p>
    <w:p w:rsidR="0060209F" w:rsidRPr="004D10D0" w:rsidRDefault="0060209F" w:rsidP="0060209F">
      <w:pPr>
        <w:tabs>
          <w:tab w:val="left" w:pos="4500"/>
        </w:tabs>
        <w:ind w:left="360" w:hanging="360"/>
        <w:jc w:val="both"/>
        <w:rPr>
          <w:rFonts w:ascii="Tahoma" w:hAnsi="Tahoma" w:cs="Tahoma"/>
          <w:sz w:val="18"/>
          <w:szCs w:val="18"/>
        </w:rPr>
      </w:pPr>
      <w:r w:rsidRPr="004D10D0">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60209F" w:rsidRPr="004D10D0" w:rsidRDefault="0060209F" w:rsidP="0060209F">
      <w:pPr>
        <w:ind w:left="360" w:hanging="360"/>
        <w:jc w:val="both"/>
        <w:rPr>
          <w:rFonts w:ascii="Tahoma" w:hAnsi="Tahoma" w:cs="Tahoma"/>
          <w:b/>
          <w:bCs/>
          <w:sz w:val="18"/>
          <w:szCs w:val="18"/>
        </w:rPr>
      </w:pPr>
      <w:r w:rsidRPr="004D10D0">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60209F" w:rsidRPr="004D10D0" w:rsidRDefault="0060209F" w:rsidP="0060209F">
      <w:pPr>
        <w:jc w:val="cente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16</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Załączniki</w:t>
      </w:r>
    </w:p>
    <w:p w:rsidR="0060209F" w:rsidRPr="004D10D0" w:rsidRDefault="0060209F" w:rsidP="0060209F">
      <w:pPr>
        <w:jc w:val="both"/>
        <w:rPr>
          <w:rFonts w:ascii="Tahoma" w:hAnsi="Tahoma" w:cs="Tahoma"/>
          <w:sz w:val="18"/>
          <w:szCs w:val="18"/>
        </w:rPr>
      </w:pPr>
      <w:r w:rsidRPr="004D10D0">
        <w:rPr>
          <w:rFonts w:ascii="Tahoma" w:hAnsi="Tahoma" w:cs="Tahoma"/>
          <w:sz w:val="18"/>
          <w:szCs w:val="18"/>
        </w:rPr>
        <w:t>Integralną cześć umowy stanowią dokumenty:</w:t>
      </w:r>
    </w:p>
    <w:p w:rsidR="0060209F" w:rsidRPr="004D10D0" w:rsidRDefault="0060209F" w:rsidP="0060209F">
      <w:pPr>
        <w:numPr>
          <w:ilvl w:val="0"/>
          <w:numId w:val="14"/>
        </w:numPr>
        <w:jc w:val="both"/>
        <w:rPr>
          <w:rFonts w:ascii="Tahoma" w:hAnsi="Tahoma" w:cs="Tahoma"/>
          <w:sz w:val="18"/>
          <w:szCs w:val="18"/>
        </w:rPr>
      </w:pPr>
      <w:r w:rsidRPr="004D10D0">
        <w:rPr>
          <w:rFonts w:ascii="Tahoma" w:hAnsi="Tahoma" w:cs="Tahoma"/>
          <w:sz w:val="18"/>
          <w:szCs w:val="18"/>
        </w:rPr>
        <w:t>Specyfikacja Istotnych Warunków Zamówienia wraz z załącznikami;</w:t>
      </w:r>
    </w:p>
    <w:p w:rsidR="0060209F" w:rsidRPr="004D10D0" w:rsidRDefault="0060209F" w:rsidP="0060209F">
      <w:pPr>
        <w:numPr>
          <w:ilvl w:val="0"/>
          <w:numId w:val="14"/>
        </w:numPr>
        <w:jc w:val="both"/>
        <w:rPr>
          <w:rFonts w:ascii="Tahoma" w:hAnsi="Tahoma" w:cs="Tahoma"/>
          <w:sz w:val="18"/>
          <w:szCs w:val="18"/>
        </w:rPr>
      </w:pPr>
      <w:r w:rsidRPr="004D10D0">
        <w:rPr>
          <w:rFonts w:ascii="Tahoma" w:hAnsi="Tahoma" w:cs="Tahoma"/>
          <w:sz w:val="18"/>
          <w:szCs w:val="18"/>
        </w:rPr>
        <w:t>oferta z załącznikami,</w:t>
      </w:r>
    </w:p>
    <w:p w:rsidR="0060209F" w:rsidRPr="004D10D0" w:rsidRDefault="0060209F" w:rsidP="0060209F">
      <w:pPr>
        <w:numPr>
          <w:ilvl w:val="0"/>
          <w:numId w:val="14"/>
        </w:numPr>
        <w:jc w:val="both"/>
        <w:rPr>
          <w:rFonts w:ascii="Tahoma" w:hAnsi="Tahoma" w:cs="Tahoma"/>
          <w:sz w:val="18"/>
          <w:szCs w:val="18"/>
        </w:rPr>
      </w:pPr>
      <w:r w:rsidRPr="004D10D0">
        <w:rPr>
          <w:rFonts w:ascii="Tahoma" w:hAnsi="Tahoma" w:cs="Tahoma"/>
          <w:sz w:val="18"/>
          <w:szCs w:val="18"/>
        </w:rPr>
        <w:t>pismo powiadamiające o wyborze Wykonawcy.,</w:t>
      </w:r>
    </w:p>
    <w:p w:rsidR="0060209F" w:rsidRPr="004D10D0" w:rsidRDefault="0060209F" w:rsidP="0060209F">
      <w:pPr>
        <w:numPr>
          <w:ilvl w:val="0"/>
          <w:numId w:val="14"/>
        </w:numPr>
        <w:jc w:val="both"/>
        <w:rPr>
          <w:rFonts w:ascii="Tahoma" w:hAnsi="Tahoma" w:cs="Tahoma"/>
          <w:sz w:val="18"/>
          <w:szCs w:val="18"/>
        </w:rPr>
      </w:pPr>
      <w:r w:rsidRPr="004D10D0">
        <w:rPr>
          <w:rFonts w:ascii="Tahoma" w:hAnsi="Tahoma" w:cs="Tahoma"/>
          <w:sz w:val="18"/>
          <w:szCs w:val="18"/>
        </w:rPr>
        <w:t>druk Oświadczenia gwarancyjnego</w:t>
      </w:r>
    </w:p>
    <w:p w:rsidR="0060209F" w:rsidRPr="004D10D0" w:rsidRDefault="0060209F" w:rsidP="0060209F">
      <w:pPr>
        <w:jc w:val="center"/>
        <w:rPr>
          <w:rFonts w:ascii="Tahoma" w:hAnsi="Tahoma" w:cs="Tahoma"/>
          <w:b/>
          <w:bCs/>
          <w:sz w:val="18"/>
          <w:szCs w:val="18"/>
        </w:rPr>
      </w:pP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 17</w:t>
      </w:r>
    </w:p>
    <w:p w:rsidR="0060209F" w:rsidRPr="004D10D0" w:rsidRDefault="0060209F" w:rsidP="0060209F">
      <w:pPr>
        <w:jc w:val="center"/>
        <w:rPr>
          <w:rFonts w:ascii="Tahoma" w:hAnsi="Tahoma" w:cs="Tahoma"/>
          <w:b/>
          <w:bCs/>
          <w:sz w:val="18"/>
          <w:szCs w:val="18"/>
        </w:rPr>
      </w:pPr>
      <w:r w:rsidRPr="004D10D0">
        <w:rPr>
          <w:rFonts w:ascii="Tahoma" w:hAnsi="Tahoma" w:cs="Tahoma"/>
          <w:b/>
          <w:bCs/>
          <w:sz w:val="18"/>
          <w:szCs w:val="18"/>
        </w:rPr>
        <w:t>Egzemplarze umowy</w:t>
      </w:r>
    </w:p>
    <w:p w:rsidR="0060209F" w:rsidRPr="004D10D0" w:rsidRDefault="0060209F" w:rsidP="0060209F">
      <w:pPr>
        <w:jc w:val="center"/>
        <w:rPr>
          <w:rFonts w:ascii="Tahoma" w:hAnsi="Tahoma" w:cs="Tahoma"/>
          <w:b/>
          <w:bCs/>
          <w:sz w:val="18"/>
          <w:szCs w:val="18"/>
        </w:rPr>
      </w:pPr>
    </w:p>
    <w:p w:rsidR="0060209F" w:rsidRPr="004D10D0" w:rsidRDefault="0060209F" w:rsidP="0060209F">
      <w:pPr>
        <w:jc w:val="both"/>
        <w:rPr>
          <w:rFonts w:ascii="Tahoma" w:hAnsi="Tahoma" w:cs="Tahoma"/>
          <w:sz w:val="18"/>
          <w:szCs w:val="18"/>
        </w:rPr>
      </w:pPr>
      <w:r w:rsidRPr="004D10D0">
        <w:rPr>
          <w:rFonts w:ascii="Tahoma" w:hAnsi="Tahoma" w:cs="Tahoma"/>
          <w:sz w:val="18"/>
          <w:szCs w:val="18"/>
        </w:rPr>
        <w:t>Umowę sporządzono w 5 jednobrzmiących egzemplarzach – 3 egz. dla Zamawiającego, a 2 egz. dla Wykonawcy.</w:t>
      </w:r>
      <w:r w:rsidRPr="004D10D0">
        <w:rPr>
          <w:rFonts w:ascii="Tahoma" w:hAnsi="Tahoma" w:cs="Tahoma"/>
          <w:b/>
          <w:bCs/>
          <w:sz w:val="18"/>
          <w:szCs w:val="18"/>
        </w:rPr>
        <w:tab/>
      </w:r>
    </w:p>
    <w:p w:rsidR="0060209F" w:rsidRPr="004D10D0" w:rsidRDefault="0060209F" w:rsidP="0060209F">
      <w:pPr>
        <w:pStyle w:val="Nagwek2"/>
        <w:jc w:val="center"/>
        <w:rPr>
          <w:rFonts w:ascii="Tahoma" w:hAnsi="Tahoma" w:cs="Tahoma"/>
          <w:sz w:val="18"/>
          <w:szCs w:val="18"/>
        </w:rPr>
      </w:pPr>
    </w:p>
    <w:p w:rsidR="0060209F" w:rsidRPr="004D10D0" w:rsidRDefault="0060209F" w:rsidP="0060209F">
      <w:pPr>
        <w:rPr>
          <w:rFonts w:ascii="Tahoma" w:hAnsi="Tahoma" w:cs="Tahoma"/>
          <w:sz w:val="18"/>
          <w:szCs w:val="18"/>
        </w:rPr>
      </w:pPr>
    </w:p>
    <w:p w:rsidR="0060209F" w:rsidRPr="00CF6379" w:rsidRDefault="0060209F" w:rsidP="0060209F">
      <w:pPr>
        <w:jc w:val="center"/>
      </w:pPr>
      <w:r w:rsidRPr="004D10D0">
        <w:rPr>
          <w:rFonts w:ascii="Tahoma" w:hAnsi="Tahoma" w:cs="Tahoma"/>
          <w:b/>
          <w:bCs/>
          <w:sz w:val="18"/>
          <w:szCs w:val="18"/>
        </w:rPr>
        <w:t xml:space="preserve">ZAMAWIAJĄCY </w:t>
      </w:r>
      <w:r w:rsidRPr="004D10D0">
        <w:rPr>
          <w:rFonts w:ascii="Tahoma" w:hAnsi="Tahoma" w:cs="Tahoma"/>
          <w:b/>
          <w:bCs/>
          <w:sz w:val="18"/>
          <w:szCs w:val="18"/>
        </w:rPr>
        <w:tab/>
      </w:r>
      <w:r w:rsidRPr="004D10D0">
        <w:rPr>
          <w:rFonts w:ascii="Tahoma" w:hAnsi="Tahoma" w:cs="Tahoma"/>
          <w:b/>
          <w:bCs/>
          <w:sz w:val="18"/>
          <w:szCs w:val="18"/>
        </w:rPr>
        <w:tab/>
        <w:t xml:space="preserve"> </w:t>
      </w:r>
      <w:r w:rsidRPr="004D10D0">
        <w:rPr>
          <w:rFonts w:ascii="Tahoma" w:hAnsi="Tahoma" w:cs="Tahoma"/>
          <w:b/>
          <w:bCs/>
          <w:sz w:val="18"/>
          <w:szCs w:val="18"/>
        </w:rPr>
        <w:tab/>
      </w:r>
      <w:r w:rsidRPr="004D10D0">
        <w:rPr>
          <w:rFonts w:ascii="Tahoma" w:hAnsi="Tahoma" w:cs="Tahoma"/>
          <w:b/>
          <w:bCs/>
          <w:sz w:val="18"/>
          <w:szCs w:val="18"/>
        </w:rPr>
        <w:tab/>
      </w:r>
      <w:r w:rsidRPr="004D10D0">
        <w:rPr>
          <w:rFonts w:ascii="Tahoma" w:hAnsi="Tahoma" w:cs="Tahoma"/>
          <w:b/>
          <w:bCs/>
          <w:sz w:val="18"/>
          <w:szCs w:val="18"/>
        </w:rPr>
        <w:tab/>
      </w:r>
      <w:r w:rsidRPr="004D10D0">
        <w:rPr>
          <w:rFonts w:ascii="Tahoma" w:hAnsi="Tahoma" w:cs="Tahoma"/>
          <w:b/>
          <w:bCs/>
          <w:sz w:val="18"/>
          <w:szCs w:val="18"/>
        </w:rPr>
        <w:tab/>
        <w:t>WYKONAWCA</w:t>
      </w:r>
    </w:p>
    <w:p w:rsidR="007542B3" w:rsidRPr="007542B3" w:rsidRDefault="007542B3" w:rsidP="007542B3">
      <w:pPr>
        <w:rPr>
          <w:rFonts w:ascii="Tahoma" w:hAnsi="Tahoma" w:cs="Tahoma"/>
          <w:sz w:val="18"/>
          <w:szCs w:val="18"/>
        </w:rPr>
      </w:pPr>
    </w:p>
    <w:p w:rsidR="007542B3" w:rsidRPr="007542B3" w:rsidRDefault="007542B3" w:rsidP="007542B3">
      <w:pPr>
        <w:tabs>
          <w:tab w:val="left" w:pos="3570"/>
        </w:tabs>
        <w:jc w:val="center"/>
        <w:rPr>
          <w:rFonts w:ascii="Tahoma" w:hAnsi="Tahoma" w:cs="Tahoma"/>
          <w:b/>
          <w:sz w:val="18"/>
          <w:szCs w:val="18"/>
        </w:rPr>
      </w:pPr>
    </w:p>
    <w:p w:rsidR="00D86DEB" w:rsidRPr="00D86DEB" w:rsidRDefault="00D86DEB" w:rsidP="00D86DEB">
      <w:pPr>
        <w:spacing w:line="360" w:lineRule="auto"/>
        <w:rPr>
          <w:rFonts w:ascii="Tahoma" w:hAnsi="Tahoma" w:cs="Tahoma"/>
          <w:sz w:val="18"/>
          <w:szCs w:val="18"/>
        </w:rPr>
      </w:pPr>
    </w:p>
    <w:p w:rsidR="00D86DEB" w:rsidRPr="00D86DEB" w:rsidRDefault="00D86DEB" w:rsidP="00D86DEB"/>
    <w:p w:rsidR="00D86DEB" w:rsidRDefault="00D86DEB" w:rsidP="00710128">
      <w:pPr>
        <w:rPr>
          <w:rFonts w:ascii="Tahoma" w:hAnsi="Tahoma" w:cs="Tahoma"/>
          <w:sz w:val="18"/>
          <w:szCs w:val="18"/>
        </w:rPr>
      </w:pPr>
    </w:p>
    <w:p w:rsidR="00D86DEB" w:rsidRDefault="00D86DEB" w:rsidP="00710128">
      <w:pPr>
        <w:rPr>
          <w:rFonts w:ascii="Tahoma" w:hAnsi="Tahoma" w:cs="Tahoma"/>
          <w:sz w:val="18"/>
          <w:szCs w:val="18"/>
        </w:rPr>
      </w:pPr>
    </w:p>
    <w:p w:rsidR="00D86DEB" w:rsidRDefault="00D86DEB" w:rsidP="00710128">
      <w:pPr>
        <w:rPr>
          <w:rFonts w:ascii="Tahoma" w:hAnsi="Tahoma" w:cs="Tahoma"/>
          <w:sz w:val="18"/>
          <w:szCs w:val="18"/>
        </w:rPr>
      </w:pPr>
    </w:p>
    <w:p w:rsidR="00D86DEB" w:rsidRPr="00710128" w:rsidRDefault="00D86DEB" w:rsidP="00710128">
      <w:pPr>
        <w:rPr>
          <w:rFonts w:ascii="Tahoma" w:hAnsi="Tahoma" w:cs="Tahoma"/>
          <w:sz w:val="18"/>
          <w:szCs w:val="18"/>
        </w:rPr>
      </w:pPr>
    </w:p>
    <w:p w:rsidR="005413F7" w:rsidRPr="00710128" w:rsidRDefault="005413F7" w:rsidP="00730E51">
      <w:pPr>
        <w:shd w:val="clear" w:color="auto" w:fill="FFFFFF"/>
        <w:spacing w:before="120" w:after="120" w:line="230" w:lineRule="exact"/>
        <w:ind w:right="57"/>
        <w:rPr>
          <w:rFonts w:ascii="Tahoma" w:hAnsi="Tahoma" w:cs="Tahoma"/>
          <w:spacing w:val="1"/>
          <w:sz w:val="18"/>
          <w:szCs w:val="18"/>
        </w:rPr>
      </w:pPr>
    </w:p>
    <w:p w:rsidR="005413F7" w:rsidRPr="00283D17" w:rsidRDefault="005413F7" w:rsidP="00C205CE">
      <w:pPr>
        <w:rPr>
          <w:sz w:val="18"/>
          <w:szCs w:val="18"/>
        </w:rPr>
      </w:pPr>
    </w:p>
    <w:p w:rsidR="005413F7" w:rsidRPr="00FD12C0" w:rsidRDefault="005413F7" w:rsidP="00FD12C0">
      <w:pPr>
        <w:ind w:left="4260"/>
        <w:rPr>
          <w:rFonts w:ascii="Tahoma" w:hAnsi="Tahoma" w:cs="Tahoma"/>
          <w:b/>
          <w:bCs/>
          <w:sz w:val="18"/>
          <w:szCs w:val="18"/>
        </w:rPr>
      </w:pPr>
    </w:p>
    <w:p w:rsidR="005413F7" w:rsidRPr="0073387D" w:rsidRDefault="00425A00" w:rsidP="002139B2">
      <w:pPr>
        <w:pStyle w:val="Nagwek3"/>
        <w:jc w:val="right"/>
        <w:rPr>
          <w:rFonts w:ascii="Tahoma" w:hAnsi="Tahoma" w:cs="Tahoma"/>
          <w:i w:val="0"/>
        </w:rPr>
      </w:pPr>
      <w:r>
        <w:rPr>
          <w:rFonts w:ascii="Tahoma" w:hAnsi="Tahoma" w:cs="Tahoma"/>
        </w:rPr>
        <w:br w:type="column"/>
      </w:r>
      <w:bookmarkStart w:id="160" w:name="_Toc480803659"/>
      <w:r w:rsidR="005413F7" w:rsidRPr="0073387D">
        <w:rPr>
          <w:rFonts w:ascii="Tahoma" w:hAnsi="Tahoma" w:cs="Tahoma"/>
          <w:i w:val="0"/>
        </w:rPr>
        <w:lastRenderedPageBreak/>
        <w:t>Załącznik nr 1</w:t>
      </w:r>
      <w:r w:rsidR="0073387D">
        <w:rPr>
          <w:rFonts w:ascii="Tahoma" w:hAnsi="Tahoma" w:cs="Tahoma"/>
          <w:i w:val="0"/>
        </w:rPr>
        <w:t xml:space="preserve"> </w:t>
      </w:r>
      <w:r w:rsidR="005413F7" w:rsidRPr="0073387D">
        <w:rPr>
          <w:rFonts w:ascii="Tahoma" w:hAnsi="Tahoma" w:cs="Tahoma"/>
          <w:i w:val="0"/>
        </w:rPr>
        <w:t>do wzoru umowy</w:t>
      </w:r>
      <w:bookmarkEnd w:id="160"/>
    </w:p>
    <w:p w:rsidR="005413F7" w:rsidRDefault="005413F7" w:rsidP="00425A00">
      <w:pPr>
        <w:jc w:val="right"/>
        <w:rPr>
          <w:rFonts w:ascii="Tahoma" w:hAnsi="Tahoma" w:cs="Tahoma"/>
          <w:b/>
          <w:bCs/>
          <w:sz w:val="18"/>
          <w:szCs w:val="18"/>
          <w:u w:val="single"/>
        </w:rPr>
      </w:pPr>
    </w:p>
    <w:p w:rsidR="005413F7" w:rsidRPr="00001CC5" w:rsidRDefault="005413F7" w:rsidP="009133E9">
      <w:pPr>
        <w:rPr>
          <w:rFonts w:ascii="Tahoma" w:hAnsi="Tahoma" w:cs="Tahoma"/>
          <w:b/>
          <w:bCs/>
          <w:sz w:val="18"/>
          <w:szCs w:val="18"/>
          <w:u w:val="single"/>
        </w:rPr>
      </w:pPr>
    </w:p>
    <w:p w:rsidR="008030E8" w:rsidRPr="00001CC5" w:rsidRDefault="008030E8" w:rsidP="008030E8">
      <w:pPr>
        <w:pStyle w:val="rozdzia"/>
        <w:jc w:val="center"/>
        <w:rPr>
          <w:sz w:val="18"/>
          <w:szCs w:val="18"/>
        </w:rPr>
      </w:pPr>
      <w:r w:rsidRPr="00001CC5">
        <w:rPr>
          <w:sz w:val="18"/>
          <w:szCs w:val="18"/>
        </w:rPr>
        <w:t>WZÓR ZABEZPIECZENIA NALEŻYTEGO WYKONANIA UMOWY /</w:t>
      </w:r>
    </w:p>
    <w:p w:rsidR="008030E8" w:rsidRPr="00001CC5" w:rsidRDefault="008030E8" w:rsidP="008030E8">
      <w:pPr>
        <w:pStyle w:val="rozdzia"/>
        <w:jc w:val="center"/>
        <w:rPr>
          <w:sz w:val="18"/>
          <w:szCs w:val="18"/>
        </w:rPr>
      </w:pPr>
      <w:r w:rsidRPr="00001CC5">
        <w:rPr>
          <w:sz w:val="18"/>
          <w:szCs w:val="18"/>
        </w:rPr>
        <w:t>WZÓR ZABEZPIECZENIA Z TYTUŁU RĘKOJMI ZA WADY</w:t>
      </w:r>
    </w:p>
    <w:p w:rsidR="008030E8" w:rsidRPr="00001CC5" w:rsidRDefault="008030E8" w:rsidP="008030E8">
      <w:pPr>
        <w:pStyle w:val="rozdzia"/>
        <w:rPr>
          <w:sz w:val="18"/>
          <w:szCs w:val="18"/>
        </w:rPr>
      </w:pPr>
    </w:p>
    <w:p w:rsidR="008030E8" w:rsidRPr="00001CC5" w:rsidRDefault="008030E8" w:rsidP="008030E8">
      <w:pPr>
        <w:pStyle w:val="rozdzia"/>
        <w:rPr>
          <w:sz w:val="18"/>
          <w:szCs w:val="18"/>
        </w:rPr>
      </w:pPr>
      <w:r w:rsidRPr="00001CC5">
        <w:rPr>
          <w:sz w:val="18"/>
          <w:szCs w:val="18"/>
        </w:rPr>
        <w:t>GWARANCJA BANKOWA / UBEZPIECZENIOWA</w:t>
      </w:r>
    </w:p>
    <w:p w:rsidR="008030E8" w:rsidRPr="00001CC5" w:rsidRDefault="008030E8" w:rsidP="008030E8">
      <w:pPr>
        <w:pStyle w:val="rozdzia"/>
        <w:rPr>
          <w:sz w:val="18"/>
          <w:szCs w:val="18"/>
        </w:rPr>
      </w:pPr>
    </w:p>
    <w:p w:rsidR="008030E8" w:rsidRPr="00001CC5" w:rsidRDefault="008030E8" w:rsidP="008030E8">
      <w:pPr>
        <w:pStyle w:val="rozdzia"/>
        <w:rPr>
          <w:b w:val="0"/>
          <w:sz w:val="18"/>
          <w:szCs w:val="18"/>
        </w:rPr>
      </w:pPr>
      <w:r w:rsidRPr="00001CC5">
        <w:rPr>
          <w:b w:val="0"/>
          <w:sz w:val="18"/>
          <w:szCs w:val="18"/>
        </w:rPr>
        <w:t>wystawiona w … [miejsce wystawienia Gwarancji]</w:t>
      </w:r>
    </w:p>
    <w:p w:rsidR="008030E8" w:rsidRPr="00001CC5" w:rsidRDefault="008030E8" w:rsidP="008030E8">
      <w:pPr>
        <w:pStyle w:val="rozdzia"/>
        <w:rPr>
          <w:b w:val="0"/>
          <w:sz w:val="18"/>
          <w:szCs w:val="18"/>
        </w:rPr>
      </w:pPr>
      <w:r w:rsidRPr="00001CC5">
        <w:rPr>
          <w:b w:val="0"/>
          <w:sz w:val="18"/>
          <w:szCs w:val="18"/>
        </w:rPr>
        <w:t>w dniu: … [data wystawienia Gwarancji]</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 xml:space="preserve">przez … [firma / nazwa, adres, inne dane identyfikujące Gwaranta] </w:t>
      </w:r>
    </w:p>
    <w:p w:rsidR="008030E8" w:rsidRPr="00001CC5" w:rsidRDefault="008030E8" w:rsidP="008030E8">
      <w:pPr>
        <w:pStyle w:val="rozdzia"/>
        <w:rPr>
          <w:b w:val="0"/>
          <w:sz w:val="18"/>
          <w:szCs w:val="18"/>
        </w:rPr>
      </w:pPr>
      <w:r w:rsidRPr="00001CC5">
        <w:rPr>
          <w:b w:val="0"/>
          <w:sz w:val="18"/>
          <w:szCs w:val="18"/>
        </w:rPr>
        <w:t>w imieniu którego występuje … [imię i nazwisko osoby reprezentanta Gwaranta]</w:t>
      </w:r>
    </w:p>
    <w:p w:rsidR="008030E8" w:rsidRPr="00001CC5" w:rsidRDefault="008030E8" w:rsidP="008030E8">
      <w:pPr>
        <w:pStyle w:val="rozdzia"/>
        <w:rPr>
          <w:b w:val="0"/>
          <w:sz w:val="18"/>
          <w:szCs w:val="18"/>
        </w:rPr>
      </w:pPr>
      <w:r w:rsidRPr="00001CC5">
        <w:rPr>
          <w:b w:val="0"/>
          <w:sz w:val="18"/>
          <w:szCs w:val="18"/>
        </w:rPr>
        <w:t xml:space="preserve">reprezentowane na podstawie pełnomocnictwa Nr .. z dnia …, </w:t>
      </w:r>
    </w:p>
    <w:p w:rsidR="008030E8" w:rsidRPr="00001CC5" w:rsidRDefault="008030E8" w:rsidP="008030E8">
      <w:pPr>
        <w:pStyle w:val="rozdzia"/>
        <w:rPr>
          <w:b w:val="0"/>
          <w:sz w:val="18"/>
          <w:szCs w:val="18"/>
        </w:rPr>
      </w:pPr>
      <w:r w:rsidRPr="00001CC5">
        <w:rPr>
          <w:b w:val="0"/>
          <w:sz w:val="18"/>
          <w:szCs w:val="18"/>
        </w:rPr>
        <w:t>którego oryginał / kopia potwierdzona notarialnie za zgodność z oryginałem,</w:t>
      </w:r>
    </w:p>
    <w:p w:rsidR="008030E8" w:rsidRPr="00001CC5" w:rsidRDefault="008030E8" w:rsidP="008030E8">
      <w:pPr>
        <w:pStyle w:val="rozdzia"/>
        <w:rPr>
          <w:b w:val="0"/>
          <w:sz w:val="18"/>
          <w:szCs w:val="18"/>
        </w:rPr>
      </w:pPr>
      <w:r w:rsidRPr="00001CC5">
        <w:rPr>
          <w:b w:val="0"/>
          <w:sz w:val="18"/>
          <w:szCs w:val="18"/>
        </w:rPr>
        <w:t>zostało przedłożone wraz z niniejszym Zabezpieczeniem</w:t>
      </w:r>
    </w:p>
    <w:p w:rsidR="008030E8" w:rsidRPr="00001CC5" w:rsidRDefault="008030E8" w:rsidP="008030E8">
      <w:pPr>
        <w:pStyle w:val="rozdzia"/>
        <w:rPr>
          <w:b w:val="0"/>
          <w:sz w:val="18"/>
          <w:szCs w:val="18"/>
        </w:rPr>
      </w:pPr>
      <w:r w:rsidRPr="00001CC5">
        <w:rPr>
          <w:b w:val="0"/>
          <w:sz w:val="18"/>
          <w:szCs w:val="18"/>
        </w:rPr>
        <w:t>zwany dalej „Gwarantem”</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pozostałe użyte w treści niniejszej Gwarancji określenia oznaczają:</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Beneficjent Gwarancji: Miasto Stołeczne Warszawa, pl. Bankowy 3/5, 00-950 Warszawa, w  imieniu i na rzecz którego działa Zarząd Dróg Miejskich, ul. Chmielna 120, 00-801 Warszawa</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 xml:space="preserve">Wykonawca / Zobowiązany z tytułu Umowy: [nazwa, adres, inne dane identyfikujące Wykonawcę; </w:t>
      </w:r>
      <w:r w:rsidR="0073387D" w:rsidRPr="00001CC5">
        <w:rPr>
          <w:b w:val="0"/>
          <w:sz w:val="18"/>
          <w:szCs w:val="18"/>
        </w:rPr>
        <w:br/>
      </w:r>
      <w:r w:rsidRPr="00001CC5">
        <w:rPr>
          <w:b w:val="0"/>
          <w:sz w:val="18"/>
          <w:szCs w:val="18"/>
        </w:rPr>
        <w:t>w przypadku Konsorcjum należy wymienić wszystkich Wykonawców oraz podać dla każdego z nich: firmę / nazwę, adres, inne dane identyfikujące każdego z Wykonawców]</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 xml:space="preserve">Zabezpieczenie należytego wykonania umowy / zabezpieczenie należytego wykonania rękojmi za wady dotyczy Umowy </w:t>
      </w:r>
      <w:r w:rsidR="0073387D" w:rsidRPr="00001CC5">
        <w:rPr>
          <w:b w:val="0"/>
          <w:sz w:val="18"/>
          <w:szCs w:val="18"/>
        </w:rPr>
        <w:t>DPZ/</w:t>
      </w:r>
      <w:r w:rsidR="001B03B1" w:rsidRPr="00001CC5">
        <w:rPr>
          <w:b w:val="0"/>
          <w:sz w:val="18"/>
          <w:szCs w:val="18"/>
        </w:rPr>
        <w:t>48</w:t>
      </w:r>
      <w:r w:rsidR="0073387D" w:rsidRPr="00001CC5">
        <w:rPr>
          <w:b w:val="0"/>
          <w:sz w:val="18"/>
          <w:szCs w:val="18"/>
        </w:rPr>
        <w:t>/PN/</w:t>
      </w:r>
      <w:r w:rsidR="001B03B1" w:rsidRPr="00001CC5">
        <w:rPr>
          <w:b w:val="0"/>
          <w:sz w:val="18"/>
          <w:szCs w:val="18"/>
        </w:rPr>
        <w:t>42</w:t>
      </w:r>
      <w:r w:rsidRPr="00001CC5">
        <w:rPr>
          <w:b w:val="0"/>
          <w:sz w:val="18"/>
          <w:szCs w:val="18"/>
        </w:rPr>
        <w:t>/17</w:t>
      </w:r>
    </w:p>
    <w:p w:rsidR="008030E8" w:rsidRPr="00001CC5" w:rsidRDefault="008030E8" w:rsidP="008030E8">
      <w:pPr>
        <w:pStyle w:val="rozdzia"/>
        <w:rPr>
          <w:b w:val="0"/>
          <w:sz w:val="18"/>
          <w:szCs w:val="18"/>
        </w:rPr>
      </w:pPr>
    </w:p>
    <w:p w:rsidR="008030E8" w:rsidRPr="00001CC5" w:rsidRDefault="008030E8" w:rsidP="008030E8">
      <w:pPr>
        <w:pStyle w:val="rozdzia"/>
        <w:jc w:val="center"/>
        <w:rPr>
          <w:b w:val="0"/>
          <w:sz w:val="18"/>
          <w:szCs w:val="18"/>
        </w:rPr>
      </w:pPr>
      <w:r w:rsidRPr="00001CC5">
        <w:rPr>
          <w:b w:val="0"/>
          <w:sz w:val="18"/>
          <w:szCs w:val="18"/>
        </w:rPr>
        <w:t>§ 1</w:t>
      </w:r>
    </w:p>
    <w:p w:rsidR="008030E8" w:rsidRPr="00001CC5" w:rsidRDefault="008030E8" w:rsidP="008030E8">
      <w:pPr>
        <w:pStyle w:val="rozdzia"/>
        <w:rPr>
          <w:b w:val="0"/>
          <w:sz w:val="18"/>
          <w:szCs w:val="18"/>
        </w:rPr>
      </w:pPr>
    </w:p>
    <w:p w:rsidR="008030E8" w:rsidRPr="00001CC5" w:rsidRDefault="008030E8" w:rsidP="009F10CA">
      <w:pPr>
        <w:pStyle w:val="rozdzia"/>
        <w:numPr>
          <w:ilvl w:val="0"/>
          <w:numId w:val="37"/>
        </w:numPr>
        <w:rPr>
          <w:b w:val="0"/>
          <w:sz w:val="18"/>
          <w:szCs w:val="18"/>
        </w:rPr>
      </w:pPr>
      <w:r w:rsidRPr="00001CC5">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001CC5" w:rsidRDefault="008030E8" w:rsidP="009F10CA">
      <w:pPr>
        <w:pStyle w:val="rozdzia"/>
        <w:numPr>
          <w:ilvl w:val="0"/>
          <w:numId w:val="37"/>
        </w:numPr>
        <w:rPr>
          <w:b w:val="0"/>
          <w:sz w:val="18"/>
          <w:szCs w:val="18"/>
        </w:rPr>
      </w:pPr>
      <w:r w:rsidRPr="00001CC5">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8030E8" w:rsidRPr="00001CC5" w:rsidRDefault="008030E8" w:rsidP="008030E8">
      <w:pPr>
        <w:pStyle w:val="rozdzia"/>
        <w:jc w:val="center"/>
        <w:rPr>
          <w:b w:val="0"/>
          <w:sz w:val="18"/>
          <w:szCs w:val="18"/>
        </w:rPr>
      </w:pPr>
      <w:r w:rsidRPr="00001CC5">
        <w:rPr>
          <w:b w:val="0"/>
          <w:sz w:val="18"/>
          <w:szCs w:val="18"/>
        </w:rPr>
        <w:t>§ 2</w:t>
      </w:r>
    </w:p>
    <w:p w:rsidR="008030E8" w:rsidRPr="00001CC5" w:rsidRDefault="008030E8" w:rsidP="008030E8">
      <w:pPr>
        <w:pStyle w:val="rozdzia"/>
        <w:rPr>
          <w:sz w:val="18"/>
          <w:szCs w:val="18"/>
        </w:rPr>
      </w:pPr>
    </w:p>
    <w:p w:rsidR="008030E8" w:rsidRPr="00001CC5" w:rsidRDefault="008030E8" w:rsidP="009F10CA">
      <w:pPr>
        <w:pStyle w:val="rozdzia"/>
        <w:numPr>
          <w:ilvl w:val="0"/>
          <w:numId w:val="39"/>
        </w:numPr>
        <w:rPr>
          <w:b w:val="0"/>
          <w:sz w:val="18"/>
          <w:szCs w:val="18"/>
        </w:rPr>
      </w:pPr>
      <w:r w:rsidRPr="00001CC5">
        <w:rPr>
          <w:b w:val="0"/>
          <w:sz w:val="18"/>
          <w:szCs w:val="18"/>
        </w:rPr>
        <w:t>Gwarant nieodwołalnie, bezwarunkowo, na zasadach przewidzianych w niniejszej Gwarancji, oraz na pierwsze pisemne żądanie gwarantuje na rzecz Beneficjenta Gwarancji:</w:t>
      </w:r>
    </w:p>
    <w:p w:rsidR="008030E8" w:rsidRPr="00001CC5" w:rsidRDefault="008030E8" w:rsidP="009F10CA">
      <w:pPr>
        <w:pStyle w:val="rozdzia"/>
        <w:numPr>
          <w:ilvl w:val="0"/>
          <w:numId w:val="36"/>
        </w:numPr>
        <w:rPr>
          <w:b w:val="0"/>
          <w:sz w:val="18"/>
          <w:szCs w:val="18"/>
        </w:rPr>
      </w:pPr>
      <w:r w:rsidRPr="00001CC5">
        <w:rPr>
          <w:b w:val="0"/>
          <w:sz w:val="18"/>
          <w:szCs w:val="18"/>
        </w:rPr>
        <w:t xml:space="preserve">zapłatę do kwoty … (słownie: …) z tytułu niewykonania lub nienależytego wykonania Umowy oraz </w:t>
      </w:r>
    </w:p>
    <w:p w:rsidR="008030E8" w:rsidRPr="00001CC5" w:rsidRDefault="008030E8" w:rsidP="009F10CA">
      <w:pPr>
        <w:pStyle w:val="rozdzia"/>
        <w:numPr>
          <w:ilvl w:val="0"/>
          <w:numId w:val="36"/>
        </w:numPr>
        <w:rPr>
          <w:b w:val="0"/>
          <w:sz w:val="18"/>
          <w:szCs w:val="18"/>
        </w:rPr>
      </w:pPr>
      <w:r w:rsidRPr="00001CC5">
        <w:rPr>
          <w:b w:val="0"/>
          <w:sz w:val="18"/>
          <w:szCs w:val="18"/>
        </w:rPr>
        <w:t>zapłatę do kwoty … (słownie: …) z tytułu rękojmi za wady fizyczne lub prawne.</w:t>
      </w:r>
    </w:p>
    <w:p w:rsidR="008030E8" w:rsidRPr="00001CC5" w:rsidRDefault="008030E8" w:rsidP="009F10CA">
      <w:pPr>
        <w:pStyle w:val="rozdzia"/>
        <w:numPr>
          <w:ilvl w:val="0"/>
          <w:numId w:val="39"/>
        </w:numPr>
        <w:rPr>
          <w:b w:val="0"/>
          <w:sz w:val="18"/>
          <w:szCs w:val="18"/>
        </w:rPr>
      </w:pPr>
      <w:r w:rsidRPr="00001CC5">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001CC5" w:rsidRDefault="008030E8" w:rsidP="008030E8">
      <w:pPr>
        <w:pStyle w:val="rozdzia"/>
        <w:rPr>
          <w:b w:val="0"/>
          <w:sz w:val="18"/>
          <w:szCs w:val="18"/>
        </w:rPr>
      </w:pPr>
    </w:p>
    <w:p w:rsidR="008030E8" w:rsidRPr="00001CC5" w:rsidRDefault="008030E8" w:rsidP="008030E8">
      <w:pPr>
        <w:pStyle w:val="rozdzia"/>
        <w:jc w:val="center"/>
        <w:rPr>
          <w:b w:val="0"/>
          <w:sz w:val="18"/>
          <w:szCs w:val="18"/>
        </w:rPr>
      </w:pPr>
      <w:r w:rsidRPr="00001CC5">
        <w:rPr>
          <w:b w:val="0"/>
          <w:sz w:val="18"/>
          <w:szCs w:val="18"/>
        </w:rPr>
        <w:t>§ 3</w:t>
      </w:r>
    </w:p>
    <w:p w:rsidR="008030E8" w:rsidRPr="00001CC5" w:rsidRDefault="008030E8" w:rsidP="008030E8">
      <w:pPr>
        <w:pStyle w:val="rozdzia"/>
        <w:rPr>
          <w:b w:val="0"/>
          <w:sz w:val="18"/>
          <w:szCs w:val="18"/>
        </w:rPr>
      </w:pPr>
    </w:p>
    <w:p w:rsidR="008030E8" w:rsidRPr="00001CC5" w:rsidRDefault="008030E8" w:rsidP="009F10CA">
      <w:pPr>
        <w:pStyle w:val="rozdzia"/>
        <w:numPr>
          <w:ilvl w:val="0"/>
          <w:numId w:val="34"/>
        </w:numPr>
        <w:rPr>
          <w:b w:val="0"/>
          <w:sz w:val="18"/>
          <w:szCs w:val="18"/>
        </w:rPr>
      </w:pPr>
      <w:r w:rsidRPr="00001CC5">
        <w:rPr>
          <w:b w:val="0"/>
          <w:sz w:val="18"/>
          <w:szCs w:val="18"/>
        </w:rPr>
        <w:t>Niniejsza Gwarancja jest ważna w okresie:</w:t>
      </w:r>
    </w:p>
    <w:p w:rsidR="008030E8" w:rsidRPr="00001CC5" w:rsidRDefault="008030E8" w:rsidP="009F10CA">
      <w:pPr>
        <w:pStyle w:val="rozdzia"/>
        <w:numPr>
          <w:ilvl w:val="0"/>
          <w:numId w:val="40"/>
        </w:numPr>
        <w:rPr>
          <w:b w:val="0"/>
          <w:sz w:val="18"/>
          <w:szCs w:val="18"/>
        </w:rPr>
      </w:pPr>
      <w:r w:rsidRPr="00001CC5">
        <w:rPr>
          <w:b w:val="0"/>
          <w:sz w:val="18"/>
          <w:szCs w:val="18"/>
        </w:rPr>
        <w:t>od dnia … do dnia … - w zakresie roszczeń z tytułu niewykonania lub należytego wykonania umowy oraz</w:t>
      </w:r>
    </w:p>
    <w:p w:rsidR="008030E8" w:rsidRPr="00001CC5" w:rsidRDefault="008030E8" w:rsidP="009F10CA">
      <w:pPr>
        <w:pStyle w:val="rozdzia"/>
        <w:numPr>
          <w:ilvl w:val="0"/>
          <w:numId w:val="40"/>
        </w:numPr>
        <w:rPr>
          <w:b w:val="0"/>
          <w:sz w:val="18"/>
          <w:szCs w:val="18"/>
        </w:rPr>
      </w:pPr>
      <w:r w:rsidRPr="00001CC5">
        <w:rPr>
          <w:b w:val="0"/>
          <w:sz w:val="18"/>
          <w:szCs w:val="18"/>
        </w:rPr>
        <w:t>od dnia … do dnia … - w zakresie roszczeń z tytułu rękojmi za wady fizyczne lub prawne.</w:t>
      </w:r>
    </w:p>
    <w:p w:rsidR="008030E8" w:rsidRPr="00001CC5" w:rsidRDefault="008030E8" w:rsidP="009F10CA">
      <w:pPr>
        <w:pStyle w:val="rozdzia"/>
        <w:numPr>
          <w:ilvl w:val="0"/>
          <w:numId w:val="34"/>
        </w:numPr>
        <w:rPr>
          <w:b w:val="0"/>
          <w:sz w:val="18"/>
          <w:szCs w:val="18"/>
        </w:rPr>
      </w:pPr>
      <w:r w:rsidRPr="00001CC5">
        <w:rPr>
          <w:b w:val="0"/>
          <w:sz w:val="18"/>
          <w:szCs w:val="18"/>
        </w:rPr>
        <w:lastRenderedPageBreak/>
        <w:t>Wezwanie do zapłaty otrzymane przez Gwaranta w terminie ważności Gwarancji będzie zobowiązywało Gwaranta do zapłaty żądanej kwoty.</w:t>
      </w:r>
    </w:p>
    <w:p w:rsidR="008030E8" w:rsidRPr="00001CC5" w:rsidRDefault="008030E8" w:rsidP="009F10CA">
      <w:pPr>
        <w:pStyle w:val="rozdzia"/>
        <w:numPr>
          <w:ilvl w:val="0"/>
          <w:numId w:val="34"/>
        </w:numPr>
        <w:rPr>
          <w:b w:val="0"/>
          <w:sz w:val="18"/>
          <w:szCs w:val="18"/>
        </w:rPr>
      </w:pPr>
      <w:r w:rsidRPr="00001CC5">
        <w:rPr>
          <w:b w:val="0"/>
          <w:sz w:val="18"/>
          <w:szCs w:val="18"/>
        </w:rPr>
        <w:t>Po upływie okresu ważności, określonego w ust. 1, niniejsza Gwarancja powinna zostać zwrócona Gwarantowi.</w:t>
      </w:r>
    </w:p>
    <w:p w:rsidR="008030E8" w:rsidRPr="00001CC5" w:rsidRDefault="008030E8" w:rsidP="008030E8">
      <w:pPr>
        <w:pStyle w:val="rozdzia"/>
        <w:jc w:val="center"/>
        <w:rPr>
          <w:b w:val="0"/>
          <w:sz w:val="18"/>
          <w:szCs w:val="18"/>
        </w:rPr>
      </w:pPr>
      <w:r w:rsidRPr="00001CC5">
        <w:rPr>
          <w:b w:val="0"/>
          <w:sz w:val="18"/>
          <w:szCs w:val="18"/>
        </w:rPr>
        <w:t>§ 4</w:t>
      </w:r>
    </w:p>
    <w:p w:rsidR="008030E8" w:rsidRPr="00001CC5" w:rsidRDefault="008030E8" w:rsidP="008030E8">
      <w:pPr>
        <w:pStyle w:val="rozdzia"/>
        <w:rPr>
          <w:sz w:val="18"/>
          <w:szCs w:val="18"/>
        </w:rPr>
      </w:pPr>
    </w:p>
    <w:p w:rsidR="008030E8" w:rsidRPr="00001CC5" w:rsidRDefault="008030E8" w:rsidP="009F10CA">
      <w:pPr>
        <w:pStyle w:val="rozdzia"/>
        <w:numPr>
          <w:ilvl w:val="0"/>
          <w:numId w:val="38"/>
        </w:numPr>
        <w:rPr>
          <w:b w:val="0"/>
          <w:sz w:val="18"/>
          <w:szCs w:val="18"/>
        </w:rPr>
      </w:pPr>
      <w:r w:rsidRPr="00001CC5">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001CC5" w:rsidRDefault="008030E8" w:rsidP="009F10CA">
      <w:pPr>
        <w:pStyle w:val="rozdzia"/>
        <w:numPr>
          <w:ilvl w:val="0"/>
          <w:numId w:val="38"/>
        </w:numPr>
        <w:rPr>
          <w:b w:val="0"/>
          <w:sz w:val="18"/>
          <w:szCs w:val="18"/>
        </w:rPr>
      </w:pPr>
      <w:r w:rsidRPr="00001CC5">
        <w:rPr>
          <w:b w:val="0"/>
          <w:sz w:val="18"/>
          <w:szCs w:val="18"/>
        </w:rPr>
        <w:t>Wezwanie do zapłaty powinno:</w:t>
      </w:r>
    </w:p>
    <w:p w:rsidR="008030E8" w:rsidRPr="00001CC5" w:rsidRDefault="008030E8" w:rsidP="009F10CA">
      <w:pPr>
        <w:pStyle w:val="rozdzia"/>
        <w:numPr>
          <w:ilvl w:val="0"/>
          <w:numId w:val="41"/>
        </w:numPr>
        <w:rPr>
          <w:b w:val="0"/>
          <w:sz w:val="18"/>
          <w:szCs w:val="18"/>
        </w:rPr>
      </w:pPr>
      <w:r w:rsidRPr="00001CC5">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001CC5" w:rsidRDefault="008030E8" w:rsidP="009F10CA">
      <w:pPr>
        <w:pStyle w:val="rozdzia"/>
        <w:numPr>
          <w:ilvl w:val="0"/>
          <w:numId w:val="41"/>
        </w:numPr>
        <w:rPr>
          <w:b w:val="0"/>
          <w:sz w:val="18"/>
          <w:szCs w:val="18"/>
        </w:rPr>
      </w:pPr>
      <w:r w:rsidRPr="00001CC5">
        <w:rPr>
          <w:b w:val="0"/>
          <w:sz w:val="18"/>
          <w:szCs w:val="18"/>
        </w:rPr>
        <w:t>być doręczone do Gwaranta  najpóźniej w terminie ważności Gwarancji w formie pisemnej pod rygorem nieważności,</w:t>
      </w:r>
    </w:p>
    <w:p w:rsidR="008030E8" w:rsidRPr="00001CC5" w:rsidRDefault="008030E8" w:rsidP="009F10CA">
      <w:pPr>
        <w:pStyle w:val="rozdzia"/>
        <w:numPr>
          <w:ilvl w:val="0"/>
          <w:numId w:val="41"/>
        </w:numPr>
        <w:rPr>
          <w:b w:val="0"/>
          <w:sz w:val="18"/>
          <w:szCs w:val="18"/>
        </w:rPr>
      </w:pPr>
      <w:r w:rsidRPr="00001CC5">
        <w:rPr>
          <w:b w:val="0"/>
          <w:sz w:val="18"/>
          <w:szCs w:val="18"/>
        </w:rPr>
        <w:t>powinno zawierać oznaczenie rachunku, na który ma nastąpić wypłata z Gwarancji,</w:t>
      </w:r>
    </w:p>
    <w:p w:rsidR="008030E8" w:rsidRPr="00001CC5" w:rsidRDefault="008030E8" w:rsidP="009F10CA">
      <w:pPr>
        <w:pStyle w:val="rozdzia"/>
        <w:numPr>
          <w:ilvl w:val="0"/>
          <w:numId w:val="41"/>
        </w:numPr>
        <w:rPr>
          <w:b w:val="0"/>
          <w:sz w:val="18"/>
          <w:szCs w:val="18"/>
        </w:rPr>
      </w:pPr>
      <w:r w:rsidRPr="00001CC5">
        <w:rPr>
          <w:b w:val="0"/>
          <w:sz w:val="18"/>
          <w:szCs w:val="18"/>
        </w:rPr>
        <w:t>powinno opiewać na kwotę nie wyższą niż określone w § 2 ust. 1, z zastrzeżeniem § 2 ust. 2.</w:t>
      </w:r>
    </w:p>
    <w:p w:rsidR="008030E8" w:rsidRPr="00001CC5" w:rsidRDefault="008030E8" w:rsidP="009F10CA">
      <w:pPr>
        <w:pStyle w:val="rozdzia"/>
        <w:numPr>
          <w:ilvl w:val="0"/>
          <w:numId w:val="38"/>
        </w:numPr>
        <w:rPr>
          <w:b w:val="0"/>
          <w:sz w:val="18"/>
          <w:szCs w:val="18"/>
        </w:rPr>
      </w:pPr>
      <w:r w:rsidRPr="00001CC5">
        <w:rPr>
          <w:b w:val="0"/>
          <w:sz w:val="18"/>
          <w:szCs w:val="18"/>
        </w:rPr>
        <w:t xml:space="preserve">Wezwanie do zapłaty Beneficjent Gwarancji powinien przesłać na adres Gwaranta: … </w:t>
      </w:r>
    </w:p>
    <w:p w:rsidR="008030E8" w:rsidRPr="00001CC5" w:rsidRDefault="008030E8" w:rsidP="009F10CA">
      <w:pPr>
        <w:pStyle w:val="rozdzia"/>
        <w:numPr>
          <w:ilvl w:val="0"/>
          <w:numId w:val="38"/>
        </w:numPr>
        <w:rPr>
          <w:b w:val="0"/>
          <w:sz w:val="18"/>
          <w:szCs w:val="18"/>
        </w:rPr>
      </w:pPr>
      <w:r w:rsidRPr="00001CC5">
        <w:rPr>
          <w:b w:val="0"/>
          <w:sz w:val="18"/>
          <w:szCs w:val="18"/>
        </w:rPr>
        <w:t>Za „zapłatę”, o której  mowa w ust. 1, uznaje się dzień uznania rachunku bankowego Beneficjenta Gwarancji.</w:t>
      </w:r>
    </w:p>
    <w:p w:rsidR="008030E8" w:rsidRPr="00001CC5" w:rsidRDefault="008030E8" w:rsidP="008030E8">
      <w:pPr>
        <w:pStyle w:val="rozdzia"/>
        <w:jc w:val="center"/>
        <w:rPr>
          <w:b w:val="0"/>
          <w:sz w:val="18"/>
          <w:szCs w:val="18"/>
        </w:rPr>
      </w:pPr>
      <w:r w:rsidRPr="00001CC5">
        <w:rPr>
          <w:b w:val="0"/>
          <w:sz w:val="18"/>
          <w:szCs w:val="18"/>
        </w:rPr>
        <w:t>§ 5</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Gwarancja traci ważność, a zobowiązanie Gwaranta wygasa w następujących przypadkach:</w:t>
      </w:r>
    </w:p>
    <w:p w:rsidR="008030E8" w:rsidRPr="00001CC5" w:rsidRDefault="008030E8" w:rsidP="009F10CA">
      <w:pPr>
        <w:pStyle w:val="rozdzia"/>
        <w:numPr>
          <w:ilvl w:val="0"/>
          <w:numId w:val="42"/>
        </w:numPr>
        <w:rPr>
          <w:b w:val="0"/>
          <w:sz w:val="18"/>
          <w:szCs w:val="18"/>
        </w:rPr>
      </w:pPr>
      <w:r w:rsidRPr="00001CC5">
        <w:rPr>
          <w:b w:val="0"/>
          <w:sz w:val="18"/>
          <w:szCs w:val="18"/>
        </w:rPr>
        <w:t>upływu okresu jej ważności, o którym mowa w § 3 ust. 1,</w:t>
      </w:r>
    </w:p>
    <w:p w:rsidR="008030E8" w:rsidRPr="00001CC5" w:rsidRDefault="008030E8" w:rsidP="009F10CA">
      <w:pPr>
        <w:pStyle w:val="rozdzia"/>
        <w:numPr>
          <w:ilvl w:val="0"/>
          <w:numId w:val="42"/>
        </w:numPr>
        <w:rPr>
          <w:b w:val="0"/>
          <w:sz w:val="18"/>
          <w:szCs w:val="18"/>
        </w:rPr>
      </w:pPr>
      <w:r w:rsidRPr="00001CC5">
        <w:rPr>
          <w:b w:val="0"/>
          <w:sz w:val="18"/>
          <w:szCs w:val="18"/>
        </w:rPr>
        <w:t>zwrotu oryginału niniejszej Gwarancji do Gwaranta</w:t>
      </w:r>
    </w:p>
    <w:p w:rsidR="008030E8" w:rsidRPr="00001CC5" w:rsidRDefault="008030E8" w:rsidP="009F10CA">
      <w:pPr>
        <w:pStyle w:val="rozdzia"/>
        <w:numPr>
          <w:ilvl w:val="0"/>
          <w:numId w:val="42"/>
        </w:numPr>
        <w:rPr>
          <w:b w:val="0"/>
          <w:sz w:val="18"/>
          <w:szCs w:val="18"/>
        </w:rPr>
      </w:pPr>
      <w:r w:rsidRPr="00001CC5">
        <w:rPr>
          <w:b w:val="0"/>
          <w:sz w:val="18"/>
          <w:szCs w:val="18"/>
        </w:rPr>
        <w:t>zwolnienia Wykonawcy przez Beneficjenta Gwarancji ze wszystkich zobowiązań, których zabezpieczeniem jest niniejsza Gwarancja,</w:t>
      </w:r>
    </w:p>
    <w:p w:rsidR="008030E8" w:rsidRPr="00001CC5" w:rsidRDefault="008030E8" w:rsidP="009F10CA">
      <w:pPr>
        <w:pStyle w:val="rozdzia"/>
        <w:numPr>
          <w:ilvl w:val="0"/>
          <w:numId w:val="42"/>
        </w:numPr>
        <w:rPr>
          <w:b w:val="0"/>
          <w:sz w:val="18"/>
          <w:szCs w:val="18"/>
        </w:rPr>
      </w:pPr>
      <w:r w:rsidRPr="00001CC5">
        <w:rPr>
          <w:b w:val="0"/>
          <w:sz w:val="18"/>
          <w:szCs w:val="18"/>
        </w:rPr>
        <w:t>zwolnienia Gwaranta przez Beneficjenta Gwarancji ze wszystkich zobowiązań których zabezpieczeniem jest niniejsza Gwarancja,</w:t>
      </w:r>
    </w:p>
    <w:p w:rsidR="008030E8" w:rsidRPr="00001CC5" w:rsidRDefault="008030E8" w:rsidP="009F10CA">
      <w:pPr>
        <w:pStyle w:val="rozdzia"/>
        <w:numPr>
          <w:ilvl w:val="0"/>
          <w:numId w:val="42"/>
        </w:numPr>
        <w:rPr>
          <w:b w:val="0"/>
          <w:sz w:val="18"/>
          <w:szCs w:val="18"/>
        </w:rPr>
      </w:pPr>
      <w:r w:rsidRPr="00001CC5">
        <w:rPr>
          <w:b w:val="0"/>
          <w:sz w:val="18"/>
          <w:szCs w:val="18"/>
        </w:rPr>
        <w:t>wykonania przez Wykonawcę wszystkich zobowiązań, których zabezpieczeniem jest niniejsza Gwarancja,</w:t>
      </w:r>
    </w:p>
    <w:p w:rsidR="008030E8" w:rsidRPr="00001CC5" w:rsidRDefault="008030E8" w:rsidP="009F10CA">
      <w:pPr>
        <w:pStyle w:val="rozdzia"/>
        <w:numPr>
          <w:ilvl w:val="0"/>
          <w:numId w:val="42"/>
        </w:numPr>
        <w:rPr>
          <w:b w:val="0"/>
          <w:sz w:val="18"/>
          <w:szCs w:val="18"/>
        </w:rPr>
      </w:pPr>
      <w:r w:rsidRPr="00001CC5">
        <w:rPr>
          <w:b w:val="0"/>
          <w:sz w:val="18"/>
          <w:szCs w:val="18"/>
        </w:rPr>
        <w:t>nie złożenia przez Beneficjenta Gwarancji wezwania do zapłaty, spełniającego wymagania określone w § 4 ust. 2, przed upływem ważności niniejszej Gwarancji, o której jest mowa w § 3 ust. 1,</w:t>
      </w:r>
    </w:p>
    <w:p w:rsidR="008030E8" w:rsidRPr="00001CC5" w:rsidRDefault="008030E8" w:rsidP="009F10CA">
      <w:pPr>
        <w:pStyle w:val="rozdzia"/>
        <w:numPr>
          <w:ilvl w:val="0"/>
          <w:numId w:val="42"/>
        </w:numPr>
        <w:rPr>
          <w:b w:val="0"/>
          <w:sz w:val="18"/>
          <w:szCs w:val="18"/>
        </w:rPr>
      </w:pPr>
      <w:r w:rsidRPr="00001CC5">
        <w:rPr>
          <w:b w:val="0"/>
          <w:sz w:val="18"/>
          <w:szCs w:val="18"/>
        </w:rPr>
        <w:t>po wypłacie przez Gwaranta pełnej kwoty z niniejszej Gwarancji, o której jest mowa w § 2 ust. 1.</w:t>
      </w:r>
    </w:p>
    <w:p w:rsidR="008030E8" w:rsidRPr="00001CC5" w:rsidRDefault="008030E8" w:rsidP="008030E8">
      <w:pPr>
        <w:pStyle w:val="rozdzia"/>
        <w:rPr>
          <w:b w:val="0"/>
          <w:sz w:val="18"/>
          <w:szCs w:val="18"/>
        </w:rPr>
      </w:pPr>
    </w:p>
    <w:p w:rsidR="008030E8" w:rsidRPr="00001CC5" w:rsidRDefault="008030E8" w:rsidP="008030E8">
      <w:pPr>
        <w:pStyle w:val="rozdzia"/>
        <w:jc w:val="center"/>
        <w:rPr>
          <w:b w:val="0"/>
          <w:sz w:val="18"/>
          <w:szCs w:val="18"/>
        </w:rPr>
      </w:pPr>
      <w:r w:rsidRPr="00001CC5">
        <w:rPr>
          <w:b w:val="0"/>
          <w:sz w:val="18"/>
          <w:szCs w:val="18"/>
        </w:rPr>
        <w:t>§ 6</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Wierzytelność z tytułu niniejszej Gwarancji nie może być przedmiotem przelewu na rzecz osoby trzeciej,</w:t>
      </w:r>
    </w:p>
    <w:p w:rsidR="008030E8" w:rsidRPr="00001CC5" w:rsidRDefault="008030E8" w:rsidP="008030E8">
      <w:pPr>
        <w:pStyle w:val="rozdzia"/>
        <w:rPr>
          <w:b w:val="0"/>
          <w:sz w:val="18"/>
          <w:szCs w:val="18"/>
        </w:rPr>
      </w:pPr>
      <w:r w:rsidRPr="00001CC5">
        <w:rPr>
          <w:b w:val="0"/>
          <w:sz w:val="18"/>
          <w:szCs w:val="18"/>
        </w:rPr>
        <w:t>bez uprzedniej, pod rygorem nieważności pisemnej zgody Gwaranta.§ 7</w:t>
      </w:r>
    </w:p>
    <w:p w:rsidR="008030E8" w:rsidRPr="00001CC5" w:rsidRDefault="008030E8" w:rsidP="008030E8">
      <w:pPr>
        <w:pStyle w:val="rozdzia"/>
        <w:rPr>
          <w:b w:val="0"/>
          <w:sz w:val="18"/>
          <w:szCs w:val="18"/>
        </w:rPr>
      </w:pPr>
    </w:p>
    <w:p w:rsidR="008030E8" w:rsidRPr="00001CC5" w:rsidRDefault="008030E8" w:rsidP="009F10CA">
      <w:pPr>
        <w:pStyle w:val="rozdzia"/>
        <w:numPr>
          <w:ilvl w:val="0"/>
          <w:numId w:val="35"/>
        </w:numPr>
        <w:rPr>
          <w:b w:val="0"/>
          <w:sz w:val="18"/>
          <w:szCs w:val="18"/>
        </w:rPr>
      </w:pPr>
      <w:r w:rsidRPr="00001CC5">
        <w:rPr>
          <w:b w:val="0"/>
          <w:sz w:val="18"/>
          <w:szCs w:val="18"/>
        </w:rPr>
        <w:t>Do rozstrzygania wszelkich sporów będzie miało zastosowanie prawo polskie.</w:t>
      </w:r>
    </w:p>
    <w:p w:rsidR="008030E8" w:rsidRPr="00001CC5" w:rsidRDefault="008030E8" w:rsidP="009F10CA">
      <w:pPr>
        <w:pStyle w:val="rozdzia"/>
        <w:numPr>
          <w:ilvl w:val="0"/>
          <w:numId w:val="35"/>
        </w:numPr>
        <w:rPr>
          <w:b w:val="0"/>
          <w:sz w:val="18"/>
          <w:szCs w:val="18"/>
        </w:rPr>
      </w:pPr>
      <w:r w:rsidRPr="00001CC5">
        <w:rPr>
          <w:b w:val="0"/>
          <w:sz w:val="18"/>
          <w:szCs w:val="18"/>
        </w:rPr>
        <w:t>W zakresie nieuregulowanym w Gwarancji stosuje się odpowiednio przepisy ustawy Prawo zamówień publicznych, Kodeksu cywilnego oraz ustawy o działalności ubezpieczeniowej.</w:t>
      </w:r>
    </w:p>
    <w:p w:rsidR="008030E8" w:rsidRPr="00001CC5" w:rsidRDefault="008030E8" w:rsidP="009F10CA">
      <w:pPr>
        <w:pStyle w:val="rozdzia"/>
        <w:numPr>
          <w:ilvl w:val="0"/>
          <w:numId w:val="35"/>
        </w:numPr>
        <w:rPr>
          <w:b w:val="0"/>
          <w:sz w:val="18"/>
          <w:szCs w:val="18"/>
        </w:rPr>
      </w:pPr>
      <w:r w:rsidRPr="00001CC5">
        <w:rPr>
          <w:b w:val="0"/>
          <w:sz w:val="18"/>
          <w:szCs w:val="18"/>
        </w:rPr>
        <w:t>Spory mogące wyniknąć z niniejszej Gwarancji podlegają rozpoznaniu przez sąd właściwy dla Siedziby Beneficjenta Gwarancji.</w:t>
      </w:r>
    </w:p>
    <w:p w:rsidR="008030E8" w:rsidRPr="00001CC5" w:rsidRDefault="008030E8" w:rsidP="008030E8">
      <w:pPr>
        <w:pStyle w:val="rozdzia"/>
        <w:jc w:val="center"/>
        <w:rPr>
          <w:b w:val="0"/>
          <w:sz w:val="18"/>
          <w:szCs w:val="18"/>
        </w:rPr>
      </w:pPr>
      <w:r w:rsidRPr="00001CC5">
        <w:rPr>
          <w:b w:val="0"/>
          <w:sz w:val="18"/>
          <w:szCs w:val="18"/>
        </w:rPr>
        <w:t>§ 8</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r w:rsidRPr="00001CC5">
        <w:rPr>
          <w:b w:val="0"/>
          <w:sz w:val="18"/>
          <w:szCs w:val="18"/>
        </w:rPr>
        <w:t>Niniejsza Gwarancja została sporządzona w jednym egzemplarzu.</w:t>
      </w: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p>
    <w:p w:rsidR="008030E8" w:rsidRPr="00001CC5" w:rsidRDefault="008030E8" w:rsidP="008030E8">
      <w:pPr>
        <w:pStyle w:val="rozdzia"/>
        <w:rPr>
          <w:b w:val="0"/>
          <w:sz w:val="18"/>
          <w:szCs w:val="18"/>
        </w:rPr>
      </w:pPr>
    </w:p>
    <w:p w:rsidR="008030E8" w:rsidRPr="00001CC5" w:rsidRDefault="002226DB" w:rsidP="002226DB">
      <w:pPr>
        <w:pStyle w:val="rozdzia"/>
        <w:jc w:val="center"/>
        <w:rPr>
          <w:b w:val="0"/>
          <w:sz w:val="18"/>
          <w:szCs w:val="18"/>
        </w:rPr>
      </w:pPr>
      <w:r w:rsidRPr="00001CC5">
        <w:rPr>
          <w:b w:val="0"/>
          <w:sz w:val="18"/>
          <w:szCs w:val="18"/>
        </w:rPr>
        <w:t xml:space="preserve">                                                                      ……………………………..</w:t>
      </w:r>
      <w:r w:rsidR="008030E8" w:rsidRPr="00001CC5">
        <w:rPr>
          <w:b w:val="0"/>
          <w:sz w:val="18"/>
          <w:szCs w:val="18"/>
        </w:rPr>
        <w:t>…………….</w:t>
      </w:r>
    </w:p>
    <w:p w:rsidR="008030E8" w:rsidRPr="00001CC5" w:rsidRDefault="008030E8" w:rsidP="008030E8">
      <w:pPr>
        <w:pStyle w:val="rozdzia"/>
        <w:jc w:val="right"/>
        <w:rPr>
          <w:b w:val="0"/>
          <w:sz w:val="18"/>
          <w:szCs w:val="18"/>
        </w:rPr>
      </w:pPr>
    </w:p>
    <w:p w:rsidR="008030E8" w:rsidRPr="00001CC5" w:rsidRDefault="008030E8" w:rsidP="008030E8">
      <w:pPr>
        <w:pStyle w:val="rozdzia"/>
        <w:jc w:val="right"/>
        <w:rPr>
          <w:b w:val="0"/>
          <w:sz w:val="18"/>
          <w:szCs w:val="18"/>
        </w:rPr>
      </w:pPr>
      <w:r w:rsidRPr="00001CC5">
        <w:rPr>
          <w:b w:val="0"/>
          <w:sz w:val="18"/>
          <w:szCs w:val="18"/>
        </w:rPr>
        <w:t>(pieczęć i podpis osoby reprezentującej Gwaranta)</w:t>
      </w:r>
    </w:p>
    <w:p w:rsidR="00E2160B" w:rsidRPr="00BF1220" w:rsidRDefault="00E2160B" w:rsidP="00E2160B">
      <w:pPr>
        <w:pStyle w:val="Nagwek3"/>
        <w:jc w:val="right"/>
        <w:rPr>
          <w:rFonts w:ascii="Tahoma" w:hAnsi="Tahoma" w:cs="Tahoma"/>
          <w:i w:val="0"/>
        </w:rPr>
      </w:pPr>
      <w:bookmarkStart w:id="161" w:name="_Toc480442141"/>
      <w:bookmarkStart w:id="162" w:name="_Toc480803660"/>
      <w:r w:rsidRPr="00BF1220">
        <w:rPr>
          <w:rFonts w:ascii="Tahoma" w:hAnsi="Tahoma" w:cs="Tahoma"/>
          <w:i w:val="0"/>
        </w:rPr>
        <w:lastRenderedPageBreak/>
        <w:t xml:space="preserve">Załącznik nr </w:t>
      </w:r>
      <w:r>
        <w:rPr>
          <w:rFonts w:ascii="Tahoma" w:hAnsi="Tahoma" w:cs="Tahoma"/>
          <w:i w:val="0"/>
        </w:rPr>
        <w:t xml:space="preserve">2 </w:t>
      </w:r>
      <w:r w:rsidRPr="00BF1220">
        <w:rPr>
          <w:rFonts w:ascii="Tahoma" w:hAnsi="Tahoma" w:cs="Tahoma"/>
          <w:i w:val="0"/>
        </w:rPr>
        <w:t>do wzoru umowy</w:t>
      </w:r>
      <w:bookmarkEnd w:id="161"/>
      <w:bookmarkEnd w:id="162"/>
    </w:p>
    <w:p w:rsidR="00E2160B" w:rsidRDefault="00E2160B" w:rsidP="00E2160B">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E2160B" w:rsidRPr="00001CC5" w:rsidRDefault="00E2160B" w:rsidP="00E2160B">
      <w:pPr>
        <w:widowControl w:val="0"/>
        <w:shd w:val="clear" w:color="auto" w:fill="FFFFFF"/>
        <w:autoSpaceDE w:val="0"/>
        <w:autoSpaceDN w:val="0"/>
        <w:adjustRightInd w:val="0"/>
        <w:ind w:left="1418" w:right="1842" w:firstLine="1011"/>
        <w:jc w:val="center"/>
        <w:rPr>
          <w:rFonts w:ascii="Tahoma" w:hAnsi="Tahoma" w:cs="Tahoma"/>
          <w:sz w:val="20"/>
          <w:szCs w:val="20"/>
        </w:rPr>
      </w:pPr>
      <w:r w:rsidRPr="00001CC5">
        <w:rPr>
          <w:rFonts w:ascii="Tahoma" w:hAnsi="Tahoma" w:cs="Tahoma"/>
          <w:b/>
          <w:bCs/>
          <w:smallCaps/>
          <w:color w:val="222222"/>
          <w:spacing w:val="4"/>
          <w:sz w:val="20"/>
          <w:szCs w:val="20"/>
        </w:rPr>
        <w:t>oświadczenie gwarancyjne</w:t>
      </w:r>
    </w:p>
    <w:p w:rsidR="00E2160B" w:rsidRPr="00001CC5" w:rsidRDefault="00E2160B" w:rsidP="00E2160B">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E2160B" w:rsidRPr="00001CC5" w:rsidRDefault="00E2160B" w:rsidP="00E2160B">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001CC5">
        <w:rPr>
          <w:rFonts w:ascii="Tahoma" w:hAnsi="Tahoma" w:cs="Tahoma"/>
          <w:b/>
          <w:bCs/>
          <w:color w:val="222222"/>
          <w:spacing w:val="1"/>
          <w:w w:val="118"/>
          <w:sz w:val="18"/>
          <w:szCs w:val="18"/>
        </w:rPr>
        <w:t xml:space="preserve">do umowy nr </w:t>
      </w:r>
      <w:r w:rsidRPr="00001CC5">
        <w:rPr>
          <w:rFonts w:ascii="Tahoma" w:hAnsi="Tahoma" w:cs="Tahoma"/>
          <w:bCs/>
          <w:color w:val="222222"/>
          <w:spacing w:val="1"/>
          <w:w w:val="118"/>
          <w:sz w:val="18"/>
          <w:szCs w:val="18"/>
        </w:rPr>
        <w:t>………………………………….</w:t>
      </w:r>
      <w:r w:rsidRPr="00001CC5">
        <w:rPr>
          <w:rFonts w:ascii="Tahoma" w:hAnsi="Tahoma" w:cs="Tahoma"/>
          <w:b/>
          <w:bCs/>
          <w:color w:val="222222"/>
          <w:spacing w:val="2"/>
          <w:w w:val="118"/>
          <w:sz w:val="18"/>
          <w:szCs w:val="18"/>
        </w:rPr>
        <w:t xml:space="preserve"> </w:t>
      </w:r>
      <w:r w:rsidRPr="00001CC5">
        <w:rPr>
          <w:rFonts w:ascii="Tahoma" w:hAnsi="Tahoma" w:cs="Tahoma"/>
          <w:color w:val="000000"/>
          <w:spacing w:val="3"/>
          <w:sz w:val="18"/>
          <w:szCs w:val="18"/>
        </w:rPr>
        <w:t xml:space="preserve">  </w:t>
      </w:r>
      <w:r w:rsidRPr="00001CC5">
        <w:rPr>
          <w:rFonts w:ascii="Tahoma" w:hAnsi="Tahoma" w:cs="Tahoma"/>
          <w:b/>
          <w:bCs/>
          <w:color w:val="222222"/>
          <w:spacing w:val="2"/>
          <w:w w:val="118"/>
          <w:sz w:val="18"/>
          <w:szCs w:val="18"/>
        </w:rPr>
        <w:t>z dnia</w:t>
      </w:r>
      <w:r w:rsidRPr="00001CC5">
        <w:rPr>
          <w:rFonts w:ascii="Tahoma" w:hAnsi="Tahoma" w:cs="Tahoma"/>
          <w:bCs/>
          <w:color w:val="222222"/>
          <w:sz w:val="18"/>
          <w:szCs w:val="18"/>
        </w:rPr>
        <w:t>………………..…..</w:t>
      </w:r>
      <w:r w:rsidRPr="00001CC5">
        <w:rPr>
          <w:rFonts w:ascii="Tahoma" w:hAnsi="Tahoma" w:cs="Tahoma"/>
          <w:b/>
          <w:bCs/>
          <w:color w:val="222222"/>
          <w:sz w:val="18"/>
          <w:szCs w:val="18"/>
        </w:rPr>
        <w:t xml:space="preserve"> </w:t>
      </w:r>
      <w:r w:rsidRPr="00001CC5">
        <w:rPr>
          <w:rFonts w:ascii="Tahoma" w:hAnsi="Tahoma" w:cs="Tahoma"/>
          <w:b/>
          <w:bCs/>
          <w:color w:val="222222"/>
          <w:spacing w:val="-10"/>
          <w:w w:val="118"/>
          <w:sz w:val="18"/>
          <w:szCs w:val="18"/>
        </w:rPr>
        <w:t>r.</w:t>
      </w:r>
    </w:p>
    <w:p w:rsidR="00E2160B" w:rsidRPr="00001CC5" w:rsidRDefault="00E2160B" w:rsidP="00E2160B">
      <w:pPr>
        <w:widowControl w:val="0"/>
        <w:shd w:val="clear" w:color="auto" w:fill="FFFFFF"/>
        <w:autoSpaceDE w:val="0"/>
        <w:autoSpaceDN w:val="0"/>
        <w:adjustRightInd w:val="0"/>
        <w:ind w:left="38"/>
        <w:rPr>
          <w:rFonts w:ascii="Tahoma" w:hAnsi="Tahoma" w:cs="Tahoma"/>
          <w:color w:val="000000"/>
          <w:spacing w:val="-7"/>
          <w:sz w:val="18"/>
          <w:szCs w:val="18"/>
        </w:rPr>
      </w:pPr>
    </w:p>
    <w:p w:rsidR="00E2160B" w:rsidRPr="00001CC5" w:rsidRDefault="00E2160B" w:rsidP="00E2160B">
      <w:pPr>
        <w:widowControl w:val="0"/>
        <w:shd w:val="clear" w:color="auto" w:fill="FFFFFF"/>
        <w:autoSpaceDE w:val="0"/>
        <w:autoSpaceDN w:val="0"/>
        <w:adjustRightInd w:val="0"/>
        <w:spacing w:line="360" w:lineRule="auto"/>
        <w:ind w:left="38"/>
        <w:jc w:val="both"/>
        <w:rPr>
          <w:rFonts w:ascii="Tahoma" w:hAnsi="Tahoma" w:cs="Tahoma"/>
          <w:sz w:val="18"/>
          <w:szCs w:val="18"/>
        </w:rPr>
      </w:pPr>
      <w:r w:rsidRPr="00001CC5">
        <w:rPr>
          <w:rFonts w:ascii="Tahoma" w:hAnsi="Tahoma" w:cs="Tahoma"/>
          <w:color w:val="000000"/>
          <w:spacing w:val="-7"/>
          <w:sz w:val="18"/>
          <w:szCs w:val="18"/>
        </w:rPr>
        <w:t>udzielona przez:</w:t>
      </w:r>
    </w:p>
    <w:p w:rsidR="00E2160B" w:rsidRPr="00001CC5" w:rsidRDefault="00E2160B" w:rsidP="00E2160B">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001CC5">
        <w:rPr>
          <w:rFonts w:ascii="Tahoma" w:hAnsi="Tahoma" w:cs="Tahoma"/>
          <w:color w:val="000000"/>
          <w:spacing w:val="-10"/>
          <w:sz w:val="18"/>
          <w:szCs w:val="18"/>
        </w:rPr>
        <w:t xml:space="preserve">1)  </w:t>
      </w:r>
      <w:r w:rsidRPr="00001CC5">
        <w:rPr>
          <w:rFonts w:ascii="Tahoma" w:hAnsi="Tahoma" w:cs="Tahoma"/>
          <w:color w:val="000000"/>
          <w:sz w:val="18"/>
          <w:szCs w:val="18"/>
        </w:rPr>
        <w:tab/>
      </w:r>
      <w:r w:rsidRPr="00001CC5">
        <w:rPr>
          <w:rFonts w:ascii="Tahoma" w:hAnsi="Tahoma" w:cs="Tahoma"/>
          <w:color w:val="000000"/>
          <w:spacing w:val="-2"/>
          <w:sz w:val="18"/>
          <w:szCs w:val="18"/>
        </w:rPr>
        <w:t>z siedzibą w</w:t>
      </w:r>
      <w:r w:rsidRPr="00001CC5">
        <w:rPr>
          <w:rFonts w:ascii="Tahoma" w:hAnsi="Tahoma" w:cs="Tahoma"/>
          <w:color w:val="000000"/>
          <w:sz w:val="18"/>
          <w:szCs w:val="18"/>
        </w:rPr>
        <w:tab/>
      </w:r>
      <w:r w:rsidRPr="00001CC5">
        <w:rPr>
          <w:rFonts w:ascii="Tahoma" w:hAnsi="Tahoma" w:cs="Tahoma"/>
          <w:color w:val="000000"/>
          <w:spacing w:val="-1"/>
          <w:sz w:val="18"/>
          <w:szCs w:val="18"/>
        </w:rPr>
        <w:t>przy ul………………</w:t>
      </w:r>
      <w:r w:rsidRPr="00001CC5">
        <w:rPr>
          <w:rFonts w:ascii="Tahoma" w:hAnsi="Tahoma" w:cs="Tahoma"/>
          <w:color w:val="000000"/>
          <w:sz w:val="18"/>
          <w:szCs w:val="18"/>
        </w:rPr>
        <w:tab/>
        <w:t>;</w:t>
      </w:r>
    </w:p>
    <w:p w:rsidR="00E2160B" w:rsidRPr="00001CC5" w:rsidRDefault="00E2160B" w:rsidP="00E2160B">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001CC5">
        <w:rPr>
          <w:rFonts w:ascii="Tahoma" w:hAnsi="Tahoma" w:cs="Tahoma"/>
          <w:color w:val="000000"/>
          <w:spacing w:val="-1"/>
          <w:sz w:val="18"/>
          <w:szCs w:val="18"/>
        </w:rPr>
        <w:t xml:space="preserve">zarejestrowaną  w   </w:t>
      </w:r>
      <w:r w:rsidRPr="00001CC5">
        <w:rPr>
          <w:rFonts w:ascii="Tahoma" w:hAnsi="Tahoma" w:cs="Tahoma"/>
          <w:color w:val="000000"/>
          <w:sz w:val="18"/>
          <w:szCs w:val="18"/>
        </w:rPr>
        <w:tab/>
        <w:t xml:space="preserve">…..  </w:t>
      </w:r>
      <w:r w:rsidRPr="00001CC5">
        <w:rPr>
          <w:rFonts w:ascii="Tahoma" w:hAnsi="Tahoma" w:cs="Tahoma"/>
          <w:color w:val="000000"/>
          <w:spacing w:val="-7"/>
          <w:sz w:val="18"/>
          <w:szCs w:val="18"/>
        </w:rPr>
        <w:t>pod   numerem   KRS</w:t>
      </w:r>
    </w:p>
    <w:p w:rsidR="00E2160B" w:rsidRPr="00001CC5" w:rsidRDefault="00E2160B" w:rsidP="00E2160B">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001CC5">
        <w:rPr>
          <w:rFonts w:ascii="Tahoma" w:hAnsi="Tahoma" w:cs="Tahoma"/>
          <w:sz w:val="18"/>
          <w:szCs w:val="18"/>
        </w:rPr>
        <w:tab/>
      </w:r>
      <w:r w:rsidRPr="00001CC5">
        <w:rPr>
          <w:rFonts w:ascii="Tahoma" w:hAnsi="Tahoma" w:cs="Tahoma"/>
          <w:color w:val="000000"/>
          <w:spacing w:val="-2"/>
          <w:sz w:val="18"/>
          <w:szCs w:val="18"/>
        </w:rPr>
        <w:t xml:space="preserve">,    posługującą    się    numerem    REGON:  </w:t>
      </w:r>
      <w:r w:rsidRPr="00001CC5">
        <w:rPr>
          <w:rFonts w:ascii="Tahoma" w:hAnsi="Tahoma" w:cs="Tahoma"/>
          <w:color w:val="000000"/>
          <w:sz w:val="18"/>
          <w:szCs w:val="18"/>
        </w:rPr>
        <w:tab/>
        <w:t>……</w:t>
      </w:r>
      <w:r w:rsidRPr="00001CC5">
        <w:rPr>
          <w:rFonts w:ascii="Tahoma" w:hAnsi="Tahoma" w:cs="Tahoma"/>
          <w:color w:val="000000"/>
          <w:spacing w:val="-1"/>
          <w:sz w:val="18"/>
          <w:szCs w:val="18"/>
        </w:rPr>
        <w:t>, numerem    NIP:</w:t>
      </w:r>
    </w:p>
    <w:p w:rsidR="00E2160B" w:rsidRPr="00001CC5" w:rsidRDefault="00E2160B" w:rsidP="00E2160B">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001CC5">
        <w:rPr>
          <w:rFonts w:ascii="Tahoma" w:hAnsi="Tahoma" w:cs="Tahoma"/>
          <w:color w:val="000000"/>
          <w:spacing w:val="3"/>
          <w:sz w:val="18"/>
          <w:szCs w:val="18"/>
        </w:rPr>
        <w:t>.</w:t>
      </w:r>
      <w:r w:rsidRPr="00001CC5">
        <w:rPr>
          <w:rFonts w:ascii="Tahoma" w:hAnsi="Tahoma" w:cs="Tahoma"/>
          <w:color w:val="000000"/>
          <w:sz w:val="18"/>
          <w:szCs w:val="18"/>
        </w:rPr>
        <w:t>………………………</w:t>
      </w:r>
      <w:r w:rsidRPr="00001CC5">
        <w:rPr>
          <w:rFonts w:ascii="Tahoma" w:hAnsi="Tahoma" w:cs="Tahoma"/>
          <w:color w:val="000000"/>
          <w:sz w:val="18"/>
          <w:szCs w:val="18"/>
        </w:rPr>
        <w:tab/>
        <w:t xml:space="preserve"> </w:t>
      </w:r>
      <w:r w:rsidRPr="00001CC5">
        <w:rPr>
          <w:rFonts w:ascii="Tahoma" w:hAnsi="Tahoma" w:cs="Tahoma"/>
          <w:color w:val="000000"/>
          <w:spacing w:val="-4"/>
          <w:sz w:val="18"/>
          <w:szCs w:val="18"/>
        </w:rPr>
        <w:t>reprezentowaną przez:</w:t>
      </w:r>
      <w:r w:rsidRPr="00001CC5">
        <w:rPr>
          <w:rFonts w:ascii="Tahoma" w:hAnsi="Tahoma" w:cs="Tahoma"/>
          <w:color w:val="000000"/>
          <w:sz w:val="18"/>
          <w:szCs w:val="18"/>
        </w:rPr>
        <w:tab/>
        <w:t>………..</w:t>
      </w:r>
      <w:r w:rsidRPr="00001CC5">
        <w:rPr>
          <w:rFonts w:ascii="Tahoma" w:hAnsi="Tahoma" w:cs="Tahoma"/>
          <w:color w:val="000000"/>
          <w:spacing w:val="-3"/>
          <w:sz w:val="18"/>
          <w:szCs w:val="18"/>
        </w:rPr>
        <w:t>, zwaną dalej "Wykonawcą"</w:t>
      </w:r>
    </w:p>
    <w:p w:rsidR="00E2160B" w:rsidRPr="00001CC5" w:rsidRDefault="00E2160B" w:rsidP="00E2160B">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001CC5">
        <w:rPr>
          <w:rFonts w:ascii="Tahoma" w:hAnsi="Tahoma" w:cs="Tahoma"/>
          <w:color w:val="000000"/>
          <w:spacing w:val="-9"/>
          <w:sz w:val="18"/>
          <w:szCs w:val="18"/>
        </w:rPr>
        <w:t>na rzecz</w:t>
      </w:r>
    </w:p>
    <w:p w:rsidR="00E2160B" w:rsidRPr="00001CC5" w:rsidRDefault="00E2160B" w:rsidP="00E2160B">
      <w:pPr>
        <w:widowControl w:val="0"/>
        <w:shd w:val="clear" w:color="auto" w:fill="FFFFFF"/>
        <w:autoSpaceDE w:val="0"/>
        <w:autoSpaceDN w:val="0"/>
        <w:adjustRightInd w:val="0"/>
        <w:ind w:left="38"/>
        <w:jc w:val="both"/>
        <w:rPr>
          <w:rFonts w:ascii="Tahoma" w:hAnsi="Tahoma" w:cs="Tahoma"/>
          <w:sz w:val="18"/>
          <w:szCs w:val="18"/>
        </w:rPr>
      </w:pPr>
    </w:p>
    <w:p w:rsidR="00E2160B" w:rsidRPr="00001CC5" w:rsidRDefault="00E2160B" w:rsidP="00E2160B">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001CC5">
        <w:rPr>
          <w:rFonts w:ascii="Tahoma" w:hAnsi="Tahoma" w:cs="Tahoma"/>
          <w:color w:val="000000"/>
          <w:spacing w:val="-4"/>
          <w:sz w:val="18"/>
          <w:szCs w:val="18"/>
        </w:rPr>
        <w:t>2)</w:t>
      </w:r>
      <w:r w:rsidRPr="00001CC5">
        <w:rPr>
          <w:rFonts w:ascii="Tahoma" w:hAnsi="Tahoma" w:cs="Tahoma"/>
          <w:color w:val="000000"/>
          <w:sz w:val="18"/>
          <w:szCs w:val="18"/>
        </w:rPr>
        <w:tab/>
      </w:r>
      <w:r w:rsidRPr="00001CC5">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E2160B" w:rsidRPr="00001CC5" w:rsidRDefault="00E2160B" w:rsidP="00E2160B">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E2160B" w:rsidRPr="00001CC5" w:rsidRDefault="00E2160B" w:rsidP="009F10CA">
      <w:pPr>
        <w:widowControl w:val="0"/>
        <w:numPr>
          <w:ilvl w:val="0"/>
          <w:numId w:val="55"/>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720" w:hanging="360"/>
        <w:jc w:val="both"/>
        <w:rPr>
          <w:rFonts w:ascii="Tahoma" w:hAnsi="Tahoma" w:cs="Tahoma"/>
          <w:color w:val="000000"/>
          <w:spacing w:val="-15"/>
          <w:sz w:val="18"/>
          <w:szCs w:val="18"/>
        </w:rPr>
      </w:pPr>
      <w:r w:rsidRPr="00001CC5">
        <w:rPr>
          <w:rFonts w:ascii="Tahoma" w:hAnsi="Tahoma" w:cs="Tahoma"/>
          <w:color w:val="000000"/>
          <w:spacing w:val="3"/>
          <w:sz w:val="18"/>
          <w:szCs w:val="18"/>
        </w:rPr>
        <w:t xml:space="preserve">Wykonawca jako gwarant, udziela niniejszym Zamawiającemu gwarancji na przedmiot objęty umową  </w:t>
      </w:r>
      <w:r w:rsidRPr="00001CC5">
        <w:rPr>
          <w:rFonts w:ascii="Tahoma" w:hAnsi="Tahoma" w:cs="Tahoma"/>
          <w:color w:val="000000"/>
          <w:spacing w:val="3"/>
          <w:sz w:val="18"/>
          <w:szCs w:val="18"/>
        </w:rPr>
        <w:br/>
      </w:r>
      <w:r w:rsidRPr="00001CC5">
        <w:rPr>
          <w:rFonts w:ascii="Tahoma" w:hAnsi="Tahoma" w:cs="Tahoma"/>
          <w:color w:val="000000"/>
          <w:spacing w:val="-8"/>
          <w:sz w:val="18"/>
          <w:szCs w:val="18"/>
        </w:rPr>
        <w:t xml:space="preserve">nr  </w:t>
      </w:r>
      <w:r w:rsidRPr="00001CC5">
        <w:rPr>
          <w:rFonts w:ascii="Tahoma" w:hAnsi="Tahoma" w:cs="Tahoma"/>
          <w:bCs/>
          <w:color w:val="222222"/>
          <w:spacing w:val="1"/>
          <w:w w:val="118"/>
          <w:sz w:val="18"/>
          <w:szCs w:val="18"/>
        </w:rPr>
        <w:t>………………….</w:t>
      </w:r>
      <w:r w:rsidRPr="00001CC5">
        <w:rPr>
          <w:rFonts w:ascii="Tahoma" w:hAnsi="Tahoma" w:cs="Tahoma"/>
          <w:color w:val="000000"/>
          <w:spacing w:val="-1"/>
          <w:sz w:val="18"/>
          <w:szCs w:val="18"/>
        </w:rPr>
        <w:t xml:space="preserve">  z dnia …………………………..</w:t>
      </w:r>
      <w:r w:rsidRPr="00001CC5">
        <w:rPr>
          <w:rFonts w:ascii="Tahoma" w:hAnsi="Tahoma" w:cs="Tahoma"/>
          <w:color w:val="000000"/>
          <w:spacing w:val="-12"/>
          <w:sz w:val="18"/>
          <w:szCs w:val="18"/>
        </w:rPr>
        <w:t xml:space="preserve">r.  </w:t>
      </w:r>
    </w:p>
    <w:p w:rsidR="00E2160B" w:rsidRPr="00001CC5" w:rsidRDefault="00E2160B" w:rsidP="009F10CA">
      <w:pPr>
        <w:widowControl w:val="0"/>
        <w:numPr>
          <w:ilvl w:val="0"/>
          <w:numId w:val="55"/>
        </w:numPr>
        <w:shd w:val="clear" w:color="auto" w:fill="FFFFFF"/>
        <w:tabs>
          <w:tab w:val="left" w:pos="355"/>
        </w:tabs>
        <w:autoSpaceDE w:val="0"/>
        <w:autoSpaceDN w:val="0"/>
        <w:adjustRightInd w:val="0"/>
        <w:spacing w:line="360" w:lineRule="auto"/>
        <w:ind w:left="720" w:hanging="360"/>
        <w:jc w:val="both"/>
        <w:rPr>
          <w:rFonts w:ascii="Tahoma" w:hAnsi="Tahoma" w:cs="Tahoma"/>
          <w:color w:val="000000"/>
          <w:spacing w:val="-10"/>
          <w:sz w:val="18"/>
          <w:szCs w:val="18"/>
        </w:rPr>
      </w:pPr>
      <w:r w:rsidRPr="00001CC5">
        <w:rPr>
          <w:rFonts w:ascii="Tahoma" w:hAnsi="Tahoma" w:cs="Tahoma"/>
          <w:color w:val="000000"/>
          <w:spacing w:val="-1"/>
          <w:sz w:val="18"/>
          <w:szCs w:val="18"/>
        </w:rPr>
        <w:t xml:space="preserve">Składając   niniejsze   oświadczenie   gwarancyjne   Wykonawca   zapewnia,   że   przedmiot   umowy   </w:t>
      </w:r>
      <w:r w:rsidRPr="00001CC5">
        <w:rPr>
          <w:rFonts w:ascii="Tahoma" w:hAnsi="Tahoma" w:cs="Tahoma"/>
          <w:color w:val="000000"/>
          <w:spacing w:val="-1"/>
          <w:sz w:val="18"/>
          <w:szCs w:val="18"/>
        </w:rPr>
        <w:br/>
        <w:t>nr</w:t>
      </w:r>
      <w:r w:rsidRPr="00001CC5">
        <w:rPr>
          <w:rFonts w:ascii="Tahoma" w:hAnsi="Tahoma" w:cs="Tahoma"/>
          <w:color w:val="000000"/>
          <w:spacing w:val="-10"/>
          <w:sz w:val="18"/>
          <w:szCs w:val="18"/>
        </w:rPr>
        <w:t xml:space="preserve"> </w:t>
      </w:r>
      <w:r w:rsidRPr="00001CC5">
        <w:rPr>
          <w:rFonts w:ascii="Tahoma" w:hAnsi="Tahoma" w:cs="Tahoma"/>
          <w:bCs/>
          <w:color w:val="222222"/>
          <w:spacing w:val="1"/>
          <w:w w:val="118"/>
          <w:sz w:val="18"/>
          <w:szCs w:val="18"/>
        </w:rPr>
        <w:t>…………………..</w:t>
      </w:r>
      <w:r w:rsidRPr="00001CC5">
        <w:rPr>
          <w:rFonts w:ascii="Tahoma" w:hAnsi="Tahoma" w:cs="Tahoma"/>
          <w:b/>
          <w:bCs/>
          <w:color w:val="222222"/>
          <w:spacing w:val="2"/>
          <w:w w:val="118"/>
          <w:sz w:val="18"/>
          <w:szCs w:val="18"/>
        </w:rPr>
        <w:t xml:space="preserve">  </w:t>
      </w:r>
      <w:r w:rsidRPr="00001CC5">
        <w:rPr>
          <w:rFonts w:ascii="Tahoma" w:hAnsi="Tahoma" w:cs="Tahoma"/>
          <w:color w:val="000000"/>
          <w:spacing w:val="22"/>
          <w:sz w:val="18"/>
          <w:szCs w:val="18"/>
        </w:rPr>
        <w:t>z dnia …………..……..</w:t>
      </w:r>
      <w:r w:rsidRPr="00001CC5">
        <w:rPr>
          <w:rFonts w:ascii="Tahoma" w:hAnsi="Tahoma" w:cs="Tahoma"/>
          <w:color w:val="000000"/>
          <w:spacing w:val="1"/>
          <w:sz w:val="18"/>
          <w:szCs w:val="18"/>
        </w:rPr>
        <w:t>r. jest  wykonany  i  ma  wszelkie  właściwości odpowiadające</w:t>
      </w:r>
      <w:r w:rsidRPr="00001CC5">
        <w:rPr>
          <w:rFonts w:ascii="Tahoma" w:hAnsi="Tahoma" w:cs="Tahoma"/>
          <w:color w:val="000000"/>
          <w:spacing w:val="-10"/>
          <w:sz w:val="18"/>
          <w:szCs w:val="18"/>
        </w:rPr>
        <w:t xml:space="preserve">  </w:t>
      </w:r>
      <w:r w:rsidRPr="00001CC5">
        <w:rPr>
          <w:rFonts w:ascii="Tahoma" w:hAnsi="Tahoma" w:cs="Tahoma"/>
          <w:color w:val="000000"/>
          <w:spacing w:val="2"/>
          <w:sz w:val="18"/>
          <w:szCs w:val="18"/>
        </w:rPr>
        <w:t xml:space="preserve">warunkom  określonym  w  powyższej  wskazanej  umowie  oraz  odpowiada  wymogom  zawartym  w  SIWZ,  </w:t>
      </w:r>
      <w:r w:rsidRPr="00001CC5">
        <w:rPr>
          <w:rFonts w:ascii="Tahoma" w:hAnsi="Tahoma" w:cs="Tahoma"/>
          <w:color w:val="000000"/>
          <w:spacing w:val="-3"/>
          <w:sz w:val="18"/>
          <w:szCs w:val="18"/>
        </w:rPr>
        <w:t>będącej  podstawą  wyboru oferty  Wykonawcy.</w:t>
      </w:r>
    </w:p>
    <w:p w:rsidR="00E2160B" w:rsidRPr="00001CC5" w:rsidRDefault="00E2160B" w:rsidP="009F10CA">
      <w:pPr>
        <w:widowControl w:val="0"/>
        <w:numPr>
          <w:ilvl w:val="0"/>
          <w:numId w:val="56"/>
        </w:numPr>
        <w:shd w:val="clear" w:color="auto" w:fill="FFFFFF"/>
        <w:tabs>
          <w:tab w:val="left" w:pos="355"/>
        </w:tabs>
        <w:autoSpaceDE w:val="0"/>
        <w:autoSpaceDN w:val="0"/>
        <w:adjustRightInd w:val="0"/>
        <w:spacing w:line="360" w:lineRule="auto"/>
        <w:ind w:left="720" w:hanging="360"/>
        <w:jc w:val="both"/>
        <w:rPr>
          <w:rFonts w:ascii="Tahoma" w:hAnsi="Tahoma" w:cs="Tahoma"/>
          <w:color w:val="000000"/>
          <w:spacing w:val="-8"/>
          <w:sz w:val="18"/>
          <w:szCs w:val="18"/>
        </w:rPr>
      </w:pPr>
      <w:r w:rsidRPr="00001CC5">
        <w:rPr>
          <w:rFonts w:ascii="Tahoma" w:hAnsi="Tahoma" w:cs="Tahoma"/>
          <w:color w:val="000000"/>
          <w:spacing w:val="-3"/>
          <w:sz w:val="18"/>
          <w:szCs w:val="18"/>
        </w:rPr>
        <w:t xml:space="preserve">Gwarancja  udzielana  jest  na  okres ……. lat,  licząc  od  daty  odbioru  końcowego  przedmiotu umowy  wskazanej  w  </w:t>
      </w:r>
      <w:r w:rsidRPr="00001CC5">
        <w:rPr>
          <w:rFonts w:ascii="Tahoma" w:hAnsi="Tahoma" w:cs="Tahoma"/>
          <w:color w:val="000000"/>
          <w:spacing w:val="-1"/>
          <w:sz w:val="18"/>
          <w:szCs w:val="18"/>
        </w:rPr>
        <w:t xml:space="preserve">protokole  odbioru, w którym  Zamawiający  potwierdził  prawdziwość  i  terminowość  wykonania  zobowiązań  </w:t>
      </w:r>
      <w:r w:rsidRPr="00001CC5">
        <w:rPr>
          <w:rFonts w:ascii="Tahoma" w:hAnsi="Tahoma" w:cs="Tahoma"/>
          <w:color w:val="000000"/>
          <w:spacing w:val="-5"/>
          <w:sz w:val="18"/>
          <w:szCs w:val="18"/>
        </w:rPr>
        <w:t>umownych  przez  Wykonawcę.</w:t>
      </w:r>
    </w:p>
    <w:p w:rsidR="00E2160B" w:rsidRPr="00001CC5" w:rsidRDefault="00E2160B" w:rsidP="009F10CA">
      <w:pPr>
        <w:widowControl w:val="0"/>
        <w:numPr>
          <w:ilvl w:val="0"/>
          <w:numId w:val="56"/>
        </w:numPr>
        <w:shd w:val="clear" w:color="auto" w:fill="FFFFFF"/>
        <w:tabs>
          <w:tab w:val="left" w:pos="355"/>
        </w:tabs>
        <w:autoSpaceDE w:val="0"/>
        <w:autoSpaceDN w:val="0"/>
        <w:adjustRightInd w:val="0"/>
        <w:spacing w:line="360" w:lineRule="auto"/>
        <w:ind w:left="720" w:hanging="360"/>
        <w:jc w:val="both"/>
        <w:rPr>
          <w:rFonts w:ascii="Tahoma" w:hAnsi="Tahoma" w:cs="Tahoma"/>
          <w:color w:val="000000"/>
          <w:spacing w:val="-9"/>
          <w:sz w:val="18"/>
          <w:szCs w:val="18"/>
        </w:rPr>
      </w:pPr>
      <w:r w:rsidRPr="00001CC5">
        <w:rPr>
          <w:rFonts w:ascii="Tahoma" w:hAnsi="Tahoma" w:cs="Tahoma"/>
          <w:color w:val="000000"/>
          <w:spacing w:val="-4"/>
          <w:sz w:val="18"/>
          <w:szCs w:val="18"/>
        </w:rPr>
        <w:t>Terytorialny zasięg ochrony gwarancyjnej obejmuje obszar Rzeczypospolitej Polskiej.</w:t>
      </w:r>
    </w:p>
    <w:p w:rsidR="00E2160B" w:rsidRPr="00001CC5" w:rsidRDefault="00E2160B" w:rsidP="009F10CA">
      <w:pPr>
        <w:widowControl w:val="0"/>
        <w:numPr>
          <w:ilvl w:val="0"/>
          <w:numId w:val="56"/>
        </w:numPr>
        <w:shd w:val="clear" w:color="auto" w:fill="FFFFFF"/>
        <w:tabs>
          <w:tab w:val="left" w:pos="355"/>
        </w:tabs>
        <w:autoSpaceDE w:val="0"/>
        <w:autoSpaceDN w:val="0"/>
        <w:adjustRightInd w:val="0"/>
        <w:spacing w:line="360" w:lineRule="auto"/>
        <w:ind w:left="720" w:hanging="360"/>
        <w:jc w:val="both"/>
        <w:rPr>
          <w:rFonts w:ascii="Tahoma" w:hAnsi="Tahoma" w:cs="Tahoma"/>
          <w:color w:val="000000"/>
          <w:spacing w:val="-13"/>
          <w:sz w:val="18"/>
          <w:szCs w:val="18"/>
        </w:rPr>
      </w:pPr>
      <w:r w:rsidRPr="00001CC5">
        <w:rPr>
          <w:rFonts w:ascii="Tahoma" w:hAnsi="Tahoma" w:cs="Tahoma"/>
          <w:color w:val="000000"/>
          <w:spacing w:val="-4"/>
          <w:sz w:val="18"/>
          <w:szCs w:val="18"/>
        </w:rPr>
        <w:t>Wszelkie roszczenia gwarancyjne kierowane mogą być na adres Wykonawcy, tj.:</w:t>
      </w:r>
    </w:p>
    <w:p w:rsidR="00E2160B" w:rsidRPr="00001CC5" w:rsidRDefault="00E2160B" w:rsidP="00E2160B">
      <w:pPr>
        <w:widowControl w:val="0"/>
        <w:shd w:val="clear" w:color="auto" w:fill="FFFFFF"/>
        <w:autoSpaceDE w:val="0"/>
        <w:autoSpaceDN w:val="0"/>
        <w:adjustRightInd w:val="0"/>
        <w:spacing w:before="624" w:line="360" w:lineRule="auto"/>
        <w:jc w:val="both"/>
        <w:rPr>
          <w:rFonts w:ascii="Tahoma" w:hAnsi="Tahoma" w:cs="Tahoma"/>
          <w:sz w:val="18"/>
          <w:szCs w:val="18"/>
        </w:rPr>
      </w:pPr>
      <w:r w:rsidRPr="00001CC5">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4B509A64" wp14:editId="6E3FDA99">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001CC5">
        <w:rPr>
          <w:rFonts w:ascii="Tahoma" w:hAnsi="Tahoma" w:cs="Tahoma"/>
          <w:color w:val="000000"/>
          <w:spacing w:val="-9"/>
          <w:sz w:val="18"/>
          <w:szCs w:val="18"/>
        </w:rPr>
        <w:t xml:space="preserve">                                                    nazwa Wykonawcy</w:t>
      </w:r>
    </w:p>
    <w:p w:rsidR="00E2160B" w:rsidRPr="00001CC5" w:rsidRDefault="00E2160B" w:rsidP="00E2160B">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E2160B" w:rsidRPr="00001CC5" w:rsidRDefault="00E2160B" w:rsidP="00E2160B">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001CC5">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22B20B7B" wp14:editId="236F36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001CC5">
        <w:rPr>
          <w:rFonts w:ascii="Tahoma" w:hAnsi="Tahoma" w:cs="Tahoma"/>
          <w:color w:val="000000"/>
          <w:spacing w:val="-6"/>
          <w:sz w:val="18"/>
          <w:szCs w:val="18"/>
        </w:rPr>
        <w:t>adres korespondencyjny</w:t>
      </w:r>
    </w:p>
    <w:p w:rsidR="00E2160B" w:rsidRPr="00001CC5" w:rsidRDefault="00E2160B" w:rsidP="00E2160B">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001CC5">
        <w:rPr>
          <w:rFonts w:ascii="Tahoma" w:hAnsi="Tahoma" w:cs="Tahoma"/>
          <w:color w:val="000000"/>
          <w:spacing w:val="-6"/>
          <w:sz w:val="18"/>
          <w:szCs w:val="18"/>
        </w:rPr>
        <w:br/>
      </w:r>
      <w:r w:rsidRPr="00001CC5">
        <w:rPr>
          <w:rFonts w:ascii="Tahoma" w:hAnsi="Tahoma" w:cs="Tahoma"/>
          <w:color w:val="000000"/>
          <w:spacing w:val="-2"/>
          <w:sz w:val="18"/>
          <w:szCs w:val="18"/>
        </w:rPr>
        <w:t>e-mail:………….</w:t>
      </w:r>
      <w:r w:rsidRPr="00001CC5">
        <w:rPr>
          <w:rFonts w:ascii="Tahoma" w:hAnsi="Tahoma" w:cs="Tahoma"/>
          <w:color w:val="000000"/>
          <w:sz w:val="18"/>
          <w:szCs w:val="18"/>
        </w:rPr>
        <w:tab/>
      </w:r>
      <w:r w:rsidRPr="00001CC5">
        <w:rPr>
          <w:rFonts w:ascii="Tahoma" w:hAnsi="Tahoma" w:cs="Tahoma"/>
          <w:color w:val="000000"/>
          <w:spacing w:val="-3"/>
          <w:sz w:val="18"/>
          <w:szCs w:val="18"/>
        </w:rPr>
        <w:t>, fax:</w:t>
      </w:r>
      <w:r w:rsidRPr="00001CC5">
        <w:rPr>
          <w:rFonts w:ascii="Tahoma" w:hAnsi="Tahoma" w:cs="Tahoma"/>
          <w:color w:val="000000"/>
          <w:sz w:val="18"/>
          <w:szCs w:val="18"/>
        </w:rPr>
        <w:tab/>
      </w:r>
      <w:r w:rsidRPr="00001CC5">
        <w:rPr>
          <w:rFonts w:ascii="Tahoma" w:hAnsi="Tahoma" w:cs="Tahoma"/>
          <w:color w:val="000000"/>
          <w:spacing w:val="9"/>
          <w:sz w:val="18"/>
          <w:szCs w:val="18"/>
        </w:rPr>
        <w:t>,tel.:….....................</w:t>
      </w:r>
    </w:p>
    <w:p w:rsidR="00E2160B" w:rsidRPr="00001CC5" w:rsidRDefault="00E2160B" w:rsidP="00E2160B">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001CC5">
        <w:rPr>
          <w:rFonts w:ascii="Tahoma" w:hAnsi="Tahoma" w:cs="Tahoma"/>
          <w:color w:val="000000"/>
          <w:spacing w:val="-4"/>
          <w:sz w:val="18"/>
          <w:szCs w:val="18"/>
        </w:rPr>
        <w:t xml:space="preserve">Roszczenia gwarancyjne składane być mogą w formie pisemnej poprzez przesłanie stosownej korespondencji </w:t>
      </w:r>
      <w:r w:rsidRPr="00001CC5">
        <w:rPr>
          <w:rFonts w:ascii="Tahoma" w:hAnsi="Tahoma" w:cs="Tahoma"/>
          <w:color w:val="000000"/>
          <w:spacing w:val="-2"/>
          <w:sz w:val="18"/>
          <w:szCs w:val="18"/>
        </w:rPr>
        <w:t xml:space="preserve">na adres </w:t>
      </w:r>
      <w:r w:rsidRPr="00001CC5">
        <w:rPr>
          <w:rFonts w:ascii="Tahoma" w:hAnsi="Tahoma" w:cs="Tahoma"/>
          <w:color w:val="000000"/>
          <w:spacing w:val="-2"/>
          <w:sz w:val="18"/>
          <w:szCs w:val="18"/>
        </w:rPr>
        <w:lastRenderedPageBreak/>
        <w:t xml:space="preserve">korespondencyjny lub adres mailowy Wykonawcy wskazany powyżej z jednakowym skutkiem </w:t>
      </w:r>
      <w:r w:rsidRPr="00001CC5">
        <w:rPr>
          <w:rFonts w:ascii="Tahoma" w:hAnsi="Tahoma" w:cs="Tahoma"/>
          <w:color w:val="000000"/>
          <w:spacing w:val="-5"/>
          <w:sz w:val="18"/>
          <w:szCs w:val="18"/>
        </w:rPr>
        <w:t>prawnym w zakresie skuteczności każdego ze sposobów doręczenia.</w:t>
      </w:r>
    </w:p>
    <w:p w:rsidR="00E2160B" w:rsidRPr="00001CC5" w:rsidRDefault="00E2160B" w:rsidP="00E2160B">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001CC5">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001CC5">
        <w:rPr>
          <w:rFonts w:ascii="Tahoma" w:hAnsi="Tahoma" w:cs="Tahoma"/>
          <w:color w:val="000000"/>
          <w:spacing w:val="-4"/>
          <w:sz w:val="18"/>
          <w:szCs w:val="18"/>
        </w:rPr>
        <w:t xml:space="preserve">jest on do wskazania swego przedstawiciela oraz jego adresu na obszarze Rzeczypospolitej Polskiej. </w:t>
      </w:r>
      <w:r w:rsidRPr="00001CC5">
        <w:rPr>
          <w:rFonts w:ascii="Tahoma" w:hAnsi="Tahoma" w:cs="Tahoma"/>
          <w:color w:val="000000"/>
          <w:spacing w:val="-5"/>
          <w:sz w:val="18"/>
          <w:szCs w:val="18"/>
        </w:rPr>
        <w:t xml:space="preserve">Zmiana adresu do zgłoszenia uprawnień lub roszczeń gwarancyjnych jest skuteczna wobec Zamawiającego z </w:t>
      </w:r>
      <w:r w:rsidRPr="00001CC5">
        <w:rPr>
          <w:rFonts w:ascii="Tahoma" w:hAnsi="Tahoma" w:cs="Tahoma"/>
          <w:color w:val="000000"/>
          <w:spacing w:val="-3"/>
          <w:sz w:val="18"/>
          <w:szCs w:val="18"/>
        </w:rPr>
        <w:t xml:space="preserve">datą otrzymania przez niego stosownej, pisemnej informacji.    </w:t>
      </w:r>
      <w:r w:rsidRPr="00001CC5">
        <w:rPr>
          <w:rFonts w:ascii="Tahoma" w:hAnsi="Tahoma" w:cs="Tahoma"/>
          <w:color w:val="000000"/>
          <w:spacing w:val="-3"/>
          <w:sz w:val="18"/>
          <w:szCs w:val="18"/>
        </w:rPr>
        <w:br/>
        <w:t xml:space="preserve">W przypadku braku powyższej informacji lub jej </w:t>
      </w:r>
      <w:r w:rsidRPr="00001CC5">
        <w:rPr>
          <w:rFonts w:ascii="Tahoma" w:hAnsi="Tahoma" w:cs="Tahoma"/>
          <w:color w:val="000000"/>
          <w:spacing w:val="-5"/>
          <w:sz w:val="18"/>
          <w:szCs w:val="18"/>
        </w:rPr>
        <w:t xml:space="preserve">niezgodności z powyżej wskazanymi warunkami za skuteczne uznane będzie doręczenie lub próba doręczenia </w:t>
      </w:r>
      <w:r w:rsidRPr="00001CC5">
        <w:rPr>
          <w:rFonts w:ascii="Tahoma" w:hAnsi="Tahoma" w:cs="Tahoma"/>
          <w:color w:val="000000"/>
          <w:spacing w:val="-3"/>
          <w:sz w:val="18"/>
          <w:szCs w:val="18"/>
        </w:rPr>
        <w:t>na adres wskazany na wstępie pkt. 5 powyżej.</w:t>
      </w:r>
    </w:p>
    <w:p w:rsidR="00E2160B" w:rsidRPr="00001CC5" w:rsidRDefault="00E2160B" w:rsidP="009F10CA">
      <w:pPr>
        <w:widowControl w:val="0"/>
        <w:numPr>
          <w:ilvl w:val="0"/>
          <w:numId w:val="57"/>
        </w:numPr>
        <w:shd w:val="clear" w:color="auto" w:fill="FFFFFF"/>
        <w:tabs>
          <w:tab w:val="left" w:pos="336"/>
        </w:tabs>
        <w:autoSpaceDE w:val="0"/>
        <w:autoSpaceDN w:val="0"/>
        <w:adjustRightInd w:val="0"/>
        <w:spacing w:line="360" w:lineRule="auto"/>
        <w:ind w:left="720" w:hanging="360"/>
        <w:rPr>
          <w:rFonts w:ascii="Tahoma" w:hAnsi="Tahoma" w:cs="Tahoma"/>
          <w:color w:val="000000"/>
          <w:spacing w:val="-11"/>
          <w:sz w:val="18"/>
          <w:szCs w:val="18"/>
        </w:rPr>
      </w:pPr>
      <w:r w:rsidRPr="00001CC5">
        <w:rPr>
          <w:rFonts w:ascii="Tahoma" w:hAnsi="Tahoma" w:cs="Tahoma"/>
          <w:color w:val="000000"/>
          <w:sz w:val="18"/>
          <w:szCs w:val="18"/>
        </w:rPr>
        <w:t xml:space="preserve">Za datę realizacji uprawnień lub zgłoszenia roszczeń gwarancyjnych Zamawiającego przyjmuje się datę  </w:t>
      </w:r>
      <w:r w:rsidRPr="00001CC5">
        <w:rPr>
          <w:rFonts w:ascii="Tahoma" w:hAnsi="Tahoma" w:cs="Tahoma"/>
          <w:color w:val="000000"/>
          <w:spacing w:val="-4"/>
          <w:sz w:val="18"/>
          <w:szCs w:val="18"/>
        </w:rPr>
        <w:t>nadania korespondencji pocztowej lub mailowej przez Zamawiającego.</w:t>
      </w:r>
    </w:p>
    <w:p w:rsidR="00E2160B" w:rsidRPr="00001CC5" w:rsidRDefault="00E2160B" w:rsidP="009F10CA">
      <w:pPr>
        <w:widowControl w:val="0"/>
        <w:numPr>
          <w:ilvl w:val="0"/>
          <w:numId w:val="57"/>
        </w:numPr>
        <w:shd w:val="clear" w:color="auto" w:fill="FFFFFF"/>
        <w:tabs>
          <w:tab w:val="left" w:pos="336"/>
        </w:tabs>
        <w:autoSpaceDE w:val="0"/>
        <w:autoSpaceDN w:val="0"/>
        <w:adjustRightInd w:val="0"/>
        <w:spacing w:line="360" w:lineRule="auto"/>
        <w:ind w:left="720" w:hanging="360"/>
        <w:jc w:val="both"/>
        <w:rPr>
          <w:rFonts w:ascii="Tahoma" w:hAnsi="Tahoma" w:cs="Tahoma"/>
          <w:color w:val="000000"/>
          <w:spacing w:val="-10"/>
          <w:sz w:val="18"/>
          <w:szCs w:val="18"/>
        </w:rPr>
      </w:pPr>
      <w:r w:rsidRPr="00001CC5">
        <w:rPr>
          <w:rFonts w:ascii="Tahoma" w:hAnsi="Tahoma" w:cs="Tahoma"/>
          <w:color w:val="000000"/>
          <w:spacing w:val="1"/>
          <w:sz w:val="18"/>
          <w:szCs w:val="18"/>
        </w:rPr>
        <w:t xml:space="preserve">Zakres uprawnień lub roszczeń Zamawiającego jest jednocześnie zakresem obowiązków Wykonawcy i  </w:t>
      </w:r>
      <w:r w:rsidRPr="00001CC5">
        <w:rPr>
          <w:rFonts w:ascii="Tahoma" w:hAnsi="Tahoma" w:cs="Tahoma"/>
          <w:color w:val="000000"/>
          <w:spacing w:val="-3"/>
          <w:sz w:val="18"/>
          <w:szCs w:val="18"/>
        </w:rPr>
        <w:t>obejmuje wedle wyboru Zamawiającego prawo do żądania:</w:t>
      </w:r>
    </w:p>
    <w:p w:rsidR="00E2160B" w:rsidRPr="00001CC5" w:rsidRDefault="00E2160B" w:rsidP="009F10CA">
      <w:pPr>
        <w:widowControl w:val="0"/>
        <w:numPr>
          <w:ilvl w:val="1"/>
          <w:numId w:val="57"/>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001CC5">
        <w:rPr>
          <w:rFonts w:ascii="Tahoma" w:hAnsi="Tahoma" w:cs="Tahoma"/>
          <w:color w:val="000000"/>
          <w:spacing w:val="-3"/>
          <w:sz w:val="18"/>
          <w:szCs w:val="18"/>
        </w:rPr>
        <w:t>usunięcia wady fizycznej lub dostarczenia rzeczy wolnej od wad,</w:t>
      </w:r>
    </w:p>
    <w:p w:rsidR="00E2160B" w:rsidRPr="00001CC5" w:rsidRDefault="00E2160B" w:rsidP="009F10CA">
      <w:pPr>
        <w:widowControl w:val="0"/>
        <w:numPr>
          <w:ilvl w:val="0"/>
          <w:numId w:val="58"/>
        </w:numPr>
        <w:shd w:val="clear" w:color="auto" w:fill="FFFFFF"/>
        <w:tabs>
          <w:tab w:val="left" w:pos="1027"/>
        </w:tabs>
        <w:autoSpaceDE w:val="0"/>
        <w:autoSpaceDN w:val="0"/>
        <w:adjustRightInd w:val="0"/>
        <w:spacing w:line="360" w:lineRule="auto"/>
        <w:ind w:left="360" w:hanging="360"/>
        <w:jc w:val="both"/>
        <w:rPr>
          <w:rFonts w:ascii="Tahoma" w:hAnsi="Tahoma" w:cs="Tahoma"/>
          <w:color w:val="000000"/>
          <w:spacing w:val="-5"/>
          <w:sz w:val="18"/>
          <w:szCs w:val="18"/>
        </w:rPr>
      </w:pPr>
      <w:r w:rsidRPr="00001CC5">
        <w:rPr>
          <w:rFonts w:ascii="Tahoma" w:hAnsi="Tahoma" w:cs="Tahoma"/>
          <w:color w:val="000000"/>
          <w:spacing w:val="-4"/>
          <w:sz w:val="18"/>
          <w:szCs w:val="18"/>
        </w:rPr>
        <w:t xml:space="preserve"> zwrotu zapłaconego wynagrodzenia w całości lub w części,</w:t>
      </w:r>
    </w:p>
    <w:p w:rsidR="00E2160B" w:rsidRPr="00001CC5" w:rsidRDefault="00E2160B" w:rsidP="009F10CA">
      <w:pPr>
        <w:widowControl w:val="0"/>
        <w:numPr>
          <w:ilvl w:val="0"/>
          <w:numId w:val="58"/>
        </w:numPr>
        <w:shd w:val="clear" w:color="auto" w:fill="FFFFFF"/>
        <w:tabs>
          <w:tab w:val="left" w:pos="1027"/>
        </w:tabs>
        <w:autoSpaceDE w:val="0"/>
        <w:autoSpaceDN w:val="0"/>
        <w:adjustRightInd w:val="0"/>
        <w:spacing w:line="360" w:lineRule="auto"/>
        <w:ind w:left="360" w:hanging="360"/>
        <w:jc w:val="both"/>
        <w:rPr>
          <w:rFonts w:ascii="Tahoma" w:hAnsi="Tahoma" w:cs="Tahoma"/>
          <w:color w:val="000000"/>
          <w:spacing w:val="-6"/>
          <w:sz w:val="18"/>
          <w:szCs w:val="18"/>
        </w:rPr>
      </w:pPr>
      <w:r w:rsidRPr="00001CC5">
        <w:rPr>
          <w:rFonts w:ascii="Tahoma" w:hAnsi="Tahoma" w:cs="Tahoma"/>
          <w:color w:val="000000"/>
          <w:spacing w:val="-3"/>
          <w:sz w:val="18"/>
          <w:szCs w:val="18"/>
        </w:rPr>
        <w:t>zapewnienia innych świadczeń zmierzających do utrzymania bądź przywrócenia właściwości, cech i</w:t>
      </w:r>
      <w:r w:rsidRPr="00001CC5">
        <w:rPr>
          <w:rFonts w:ascii="Tahoma" w:hAnsi="Tahoma" w:cs="Tahoma"/>
          <w:color w:val="000000"/>
          <w:spacing w:val="-6"/>
          <w:sz w:val="18"/>
          <w:szCs w:val="18"/>
        </w:rPr>
        <w:t xml:space="preserve"> </w:t>
      </w:r>
      <w:r w:rsidRPr="00001CC5">
        <w:rPr>
          <w:rFonts w:ascii="Tahoma" w:hAnsi="Tahoma" w:cs="Tahoma"/>
          <w:color w:val="000000"/>
          <w:spacing w:val="-3"/>
          <w:sz w:val="18"/>
          <w:szCs w:val="18"/>
        </w:rPr>
        <w:t xml:space="preserve">funkcjonalności przedmiotu umowy, o których spełnieniu zapewnił Wykonawca podpisując umowę. .   </w:t>
      </w:r>
    </w:p>
    <w:p w:rsidR="00E2160B" w:rsidRPr="00001CC5" w:rsidRDefault="00E2160B" w:rsidP="00E2160B">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001CC5">
        <w:rPr>
          <w:rFonts w:ascii="Tahoma" w:hAnsi="Tahoma" w:cs="Tahoma"/>
          <w:color w:val="000000"/>
          <w:spacing w:val="-3"/>
          <w:sz w:val="18"/>
          <w:szCs w:val="18"/>
        </w:rPr>
        <w:t>8.  Tryb, warunki, miejsce i terminy realizacji praw i obowiązków z tytułu udzielonej przez Wykonawcę gwarancji</w:t>
      </w:r>
      <w:r w:rsidRPr="00001CC5">
        <w:rPr>
          <w:rFonts w:ascii="Tahoma" w:hAnsi="Tahoma" w:cs="Tahoma"/>
          <w:color w:val="000000"/>
          <w:spacing w:val="-6"/>
          <w:sz w:val="18"/>
          <w:szCs w:val="18"/>
        </w:rPr>
        <w:t xml:space="preserve">  </w:t>
      </w:r>
      <w:r w:rsidRPr="00001CC5">
        <w:rPr>
          <w:rFonts w:ascii="Tahoma" w:hAnsi="Tahoma" w:cs="Tahoma"/>
          <w:color w:val="000000"/>
          <w:spacing w:val="-3"/>
          <w:sz w:val="18"/>
          <w:szCs w:val="18"/>
        </w:rPr>
        <w:t>określone są w Umowie nr</w:t>
      </w:r>
      <w:r w:rsidRPr="00001CC5">
        <w:rPr>
          <w:rFonts w:ascii="Tahoma" w:hAnsi="Tahoma" w:cs="Tahoma"/>
          <w:color w:val="000000"/>
          <w:sz w:val="18"/>
          <w:szCs w:val="18"/>
        </w:rPr>
        <w:t xml:space="preserve"> ………………………………</w:t>
      </w:r>
      <w:r w:rsidRPr="00001CC5">
        <w:rPr>
          <w:rFonts w:ascii="Tahoma" w:hAnsi="Tahoma" w:cs="Tahoma"/>
          <w:b/>
          <w:bCs/>
          <w:color w:val="222222"/>
          <w:spacing w:val="2"/>
          <w:w w:val="118"/>
          <w:sz w:val="18"/>
          <w:szCs w:val="18"/>
        </w:rPr>
        <w:t xml:space="preserve"> </w:t>
      </w:r>
      <w:r w:rsidRPr="00001CC5">
        <w:rPr>
          <w:rFonts w:ascii="Tahoma" w:hAnsi="Tahoma" w:cs="Tahoma"/>
          <w:color w:val="000000"/>
          <w:spacing w:val="-8"/>
          <w:sz w:val="18"/>
          <w:szCs w:val="18"/>
        </w:rPr>
        <w:t>z dnia……………………..……….</w:t>
      </w:r>
      <w:r w:rsidRPr="00001CC5">
        <w:rPr>
          <w:rFonts w:ascii="Tahoma" w:hAnsi="Tahoma" w:cs="Tahoma"/>
          <w:color w:val="000000"/>
          <w:spacing w:val="-4"/>
          <w:sz w:val="18"/>
          <w:szCs w:val="18"/>
        </w:rPr>
        <w:t>, które to warunki Wykonawca  niniejszym</w:t>
      </w:r>
      <w:r w:rsidRPr="00001CC5">
        <w:rPr>
          <w:rFonts w:ascii="Tahoma" w:hAnsi="Tahoma" w:cs="Tahoma"/>
          <w:sz w:val="18"/>
          <w:szCs w:val="18"/>
        </w:rPr>
        <w:t xml:space="preserve">  </w:t>
      </w:r>
      <w:r w:rsidRPr="00001CC5">
        <w:rPr>
          <w:rFonts w:ascii="Tahoma" w:hAnsi="Tahoma" w:cs="Tahoma"/>
          <w:color w:val="000000"/>
          <w:spacing w:val="-2"/>
          <w:sz w:val="18"/>
          <w:szCs w:val="18"/>
        </w:rPr>
        <w:t>w całości  potwierdza, akceptuje  i  zobowiązuje  się do  ich  bezwarunkowej  realizacji.</w:t>
      </w:r>
    </w:p>
    <w:p w:rsidR="00E2160B" w:rsidRPr="00001CC5" w:rsidRDefault="00E2160B" w:rsidP="009F10CA">
      <w:pPr>
        <w:widowControl w:val="0"/>
        <w:numPr>
          <w:ilvl w:val="0"/>
          <w:numId w:val="59"/>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001CC5">
        <w:rPr>
          <w:rFonts w:ascii="Tahoma" w:hAnsi="Tahoma" w:cs="Tahoma"/>
          <w:color w:val="000000"/>
          <w:spacing w:val="-4"/>
          <w:sz w:val="18"/>
          <w:szCs w:val="18"/>
        </w:rPr>
        <w:t xml:space="preserve">Wykonawca  oświadcza, że udzielona  Zamawiającemu  gwarancja  nie  wyłącza, nie  ogranicza ani nie zawiesza  </w:t>
      </w:r>
      <w:r w:rsidRPr="00001CC5">
        <w:rPr>
          <w:rFonts w:ascii="Tahoma" w:hAnsi="Tahoma" w:cs="Tahoma"/>
          <w:color w:val="000000"/>
          <w:spacing w:val="-3"/>
          <w:sz w:val="18"/>
          <w:szCs w:val="18"/>
        </w:rPr>
        <w:t>uprawnień Zamawiającego  wynikających z udzielonej  mu  rękojmi  za  wady.</w:t>
      </w:r>
    </w:p>
    <w:p w:rsidR="00E2160B" w:rsidRPr="00001CC5" w:rsidRDefault="00E2160B" w:rsidP="009F10CA">
      <w:pPr>
        <w:widowControl w:val="0"/>
        <w:numPr>
          <w:ilvl w:val="0"/>
          <w:numId w:val="59"/>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001CC5">
        <w:rPr>
          <w:rFonts w:ascii="Tahoma" w:hAnsi="Tahoma" w:cs="Tahoma"/>
          <w:color w:val="000000"/>
          <w:spacing w:val="1"/>
          <w:sz w:val="18"/>
          <w:szCs w:val="18"/>
        </w:rPr>
        <w:t xml:space="preserve">Wykonawca wyda Zamawiającemu w dacie odbioru przedmiotu umowy wszelkie dodatkowe dokumenty  </w:t>
      </w:r>
      <w:r w:rsidRPr="00001CC5">
        <w:rPr>
          <w:rFonts w:ascii="Tahoma" w:hAnsi="Tahoma" w:cs="Tahoma"/>
          <w:color w:val="000000"/>
          <w:spacing w:val="-2"/>
          <w:sz w:val="18"/>
          <w:szCs w:val="18"/>
        </w:rPr>
        <w:t xml:space="preserve">gwarancyjne a przed ich wydaniem sprawdzi i zapewni ich zgodność z warunkami niniejszej gwarancji oraz  </w:t>
      </w:r>
      <w:r w:rsidRPr="00001CC5">
        <w:rPr>
          <w:rFonts w:ascii="Tahoma" w:hAnsi="Tahoma" w:cs="Tahoma"/>
          <w:color w:val="000000"/>
          <w:spacing w:val="2"/>
          <w:sz w:val="18"/>
          <w:szCs w:val="18"/>
        </w:rPr>
        <w:t>zgodność oznaczeń znajdujących się na składnikach przedmiotu umowy z danymi znajdującymi się na</w:t>
      </w:r>
      <w:r w:rsidRPr="00001CC5">
        <w:rPr>
          <w:rFonts w:ascii="Tahoma" w:hAnsi="Tahoma" w:cs="Tahoma"/>
          <w:color w:val="000000"/>
          <w:spacing w:val="2"/>
          <w:sz w:val="18"/>
          <w:szCs w:val="18"/>
        </w:rPr>
        <w:br/>
      </w:r>
      <w:r w:rsidRPr="00001CC5">
        <w:rPr>
          <w:rFonts w:ascii="Tahoma" w:hAnsi="Tahoma" w:cs="Tahoma"/>
          <w:color w:val="000000"/>
          <w:spacing w:val="-4"/>
          <w:sz w:val="18"/>
          <w:szCs w:val="18"/>
        </w:rPr>
        <w:t>dokumentach gwarancyjnych a także stan zabezpieczeń umieszczonych na przedmiocie umowy.</w:t>
      </w:r>
    </w:p>
    <w:p w:rsidR="00E2160B" w:rsidRPr="00001CC5" w:rsidRDefault="00E2160B" w:rsidP="009F10CA">
      <w:pPr>
        <w:widowControl w:val="0"/>
        <w:numPr>
          <w:ilvl w:val="0"/>
          <w:numId w:val="59"/>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001CC5">
        <w:rPr>
          <w:rFonts w:ascii="Tahoma" w:hAnsi="Tahoma" w:cs="Tahoma"/>
          <w:color w:val="000000"/>
          <w:spacing w:val="-1"/>
          <w:sz w:val="18"/>
          <w:szCs w:val="18"/>
        </w:rPr>
        <w:t xml:space="preserve">W zakresie nie objętym niniejszym oświadczeniem gwarancyjnym moc wiążącą mają warunki określone w </w:t>
      </w:r>
      <w:r w:rsidRPr="00001CC5">
        <w:rPr>
          <w:rFonts w:ascii="Tahoma" w:hAnsi="Tahoma" w:cs="Tahoma"/>
          <w:color w:val="000000"/>
          <w:spacing w:val="-4"/>
          <w:sz w:val="18"/>
          <w:szCs w:val="18"/>
        </w:rPr>
        <w:t>umowie        nr</w:t>
      </w:r>
      <w:r w:rsidRPr="00001CC5">
        <w:rPr>
          <w:rFonts w:ascii="Tahoma" w:hAnsi="Tahoma" w:cs="Tahoma"/>
          <w:color w:val="000000"/>
          <w:sz w:val="18"/>
          <w:szCs w:val="18"/>
        </w:rPr>
        <w:t xml:space="preserve">  </w:t>
      </w:r>
      <w:r w:rsidRPr="00001CC5">
        <w:rPr>
          <w:rFonts w:ascii="Tahoma" w:hAnsi="Tahoma" w:cs="Tahoma"/>
          <w:bCs/>
          <w:color w:val="222222"/>
          <w:spacing w:val="1"/>
          <w:w w:val="118"/>
          <w:sz w:val="18"/>
          <w:szCs w:val="18"/>
        </w:rPr>
        <w:t>…………………………</w:t>
      </w:r>
      <w:r w:rsidRPr="00001CC5">
        <w:rPr>
          <w:rFonts w:ascii="Tahoma" w:hAnsi="Tahoma" w:cs="Tahoma"/>
          <w:b/>
          <w:bCs/>
          <w:color w:val="222222"/>
          <w:spacing w:val="2"/>
          <w:w w:val="118"/>
          <w:sz w:val="18"/>
          <w:szCs w:val="18"/>
        </w:rPr>
        <w:t xml:space="preserve"> </w:t>
      </w:r>
      <w:r w:rsidRPr="00001CC5">
        <w:rPr>
          <w:rFonts w:ascii="Tahoma" w:hAnsi="Tahoma" w:cs="Tahoma"/>
          <w:color w:val="000000"/>
          <w:spacing w:val="-5"/>
          <w:sz w:val="18"/>
          <w:szCs w:val="18"/>
        </w:rPr>
        <w:t>z dnia…………..……….</w:t>
      </w:r>
      <w:r w:rsidRPr="00001CC5">
        <w:rPr>
          <w:rFonts w:ascii="Tahoma" w:hAnsi="Tahoma" w:cs="Tahoma"/>
          <w:color w:val="000000"/>
          <w:sz w:val="18"/>
          <w:szCs w:val="18"/>
        </w:rPr>
        <w:t xml:space="preserve">  </w:t>
      </w:r>
      <w:r w:rsidRPr="00001CC5">
        <w:rPr>
          <w:rFonts w:ascii="Tahoma" w:hAnsi="Tahoma" w:cs="Tahoma"/>
          <w:color w:val="000000"/>
          <w:spacing w:val="-3"/>
          <w:sz w:val="18"/>
          <w:szCs w:val="18"/>
        </w:rPr>
        <w:t>oraz zastosowanie znajdują obowiązujące przepisy prawa.</w:t>
      </w:r>
    </w:p>
    <w:p w:rsidR="00E2160B" w:rsidRPr="00001CC5" w:rsidRDefault="00E2160B" w:rsidP="00E2160B">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2160B" w:rsidRPr="00001CC5" w:rsidRDefault="00E2160B" w:rsidP="00E2160B">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2160B" w:rsidRPr="00001CC5" w:rsidRDefault="00E2160B" w:rsidP="00E2160B">
      <w:pPr>
        <w:widowControl w:val="0"/>
        <w:shd w:val="clear" w:color="auto" w:fill="FFFFFF"/>
        <w:tabs>
          <w:tab w:val="left" w:leader="dot" w:pos="4395"/>
        </w:tabs>
        <w:autoSpaceDE w:val="0"/>
        <w:autoSpaceDN w:val="0"/>
        <w:adjustRightInd w:val="0"/>
        <w:ind w:left="11"/>
        <w:rPr>
          <w:rFonts w:ascii="Tahoma" w:hAnsi="Tahoma" w:cs="Tahoma"/>
          <w:sz w:val="18"/>
          <w:szCs w:val="18"/>
        </w:rPr>
      </w:pPr>
      <w:r w:rsidRPr="00001CC5">
        <w:rPr>
          <w:rFonts w:ascii="Tahoma" w:hAnsi="Tahoma" w:cs="Tahoma"/>
          <w:color w:val="000000"/>
          <w:spacing w:val="-6"/>
          <w:sz w:val="18"/>
          <w:szCs w:val="18"/>
        </w:rPr>
        <w:t>Sporządzono w Warszawie, dnia….</w:t>
      </w:r>
      <w:r w:rsidRPr="00001CC5">
        <w:rPr>
          <w:rFonts w:ascii="Tahoma" w:hAnsi="Tahoma" w:cs="Tahoma"/>
          <w:color w:val="000000"/>
          <w:sz w:val="18"/>
          <w:szCs w:val="18"/>
        </w:rPr>
        <w:tab/>
      </w:r>
      <w:r w:rsidRPr="00001CC5">
        <w:rPr>
          <w:rFonts w:ascii="Tahoma" w:hAnsi="Tahoma" w:cs="Tahoma"/>
          <w:color w:val="000000"/>
          <w:spacing w:val="-3"/>
          <w:sz w:val="18"/>
          <w:szCs w:val="18"/>
        </w:rPr>
        <w:t>, 2016 r.</w:t>
      </w:r>
    </w:p>
    <w:p w:rsidR="00E2160B" w:rsidRPr="00001CC5" w:rsidRDefault="00E2160B" w:rsidP="00E2160B">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2160B" w:rsidRPr="00001CC5" w:rsidRDefault="00E2160B" w:rsidP="00E2160B">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2160B" w:rsidRPr="00001CC5" w:rsidRDefault="00E2160B" w:rsidP="00E2160B">
      <w:pPr>
        <w:widowControl w:val="0"/>
        <w:shd w:val="clear" w:color="auto" w:fill="FFFFFF"/>
        <w:tabs>
          <w:tab w:val="left" w:pos="8789"/>
        </w:tabs>
        <w:autoSpaceDE w:val="0"/>
        <w:autoSpaceDN w:val="0"/>
        <w:adjustRightInd w:val="0"/>
        <w:ind w:left="5812"/>
        <w:rPr>
          <w:rFonts w:ascii="Tahoma" w:hAnsi="Tahoma" w:cs="Tahoma"/>
          <w:sz w:val="18"/>
          <w:szCs w:val="18"/>
        </w:rPr>
      </w:pPr>
      <w:r w:rsidRPr="00001CC5">
        <w:rPr>
          <w:rFonts w:ascii="Tahoma" w:hAnsi="Tahoma" w:cs="Tahoma"/>
          <w:color w:val="000000"/>
          <w:spacing w:val="8"/>
          <w:sz w:val="18"/>
          <w:szCs w:val="18"/>
        </w:rPr>
        <w:t>…………………………………………………w imieniu Wykonawcy</w:t>
      </w:r>
    </w:p>
    <w:p w:rsidR="00E2160B" w:rsidRPr="00001CC5" w:rsidRDefault="00E2160B" w:rsidP="00E2160B">
      <w:pPr>
        <w:widowControl w:val="0"/>
        <w:shd w:val="clear" w:color="auto" w:fill="FFFFFF"/>
        <w:autoSpaceDE w:val="0"/>
        <w:autoSpaceDN w:val="0"/>
        <w:adjustRightInd w:val="0"/>
        <w:rPr>
          <w:rFonts w:ascii="Tahoma" w:hAnsi="Tahoma" w:cs="Tahoma"/>
          <w:color w:val="000000"/>
          <w:spacing w:val="-4"/>
          <w:sz w:val="18"/>
          <w:szCs w:val="18"/>
        </w:rPr>
      </w:pPr>
    </w:p>
    <w:p w:rsidR="00E2160B" w:rsidRPr="00001CC5" w:rsidRDefault="00E2160B" w:rsidP="00E2160B">
      <w:pPr>
        <w:widowControl w:val="0"/>
        <w:shd w:val="clear" w:color="auto" w:fill="FFFFFF"/>
        <w:autoSpaceDE w:val="0"/>
        <w:autoSpaceDN w:val="0"/>
        <w:adjustRightInd w:val="0"/>
        <w:rPr>
          <w:rFonts w:ascii="Tahoma" w:hAnsi="Tahoma" w:cs="Tahoma"/>
          <w:sz w:val="18"/>
          <w:szCs w:val="18"/>
        </w:rPr>
      </w:pPr>
      <w:r w:rsidRPr="00001CC5">
        <w:rPr>
          <w:rFonts w:ascii="Tahoma" w:hAnsi="Tahoma" w:cs="Tahoma"/>
          <w:color w:val="000000"/>
          <w:spacing w:val="-4"/>
          <w:sz w:val="18"/>
          <w:szCs w:val="18"/>
        </w:rPr>
        <w:t>Potwierdzam odbiór w imieniu Zamawiającego</w:t>
      </w:r>
    </w:p>
    <w:p w:rsidR="00E2160B" w:rsidRPr="00001CC5" w:rsidRDefault="00E2160B" w:rsidP="00E2160B">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E2160B" w:rsidRPr="00001CC5" w:rsidRDefault="00E2160B" w:rsidP="00E2160B">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E2160B" w:rsidRPr="00001CC5" w:rsidRDefault="00E2160B" w:rsidP="00E2160B">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001CC5">
        <w:rPr>
          <w:rFonts w:ascii="Tahoma" w:hAnsi="Tahoma" w:cs="Tahoma"/>
          <w:color w:val="000000"/>
          <w:spacing w:val="-6"/>
          <w:sz w:val="18"/>
          <w:szCs w:val="18"/>
        </w:rPr>
        <w:t>Warszawa; dnia</w:t>
      </w:r>
      <w:r w:rsidRPr="00001CC5">
        <w:rPr>
          <w:rFonts w:ascii="Tahoma" w:hAnsi="Tahoma" w:cs="Tahoma"/>
          <w:color w:val="000000"/>
          <w:sz w:val="18"/>
          <w:szCs w:val="18"/>
        </w:rPr>
        <w:tab/>
      </w:r>
      <w:r w:rsidRPr="00001CC5">
        <w:rPr>
          <w:rFonts w:ascii="Tahoma" w:hAnsi="Tahoma" w:cs="Tahoma"/>
          <w:color w:val="000000"/>
          <w:spacing w:val="-3"/>
          <w:sz w:val="18"/>
          <w:szCs w:val="18"/>
        </w:rPr>
        <w:t>2017 r.</w:t>
      </w:r>
    </w:p>
    <w:p w:rsidR="00E2160B" w:rsidRDefault="00E2160B" w:rsidP="00E2160B">
      <w:pPr>
        <w:widowControl w:val="0"/>
        <w:shd w:val="clear" w:color="auto" w:fill="FFFFFF"/>
        <w:autoSpaceDE w:val="0"/>
        <w:autoSpaceDN w:val="0"/>
        <w:adjustRightInd w:val="0"/>
        <w:rPr>
          <w:rFonts w:ascii="Tahoma" w:hAnsi="Tahoma" w:cs="Tahoma"/>
          <w:b/>
          <w:bCs/>
          <w:spacing w:val="2"/>
        </w:rPr>
      </w:pPr>
    </w:p>
    <w:p w:rsidR="00E2160B" w:rsidRDefault="00E2160B" w:rsidP="00E2160B">
      <w:pPr>
        <w:widowControl w:val="0"/>
        <w:shd w:val="clear" w:color="auto" w:fill="FFFFFF"/>
        <w:autoSpaceDE w:val="0"/>
        <w:autoSpaceDN w:val="0"/>
        <w:adjustRightInd w:val="0"/>
        <w:spacing w:line="322" w:lineRule="exact"/>
        <w:rPr>
          <w:rFonts w:ascii="Tahoma" w:hAnsi="Tahoma" w:cs="Tahoma"/>
          <w:b/>
          <w:bCs/>
          <w:spacing w:val="2"/>
        </w:rPr>
      </w:pPr>
    </w:p>
    <w:p w:rsidR="005413F7" w:rsidRDefault="005413F7" w:rsidP="008030E8">
      <w:pPr>
        <w:widowControl w:val="0"/>
        <w:shd w:val="clear" w:color="auto" w:fill="FFFFFF"/>
        <w:autoSpaceDE w:val="0"/>
        <w:autoSpaceDN w:val="0"/>
        <w:adjustRightInd w:val="0"/>
        <w:spacing w:line="322" w:lineRule="exact"/>
        <w:ind w:left="293" w:hanging="158"/>
        <w:jc w:val="right"/>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761E15">
      <w:pPr>
        <w:pStyle w:val="rozdzia"/>
      </w:pPr>
      <w:r>
        <w:t xml:space="preserve">                                      </w:t>
      </w:r>
    </w:p>
    <w:p w:rsidR="005413F7" w:rsidRDefault="005413F7" w:rsidP="00761E15">
      <w:pPr>
        <w:pStyle w:val="rozdzia"/>
      </w:pPr>
    </w:p>
    <w:p w:rsidR="005413F7" w:rsidRDefault="005413F7" w:rsidP="00576F1D">
      <w:pPr>
        <w:widowControl w:val="0"/>
        <w:shd w:val="clear" w:color="auto" w:fill="FFFFFF"/>
        <w:autoSpaceDE w:val="0"/>
        <w:autoSpaceDN w:val="0"/>
        <w:adjustRightInd w:val="0"/>
        <w:spacing w:line="322" w:lineRule="exact"/>
        <w:rPr>
          <w:rFonts w:ascii="Tahoma" w:hAnsi="Tahoma" w:cs="Tahoma"/>
          <w:b/>
          <w:bCs/>
          <w:spacing w:val="2"/>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9104B3" w:rsidRPr="00DF7D9A" w:rsidRDefault="009104B3"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163" w:name="_Toc480803661"/>
      <w:r w:rsidRPr="00DF7D9A">
        <w:rPr>
          <w:rFonts w:ascii="Tahoma" w:hAnsi="Tahoma" w:cs="Tahoma"/>
          <w:sz w:val="24"/>
          <w:szCs w:val="24"/>
        </w:rPr>
        <w:t>ROZDZIAŁ V</w:t>
      </w:r>
      <w:bookmarkEnd w:id="163"/>
    </w:p>
    <w:p w:rsidR="005413F7" w:rsidRPr="00267625" w:rsidRDefault="00420FB7" w:rsidP="00AA7468">
      <w:pPr>
        <w:pStyle w:val="Nagwek1"/>
        <w:jc w:val="center"/>
        <w:rPr>
          <w:rFonts w:ascii="Tahoma" w:hAnsi="Tahoma" w:cs="Tahoma"/>
          <w:sz w:val="24"/>
          <w:szCs w:val="24"/>
        </w:rPr>
      </w:pPr>
      <w:bookmarkStart w:id="164" w:name="_Toc480803662"/>
      <w:r>
        <w:rPr>
          <w:rFonts w:ascii="Tahoma" w:hAnsi="Tahoma" w:cs="Tahoma"/>
          <w:sz w:val="24"/>
          <w:szCs w:val="24"/>
        </w:rPr>
        <w:t>PROGRAM FUNKCJONALNO UŻYTKOWY z załącznikami</w:t>
      </w:r>
      <w:bookmarkEnd w:id="164"/>
    </w:p>
    <w:p w:rsidR="005413F7" w:rsidRPr="00DF7D9A" w:rsidRDefault="0073387D" w:rsidP="00AA7468">
      <w:pPr>
        <w:pStyle w:val="Nagwek1"/>
        <w:jc w:val="center"/>
        <w:rPr>
          <w:rFonts w:ascii="Tahoma" w:hAnsi="Tahoma" w:cs="Tahoma"/>
          <w:b w:val="0"/>
          <w:i/>
          <w:sz w:val="18"/>
          <w:szCs w:val="18"/>
        </w:rPr>
      </w:pPr>
      <w:bookmarkStart w:id="165" w:name="_Toc480803663"/>
      <w:r w:rsidRPr="00267625">
        <w:rPr>
          <w:rFonts w:ascii="Tahoma" w:hAnsi="Tahoma" w:cs="Tahoma"/>
          <w:b w:val="0"/>
          <w:i/>
          <w:sz w:val="18"/>
          <w:szCs w:val="18"/>
        </w:rPr>
        <w:t>(znajduje</w:t>
      </w:r>
      <w:r w:rsidR="00AA7468" w:rsidRPr="00267625">
        <w:rPr>
          <w:rFonts w:ascii="Tahoma" w:hAnsi="Tahoma" w:cs="Tahoma"/>
          <w:b w:val="0"/>
          <w:i/>
          <w:sz w:val="18"/>
          <w:szCs w:val="18"/>
        </w:rPr>
        <w:t xml:space="preserve"> się w oddzielnych plikach)</w:t>
      </w:r>
      <w:bookmarkEnd w:id="165"/>
    </w:p>
    <w:p w:rsidR="00B94D26" w:rsidRDefault="00B94D26" w:rsidP="00B94D26"/>
    <w:p w:rsidR="00B94D26" w:rsidRDefault="00B94D26" w:rsidP="00B94D26"/>
    <w:p w:rsidR="00B94D26" w:rsidRDefault="00B94D26"/>
    <w:p w:rsidR="00B94D26" w:rsidRDefault="00B94D26"/>
    <w:p w:rsidR="00B94D26" w:rsidRDefault="00B94D26"/>
    <w:p w:rsidR="00B94D26" w:rsidRDefault="00B94D26"/>
    <w:p w:rsidR="00B94D26" w:rsidRDefault="00B94D26"/>
    <w:p w:rsidR="00B94D26" w:rsidRDefault="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Pr="00B94D26" w:rsidRDefault="008E48CF" w:rsidP="00B94D26"/>
    <w:sectPr w:rsidR="008E48CF" w:rsidRPr="00B94D26" w:rsidSect="00BA7431">
      <w:headerReference w:type="default" r:id="rId17"/>
      <w:footerReference w:type="default" r:id="rId18"/>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48" w:rsidRDefault="00205448">
      <w:r>
        <w:separator/>
      </w:r>
    </w:p>
  </w:endnote>
  <w:endnote w:type="continuationSeparator" w:id="0">
    <w:p w:rsidR="00205448" w:rsidRDefault="002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23" w:rsidRPr="00011869" w:rsidRDefault="00FF3423"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AB4E13">
      <w:rPr>
        <w:rStyle w:val="Numerstrony"/>
        <w:rFonts w:ascii="Tahoma" w:hAnsi="Tahoma" w:cs="Tahoma"/>
        <w:noProof/>
        <w:sz w:val="16"/>
        <w:szCs w:val="16"/>
      </w:rPr>
      <w:t>2</w:t>
    </w:r>
    <w:r w:rsidRPr="00011869">
      <w:rPr>
        <w:rStyle w:val="Numerstrony"/>
        <w:rFonts w:ascii="Tahoma" w:hAnsi="Tahoma" w:cs="Tahoma"/>
        <w:sz w:val="16"/>
        <w:szCs w:val="16"/>
      </w:rPr>
      <w:fldChar w:fldCharType="end"/>
    </w:r>
  </w:p>
  <w:p w:rsidR="00FF3423" w:rsidRPr="00BA7431" w:rsidRDefault="00FF3423" w:rsidP="003D3E3A">
    <w:pPr>
      <w:pStyle w:val="Stopka"/>
      <w:ind w:right="360"/>
      <w:rPr>
        <w:i/>
        <w:iCs/>
      </w:rPr>
    </w:pPr>
    <w:r>
      <w:rPr>
        <w:i/>
        <w:iCs/>
        <w:noProof/>
      </w:rPr>
      <w:drawing>
        <wp:inline distT="0" distB="0" distL="0" distR="0">
          <wp:extent cx="5610225" cy="581068"/>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 ZDM.png"/>
                  <pic:cNvPicPr/>
                </pic:nvPicPr>
                <pic:blipFill>
                  <a:blip r:embed="rId1">
                    <a:extLst>
                      <a:ext uri="{28A0092B-C50C-407E-A947-70E740481C1C}">
                        <a14:useLocalDpi xmlns:a14="http://schemas.microsoft.com/office/drawing/2010/main" val="0"/>
                      </a:ext>
                    </a:extLst>
                  </a:blip>
                  <a:stretch>
                    <a:fillRect/>
                  </a:stretch>
                </pic:blipFill>
                <pic:spPr>
                  <a:xfrm>
                    <a:off x="0" y="0"/>
                    <a:ext cx="5610225" cy="5810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48" w:rsidRDefault="00205448">
      <w:r>
        <w:separator/>
      </w:r>
    </w:p>
  </w:footnote>
  <w:footnote w:type="continuationSeparator" w:id="0">
    <w:p w:rsidR="00205448" w:rsidRDefault="0020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23" w:rsidRPr="006355C6" w:rsidRDefault="00FF3423"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48</w:t>
    </w:r>
    <w:r w:rsidRPr="006355C6">
      <w:rPr>
        <w:rFonts w:ascii="Tahoma" w:hAnsi="Tahoma" w:cs="Tahoma"/>
        <w:sz w:val="16"/>
        <w:szCs w:val="16"/>
      </w:rPr>
      <w:t>/PN/</w:t>
    </w:r>
    <w:r>
      <w:rPr>
        <w:rFonts w:ascii="Tahoma" w:hAnsi="Tahoma" w:cs="Tahoma"/>
        <w:sz w:val="16"/>
        <w:szCs w:val="16"/>
      </w:rPr>
      <w:t>42</w:t>
    </w:r>
    <w:r w:rsidRPr="006355C6">
      <w:rPr>
        <w:rFonts w:ascii="Tahoma" w:hAnsi="Tahoma" w:cs="Tahoma"/>
        <w:sz w:val="16"/>
        <w:szCs w:val="16"/>
      </w:rPr>
      <w:t>/1</w:t>
    </w:r>
    <w:r>
      <w:rPr>
        <w:rFonts w:ascii="Tahoma" w:hAnsi="Tahoma" w:cs="Tahoma"/>
        <w:sz w:val="16"/>
        <w:szCs w:val="16"/>
      </w:rPr>
      <w:t>7</w:t>
    </w:r>
  </w:p>
  <w:p w:rsidR="00FF3423" w:rsidRPr="00B67D42" w:rsidRDefault="00FF3423"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FF3423" w:rsidRPr="002D02FC" w:rsidRDefault="00FF3423"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FF3423" w:rsidRPr="00931291" w:rsidRDefault="00205448" w:rsidP="00BC388B">
    <w:pPr>
      <w:pStyle w:val="Nagwek"/>
      <w:framePr w:wrap="auto" w:vAnchor="text" w:hAnchor="page" w:x="1659" w:y="-228"/>
      <w:jc w:val="center"/>
      <w:rPr>
        <w:rFonts w:ascii="Tahoma" w:hAnsi="Tahoma" w:cs="Tahoma"/>
        <w:sz w:val="16"/>
        <w:szCs w:val="16"/>
        <w:lang w:val="en-US"/>
      </w:rPr>
    </w:pPr>
    <w:hyperlink r:id="rId1" w:history="1">
      <w:r w:rsidR="00FF3423" w:rsidRPr="00CA6DF5">
        <w:rPr>
          <w:rStyle w:val="Hipercze"/>
          <w:rFonts w:ascii="Tahoma" w:hAnsi="Tahoma" w:cs="Tahoma"/>
          <w:sz w:val="16"/>
          <w:szCs w:val="16"/>
          <w:lang w:val="de-DE"/>
        </w:rPr>
        <w:t>http://www.zdm.waw.pl</w:t>
      </w:r>
    </w:hyperlink>
    <w:r w:rsidR="00FF3423" w:rsidRPr="00CA6DF5">
      <w:rPr>
        <w:rFonts w:ascii="Tahoma" w:hAnsi="Tahoma" w:cs="Tahoma"/>
        <w:sz w:val="16"/>
        <w:szCs w:val="16"/>
        <w:lang w:val="de-DE"/>
      </w:rPr>
      <w:t xml:space="preserve"> </w:t>
    </w:r>
    <w:proofErr w:type="spellStart"/>
    <w:r w:rsidR="00FF3423" w:rsidRPr="00CA6DF5">
      <w:rPr>
        <w:rFonts w:ascii="Tahoma" w:hAnsi="Tahoma" w:cs="Tahoma"/>
        <w:sz w:val="16"/>
        <w:szCs w:val="16"/>
        <w:lang w:val="de-DE"/>
      </w:rPr>
      <w:t>e-mail</w:t>
    </w:r>
    <w:proofErr w:type="spellEnd"/>
    <w:r w:rsidR="00FF3423" w:rsidRPr="00CA6DF5">
      <w:rPr>
        <w:rFonts w:ascii="Tahoma" w:hAnsi="Tahoma" w:cs="Tahoma"/>
        <w:sz w:val="16"/>
        <w:szCs w:val="16"/>
        <w:lang w:val="de-DE"/>
      </w:rPr>
      <w:t xml:space="preserve">: </w:t>
    </w:r>
    <w:hyperlink r:id="rId2" w:history="1">
      <w:r w:rsidR="00FF3423">
        <w:rPr>
          <w:rStyle w:val="Hipercze"/>
          <w:rFonts w:ascii="Tahoma" w:hAnsi="Tahoma" w:cs="Tahoma"/>
          <w:sz w:val="16"/>
          <w:szCs w:val="16"/>
          <w:lang w:val="de-DE"/>
        </w:rPr>
        <w:t>zzp</w:t>
      </w:r>
      <w:r w:rsidR="00FF3423" w:rsidRPr="00CA6DF5">
        <w:rPr>
          <w:rStyle w:val="Hipercze"/>
          <w:rFonts w:ascii="Tahoma" w:hAnsi="Tahoma" w:cs="Tahoma"/>
          <w:sz w:val="16"/>
          <w:szCs w:val="16"/>
          <w:lang w:val="de-DE"/>
        </w:rPr>
        <w:t>@zdm.waw.pl</w:t>
      </w:r>
    </w:hyperlink>
  </w:p>
  <w:p w:rsidR="00FF3423" w:rsidRPr="00931291" w:rsidRDefault="00FF3423"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12C42304"/>
    <w:multiLevelType w:val="hybridMultilevel"/>
    <w:tmpl w:val="0624E33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2">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3B2F35"/>
    <w:multiLevelType w:val="hybridMultilevel"/>
    <w:tmpl w:val="BFCC68CE"/>
    <w:lvl w:ilvl="0" w:tplc="3AEE05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1">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6">
    <w:nsid w:val="280F0FB6"/>
    <w:multiLevelType w:val="hybridMultilevel"/>
    <w:tmpl w:val="CFF8ED7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1717780"/>
    <w:multiLevelType w:val="hybridMultilevel"/>
    <w:tmpl w:val="AEEC216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1">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CC2D44"/>
    <w:multiLevelType w:val="hybridMultilevel"/>
    <w:tmpl w:val="CD6EA504"/>
    <w:lvl w:ilvl="0" w:tplc="04150017">
      <w:start w:val="1"/>
      <w:numFmt w:val="lowerLetter"/>
      <w:lvlText w:val="%1)"/>
      <w:lvlJc w:val="left"/>
      <w:pPr>
        <w:ind w:left="720" w:hanging="360"/>
      </w:pPr>
      <w:rPr>
        <w:rFonts w:cs="Times New Roman"/>
      </w:rPr>
    </w:lvl>
    <w:lvl w:ilvl="1" w:tplc="344CBEB4">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8">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335FBA"/>
    <w:multiLevelType w:val="hybridMultilevel"/>
    <w:tmpl w:val="AB7668F2"/>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773025"/>
    <w:multiLevelType w:val="hybridMultilevel"/>
    <w:tmpl w:val="1C740C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49">
    <w:nsid w:val="608C2C84"/>
    <w:multiLevelType w:val="multilevel"/>
    <w:tmpl w:val="BC8CFD62"/>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609A36EF"/>
    <w:multiLevelType w:val="hybridMultilevel"/>
    <w:tmpl w:val="E46227BA"/>
    <w:lvl w:ilvl="0" w:tplc="04150011">
      <w:start w:val="1"/>
      <w:numFmt w:val="decimal"/>
      <w:lvlText w:val="%1)"/>
      <w:lvlJc w:val="left"/>
      <w:pPr>
        <w:ind w:left="720" w:hanging="360"/>
      </w:pPr>
      <w:rPr>
        <w:rFonts w:cs="Times New Roman"/>
      </w:rPr>
    </w:lvl>
    <w:lvl w:ilvl="1" w:tplc="54D4DC8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2">
    <w:nsid w:val="63C67600"/>
    <w:multiLevelType w:val="hybridMultilevel"/>
    <w:tmpl w:val="5BFAFF08"/>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AE52C46"/>
    <w:multiLevelType w:val="hybridMultilevel"/>
    <w:tmpl w:val="4E60091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9">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6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624D65"/>
    <w:multiLevelType w:val="multilevel"/>
    <w:tmpl w:val="D4B827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B397F65"/>
    <w:multiLevelType w:val="hybridMultilevel"/>
    <w:tmpl w:val="9C68E5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0"/>
  </w:num>
  <w:num w:numId="8">
    <w:abstractNumId w:val="58"/>
  </w:num>
  <w:num w:numId="9">
    <w:abstractNumId w:val="59"/>
  </w:num>
  <w:num w:numId="10">
    <w:abstractNumId w:val="28"/>
  </w:num>
  <w:num w:numId="11">
    <w:abstractNumId w:val="33"/>
  </w:num>
  <w:num w:numId="12">
    <w:abstractNumId w:val="4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1"/>
  </w:num>
  <w:num w:numId="16">
    <w:abstractNumId w:val="21"/>
  </w:num>
  <w:num w:numId="17">
    <w:abstractNumId w:val="53"/>
  </w:num>
  <w:num w:numId="18">
    <w:abstractNumId w:val="56"/>
  </w:num>
  <w:num w:numId="19">
    <w:abstractNumId w:val="52"/>
  </w:num>
  <w:num w:numId="20">
    <w:abstractNumId w:val="43"/>
  </w:num>
  <w:num w:numId="21">
    <w:abstractNumId w:val="7"/>
  </w:num>
  <w:num w:numId="22">
    <w:abstractNumId w:val="60"/>
  </w:num>
  <w:num w:numId="23">
    <w:abstractNumId w:val="6"/>
  </w:num>
  <w:num w:numId="24">
    <w:abstractNumId w:val="47"/>
  </w:num>
  <w:num w:numId="25">
    <w:abstractNumId w:val="13"/>
  </w:num>
  <w:num w:numId="26">
    <w:abstractNumId w:val="45"/>
  </w:num>
  <w:num w:numId="27">
    <w:abstractNumId w:val="8"/>
  </w:num>
  <w:num w:numId="28">
    <w:abstractNumId w:val="17"/>
  </w:num>
  <w:num w:numId="29">
    <w:abstractNumId w:val="32"/>
  </w:num>
  <w:num w:numId="30">
    <w:abstractNumId w:val="9"/>
  </w:num>
  <w:num w:numId="31">
    <w:abstractNumId w:val="22"/>
  </w:num>
  <w:num w:numId="32">
    <w:abstractNumId w:val="49"/>
  </w:num>
  <w:num w:numId="33">
    <w:abstractNumId w:val="14"/>
  </w:num>
  <w:num w:numId="34">
    <w:abstractNumId w:val="27"/>
  </w:num>
  <w:num w:numId="35">
    <w:abstractNumId w:val="12"/>
  </w:num>
  <w:num w:numId="36">
    <w:abstractNumId w:val="31"/>
  </w:num>
  <w:num w:numId="37">
    <w:abstractNumId w:val="23"/>
  </w:num>
  <w:num w:numId="38">
    <w:abstractNumId w:val="34"/>
  </w:num>
  <w:num w:numId="39">
    <w:abstractNumId w:val="16"/>
  </w:num>
  <w:num w:numId="40">
    <w:abstractNumId w:val="54"/>
  </w:num>
  <w:num w:numId="41">
    <w:abstractNumId w:val="36"/>
  </w:num>
  <w:num w:numId="42">
    <w:abstractNumId w:val="63"/>
  </w:num>
  <w:num w:numId="43">
    <w:abstractNumId w:val="55"/>
  </w:num>
  <w:num w:numId="44">
    <w:abstractNumId w:val="38"/>
  </w:num>
  <w:num w:numId="45">
    <w:abstractNumId w:val="42"/>
  </w:num>
  <w:num w:numId="46">
    <w:abstractNumId w:val="50"/>
  </w:num>
  <w:num w:numId="47">
    <w:abstractNumId w:val="35"/>
  </w:num>
  <w:num w:numId="48">
    <w:abstractNumId w:val="29"/>
  </w:num>
  <w:num w:numId="49">
    <w:abstractNumId w:val="26"/>
  </w:num>
  <w:num w:numId="50">
    <w:abstractNumId w:val="10"/>
  </w:num>
  <w:num w:numId="51">
    <w:abstractNumId w:val="46"/>
  </w:num>
  <w:num w:numId="52">
    <w:abstractNumId w:val="62"/>
  </w:num>
  <w:num w:numId="53">
    <w:abstractNumId w:val="57"/>
  </w:num>
  <w:num w:numId="54">
    <w:abstractNumId w:val="61"/>
  </w:num>
  <w:num w:numId="55">
    <w:abstractNumId w:val="25"/>
  </w:num>
  <w:num w:numId="56">
    <w:abstractNumId w:val="20"/>
  </w:num>
  <w:num w:numId="57">
    <w:abstractNumId w:val="48"/>
  </w:num>
  <w:num w:numId="58">
    <w:abstractNumId w:val="30"/>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CC5"/>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5C9"/>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550"/>
    <w:rsid w:val="000A5F7E"/>
    <w:rsid w:val="000A62C7"/>
    <w:rsid w:val="000A6B8D"/>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B3"/>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5D1"/>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B0F"/>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4E57"/>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CE9"/>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03B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E11"/>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C88"/>
    <w:rsid w:val="001D6D19"/>
    <w:rsid w:val="001D6DD7"/>
    <w:rsid w:val="001D720D"/>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E7CA7"/>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454"/>
    <w:rsid w:val="002035A9"/>
    <w:rsid w:val="00203D9E"/>
    <w:rsid w:val="00205448"/>
    <w:rsid w:val="0020580E"/>
    <w:rsid w:val="00206FCC"/>
    <w:rsid w:val="00207BD9"/>
    <w:rsid w:val="00207ECA"/>
    <w:rsid w:val="00210A92"/>
    <w:rsid w:val="002114BA"/>
    <w:rsid w:val="0021195E"/>
    <w:rsid w:val="00212339"/>
    <w:rsid w:val="00212C7F"/>
    <w:rsid w:val="002139B2"/>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26DB"/>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3EBE"/>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6A2"/>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2667"/>
    <w:rsid w:val="002D3C64"/>
    <w:rsid w:val="002D3C8C"/>
    <w:rsid w:val="002D41BC"/>
    <w:rsid w:val="002D46CB"/>
    <w:rsid w:val="002D48B1"/>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1B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A1D"/>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774A4"/>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86E"/>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0E47"/>
    <w:rsid w:val="004013B2"/>
    <w:rsid w:val="00401469"/>
    <w:rsid w:val="00401F9E"/>
    <w:rsid w:val="00402107"/>
    <w:rsid w:val="004025DD"/>
    <w:rsid w:val="004026C0"/>
    <w:rsid w:val="00402734"/>
    <w:rsid w:val="0040311E"/>
    <w:rsid w:val="0040355C"/>
    <w:rsid w:val="00403658"/>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0FB7"/>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36"/>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1AE7"/>
    <w:rsid w:val="00462AD4"/>
    <w:rsid w:val="004633DD"/>
    <w:rsid w:val="0046355F"/>
    <w:rsid w:val="00464D1C"/>
    <w:rsid w:val="00465C7B"/>
    <w:rsid w:val="00465F4E"/>
    <w:rsid w:val="00466936"/>
    <w:rsid w:val="00467321"/>
    <w:rsid w:val="00467795"/>
    <w:rsid w:val="00467C3C"/>
    <w:rsid w:val="004702AA"/>
    <w:rsid w:val="00470591"/>
    <w:rsid w:val="00470628"/>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2E60"/>
    <w:rsid w:val="0048334A"/>
    <w:rsid w:val="00483488"/>
    <w:rsid w:val="00483847"/>
    <w:rsid w:val="0048399C"/>
    <w:rsid w:val="00483E30"/>
    <w:rsid w:val="00484B89"/>
    <w:rsid w:val="0048506C"/>
    <w:rsid w:val="004851B9"/>
    <w:rsid w:val="0048619E"/>
    <w:rsid w:val="004866B7"/>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5A8"/>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7FC"/>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0FC"/>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126B"/>
    <w:rsid w:val="0053195A"/>
    <w:rsid w:val="005319CA"/>
    <w:rsid w:val="00532276"/>
    <w:rsid w:val="00532B3D"/>
    <w:rsid w:val="005330DD"/>
    <w:rsid w:val="005331B3"/>
    <w:rsid w:val="005332ED"/>
    <w:rsid w:val="005336FF"/>
    <w:rsid w:val="00534AB4"/>
    <w:rsid w:val="00534AF3"/>
    <w:rsid w:val="0053619D"/>
    <w:rsid w:val="00536346"/>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8AA"/>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6BC1"/>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4FAB"/>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1B"/>
    <w:rsid w:val="005F67BE"/>
    <w:rsid w:val="005F6EBF"/>
    <w:rsid w:val="005F74C9"/>
    <w:rsid w:val="005F7745"/>
    <w:rsid w:val="005F7B80"/>
    <w:rsid w:val="005F7F4A"/>
    <w:rsid w:val="00600A0D"/>
    <w:rsid w:val="00600A56"/>
    <w:rsid w:val="00600B96"/>
    <w:rsid w:val="0060101B"/>
    <w:rsid w:val="00601174"/>
    <w:rsid w:val="006013FC"/>
    <w:rsid w:val="0060209F"/>
    <w:rsid w:val="0060268D"/>
    <w:rsid w:val="00602710"/>
    <w:rsid w:val="00602B94"/>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799"/>
    <w:rsid w:val="0061295B"/>
    <w:rsid w:val="00612ACB"/>
    <w:rsid w:val="00614F3B"/>
    <w:rsid w:val="0061581A"/>
    <w:rsid w:val="006163D5"/>
    <w:rsid w:val="006164D4"/>
    <w:rsid w:val="006166DD"/>
    <w:rsid w:val="0061690C"/>
    <w:rsid w:val="0061714C"/>
    <w:rsid w:val="006173E3"/>
    <w:rsid w:val="00617A80"/>
    <w:rsid w:val="006207F8"/>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0F9D"/>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0EFF"/>
    <w:rsid w:val="00661128"/>
    <w:rsid w:val="00661260"/>
    <w:rsid w:val="00661B2F"/>
    <w:rsid w:val="0066207D"/>
    <w:rsid w:val="006624CA"/>
    <w:rsid w:val="006627D1"/>
    <w:rsid w:val="00662DAF"/>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416C"/>
    <w:rsid w:val="006D4395"/>
    <w:rsid w:val="006D43D8"/>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9CE"/>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E7E"/>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38D"/>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6FA1"/>
    <w:rsid w:val="00717497"/>
    <w:rsid w:val="0071773E"/>
    <w:rsid w:val="007178B5"/>
    <w:rsid w:val="00717B19"/>
    <w:rsid w:val="00720170"/>
    <w:rsid w:val="00721438"/>
    <w:rsid w:val="00722250"/>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0E51"/>
    <w:rsid w:val="00731446"/>
    <w:rsid w:val="0073157B"/>
    <w:rsid w:val="007315A7"/>
    <w:rsid w:val="00731AE3"/>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831"/>
    <w:rsid w:val="00741A9A"/>
    <w:rsid w:val="00742352"/>
    <w:rsid w:val="00743292"/>
    <w:rsid w:val="0074362D"/>
    <w:rsid w:val="00743758"/>
    <w:rsid w:val="00743884"/>
    <w:rsid w:val="00743E76"/>
    <w:rsid w:val="00744F97"/>
    <w:rsid w:val="007454C1"/>
    <w:rsid w:val="007456E8"/>
    <w:rsid w:val="00745C49"/>
    <w:rsid w:val="00746926"/>
    <w:rsid w:val="00746DB5"/>
    <w:rsid w:val="00747226"/>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42B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14EA"/>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B46"/>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7F7"/>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9C5"/>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2E7"/>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4C97"/>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101"/>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644A"/>
    <w:rsid w:val="0086722D"/>
    <w:rsid w:val="00867FA0"/>
    <w:rsid w:val="00871508"/>
    <w:rsid w:val="008716EF"/>
    <w:rsid w:val="00871DBB"/>
    <w:rsid w:val="0087263E"/>
    <w:rsid w:val="008726D0"/>
    <w:rsid w:val="00872A0E"/>
    <w:rsid w:val="0087323B"/>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3C6B"/>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1A6"/>
    <w:rsid w:val="008942FA"/>
    <w:rsid w:val="0089525F"/>
    <w:rsid w:val="00896721"/>
    <w:rsid w:val="0089754A"/>
    <w:rsid w:val="008A0EAA"/>
    <w:rsid w:val="008A102C"/>
    <w:rsid w:val="008A1241"/>
    <w:rsid w:val="008A20C3"/>
    <w:rsid w:val="008A2B4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325"/>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0F70"/>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8CF"/>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6CBB"/>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59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A41"/>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0B1F"/>
    <w:rsid w:val="009A1FCE"/>
    <w:rsid w:val="009A29A0"/>
    <w:rsid w:val="009A2EE3"/>
    <w:rsid w:val="009A34F7"/>
    <w:rsid w:val="009A37C1"/>
    <w:rsid w:val="009A39CE"/>
    <w:rsid w:val="009A47B6"/>
    <w:rsid w:val="009A49C5"/>
    <w:rsid w:val="009A53E4"/>
    <w:rsid w:val="009A543A"/>
    <w:rsid w:val="009A58D6"/>
    <w:rsid w:val="009A5A2F"/>
    <w:rsid w:val="009A69FF"/>
    <w:rsid w:val="009A6D4A"/>
    <w:rsid w:val="009A7655"/>
    <w:rsid w:val="009A7A6E"/>
    <w:rsid w:val="009B037E"/>
    <w:rsid w:val="009B0A40"/>
    <w:rsid w:val="009B0D2D"/>
    <w:rsid w:val="009B1021"/>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692"/>
    <w:rsid w:val="009C5AA1"/>
    <w:rsid w:val="009C5B04"/>
    <w:rsid w:val="009C6145"/>
    <w:rsid w:val="009C6D46"/>
    <w:rsid w:val="009C7220"/>
    <w:rsid w:val="009C7756"/>
    <w:rsid w:val="009C7FEF"/>
    <w:rsid w:val="009D0A56"/>
    <w:rsid w:val="009D1193"/>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10CA"/>
    <w:rsid w:val="009F1345"/>
    <w:rsid w:val="009F13A7"/>
    <w:rsid w:val="009F1DDD"/>
    <w:rsid w:val="009F1F0B"/>
    <w:rsid w:val="009F21A1"/>
    <w:rsid w:val="009F2BB5"/>
    <w:rsid w:val="009F3A6D"/>
    <w:rsid w:val="009F4978"/>
    <w:rsid w:val="009F4A3C"/>
    <w:rsid w:val="009F4D0B"/>
    <w:rsid w:val="009F5937"/>
    <w:rsid w:val="009F6170"/>
    <w:rsid w:val="009F6441"/>
    <w:rsid w:val="009F6692"/>
    <w:rsid w:val="009F6FE6"/>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028"/>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4C45"/>
    <w:rsid w:val="00AB4E13"/>
    <w:rsid w:val="00AB5051"/>
    <w:rsid w:val="00AB56D4"/>
    <w:rsid w:val="00AB5AFD"/>
    <w:rsid w:val="00AB5F83"/>
    <w:rsid w:val="00AB6DCE"/>
    <w:rsid w:val="00AB6E48"/>
    <w:rsid w:val="00AB71A8"/>
    <w:rsid w:val="00AB726D"/>
    <w:rsid w:val="00AB7CF1"/>
    <w:rsid w:val="00AC04C2"/>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514"/>
    <w:rsid w:val="00AE2572"/>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4D8"/>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7C2"/>
    <w:rsid w:val="00B74D36"/>
    <w:rsid w:val="00B74F0A"/>
    <w:rsid w:val="00B7501E"/>
    <w:rsid w:val="00B7551C"/>
    <w:rsid w:val="00B75E57"/>
    <w:rsid w:val="00B75E77"/>
    <w:rsid w:val="00B765F9"/>
    <w:rsid w:val="00B76732"/>
    <w:rsid w:val="00B76DFD"/>
    <w:rsid w:val="00B774E9"/>
    <w:rsid w:val="00B778A6"/>
    <w:rsid w:val="00B81BF9"/>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94B"/>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6B7"/>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57E"/>
    <w:rsid w:val="00BE2944"/>
    <w:rsid w:val="00BE2E45"/>
    <w:rsid w:val="00BE4256"/>
    <w:rsid w:val="00BE4410"/>
    <w:rsid w:val="00BE4966"/>
    <w:rsid w:val="00BE53DA"/>
    <w:rsid w:val="00BE560F"/>
    <w:rsid w:val="00BE576E"/>
    <w:rsid w:val="00BE5FCB"/>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350"/>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0F94"/>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2BAD"/>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613"/>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874"/>
    <w:rsid w:val="00CA4B88"/>
    <w:rsid w:val="00CA4F41"/>
    <w:rsid w:val="00CA5E3C"/>
    <w:rsid w:val="00CA60A6"/>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0B11"/>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86F"/>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5EE9"/>
    <w:rsid w:val="00D47013"/>
    <w:rsid w:val="00D4739D"/>
    <w:rsid w:val="00D47707"/>
    <w:rsid w:val="00D47D6E"/>
    <w:rsid w:val="00D5042E"/>
    <w:rsid w:val="00D50463"/>
    <w:rsid w:val="00D50619"/>
    <w:rsid w:val="00D50633"/>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87"/>
    <w:rsid w:val="00D617A2"/>
    <w:rsid w:val="00D619D8"/>
    <w:rsid w:val="00D61C01"/>
    <w:rsid w:val="00D62684"/>
    <w:rsid w:val="00D63220"/>
    <w:rsid w:val="00D636B0"/>
    <w:rsid w:val="00D63DE9"/>
    <w:rsid w:val="00D63F90"/>
    <w:rsid w:val="00D64206"/>
    <w:rsid w:val="00D6429C"/>
    <w:rsid w:val="00D649D1"/>
    <w:rsid w:val="00D6516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6DEB"/>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5E1"/>
    <w:rsid w:val="00E1095B"/>
    <w:rsid w:val="00E10D81"/>
    <w:rsid w:val="00E11695"/>
    <w:rsid w:val="00E126C2"/>
    <w:rsid w:val="00E126C8"/>
    <w:rsid w:val="00E12B2F"/>
    <w:rsid w:val="00E13857"/>
    <w:rsid w:val="00E14105"/>
    <w:rsid w:val="00E141A6"/>
    <w:rsid w:val="00E14445"/>
    <w:rsid w:val="00E144A8"/>
    <w:rsid w:val="00E1459C"/>
    <w:rsid w:val="00E149E1"/>
    <w:rsid w:val="00E15384"/>
    <w:rsid w:val="00E1548B"/>
    <w:rsid w:val="00E15C99"/>
    <w:rsid w:val="00E15FE3"/>
    <w:rsid w:val="00E167C4"/>
    <w:rsid w:val="00E17324"/>
    <w:rsid w:val="00E17384"/>
    <w:rsid w:val="00E17EAA"/>
    <w:rsid w:val="00E17F70"/>
    <w:rsid w:val="00E203CA"/>
    <w:rsid w:val="00E20F17"/>
    <w:rsid w:val="00E2137F"/>
    <w:rsid w:val="00E2160B"/>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21F0"/>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6CE"/>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1DEB"/>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98B"/>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AE4"/>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41"/>
    <w:rsid w:val="00F80872"/>
    <w:rsid w:val="00F817DF"/>
    <w:rsid w:val="00F8321A"/>
    <w:rsid w:val="00F83C82"/>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5B3B"/>
    <w:rsid w:val="00F9724B"/>
    <w:rsid w:val="00F97990"/>
    <w:rsid w:val="00F97AD9"/>
    <w:rsid w:val="00F97DA3"/>
    <w:rsid w:val="00F97E61"/>
    <w:rsid w:val="00F97F56"/>
    <w:rsid w:val="00FA0754"/>
    <w:rsid w:val="00FA0A7D"/>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67"/>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174"/>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423"/>
    <w:rsid w:val="00FF3770"/>
    <w:rsid w:val="00FF4F83"/>
    <w:rsid w:val="00FF5338"/>
    <w:rsid w:val="00FF54D9"/>
    <w:rsid w:val="00FF55E6"/>
    <w:rsid w:val="00FF624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CB"/>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paragraph" w:customStyle="1" w:styleId="Akapitzlist3">
    <w:name w:val="Akapit z listą3"/>
    <w:basedOn w:val="Normalny"/>
    <w:rsid w:val="00C20F94"/>
    <w:pPr>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CB"/>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paragraph" w:customStyle="1" w:styleId="Akapitzlist3">
    <w:name w:val="Akapit z listą3"/>
    <w:basedOn w:val="Normalny"/>
    <w:rsid w:val="00C20F94"/>
    <w:pPr>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4939">
      <w:bodyDiv w:val="1"/>
      <w:marLeft w:val="0"/>
      <w:marRight w:val="0"/>
      <w:marTop w:val="0"/>
      <w:marBottom w:val="0"/>
      <w:divBdr>
        <w:top w:val="none" w:sz="0" w:space="0" w:color="auto"/>
        <w:left w:val="none" w:sz="0" w:space="0" w:color="auto"/>
        <w:bottom w:val="none" w:sz="0" w:space="0" w:color="auto"/>
        <w:right w:val="none" w:sz="0" w:space="0" w:color="auto"/>
      </w:divBdr>
    </w:div>
    <w:div w:id="1346204755">
      <w:bodyDiv w:val="1"/>
      <w:marLeft w:val="0"/>
      <w:marRight w:val="0"/>
      <w:marTop w:val="0"/>
      <w:marBottom w:val="0"/>
      <w:divBdr>
        <w:top w:val="none" w:sz="0" w:space="0" w:color="auto"/>
        <w:left w:val="none" w:sz="0" w:space="0" w:color="auto"/>
        <w:bottom w:val="none" w:sz="0" w:space="0" w:color="auto"/>
        <w:right w:val="none" w:sz="0" w:space="0" w:color="auto"/>
      </w:divBdr>
    </w:div>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A227-AD45-4998-9D62-EC63BBC2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55</Pages>
  <Words>24456</Words>
  <Characters>146741</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141</cp:revision>
  <cp:lastPrinted>2017-04-25T12:18:00Z</cp:lastPrinted>
  <dcterms:created xsi:type="dcterms:W3CDTF">2017-01-24T12:56:00Z</dcterms:created>
  <dcterms:modified xsi:type="dcterms:W3CDTF">2017-04-26T06:03:00Z</dcterms:modified>
</cp:coreProperties>
</file>