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62" w:rsidRPr="00C16950" w:rsidRDefault="00E87C62" w:rsidP="00E87C62">
      <w:pPr>
        <w:pStyle w:val="Tekstpodstawowy"/>
        <w:rPr>
          <w:rFonts w:ascii="Tahoma" w:hAnsi="Tahoma" w:cs="Tahoma"/>
          <w:sz w:val="24"/>
          <w:szCs w:val="24"/>
        </w:rPr>
      </w:pPr>
      <w:r w:rsidRPr="00C16950">
        <w:rPr>
          <w:rFonts w:ascii="Tahoma" w:hAnsi="Tahoma" w:cs="Tahoma"/>
          <w:sz w:val="24"/>
          <w:szCs w:val="24"/>
        </w:rPr>
        <w:t xml:space="preserve">SPECYFIKACJA TECHNICZNA </w:t>
      </w:r>
    </w:p>
    <w:p w:rsidR="00E87C62" w:rsidRDefault="00E87C62" w:rsidP="00E87C62">
      <w:pPr>
        <w:pStyle w:val="Tekstpodstawowy"/>
        <w:rPr>
          <w:rFonts w:ascii="Tahoma" w:hAnsi="Tahoma" w:cs="Tahoma"/>
          <w:sz w:val="22"/>
          <w:szCs w:val="22"/>
        </w:rPr>
      </w:pPr>
      <w:r>
        <w:rPr>
          <w:rFonts w:ascii="Tahoma" w:hAnsi="Tahoma" w:cs="Tahoma"/>
          <w:sz w:val="22"/>
          <w:szCs w:val="22"/>
        </w:rPr>
        <w:t>Opracowanie</w:t>
      </w:r>
      <w:r w:rsidRPr="000235FA">
        <w:rPr>
          <w:rFonts w:ascii="Tahoma" w:hAnsi="Tahoma" w:cs="Tahoma"/>
          <w:sz w:val="22"/>
          <w:szCs w:val="22"/>
        </w:rPr>
        <w:t xml:space="preserve"> dokumentacji projektowych doświetlenia przejść dla pieszych na terenie m. st. Warszawy</w:t>
      </w:r>
      <w:r>
        <w:rPr>
          <w:rFonts w:ascii="Tahoma" w:hAnsi="Tahoma" w:cs="Tahoma"/>
          <w:sz w:val="22"/>
          <w:szCs w:val="22"/>
        </w:rPr>
        <w:t>.</w:t>
      </w:r>
    </w:p>
    <w:p w:rsidR="00733EC0" w:rsidRPr="00B7110A" w:rsidRDefault="00733EC0" w:rsidP="00733EC0">
      <w:pPr>
        <w:pStyle w:val="Tekstpodstawowy"/>
        <w:rPr>
          <w:rFonts w:ascii="Arial" w:hAnsi="Arial" w:cs="Arial"/>
          <w:sz w:val="24"/>
          <w:szCs w:val="24"/>
        </w:rPr>
      </w:pPr>
    </w:p>
    <w:p w:rsidR="00733EC0" w:rsidRPr="00B7110A" w:rsidRDefault="00733EC0" w:rsidP="00733EC0">
      <w:pPr>
        <w:numPr>
          <w:ilvl w:val="0"/>
          <w:numId w:val="1"/>
        </w:numPr>
        <w:jc w:val="both"/>
        <w:rPr>
          <w:rFonts w:ascii="Arial" w:hAnsi="Arial" w:cs="Arial"/>
        </w:rPr>
      </w:pPr>
      <w:r w:rsidRPr="00B7110A">
        <w:rPr>
          <w:rFonts w:ascii="Arial" w:hAnsi="Arial" w:cs="Arial"/>
        </w:rPr>
        <w:t>Dokumentacja projektowa winna składać się z:</w:t>
      </w:r>
    </w:p>
    <w:p w:rsidR="00733EC0" w:rsidRPr="00B7110A" w:rsidRDefault="00733EC0" w:rsidP="00733EC0">
      <w:pPr>
        <w:numPr>
          <w:ilvl w:val="1"/>
          <w:numId w:val="1"/>
        </w:numPr>
        <w:jc w:val="both"/>
        <w:rPr>
          <w:rFonts w:ascii="Arial" w:hAnsi="Arial" w:cs="Arial"/>
        </w:rPr>
      </w:pPr>
      <w:r w:rsidRPr="00B7110A">
        <w:rPr>
          <w:rFonts w:ascii="Arial" w:hAnsi="Arial" w:cs="Arial"/>
        </w:rPr>
        <w:t>Projektu budowlano – wykonawczego,</w:t>
      </w:r>
    </w:p>
    <w:p w:rsidR="00733EC0" w:rsidRPr="00B7110A" w:rsidRDefault="00733EC0" w:rsidP="00733EC0">
      <w:pPr>
        <w:numPr>
          <w:ilvl w:val="1"/>
          <w:numId w:val="1"/>
        </w:numPr>
        <w:jc w:val="both"/>
        <w:rPr>
          <w:rFonts w:ascii="Arial" w:hAnsi="Arial" w:cs="Arial"/>
        </w:rPr>
      </w:pPr>
      <w:r w:rsidRPr="00B7110A">
        <w:rPr>
          <w:rFonts w:ascii="Arial" w:hAnsi="Arial" w:cs="Arial"/>
        </w:rPr>
        <w:t>Przedmiaru robót,</w:t>
      </w:r>
    </w:p>
    <w:p w:rsidR="00733EC0" w:rsidRPr="00B7110A" w:rsidRDefault="00733EC0" w:rsidP="00733EC0">
      <w:pPr>
        <w:numPr>
          <w:ilvl w:val="1"/>
          <w:numId w:val="1"/>
        </w:numPr>
        <w:jc w:val="both"/>
        <w:rPr>
          <w:rFonts w:ascii="Arial" w:hAnsi="Arial" w:cs="Arial"/>
        </w:rPr>
      </w:pPr>
      <w:r w:rsidRPr="00B7110A">
        <w:rPr>
          <w:rFonts w:ascii="Arial" w:hAnsi="Arial" w:cs="Arial"/>
        </w:rPr>
        <w:t>Szczegółowej Specyfikacji Technicznej Wykonania i Odbioru Robót,</w:t>
      </w:r>
    </w:p>
    <w:p w:rsidR="00733EC0" w:rsidRPr="00B7110A" w:rsidRDefault="00733EC0" w:rsidP="00733EC0">
      <w:pPr>
        <w:numPr>
          <w:ilvl w:val="1"/>
          <w:numId w:val="1"/>
        </w:numPr>
        <w:jc w:val="both"/>
        <w:rPr>
          <w:rFonts w:ascii="Arial" w:hAnsi="Arial" w:cs="Arial"/>
        </w:rPr>
      </w:pPr>
      <w:r w:rsidRPr="00B7110A">
        <w:rPr>
          <w:rFonts w:ascii="Arial" w:hAnsi="Arial" w:cs="Arial"/>
        </w:rPr>
        <w:t>Kosztorysu inwestorskiego,</w:t>
      </w:r>
    </w:p>
    <w:p w:rsidR="00733EC0" w:rsidRPr="00B7110A" w:rsidRDefault="00733EC0" w:rsidP="00733EC0">
      <w:pPr>
        <w:numPr>
          <w:ilvl w:val="1"/>
          <w:numId w:val="1"/>
        </w:numPr>
        <w:jc w:val="both"/>
        <w:rPr>
          <w:rFonts w:ascii="Arial" w:hAnsi="Arial" w:cs="Arial"/>
        </w:rPr>
      </w:pPr>
      <w:r w:rsidRPr="00B7110A">
        <w:rPr>
          <w:rFonts w:ascii="Arial" w:hAnsi="Arial" w:cs="Arial"/>
        </w:rPr>
        <w:t>Informacji dotyczącej bezpieczeństwa i ochrony zdrowia, gdy konieczność jej opracowania wynika z odrębnych przepisów.</w:t>
      </w:r>
    </w:p>
    <w:p w:rsidR="00733EC0" w:rsidRPr="00B7110A" w:rsidRDefault="00733EC0" w:rsidP="00733EC0">
      <w:pPr>
        <w:numPr>
          <w:ilvl w:val="0"/>
          <w:numId w:val="1"/>
        </w:numPr>
        <w:jc w:val="both"/>
        <w:rPr>
          <w:rFonts w:ascii="Arial" w:hAnsi="Arial" w:cs="Arial"/>
        </w:rPr>
      </w:pPr>
      <w:r w:rsidRPr="00B7110A">
        <w:rPr>
          <w:rFonts w:ascii="Arial" w:hAnsi="Arial" w:cs="Arial"/>
        </w:rPr>
        <w:t xml:space="preserve">Dokumentację należy sporządzić </w:t>
      </w:r>
      <w:r w:rsidR="003A3079" w:rsidRPr="00B7110A">
        <w:rPr>
          <w:rFonts w:ascii="Arial" w:hAnsi="Arial" w:cs="Arial"/>
        </w:rPr>
        <w:t>zgodnie z aktualnymi przepisami, n</w:t>
      </w:r>
      <w:r w:rsidRPr="00B7110A">
        <w:rPr>
          <w:rFonts w:ascii="Arial" w:hAnsi="Arial" w:cs="Arial"/>
        </w:rPr>
        <w:t>a dzień</w:t>
      </w:r>
      <w:r w:rsidR="00592AA1">
        <w:rPr>
          <w:rFonts w:ascii="Arial" w:hAnsi="Arial" w:cs="Arial"/>
        </w:rPr>
        <w:t xml:space="preserve"> 01.04</w:t>
      </w:r>
      <w:r w:rsidR="005C25EF" w:rsidRPr="00B7110A">
        <w:rPr>
          <w:rFonts w:ascii="Arial" w:hAnsi="Arial" w:cs="Arial"/>
        </w:rPr>
        <w:t>.2017</w:t>
      </w:r>
      <w:r w:rsidR="003A3079" w:rsidRPr="00B7110A">
        <w:rPr>
          <w:rFonts w:ascii="Arial" w:hAnsi="Arial" w:cs="Arial"/>
        </w:rPr>
        <w:t xml:space="preserve"> r</w:t>
      </w:r>
      <w:r w:rsidR="000E05F2">
        <w:rPr>
          <w:rFonts w:ascii="Arial" w:hAnsi="Arial" w:cs="Arial"/>
        </w:rPr>
        <w:t>oku</w:t>
      </w:r>
      <w:r w:rsidR="003A3079" w:rsidRPr="00B7110A">
        <w:rPr>
          <w:rFonts w:ascii="Arial" w:hAnsi="Arial" w:cs="Arial"/>
        </w:rPr>
        <w:t>.</w:t>
      </w:r>
      <w:r w:rsidRPr="00B7110A">
        <w:rPr>
          <w:rFonts w:ascii="Arial" w:hAnsi="Arial" w:cs="Arial"/>
        </w:rPr>
        <w:t xml:space="preserve"> </w:t>
      </w:r>
      <w:r w:rsidR="005C25EF" w:rsidRPr="00B7110A">
        <w:rPr>
          <w:rFonts w:ascii="Arial" w:hAnsi="Arial" w:cs="Arial"/>
        </w:rPr>
        <w:t>Zamawiający uważa za aktualne</w:t>
      </w:r>
      <w:r w:rsidR="00636E37">
        <w:rPr>
          <w:rFonts w:ascii="Arial" w:hAnsi="Arial" w:cs="Arial"/>
        </w:rPr>
        <w:t>:</w:t>
      </w:r>
    </w:p>
    <w:p w:rsidR="00733EC0" w:rsidRPr="00B7110A" w:rsidRDefault="00733EC0" w:rsidP="00733EC0">
      <w:pPr>
        <w:numPr>
          <w:ilvl w:val="1"/>
          <w:numId w:val="1"/>
        </w:numPr>
        <w:jc w:val="both"/>
        <w:rPr>
          <w:rFonts w:ascii="Arial" w:hAnsi="Arial" w:cs="Arial"/>
        </w:rPr>
      </w:pPr>
      <w:r w:rsidRPr="00B7110A">
        <w:rPr>
          <w:rFonts w:ascii="Arial" w:hAnsi="Arial" w:cs="Arial"/>
        </w:rPr>
        <w:t>Ustawę z dnia 07.07.1994 - „Prawo budowlane”</w:t>
      </w:r>
      <w:r w:rsidR="003A3079" w:rsidRPr="00B7110A">
        <w:rPr>
          <w:rFonts w:ascii="Arial" w:hAnsi="Arial" w:cs="Arial"/>
        </w:rPr>
        <w:t xml:space="preserve"> (</w:t>
      </w:r>
      <w:r w:rsidRPr="00B7110A">
        <w:rPr>
          <w:rFonts w:ascii="Arial" w:hAnsi="Arial" w:cs="Arial"/>
        </w:rPr>
        <w:t>Dz. U. 2013, poz. 1409</w:t>
      </w:r>
      <w:r w:rsidR="003A3079" w:rsidRPr="00B7110A">
        <w:rPr>
          <w:rFonts w:ascii="Arial" w:hAnsi="Arial" w:cs="Arial"/>
        </w:rPr>
        <w:t xml:space="preserve"> z późn. zm.</w:t>
      </w:r>
      <w:r w:rsidRPr="00B7110A">
        <w:rPr>
          <w:rFonts w:ascii="Arial" w:hAnsi="Arial" w:cs="Arial"/>
        </w:rPr>
        <w:t>),</w:t>
      </w:r>
    </w:p>
    <w:p w:rsidR="00733EC0" w:rsidRPr="00B7110A" w:rsidRDefault="00733EC0" w:rsidP="00733EC0">
      <w:pPr>
        <w:numPr>
          <w:ilvl w:val="1"/>
          <w:numId w:val="1"/>
        </w:numPr>
        <w:jc w:val="both"/>
        <w:rPr>
          <w:rFonts w:ascii="Arial" w:hAnsi="Arial" w:cs="Arial"/>
        </w:rPr>
      </w:pPr>
      <w:r w:rsidRPr="00B7110A">
        <w:rPr>
          <w:rFonts w:ascii="Arial" w:hAnsi="Arial" w:cs="Arial"/>
        </w:rPr>
        <w:t>Rozporządzenie Ministra Infrastruktury z dn. 02.09.2004 r. „W sprawie szczegółowego zakresu i formy dokumentacji projektowej, specyfikacji technicznych wykonania i odbioru robót budowlanych oraz programu funkcjonalno-użytkowego”</w:t>
      </w:r>
      <w:r w:rsidR="00592AA1">
        <w:rPr>
          <w:rFonts w:ascii="Arial" w:hAnsi="Arial" w:cs="Arial"/>
        </w:rPr>
        <w:t xml:space="preserve"> (Dz. U. 2013,  poz. 1129 j.t.),</w:t>
      </w:r>
      <w:r w:rsidRPr="00B7110A">
        <w:rPr>
          <w:rFonts w:ascii="Arial" w:hAnsi="Arial" w:cs="Arial"/>
        </w:rPr>
        <w:t xml:space="preserve"> </w:t>
      </w:r>
    </w:p>
    <w:p w:rsidR="00733EC0" w:rsidRPr="00B7110A" w:rsidRDefault="00592AA1" w:rsidP="00733EC0">
      <w:pPr>
        <w:numPr>
          <w:ilvl w:val="1"/>
          <w:numId w:val="1"/>
        </w:numPr>
        <w:jc w:val="both"/>
        <w:rPr>
          <w:rFonts w:ascii="Arial" w:hAnsi="Arial" w:cs="Arial"/>
        </w:rPr>
      </w:pPr>
      <w:r>
        <w:rPr>
          <w:rFonts w:ascii="Arial" w:hAnsi="Arial" w:cs="Arial"/>
        </w:rPr>
        <w:t>Normę dotyczącą</w:t>
      </w:r>
      <w:r w:rsidR="00733EC0" w:rsidRPr="00B7110A">
        <w:rPr>
          <w:rFonts w:ascii="Arial" w:hAnsi="Arial" w:cs="Arial"/>
        </w:rPr>
        <w:t xml:space="preserve"> oświetlenia dróg</w:t>
      </w:r>
      <w:r>
        <w:rPr>
          <w:rFonts w:ascii="Arial" w:hAnsi="Arial" w:cs="Arial"/>
        </w:rPr>
        <w:t>:</w:t>
      </w:r>
      <w:r w:rsidR="00733EC0" w:rsidRPr="00B7110A">
        <w:rPr>
          <w:rFonts w:ascii="Arial" w:hAnsi="Arial" w:cs="Arial"/>
        </w:rPr>
        <w:t xml:space="preserve"> PN-EN 13201.</w:t>
      </w:r>
    </w:p>
    <w:p w:rsidR="00733EC0" w:rsidRPr="00B7110A" w:rsidRDefault="00733EC0" w:rsidP="00733EC0">
      <w:pPr>
        <w:numPr>
          <w:ilvl w:val="0"/>
          <w:numId w:val="1"/>
        </w:numPr>
        <w:jc w:val="both"/>
        <w:rPr>
          <w:rFonts w:ascii="Arial" w:hAnsi="Arial" w:cs="Arial"/>
        </w:rPr>
      </w:pPr>
      <w:r w:rsidRPr="00B7110A">
        <w:rPr>
          <w:rFonts w:ascii="Arial" w:hAnsi="Arial" w:cs="Arial"/>
        </w:rPr>
        <w:t>Dokumentacja projektowa powinna być złożona w pięciu egzemplarzach oraz w formie elektronicznej na nośniku CD-R lub CD-RW.</w:t>
      </w:r>
    </w:p>
    <w:p w:rsidR="00733EC0" w:rsidRPr="00B7110A" w:rsidRDefault="00733EC0" w:rsidP="00733EC0">
      <w:pPr>
        <w:numPr>
          <w:ilvl w:val="0"/>
          <w:numId w:val="1"/>
        </w:numPr>
        <w:jc w:val="both"/>
        <w:rPr>
          <w:rFonts w:ascii="Arial" w:hAnsi="Arial" w:cs="Arial"/>
        </w:rPr>
      </w:pPr>
      <w:r w:rsidRPr="00B7110A">
        <w:rPr>
          <w:rFonts w:ascii="Arial" w:hAnsi="Arial" w:cs="Arial"/>
        </w:rPr>
        <w:t>Szczegóły dotyczące projektu (rozwiązania techniczne</w:t>
      </w:r>
      <w:r w:rsidR="000E05F2">
        <w:rPr>
          <w:rFonts w:ascii="Arial" w:hAnsi="Arial" w:cs="Arial"/>
        </w:rPr>
        <w:t>, materiały) należy konsultować</w:t>
      </w:r>
      <w:r w:rsidR="000E05F2">
        <w:rPr>
          <w:rFonts w:ascii="Arial" w:hAnsi="Arial" w:cs="Arial"/>
        </w:rPr>
        <w:br/>
      </w:r>
      <w:r w:rsidRPr="00B7110A">
        <w:rPr>
          <w:rFonts w:ascii="Arial" w:hAnsi="Arial" w:cs="Arial"/>
        </w:rPr>
        <w:t>z zamawiającym na etapie koncepcji, przed uzyskaniem akcep</w:t>
      </w:r>
      <w:r w:rsidR="000E05F2">
        <w:rPr>
          <w:rFonts w:ascii="Arial" w:hAnsi="Arial" w:cs="Arial"/>
        </w:rPr>
        <w:t>tacji w jednostkach określonych</w:t>
      </w:r>
      <w:r w:rsidR="000E05F2">
        <w:rPr>
          <w:rFonts w:ascii="Arial" w:hAnsi="Arial" w:cs="Arial"/>
        </w:rPr>
        <w:br/>
      </w:r>
      <w:r w:rsidRPr="00B7110A">
        <w:rPr>
          <w:rFonts w:ascii="Arial" w:hAnsi="Arial" w:cs="Arial"/>
        </w:rPr>
        <w:t>w punkcie 7, 8 i 1</w:t>
      </w:r>
      <w:r w:rsidR="006914F1">
        <w:rPr>
          <w:rFonts w:ascii="Arial" w:hAnsi="Arial" w:cs="Arial"/>
        </w:rPr>
        <w:t>3</w:t>
      </w:r>
      <w:r w:rsidRPr="00B7110A">
        <w:rPr>
          <w:rFonts w:ascii="Arial" w:hAnsi="Arial" w:cs="Arial"/>
        </w:rPr>
        <w:t xml:space="preserve"> </w:t>
      </w:r>
      <w:r w:rsidR="000E05F2">
        <w:rPr>
          <w:rFonts w:ascii="Arial" w:hAnsi="Arial" w:cs="Arial"/>
        </w:rPr>
        <w:t xml:space="preserve">niniejszej </w:t>
      </w:r>
      <w:r w:rsidRPr="00B7110A">
        <w:rPr>
          <w:rFonts w:ascii="Arial" w:hAnsi="Arial" w:cs="Arial"/>
        </w:rPr>
        <w:t>specyfikacji.</w:t>
      </w:r>
    </w:p>
    <w:p w:rsidR="00733EC0" w:rsidRPr="00B7110A" w:rsidRDefault="00733EC0" w:rsidP="00733EC0">
      <w:pPr>
        <w:numPr>
          <w:ilvl w:val="0"/>
          <w:numId w:val="1"/>
        </w:numPr>
        <w:jc w:val="both"/>
        <w:rPr>
          <w:rFonts w:ascii="Arial" w:hAnsi="Arial" w:cs="Arial"/>
        </w:rPr>
      </w:pPr>
      <w:r w:rsidRPr="00B7110A">
        <w:rPr>
          <w:rFonts w:ascii="Arial" w:hAnsi="Arial" w:cs="Arial"/>
        </w:rPr>
        <w:t>Wykonawca zobowiązany jest do składania co 4 tygodnie informacji o aktualnym stanie zaawansowania projektu oraz ewentualnych trudnościach w realizacji (pismem na kancelarię Zamawiającego lub pocztą na adres Zamawiającego). Korespondencja wysyłana przez Wykonawcę (dotycząca przedmiotu zamówienia) musi być każdorazowo wysyłana jednocześnie do Zamawiającego do wiadomości, korespondencja otrzymywana przez Wykonawcę (dotycząca przedmiotu zamówienia) musi być dostarczana w przeciągu tygodnia Zamawiającemu w formie kserokopii. Przy ewentualnym rozpatrywaniu prośby Wykonawcy o przedłużenie terminu wykonania umowy, Zamawiający zastrzega sobie prawo nie brania pod uwagę okoliczności, które nie były wcześniej sygnalizowane oraz dokumentów, które nie zostały przekazane Zamawiającemu.</w:t>
      </w:r>
    </w:p>
    <w:p w:rsidR="00733EC0" w:rsidRPr="00B7110A" w:rsidRDefault="00733EC0" w:rsidP="00733EC0">
      <w:pPr>
        <w:numPr>
          <w:ilvl w:val="0"/>
          <w:numId w:val="1"/>
        </w:numPr>
        <w:jc w:val="both"/>
        <w:rPr>
          <w:rFonts w:ascii="Arial" w:hAnsi="Arial" w:cs="Arial"/>
        </w:rPr>
      </w:pPr>
      <w:r w:rsidRPr="00B7110A">
        <w:rPr>
          <w:rFonts w:ascii="Arial" w:hAnsi="Arial" w:cs="Arial"/>
        </w:rPr>
        <w:t>Dokumentacja projektowa powinna zawierać wszystkie dokumenty i uzgodnienia pozwalające na uzyskanie pozwolenia na budowę lub zgłoszenia robót budowlanych.</w:t>
      </w:r>
    </w:p>
    <w:p w:rsidR="00733EC0" w:rsidRPr="00B7110A" w:rsidRDefault="00733EC0" w:rsidP="00733EC0">
      <w:pPr>
        <w:numPr>
          <w:ilvl w:val="0"/>
          <w:numId w:val="1"/>
        </w:numPr>
        <w:jc w:val="both"/>
        <w:rPr>
          <w:rFonts w:ascii="Arial" w:hAnsi="Arial" w:cs="Arial"/>
        </w:rPr>
      </w:pPr>
      <w:r w:rsidRPr="00B7110A">
        <w:rPr>
          <w:rFonts w:ascii="Arial" w:hAnsi="Arial" w:cs="Arial"/>
        </w:rPr>
        <w:t xml:space="preserve">W projekcie należy uwzględnić wykonanie robót polegających na demontażu lub ewentualną zmianę lokalizacji istniejących urządzeń oświetleniowych, drogowych (znaki drogowe pionowe, ewentualnie ze </w:t>
      </w:r>
      <w:proofErr w:type="spellStart"/>
      <w:r w:rsidRPr="00B7110A">
        <w:rPr>
          <w:rFonts w:ascii="Arial" w:hAnsi="Arial" w:cs="Arial"/>
        </w:rPr>
        <w:t>sztycą</w:t>
      </w:r>
      <w:proofErr w:type="spellEnd"/>
      <w:r w:rsidRPr="00B7110A">
        <w:rPr>
          <w:rFonts w:ascii="Arial" w:hAnsi="Arial" w:cs="Arial"/>
        </w:rPr>
        <w:t>, urządzenia bezpiecze</w:t>
      </w:r>
      <w:r w:rsidR="00EB1A79" w:rsidRPr="00B7110A">
        <w:rPr>
          <w:rFonts w:ascii="Arial" w:hAnsi="Arial" w:cs="Arial"/>
        </w:rPr>
        <w:t xml:space="preserve">ństwa ruchu drogowego, MSI) </w:t>
      </w:r>
      <w:r w:rsidR="000E05F2">
        <w:rPr>
          <w:rFonts w:ascii="Arial" w:hAnsi="Arial" w:cs="Arial"/>
        </w:rPr>
        <w:t xml:space="preserve"> prac związanych</w:t>
      </w:r>
      <w:r w:rsidR="000E05F2">
        <w:rPr>
          <w:rFonts w:ascii="Arial" w:hAnsi="Arial" w:cs="Arial"/>
        </w:rPr>
        <w:br/>
      </w:r>
      <w:r w:rsidRPr="00B7110A">
        <w:rPr>
          <w:rFonts w:ascii="Arial" w:hAnsi="Arial" w:cs="Arial"/>
        </w:rPr>
        <w:t>z zielenią</w:t>
      </w:r>
      <w:r w:rsidR="00EB1A79" w:rsidRPr="00B7110A">
        <w:rPr>
          <w:rFonts w:ascii="Arial" w:hAnsi="Arial" w:cs="Arial"/>
        </w:rPr>
        <w:t xml:space="preserve"> oraz robót związanych z oświetleniem w</w:t>
      </w:r>
      <w:r w:rsidR="000E05F2">
        <w:rPr>
          <w:rFonts w:ascii="Arial" w:hAnsi="Arial" w:cs="Arial"/>
        </w:rPr>
        <w:t>iat przystankowych tramwajowych</w:t>
      </w:r>
      <w:r w:rsidR="000E05F2">
        <w:rPr>
          <w:rFonts w:ascii="Arial" w:hAnsi="Arial" w:cs="Arial"/>
        </w:rPr>
        <w:br/>
      </w:r>
      <w:r w:rsidR="00EB1A79" w:rsidRPr="00B7110A">
        <w:rPr>
          <w:rFonts w:ascii="Arial" w:hAnsi="Arial" w:cs="Arial"/>
        </w:rPr>
        <w:t>i autobusowych.</w:t>
      </w:r>
    </w:p>
    <w:p w:rsidR="00733EC0" w:rsidRPr="00B7110A" w:rsidRDefault="00733EC0" w:rsidP="00733EC0">
      <w:pPr>
        <w:numPr>
          <w:ilvl w:val="0"/>
          <w:numId w:val="1"/>
        </w:numPr>
        <w:jc w:val="both"/>
        <w:rPr>
          <w:rFonts w:ascii="Arial" w:hAnsi="Arial" w:cs="Arial"/>
        </w:rPr>
      </w:pPr>
      <w:r w:rsidRPr="00B7110A">
        <w:rPr>
          <w:rFonts w:ascii="Arial" w:hAnsi="Arial" w:cs="Arial"/>
        </w:rPr>
        <w:t>Sposób odtwarzania nawierzchni, która zostanie naruszo</w:t>
      </w:r>
      <w:r w:rsidR="000E05F2">
        <w:rPr>
          <w:rFonts w:ascii="Arial" w:hAnsi="Arial" w:cs="Arial"/>
        </w:rPr>
        <w:t>na podczas prac należy uzgodnić</w:t>
      </w:r>
      <w:r w:rsidR="000E05F2">
        <w:rPr>
          <w:rFonts w:ascii="Arial" w:hAnsi="Arial" w:cs="Arial"/>
        </w:rPr>
        <w:br/>
      </w:r>
      <w:r w:rsidRPr="00B7110A">
        <w:rPr>
          <w:rFonts w:ascii="Arial" w:hAnsi="Arial" w:cs="Arial"/>
        </w:rPr>
        <w:t>z Wydziałem Dróg Zarządu Dróg Miejskich m. st. Warszawy.</w:t>
      </w:r>
    </w:p>
    <w:p w:rsidR="00733EC0" w:rsidRPr="00B7110A" w:rsidRDefault="00733EC0" w:rsidP="00733EC0">
      <w:pPr>
        <w:numPr>
          <w:ilvl w:val="0"/>
          <w:numId w:val="1"/>
        </w:numPr>
        <w:jc w:val="both"/>
        <w:rPr>
          <w:rFonts w:ascii="Arial" w:hAnsi="Arial" w:cs="Arial"/>
        </w:rPr>
      </w:pPr>
      <w:r w:rsidRPr="00B7110A">
        <w:rPr>
          <w:rFonts w:ascii="Arial" w:hAnsi="Arial" w:cs="Arial"/>
        </w:rPr>
        <w:t>Wykonawca jest zobowiązany do uzyskania niezbędnych uzgodnień z właścicielami przebudowywanych urządzeń.</w:t>
      </w:r>
    </w:p>
    <w:p w:rsidR="00733EC0" w:rsidRPr="00B7110A" w:rsidRDefault="00733EC0" w:rsidP="00733EC0">
      <w:pPr>
        <w:numPr>
          <w:ilvl w:val="0"/>
          <w:numId w:val="1"/>
        </w:numPr>
        <w:jc w:val="both"/>
        <w:rPr>
          <w:rFonts w:ascii="Arial" w:hAnsi="Arial" w:cs="Arial"/>
        </w:rPr>
      </w:pPr>
      <w:r w:rsidRPr="00B7110A">
        <w:rPr>
          <w:rFonts w:ascii="Arial" w:hAnsi="Arial" w:cs="Arial"/>
        </w:rPr>
        <w:t>W projekcie należy zaproponować rozwiązanie dla dwóch typów równoważnych opraw (dwóch producentów</w:t>
      </w:r>
      <w:r w:rsidR="000B291F">
        <w:rPr>
          <w:rFonts w:ascii="Arial" w:hAnsi="Arial" w:cs="Arial"/>
        </w:rPr>
        <w:t>, jednakże bez określania produktów nazwami własnymi lub handlowymi</w:t>
      </w:r>
      <w:r w:rsidRPr="00B7110A">
        <w:rPr>
          <w:rFonts w:ascii="Arial" w:hAnsi="Arial" w:cs="Arial"/>
        </w:rPr>
        <w:t>)</w:t>
      </w:r>
      <w:r w:rsidR="00EC36A0">
        <w:rPr>
          <w:rFonts w:ascii="Arial" w:hAnsi="Arial" w:cs="Arial"/>
        </w:rPr>
        <w:t>.</w:t>
      </w:r>
    </w:p>
    <w:p w:rsidR="00733EC0" w:rsidRPr="00B7110A" w:rsidRDefault="00733EC0" w:rsidP="00733EC0">
      <w:pPr>
        <w:numPr>
          <w:ilvl w:val="0"/>
          <w:numId w:val="1"/>
        </w:numPr>
        <w:jc w:val="both"/>
        <w:rPr>
          <w:rFonts w:ascii="Arial" w:hAnsi="Arial" w:cs="Arial"/>
        </w:rPr>
      </w:pPr>
      <w:r w:rsidRPr="00B7110A">
        <w:rPr>
          <w:rFonts w:ascii="Arial" w:hAnsi="Arial" w:cs="Arial"/>
        </w:rPr>
        <w:t>W projekcie powinny być uwzględnione pomiary powykonawcze parametrów oświetleniowych wykonywanych przez niezależnych ekspertów z dziedziny oświetlenia.</w:t>
      </w:r>
    </w:p>
    <w:p w:rsidR="00733EC0" w:rsidRPr="00B7110A" w:rsidRDefault="00733EC0" w:rsidP="00733EC0">
      <w:pPr>
        <w:numPr>
          <w:ilvl w:val="0"/>
          <w:numId w:val="1"/>
        </w:numPr>
        <w:jc w:val="both"/>
        <w:rPr>
          <w:rFonts w:ascii="Arial" w:hAnsi="Arial" w:cs="Arial"/>
        </w:rPr>
      </w:pPr>
      <w:r w:rsidRPr="00B7110A">
        <w:rPr>
          <w:rFonts w:ascii="Arial" w:hAnsi="Arial" w:cs="Arial"/>
        </w:rPr>
        <w:t>Wykonawca jest zobowiązany do uzyskania uzgodnień warunków technicznych i parametrów oświetlenia dla danej kategorii ulicy oraz wymagań materiałowych i sprzętowych dla projektowanego oświetlenia na etapie koncepcji w Wydziale Sygnalizacji i Oświetlenia, Dziale Oświetlenia u przedstawicieli Zarządu Dróg Miejskich dla odpowiednich dzielnic.</w:t>
      </w:r>
    </w:p>
    <w:p w:rsidR="00733EC0" w:rsidRPr="00B7110A" w:rsidRDefault="00733EC0" w:rsidP="00733EC0">
      <w:pPr>
        <w:numPr>
          <w:ilvl w:val="0"/>
          <w:numId w:val="1"/>
        </w:numPr>
        <w:jc w:val="both"/>
        <w:rPr>
          <w:rFonts w:ascii="Tahoma" w:hAnsi="Tahoma" w:cs="Tahoma"/>
        </w:rPr>
      </w:pPr>
      <w:r w:rsidRPr="00B7110A">
        <w:rPr>
          <w:rFonts w:ascii="Arial" w:hAnsi="Arial" w:cs="Arial"/>
        </w:rPr>
        <w:t>Zastosowane w projekcie oprawy oświetleniowe i słupy powin</w:t>
      </w:r>
      <w:r w:rsidR="000E05F2">
        <w:rPr>
          <w:rFonts w:ascii="Arial" w:hAnsi="Arial" w:cs="Arial"/>
        </w:rPr>
        <w:t>ny zostać uzgodnione w Urzędzie</w:t>
      </w:r>
      <w:r w:rsidR="000E05F2">
        <w:rPr>
          <w:rFonts w:ascii="Arial" w:hAnsi="Arial" w:cs="Arial"/>
        </w:rPr>
        <w:br/>
      </w:r>
      <w:r w:rsidRPr="00B7110A">
        <w:rPr>
          <w:rFonts w:ascii="Arial" w:hAnsi="Arial" w:cs="Arial"/>
        </w:rPr>
        <w:t>m. st. Warszawy:</w:t>
      </w:r>
    </w:p>
    <w:p w:rsidR="00733EC0" w:rsidRPr="00B7110A" w:rsidRDefault="00733EC0" w:rsidP="00733EC0">
      <w:pPr>
        <w:numPr>
          <w:ilvl w:val="1"/>
          <w:numId w:val="1"/>
        </w:numPr>
        <w:jc w:val="both"/>
        <w:rPr>
          <w:rFonts w:ascii="Arial" w:hAnsi="Arial" w:cs="Arial"/>
        </w:rPr>
      </w:pPr>
      <w:r w:rsidRPr="00B7110A">
        <w:rPr>
          <w:rFonts w:ascii="Arial" w:hAnsi="Arial" w:cs="Arial"/>
        </w:rPr>
        <w:t>w Wydziale Estetyki Przestrzeni Publicznej Biura Architektury i Planowania Przestrzennego (pod względem estetyki),</w:t>
      </w:r>
    </w:p>
    <w:p w:rsidR="001417F7" w:rsidRPr="00E87C62" w:rsidRDefault="00733EC0" w:rsidP="00E87C62">
      <w:pPr>
        <w:numPr>
          <w:ilvl w:val="1"/>
          <w:numId w:val="1"/>
        </w:numPr>
        <w:jc w:val="both"/>
        <w:rPr>
          <w:rFonts w:ascii="Arial" w:hAnsi="Arial" w:cs="Arial"/>
        </w:rPr>
      </w:pPr>
      <w:r w:rsidRPr="00B7110A">
        <w:rPr>
          <w:rFonts w:ascii="Arial" w:hAnsi="Arial" w:cs="Arial"/>
        </w:rPr>
        <w:t>w Biurze Stołecznego Konserwatora Zabytków (jeżeli jest to wymaga</w:t>
      </w:r>
      <w:r w:rsidR="000B291F">
        <w:rPr>
          <w:rFonts w:ascii="Arial" w:hAnsi="Arial" w:cs="Arial"/>
        </w:rPr>
        <w:t>ne),</w:t>
      </w:r>
    </w:p>
    <w:p w:rsidR="002C219E" w:rsidRPr="00E87C62" w:rsidRDefault="0052198F" w:rsidP="000D7C35">
      <w:pPr>
        <w:pStyle w:val="Akapitzlist"/>
        <w:numPr>
          <w:ilvl w:val="0"/>
          <w:numId w:val="1"/>
        </w:numPr>
        <w:spacing w:after="160"/>
        <w:jc w:val="both"/>
        <w:rPr>
          <w:rFonts w:ascii="Arial" w:eastAsiaTheme="minorHAnsi" w:hAnsi="Arial" w:cs="Arial"/>
          <w:lang w:eastAsia="en-US"/>
        </w:rPr>
      </w:pPr>
      <w:r>
        <w:rPr>
          <w:rFonts w:ascii="Arial" w:hAnsi="Arial" w:cs="Arial"/>
        </w:rPr>
        <w:t>P</w:t>
      </w:r>
      <w:r w:rsidR="00E87C62" w:rsidRPr="00E87C62">
        <w:rPr>
          <w:rFonts w:ascii="Arial" w:hAnsi="Arial" w:cs="Arial"/>
        </w:rPr>
        <w:t xml:space="preserve">rzejścia dla pieszych </w:t>
      </w:r>
      <w:r>
        <w:rPr>
          <w:rFonts w:ascii="Arial" w:hAnsi="Arial" w:cs="Arial"/>
        </w:rPr>
        <w:t xml:space="preserve">należy doświetlić </w:t>
      </w:r>
      <w:r w:rsidR="000D7C35" w:rsidRPr="00E87C62">
        <w:rPr>
          <w:rFonts w:ascii="Arial" w:hAnsi="Arial" w:cs="Arial"/>
        </w:rPr>
        <w:t>oprawami</w:t>
      </w:r>
      <w:r>
        <w:rPr>
          <w:rFonts w:ascii="Arial" w:hAnsi="Arial" w:cs="Arial"/>
        </w:rPr>
        <w:t xml:space="preserve"> oświetleniowymi dedykowanymi </w:t>
      </w:r>
      <w:r w:rsidR="000D7C35" w:rsidRPr="00E87C62">
        <w:rPr>
          <w:rFonts w:ascii="Arial" w:hAnsi="Arial" w:cs="Arial"/>
        </w:rPr>
        <w:t>do</w:t>
      </w:r>
      <w:r>
        <w:rPr>
          <w:rFonts w:ascii="Arial" w:hAnsi="Arial" w:cs="Arial"/>
        </w:rPr>
        <w:t xml:space="preserve"> oświetlenia tego typu miejsc kolizyjnych.</w:t>
      </w:r>
      <w:r w:rsidR="00E87C62" w:rsidRPr="00E87C62">
        <w:rPr>
          <w:rFonts w:ascii="Arial" w:hAnsi="Arial" w:cs="Arial"/>
        </w:rPr>
        <w:t xml:space="preserve"> </w:t>
      </w:r>
    </w:p>
    <w:p w:rsidR="002C219E" w:rsidRPr="002C219E" w:rsidRDefault="002C219E" w:rsidP="000D7C35">
      <w:pPr>
        <w:pStyle w:val="Akapitzlist"/>
        <w:numPr>
          <w:ilvl w:val="0"/>
          <w:numId w:val="1"/>
        </w:numPr>
        <w:spacing w:after="160"/>
        <w:jc w:val="both"/>
        <w:rPr>
          <w:rFonts w:ascii="Arial" w:eastAsiaTheme="minorHAnsi" w:hAnsi="Arial" w:cs="Arial"/>
          <w:lang w:eastAsia="en-US"/>
        </w:rPr>
      </w:pPr>
      <w:r w:rsidRPr="00B7110A">
        <w:rPr>
          <w:rFonts w:ascii="Arial" w:hAnsi="Arial" w:cs="Arial"/>
        </w:rPr>
        <w:t>Wykonawca jest obowiązany uzyskać w imieniu Zamawiającego</w:t>
      </w:r>
      <w:r w:rsidRPr="002C219E">
        <w:rPr>
          <w:rFonts w:ascii="Arial" w:hAnsi="Arial" w:cs="Arial"/>
        </w:rPr>
        <w:t xml:space="preserve"> </w:t>
      </w:r>
      <w:r w:rsidRPr="00B7110A">
        <w:rPr>
          <w:rFonts w:ascii="Arial" w:hAnsi="Arial" w:cs="Arial"/>
        </w:rPr>
        <w:t>pozwolenie na budowę lub zgłoszenia robót budowlanych</w:t>
      </w:r>
      <w:r>
        <w:rPr>
          <w:rFonts w:ascii="Arial" w:hAnsi="Arial" w:cs="Arial"/>
        </w:rPr>
        <w:t>.</w:t>
      </w:r>
    </w:p>
    <w:p w:rsidR="002C219E" w:rsidRPr="00B17BB8" w:rsidRDefault="002C219E" w:rsidP="000D7C35">
      <w:pPr>
        <w:pStyle w:val="Akapitzlist"/>
        <w:numPr>
          <w:ilvl w:val="0"/>
          <w:numId w:val="1"/>
        </w:numPr>
        <w:spacing w:after="160"/>
        <w:jc w:val="both"/>
        <w:rPr>
          <w:rFonts w:ascii="Arial" w:eastAsiaTheme="minorHAnsi" w:hAnsi="Arial" w:cs="Arial"/>
          <w:lang w:eastAsia="en-US"/>
        </w:rPr>
      </w:pPr>
      <w:r w:rsidRPr="00B7110A">
        <w:rPr>
          <w:rFonts w:ascii="Arial" w:hAnsi="Arial" w:cs="Arial"/>
        </w:rPr>
        <w:t>Rękojmia na dokumentację projektową musi wynosić minimum 3 lata</w:t>
      </w:r>
      <w:r>
        <w:rPr>
          <w:rFonts w:ascii="Arial" w:hAnsi="Arial" w:cs="Arial"/>
        </w:rPr>
        <w:t>.</w:t>
      </w:r>
    </w:p>
    <w:p w:rsidR="00B17BB8" w:rsidRPr="00141AE1" w:rsidRDefault="00B17BB8" w:rsidP="000D7C35">
      <w:pPr>
        <w:pStyle w:val="Akapitzlist"/>
        <w:numPr>
          <w:ilvl w:val="0"/>
          <w:numId w:val="1"/>
        </w:numPr>
        <w:spacing w:after="160"/>
        <w:jc w:val="both"/>
        <w:rPr>
          <w:rFonts w:ascii="Arial" w:eastAsiaTheme="minorHAnsi" w:hAnsi="Arial" w:cs="Arial"/>
          <w:lang w:eastAsia="en-US"/>
        </w:rPr>
      </w:pPr>
      <w:r>
        <w:rPr>
          <w:rFonts w:ascii="Tahoma" w:hAnsi="Tahoma" w:cs="Tahoma"/>
        </w:rPr>
        <w:t>Wykonawca zobowiązany jest dla każdego przejścia dla pieszych przygotować odrębną d</w:t>
      </w:r>
      <w:r w:rsidR="00141AE1">
        <w:rPr>
          <w:rFonts w:ascii="Tahoma" w:hAnsi="Tahoma" w:cs="Tahoma"/>
        </w:rPr>
        <w:t>okumentację projektową.</w:t>
      </w:r>
    </w:p>
    <w:p w:rsidR="00B17BB8" w:rsidRDefault="00141AE1" w:rsidP="00141AE1">
      <w:pPr>
        <w:pStyle w:val="Akapitzlist"/>
        <w:numPr>
          <w:ilvl w:val="0"/>
          <w:numId w:val="1"/>
        </w:numPr>
        <w:spacing w:after="160"/>
        <w:jc w:val="both"/>
        <w:rPr>
          <w:rFonts w:ascii="Arial" w:eastAsiaTheme="minorHAnsi" w:hAnsi="Arial" w:cs="Arial"/>
          <w:lang w:eastAsia="en-US"/>
        </w:rPr>
      </w:pPr>
      <w:r>
        <w:rPr>
          <w:rFonts w:ascii="Arial" w:eastAsiaTheme="minorHAnsi" w:hAnsi="Arial" w:cs="Arial"/>
          <w:lang w:eastAsia="en-US"/>
        </w:rPr>
        <w:t xml:space="preserve">Zaprojektowane oświetlenie powinno spełniać </w:t>
      </w:r>
      <w:r w:rsidR="0052198F">
        <w:rPr>
          <w:rFonts w:ascii="Arial" w:eastAsiaTheme="minorHAnsi" w:hAnsi="Arial" w:cs="Arial"/>
          <w:lang w:eastAsia="en-US"/>
        </w:rPr>
        <w:t xml:space="preserve">zalecenia normy </w:t>
      </w:r>
      <w:r>
        <w:rPr>
          <w:rFonts w:ascii="Arial" w:eastAsiaTheme="minorHAnsi" w:hAnsi="Arial" w:cs="Arial"/>
          <w:lang w:eastAsia="en-US"/>
        </w:rPr>
        <w:t>PN-EN-13201.</w:t>
      </w:r>
      <w:r w:rsidRPr="002C219E">
        <w:rPr>
          <w:rFonts w:ascii="Arial" w:eastAsiaTheme="minorHAnsi" w:hAnsi="Arial" w:cs="Arial"/>
          <w:lang w:eastAsia="en-US"/>
        </w:rPr>
        <w:t xml:space="preserve"> </w:t>
      </w:r>
    </w:p>
    <w:p w:rsidR="00283219" w:rsidRPr="002C219E" w:rsidRDefault="00283219" w:rsidP="00141AE1">
      <w:pPr>
        <w:pStyle w:val="Akapitzlist"/>
        <w:numPr>
          <w:ilvl w:val="0"/>
          <w:numId w:val="1"/>
        </w:numPr>
        <w:spacing w:after="160"/>
        <w:jc w:val="both"/>
        <w:rPr>
          <w:rFonts w:ascii="Arial" w:eastAsiaTheme="minorHAnsi" w:hAnsi="Arial" w:cs="Arial"/>
          <w:lang w:eastAsia="en-US"/>
        </w:rPr>
      </w:pPr>
      <w:r>
        <w:rPr>
          <w:rFonts w:ascii="Arial" w:eastAsiaTheme="minorHAnsi" w:hAnsi="Arial" w:cs="Arial"/>
          <w:lang w:eastAsia="en-US"/>
        </w:rPr>
        <w:t>Zamawiający zastrzega sobie możliwość wprowadzenia zmian w „wykazie lokalizacji przejść dla pieszych” w przypadku zaistnienia okoliczności których Zamawiający nie mógł przewidzieć.</w:t>
      </w:r>
      <w:bookmarkStart w:id="0" w:name="_GoBack"/>
      <w:bookmarkEnd w:id="0"/>
    </w:p>
    <w:sectPr w:rsidR="00283219" w:rsidRPr="002C219E" w:rsidSect="00E87C6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6D" w:rsidRDefault="00C2076D" w:rsidP="00F42DE6">
      <w:r>
        <w:separator/>
      </w:r>
    </w:p>
  </w:endnote>
  <w:endnote w:type="continuationSeparator" w:id="0">
    <w:p w:rsidR="00C2076D" w:rsidRDefault="00C2076D" w:rsidP="00F4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65" w:rsidRDefault="006917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845000266"/>
      <w:docPartObj>
        <w:docPartGallery w:val="Page Numbers (Bottom of Page)"/>
        <w:docPartUnique/>
      </w:docPartObj>
    </w:sdtPr>
    <w:sdtEndPr/>
    <w:sdtContent>
      <w:p w:rsidR="00691765" w:rsidRDefault="0069176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83219" w:rsidRPr="00283219">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691765" w:rsidRDefault="0069176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65" w:rsidRDefault="006917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6D" w:rsidRDefault="00C2076D" w:rsidP="00F42DE6">
      <w:r>
        <w:separator/>
      </w:r>
    </w:p>
  </w:footnote>
  <w:footnote w:type="continuationSeparator" w:id="0">
    <w:p w:rsidR="00C2076D" w:rsidRDefault="00C2076D" w:rsidP="00F42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65" w:rsidRDefault="006917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65" w:rsidRDefault="0069176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65" w:rsidRDefault="006917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D5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F044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A3C49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B904F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E1361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C0"/>
    <w:rsid w:val="000B291F"/>
    <w:rsid w:val="000D7C35"/>
    <w:rsid w:val="000E05F2"/>
    <w:rsid w:val="00121E8E"/>
    <w:rsid w:val="001417F7"/>
    <w:rsid w:val="00141AE1"/>
    <w:rsid w:val="001A3EA6"/>
    <w:rsid w:val="001C3E87"/>
    <w:rsid w:val="00283219"/>
    <w:rsid w:val="002C219E"/>
    <w:rsid w:val="002E2A6C"/>
    <w:rsid w:val="003972A3"/>
    <w:rsid w:val="003A3079"/>
    <w:rsid w:val="004360F0"/>
    <w:rsid w:val="0045713A"/>
    <w:rsid w:val="0052198F"/>
    <w:rsid w:val="00543592"/>
    <w:rsid w:val="00553800"/>
    <w:rsid w:val="00592AA1"/>
    <w:rsid w:val="005C25EF"/>
    <w:rsid w:val="00636E37"/>
    <w:rsid w:val="006752C5"/>
    <w:rsid w:val="00686AEC"/>
    <w:rsid w:val="006914F1"/>
    <w:rsid w:val="00691765"/>
    <w:rsid w:val="006C3F75"/>
    <w:rsid w:val="006E030C"/>
    <w:rsid w:val="00733EC0"/>
    <w:rsid w:val="0074135D"/>
    <w:rsid w:val="007C3AFC"/>
    <w:rsid w:val="00854F0F"/>
    <w:rsid w:val="00861AA8"/>
    <w:rsid w:val="009521E3"/>
    <w:rsid w:val="009F4169"/>
    <w:rsid w:val="00A61027"/>
    <w:rsid w:val="00B10C37"/>
    <w:rsid w:val="00B17BB8"/>
    <w:rsid w:val="00B2146F"/>
    <w:rsid w:val="00B7110A"/>
    <w:rsid w:val="00BC2FCC"/>
    <w:rsid w:val="00C2076D"/>
    <w:rsid w:val="00CC094F"/>
    <w:rsid w:val="00CC2023"/>
    <w:rsid w:val="00CD69C3"/>
    <w:rsid w:val="00D1280F"/>
    <w:rsid w:val="00D506BD"/>
    <w:rsid w:val="00D550EF"/>
    <w:rsid w:val="00E87C62"/>
    <w:rsid w:val="00EB1A79"/>
    <w:rsid w:val="00EC36A0"/>
    <w:rsid w:val="00F42DE6"/>
    <w:rsid w:val="00F56829"/>
    <w:rsid w:val="00F94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30F57-3A31-4A11-A67E-FFD02587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EC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33EC0"/>
    <w:pPr>
      <w:jc w:val="center"/>
    </w:pPr>
    <w:rPr>
      <w:b/>
      <w:sz w:val="32"/>
    </w:rPr>
  </w:style>
  <w:style w:type="character" w:customStyle="1" w:styleId="TekstpodstawowyZnak">
    <w:name w:val="Tekst podstawowy Znak"/>
    <w:basedOn w:val="Domylnaczcionkaakapitu"/>
    <w:link w:val="Tekstpodstawowy"/>
    <w:rsid w:val="00733EC0"/>
    <w:rPr>
      <w:rFonts w:ascii="Times New Roman" w:eastAsia="Times New Roman" w:hAnsi="Times New Roman" w:cs="Times New Roman"/>
      <w:b/>
      <w:sz w:val="32"/>
      <w:szCs w:val="20"/>
      <w:lang w:eastAsia="pl-PL"/>
    </w:rPr>
  </w:style>
  <w:style w:type="paragraph" w:customStyle="1" w:styleId="Znak">
    <w:name w:val="Znak"/>
    <w:basedOn w:val="Normalny"/>
    <w:rsid w:val="00733EC0"/>
    <w:rPr>
      <w:sz w:val="24"/>
      <w:szCs w:val="24"/>
    </w:rPr>
  </w:style>
  <w:style w:type="paragraph" w:styleId="Akapitzlist">
    <w:name w:val="List Paragraph"/>
    <w:basedOn w:val="Normalny"/>
    <w:uiPriority w:val="34"/>
    <w:qFormat/>
    <w:rsid w:val="00543592"/>
    <w:pPr>
      <w:ind w:left="720"/>
      <w:contextualSpacing/>
    </w:pPr>
  </w:style>
  <w:style w:type="paragraph" w:styleId="Nagwek">
    <w:name w:val="header"/>
    <w:basedOn w:val="Normalny"/>
    <w:link w:val="NagwekZnak"/>
    <w:uiPriority w:val="99"/>
    <w:unhideWhenUsed/>
    <w:rsid w:val="00F42DE6"/>
    <w:pPr>
      <w:tabs>
        <w:tab w:val="center" w:pos="4536"/>
        <w:tab w:val="right" w:pos="9072"/>
      </w:tabs>
    </w:pPr>
  </w:style>
  <w:style w:type="character" w:customStyle="1" w:styleId="NagwekZnak">
    <w:name w:val="Nagłówek Znak"/>
    <w:basedOn w:val="Domylnaczcionkaakapitu"/>
    <w:link w:val="Nagwek"/>
    <w:uiPriority w:val="99"/>
    <w:rsid w:val="00F42DE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42DE6"/>
    <w:pPr>
      <w:tabs>
        <w:tab w:val="center" w:pos="4536"/>
        <w:tab w:val="right" w:pos="9072"/>
      </w:tabs>
    </w:pPr>
  </w:style>
  <w:style w:type="character" w:customStyle="1" w:styleId="StopkaZnak">
    <w:name w:val="Stopka Znak"/>
    <w:basedOn w:val="Domylnaczcionkaakapitu"/>
    <w:link w:val="Stopka"/>
    <w:uiPriority w:val="99"/>
    <w:rsid w:val="00F42DE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636</Words>
  <Characters>3820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Stobnicki</dc:creator>
  <cp:keywords/>
  <dc:description/>
  <cp:lastModifiedBy>Paweł Sztajerwald</cp:lastModifiedBy>
  <cp:revision>10</cp:revision>
  <dcterms:created xsi:type="dcterms:W3CDTF">2017-04-03T12:08:00Z</dcterms:created>
  <dcterms:modified xsi:type="dcterms:W3CDTF">2017-08-16T08:20:00Z</dcterms:modified>
</cp:coreProperties>
</file>