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F3" w:rsidRPr="00984183" w:rsidRDefault="001C1BF3" w:rsidP="00D52CCF">
      <w:pPr>
        <w:pStyle w:val="Title"/>
        <w:rPr>
          <w:rFonts w:ascii="Tahoma" w:hAnsi="Tahoma" w:cs="Tahoma"/>
          <w:b/>
          <w:smallCaps/>
          <w:sz w:val="22"/>
          <w:szCs w:val="22"/>
        </w:rPr>
      </w:pPr>
      <w:bookmarkStart w:id="0" w:name="_GoBack"/>
      <w:r w:rsidRPr="00984183">
        <w:rPr>
          <w:rFonts w:ascii="Tahoma" w:hAnsi="Tahoma" w:cs="Tahoma"/>
          <w:b/>
          <w:smallCaps/>
          <w:sz w:val="22"/>
          <w:szCs w:val="22"/>
        </w:rPr>
        <w:t>ZAMAWIAJĄCY</w:t>
      </w:r>
    </w:p>
    <w:p w:rsidR="001C1BF3" w:rsidRPr="00984183" w:rsidRDefault="001C1BF3" w:rsidP="00D52CCF">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C1BF3" w:rsidRPr="00984183" w:rsidRDefault="001C1BF3" w:rsidP="00D52CCF">
      <w:pPr>
        <w:pStyle w:val="Title"/>
        <w:rPr>
          <w:rFonts w:ascii="Tahoma" w:hAnsi="Tahoma" w:cs="Tahoma"/>
          <w:b/>
          <w:smallCaps/>
          <w:sz w:val="22"/>
          <w:szCs w:val="22"/>
        </w:rPr>
      </w:pPr>
      <w:r w:rsidRPr="00984183">
        <w:rPr>
          <w:rFonts w:ascii="Tahoma" w:hAnsi="Tahoma" w:cs="Tahoma"/>
          <w:b/>
          <w:smallCaps/>
          <w:sz w:val="22"/>
          <w:szCs w:val="22"/>
        </w:rPr>
        <w:t>W WARSZAWIE</w:t>
      </w:r>
    </w:p>
    <w:p w:rsidR="001C1BF3" w:rsidRPr="00984183" w:rsidRDefault="001C1BF3" w:rsidP="00D52CCF">
      <w:pPr>
        <w:pStyle w:val="Title"/>
        <w:rPr>
          <w:rFonts w:ascii="Tahoma" w:hAnsi="Tahoma" w:cs="Tahoma"/>
          <w:sz w:val="18"/>
          <w:szCs w:val="18"/>
        </w:rPr>
      </w:pPr>
      <w:r w:rsidRPr="00984183">
        <w:rPr>
          <w:rFonts w:ascii="Tahoma" w:hAnsi="Tahoma" w:cs="Tahoma"/>
          <w:sz w:val="18"/>
          <w:szCs w:val="18"/>
        </w:rPr>
        <w:t>ul. CHMIELNA 120, 00-801 WARSZAWA</w:t>
      </w:r>
    </w:p>
    <w:p w:rsidR="001C1BF3" w:rsidRPr="00984183" w:rsidRDefault="001C1BF3" w:rsidP="00D52CCF">
      <w:pPr>
        <w:pStyle w:val="BodyText"/>
        <w:ind w:right="-427"/>
        <w:rPr>
          <w:rFonts w:ascii="Tahoma" w:hAnsi="Tahoma" w:cs="Tahoma"/>
          <w:b/>
          <w:sz w:val="22"/>
          <w:szCs w:val="22"/>
        </w:rPr>
      </w:pPr>
    </w:p>
    <w:p w:rsidR="001C1BF3" w:rsidRPr="00984183" w:rsidRDefault="001C1BF3" w:rsidP="00D52CCF">
      <w:pPr>
        <w:pStyle w:val="BodyText"/>
        <w:ind w:right="-427"/>
        <w:jc w:val="center"/>
        <w:rPr>
          <w:rFonts w:ascii="Tahoma" w:hAnsi="Tahoma" w:cs="Tahoma"/>
          <w:b/>
          <w:sz w:val="22"/>
          <w:szCs w:val="22"/>
        </w:rPr>
      </w:pPr>
    </w:p>
    <w:p w:rsidR="001C1BF3" w:rsidRPr="00984183" w:rsidRDefault="001C1BF3" w:rsidP="00D52CCF">
      <w:pPr>
        <w:pStyle w:val="BodyText"/>
        <w:ind w:right="-427"/>
        <w:jc w:val="center"/>
        <w:rPr>
          <w:rFonts w:ascii="Tahoma" w:hAnsi="Tahoma" w:cs="Tahoma"/>
          <w:b/>
          <w:sz w:val="22"/>
          <w:szCs w:val="22"/>
        </w:rPr>
      </w:pPr>
    </w:p>
    <w:p w:rsidR="001C1BF3" w:rsidRPr="00984183" w:rsidRDefault="001C1BF3" w:rsidP="00D52CCF">
      <w:pPr>
        <w:pStyle w:val="BodyText"/>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C1BF3" w:rsidRPr="00984183" w:rsidRDefault="001C1BF3" w:rsidP="00D52CCF">
      <w:pPr>
        <w:pStyle w:val="BodyText"/>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C1BF3" w:rsidRPr="00984183" w:rsidRDefault="001C1BF3" w:rsidP="00D52CCF">
      <w:pPr>
        <w:jc w:val="center"/>
        <w:rPr>
          <w:rFonts w:ascii="Tahoma" w:hAnsi="Tahoma" w:cs="Tahoma"/>
          <w:sz w:val="22"/>
          <w:szCs w:val="22"/>
        </w:rPr>
      </w:pPr>
      <w:r w:rsidRPr="00984183">
        <w:rPr>
          <w:rFonts w:ascii="Tahoma" w:hAnsi="Tahoma" w:cs="Tahoma"/>
          <w:sz w:val="22"/>
          <w:szCs w:val="22"/>
        </w:rPr>
        <w:t>w trybie przetargu nieograniczonego na:</w:t>
      </w:r>
    </w:p>
    <w:p w:rsidR="001C1BF3" w:rsidRPr="00984183" w:rsidRDefault="001C1BF3" w:rsidP="00D52CCF">
      <w:pPr>
        <w:jc w:val="center"/>
        <w:rPr>
          <w:rFonts w:ascii="Tahoma" w:hAnsi="Tahoma" w:cs="Tahoma"/>
          <w:sz w:val="22"/>
          <w:szCs w:val="22"/>
        </w:rPr>
      </w:pPr>
    </w:p>
    <w:p w:rsidR="001C1BF3" w:rsidRPr="00AB77D0" w:rsidRDefault="001C1BF3" w:rsidP="00D52CCF">
      <w:pPr>
        <w:shd w:val="clear" w:color="auto" w:fill="FFFFFF"/>
        <w:tabs>
          <w:tab w:val="left" w:pos="1464"/>
        </w:tabs>
        <w:jc w:val="center"/>
        <w:rPr>
          <w:rFonts w:ascii="Tahoma" w:hAnsi="Tahoma" w:cs="Tahoma"/>
          <w:b/>
          <w:sz w:val="18"/>
          <w:szCs w:val="18"/>
        </w:rPr>
      </w:pPr>
      <w:r>
        <w:rPr>
          <w:rFonts w:ascii="Tahoma" w:hAnsi="Tahoma" w:cs="Tahoma"/>
          <w:b/>
        </w:rPr>
        <w:t xml:space="preserve">„Weryfikację wskaźników rezultatu oszczędności czasu w przewozach pasażerskich dla projektów” </w:t>
      </w:r>
    </w:p>
    <w:p w:rsidR="001C1BF3" w:rsidRPr="00984183" w:rsidRDefault="001C1BF3" w:rsidP="00D52CCF">
      <w:pPr>
        <w:pStyle w:val="BodyText"/>
        <w:jc w:val="center"/>
        <w:rPr>
          <w:rFonts w:ascii="Tahoma" w:hAnsi="Tahoma" w:cs="Tahoma"/>
          <w:b/>
          <w:sz w:val="22"/>
          <w:szCs w:val="22"/>
        </w:rPr>
      </w:pPr>
    </w:p>
    <w:p w:rsidR="001C1BF3" w:rsidRPr="00984183" w:rsidRDefault="001C1BF3" w:rsidP="00D52CCF">
      <w:pPr>
        <w:pStyle w:val="BodyText"/>
        <w:jc w:val="center"/>
        <w:rPr>
          <w:rFonts w:ascii="Tahoma" w:hAnsi="Tahoma" w:cs="Tahoma"/>
          <w:b/>
          <w:sz w:val="22"/>
          <w:szCs w:val="22"/>
        </w:rPr>
      </w:pPr>
    </w:p>
    <w:p w:rsidR="001C1BF3" w:rsidRPr="00984183" w:rsidRDefault="001C1BF3" w:rsidP="00D52CCF">
      <w:pPr>
        <w:pStyle w:val="BodyText"/>
        <w:ind w:right="-427"/>
        <w:jc w:val="center"/>
        <w:rPr>
          <w:rFonts w:ascii="Tahoma" w:hAnsi="Tahoma" w:cs="Tahoma"/>
          <w:sz w:val="22"/>
          <w:szCs w:val="22"/>
        </w:rPr>
      </w:pPr>
    </w:p>
    <w:p w:rsidR="001C1BF3" w:rsidRPr="00984183" w:rsidRDefault="001C1BF3" w:rsidP="00D52CCF">
      <w:pPr>
        <w:pStyle w:val="BodyText"/>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3A4F3C" w:rsidRDefault="001C1BF3" w:rsidP="00C63307">
      <w:pPr>
        <w:pStyle w:val="rozdzia"/>
      </w:pPr>
      <w:r>
        <w:tab/>
      </w:r>
      <w:r>
        <w:tab/>
      </w:r>
      <w:r>
        <w:tab/>
      </w:r>
      <w:r>
        <w:tab/>
      </w:r>
      <w:r>
        <w:tab/>
      </w:r>
      <w:r>
        <w:tab/>
      </w:r>
      <w:r>
        <w:tab/>
      </w:r>
      <w:r>
        <w:tab/>
        <w:t xml:space="preserve">           </w:t>
      </w:r>
      <w:r w:rsidRPr="003A4F3C">
        <w:t>ZATWIERDZAM:</w:t>
      </w:r>
    </w:p>
    <w:p w:rsidR="001C1BF3" w:rsidRPr="00C63307" w:rsidRDefault="001C1BF3" w:rsidP="00C63307">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C63307">
        <w:t xml:space="preserve">      Dyrektor</w:t>
      </w:r>
    </w:p>
    <w:p w:rsidR="001C1BF3" w:rsidRPr="00C63307" w:rsidRDefault="001C1BF3" w:rsidP="00C63307">
      <w:pPr>
        <w:pStyle w:val="rozdzia"/>
      </w:pPr>
      <w:r w:rsidRPr="00C63307">
        <w:t xml:space="preserve">                                                                                       Zarządu Dróg Miejskich</w:t>
      </w:r>
    </w:p>
    <w:p w:rsidR="001C1BF3" w:rsidRPr="00C63307" w:rsidRDefault="001C1BF3" w:rsidP="00C63307">
      <w:pPr>
        <w:pStyle w:val="rozdzia"/>
      </w:pPr>
      <w:r w:rsidRPr="00C63307">
        <w:t xml:space="preserve">                                                                           </w:t>
      </w:r>
      <w:r>
        <w:t xml:space="preserve">                Łukasz Puchalski</w:t>
      </w:r>
      <w:r w:rsidRPr="00C63307">
        <w:tab/>
      </w:r>
    </w:p>
    <w:p w:rsidR="001C1BF3" w:rsidRPr="00C63307"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  2017</w:t>
      </w:r>
      <w:r w:rsidRPr="00984183">
        <w:rPr>
          <w:rFonts w:ascii="Tahoma" w:hAnsi="Tahoma" w:cs="Tahoma"/>
          <w:sz w:val="22"/>
          <w:szCs w:val="22"/>
        </w:rPr>
        <w:t xml:space="preserve"> r.</w:t>
      </w:r>
    </w:p>
    <w:p w:rsidR="001C1BF3" w:rsidRPr="0098418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Default="001C1BF3" w:rsidP="00D52CCF">
      <w:pPr>
        <w:ind w:left="-284"/>
        <w:jc w:val="center"/>
        <w:rPr>
          <w:rFonts w:ascii="Tahoma" w:hAnsi="Tahoma" w:cs="Tahoma"/>
          <w:sz w:val="22"/>
          <w:szCs w:val="22"/>
        </w:rPr>
      </w:pPr>
    </w:p>
    <w:p w:rsidR="001C1BF3" w:rsidRPr="00984183" w:rsidRDefault="001C1BF3" w:rsidP="00D52CCF">
      <w:pPr>
        <w:ind w:left="-284"/>
        <w:jc w:val="center"/>
        <w:rPr>
          <w:rFonts w:ascii="Tahoma" w:hAnsi="Tahoma" w:cs="Tahoma"/>
          <w:sz w:val="22"/>
          <w:szCs w:val="22"/>
        </w:rPr>
      </w:pPr>
    </w:p>
    <w:p w:rsidR="001C1BF3" w:rsidRDefault="001C1BF3" w:rsidP="00D52CCF">
      <w:pPr>
        <w:pStyle w:val="BodyText"/>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1C1BF3" w:rsidRDefault="001C1BF3" w:rsidP="00D52CCF">
      <w:pPr>
        <w:rPr>
          <w:rFonts w:ascii="Tahoma" w:hAnsi="Tahoma" w:cs="Tahoma"/>
          <w:sz w:val="22"/>
          <w:szCs w:val="22"/>
        </w:rPr>
      </w:pPr>
    </w:p>
    <w:p w:rsidR="001C1BF3" w:rsidRDefault="001C1BF3" w:rsidP="00D52CCF">
      <w:pPr>
        <w:rPr>
          <w:rFonts w:ascii="Tahoma" w:hAnsi="Tahoma" w:cs="Tahoma"/>
          <w:b/>
          <w:iCs/>
          <w:sz w:val="18"/>
        </w:rPr>
      </w:pPr>
    </w:p>
    <w:p w:rsidR="001C1BF3" w:rsidRPr="008B0C5B" w:rsidRDefault="001C1BF3" w:rsidP="00D52CC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1C1BF3" w:rsidRPr="008B0C5B" w:rsidRDefault="001C1BF3" w:rsidP="00D52CCF">
      <w:pPr>
        <w:rPr>
          <w:rFonts w:ascii="Tahoma" w:hAnsi="Tahoma" w:cs="Tahoma"/>
          <w:b/>
          <w:iCs/>
          <w:sz w:val="18"/>
          <w:szCs w:val="18"/>
        </w:rPr>
      </w:pPr>
    </w:p>
    <w:p w:rsidR="001C1BF3" w:rsidRPr="008B0C5B" w:rsidRDefault="001C1BF3" w:rsidP="00D52CC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1C1BF3" w:rsidRPr="0099201A" w:rsidRDefault="001C1BF3" w:rsidP="00D52CCF">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1C1BF3" w:rsidRPr="0099201A" w:rsidRDefault="001C1BF3" w:rsidP="00D52CCF">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1C1BF3" w:rsidRDefault="001C1BF3" w:rsidP="00D52CCF">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3</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1C1BF3" w:rsidRDefault="001C1BF3" w:rsidP="00D52CCF">
      <w:pPr>
        <w:tabs>
          <w:tab w:val="left" w:pos="1701"/>
        </w:tabs>
        <w:jc w:val="both"/>
        <w:rPr>
          <w:rFonts w:ascii="Tahoma" w:hAnsi="Tahoma" w:cs="Tahoma"/>
          <w:iCs/>
          <w:sz w:val="18"/>
          <w:szCs w:val="18"/>
        </w:rPr>
      </w:pPr>
      <w:r>
        <w:rPr>
          <w:rFonts w:ascii="Tahoma" w:hAnsi="Tahoma" w:cs="Tahoma"/>
          <w:iCs/>
          <w:sz w:val="18"/>
          <w:szCs w:val="18"/>
        </w:rPr>
        <w:t>załącznik nr 4a         Formularz cenowy dla części 1</w:t>
      </w:r>
    </w:p>
    <w:p w:rsidR="001C1BF3" w:rsidRDefault="001C1BF3" w:rsidP="00D52CCF">
      <w:pPr>
        <w:tabs>
          <w:tab w:val="left" w:pos="1701"/>
        </w:tabs>
        <w:jc w:val="both"/>
        <w:rPr>
          <w:rFonts w:ascii="Tahoma" w:hAnsi="Tahoma" w:cs="Tahoma"/>
          <w:iCs/>
          <w:sz w:val="18"/>
          <w:szCs w:val="18"/>
        </w:rPr>
      </w:pPr>
      <w:r>
        <w:rPr>
          <w:rFonts w:ascii="Tahoma" w:hAnsi="Tahoma" w:cs="Tahoma"/>
          <w:iCs/>
          <w:sz w:val="18"/>
          <w:szCs w:val="18"/>
        </w:rPr>
        <w:t>załącznik nr 4b         Formularz cenowy dla części 2</w:t>
      </w:r>
    </w:p>
    <w:p w:rsidR="001C1BF3" w:rsidRPr="00C82DEF" w:rsidRDefault="001C1BF3" w:rsidP="00D52CCF">
      <w:pPr>
        <w:tabs>
          <w:tab w:val="left" w:pos="1701"/>
        </w:tabs>
        <w:jc w:val="both"/>
        <w:rPr>
          <w:rFonts w:ascii="Tahoma" w:hAnsi="Tahoma" w:cs="Tahoma"/>
          <w:i/>
          <w:iCs/>
          <w:sz w:val="18"/>
          <w:szCs w:val="18"/>
        </w:rPr>
      </w:pPr>
    </w:p>
    <w:p w:rsidR="001C1BF3" w:rsidRPr="001A6A2F" w:rsidRDefault="001C1BF3" w:rsidP="00D52CCF">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1C1BF3" w:rsidRPr="00156580" w:rsidRDefault="001C1BF3" w:rsidP="00D52CCF">
      <w:pPr>
        <w:tabs>
          <w:tab w:val="left" w:pos="1701"/>
        </w:tabs>
        <w:ind w:left="1701" w:hanging="1701"/>
        <w:jc w:val="both"/>
        <w:rPr>
          <w:rFonts w:ascii="Tahoma" w:hAnsi="Tahoma" w:cs="Tahoma"/>
          <w:i/>
          <w:iCs/>
          <w:sz w:val="18"/>
          <w:szCs w:val="18"/>
        </w:rPr>
      </w:pPr>
    </w:p>
    <w:p w:rsidR="001C1BF3" w:rsidRPr="00156580" w:rsidRDefault="001C1BF3" w:rsidP="00D52CCF">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w:t>
      </w:r>
      <w:r>
        <w:rPr>
          <w:rFonts w:ascii="Tahoma" w:hAnsi="Tahoma" w:cs="Tahoma"/>
          <w:b/>
          <w:iCs/>
          <w:sz w:val="18"/>
          <w:szCs w:val="18"/>
        </w:rPr>
        <w:t>iem dla części 1 i 2 (znajdują się w oddzielnym pliku)</w:t>
      </w:r>
    </w:p>
    <w:p w:rsidR="001C1BF3" w:rsidRDefault="001C1BF3" w:rsidP="00D52CCF">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 xml:space="preserve">wzór </w:t>
      </w:r>
      <w:r>
        <w:rPr>
          <w:b w:val="0"/>
          <w:color w:val="auto"/>
          <w:sz w:val="18"/>
          <w:szCs w:val="18"/>
        </w:rPr>
        <w:t>gwarancji</w:t>
      </w:r>
    </w:p>
    <w:p w:rsidR="001C1BF3" w:rsidRPr="00156580" w:rsidRDefault="001C1BF3" w:rsidP="00D52CCF">
      <w:pPr>
        <w:pStyle w:val="zacznik"/>
        <w:jc w:val="left"/>
        <w:rPr>
          <w:b w:val="0"/>
          <w:color w:val="auto"/>
          <w:sz w:val="18"/>
          <w:szCs w:val="18"/>
        </w:rPr>
      </w:pPr>
    </w:p>
    <w:p w:rsidR="001C1BF3" w:rsidRPr="0011567B" w:rsidRDefault="001C1BF3" w:rsidP="00D52CCF">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dla części 1 i 2</w:t>
      </w:r>
    </w:p>
    <w:p w:rsidR="001C1BF3" w:rsidRPr="0011567B" w:rsidRDefault="001C1BF3" w:rsidP="00D52CCF">
      <w:pPr>
        <w:rPr>
          <w:rFonts w:ascii="Tahoma" w:hAnsi="Tahoma" w:cs="Tahoma"/>
          <w:b/>
          <w:iCs/>
          <w:sz w:val="20"/>
          <w:szCs w:val="20"/>
        </w:rPr>
      </w:pPr>
    </w:p>
    <w:p w:rsidR="001C1BF3" w:rsidRDefault="001C1BF3" w:rsidP="00D52CCF">
      <w:pPr>
        <w:rPr>
          <w:rFonts w:ascii="Tahoma" w:hAnsi="Tahoma" w:cs="Tahoma"/>
          <w:b/>
          <w:iCs/>
          <w:sz w:val="20"/>
          <w:szCs w:val="20"/>
        </w:rPr>
      </w:pPr>
    </w:p>
    <w:p w:rsidR="001C1BF3" w:rsidRPr="00984183" w:rsidRDefault="001C1BF3" w:rsidP="00D52CCF">
      <w:pPr>
        <w:rPr>
          <w:rFonts w:ascii="Tahoma" w:hAnsi="Tahoma" w:cs="Tahoma"/>
          <w:b/>
          <w:iCs/>
          <w:sz w:val="20"/>
          <w:szCs w:val="20"/>
        </w:rPr>
      </w:pPr>
    </w:p>
    <w:p w:rsidR="001C1BF3" w:rsidRPr="00984183" w:rsidRDefault="001C1BF3" w:rsidP="00D52CCF">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1C1BF3" w:rsidRPr="00984183" w:rsidRDefault="001C1BF3" w:rsidP="00D52CCF">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1C1BF3" w:rsidRPr="00984183" w:rsidRDefault="001C1BF3" w:rsidP="00D52CCF">
      <w:pPr>
        <w:pStyle w:val="BodyTextIndent"/>
        <w:tabs>
          <w:tab w:val="left" w:pos="1680"/>
        </w:tabs>
        <w:ind w:left="0"/>
        <w:jc w:val="both"/>
        <w:rPr>
          <w:rFonts w:ascii="Tahoma" w:hAnsi="Tahoma" w:cs="Tahoma"/>
          <w:b/>
          <w:sz w:val="20"/>
        </w:rPr>
      </w:pPr>
    </w:p>
    <w:p w:rsidR="001C1BF3" w:rsidRPr="00984183" w:rsidRDefault="001C1BF3" w:rsidP="00D52CCF">
      <w:pPr>
        <w:pStyle w:val="tekstdokumentu"/>
      </w:pPr>
    </w:p>
    <w:p w:rsidR="001C1BF3" w:rsidRPr="00984183" w:rsidRDefault="001C1BF3" w:rsidP="00D52CCF">
      <w:pPr>
        <w:pStyle w:val="tekstdokumentu"/>
      </w:pPr>
    </w:p>
    <w:p w:rsidR="001C1BF3" w:rsidRPr="00984183" w:rsidRDefault="001C1BF3" w:rsidP="00D52CCF">
      <w:pPr>
        <w:pStyle w:val="tekstdokumentu"/>
      </w:pPr>
    </w:p>
    <w:p w:rsidR="001C1BF3" w:rsidRPr="00984183" w:rsidRDefault="001C1BF3" w:rsidP="00D52CCF">
      <w:pPr>
        <w:pStyle w:val="BodyTextIndent"/>
        <w:ind w:left="0"/>
        <w:jc w:val="both"/>
        <w:rPr>
          <w:rFonts w:ascii="Tahoma" w:hAnsi="Tahoma" w:cs="Tahoma"/>
          <w:sz w:val="20"/>
        </w:rPr>
      </w:pPr>
    </w:p>
    <w:p w:rsidR="001C1BF3" w:rsidRPr="00984183" w:rsidRDefault="001C1BF3" w:rsidP="00D52CCF">
      <w:pPr>
        <w:pStyle w:val="BodyTextIndent"/>
        <w:ind w:left="0"/>
        <w:jc w:val="both"/>
        <w:rPr>
          <w:rFonts w:ascii="Tahoma" w:hAnsi="Tahoma" w:cs="Tahoma"/>
          <w:sz w:val="20"/>
        </w:rPr>
      </w:pPr>
    </w:p>
    <w:p w:rsidR="001C1BF3" w:rsidRPr="00984183" w:rsidRDefault="001C1BF3" w:rsidP="00D52CCF">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Default="001C1BF3" w:rsidP="00D52CCF">
      <w:pPr>
        <w:pStyle w:val="Heading1"/>
        <w:spacing w:before="0" w:after="0"/>
        <w:jc w:val="center"/>
        <w:rPr>
          <w:rFonts w:ascii="Tahoma" w:hAnsi="Tahoma" w:cs="Tahoma"/>
          <w:sz w:val="24"/>
        </w:rPr>
      </w:pPr>
      <w:bookmarkStart w:id="1" w:name="_Toc459195119"/>
    </w:p>
    <w:p w:rsidR="001C1BF3" w:rsidRPr="00416A3D" w:rsidRDefault="001C1BF3" w:rsidP="00D52CCF">
      <w:pPr>
        <w:pStyle w:val="Heading1"/>
        <w:spacing w:before="0" w:after="0"/>
        <w:jc w:val="center"/>
        <w:rPr>
          <w:rFonts w:ascii="Tahoma" w:hAnsi="Tahoma" w:cs="Tahoma"/>
          <w:sz w:val="24"/>
        </w:rPr>
      </w:pPr>
      <w:r w:rsidRPr="00416A3D">
        <w:rPr>
          <w:rFonts w:ascii="Tahoma" w:hAnsi="Tahoma" w:cs="Tahoma"/>
          <w:sz w:val="24"/>
        </w:rPr>
        <w:t xml:space="preserve">ROZDZIAŁ I </w:t>
      </w:r>
    </w:p>
    <w:p w:rsidR="001C1BF3" w:rsidRPr="00416A3D" w:rsidRDefault="001C1BF3" w:rsidP="00D52CCF">
      <w:pPr>
        <w:pStyle w:val="Heading1"/>
        <w:spacing w:before="0" w:after="0"/>
        <w:jc w:val="center"/>
        <w:rPr>
          <w:rFonts w:ascii="Tahoma" w:hAnsi="Tahoma" w:cs="Tahoma"/>
          <w:sz w:val="24"/>
        </w:rPr>
      </w:pPr>
      <w:r w:rsidRPr="00416A3D">
        <w:rPr>
          <w:rFonts w:ascii="Tahoma" w:hAnsi="Tahoma" w:cs="Tahoma"/>
          <w:sz w:val="24"/>
        </w:rPr>
        <w:t>Instrukcja dla Wykonawców</w:t>
      </w:r>
      <w:bookmarkEnd w:id="1"/>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2" w:name="_Toc459195120"/>
      <w:r w:rsidRPr="00E62708">
        <w:rPr>
          <w:rFonts w:ascii="Tahoma" w:hAnsi="Tahoma" w:cs="Tahoma"/>
          <w:b/>
          <w:sz w:val="18"/>
          <w:szCs w:val="18"/>
          <w:highlight w:val="lightGray"/>
        </w:rPr>
        <w:t>Zamawiający</w:t>
      </w:r>
      <w:bookmarkEnd w:id="2"/>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1C1BF3" w:rsidRPr="00627EE3" w:rsidRDefault="001C1BF3" w:rsidP="00D52CCF">
      <w:pPr>
        <w:ind w:firstLine="708"/>
        <w:jc w:val="both"/>
        <w:rPr>
          <w:rFonts w:ascii="Tahoma" w:hAnsi="Tahoma" w:cs="Tahoma"/>
          <w:sz w:val="18"/>
          <w:szCs w:val="18"/>
        </w:rPr>
      </w:pPr>
      <w:r w:rsidRPr="00627EE3">
        <w:rPr>
          <w:rFonts w:ascii="Tahoma" w:hAnsi="Tahoma" w:cs="Tahoma"/>
          <w:sz w:val="18"/>
          <w:szCs w:val="18"/>
        </w:rPr>
        <w:t>Adres: 00-801 Warszawa, ul. Chmielna 120</w:t>
      </w:r>
    </w:p>
    <w:p w:rsidR="001C1BF3" w:rsidRPr="00A64BF3" w:rsidRDefault="001C1BF3" w:rsidP="00D52CCF">
      <w:pPr>
        <w:pStyle w:val="ListParagraph"/>
        <w:spacing w:after="0" w:line="240" w:lineRule="auto"/>
        <w:ind w:left="708"/>
        <w:jc w:val="both"/>
        <w:rPr>
          <w:rFonts w:ascii="Tahoma" w:hAnsi="Tahoma" w:cs="Tahoma"/>
          <w:sz w:val="18"/>
          <w:szCs w:val="18"/>
        </w:rPr>
      </w:pPr>
      <w:r w:rsidRPr="00A64BF3">
        <w:rPr>
          <w:rFonts w:ascii="Tahoma" w:hAnsi="Tahoma" w:cs="Tahoma"/>
          <w:sz w:val="18"/>
          <w:szCs w:val="18"/>
        </w:rPr>
        <w:t>Tel.: +48  (22) 55-89-000    fax.: +48 (22) 620-06-08    e-mail: </w:t>
      </w:r>
      <w:hyperlink r:id="rId8" w:history="1">
        <w:r w:rsidRPr="00A64BF3">
          <w:rPr>
            <w:rStyle w:val="Hyperlink"/>
            <w:rFonts w:ascii="Tahoma" w:hAnsi="Tahoma" w:cs="Tahoma"/>
            <w:sz w:val="18"/>
            <w:szCs w:val="18"/>
          </w:rPr>
          <w:t>zzp@zdm.waw.pl</w:t>
        </w:r>
      </w:hyperlink>
      <w:r w:rsidRPr="00A64BF3">
        <w:rPr>
          <w:rFonts w:ascii="Tahoma" w:hAnsi="Tahoma" w:cs="Tahoma"/>
          <w:sz w:val="18"/>
          <w:szCs w:val="18"/>
        </w:rPr>
        <w:t xml:space="preserve">     </w:t>
      </w:r>
      <w:hyperlink r:id="rId9" w:history="1">
        <w:r w:rsidRPr="00A64BF3">
          <w:rPr>
            <w:rStyle w:val="Hyperlink"/>
            <w:rFonts w:ascii="Tahoma" w:hAnsi="Tahoma" w:cs="Tahoma"/>
            <w:sz w:val="18"/>
            <w:szCs w:val="18"/>
          </w:rPr>
          <w:t>http://www.zdm.waw.pl</w:t>
        </w:r>
      </w:hyperlink>
    </w:p>
    <w:p w:rsidR="001C1BF3" w:rsidRPr="00A64BF3" w:rsidRDefault="001C1BF3" w:rsidP="00D52CCF">
      <w:pPr>
        <w:pStyle w:val="ListParagraph"/>
        <w:spacing w:after="0" w:line="240" w:lineRule="auto"/>
        <w:jc w:val="both"/>
        <w:rPr>
          <w:rFonts w:ascii="Tahoma" w:hAnsi="Tahoma" w:cs="Tahoma"/>
          <w:sz w:val="18"/>
          <w:szCs w:val="18"/>
        </w:rPr>
      </w:pPr>
    </w:p>
    <w:p w:rsidR="001C1BF3" w:rsidRDefault="001C1BF3" w:rsidP="00D66746">
      <w:pPr>
        <w:pStyle w:val="Heading2"/>
        <w:numPr>
          <w:ilvl w:val="0"/>
          <w:numId w:val="11"/>
        </w:numPr>
        <w:ind w:left="652" w:hanging="652"/>
        <w:rPr>
          <w:rFonts w:ascii="Tahoma" w:hAnsi="Tahoma" w:cs="Tahoma"/>
          <w:b/>
          <w:sz w:val="18"/>
          <w:szCs w:val="18"/>
          <w:highlight w:val="lightGray"/>
        </w:rPr>
      </w:pPr>
      <w:bookmarkStart w:id="3"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3"/>
    </w:p>
    <w:p w:rsidR="001C1BF3" w:rsidRPr="00CE0780"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w:t>
      </w:r>
      <w:r>
        <w:rPr>
          <w:rFonts w:ascii="Tahoma" w:hAnsi="Tahoma" w:cs="Tahoma"/>
          <w:sz w:val="18"/>
          <w:szCs w:val="18"/>
        </w:rPr>
        <w:t>2 r. - Prawo pocztowe (Dz. U. poz. 1481 oraz z 2017 r.</w:t>
      </w:r>
      <w:r w:rsidRPr="00984183">
        <w:rPr>
          <w:rFonts w:ascii="Tahoma" w:hAnsi="Tahoma" w:cs="Tahoma"/>
          <w:sz w:val="18"/>
          <w:szCs w:val="18"/>
        </w:rPr>
        <w:t>),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E2126B">
        <w:rPr>
          <w:rFonts w:ascii="Tahoma" w:hAnsi="Tahoma" w:cs="Tahoma"/>
          <w:b/>
          <w:sz w:val="18"/>
          <w:szCs w:val="18"/>
        </w:rPr>
        <w:t>DPZ/</w:t>
      </w:r>
      <w:r>
        <w:rPr>
          <w:rFonts w:ascii="Tahoma" w:hAnsi="Tahoma" w:cs="Tahoma"/>
          <w:b/>
          <w:sz w:val="18"/>
          <w:szCs w:val="18"/>
        </w:rPr>
        <w:t>152</w:t>
      </w:r>
      <w:r w:rsidRPr="00E2126B">
        <w:rPr>
          <w:rFonts w:ascii="Tahoma" w:hAnsi="Tahoma" w:cs="Tahoma"/>
          <w:b/>
          <w:sz w:val="18"/>
          <w:szCs w:val="18"/>
        </w:rPr>
        <w:t>/PN/</w:t>
      </w:r>
      <w:r>
        <w:rPr>
          <w:rFonts w:ascii="Tahoma" w:hAnsi="Tahoma" w:cs="Tahoma"/>
          <w:b/>
          <w:sz w:val="18"/>
          <w:szCs w:val="18"/>
        </w:rPr>
        <w:t>136/17</w:t>
      </w:r>
      <w:r w:rsidRPr="00E2126B">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w:t>
      </w:r>
      <w:r>
        <w:rPr>
          <w:rFonts w:ascii="Tahoma" w:hAnsi="Tahoma" w:cs="Tahoma"/>
          <w:sz w:val="18"/>
          <w:szCs w:val="18"/>
        </w:rPr>
        <w:t xml:space="preserve"> z Wykonawcami są: Aldona Gałązka</w:t>
      </w:r>
      <w:r w:rsidRPr="00984183">
        <w:rPr>
          <w:rFonts w:ascii="Tahoma" w:hAnsi="Tahoma" w:cs="Tahoma"/>
          <w:sz w:val="18"/>
          <w:szCs w:val="18"/>
        </w:rPr>
        <w:t>, fax: (22) 890-92-11.</w:t>
      </w:r>
    </w:p>
    <w:p w:rsidR="001C1BF3" w:rsidRPr="00984183" w:rsidRDefault="001C1BF3" w:rsidP="00D52CCF">
      <w:pPr>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4" w:name="_Toc459195122"/>
      <w:r w:rsidRPr="00226CB6">
        <w:rPr>
          <w:rFonts w:ascii="Tahoma" w:hAnsi="Tahoma" w:cs="Tahoma"/>
          <w:b/>
          <w:sz w:val="18"/>
          <w:szCs w:val="18"/>
          <w:highlight w:val="lightGray"/>
        </w:rPr>
        <w:t>Tryb udzielenia zamówienia</w:t>
      </w:r>
      <w:bookmarkEnd w:id="4"/>
    </w:p>
    <w:p w:rsidR="001C1BF3" w:rsidRPr="00CE0780"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Pr>
          <w:rFonts w:ascii="Tahoma" w:hAnsi="Tahoma" w:cs="Tahoma"/>
          <w:sz w:val="18"/>
          <w:szCs w:val="18"/>
        </w:rPr>
        <w:t>ówień publicznych (Dz. U. z 2017r. poz. 1579</w:t>
      </w:r>
      <w:r w:rsidRPr="00984183">
        <w:rPr>
          <w:rFonts w:ascii="Tahoma" w:hAnsi="Tahoma" w:cs="Tahoma"/>
          <w:sz w:val="18"/>
          <w:szCs w:val="18"/>
        </w:rPr>
        <w:t xml:space="preserve">).  </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1C1BF3" w:rsidRPr="00984183" w:rsidRDefault="001C1BF3" w:rsidP="00D52CCF">
      <w:pPr>
        <w:ind w:left="720" w:hanging="720"/>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5" w:name="_Toc459195123"/>
      <w:r w:rsidRPr="00872E2E">
        <w:rPr>
          <w:rFonts w:ascii="Tahoma" w:hAnsi="Tahoma" w:cs="Tahoma"/>
          <w:b/>
          <w:sz w:val="18"/>
          <w:szCs w:val="18"/>
          <w:highlight w:val="lightGray"/>
        </w:rPr>
        <w:t>Opis przedmiotu zamówienia, oferty częściowe, podwykonawcy</w:t>
      </w:r>
      <w:bookmarkEnd w:id="5"/>
    </w:p>
    <w:p w:rsidR="001C1BF3" w:rsidRPr="00CE0780"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b/>
          <w:sz w:val="18"/>
          <w:szCs w:val="18"/>
        </w:rPr>
        <w:t>Weryfikacja wskaźników rezultatu oszczędności czasu w przewozach pasażerskich dla projektów.</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r>
        <w:rPr>
          <w:rFonts w:ascii="Tahoma" w:hAnsi="Tahoma" w:cs="Tahoma"/>
          <w:sz w:val="18"/>
          <w:szCs w:val="18"/>
        </w:rPr>
        <w:t>:</w:t>
      </w:r>
    </w:p>
    <w:p w:rsidR="001C1BF3" w:rsidRDefault="001C1BF3" w:rsidP="00D52CCF">
      <w:pPr>
        <w:pStyle w:val="ListParagraph"/>
        <w:spacing w:after="0" w:line="240" w:lineRule="auto"/>
        <w:ind w:left="708"/>
        <w:jc w:val="both"/>
        <w:rPr>
          <w:rFonts w:ascii="Tahoma" w:hAnsi="Tahoma" w:cs="Tahoma"/>
          <w:sz w:val="18"/>
          <w:szCs w:val="18"/>
        </w:rPr>
      </w:pPr>
      <w:r>
        <w:rPr>
          <w:rFonts w:ascii="Tahoma" w:hAnsi="Tahoma" w:cs="Tahoma"/>
          <w:sz w:val="18"/>
          <w:szCs w:val="18"/>
        </w:rPr>
        <w:t>63712710-3 Usługi monitorowania ruchu (pomiar natężenia ruch).</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dopuszcza możliwości składania ofert częściowych.</w:t>
      </w:r>
    </w:p>
    <w:p w:rsidR="001C1BF3" w:rsidRDefault="001C1BF3" w:rsidP="00D52CCF">
      <w:pPr>
        <w:pStyle w:val="ListParagraph"/>
        <w:spacing w:after="0" w:line="240" w:lineRule="auto"/>
        <w:ind w:hanging="12"/>
        <w:rPr>
          <w:rFonts w:ascii="Tahoma" w:hAnsi="Tahoma" w:cs="Tahoma"/>
          <w:sz w:val="18"/>
          <w:szCs w:val="18"/>
        </w:rPr>
      </w:pPr>
      <w:r w:rsidRPr="002876CF">
        <w:rPr>
          <w:rFonts w:ascii="Tahoma" w:hAnsi="Tahoma" w:cs="Tahoma"/>
          <w:sz w:val="18"/>
          <w:szCs w:val="18"/>
        </w:rPr>
        <w:t>Przedmiotem zamówienia jest weryfikacja wskaźników rezultatu oszczędności czasu</w:t>
      </w:r>
      <w:r w:rsidRPr="002876CF">
        <w:rPr>
          <w:rFonts w:ascii="Tahoma" w:hAnsi="Tahoma" w:cs="Tahoma"/>
          <w:b/>
          <w:sz w:val="18"/>
          <w:szCs w:val="18"/>
        </w:rPr>
        <w:t xml:space="preserve"> </w:t>
      </w:r>
      <w:r w:rsidRPr="002876CF">
        <w:rPr>
          <w:rFonts w:ascii="Tahoma" w:hAnsi="Tahoma" w:cs="Tahoma"/>
          <w:sz w:val="18"/>
          <w:szCs w:val="18"/>
        </w:rPr>
        <w:t xml:space="preserve">w przewozach </w:t>
      </w:r>
      <w:r>
        <w:rPr>
          <w:rFonts w:ascii="Tahoma" w:hAnsi="Tahoma" w:cs="Tahoma"/>
          <w:sz w:val="18"/>
          <w:szCs w:val="18"/>
        </w:rPr>
        <w:t>pa</w:t>
      </w:r>
      <w:r w:rsidRPr="002876CF">
        <w:rPr>
          <w:rFonts w:ascii="Tahoma" w:hAnsi="Tahoma" w:cs="Tahoma"/>
          <w:sz w:val="18"/>
          <w:szCs w:val="18"/>
        </w:rPr>
        <w:t>sażerskich dla projektów:</w:t>
      </w:r>
    </w:p>
    <w:p w:rsidR="001C1BF3" w:rsidRDefault="001C1BF3" w:rsidP="00D52CCF">
      <w:pPr>
        <w:pStyle w:val="ListParagraph"/>
        <w:spacing w:after="0" w:line="240" w:lineRule="auto"/>
        <w:ind w:left="0"/>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1:</w:t>
      </w:r>
    </w:p>
    <w:p w:rsidR="001C1BF3" w:rsidRDefault="001C1BF3" w:rsidP="00D66746">
      <w:pPr>
        <w:pStyle w:val="BodyText"/>
        <w:numPr>
          <w:ilvl w:val="0"/>
          <w:numId w:val="24"/>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 xml:space="preserve">„Budowa trasy Mostu Północnego od węzła z ul. Pułkową do węzła z ul. Modlińską oraz od węzła z ul. </w:t>
      </w:r>
      <w:r>
        <w:rPr>
          <w:rFonts w:ascii="Tahoma" w:hAnsi="Tahoma" w:cs="Tahoma"/>
          <w:sz w:val="18"/>
          <w:szCs w:val="18"/>
        </w:rPr>
        <w:t xml:space="preserve">  </w:t>
      </w:r>
      <w:r w:rsidRPr="002876CF">
        <w:rPr>
          <w:rFonts w:ascii="Tahoma" w:hAnsi="Tahoma" w:cs="Tahoma"/>
          <w:sz w:val="18"/>
          <w:szCs w:val="18"/>
        </w:rPr>
        <w:t>Pułkowa do węzła przesiadkowego „Młociny”,</w:t>
      </w:r>
    </w:p>
    <w:p w:rsidR="001C1BF3" w:rsidRDefault="001C1BF3" w:rsidP="00D66746">
      <w:pPr>
        <w:pStyle w:val="BodyText"/>
        <w:numPr>
          <w:ilvl w:val="0"/>
          <w:numId w:val="24"/>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„Przebudowa ul. Modlińskiej na odcinku od Mostu grota Roweckiego do mostu nad Kanałem Żerańskim”,</w:t>
      </w:r>
    </w:p>
    <w:p w:rsidR="001C1BF3" w:rsidRDefault="001C1BF3" w:rsidP="00D66746">
      <w:pPr>
        <w:pStyle w:val="BodyText"/>
        <w:numPr>
          <w:ilvl w:val="0"/>
          <w:numId w:val="24"/>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„Budowa drugiej jezdni Al. Wilanowskiej na odc. ul. Sobieskiego – ul. Dolina Służewiecka”.</w:t>
      </w:r>
    </w:p>
    <w:p w:rsidR="001C1BF3" w:rsidRDefault="001C1BF3" w:rsidP="00D52CCF">
      <w:pPr>
        <w:pStyle w:val="ListParagraph"/>
        <w:spacing w:after="0" w:line="240" w:lineRule="auto"/>
        <w:jc w:val="both"/>
        <w:rPr>
          <w:rFonts w:ascii="Tahoma" w:hAnsi="Tahoma" w:cs="Tahoma"/>
          <w:sz w:val="18"/>
          <w:szCs w:val="18"/>
        </w:rPr>
      </w:pPr>
    </w:p>
    <w:p w:rsidR="001C1BF3" w:rsidRDefault="001C1BF3" w:rsidP="00D52CCF">
      <w:pPr>
        <w:pStyle w:val="ListParagraph"/>
        <w:spacing w:after="0" w:line="240" w:lineRule="auto"/>
        <w:ind w:left="0"/>
        <w:jc w:val="both"/>
        <w:rPr>
          <w:rFonts w:ascii="Tahoma" w:hAnsi="Tahoma" w:cs="Tahoma"/>
          <w:b/>
          <w:sz w:val="18"/>
          <w:szCs w:val="18"/>
        </w:rPr>
      </w:pPr>
      <w:r w:rsidRPr="00EE3F2F">
        <w:rPr>
          <w:rFonts w:ascii="Tahoma" w:hAnsi="Tahoma" w:cs="Tahoma"/>
          <w:b/>
          <w:sz w:val="18"/>
          <w:szCs w:val="18"/>
        </w:rPr>
        <w:t xml:space="preserve">Część </w:t>
      </w:r>
      <w:r>
        <w:rPr>
          <w:rFonts w:ascii="Tahoma" w:hAnsi="Tahoma" w:cs="Tahoma"/>
          <w:b/>
          <w:sz w:val="18"/>
          <w:szCs w:val="18"/>
        </w:rPr>
        <w:t xml:space="preserve">2: </w:t>
      </w:r>
    </w:p>
    <w:p w:rsidR="001C1BF3" w:rsidRPr="0010458E" w:rsidRDefault="001C1BF3" w:rsidP="00D52CCF">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 xml:space="preserve">1.    </w:t>
      </w:r>
      <w:r w:rsidRPr="0010458E">
        <w:rPr>
          <w:rFonts w:ascii="Tahoma" w:hAnsi="Tahoma" w:cs="Tahoma"/>
          <w:sz w:val="18"/>
          <w:szCs w:val="18"/>
        </w:rPr>
        <w:t>„Modernizacja wiaduktu nad torami PKP w ciągu ul. Powązkowskiej”,</w:t>
      </w:r>
    </w:p>
    <w:p w:rsidR="001C1BF3" w:rsidRPr="0010458E" w:rsidRDefault="001C1BF3" w:rsidP="00AE4AA8">
      <w:pPr>
        <w:pStyle w:val="BodyText"/>
        <w:numPr>
          <w:ilvl w:val="0"/>
          <w:numId w:val="25"/>
        </w:numPr>
        <w:overflowPunct w:val="0"/>
        <w:autoSpaceDE w:val="0"/>
        <w:autoSpaceDN w:val="0"/>
        <w:adjustRightInd w:val="0"/>
        <w:jc w:val="both"/>
        <w:textAlignment w:val="baseline"/>
        <w:rPr>
          <w:rFonts w:ascii="Tahoma" w:hAnsi="Tahoma" w:cs="Tahoma"/>
          <w:sz w:val="18"/>
          <w:szCs w:val="18"/>
        </w:rPr>
      </w:pPr>
      <w:r w:rsidRPr="0010458E">
        <w:rPr>
          <w:rFonts w:ascii="Tahoma" w:hAnsi="Tahoma" w:cs="Tahoma"/>
          <w:sz w:val="18"/>
          <w:szCs w:val="18"/>
        </w:rPr>
        <w:t>„Budowa skrzyżowania drogi krajowej nr 2 z Trasą Siekierkowską”,</w:t>
      </w:r>
    </w:p>
    <w:p w:rsidR="001C1BF3" w:rsidRDefault="001C1BF3" w:rsidP="00D66746">
      <w:pPr>
        <w:pStyle w:val="BodyText"/>
        <w:numPr>
          <w:ilvl w:val="0"/>
          <w:numId w:val="25"/>
        </w:numPr>
        <w:overflowPunct w:val="0"/>
        <w:autoSpaceDE w:val="0"/>
        <w:autoSpaceDN w:val="0"/>
        <w:adjustRightInd w:val="0"/>
        <w:ind w:left="714" w:hanging="357"/>
        <w:jc w:val="both"/>
        <w:textAlignment w:val="baseline"/>
        <w:rPr>
          <w:rFonts w:ascii="Tahoma" w:hAnsi="Tahoma" w:cs="Tahoma"/>
          <w:sz w:val="18"/>
          <w:szCs w:val="18"/>
        </w:rPr>
      </w:pPr>
      <w:r w:rsidRPr="0010458E">
        <w:rPr>
          <w:rFonts w:ascii="Tahoma" w:hAnsi="Tahoma" w:cs="Tahoma"/>
          <w:sz w:val="18"/>
          <w:szCs w:val="18"/>
        </w:rPr>
        <w:t>„Modernizacja al. Jerozolimskich - budowa węzła Łopuszańska – Kleszczowa”</w:t>
      </w:r>
      <w:r>
        <w:rPr>
          <w:rFonts w:ascii="Tahoma" w:hAnsi="Tahoma" w:cs="Tahoma"/>
          <w:sz w:val="18"/>
          <w:szCs w:val="18"/>
        </w:rPr>
        <w:t>.</w:t>
      </w:r>
    </w:p>
    <w:p w:rsidR="001C1BF3" w:rsidRDefault="001C1BF3" w:rsidP="00D52CCF">
      <w:pPr>
        <w:pStyle w:val="ListParagraph"/>
        <w:spacing w:after="0" w:line="240" w:lineRule="auto"/>
        <w:ind w:left="0"/>
        <w:jc w:val="both"/>
        <w:rPr>
          <w:rFonts w:ascii="Tahoma" w:hAnsi="Tahoma" w:cs="Tahoma"/>
          <w:b/>
          <w:sz w:val="18"/>
          <w:szCs w:val="18"/>
        </w:rPr>
      </w:pPr>
    </w:p>
    <w:p w:rsidR="001C1BF3" w:rsidRDefault="001C1BF3" w:rsidP="00D52CCF">
      <w:pPr>
        <w:pStyle w:val="ListParagraph"/>
        <w:spacing w:after="0" w:line="240" w:lineRule="auto"/>
        <w:ind w:left="0"/>
        <w:jc w:val="both"/>
        <w:rPr>
          <w:rFonts w:ascii="Tahoma" w:hAnsi="Tahoma" w:cs="Tahoma"/>
          <w:b/>
          <w:sz w:val="18"/>
          <w:szCs w:val="18"/>
        </w:rPr>
      </w:pPr>
    </w:p>
    <w:p w:rsidR="001C1BF3" w:rsidRDefault="001C1BF3" w:rsidP="00D52CCF">
      <w:pPr>
        <w:pStyle w:val="ListParagraph"/>
        <w:spacing w:after="0" w:line="240" w:lineRule="auto"/>
        <w:ind w:left="0"/>
        <w:jc w:val="both"/>
        <w:rPr>
          <w:rFonts w:ascii="Tahoma" w:hAnsi="Tahoma" w:cs="Tahoma"/>
          <w:sz w:val="18"/>
          <w:szCs w:val="18"/>
        </w:rPr>
      </w:pPr>
    </w:p>
    <w:p w:rsidR="001C1BF3" w:rsidRPr="00E12B2F" w:rsidRDefault="001C1BF3" w:rsidP="00D52CCF">
      <w:pPr>
        <w:tabs>
          <w:tab w:val="left" w:pos="3030"/>
        </w:tabs>
        <w:ind w:left="720"/>
        <w:jc w:val="both"/>
        <w:rPr>
          <w:rFonts w:ascii="Tahoma" w:hAnsi="Tahoma" w:cs="Tahoma"/>
          <w:b/>
          <w:bCs/>
          <w:sz w:val="18"/>
          <w:szCs w:val="18"/>
          <w:u w:val="single"/>
        </w:rPr>
      </w:pPr>
      <w:r>
        <w:rPr>
          <w:rStyle w:val="tekstdokbold"/>
          <w:rFonts w:ascii="Tahoma" w:hAnsi="Tahoma" w:cs="Tahoma"/>
          <w:bCs/>
          <w:color w:val="000000"/>
          <w:sz w:val="18"/>
          <w:szCs w:val="18"/>
          <w:u w:val="single"/>
        </w:rPr>
        <w:t xml:space="preserve"> </w:t>
      </w:r>
      <w:r w:rsidRPr="009026E9">
        <w:rPr>
          <w:rStyle w:val="tekstdokbold"/>
          <w:rFonts w:ascii="Tahoma" w:hAnsi="Tahoma" w:cs="Tahoma"/>
          <w:bCs/>
          <w:color w:val="000000"/>
          <w:sz w:val="18"/>
          <w:szCs w:val="18"/>
          <w:u w:val="single"/>
        </w:rPr>
        <w:t xml:space="preserve">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1C1BF3" w:rsidRDefault="001C1BF3" w:rsidP="00D52CCF">
      <w:pPr>
        <w:pStyle w:val="ListParagraph"/>
        <w:spacing w:after="0" w:line="240" w:lineRule="auto"/>
        <w:jc w:val="both"/>
        <w:rPr>
          <w:rFonts w:ascii="Tahoma" w:hAnsi="Tahoma" w:cs="Tahoma"/>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w:t>
      </w:r>
      <w:r>
        <w:rPr>
          <w:rFonts w:ascii="Tahoma" w:hAnsi="Tahoma" w:cs="Tahoma"/>
          <w:sz w:val="18"/>
          <w:szCs w:val="18"/>
        </w:rPr>
        <w:t xml:space="preserve"> dla części 1 i części 2</w:t>
      </w:r>
      <w:r w:rsidRPr="00CE0780">
        <w:rPr>
          <w:rFonts w:ascii="Tahoma" w:hAnsi="Tahoma" w:cs="Tahoma"/>
          <w:sz w:val="18"/>
          <w:szCs w:val="18"/>
        </w:rPr>
        <w:t xml:space="preserve">  (Rozdział V).</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1C1BF3" w:rsidRDefault="001C1BF3" w:rsidP="00D66746">
      <w:pPr>
        <w:pStyle w:val="ListParagraph"/>
        <w:numPr>
          <w:ilvl w:val="1"/>
          <w:numId w:val="12"/>
        </w:numPr>
        <w:spacing w:after="0" w:line="240" w:lineRule="auto"/>
        <w:ind w:left="720"/>
        <w:jc w:val="both"/>
        <w:rPr>
          <w:rFonts w:ascii="Tahoma" w:hAnsi="Tahoma" w:cs="Tahoma"/>
          <w:color w:val="000000"/>
          <w:sz w:val="18"/>
          <w:szCs w:val="18"/>
        </w:rPr>
      </w:pPr>
      <w:r w:rsidRPr="00F01DB9">
        <w:rPr>
          <w:rFonts w:ascii="Tahoma" w:hAnsi="Tahoma" w:cs="Tahoma"/>
          <w:color w:val="000000"/>
          <w:sz w:val="18"/>
          <w:szCs w:val="18"/>
        </w:rPr>
        <w:t>Zamawiający nie przewiduje udzielania zaliczek na poczet wynagrodzenia za wykonanie zamówienia.</w:t>
      </w:r>
    </w:p>
    <w:p w:rsidR="001C1BF3" w:rsidRPr="00F01DB9" w:rsidRDefault="001C1BF3" w:rsidP="00D52CCF">
      <w:pPr>
        <w:ind w:left="840" w:hanging="1200"/>
        <w:jc w:val="both"/>
        <w:rPr>
          <w:rFonts w:ascii="Tahoma" w:hAnsi="Tahoma" w:cs="Tahoma"/>
          <w:b/>
          <w:color w:val="000000"/>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6" w:name="_Toc459195124"/>
      <w:r w:rsidRPr="002B49CD">
        <w:rPr>
          <w:rFonts w:ascii="Tahoma" w:hAnsi="Tahoma" w:cs="Tahoma"/>
          <w:b/>
          <w:sz w:val="18"/>
          <w:szCs w:val="18"/>
          <w:highlight w:val="lightGray"/>
        </w:rPr>
        <w:t>Termin realizacji zamówienia</w:t>
      </w:r>
      <w:bookmarkEnd w:id="6"/>
    </w:p>
    <w:p w:rsidR="001C1BF3" w:rsidRPr="00CE0780"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1C1BF3" w:rsidRDefault="001C1BF3" w:rsidP="00D66746">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niezwłocznie po podpisaniu umowy.</w:t>
      </w:r>
    </w:p>
    <w:p w:rsidR="001C1BF3" w:rsidRDefault="001C1BF3" w:rsidP="00D66746">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31.01.2018r.</w:t>
      </w:r>
    </w:p>
    <w:p w:rsidR="001C1BF3" w:rsidRPr="00984183" w:rsidRDefault="001C1BF3" w:rsidP="00D52CCF">
      <w:pPr>
        <w:ind w:left="720"/>
        <w:jc w:val="both"/>
        <w:rPr>
          <w:rFonts w:ascii="Tahoma" w:hAnsi="Tahoma" w:cs="Tahoma"/>
          <w:b/>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7" w:name="_Toc459195125"/>
      <w:r w:rsidRPr="002B49CD">
        <w:rPr>
          <w:rFonts w:ascii="Tahoma" w:hAnsi="Tahoma" w:cs="Tahoma"/>
          <w:b/>
          <w:sz w:val="18"/>
          <w:szCs w:val="18"/>
          <w:highlight w:val="lightGray"/>
        </w:rPr>
        <w:t>Oferty wariantowe oraz informacja o powtórzeniu podobnych zamówień</w:t>
      </w:r>
      <w:bookmarkEnd w:id="7"/>
    </w:p>
    <w:p w:rsidR="001C1BF3" w:rsidRPr="00CE0780"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1C1BF3" w:rsidRPr="002B49CD" w:rsidRDefault="001C1BF3" w:rsidP="00D52CCF">
      <w:pPr>
        <w:tabs>
          <w:tab w:val="left" w:pos="3030"/>
        </w:tabs>
        <w:ind w:left="720" w:hanging="720"/>
        <w:jc w:val="both"/>
        <w:rPr>
          <w:rStyle w:val="tekstdokbold"/>
          <w:rFonts w:ascii="Tahoma" w:hAnsi="Tahoma" w:cs="Tahoma"/>
          <w:b w:val="0"/>
          <w:sz w:val="18"/>
          <w:szCs w:val="18"/>
        </w:rPr>
      </w:pPr>
    </w:p>
    <w:p w:rsidR="001C1BF3" w:rsidRDefault="001C1BF3" w:rsidP="00D66746">
      <w:pPr>
        <w:pStyle w:val="Heading2"/>
        <w:numPr>
          <w:ilvl w:val="0"/>
          <w:numId w:val="11"/>
        </w:numPr>
        <w:tabs>
          <w:tab w:val="left" w:pos="0"/>
        </w:tabs>
        <w:ind w:left="652" w:hanging="652"/>
        <w:jc w:val="left"/>
        <w:rPr>
          <w:rFonts w:ascii="Tahoma" w:hAnsi="Tahoma" w:cs="Tahoma"/>
          <w:b/>
          <w:sz w:val="18"/>
          <w:szCs w:val="18"/>
          <w:highlight w:val="lightGray"/>
        </w:rPr>
      </w:pPr>
      <w:bookmarkStart w:id="8" w:name="_Toc459195126"/>
      <w:r w:rsidRPr="002B49CD">
        <w:rPr>
          <w:rFonts w:ascii="Tahoma" w:hAnsi="Tahoma" w:cs="Tahoma"/>
          <w:b/>
          <w:sz w:val="18"/>
          <w:szCs w:val="18"/>
          <w:highlight w:val="lightGray"/>
        </w:rPr>
        <w:t>Warunki udziału w postępowaniu i podstawy wykluczenia</w:t>
      </w:r>
      <w:bookmarkEnd w:id="8"/>
    </w:p>
    <w:p w:rsidR="001C1BF3" w:rsidRPr="00984183" w:rsidRDefault="001C1BF3" w:rsidP="00D52CCF">
      <w:pPr>
        <w:tabs>
          <w:tab w:val="left" w:pos="3030"/>
        </w:tabs>
        <w:jc w:val="both"/>
        <w:rPr>
          <w:rFonts w:ascii="Tahoma" w:hAnsi="Tahoma" w:cs="Tahoma"/>
        </w:rPr>
      </w:pPr>
      <w:r w:rsidRPr="00984183">
        <w:rPr>
          <w:rFonts w:ascii="Tahoma" w:hAnsi="Tahoma" w:cs="Tahoma"/>
          <w:sz w:val="18"/>
          <w:szCs w:val="18"/>
          <w:u w:val="single"/>
        </w:rPr>
        <w:t>O udzielenie zamówienia mogą ubiegać się Wykonawcy, którzy:</w:t>
      </w:r>
    </w:p>
    <w:p w:rsidR="001C1BF3" w:rsidRPr="00394A73" w:rsidRDefault="001C1BF3" w:rsidP="00AE4AA8">
      <w:pPr>
        <w:pStyle w:val="ListParagraph"/>
        <w:numPr>
          <w:ilvl w:val="0"/>
          <w:numId w:val="12"/>
        </w:numPr>
        <w:spacing w:after="0" w:line="240" w:lineRule="auto"/>
        <w:jc w:val="both"/>
        <w:rPr>
          <w:rFonts w:ascii="Tahoma" w:hAnsi="Tahoma" w:cs="Tahoma"/>
          <w:vanish/>
          <w:sz w:val="18"/>
          <w:szCs w:val="18"/>
        </w:rPr>
      </w:pP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1C1BF3" w:rsidRDefault="001C1BF3" w:rsidP="00D66746">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1C1BF3" w:rsidRPr="00394A73" w:rsidRDefault="001C1BF3" w:rsidP="00D52CCF">
      <w:pPr>
        <w:ind w:left="678"/>
        <w:jc w:val="both"/>
      </w:pPr>
      <w:r w:rsidRPr="002221DE">
        <w:t xml:space="preserve"> </w:t>
      </w:r>
    </w:p>
    <w:p w:rsidR="001C1BF3" w:rsidRDefault="001C1BF3" w:rsidP="00D66746">
      <w:pPr>
        <w:pStyle w:val="ListParagraph"/>
        <w:numPr>
          <w:ilvl w:val="2"/>
          <w:numId w:val="12"/>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1C1BF3" w:rsidRDefault="001C1BF3" w:rsidP="00D52CCF">
      <w:pPr>
        <w:ind w:left="720"/>
        <w:jc w:val="both"/>
        <w:rPr>
          <w:rFonts w:ascii="Tahoma" w:hAnsi="Tahoma" w:cs="Tahoma"/>
          <w:sz w:val="18"/>
          <w:szCs w:val="18"/>
        </w:rPr>
      </w:pPr>
      <w:r>
        <w:rPr>
          <w:rFonts w:ascii="Tahoma" w:hAnsi="Tahoma" w:cs="Tahoma"/>
          <w:sz w:val="18"/>
          <w:szCs w:val="18"/>
        </w:rPr>
        <w:t xml:space="preserve">7.2.1.1. </w:t>
      </w:r>
      <w:r w:rsidRPr="00343E2B">
        <w:rPr>
          <w:rFonts w:ascii="Tahoma" w:hAnsi="Tahoma" w:cs="Tahoma"/>
          <w:sz w:val="18"/>
          <w:szCs w:val="18"/>
        </w:rPr>
        <w:t xml:space="preserve">Wykonawca w okresie ostatnich 3 lat przed upływem terminu składania ofert, a jeżeli okres prowadzenia działalności jest krótszy – w tym okresie, wykonał - (w przypadku usług lub dostaw okresowych również wykonuje) </w:t>
      </w:r>
      <w:r>
        <w:rPr>
          <w:rFonts w:ascii="Tahoma" w:hAnsi="Tahoma" w:cs="Tahoma"/>
          <w:sz w:val="18"/>
          <w:szCs w:val="18"/>
        </w:rPr>
        <w:t xml:space="preserve"> 5 badań wskaźników rezultatów oszczędności czasu w przewozach pasażerskich.</w:t>
      </w:r>
    </w:p>
    <w:p w:rsidR="001C1BF3" w:rsidRDefault="001C1BF3" w:rsidP="00D52CCF">
      <w:pPr>
        <w:ind w:left="720"/>
        <w:jc w:val="both"/>
        <w:rPr>
          <w:rFonts w:ascii="Tahoma" w:hAnsi="Tahoma" w:cs="Tahoma"/>
          <w:sz w:val="18"/>
          <w:szCs w:val="18"/>
        </w:rPr>
      </w:pPr>
    </w:p>
    <w:p w:rsidR="001C1BF3" w:rsidRDefault="001C1BF3" w:rsidP="006C66AD">
      <w:pPr>
        <w:ind w:left="708" w:hanging="708"/>
        <w:jc w:val="both"/>
        <w:rPr>
          <w:rFonts w:ascii="Tahoma" w:hAnsi="Tahoma" w:cs="Tahoma"/>
          <w:b/>
          <w:bCs/>
          <w:color w:val="FF0000"/>
          <w:sz w:val="18"/>
          <w:szCs w:val="18"/>
        </w:rPr>
      </w:pPr>
      <w:r w:rsidRPr="00A826BB">
        <w:rPr>
          <w:rFonts w:ascii="Tahoma" w:hAnsi="Tahoma" w:cs="Tahoma"/>
          <w:color w:val="FF0000"/>
          <w:sz w:val="18"/>
          <w:szCs w:val="18"/>
        </w:rPr>
        <w:t xml:space="preserve"> </w:t>
      </w:r>
      <w:r w:rsidRPr="006C66AD">
        <w:rPr>
          <w:rFonts w:ascii="Tahoma" w:hAnsi="Tahoma" w:cs="Tahoma"/>
          <w:sz w:val="18"/>
          <w:szCs w:val="18"/>
        </w:rPr>
        <w:t>7.3.</w:t>
      </w:r>
      <w:r>
        <w:rPr>
          <w:rFonts w:ascii="Tahoma" w:hAnsi="Tahoma" w:cs="Tahoma"/>
          <w:color w:val="FF0000"/>
          <w:sz w:val="18"/>
          <w:szCs w:val="18"/>
        </w:rPr>
        <w:t xml:space="preserve">   </w:t>
      </w: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1C1BF3" w:rsidRPr="00BC21E6" w:rsidRDefault="001C1BF3" w:rsidP="00AE4AA8">
      <w:pPr>
        <w:pStyle w:val="ListParagraph"/>
        <w:numPr>
          <w:ilvl w:val="2"/>
          <w:numId w:val="34"/>
        </w:numPr>
        <w:spacing w:after="0" w:line="240" w:lineRule="auto"/>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C1BF3" w:rsidRDefault="001C1BF3" w:rsidP="00D66746">
      <w:pPr>
        <w:pStyle w:val="ListParagraph"/>
        <w:numPr>
          <w:ilvl w:val="3"/>
          <w:numId w:val="3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C1BF3" w:rsidRDefault="001C1BF3" w:rsidP="00D66746">
      <w:pPr>
        <w:pStyle w:val="ListParagraph"/>
        <w:numPr>
          <w:ilvl w:val="3"/>
          <w:numId w:val="3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C1BF3" w:rsidRDefault="001C1BF3" w:rsidP="00D66746">
      <w:pPr>
        <w:pStyle w:val="ListParagraph"/>
        <w:numPr>
          <w:ilvl w:val="3"/>
          <w:numId w:val="34"/>
        </w:numPr>
        <w:spacing w:after="0" w:line="240" w:lineRule="auto"/>
        <w:ind w:left="1588" w:hanging="868"/>
        <w:jc w:val="both"/>
        <w:rPr>
          <w:rFonts w:ascii="Tahoma" w:hAnsi="Tahoma" w:cs="Tahoma"/>
          <w:sz w:val="18"/>
          <w:szCs w:val="18"/>
        </w:rPr>
      </w:pPr>
      <w:r w:rsidRPr="00984183">
        <w:rPr>
          <w:rFonts w:ascii="Tahoma" w:hAnsi="Tahoma" w:cs="Tahoma"/>
          <w:sz w:val="18"/>
          <w:szCs w:val="18"/>
        </w:rPr>
        <w:t xml:space="preserve">skarbowe, </w:t>
      </w:r>
    </w:p>
    <w:p w:rsidR="001C1BF3" w:rsidRDefault="001C1BF3" w:rsidP="00D66746">
      <w:pPr>
        <w:pStyle w:val="ListParagraph"/>
        <w:numPr>
          <w:ilvl w:val="3"/>
          <w:numId w:val="3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24105">
        <w:rPr>
          <w:rFonts w:ascii="Tahoma" w:hAnsi="Tahoma" w:cs="Tahoma"/>
          <w:sz w:val="18"/>
          <w:szCs w:val="18"/>
        </w:rPr>
        <w:t xml:space="preserve">pkt 7.3.2.; </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C1BF3" w:rsidRPr="00984183" w:rsidRDefault="001C1BF3" w:rsidP="00445BBE">
      <w:pPr>
        <w:pStyle w:val="ListParagraph"/>
        <w:spacing w:after="0" w:line="240" w:lineRule="auto"/>
        <w:ind w:left="0"/>
        <w:jc w:val="both"/>
        <w:rPr>
          <w:rFonts w:ascii="Tahoma" w:hAnsi="Tahoma" w:cs="Tahoma"/>
          <w:sz w:val="18"/>
          <w:szCs w:val="18"/>
        </w:rPr>
      </w:pPr>
    </w:p>
    <w:p w:rsidR="001C1BF3" w:rsidRDefault="001C1BF3" w:rsidP="00D52CCF">
      <w:pPr>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1C1BF3" w:rsidRPr="00984183" w:rsidRDefault="001C1BF3" w:rsidP="00D52CCF">
      <w:pPr>
        <w:jc w:val="both"/>
        <w:rPr>
          <w:rFonts w:ascii="Tahoma" w:hAnsi="Tahoma" w:cs="Tahoma"/>
          <w:b/>
          <w:sz w:val="18"/>
          <w:szCs w:val="18"/>
        </w:rPr>
      </w:pP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C1BF3" w:rsidRPr="00BC21E6" w:rsidRDefault="001C1BF3" w:rsidP="00AE4AA8">
      <w:pPr>
        <w:pStyle w:val="ListParagraph"/>
        <w:numPr>
          <w:ilvl w:val="1"/>
          <w:numId w:val="34"/>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1C1BF3" w:rsidRPr="00BC21E6" w:rsidRDefault="001C1BF3" w:rsidP="000973D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         </w:t>
      </w: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C1BF3" w:rsidRDefault="001C1BF3" w:rsidP="00D66746">
      <w:pPr>
        <w:pStyle w:val="ListParagraph"/>
        <w:numPr>
          <w:ilvl w:val="5"/>
          <w:numId w:val="11"/>
        </w:numPr>
        <w:tabs>
          <w:tab w:val="clear" w:pos="4500"/>
          <w:tab w:val="num" w:pos="0"/>
        </w:tabs>
        <w:spacing w:after="0" w:line="240" w:lineRule="auto"/>
        <w:ind w:hanging="4500"/>
        <w:jc w:val="both"/>
        <w:rPr>
          <w:rFonts w:ascii="Tahoma" w:hAnsi="Tahoma" w:cs="Tahoma"/>
          <w:sz w:val="18"/>
          <w:szCs w:val="18"/>
        </w:rPr>
      </w:pPr>
      <w:r w:rsidRPr="002761FA">
        <w:rPr>
          <w:rFonts w:ascii="Tahoma" w:hAnsi="Tahoma" w:cs="Tahoma"/>
          <w:sz w:val="18"/>
          <w:szCs w:val="18"/>
        </w:rPr>
        <w:t>w przypadkach, o których mowa:</w:t>
      </w:r>
    </w:p>
    <w:p w:rsidR="001C1BF3" w:rsidRDefault="001C1BF3" w:rsidP="00D66746">
      <w:pPr>
        <w:pStyle w:val="ListParagraph"/>
        <w:numPr>
          <w:ilvl w:val="3"/>
          <w:numId w:val="34"/>
        </w:numPr>
        <w:spacing w:after="0" w:line="240" w:lineRule="auto"/>
        <w:ind w:hanging="343"/>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C1BF3" w:rsidRDefault="001C1BF3" w:rsidP="00D66746">
      <w:pPr>
        <w:pStyle w:val="ListParagraph"/>
        <w:numPr>
          <w:ilvl w:val="3"/>
          <w:numId w:val="34"/>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1C1BF3" w:rsidRPr="00BC21E6" w:rsidRDefault="001C1BF3" w:rsidP="00D52CC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C1BF3" w:rsidRPr="004C5CC4" w:rsidRDefault="001C1BF3"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3)        </w:t>
      </w: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C1BF3" w:rsidRPr="004C5CC4" w:rsidRDefault="001C1BF3"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4)        </w:t>
      </w:r>
      <w:r w:rsidRPr="004C5CC4">
        <w:rPr>
          <w:rFonts w:ascii="Tahoma" w:hAnsi="Tahoma" w:cs="Tahoma"/>
          <w:sz w:val="18"/>
          <w:szCs w:val="18"/>
        </w:rPr>
        <w:t>w przypadku, o którym mowa w pkt 7.3.10., jeżeli nie upłynął okres, na jaki został prawomocnie orzeczony zakaz ubiegania się o zamówienia publiczne;</w:t>
      </w:r>
    </w:p>
    <w:p w:rsidR="001C1BF3" w:rsidRPr="004C5CC4" w:rsidRDefault="001C1BF3"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5)        </w:t>
      </w:r>
      <w:r w:rsidRPr="004C5CC4">
        <w:rPr>
          <w:rFonts w:ascii="Tahoma" w:hAnsi="Tahoma" w:cs="Tahoma"/>
          <w:sz w:val="18"/>
          <w:szCs w:val="18"/>
        </w:rPr>
        <w:t>w przypadku, o którym mowa w pkt 7.3.11., jeżeli nie upłynął okres obowiązywania zakazu ubiegania się o zamówienia publiczne.</w:t>
      </w:r>
    </w:p>
    <w:p w:rsidR="001C1BF3" w:rsidRPr="004C5CC4" w:rsidRDefault="001C1BF3" w:rsidP="00AE4AA8">
      <w:pPr>
        <w:pStyle w:val="ListParagraph"/>
        <w:numPr>
          <w:ilvl w:val="1"/>
          <w:numId w:val="34"/>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C1BF3" w:rsidRDefault="001C1BF3" w:rsidP="00D66746">
      <w:pPr>
        <w:pStyle w:val="ListParagraph"/>
        <w:numPr>
          <w:ilvl w:val="2"/>
          <w:numId w:val="3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C1BF3" w:rsidRPr="004C5CC4" w:rsidRDefault="001C1BF3" w:rsidP="00AE4AA8">
      <w:pPr>
        <w:pStyle w:val="ListParagraph"/>
        <w:numPr>
          <w:ilvl w:val="1"/>
          <w:numId w:val="34"/>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C1BF3" w:rsidRPr="004C5CC4" w:rsidRDefault="001C1BF3" w:rsidP="00AE4AA8">
      <w:pPr>
        <w:pStyle w:val="ListParagraph"/>
        <w:numPr>
          <w:ilvl w:val="1"/>
          <w:numId w:val="34"/>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C1BF3" w:rsidRDefault="001C1BF3" w:rsidP="00AE4AA8">
      <w:pPr>
        <w:pStyle w:val="ListParagraph"/>
        <w:numPr>
          <w:ilvl w:val="1"/>
          <w:numId w:val="34"/>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C1BF3" w:rsidRPr="004C5CC4" w:rsidRDefault="001C1BF3" w:rsidP="00B16508">
      <w:pPr>
        <w:pStyle w:val="ListParagraph"/>
        <w:spacing w:after="0" w:line="240" w:lineRule="auto"/>
        <w:ind w:left="0"/>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9" w:name="_Toc459195127"/>
      <w:r w:rsidRPr="00845724">
        <w:rPr>
          <w:rFonts w:ascii="Tahoma" w:hAnsi="Tahoma" w:cs="Tahoma"/>
          <w:b/>
          <w:sz w:val="18"/>
          <w:szCs w:val="18"/>
          <w:highlight w:val="lightGray"/>
        </w:rPr>
        <w:t>Opis sposobu przygotowania ofert</w:t>
      </w:r>
      <w:bookmarkEnd w:id="9"/>
    </w:p>
    <w:p w:rsidR="001C1BF3" w:rsidRPr="007A6503" w:rsidRDefault="001C1BF3" w:rsidP="00B822AB">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1C1BF3" w:rsidRPr="00984183" w:rsidRDefault="001C1BF3" w:rsidP="00AE4AA8">
      <w:pPr>
        <w:pStyle w:val="ListParagraph"/>
        <w:numPr>
          <w:ilvl w:val="1"/>
          <w:numId w:val="34"/>
        </w:numPr>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C1BF3" w:rsidRPr="00C10A3F" w:rsidRDefault="001C1BF3" w:rsidP="00AE4AA8">
      <w:pPr>
        <w:pStyle w:val="ListParagraph"/>
        <w:numPr>
          <w:ilvl w:val="1"/>
          <w:numId w:val="35"/>
        </w:numPr>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1C1BF3" w:rsidRDefault="001C1BF3" w:rsidP="00AE4AA8">
      <w:pPr>
        <w:pStyle w:val="ListParagraph"/>
        <w:numPr>
          <w:ilvl w:val="1"/>
          <w:numId w:val="35"/>
        </w:numPr>
        <w:spacing w:after="0" w:line="240" w:lineRule="auto"/>
        <w:jc w:val="both"/>
        <w:rPr>
          <w:rFonts w:ascii="Tahoma" w:hAnsi="Tahoma" w:cs="Tahoma"/>
          <w:sz w:val="18"/>
          <w:szCs w:val="18"/>
        </w:rPr>
      </w:pPr>
      <w:r w:rsidRPr="009E5412">
        <w:rPr>
          <w:rFonts w:ascii="Tahoma" w:hAnsi="Tahoma" w:cs="Tahoma"/>
          <w:b/>
          <w:sz w:val="18"/>
          <w:szCs w:val="18"/>
          <w:u w:val="single"/>
        </w:rPr>
        <w:t xml:space="preserve">Do oferty należy załączyć aktualne na dzień składania ofert </w:t>
      </w:r>
      <w:r w:rsidRPr="00C10A3F">
        <w:rPr>
          <w:rFonts w:ascii="Tahoma" w:hAnsi="Tahoma" w:cs="Tahoma"/>
          <w:sz w:val="18"/>
          <w:szCs w:val="18"/>
          <w:u w:val="single"/>
        </w:rPr>
        <w:t xml:space="preserve">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1C1BF3" w:rsidRPr="003540AF" w:rsidRDefault="001C1BF3" w:rsidP="00AE4AA8">
      <w:pPr>
        <w:pStyle w:val="ListParagraph"/>
        <w:numPr>
          <w:ilvl w:val="2"/>
          <w:numId w:val="35"/>
        </w:numPr>
        <w:spacing w:after="0" w:line="240" w:lineRule="auto"/>
        <w:jc w:val="both"/>
        <w:rPr>
          <w:rFonts w:ascii="Tahoma" w:hAnsi="Tahoma" w:cs="Tahoma"/>
          <w:sz w:val="18"/>
          <w:szCs w:val="18"/>
        </w:rPr>
      </w:pPr>
      <w:r w:rsidRPr="003B77C5">
        <w:rPr>
          <w:rFonts w:ascii="Tahoma" w:hAnsi="Tahoma" w:cs="Tahoma"/>
          <w:b/>
          <w:sz w:val="18"/>
          <w:szCs w:val="18"/>
        </w:rPr>
        <w:t>Formularz</w:t>
      </w:r>
      <w:r>
        <w:rPr>
          <w:rFonts w:ascii="Tahoma" w:hAnsi="Tahoma" w:cs="Tahoma"/>
          <w:b/>
          <w:sz w:val="18"/>
          <w:szCs w:val="18"/>
        </w:rPr>
        <w:t>e</w:t>
      </w:r>
      <w:r w:rsidRPr="003B77C5">
        <w:rPr>
          <w:rFonts w:ascii="Tahoma" w:hAnsi="Tahoma" w:cs="Tahoma"/>
          <w:b/>
          <w:sz w:val="18"/>
          <w:szCs w:val="18"/>
        </w:rPr>
        <w:t xml:space="preserve"> cenow</w:t>
      </w:r>
      <w:r>
        <w:rPr>
          <w:rFonts w:ascii="Tahoma" w:hAnsi="Tahoma" w:cs="Tahoma"/>
          <w:b/>
          <w:sz w:val="18"/>
          <w:szCs w:val="18"/>
        </w:rPr>
        <w:t>e</w:t>
      </w:r>
      <w:r w:rsidRPr="003B77C5">
        <w:rPr>
          <w:rFonts w:ascii="Tahoma" w:hAnsi="Tahoma" w:cs="Tahoma"/>
          <w:b/>
          <w:sz w:val="18"/>
          <w:szCs w:val="18"/>
        </w:rPr>
        <w:t xml:space="preserve"> dla części </w:t>
      </w:r>
      <w:r>
        <w:rPr>
          <w:rFonts w:ascii="Tahoma" w:hAnsi="Tahoma" w:cs="Tahoma"/>
          <w:b/>
          <w:sz w:val="18"/>
          <w:szCs w:val="18"/>
        </w:rPr>
        <w:t xml:space="preserve">1 i 2 </w:t>
      </w:r>
      <w:r w:rsidRPr="00CB6A7C">
        <w:rPr>
          <w:rFonts w:ascii="Tahoma" w:hAnsi="Tahoma" w:cs="Tahoma"/>
          <w:sz w:val="18"/>
          <w:szCs w:val="18"/>
        </w:rPr>
        <w:t xml:space="preserve">– </w:t>
      </w:r>
      <w:r w:rsidRPr="00CB6A7C">
        <w:rPr>
          <w:rFonts w:ascii="Tahoma" w:hAnsi="Tahoma" w:cs="Tahoma"/>
          <w:b/>
          <w:sz w:val="18"/>
          <w:szCs w:val="18"/>
        </w:rPr>
        <w:t xml:space="preserve">załącznik nr </w:t>
      </w:r>
      <w:r>
        <w:rPr>
          <w:rFonts w:ascii="Tahoma" w:hAnsi="Tahoma" w:cs="Tahoma"/>
          <w:b/>
          <w:sz w:val="18"/>
          <w:szCs w:val="18"/>
        </w:rPr>
        <w:t>4a, 4b</w:t>
      </w:r>
      <w:r w:rsidRPr="00CB6A7C">
        <w:rPr>
          <w:rFonts w:ascii="Tahoma" w:hAnsi="Tahoma" w:cs="Tahoma"/>
          <w:b/>
          <w:sz w:val="18"/>
          <w:szCs w:val="18"/>
        </w:rPr>
        <w:t>.</w:t>
      </w:r>
    </w:p>
    <w:p w:rsidR="001C1BF3" w:rsidRPr="007C2927" w:rsidRDefault="001C1BF3" w:rsidP="00AE4AA8">
      <w:pPr>
        <w:numPr>
          <w:ilvl w:val="1"/>
          <w:numId w:val="35"/>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w:t>
      </w:r>
      <w:r>
        <w:rPr>
          <w:rFonts w:ascii="Tahoma" w:hAnsi="Tahoma" w:cs="Tahoma"/>
          <w:sz w:val="18"/>
          <w:szCs w:val="18"/>
        </w:rPr>
        <w:t>).</w:t>
      </w:r>
      <w:r w:rsidRPr="003B472B">
        <w:rPr>
          <w:rFonts w:ascii="Tahoma" w:hAnsi="Tahoma" w:cs="Tahoma"/>
          <w:sz w:val="18"/>
          <w:szCs w:val="18"/>
        </w:rPr>
        <w:t xml:space="preserve"> </w:t>
      </w:r>
    </w:p>
    <w:p w:rsidR="001C1BF3" w:rsidRPr="002953C4" w:rsidRDefault="001C1BF3" w:rsidP="009723A6">
      <w:pPr>
        <w:jc w:val="both"/>
        <w:rPr>
          <w:rFonts w:ascii="Tahoma" w:hAnsi="Tahoma" w:cs="Tahoma"/>
          <w:color w:val="FF0000"/>
          <w:sz w:val="18"/>
          <w:szCs w:val="18"/>
        </w:rPr>
      </w:pPr>
    </w:p>
    <w:p w:rsidR="001C1BF3" w:rsidRPr="00C10A3F" w:rsidRDefault="001C1BF3" w:rsidP="00AE4AA8">
      <w:pPr>
        <w:pStyle w:val="ListParagraph"/>
        <w:numPr>
          <w:ilvl w:val="1"/>
          <w:numId w:val="35"/>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1C1BF3" w:rsidRDefault="001C1BF3" w:rsidP="00D66746">
      <w:pPr>
        <w:pStyle w:val="ListParagraph"/>
        <w:numPr>
          <w:ilvl w:val="2"/>
          <w:numId w:val="35"/>
        </w:numPr>
        <w:spacing w:after="0" w:line="240" w:lineRule="auto"/>
        <w:ind w:left="680" w:hanging="680"/>
        <w:jc w:val="both"/>
        <w:rPr>
          <w:rFonts w:ascii="Tahoma" w:hAnsi="Tahoma" w:cs="Tahoma"/>
          <w:sz w:val="18"/>
          <w:szCs w:val="18"/>
        </w:rPr>
      </w:pPr>
      <w:r w:rsidRPr="00605CF5">
        <w:rPr>
          <w:rFonts w:ascii="Tahoma" w:hAnsi="Tahoma" w:cs="Tahoma"/>
          <w:b/>
          <w:sz w:val="18"/>
          <w:szCs w:val="18"/>
        </w:rPr>
        <w:t>Wymagane oświadczenia wskazane w pkt 8.3. powinny być złożone przez każdego Wykonawcę wspólnie</w:t>
      </w:r>
      <w:r w:rsidRPr="00C10A3F">
        <w:rPr>
          <w:rFonts w:ascii="Tahoma" w:hAnsi="Tahoma" w:cs="Tahoma"/>
          <w:sz w:val="18"/>
          <w:szCs w:val="18"/>
        </w:rPr>
        <w:t xml:space="preserve"> </w:t>
      </w:r>
      <w:r w:rsidRPr="00605CF5">
        <w:rPr>
          <w:rFonts w:ascii="Tahoma" w:hAnsi="Tahoma" w:cs="Tahoma"/>
          <w:b/>
          <w:sz w:val="18"/>
          <w:szCs w:val="18"/>
        </w:rPr>
        <w:t>ubiegającego się o zamówienie</w:t>
      </w:r>
      <w:r w:rsidRPr="007A6503">
        <w:rPr>
          <w:rFonts w:ascii="Tahoma" w:hAnsi="Tahoma" w:cs="Tahoma"/>
          <w:sz w:val="18"/>
          <w:szCs w:val="18"/>
        </w:rPr>
        <w:t>.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1C1BF3" w:rsidRDefault="001C1BF3" w:rsidP="00D6674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C1BF3" w:rsidRDefault="001C1BF3" w:rsidP="00D6674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C1BF3" w:rsidRDefault="001C1BF3" w:rsidP="00D6674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C1BF3" w:rsidRDefault="001C1BF3" w:rsidP="00D6674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C1BF3" w:rsidRPr="007A6503" w:rsidRDefault="001C1BF3" w:rsidP="00AE4AA8">
      <w:pPr>
        <w:pStyle w:val="ListParagraph"/>
        <w:numPr>
          <w:ilvl w:val="1"/>
          <w:numId w:val="35"/>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C1BF3" w:rsidRPr="007A6503" w:rsidRDefault="001C1BF3"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C1BF3" w:rsidRPr="007A6503" w:rsidRDefault="001C1BF3"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1C1BF3" w:rsidRPr="007A6503" w:rsidRDefault="001C1BF3" w:rsidP="002866A2">
      <w:pPr>
        <w:pStyle w:val="ListParagraph"/>
        <w:spacing w:after="0" w:line="240" w:lineRule="auto"/>
        <w:ind w:hanging="12"/>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Weryfikację wskaźników rezultatu oszczędności czasu w przewozach pasażerskich dla projektów”. </w:t>
      </w:r>
      <w:r w:rsidRPr="007A6503">
        <w:rPr>
          <w:rFonts w:ascii="Tahoma" w:hAnsi="Tahoma" w:cs="Tahoma"/>
          <w:b/>
          <w:sz w:val="18"/>
          <w:szCs w:val="18"/>
        </w:rPr>
        <w:t>Nr postępowania DPZ/</w:t>
      </w:r>
      <w:r>
        <w:rPr>
          <w:rFonts w:ascii="Tahoma" w:hAnsi="Tahoma" w:cs="Tahoma"/>
          <w:b/>
          <w:sz w:val="18"/>
          <w:szCs w:val="18"/>
        </w:rPr>
        <w:t>152</w:t>
      </w:r>
      <w:r w:rsidRPr="007A6503">
        <w:rPr>
          <w:rFonts w:ascii="Tahoma" w:hAnsi="Tahoma" w:cs="Tahoma"/>
          <w:b/>
          <w:sz w:val="18"/>
          <w:szCs w:val="18"/>
        </w:rPr>
        <w:t>/PN/</w:t>
      </w:r>
      <w:r>
        <w:rPr>
          <w:rFonts w:ascii="Tahoma" w:hAnsi="Tahoma" w:cs="Tahoma"/>
          <w:b/>
          <w:sz w:val="18"/>
          <w:szCs w:val="18"/>
        </w:rPr>
        <w:t>136/17</w:t>
      </w:r>
      <w:r w:rsidRPr="007A6503">
        <w:rPr>
          <w:rFonts w:ascii="Tahoma" w:hAnsi="Tahoma" w:cs="Tahoma"/>
          <w:b/>
          <w:sz w:val="18"/>
          <w:szCs w:val="18"/>
        </w:rPr>
        <w:t xml:space="preserve">. Nie otwierać przed dniem </w:t>
      </w:r>
      <w:r>
        <w:rPr>
          <w:rFonts w:ascii="Tahoma" w:hAnsi="Tahoma" w:cs="Tahoma"/>
          <w:b/>
          <w:sz w:val="18"/>
          <w:szCs w:val="18"/>
        </w:rPr>
        <w:t xml:space="preserve"> 07.12.2017  r. </w:t>
      </w:r>
      <w:r w:rsidRPr="007A6503">
        <w:rPr>
          <w:rFonts w:ascii="Tahoma" w:hAnsi="Tahoma" w:cs="Tahoma"/>
          <w:b/>
          <w:sz w:val="18"/>
          <w:szCs w:val="18"/>
        </w:rPr>
        <w:t xml:space="preserve">do godz. </w:t>
      </w:r>
      <w:r>
        <w:rPr>
          <w:rFonts w:ascii="Tahoma" w:hAnsi="Tahoma" w:cs="Tahoma"/>
          <w:b/>
          <w:sz w:val="18"/>
          <w:szCs w:val="18"/>
        </w:rPr>
        <w:t xml:space="preserve">   11:00                 </w:t>
      </w:r>
      <w:r w:rsidRPr="007A6503">
        <w:rPr>
          <w:rFonts w:ascii="Tahoma" w:hAnsi="Tahoma" w:cs="Tahoma"/>
          <w:b/>
          <w:sz w:val="18"/>
          <w:szCs w:val="18"/>
        </w:rPr>
        <w:t xml:space="preserve">”.                                         </w:t>
      </w:r>
    </w:p>
    <w:p w:rsidR="001C1BF3" w:rsidRPr="007A6503" w:rsidRDefault="001C1BF3" w:rsidP="00AE4AA8">
      <w:pPr>
        <w:pStyle w:val="ListParagraph"/>
        <w:numPr>
          <w:ilvl w:val="1"/>
          <w:numId w:val="35"/>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C1BF3" w:rsidRDefault="001C1BF3" w:rsidP="00AE4AA8">
      <w:pPr>
        <w:pStyle w:val="ListParagraph"/>
        <w:numPr>
          <w:ilvl w:val="1"/>
          <w:numId w:val="35"/>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C1BF3" w:rsidRPr="007A6503" w:rsidRDefault="001C1BF3" w:rsidP="00972B06">
      <w:pPr>
        <w:pStyle w:val="Akapitzlist"/>
        <w:numPr>
          <w:ilvl w:val="1"/>
          <w:numId w:val="35"/>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C1BF3" w:rsidRDefault="001C1BF3" w:rsidP="00972B06">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 xml:space="preserve">nr </w:t>
      </w:r>
      <w:r>
        <w:rPr>
          <w:rFonts w:ascii="Tahoma" w:hAnsi="Tahoma" w:cs="Tahoma"/>
          <w:b/>
          <w:sz w:val="18"/>
          <w:szCs w:val="18"/>
        </w:rPr>
        <w:t>3</w:t>
      </w:r>
      <w:r w:rsidRPr="00830CF7">
        <w:rPr>
          <w:rFonts w:ascii="Tahoma" w:hAnsi="Tahoma" w:cs="Tahoma"/>
          <w:b/>
          <w:sz w:val="18"/>
          <w:szCs w:val="18"/>
        </w:rPr>
        <w:t>.</w:t>
      </w:r>
      <w:r w:rsidRPr="007A6503">
        <w:rPr>
          <w:rFonts w:ascii="Tahoma" w:hAnsi="Tahoma" w:cs="Tahoma"/>
          <w:b/>
          <w:sz w:val="18"/>
          <w:szCs w:val="18"/>
        </w:rPr>
        <w:t xml:space="preserve"> </w:t>
      </w:r>
    </w:p>
    <w:p w:rsidR="001C1BF3" w:rsidRDefault="001C1BF3" w:rsidP="00972B06">
      <w:pPr>
        <w:pStyle w:val="Akapitzlist"/>
        <w:spacing w:after="0" w:line="240" w:lineRule="auto"/>
        <w:jc w:val="both"/>
        <w:rPr>
          <w:rFonts w:ascii="Tahoma" w:hAnsi="Tahoma" w:cs="Tahoma"/>
          <w:b/>
          <w:sz w:val="18"/>
          <w:szCs w:val="18"/>
        </w:rPr>
      </w:pPr>
    </w:p>
    <w:p w:rsidR="001C1BF3" w:rsidRDefault="001C1BF3" w:rsidP="00972B06">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1C1BF3" w:rsidRDefault="001C1BF3" w:rsidP="00972B06">
      <w:pPr>
        <w:jc w:val="both"/>
        <w:rPr>
          <w:rStyle w:val="tekstdokbold"/>
          <w:rFonts w:ascii="Tahoma" w:hAnsi="Tahoma" w:cs="Tahoma"/>
          <w:sz w:val="18"/>
          <w:szCs w:val="18"/>
          <w:highlight w:val="lightGray"/>
        </w:rPr>
      </w:pPr>
    </w:p>
    <w:p w:rsidR="001C1BF3" w:rsidRDefault="001C1BF3" w:rsidP="00972B06">
      <w:pPr>
        <w:jc w:val="both"/>
        <w:rPr>
          <w:rStyle w:val="tekstdokbold"/>
          <w:rFonts w:ascii="Tahoma" w:hAnsi="Tahoma" w:cs="Tahoma"/>
          <w:sz w:val="18"/>
          <w:szCs w:val="18"/>
          <w:highlight w:val="lightGray"/>
        </w:rPr>
      </w:pPr>
    </w:p>
    <w:p w:rsidR="001C1BF3" w:rsidRPr="009B607E" w:rsidRDefault="001C1BF3" w:rsidP="00972B06">
      <w:pPr>
        <w:jc w:val="both"/>
        <w:rPr>
          <w:rStyle w:val="tekstdokbold"/>
          <w:rFonts w:ascii="Tahoma" w:hAnsi="Tahoma" w:cs="Tahoma"/>
          <w:sz w:val="18"/>
          <w:szCs w:val="18"/>
          <w:highlight w:val="lightGray"/>
        </w:rPr>
      </w:pPr>
      <w:r w:rsidRPr="009B607E">
        <w:rPr>
          <w:rStyle w:val="tekstdokbold"/>
          <w:rFonts w:ascii="Tahoma" w:hAnsi="Tahoma" w:cs="Tahoma"/>
          <w:sz w:val="18"/>
          <w:szCs w:val="18"/>
          <w:highlight w:val="lightGray"/>
        </w:rPr>
        <w:t>8a.</w:t>
      </w:r>
      <w:r w:rsidRPr="009B607E">
        <w:rPr>
          <w:rStyle w:val="tekstdokbold"/>
          <w:rFonts w:ascii="Tahoma" w:hAnsi="Tahoma" w:cs="Tahoma"/>
          <w:sz w:val="18"/>
          <w:szCs w:val="18"/>
          <w:highlight w:val="lightGray"/>
        </w:rPr>
        <w:tab/>
        <w:t>Procedura odwrócona</w:t>
      </w:r>
    </w:p>
    <w:p w:rsidR="001C1BF3" w:rsidRDefault="001C1BF3" w:rsidP="00972B06">
      <w:pPr>
        <w:ind w:left="709"/>
        <w:jc w:val="both"/>
        <w:rPr>
          <w:rStyle w:val="tekstdokbold"/>
          <w:rFonts w:ascii="Tahoma" w:hAnsi="Tahoma" w:cs="Tahoma"/>
          <w:b w:val="0"/>
          <w:sz w:val="18"/>
          <w:szCs w:val="18"/>
        </w:rPr>
      </w:pPr>
      <w:r w:rsidRPr="00CF13D1">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1C1BF3" w:rsidRDefault="001C1BF3" w:rsidP="00972B06">
      <w:pPr>
        <w:pStyle w:val="ListParagraph"/>
        <w:spacing w:after="0" w:line="240" w:lineRule="auto"/>
        <w:ind w:left="0"/>
        <w:jc w:val="both"/>
        <w:rPr>
          <w:rFonts w:ascii="Tahoma" w:hAnsi="Tahoma" w:cs="Tahoma"/>
          <w:sz w:val="18"/>
          <w:szCs w:val="18"/>
        </w:rPr>
      </w:pPr>
    </w:p>
    <w:p w:rsidR="001C1BF3" w:rsidRDefault="001C1BF3" w:rsidP="00972B06">
      <w:pPr>
        <w:pStyle w:val="ListParagraph"/>
        <w:spacing w:after="0" w:line="240" w:lineRule="auto"/>
        <w:ind w:left="0"/>
        <w:jc w:val="both"/>
        <w:rPr>
          <w:rFonts w:ascii="Tahoma" w:hAnsi="Tahoma" w:cs="Tahoma"/>
          <w:sz w:val="18"/>
          <w:szCs w:val="18"/>
        </w:rPr>
      </w:pPr>
    </w:p>
    <w:p w:rsidR="001C1BF3" w:rsidRDefault="001C1BF3" w:rsidP="00972B06">
      <w:pPr>
        <w:pStyle w:val="ListParagraph"/>
        <w:spacing w:after="0" w:line="240" w:lineRule="auto"/>
        <w:ind w:left="0"/>
        <w:jc w:val="both"/>
        <w:rPr>
          <w:rFonts w:ascii="Tahoma" w:hAnsi="Tahoma" w:cs="Tahoma"/>
          <w:sz w:val="18"/>
          <w:szCs w:val="18"/>
        </w:rPr>
      </w:pPr>
    </w:p>
    <w:p w:rsidR="001C1BF3" w:rsidRPr="00984183" w:rsidRDefault="001C1BF3" w:rsidP="00972B06">
      <w:pPr>
        <w:pStyle w:val="ListParagraph"/>
        <w:spacing w:after="0" w:line="240" w:lineRule="auto"/>
        <w:ind w:left="0"/>
        <w:jc w:val="both"/>
        <w:rPr>
          <w:rFonts w:ascii="Tahoma" w:hAnsi="Tahoma" w:cs="Tahoma"/>
          <w:sz w:val="18"/>
          <w:szCs w:val="18"/>
        </w:rPr>
      </w:pPr>
    </w:p>
    <w:p w:rsidR="001C1BF3" w:rsidRDefault="001C1BF3" w:rsidP="00D66746">
      <w:pPr>
        <w:pStyle w:val="Heading2"/>
        <w:numPr>
          <w:ilvl w:val="0"/>
          <w:numId w:val="11"/>
        </w:numPr>
        <w:ind w:left="652" w:hanging="652"/>
        <w:rPr>
          <w:rFonts w:ascii="Tahoma" w:hAnsi="Tahoma" w:cs="Tahoma"/>
          <w:b/>
          <w:sz w:val="18"/>
          <w:szCs w:val="18"/>
          <w:highlight w:val="lightGray"/>
        </w:rPr>
      </w:pPr>
      <w:bookmarkStart w:id="10" w:name="_Toc459195128"/>
      <w:r w:rsidRPr="003B77C5">
        <w:rPr>
          <w:rFonts w:ascii="Tahoma" w:hAnsi="Tahoma" w:cs="Tahoma"/>
          <w:b/>
          <w:sz w:val="18"/>
          <w:szCs w:val="18"/>
          <w:highlight w:val="lightGray"/>
        </w:rPr>
        <w:t>Wykaz oświadczeń i dokumentów potwierdzających spełnianie warunków udziału w postępowaniu oraz brak podstaw  wykluczenia</w:t>
      </w:r>
      <w:bookmarkEnd w:id="10"/>
      <w:r w:rsidRPr="003B77C5">
        <w:rPr>
          <w:rFonts w:ascii="Tahoma" w:hAnsi="Tahoma" w:cs="Tahoma"/>
          <w:b/>
          <w:sz w:val="18"/>
          <w:szCs w:val="18"/>
          <w:highlight w:val="lightGray"/>
        </w:rPr>
        <w:t xml:space="preserve"> </w:t>
      </w:r>
    </w:p>
    <w:p w:rsidR="001C1BF3" w:rsidRPr="00984183" w:rsidRDefault="001C1BF3" w:rsidP="00D52CCF">
      <w:pPr>
        <w:ind w:left="720"/>
        <w:jc w:val="both"/>
        <w:rPr>
          <w:rFonts w:ascii="Tahoma" w:hAnsi="Tahoma" w:cs="Tahoma"/>
          <w:b/>
          <w:sz w:val="18"/>
          <w:szCs w:val="18"/>
          <w:u w:val="single"/>
        </w:rPr>
      </w:pPr>
    </w:p>
    <w:p w:rsidR="001C1BF3" w:rsidRPr="003247AC" w:rsidRDefault="001C1BF3" w:rsidP="00507BA4">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1C1BF3" w:rsidRDefault="001C1BF3" w:rsidP="00AE4AA8">
      <w:pPr>
        <w:pStyle w:val="ListParagraph"/>
        <w:numPr>
          <w:ilvl w:val="1"/>
          <w:numId w:val="35"/>
        </w:numPr>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1C1BF3" w:rsidRDefault="001C1BF3" w:rsidP="00030568">
      <w:pPr>
        <w:pStyle w:val="ListParagraph"/>
        <w:spacing w:after="0" w:line="240" w:lineRule="auto"/>
        <w:ind w:left="0"/>
        <w:jc w:val="both"/>
        <w:rPr>
          <w:rFonts w:ascii="Tahoma" w:hAnsi="Tahoma" w:cs="Tahoma"/>
          <w:b/>
          <w:sz w:val="18"/>
          <w:szCs w:val="18"/>
        </w:rPr>
      </w:pPr>
    </w:p>
    <w:p w:rsidR="001C1BF3" w:rsidRPr="00B3747E" w:rsidRDefault="001C1BF3" w:rsidP="00D52CCF">
      <w:pPr>
        <w:ind w:left="720" w:hanging="720"/>
        <w:jc w:val="both"/>
        <w:rPr>
          <w:rFonts w:ascii="Tahoma" w:hAnsi="Tahoma" w:cs="Tahoma"/>
          <w:sz w:val="18"/>
          <w:szCs w:val="18"/>
        </w:rPr>
      </w:pPr>
      <w:r w:rsidRPr="00B3747E">
        <w:rPr>
          <w:rFonts w:ascii="Tahoma" w:hAnsi="Tahoma" w:cs="Tahoma"/>
          <w:sz w:val="18"/>
          <w:szCs w:val="18"/>
        </w:rPr>
        <w:t>9.1.1.</w:t>
      </w:r>
      <w:r>
        <w:t xml:space="preserve">    </w:t>
      </w:r>
      <w:r w:rsidRPr="00B3747E">
        <w:rPr>
          <w:rFonts w:ascii="Tahoma" w:hAnsi="Tahoma" w:cs="Tahoma"/>
          <w:sz w:val="18"/>
          <w:szCs w:val="18"/>
          <w:u w:val="single"/>
        </w:rPr>
        <w:t>W celu potwierdzenia spełniania warunku, o którym mowa w pkt 7.2.</w:t>
      </w:r>
      <w:r>
        <w:rPr>
          <w:rFonts w:ascii="Tahoma" w:hAnsi="Tahoma" w:cs="Tahoma"/>
          <w:sz w:val="18"/>
          <w:szCs w:val="18"/>
          <w:u w:val="single"/>
        </w:rPr>
        <w:t>1</w:t>
      </w:r>
      <w:r w:rsidRPr="00B3747E">
        <w:rPr>
          <w:rFonts w:ascii="Tahoma" w:hAnsi="Tahoma" w:cs="Tahoma"/>
          <w:sz w:val="18"/>
          <w:szCs w:val="18"/>
          <w:u w:val="single"/>
        </w:rPr>
        <w:t>.1 SIWZ</w:t>
      </w:r>
      <w:r w:rsidRPr="00B3747E">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B3747E">
        <w:rPr>
          <w:rFonts w:ascii="Tahoma" w:hAnsi="Tahoma" w:cs="Tahoma"/>
          <w:b/>
          <w:sz w:val="18"/>
          <w:szCs w:val="18"/>
        </w:rPr>
        <w:t>załącznik nr 2 („Doświadczenie Wykonawcy”).</w:t>
      </w:r>
    </w:p>
    <w:p w:rsidR="001C1BF3" w:rsidRPr="00984183" w:rsidRDefault="001C1BF3"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1C1BF3" w:rsidRPr="003247AC" w:rsidRDefault="001C1BF3" w:rsidP="00D52CCF">
      <w:pPr>
        <w:pStyle w:val="ListParagraph"/>
        <w:spacing w:after="0" w:line="240" w:lineRule="auto"/>
        <w:ind w:left="1440"/>
        <w:jc w:val="both"/>
        <w:rPr>
          <w:rFonts w:ascii="Tahoma" w:hAnsi="Tahoma" w:cs="Tahoma"/>
          <w:sz w:val="18"/>
          <w:szCs w:val="18"/>
        </w:rPr>
      </w:pPr>
    </w:p>
    <w:p w:rsidR="001C1BF3" w:rsidRDefault="001C1BF3" w:rsidP="00D66746">
      <w:pPr>
        <w:pStyle w:val="ListParagraph"/>
        <w:numPr>
          <w:ilvl w:val="2"/>
          <w:numId w:val="26"/>
        </w:numPr>
        <w:tabs>
          <w:tab w:val="clear" w:pos="2160"/>
          <w:tab w:val="num" w:pos="600"/>
        </w:tabs>
        <w:spacing w:after="0" w:line="240" w:lineRule="auto"/>
        <w:ind w:left="600" w:hanging="60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1C1BF3" w:rsidRDefault="001C1BF3" w:rsidP="007C2927">
      <w:pPr>
        <w:pStyle w:val="ListParagraph"/>
        <w:spacing w:after="0" w:line="240" w:lineRule="auto"/>
        <w:ind w:left="1440"/>
        <w:jc w:val="both"/>
        <w:rPr>
          <w:rFonts w:ascii="Tahoma" w:hAnsi="Tahoma" w:cs="Tahoma"/>
          <w:sz w:val="18"/>
          <w:szCs w:val="18"/>
        </w:rPr>
      </w:pPr>
    </w:p>
    <w:p w:rsidR="001C1BF3" w:rsidRPr="003247AC" w:rsidRDefault="001C1BF3" w:rsidP="00AE4AA8">
      <w:pPr>
        <w:pStyle w:val="ListParagraph"/>
        <w:numPr>
          <w:ilvl w:val="1"/>
          <w:numId w:val="14"/>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1C1BF3" w:rsidRPr="00245FAF" w:rsidRDefault="001C1BF3" w:rsidP="00AE4AA8">
      <w:pPr>
        <w:pStyle w:val="ListParagraph"/>
        <w:numPr>
          <w:ilvl w:val="2"/>
          <w:numId w:val="14"/>
        </w:numPr>
        <w:spacing w:after="0" w:line="240" w:lineRule="auto"/>
        <w:jc w:val="both"/>
        <w:rPr>
          <w:rFonts w:ascii="Tahoma" w:hAnsi="Tahoma" w:cs="Tahoma"/>
          <w:sz w:val="18"/>
          <w:szCs w:val="18"/>
          <w:u w:val="single"/>
        </w:rPr>
      </w:pPr>
      <w:r w:rsidRPr="00245FAF">
        <w:rPr>
          <w:rFonts w:ascii="Tahoma" w:hAnsi="Tahoma" w:cs="Tahoma"/>
          <w:sz w:val="18"/>
          <w:szCs w:val="18"/>
          <w:u w:val="single"/>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1C1BF3" w:rsidRPr="00245FAF" w:rsidRDefault="001C1BF3" w:rsidP="00D52CCF">
      <w:pPr>
        <w:pStyle w:val="ListParagraph"/>
        <w:spacing w:after="0" w:line="240" w:lineRule="auto"/>
        <w:ind w:left="680"/>
        <w:jc w:val="both"/>
        <w:rPr>
          <w:rFonts w:ascii="Tahoma" w:hAnsi="Tahoma" w:cs="Tahoma"/>
          <w:sz w:val="18"/>
          <w:szCs w:val="18"/>
          <w:u w:val="single"/>
        </w:rPr>
      </w:pPr>
      <w:r w:rsidRPr="00245FAF">
        <w:rPr>
          <w:rFonts w:ascii="Tahoma" w:hAnsi="Tahoma" w:cs="Tahoma"/>
          <w:sz w:val="18"/>
          <w:szCs w:val="18"/>
          <w:u w:val="single"/>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1C1BF3" w:rsidRDefault="001C1BF3" w:rsidP="00D66746">
      <w:pPr>
        <w:pStyle w:val="ListParagraph"/>
        <w:numPr>
          <w:ilvl w:val="2"/>
          <w:numId w:val="14"/>
        </w:numPr>
        <w:spacing w:after="0" w:line="240" w:lineRule="auto"/>
        <w:ind w:left="680" w:hanging="680"/>
        <w:jc w:val="both"/>
        <w:rPr>
          <w:rFonts w:ascii="Tahoma" w:hAnsi="Tahoma" w:cs="Tahoma"/>
          <w:sz w:val="18"/>
          <w:szCs w:val="18"/>
          <w:u w:val="single"/>
        </w:rPr>
      </w:pPr>
      <w:r w:rsidRPr="00245FAF">
        <w:rPr>
          <w:rFonts w:ascii="Tahoma" w:hAnsi="Tahoma" w:cs="Tahoma"/>
          <w:sz w:val="18"/>
          <w:szCs w:val="18"/>
          <w:u w:val="single"/>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245FAF">
        <w:rPr>
          <w:rFonts w:ascii="Tahoma" w:hAnsi="Tahoma" w:cs="Tahoma"/>
          <w:sz w:val="18"/>
          <w:szCs w:val="18"/>
          <w:u w:val="single"/>
        </w:rPr>
        <w:t xml:space="preserve">spełniania warunków udziału w postępowaniu oraz braku podstaw wykluczenia, korzysta z posiadanych oświadczeń lub dokumentów, o ile są one aktualne. </w:t>
      </w:r>
    </w:p>
    <w:p w:rsidR="001C1BF3" w:rsidRPr="00984183" w:rsidRDefault="001C1BF3" w:rsidP="00AE4AA8">
      <w:pPr>
        <w:pStyle w:val="ListParagraph"/>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9.1.2</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1C1BF3" w:rsidRDefault="001C1BF3" w:rsidP="00D66746">
      <w:pPr>
        <w:pStyle w:val="ListParagraph"/>
        <w:numPr>
          <w:ilvl w:val="2"/>
          <w:numId w:val="14"/>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w:t>
      </w:r>
      <w:r>
        <w:rPr>
          <w:rFonts w:ascii="Tahoma" w:hAnsi="Tahoma" w:cs="Tahoma"/>
          <w:sz w:val="18"/>
          <w:szCs w:val="18"/>
        </w:rPr>
        <w:t>3</w:t>
      </w:r>
      <w:r w:rsidRPr="003F3E30">
        <w:rPr>
          <w:rFonts w:ascii="Tahoma" w:hAnsi="Tahoma" w:cs="Tahoma"/>
          <w:sz w:val="18"/>
          <w:szCs w:val="18"/>
        </w:rPr>
        <w:t>., powinny być wystawione nie wcześniej niż 6 miesięcy przed upływem terminu składania ofert.</w:t>
      </w:r>
    </w:p>
    <w:p w:rsidR="001C1BF3" w:rsidRPr="00984183" w:rsidRDefault="001C1BF3" w:rsidP="00AE4AA8">
      <w:pPr>
        <w:pStyle w:val="ListParagraph"/>
        <w:numPr>
          <w:ilvl w:val="1"/>
          <w:numId w:val="14"/>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w:t>
      </w:r>
      <w:r>
        <w:rPr>
          <w:rFonts w:ascii="Tahoma" w:hAnsi="Tahoma" w:cs="Tahoma"/>
          <w:sz w:val="18"/>
          <w:szCs w:val="18"/>
        </w:rPr>
        <w:t>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w:t>
      </w:r>
      <w:r>
        <w:rPr>
          <w:rFonts w:ascii="Tahoma" w:hAnsi="Tahoma" w:cs="Tahoma"/>
          <w:sz w:val="18"/>
          <w:szCs w:val="18"/>
        </w:rPr>
        <w:t>3</w:t>
      </w:r>
      <w:r w:rsidRPr="003F3E30">
        <w:rPr>
          <w:rFonts w:ascii="Tahoma" w:hAnsi="Tahoma" w:cs="Tahoma"/>
          <w:sz w:val="18"/>
          <w:szCs w:val="18"/>
        </w:rPr>
        <w:t>.1. stosuje się.</w:t>
      </w:r>
    </w:p>
    <w:p w:rsidR="001C1BF3" w:rsidRPr="00984183" w:rsidRDefault="001C1BF3" w:rsidP="00AE4AA8">
      <w:pPr>
        <w:pStyle w:val="ListParagraph"/>
        <w:numPr>
          <w:ilvl w:val="1"/>
          <w:numId w:val="14"/>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1C1BF3" w:rsidRPr="003F3E30" w:rsidRDefault="001C1BF3" w:rsidP="00AE4AA8">
      <w:pPr>
        <w:pStyle w:val="ListParagraph"/>
        <w:numPr>
          <w:ilvl w:val="1"/>
          <w:numId w:val="14"/>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C1BF3" w:rsidRPr="00B81702" w:rsidRDefault="001C1BF3" w:rsidP="00D52CCF">
      <w:pPr>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1" w:name="_Toc459195129"/>
      <w:r w:rsidRPr="00B81702">
        <w:rPr>
          <w:rFonts w:ascii="Tahoma" w:hAnsi="Tahoma" w:cs="Tahoma"/>
          <w:b/>
          <w:sz w:val="18"/>
          <w:szCs w:val="18"/>
          <w:highlight w:val="lightGray"/>
        </w:rPr>
        <w:t xml:space="preserve">Powoływanie się na zasoby </w:t>
      </w:r>
      <w:bookmarkEnd w:id="11"/>
      <w:r>
        <w:rPr>
          <w:rFonts w:ascii="Tahoma" w:hAnsi="Tahoma" w:cs="Tahoma"/>
          <w:b/>
          <w:sz w:val="18"/>
          <w:szCs w:val="18"/>
          <w:highlight w:val="lightGray"/>
        </w:rPr>
        <w:t>innych podmiotów</w:t>
      </w:r>
      <w:r w:rsidRPr="00B81702">
        <w:rPr>
          <w:rFonts w:ascii="Tahoma" w:hAnsi="Tahoma" w:cs="Tahoma"/>
          <w:b/>
          <w:sz w:val="18"/>
          <w:szCs w:val="18"/>
          <w:highlight w:val="lightGray"/>
        </w:rPr>
        <w:t xml:space="preserve"> </w:t>
      </w:r>
    </w:p>
    <w:p w:rsidR="001C1BF3" w:rsidRPr="000B483A"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1C1BF3" w:rsidRPr="00984183" w:rsidRDefault="001C1BF3" w:rsidP="00AE4AA8">
      <w:pPr>
        <w:pStyle w:val="ListParagraph"/>
        <w:numPr>
          <w:ilvl w:val="1"/>
          <w:numId w:val="14"/>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1BF3" w:rsidRPr="00D51319" w:rsidRDefault="001C1BF3" w:rsidP="00AE4AA8">
      <w:pPr>
        <w:pStyle w:val="ListParagraph"/>
        <w:numPr>
          <w:ilvl w:val="1"/>
          <w:numId w:val="22"/>
        </w:numPr>
        <w:spacing w:after="0" w:line="240" w:lineRule="auto"/>
        <w:jc w:val="both"/>
        <w:rPr>
          <w:rFonts w:ascii="Tahoma" w:hAnsi="Tahoma" w:cs="Tahoma"/>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innych podmiotów</w:t>
      </w:r>
      <w:r w:rsidRPr="005C7307">
        <w:rPr>
          <w:rFonts w:ascii="Tahoma" w:hAnsi="Tahoma" w:cs="Tahoma"/>
          <w:b/>
          <w:sz w:val="18"/>
          <w:szCs w:val="18"/>
        </w:rPr>
        <w:t xml:space="preserve"> oraz którego oferta zostanie oceniona najwyżej, powinien przedłożyć w odnies</w:t>
      </w:r>
      <w:r>
        <w:rPr>
          <w:rFonts w:ascii="Tahoma" w:hAnsi="Tahoma" w:cs="Tahoma"/>
          <w:b/>
          <w:sz w:val="18"/>
          <w:szCs w:val="18"/>
        </w:rPr>
        <w:t>ieniu do tych podmiotów</w:t>
      </w:r>
      <w:r w:rsidRPr="005C7307">
        <w:rPr>
          <w:rFonts w:ascii="Tahoma" w:hAnsi="Tahoma" w:cs="Tahoma"/>
          <w:b/>
          <w:sz w:val="18"/>
          <w:szCs w:val="18"/>
        </w:rPr>
        <w:t xml:space="preserve"> te same dokumenty, na potwierdzenie braku podstaw do wykluczenia, które jest zobowiązany złożyć wykonawca, jak również te same dokumenty dot. potwierdzenia spełniania warunków udziału w postępowaniu, które wykonawca wykazuje z powołaniem się na za</w:t>
      </w:r>
      <w:r>
        <w:rPr>
          <w:rFonts w:ascii="Tahoma" w:hAnsi="Tahoma" w:cs="Tahoma"/>
          <w:b/>
          <w:sz w:val="18"/>
          <w:szCs w:val="18"/>
        </w:rPr>
        <w:t>soby tego podmiotu.</w:t>
      </w:r>
    </w:p>
    <w:p w:rsidR="001C1BF3" w:rsidRPr="00984183" w:rsidRDefault="001C1BF3" w:rsidP="00AE4AA8">
      <w:pPr>
        <w:pStyle w:val="ListParagraph"/>
        <w:numPr>
          <w:ilvl w:val="1"/>
          <w:numId w:val="22"/>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1C1BF3" w:rsidRPr="00984183" w:rsidRDefault="001C1BF3" w:rsidP="00AE4AA8">
      <w:pPr>
        <w:pStyle w:val="ListParagraph"/>
        <w:numPr>
          <w:ilvl w:val="1"/>
          <w:numId w:val="22"/>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1C1BF3" w:rsidRPr="00984183" w:rsidRDefault="001C1BF3" w:rsidP="00AE4AA8">
      <w:pPr>
        <w:pStyle w:val="ListParagraph"/>
        <w:numPr>
          <w:ilvl w:val="1"/>
          <w:numId w:val="22"/>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1BF3" w:rsidRPr="000B483A" w:rsidRDefault="001C1BF3" w:rsidP="00AE4AA8">
      <w:pPr>
        <w:pStyle w:val="ListParagraph"/>
        <w:numPr>
          <w:ilvl w:val="1"/>
          <w:numId w:val="22"/>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C1BF3" w:rsidRDefault="001C1BF3" w:rsidP="00D66746">
      <w:pPr>
        <w:pStyle w:val="ListParagraph"/>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1C1BF3" w:rsidRDefault="001C1BF3" w:rsidP="00D66746">
      <w:pPr>
        <w:pStyle w:val="ListParagraph"/>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C1BF3" w:rsidRDefault="001C1BF3" w:rsidP="00D66746">
      <w:pPr>
        <w:pStyle w:val="ListParagraph"/>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C1BF3" w:rsidRDefault="001C1BF3" w:rsidP="00D66746">
      <w:pPr>
        <w:pStyle w:val="ListParagraph"/>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C1BF3" w:rsidRPr="000B483A" w:rsidRDefault="001C1BF3" w:rsidP="00AE4AA8">
      <w:pPr>
        <w:pStyle w:val="ListParagraph"/>
        <w:numPr>
          <w:ilvl w:val="1"/>
          <w:numId w:val="22"/>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C1BF3" w:rsidRPr="000B483A" w:rsidRDefault="001C1BF3" w:rsidP="00AE4AA8">
      <w:pPr>
        <w:pStyle w:val="ListParagraph"/>
        <w:numPr>
          <w:ilvl w:val="1"/>
          <w:numId w:val="22"/>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C1BF3" w:rsidRPr="00984183" w:rsidRDefault="001C1BF3" w:rsidP="00D52CC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C1BF3" w:rsidRPr="00984183" w:rsidRDefault="001C1BF3" w:rsidP="00D52CC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1C1BF3" w:rsidRPr="00984183" w:rsidRDefault="001C1BF3" w:rsidP="00D52CCF">
      <w:pPr>
        <w:pStyle w:val="BodyText"/>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2" w:name="_Toc459195130"/>
      <w:r w:rsidRPr="00A75022">
        <w:rPr>
          <w:rFonts w:ascii="Tahoma" w:hAnsi="Tahoma" w:cs="Tahoma"/>
          <w:b/>
          <w:sz w:val="18"/>
          <w:szCs w:val="18"/>
          <w:highlight w:val="lightGray"/>
        </w:rPr>
        <w:t>Opis sposobu udzielania wyjaśnień treści  SIWZ</w:t>
      </w:r>
      <w:bookmarkEnd w:id="12"/>
      <w:r w:rsidRPr="00A75022">
        <w:rPr>
          <w:rFonts w:ascii="Tahoma" w:hAnsi="Tahoma" w:cs="Tahoma"/>
          <w:b/>
          <w:sz w:val="18"/>
          <w:szCs w:val="18"/>
          <w:highlight w:val="lightGray"/>
        </w:rPr>
        <w:t xml:space="preserve"> </w:t>
      </w:r>
    </w:p>
    <w:p w:rsidR="001C1BF3" w:rsidRPr="000B483A"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1C1BF3" w:rsidRPr="0011787F" w:rsidRDefault="001C1BF3" w:rsidP="00AE4AA8">
      <w:pPr>
        <w:pStyle w:val="ListParagraph"/>
        <w:numPr>
          <w:ilvl w:val="1"/>
          <w:numId w:val="22"/>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w:t>
      </w:r>
      <w:r w:rsidRPr="0011787F">
        <w:rPr>
          <w:rFonts w:ascii="Tahoma" w:hAnsi="Tahoma" w:cs="Tahoma"/>
          <w:sz w:val="18"/>
          <w:szCs w:val="18"/>
        </w:rPr>
        <w:t>na stronie internetowej (</w:t>
      </w:r>
      <w:hyperlink r:id="rId11" w:history="1">
        <w:r w:rsidRPr="0011787F">
          <w:rPr>
            <w:rFonts w:ascii="Tahoma" w:hAnsi="Tahoma" w:cs="Tahoma"/>
            <w:sz w:val="18"/>
            <w:szCs w:val="18"/>
          </w:rPr>
          <w:t>http://www.zdm.waw.pl</w:t>
        </w:r>
      </w:hyperlink>
      <w:r w:rsidRPr="0011787F">
        <w:rPr>
          <w:rFonts w:ascii="Tahoma" w:hAnsi="Tahoma" w:cs="Tahoma"/>
          <w:sz w:val="18"/>
          <w:szCs w:val="18"/>
        </w:rPr>
        <w:t>).</w:t>
      </w:r>
    </w:p>
    <w:p w:rsidR="001C1BF3" w:rsidRPr="00984183"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Pytania należy kierować na adres: </w:t>
      </w:r>
    </w:p>
    <w:p w:rsidR="001C1BF3" w:rsidRPr="00984183" w:rsidRDefault="001C1BF3" w:rsidP="00D52CCF">
      <w:pPr>
        <w:tabs>
          <w:tab w:val="left" w:leader="dot" w:pos="9072"/>
        </w:tabs>
        <w:ind w:left="720"/>
        <w:jc w:val="center"/>
        <w:rPr>
          <w:rFonts w:ascii="Tahoma" w:hAnsi="Tahoma" w:cs="Tahoma"/>
          <w:b/>
          <w:bCs/>
          <w:sz w:val="18"/>
          <w:szCs w:val="18"/>
        </w:rPr>
      </w:pPr>
    </w:p>
    <w:p w:rsidR="001C1BF3" w:rsidRPr="00984183" w:rsidRDefault="001C1BF3"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C1BF3" w:rsidRPr="00984183" w:rsidRDefault="001C1BF3"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C1BF3" w:rsidRPr="004E5B96" w:rsidRDefault="001C1BF3"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1C1BF3" w:rsidRPr="00984183" w:rsidRDefault="001C1BF3"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1C1BF3" w:rsidRDefault="001C1BF3" w:rsidP="00D52CCF">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1C1BF3" w:rsidRPr="00984183" w:rsidRDefault="001C1BF3" w:rsidP="00D52CCF">
      <w:pPr>
        <w:tabs>
          <w:tab w:val="left" w:leader="dot" w:pos="9072"/>
        </w:tabs>
        <w:ind w:left="720"/>
        <w:jc w:val="center"/>
        <w:rPr>
          <w:rFonts w:ascii="Tahoma" w:hAnsi="Tahoma" w:cs="Tahoma"/>
          <w:b/>
          <w:bCs/>
          <w:sz w:val="18"/>
          <w:szCs w:val="18"/>
        </w:rPr>
      </w:pPr>
    </w:p>
    <w:p w:rsidR="001C1BF3" w:rsidRPr="00984183"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C1BF3" w:rsidRPr="00984183"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C1BF3" w:rsidRPr="00984183"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C1BF3" w:rsidRPr="00984183"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C1BF3" w:rsidRPr="005E6B7C"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5E6B7C">
          <w:rPr>
            <w:rFonts w:ascii="Tahoma" w:hAnsi="Tahoma" w:cs="Tahoma"/>
            <w:sz w:val="18"/>
            <w:szCs w:val="18"/>
          </w:rPr>
          <w:t>http://www.zdm.waw.pl</w:t>
        </w:r>
      </w:hyperlink>
      <w:r w:rsidRPr="005E6B7C">
        <w:rPr>
          <w:rFonts w:ascii="Tahoma" w:hAnsi="Tahoma" w:cs="Tahoma"/>
          <w:sz w:val="18"/>
          <w:szCs w:val="18"/>
        </w:rPr>
        <w:t>).</w:t>
      </w:r>
    </w:p>
    <w:p w:rsidR="001C1BF3" w:rsidRPr="00984183" w:rsidRDefault="001C1BF3" w:rsidP="00D52CCF">
      <w:pPr>
        <w:jc w:val="both"/>
        <w:rPr>
          <w:rStyle w:val="tekstdokbold"/>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3" w:name="_Toc459195131"/>
      <w:r w:rsidRPr="00377E69">
        <w:rPr>
          <w:rFonts w:ascii="Tahoma" w:hAnsi="Tahoma" w:cs="Tahoma"/>
          <w:b/>
          <w:sz w:val="18"/>
          <w:szCs w:val="18"/>
          <w:highlight w:val="lightGray"/>
        </w:rPr>
        <w:t>Opis sposobu obliczenia ceny oferty</w:t>
      </w:r>
      <w:bookmarkEnd w:id="13"/>
    </w:p>
    <w:p w:rsidR="001C1BF3" w:rsidRPr="00BA6F1F" w:rsidRDefault="001C1BF3" w:rsidP="00D52CCF">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1C1BF3" w:rsidRPr="00633612" w:rsidRDefault="001C1BF3" w:rsidP="00D52CCF">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 netto dla każdej wyszczególnionej pozycji</w:t>
      </w:r>
      <w:r>
        <w:rPr>
          <w:rFonts w:ascii="Tahoma" w:hAnsi="Tahoma" w:cs="Tahoma"/>
          <w:sz w:val="18"/>
          <w:szCs w:val="18"/>
        </w:rPr>
        <w:t>, łącznie wartość netto, podatek VAT, wartość zamówienia brutto</w:t>
      </w:r>
      <w:r w:rsidRPr="00965E24">
        <w:rPr>
          <w:rFonts w:ascii="Tahoma" w:hAnsi="Tahoma" w:cs="Tahoma"/>
          <w:sz w:val="18"/>
          <w:szCs w:val="18"/>
        </w:rPr>
        <w:t>.</w:t>
      </w:r>
      <w:r w:rsidRPr="00633612">
        <w:rPr>
          <w:rFonts w:ascii="Tahoma" w:hAnsi="Tahoma" w:cs="Tahoma"/>
          <w:color w:val="FF0000"/>
          <w:sz w:val="18"/>
          <w:szCs w:val="18"/>
        </w:rPr>
        <w:t xml:space="preserve"> </w:t>
      </w:r>
    </w:p>
    <w:p w:rsidR="001C1BF3" w:rsidRDefault="001C1BF3" w:rsidP="00D52CCF">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Cenę oferty brutto, podaną w Formularzu cenowym, Wykonawca powinien przenieść do Formularza oferty.</w:t>
      </w:r>
    </w:p>
    <w:p w:rsidR="001C1BF3" w:rsidRPr="00BA6F1F" w:rsidRDefault="001C1BF3" w:rsidP="00D52CCF">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1C1BF3" w:rsidRPr="00BA6F1F" w:rsidRDefault="001C1BF3" w:rsidP="00D52CCF">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1C1BF3" w:rsidRPr="009056E9" w:rsidRDefault="001C1BF3"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C1BF3" w:rsidRPr="00BA6F1F" w:rsidRDefault="001C1BF3"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1C1BF3" w:rsidRPr="00BA6F1F" w:rsidRDefault="001C1BF3"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1C1BF3" w:rsidRPr="00984183" w:rsidRDefault="001C1BF3" w:rsidP="00D52CCF">
      <w:pPr>
        <w:tabs>
          <w:tab w:val="left" w:pos="-3119"/>
        </w:tabs>
        <w:ind w:left="720" w:hanging="720"/>
        <w:jc w:val="both"/>
        <w:rPr>
          <w:rStyle w:val="tekstdokbold"/>
          <w:rFonts w:ascii="Tahoma" w:hAnsi="Tahoma" w:cs="Tahoma"/>
          <w:strike/>
          <w:sz w:val="18"/>
          <w:szCs w:val="18"/>
        </w:rPr>
      </w:pPr>
      <w:r>
        <w:tab/>
      </w: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4" w:name="_Toc459195132"/>
      <w:r w:rsidRPr="00377E69">
        <w:rPr>
          <w:rFonts w:ascii="Tahoma" w:hAnsi="Tahoma" w:cs="Tahoma"/>
          <w:b/>
          <w:sz w:val="18"/>
          <w:szCs w:val="18"/>
          <w:highlight w:val="lightGray"/>
        </w:rPr>
        <w:t>Miejsce i termin składania ofert</w:t>
      </w:r>
      <w:bookmarkEnd w:id="14"/>
      <w:r w:rsidRPr="00377E69">
        <w:rPr>
          <w:rFonts w:ascii="Tahoma" w:hAnsi="Tahoma" w:cs="Tahoma"/>
          <w:b/>
          <w:sz w:val="18"/>
          <w:szCs w:val="18"/>
          <w:highlight w:val="lightGray"/>
        </w:rPr>
        <w:t xml:space="preserve">    </w:t>
      </w:r>
    </w:p>
    <w:p w:rsidR="001C1BF3" w:rsidRPr="00E07F12"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1C1BF3" w:rsidRPr="00E07F12" w:rsidRDefault="001C1BF3"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Oferty powinny być złożone w siedzibie Zamawiającego w Warszawie przy ul. Chm</w:t>
      </w:r>
      <w:r>
        <w:rPr>
          <w:rFonts w:ascii="Tahoma" w:hAnsi="Tahoma" w:cs="Tahoma"/>
          <w:sz w:val="18"/>
          <w:szCs w:val="18"/>
        </w:rPr>
        <w:t>ielnej 120, Kancelaria</w:t>
      </w:r>
      <w:r w:rsidRPr="00984183">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07.12.2017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1C1BF3" w:rsidRPr="00984183" w:rsidRDefault="001C1BF3" w:rsidP="00AE4AA8">
      <w:pPr>
        <w:pStyle w:val="ListParagraph"/>
        <w:numPr>
          <w:ilvl w:val="1"/>
          <w:numId w:val="15"/>
        </w:numPr>
        <w:spacing w:after="0" w:line="240" w:lineRule="auto"/>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Oferta otrzymana przez Zamawiającego po terminie składania ofert, zostanie niezwłocznie zwrócona Wykonawcy.</w:t>
      </w:r>
    </w:p>
    <w:p w:rsidR="001C1BF3" w:rsidRPr="00984183" w:rsidRDefault="001C1BF3" w:rsidP="00D52CCF">
      <w:pPr>
        <w:ind w:left="708" w:hanging="708"/>
        <w:jc w:val="both"/>
        <w:rPr>
          <w:rFonts w:ascii="Tahoma" w:hAnsi="Tahoma" w:cs="Tahoma"/>
          <w:b/>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5" w:name="_Toc459195133"/>
      <w:r w:rsidRPr="000A6864">
        <w:rPr>
          <w:rFonts w:ascii="Tahoma" w:hAnsi="Tahoma" w:cs="Tahoma"/>
          <w:b/>
          <w:sz w:val="18"/>
          <w:szCs w:val="18"/>
          <w:highlight w:val="lightGray"/>
        </w:rPr>
        <w:t>Terminy związania ofertą</w:t>
      </w:r>
      <w:bookmarkEnd w:id="15"/>
    </w:p>
    <w:p w:rsidR="001C1BF3" w:rsidRPr="00923220"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1C1BF3" w:rsidRPr="00E07F12" w:rsidRDefault="001C1BF3" w:rsidP="00AE4AA8">
      <w:pPr>
        <w:pStyle w:val="ListParagraph"/>
        <w:numPr>
          <w:ilvl w:val="1"/>
          <w:numId w:val="15"/>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1C1BF3" w:rsidRPr="00E07F12" w:rsidRDefault="001C1BF3" w:rsidP="00AE4AA8">
      <w:pPr>
        <w:pStyle w:val="ListParagraph"/>
        <w:numPr>
          <w:ilvl w:val="1"/>
          <w:numId w:val="16"/>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C1BF3" w:rsidRPr="00984183" w:rsidRDefault="001C1BF3" w:rsidP="00D52CCF">
      <w:pPr>
        <w:pStyle w:val="BodyText"/>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6" w:name="_Toc459195134"/>
      <w:r w:rsidRPr="000A6864">
        <w:rPr>
          <w:rFonts w:ascii="Tahoma" w:hAnsi="Tahoma" w:cs="Tahoma"/>
          <w:b/>
          <w:sz w:val="18"/>
          <w:szCs w:val="18"/>
          <w:highlight w:val="lightGray"/>
        </w:rPr>
        <w:t>Miejsce i termin otwarcia ofert oraz ocena ofert</w:t>
      </w:r>
      <w:bookmarkEnd w:id="16"/>
      <w:r w:rsidRPr="000A6864">
        <w:rPr>
          <w:rFonts w:ascii="Tahoma" w:hAnsi="Tahoma" w:cs="Tahoma"/>
          <w:b/>
          <w:sz w:val="18"/>
          <w:szCs w:val="18"/>
          <w:highlight w:val="lightGray"/>
        </w:rPr>
        <w:t xml:space="preserve">  </w:t>
      </w:r>
    </w:p>
    <w:p w:rsidR="001C1BF3" w:rsidRPr="00923220"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1C1BF3" w:rsidRPr="00923220" w:rsidRDefault="001C1BF3" w:rsidP="00AE4AA8">
      <w:pPr>
        <w:pStyle w:val="ListParagraph"/>
        <w:numPr>
          <w:ilvl w:val="1"/>
          <w:numId w:val="16"/>
        </w:numPr>
        <w:spacing w:after="0" w:line="240" w:lineRule="auto"/>
        <w:jc w:val="both"/>
        <w:rPr>
          <w:rFonts w:ascii="Tahoma" w:hAnsi="Tahoma" w:cs="Tahoma"/>
          <w:sz w:val="18"/>
          <w:szCs w:val="18"/>
        </w:rPr>
      </w:pPr>
      <w:r w:rsidRPr="00923220">
        <w:rPr>
          <w:rFonts w:ascii="Tahoma" w:hAnsi="Tahoma" w:cs="Tahoma"/>
          <w:sz w:val="18"/>
          <w:szCs w:val="18"/>
        </w:rPr>
        <w:t>Otwarcie ofert nastąpi w siedzibie Zamawiającego przy ul. Chmiel</w:t>
      </w:r>
      <w:r>
        <w:rPr>
          <w:rFonts w:ascii="Tahoma" w:hAnsi="Tahoma" w:cs="Tahoma"/>
          <w:sz w:val="18"/>
          <w:szCs w:val="18"/>
        </w:rPr>
        <w:t>nej 120, w Warszawie, w sali nr1</w:t>
      </w:r>
      <w:r w:rsidRPr="00923220">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 xml:space="preserve">w dniu 07.12.2017  </w:t>
      </w:r>
      <w:r w:rsidRPr="00320F1C">
        <w:rPr>
          <w:rFonts w:ascii="Tahoma" w:hAnsi="Tahoma" w:cs="Tahoma"/>
          <w:b/>
          <w:sz w:val="18"/>
          <w:szCs w:val="18"/>
        </w:rPr>
        <w:t xml:space="preserve"> r. , o godz. </w:t>
      </w:r>
      <w:r>
        <w:rPr>
          <w:rFonts w:ascii="Tahoma" w:hAnsi="Tahoma" w:cs="Tahoma"/>
          <w:b/>
          <w:sz w:val="18"/>
          <w:szCs w:val="18"/>
        </w:rPr>
        <w:t xml:space="preserve"> 11:00            </w:t>
      </w:r>
      <w:r w:rsidRPr="00320F1C">
        <w:rPr>
          <w:rFonts w:ascii="Tahoma" w:hAnsi="Tahoma" w:cs="Tahoma"/>
          <w:b/>
          <w:sz w:val="18"/>
          <w:szCs w:val="18"/>
        </w:rPr>
        <w:t xml:space="preserve"> .</w:t>
      </w:r>
      <w:r w:rsidRPr="00923220">
        <w:rPr>
          <w:rFonts w:ascii="Tahoma" w:hAnsi="Tahoma" w:cs="Tahoma"/>
          <w:sz w:val="18"/>
          <w:szCs w:val="18"/>
        </w:rPr>
        <w:t xml:space="preserve"> </w:t>
      </w:r>
    </w:p>
    <w:p w:rsidR="001C1BF3" w:rsidRPr="00984183" w:rsidRDefault="001C1BF3" w:rsidP="00D52CC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15.2.   </w:t>
      </w: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1C1BF3" w:rsidRPr="00984183" w:rsidRDefault="001C1BF3"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C1BF3" w:rsidRPr="00984183" w:rsidRDefault="001C1BF3"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C1BF3" w:rsidRPr="00984183" w:rsidRDefault="001C1BF3"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C1BF3" w:rsidRPr="00984183" w:rsidRDefault="001C1BF3"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C1BF3" w:rsidRPr="001744E0" w:rsidRDefault="001C1BF3" w:rsidP="00AE4AA8">
      <w:pPr>
        <w:pStyle w:val="ListParagraph"/>
        <w:numPr>
          <w:ilvl w:val="1"/>
          <w:numId w:val="17"/>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C1BF3" w:rsidRPr="001744E0" w:rsidRDefault="001C1BF3" w:rsidP="00D52CCF">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Pr>
          <w:rFonts w:ascii="Tahoma" w:hAnsi="Tahoma" w:cs="Tahoma"/>
          <w:sz w:val="18"/>
          <w:szCs w:val="18"/>
        </w:rPr>
        <w:t xml:space="preserve">t.j. </w:t>
      </w:r>
      <w:r w:rsidRPr="00984183">
        <w:rPr>
          <w:rFonts w:ascii="Tahoma" w:hAnsi="Tahoma" w:cs="Tahoma"/>
          <w:sz w:val="18"/>
          <w:szCs w:val="18"/>
        </w:rPr>
        <w:t xml:space="preserve">Dz.U. </w:t>
      </w:r>
      <w:r>
        <w:rPr>
          <w:rFonts w:ascii="Tahoma" w:hAnsi="Tahoma" w:cs="Tahoma"/>
          <w:sz w:val="18"/>
          <w:szCs w:val="18"/>
        </w:rPr>
        <w:t>z 2017 r. poz. 847</w:t>
      </w:r>
      <w:r w:rsidRPr="00984183">
        <w:rPr>
          <w:rFonts w:ascii="Tahoma" w:hAnsi="Tahoma" w:cs="Tahoma"/>
          <w:sz w:val="18"/>
          <w:szCs w:val="18"/>
        </w:rPr>
        <w:t>);</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1C1BF3" w:rsidRPr="00FF2A63" w:rsidRDefault="001C1BF3" w:rsidP="00AE4AA8">
      <w:pPr>
        <w:pStyle w:val="ListParagraph"/>
        <w:numPr>
          <w:ilvl w:val="1"/>
          <w:numId w:val="17"/>
        </w:numPr>
        <w:spacing w:after="0" w:line="240" w:lineRule="auto"/>
        <w:jc w:val="both"/>
        <w:rPr>
          <w:rFonts w:ascii="Tahoma" w:hAnsi="Tahoma" w:cs="Tahoma"/>
          <w:sz w:val="18"/>
          <w:szCs w:val="18"/>
        </w:rPr>
      </w:pPr>
      <w:r w:rsidRPr="00FF2A63">
        <w:rPr>
          <w:rFonts w:ascii="Tahoma" w:hAnsi="Tahoma" w:cs="Tahoma"/>
          <w:sz w:val="18"/>
          <w:szCs w:val="18"/>
        </w:rPr>
        <w:t>Zamawiający:</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C1BF3" w:rsidRPr="00984183" w:rsidRDefault="001C1BF3"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1C1BF3" w:rsidRDefault="001C1BF3" w:rsidP="00D66746">
      <w:pPr>
        <w:pStyle w:val="ListParagraph"/>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C1BF3" w:rsidRPr="00984183" w:rsidRDefault="001C1BF3" w:rsidP="00D52CCF">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C1BF3" w:rsidRPr="003A09F7"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3A09F7">
        <w:rPr>
          <w:rFonts w:ascii="Tahoma" w:hAnsi="Tahoma" w:cs="Tahoma"/>
          <w:sz w:val="18"/>
          <w:szCs w:val="18"/>
        </w:rPr>
        <w:t>(</w:t>
      </w:r>
      <w:hyperlink r:id="rId13" w:history="1">
        <w:r w:rsidRPr="003A09F7">
          <w:rPr>
            <w:rFonts w:ascii="Tahoma" w:hAnsi="Tahoma" w:cs="Tahoma"/>
            <w:sz w:val="18"/>
            <w:szCs w:val="18"/>
          </w:rPr>
          <w:t>http://www.zdm.waw.pl</w:t>
        </w:r>
      </w:hyperlink>
      <w:r w:rsidRPr="003A09F7">
        <w:rPr>
          <w:rFonts w:ascii="Tahoma" w:hAnsi="Tahoma" w:cs="Tahoma"/>
          <w:sz w:val="18"/>
          <w:szCs w:val="18"/>
        </w:rPr>
        <w:t>).</w:t>
      </w:r>
    </w:p>
    <w:p w:rsidR="001C1BF3" w:rsidRPr="00984183" w:rsidRDefault="001C1BF3"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1C1BF3" w:rsidRPr="00984183" w:rsidRDefault="001C1BF3" w:rsidP="00D52CCF">
      <w:pPr>
        <w:ind w:left="720" w:hanging="720"/>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7" w:name="_Toc459195135"/>
      <w:r w:rsidRPr="005E6B7C">
        <w:rPr>
          <w:rFonts w:ascii="Tahoma" w:hAnsi="Tahoma" w:cs="Tahoma"/>
          <w:b/>
          <w:sz w:val="18"/>
          <w:szCs w:val="18"/>
          <w:highlight w:val="lightGray"/>
        </w:rPr>
        <w:t>Opis kryteriów oceny ofert oraz aukcja elektroniczna</w:t>
      </w:r>
      <w:bookmarkEnd w:id="17"/>
      <w:r w:rsidRPr="005E6B7C">
        <w:rPr>
          <w:rFonts w:ascii="Tahoma" w:hAnsi="Tahoma" w:cs="Tahoma"/>
          <w:b/>
          <w:sz w:val="18"/>
          <w:szCs w:val="18"/>
          <w:highlight w:val="lightGray"/>
        </w:rPr>
        <w:t xml:space="preserve"> </w:t>
      </w:r>
    </w:p>
    <w:p w:rsidR="001C1BF3" w:rsidRPr="00DC1BA3" w:rsidRDefault="001C1BF3" w:rsidP="00D52CCF">
      <w:pPr>
        <w:pStyle w:val="BodyText2"/>
        <w:spacing w:before="0"/>
        <w:ind w:left="708" w:hanging="708"/>
        <w:rPr>
          <w:rFonts w:ascii="Tahoma" w:hAnsi="Tahoma" w:cs="Tahoma"/>
          <w:b w:val="0"/>
          <w:sz w:val="18"/>
          <w:szCs w:val="18"/>
        </w:rPr>
      </w:pPr>
      <w:r>
        <w:rPr>
          <w:rFonts w:ascii="Tahoma" w:hAnsi="Tahoma" w:cs="Tahoma"/>
          <w:b w:val="0"/>
          <w:sz w:val="18"/>
          <w:szCs w:val="18"/>
        </w:rPr>
        <w:t xml:space="preserve">16.1.    </w:t>
      </w:r>
      <w:r w:rsidRPr="00DC1BA3">
        <w:rPr>
          <w:rFonts w:ascii="Tahoma" w:hAnsi="Tahoma" w:cs="Tahoma"/>
          <w:b w:val="0"/>
          <w:sz w:val="18"/>
          <w:szCs w:val="18"/>
        </w:rPr>
        <w:t>Przy wyborze najkorzystniejszej oferty Zamawiający stosować będzie dwa kryteria oceny oferty:</w:t>
      </w:r>
    </w:p>
    <w:p w:rsidR="001C1BF3" w:rsidRPr="008B1F23" w:rsidRDefault="001C1BF3" w:rsidP="00AE4AA8">
      <w:pPr>
        <w:pStyle w:val="BodyText2"/>
        <w:numPr>
          <w:ilvl w:val="0"/>
          <w:numId w:val="18"/>
        </w:numPr>
        <w:spacing w:before="0"/>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1C1BF3" w:rsidRPr="008B1F23" w:rsidRDefault="001C1BF3" w:rsidP="00AE4AA8">
      <w:pPr>
        <w:pStyle w:val="BodyText2"/>
        <w:numPr>
          <w:ilvl w:val="0"/>
          <w:numId w:val="18"/>
        </w:numPr>
        <w:spacing w:before="0"/>
        <w:rPr>
          <w:rFonts w:ascii="Tahoma" w:hAnsi="Tahoma" w:cs="Tahoma"/>
          <w:b w:val="0"/>
          <w:sz w:val="18"/>
          <w:szCs w:val="18"/>
        </w:rPr>
      </w:pPr>
      <w:r>
        <w:rPr>
          <w:rFonts w:ascii="Tahoma" w:hAnsi="Tahoma" w:cs="Tahoma"/>
          <w:b w:val="0"/>
          <w:sz w:val="18"/>
          <w:szCs w:val="18"/>
        </w:rPr>
        <w:t>skrócenie okresu wykonania przedmiotu zamówienia</w:t>
      </w:r>
      <w:r w:rsidRPr="008B1F23">
        <w:rPr>
          <w:rFonts w:ascii="Tahoma" w:hAnsi="Tahoma" w:cs="Tahoma"/>
          <w:b w:val="0"/>
          <w:sz w:val="18"/>
          <w:szCs w:val="18"/>
        </w:rPr>
        <w:t>: 40%</w:t>
      </w:r>
    </w:p>
    <w:p w:rsidR="001C1BF3" w:rsidRPr="0042363E" w:rsidRDefault="001C1BF3" w:rsidP="00D52CCF">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1C1BF3" w:rsidRPr="0042363E" w:rsidRDefault="001C1BF3" w:rsidP="00D52CCF">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1C1BF3" w:rsidRPr="000033F5" w:rsidRDefault="001C1BF3" w:rsidP="00D52CCF">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DA0134">
        <w:rPr>
          <w:rStyle w:val="tekstdokbold"/>
          <w:rFonts w:ascii="Tahoma" w:hAnsi="Tahoma" w:cs="Tahoma"/>
          <w:b w:val="0"/>
          <w:sz w:val="18"/>
          <w:szCs w:val="18"/>
          <w:u w:val="single"/>
        </w:rPr>
        <w:t>W zakresie kryterium „</w:t>
      </w:r>
      <w:r w:rsidRPr="00DA0134">
        <w:rPr>
          <w:rStyle w:val="tekstdokbold"/>
          <w:rFonts w:ascii="Tahoma" w:hAnsi="Tahoma" w:cs="Tahoma"/>
          <w:sz w:val="18"/>
          <w:szCs w:val="18"/>
          <w:u w:val="single"/>
        </w:rPr>
        <w:t>cena oferty brutto”</w:t>
      </w:r>
      <w:r w:rsidRPr="00DA0134">
        <w:rPr>
          <w:rStyle w:val="tekstdokbold"/>
          <w:rFonts w:ascii="Tahoma" w:hAnsi="Tahoma" w:cs="Tahoma"/>
          <w:b w:val="0"/>
          <w:sz w:val="18"/>
          <w:szCs w:val="18"/>
          <w:u w:val="single"/>
        </w:rPr>
        <w:t xml:space="preserve"> oferta może uzyskać max 60 punktów</w:t>
      </w:r>
      <w:r w:rsidRPr="000033F5">
        <w:rPr>
          <w:rStyle w:val="tekstdokbold"/>
          <w:rFonts w:ascii="Tahoma" w:hAnsi="Tahoma" w:cs="Tahoma"/>
          <w:b w:val="0"/>
          <w:sz w:val="18"/>
          <w:szCs w:val="18"/>
          <w:u w:val="single"/>
        </w:rPr>
        <w:t>.</w:t>
      </w:r>
    </w:p>
    <w:p w:rsidR="001C1BF3" w:rsidRDefault="001C1BF3" w:rsidP="00D52CCF">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1C1BF3" w:rsidRDefault="001C1BF3" w:rsidP="00D52CCF">
      <w:pPr>
        <w:rPr>
          <w:rStyle w:val="tekstdokbold"/>
          <w:rFonts w:ascii="Tahoma" w:hAnsi="Tahoma" w:cs="Tahoma"/>
          <w:b w:val="0"/>
          <w:sz w:val="18"/>
          <w:szCs w:val="18"/>
        </w:rPr>
      </w:pPr>
    </w:p>
    <w:p w:rsidR="001C1BF3" w:rsidRPr="00FD12C6" w:rsidRDefault="001C1BF3" w:rsidP="00D52CCF">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1C1BF3" w:rsidRPr="00FD12C6" w:rsidRDefault="001C1BF3" w:rsidP="00D52CCF">
      <w:pPr>
        <w:rPr>
          <w:rFonts w:ascii="Tahoma" w:hAnsi="Tahoma" w:cs="Tahoma"/>
          <w:sz w:val="18"/>
          <w:szCs w:val="18"/>
        </w:rPr>
      </w:pPr>
      <w:r w:rsidRPr="00FD12C6">
        <w:rPr>
          <w:rFonts w:ascii="Tahoma" w:hAnsi="Tahoma" w:cs="Tahoma"/>
          <w:sz w:val="18"/>
          <w:szCs w:val="18"/>
        </w:rPr>
        <w:tab/>
      </w:r>
      <w:r>
        <w:rPr>
          <w:rFonts w:ascii="Tahoma" w:hAnsi="Tahoma" w:cs="Tahoma"/>
          <w:sz w:val="18"/>
          <w:szCs w:val="18"/>
        </w:rPr>
        <w:t>C</w:t>
      </w:r>
      <w:r w:rsidRPr="00FD12C6">
        <w:rPr>
          <w:rFonts w:ascii="Tahoma" w:hAnsi="Tahoma" w:cs="Tahoma"/>
          <w:sz w:val="18"/>
          <w:szCs w:val="18"/>
        </w:rPr>
        <w:t xml:space="preserve"> = ------------------------------ x 60 pkt</w:t>
      </w:r>
    </w:p>
    <w:p w:rsidR="001C1BF3" w:rsidRPr="00FD12C6" w:rsidRDefault="001C1BF3" w:rsidP="00D52CCF">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1C1BF3" w:rsidRPr="00FA0D4B" w:rsidRDefault="001C1BF3" w:rsidP="00D52CCF">
      <w:pPr>
        <w:rPr>
          <w:rStyle w:val="tekstdokbold"/>
          <w:rFonts w:ascii="Tahoma" w:hAnsi="Tahoma" w:cs="Tahoma"/>
          <w:b w:val="0"/>
          <w:color w:val="FF0000"/>
          <w:sz w:val="18"/>
          <w:szCs w:val="18"/>
        </w:rPr>
      </w:pPr>
    </w:p>
    <w:p w:rsidR="001C1BF3" w:rsidRPr="008B1F23" w:rsidRDefault="001C1BF3" w:rsidP="00AE4AA8">
      <w:pPr>
        <w:numPr>
          <w:ilvl w:val="2"/>
          <w:numId w:val="19"/>
        </w:numPr>
        <w:rPr>
          <w:rStyle w:val="tekstdokbold"/>
          <w:rFonts w:ascii="Tahoma" w:hAnsi="Tahoma" w:cs="Tahoma"/>
          <w:b w:val="0"/>
          <w:sz w:val="18"/>
          <w:szCs w:val="18"/>
          <w:lang w:eastAsia="en-US"/>
        </w:rPr>
      </w:pPr>
      <w:r w:rsidRPr="00DA0134">
        <w:rPr>
          <w:rStyle w:val="tekstdokbold"/>
          <w:rFonts w:ascii="Tahoma" w:hAnsi="Tahoma" w:cs="Tahoma"/>
          <w:b w:val="0"/>
          <w:sz w:val="18"/>
          <w:szCs w:val="18"/>
          <w:u w:val="single"/>
        </w:rPr>
        <w:t xml:space="preserve">W zakresie kryterium </w:t>
      </w:r>
      <w:r w:rsidRPr="00DA0134">
        <w:rPr>
          <w:rStyle w:val="tekstdokbold"/>
          <w:rFonts w:ascii="Tahoma" w:hAnsi="Tahoma" w:cs="Tahoma"/>
          <w:sz w:val="18"/>
          <w:szCs w:val="18"/>
          <w:u w:val="single"/>
        </w:rPr>
        <w:t>„</w:t>
      </w:r>
      <w:r>
        <w:rPr>
          <w:rFonts w:ascii="Tahoma" w:hAnsi="Tahoma" w:cs="Tahoma"/>
          <w:b/>
          <w:sz w:val="18"/>
          <w:szCs w:val="18"/>
          <w:u w:val="single"/>
        </w:rPr>
        <w:t>skrócenia okresu wykonania przedmiotu zamówienia</w:t>
      </w:r>
      <w:r w:rsidRPr="00DA0134" w:rsidDel="00FD12C6">
        <w:rPr>
          <w:rFonts w:ascii="Tahoma" w:hAnsi="Tahoma" w:cs="Tahoma"/>
          <w:b/>
          <w:sz w:val="18"/>
          <w:szCs w:val="18"/>
          <w:u w:val="single"/>
        </w:rPr>
        <w:t xml:space="preserve"> </w:t>
      </w:r>
      <w:r w:rsidRPr="00DA0134">
        <w:rPr>
          <w:rStyle w:val="tekstdokbold"/>
          <w:rFonts w:ascii="Tahoma" w:hAnsi="Tahoma" w:cs="Tahoma"/>
          <w:sz w:val="18"/>
          <w:szCs w:val="18"/>
          <w:u w:val="single"/>
        </w:rPr>
        <w:t>”</w:t>
      </w:r>
      <w:r w:rsidRPr="00DA0134">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u w:val="single"/>
        </w:rPr>
        <w:t>.</w:t>
      </w:r>
      <w:r w:rsidRPr="008B1F23">
        <w:rPr>
          <w:rStyle w:val="tekstdokbold"/>
          <w:rFonts w:ascii="Tahoma" w:hAnsi="Tahoma" w:cs="Tahoma"/>
          <w:b w:val="0"/>
          <w:sz w:val="18"/>
          <w:szCs w:val="18"/>
        </w:rPr>
        <w:t xml:space="preserve"> </w:t>
      </w:r>
    </w:p>
    <w:p w:rsidR="001C1BF3" w:rsidRDefault="001C1BF3" w:rsidP="00D52CCF">
      <w:pPr>
        <w:rPr>
          <w:rStyle w:val="tekstdokbold"/>
          <w:rFonts w:ascii="Tahoma" w:hAnsi="Tahoma" w:cs="Tahoma"/>
          <w:b w:val="0"/>
          <w:sz w:val="18"/>
          <w:szCs w:val="18"/>
        </w:rPr>
      </w:pPr>
      <w:r>
        <w:rPr>
          <w:rStyle w:val="tekstdokbold"/>
          <w:rFonts w:ascii="Tahoma" w:hAnsi="Tahoma" w:cs="Tahoma"/>
          <w:b w:val="0"/>
          <w:sz w:val="18"/>
          <w:szCs w:val="18"/>
        </w:rPr>
        <w:t xml:space="preserve">           </w:t>
      </w:r>
      <w:r w:rsidRPr="0042363E">
        <w:rPr>
          <w:rStyle w:val="tekstdokbold"/>
          <w:rFonts w:ascii="Tahoma" w:hAnsi="Tahoma" w:cs="Tahoma"/>
          <w:b w:val="0"/>
          <w:sz w:val="18"/>
          <w:szCs w:val="18"/>
        </w:rPr>
        <w:t xml:space="preserve">Ocena punktowa dokonana zostanie zgodnie </w:t>
      </w:r>
      <w:r>
        <w:rPr>
          <w:rStyle w:val="tekstdokbold"/>
          <w:rFonts w:ascii="Tahoma" w:hAnsi="Tahoma" w:cs="Tahoma"/>
          <w:b w:val="0"/>
          <w:sz w:val="18"/>
          <w:szCs w:val="18"/>
        </w:rPr>
        <w:t>z poniższą tabelką</w:t>
      </w:r>
      <w:r w:rsidRPr="0042363E">
        <w:rPr>
          <w:rStyle w:val="tekstdokbold"/>
          <w:rFonts w:ascii="Tahoma" w:hAnsi="Tahoma" w:cs="Tahoma"/>
          <w:b w:val="0"/>
          <w:sz w:val="18"/>
          <w:szCs w:val="18"/>
        </w:rPr>
        <w:t>:</w:t>
      </w:r>
    </w:p>
    <w:p w:rsidR="001C1BF3" w:rsidRPr="00FA0D4B" w:rsidRDefault="001C1BF3" w:rsidP="00D52CCF">
      <w:pPr>
        <w:rPr>
          <w:rStyle w:val="tekstdokbold"/>
          <w:rFonts w:ascii="Tahoma" w:hAnsi="Tahoma" w:cs="Tahoma"/>
          <w:b w:val="0"/>
          <w:color w:val="FF0000"/>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4242"/>
      </w:tblGrid>
      <w:tr w:rsidR="001C1BF3" w:rsidRPr="00DC26DB" w:rsidTr="00DC26DB">
        <w:tc>
          <w:tcPr>
            <w:tcW w:w="4158"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 xml:space="preserve">Termin skrócenia </w:t>
            </w:r>
          </w:p>
        </w:tc>
        <w:tc>
          <w:tcPr>
            <w:tcW w:w="4242"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Ilość otrzymanych punktów</w:t>
            </w:r>
          </w:p>
        </w:tc>
      </w:tr>
      <w:tr w:rsidR="001C1BF3" w:rsidRPr="00DC26DB" w:rsidTr="00DC26DB">
        <w:tc>
          <w:tcPr>
            <w:tcW w:w="4158"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31 styczeń 2018</w:t>
            </w:r>
          </w:p>
        </w:tc>
        <w:tc>
          <w:tcPr>
            <w:tcW w:w="4242"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 xml:space="preserve">0   pkt. </w:t>
            </w:r>
          </w:p>
        </w:tc>
      </w:tr>
      <w:tr w:rsidR="001C1BF3" w:rsidRPr="00DC26DB" w:rsidTr="00DC26DB">
        <w:tc>
          <w:tcPr>
            <w:tcW w:w="4158"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19 styczeń 2018</w:t>
            </w:r>
          </w:p>
        </w:tc>
        <w:tc>
          <w:tcPr>
            <w:tcW w:w="4242" w:type="dxa"/>
          </w:tcPr>
          <w:p w:rsidR="001C1BF3" w:rsidRPr="00BB62B1" w:rsidRDefault="001C1BF3"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BB62B1">
              <w:rPr>
                <w:rStyle w:val="CharStyle19"/>
                <w:rFonts w:ascii="Tahoma" w:hAnsi="Tahoma" w:cs="Tahoma"/>
                <w:b w:val="0"/>
                <w:bCs/>
                <w:noProof/>
                <w:szCs w:val="18"/>
              </w:rPr>
              <w:t>40 pkt.</w:t>
            </w:r>
          </w:p>
        </w:tc>
      </w:tr>
    </w:tbl>
    <w:p w:rsidR="001C1BF3" w:rsidRDefault="001C1BF3" w:rsidP="00D52CCF">
      <w:pPr>
        <w:ind w:left="708"/>
        <w:jc w:val="both"/>
        <w:rPr>
          <w:rFonts w:ascii="Tahoma" w:hAnsi="Tahoma" w:cs="Tahoma"/>
          <w:b/>
          <w:bCs/>
          <w:sz w:val="18"/>
          <w:szCs w:val="18"/>
        </w:rPr>
      </w:pPr>
    </w:p>
    <w:p w:rsidR="001C1BF3" w:rsidRPr="0079262B" w:rsidRDefault="001C1BF3" w:rsidP="00D52CCF">
      <w:pPr>
        <w:ind w:left="708"/>
        <w:jc w:val="both"/>
        <w:rPr>
          <w:rFonts w:ascii="Tahoma" w:hAnsi="Tahoma" w:cs="Tahoma"/>
          <w:b/>
          <w:bCs/>
          <w:sz w:val="18"/>
          <w:szCs w:val="18"/>
        </w:rPr>
      </w:pPr>
      <w:r w:rsidRPr="0079262B">
        <w:rPr>
          <w:rFonts w:ascii="Tahoma" w:hAnsi="Tahoma" w:cs="Tahoma"/>
          <w:b/>
          <w:bCs/>
          <w:sz w:val="18"/>
          <w:szCs w:val="18"/>
        </w:rPr>
        <w:t>Zaoferowany „</w:t>
      </w:r>
      <w:r>
        <w:rPr>
          <w:rFonts w:ascii="Tahoma" w:hAnsi="Tahoma" w:cs="Tahoma"/>
          <w:b/>
          <w:bCs/>
          <w:sz w:val="18"/>
          <w:szCs w:val="18"/>
        </w:rPr>
        <w:t>skrócenie okresu wykonania przedmiotu zamówienia</w:t>
      </w:r>
      <w:r w:rsidRPr="0079262B">
        <w:rPr>
          <w:rFonts w:ascii="Tahoma" w:hAnsi="Tahoma" w:cs="Tahoma"/>
          <w:b/>
          <w:bCs/>
          <w:sz w:val="18"/>
          <w:szCs w:val="18"/>
        </w:rPr>
        <w:t>” Wykonawca zobowiązany jest podać w składanej OFERCIE zaznaczając znakiem x w odpowiednim oknie tabeli.</w:t>
      </w:r>
    </w:p>
    <w:p w:rsidR="001C1BF3" w:rsidRPr="0079262B" w:rsidRDefault="001C1BF3" w:rsidP="00D52CCF">
      <w:pPr>
        <w:ind w:left="708"/>
        <w:jc w:val="both"/>
        <w:rPr>
          <w:rFonts w:ascii="Tahoma" w:hAnsi="Tahoma" w:cs="Tahoma"/>
          <w:bCs/>
          <w:sz w:val="18"/>
          <w:szCs w:val="18"/>
        </w:rPr>
      </w:pPr>
      <w:r w:rsidRPr="0079262B">
        <w:rPr>
          <w:rFonts w:ascii="Tahoma" w:hAnsi="Tahoma" w:cs="Tahoma"/>
          <w:bCs/>
          <w:sz w:val="18"/>
          <w:szCs w:val="18"/>
        </w:rPr>
        <w:t>Wykonawca maksymalnie może otrzymać 40 punkty w przypadku zaoferowania „</w:t>
      </w:r>
      <w:r>
        <w:rPr>
          <w:rFonts w:ascii="Tahoma" w:hAnsi="Tahoma" w:cs="Tahoma"/>
          <w:b/>
          <w:bCs/>
          <w:sz w:val="18"/>
          <w:szCs w:val="18"/>
        </w:rPr>
        <w:t>skrócenie okresu wykonania przedmiotu zamówienia</w:t>
      </w:r>
      <w:r w:rsidRPr="0079262B">
        <w:rPr>
          <w:rFonts w:ascii="Tahoma" w:hAnsi="Tahoma" w:cs="Tahoma"/>
          <w:bCs/>
          <w:sz w:val="18"/>
          <w:szCs w:val="18"/>
        </w:rPr>
        <w:t xml:space="preserve">” </w:t>
      </w:r>
      <w:r>
        <w:rPr>
          <w:rFonts w:ascii="Tahoma" w:hAnsi="Tahoma" w:cs="Tahoma"/>
          <w:bCs/>
          <w:sz w:val="18"/>
          <w:szCs w:val="18"/>
        </w:rPr>
        <w:t>– 19 stycznia 2018 r.</w:t>
      </w:r>
    </w:p>
    <w:p w:rsidR="001C1BF3" w:rsidRPr="0080491D" w:rsidRDefault="001C1BF3" w:rsidP="00D52CCF">
      <w:pPr>
        <w:ind w:left="624"/>
        <w:jc w:val="both"/>
        <w:rPr>
          <w:rFonts w:ascii="Tahoma" w:hAnsi="Tahoma" w:cs="Tahoma"/>
          <w:bCs/>
          <w:sz w:val="18"/>
          <w:szCs w:val="18"/>
        </w:rPr>
      </w:pPr>
    </w:p>
    <w:p w:rsidR="001C1BF3" w:rsidRPr="00DC26DB" w:rsidRDefault="001C1BF3" w:rsidP="00D52CCF">
      <w:pPr>
        <w:ind w:left="708"/>
        <w:jc w:val="both"/>
        <w:rPr>
          <w:rFonts w:ascii="Tahoma" w:hAnsi="Tahoma" w:cs="Tahoma"/>
          <w:b/>
          <w:bCs/>
          <w:sz w:val="18"/>
          <w:szCs w:val="18"/>
        </w:rPr>
      </w:pPr>
      <w:r w:rsidRPr="00DC26DB">
        <w:rPr>
          <w:rFonts w:ascii="Tahoma" w:hAnsi="Tahoma" w:cs="Tahoma"/>
          <w:b/>
          <w:bCs/>
          <w:sz w:val="18"/>
          <w:szCs w:val="18"/>
        </w:rPr>
        <w:t>Oferta Wykonawcy, który zaznaczy„skrócenie okresu wykon</w:t>
      </w:r>
      <w:r>
        <w:rPr>
          <w:rFonts w:ascii="Tahoma" w:hAnsi="Tahoma" w:cs="Tahoma"/>
          <w:b/>
          <w:bCs/>
          <w:sz w:val="18"/>
          <w:szCs w:val="18"/>
        </w:rPr>
        <w:t>ania przedmiotu zamówienia” – 31 stycznia 2018</w:t>
      </w:r>
      <w:r w:rsidRPr="00DC26DB">
        <w:rPr>
          <w:rFonts w:ascii="Tahoma" w:hAnsi="Tahoma" w:cs="Tahoma"/>
          <w:b/>
          <w:bCs/>
          <w:sz w:val="18"/>
          <w:szCs w:val="18"/>
        </w:rPr>
        <w:t xml:space="preserve"> r. lub  nie zaznaczy żadnej pozycji w formularzu oferty otrzyma 0 punktów.</w:t>
      </w:r>
    </w:p>
    <w:p w:rsidR="001C1BF3" w:rsidRPr="0079262B" w:rsidRDefault="001C1BF3" w:rsidP="00D52CCF">
      <w:pPr>
        <w:jc w:val="both"/>
        <w:rPr>
          <w:rStyle w:val="tekstdokbold"/>
          <w:rFonts w:ascii="Tahoma" w:hAnsi="Tahoma" w:cs="Tahoma"/>
          <w:sz w:val="18"/>
          <w:szCs w:val="18"/>
        </w:rPr>
      </w:pPr>
      <w:r w:rsidRPr="0079262B">
        <w:rPr>
          <w:rStyle w:val="tekstdokbold"/>
          <w:rFonts w:ascii="Tahoma" w:hAnsi="Tahoma" w:cs="Tahoma"/>
          <w:sz w:val="18"/>
          <w:szCs w:val="18"/>
        </w:rPr>
        <w:tab/>
      </w:r>
    </w:p>
    <w:p w:rsidR="001C1BF3" w:rsidRPr="0042363E" w:rsidRDefault="001C1BF3" w:rsidP="00D52CCF">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1C1BF3" w:rsidRPr="005A70C3" w:rsidRDefault="001C1BF3" w:rsidP="00D52CCF">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1C1BF3" w:rsidRDefault="001C1BF3" w:rsidP="00D52CCF">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1C1BF3" w:rsidRPr="00984183" w:rsidRDefault="001C1BF3" w:rsidP="00D52CCF">
      <w:pPr>
        <w:jc w:val="both"/>
        <w:rPr>
          <w:rStyle w:val="tekstdokbold"/>
          <w:rFonts w:ascii="Tahoma" w:hAnsi="Tahoma" w:cs="Tahoma"/>
          <w:sz w:val="18"/>
          <w:szCs w:val="18"/>
        </w:rPr>
      </w:pPr>
      <w:r w:rsidRPr="00C83C31">
        <w:rPr>
          <w:rStyle w:val="tekstdokbold"/>
          <w:rFonts w:ascii="Tahoma" w:hAnsi="Tahoma" w:cs="Tahoma"/>
          <w:sz w:val="18"/>
          <w:szCs w:val="18"/>
        </w:rPr>
        <w:tab/>
      </w:r>
      <w:r w:rsidRPr="00984183">
        <w:rPr>
          <w:rStyle w:val="tekstdokbold"/>
          <w:rFonts w:ascii="Tahoma" w:hAnsi="Tahoma" w:cs="Tahoma"/>
          <w:sz w:val="18"/>
          <w:szCs w:val="18"/>
        </w:rPr>
        <w:tab/>
      </w: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8" w:name="_Toc459195136"/>
      <w:r w:rsidRPr="00D361C6">
        <w:rPr>
          <w:rFonts w:ascii="Tahoma" w:hAnsi="Tahoma" w:cs="Tahoma"/>
          <w:b/>
          <w:sz w:val="18"/>
          <w:szCs w:val="18"/>
          <w:highlight w:val="lightGray"/>
        </w:rPr>
        <w:t>Udzielenie zamówienia</w:t>
      </w:r>
      <w:bookmarkEnd w:id="18"/>
      <w:r w:rsidRPr="00D361C6">
        <w:rPr>
          <w:rFonts w:ascii="Tahoma" w:hAnsi="Tahoma" w:cs="Tahoma"/>
          <w:b/>
          <w:sz w:val="18"/>
          <w:szCs w:val="18"/>
          <w:highlight w:val="lightGray"/>
        </w:rPr>
        <w:t xml:space="preserve"> </w:t>
      </w:r>
    </w:p>
    <w:p w:rsidR="001C1BF3" w:rsidRPr="005127C3" w:rsidRDefault="001C1BF3"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1C1BF3" w:rsidRPr="005127C3" w:rsidRDefault="001C1BF3" w:rsidP="00AE4AA8">
      <w:pPr>
        <w:pStyle w:val="ListParagraph"/>
        <w:numPr>
          <w:ilvl w:val="1"/>
          <w:numId w:val="17"/>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1C1BF3" w:rsidRPr="005127C3" w:rsidRDefault="001C1BF3" w:rsidP="00AE4AA8">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1BF3" w:rsidRPr="005127C3" w:rsidRDefault="001C1BF3" w:rsidP="00AE4AA8">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1C1BF3" w:rsidRPr="005127C3" w:rsidRDefault="001C1BF3" w:rsidP="00AE4AA8">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1C1BF3" w:rsidRDefault="001C1BF3" w:rsidP="00D52CCF">
      <w:pPr>
        <w:pStyle w:val="ListParagraph"/>
        <w:spacing w:after="0" w:line="240" w:lineRule="auto"/>
        <w:ind w:left="0"/>
        <w:jc w:val="both"/>
        <w:rPr>
          <w:rFonts w:ascii="Tahoma" w:hAnsi="Tahoma" w:cs="Tahoma"/>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19" w:name="_Toc459195138"/>
      <w:r w:rsidRPr="00E9489E">
        <w:rPr>
          <w:rFonts w:ascii="Tahoma" w:hAnsi="Tahoma" w:cs="Tahoma"/>
          <w:b/>
          <w:sz w:val="18"/>
          <w:szCs w:val="18"/>
          <w:highlight w:val="lightGray"/>
        </w:rPr>
        <w:t>Wadium</w:t>
      </w:r>
      <w:bookmarkEnd w:id="19"/>
    </w:p>
    <w:p w:rsidR="001C1BF3" w:rsidRDefault="001C1BF3" w:rsidP="00D52CCF">
      <w:pPr>
        <w:ind w:left="705" w:hanging="705"/>
        <w:jc w:val="both"/>
        <w:rPr>
          <w:rFonts w:ascii="Tahoma" w:hAnsi="Tahoma" w:cs="Tahoma"/>
          <w:iCs/>
          <w:sz w:val="18"/>
          <w:szCs w:val="18"/>
        </w:rPr>
      </w:pPr>
      <w:r>
        <w:rPr>
          <w:rFonts w:ascii="Tahoma" w:hAnsi="Tahoma" w:cs="Tahoma"/>
          <w:sz w:val="18"/>
          <w:szCs w:val="18"/>
        </w:rPr>
        <w:t>18.1.     W przedmiotowym postępowaniu Zamawiający nie wymaga wniesienia wadium.</w:t>
      </w:r>
    </w:p>
    <w:p w:rsidR="001C1BF3" w:rsidRPr="001F5939" w:rsidRDefault="001C1BF3" w:rsidP="00D52CCF">
      <w:pPr>
        <w:rPr>
          <w:highlight w:val="lightGray"/>
        </w:rPr>
      </w:pPr>
    </w:p>
    <w:p w:rsidR="001C1BF3" w:rsidRPr="00E9489E" w:rsidRDefault="001C1BF3" w:rsidP="00AE4AA8">
      <w:pPr>
        <w:pStyle w:val="ListParagraph"/>
        <w:numPr>
          <w:ilvl w:val="0"/>
          <w:numId w:val="21"/>
        </w:numPr>
        <w:spacing w:after="0" w:line="240" w:lineRule="auto"/>
        <w:jc w:val="both"/>
        <w:rPr>
          <w:rFonts w:ascii="Tahoma" w:hAnsi="Tahoma" w:cs="Tahoma"/>
          <w:vanish/>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1C1BF3" w:rsidRPr="00A86940" w:rsidRDefault="001C1BF3" w:rsidP="00AE4AA8">
      <w:pPr>
        <w:pStyle w:val="ListParagraph"/>
        <w:numPr>
          <w:ilvl w:val="0"/>
          <w:numId w:val="21"/>
        </w:numPr>
        <w:spacing w:after="0" w:line="240" w:lineRule="auto"/>
        <w:jc w:val="both"/>
        <w:rPr>
          <w:rFonts w:ascii="Tahoma" w:hAnsi="Tahoma" w:cs="Tahoma"/>
          <w:vanish/>
          <w:sz w:val="18"/>
          <w:szCs w:val="18"/>
        </w:rPr>
      </w:pP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1C1BF3" w:rsidRPr="00A86940" w:rsidRDefault="001C1BF3" w:rsidP="00AE4AA8">
      <w:pPr>
        <w:pStyle w:val="ListParagraph"/>
        <w:numPr>
          <w:ilvl w:val="1"/>
          <w:numId w:val="21"/>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1C1BF3" w:rsidRPr="00984183" w:rsidRDefault="001C1BF3" w:rsidP="00D52CCF">
      <w:pPr>
        <w:ind w:left="708" w:hanging="708"/>
        <w:jc w:val="both"/>
        <w:rPr>
          <w:rFonts w:ascii="Tahoma" w:hAnsi="Tahoma" w:cs="Tahoma"/>
          <w:iCs/>
          <w:sz w:val="18"/>
          <w:szCs w:val="18"/>
        </w:rPr>
      </w:pPr>
    </w:p>
    <w:p w:rsidR="001C1BF3" w:rsidRDefault="001C1BF3" w:rsidP="00D66746">
      <w:pPr>
        <w:pStyle w:val="Heading2"/>
        <w:numPr>
          <w:ilvl w:val="0"/>
          <w:numId w:val="11"/>
        </w:numPr>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1C1BF3" w:rsidRPr="007A499C"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20.1.   </w:t>
      </w: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C1BF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20.2.  </w:t>
      </w: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1C1BF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20.3.   </w:t>
      </w: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1C1BF3" w:rsidRPr="009970B5" w:rsidRDefault="001C1BF3" w:rsidP="004D1EB7">
      <w:pPr>
        <w:pStyle w:val="BodyText"/>
        <w:jc w:val="both"/>
        <w:rPr>
          <w:rFonts w:ascii="Tahoma" w:hAnsi="Tahoma" w:cs="Tahoma"/>
          <w:sz w:val="18"/>
          <w:szCs w:val="18"/>
        </w:rPr>
      </w:pPr>
      <w:r>
        <w:rPr>
          <w:rFonts w:ascii="Tahoma" w:hAnsi="Tahoma" w:cs="Tahoma"/>
          <w:sz w:val="18"/>
          <w:szCs w:val="18"/>
        </w:rPr>
        <w:t xml:space="preserve">20.3.1. </w:t>
      </w:r>
      <w:r w:rsidRPr="009970B5">
        <w:rPr>
          <w:rFonts w:ascii="Tahoma" w:hAnsi="Tahoma" w:cs="Tahoma"/>
          <w:sz w:val="18"/>
          <w:szCs w:val="18"/>
        </w:rPr>
        <w:t>zatrudniał średniorocznie mniej niż 50 pracowników oraz</w:t>
      </w:r>
    </w:p>
    <w:p w:rsidR="001C1BF3" w:rsidRPr="009970B5" w:rsidRDefault="001C1BF3" w:rsidP="00C11EA7">
      <w:pPr>
        <w:pStyle w:val="BodyText"/>
        <w:ind w:left="720" w:hanging="720"/>
        <w:jc w:val="both"/>
        <w:rPr>
          <w:rFonts w:ascii="Tahoma" w:hAnsi="Tahoma" w:cs="Tahoma"/>
          <w:sz w:val="18"/>
          <w:szCs w:val="18"/>
        </w:rPr>
      </w:pPr>
      <w:r>
        <w:rPr>
          <w:rFonts w:ascii="Tahoma" w:hAnsi="Tahoma" w:cs="Tahoma"/>
          <w:sz w:val="18"/>
          <w:szCs w:val="18"/>
        </w:rPr>
        <w:t xml:space="preserve">20.3.2. </w:t>
      </w: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C1BF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20.4.    Z</w:t>
      </w:r>
      <w:r w:rsidRPr="00357491">
        <w:rPr>
          <w:rFonts w:ascii="Tahoma" w:hAnsi="Tahoma" w:cs="Tahoma"/>
          <w:sz w:val="18"/>
          <w:szCs w:val="18"/>
        </w:rPr>
        <w:t>godnie z art. 106 Ustawy z dnia 2 lipca 2004 r. o swobodzie działalności gospodarczej (Dz.U. z 2016 r., poz. 1829, z późn. zm.) za średniego przedsiębiorcę uważa się przedsiębiorcę, który w co najmniej jednym z dwóch ostatnich lat obrotowych:</w:t>
      </w:r>
    </w:p>
    <w:p w:rsidR="001C1BF3" w:rsidRDefault="001C1BF3" w:rsidP="004D1EB7">
      <w:pPr>
        <w:pStyle w:val="BodyText"/>
        <w:jc w:val="both"/>
        <w:rPr>
          <w:rFonts w:ascii="Tahoma" w:hAnsi="Tahoma" w:cs="Tahoma"/>
          <w:sz w:val="18"/>
          <w:szCs w:val="18"/>
        </w:rPr>
      </w:pPr>
      <w:r>
        <w:rPr>
          <w:rFonts w:ascii="Tahoma" w:hAnsi="Tahoma" w:cs="Tahoma"/>
          <w:sz w:val="18"/>
          <w:szCs w:val="18"/>
        </w:rPr>
        <w:t xml:space="preserve">20.4.1. </w:t>
      </w:r>
      <w:r w:rsidRPr="00357491">
        <w:rPr>
          <w:rFonts w:ascii="Tahoma" w:hAnsi="Tahoma" w:cs="Tahoma"/>
          <w:sz w:val="18"/>
          <w:szCs w:val="18"/>
        </w:rPr>
        <w:t>zatrudniał średniorocznie mniej niż 250 pracowników oraz</w:t>
      </w:r>
    </w:p>
    <w:p w:rsidR="001C1BF3" w:rsidRPr="00B72BBD" w:rsidRDefault="001C1BF3" w:rsidP="00C11EA7">
      <w:pPr>
        <w:pStyle w:val="BodyText"/>
        <w:ind w:left="600" w:hanging="600"/>
        <w:jc w:val="both"/>
        <w:rPr>
          <w:rFonts w:ascii="Tahoma" w:hAnsi="Tahoma" w:cs="Tahoma"/>
          <w:sz w:val="18"/>
          <w:szCs w:val="18"/>
        </w:rPr>
      </w:pPr>
      <w:r>
        <w:rPr>
          <w:rFonts w:ascii="Tahoma" w:hAnsi="Tahoma" w:cs="Tahoma"/>
          <w:sz w:val="18"/>
          <w:szCs w:val="18"/>
        </w:rPr>
        <w:t xml:space="preserve">20.4.2. </w:t>
      </w: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C1BF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20.5.   </w:t>
      </w: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1C1BF3" w:rsidRDefault="001C1BF3" w:rsidP="004D1EB7">
      <w:pPr>
        <w:pStyle w:val="Akapitzlist"/>
        <w:spacing w:after="0" w:line="240" w:lineRule="auto"/>
        <w:ind w:left="0"/>
        <w:jc w:val="both"/>
        <w:rPr>
          <w:rFonts w:ascii="Tahoma" w:hAnsi="Tahoma" w:cs="Tahoma"/>
          <w:sz w:val="18"/>
          <w:szCs w:val="18"/>
        </w:rPr>
      </w:pPr>
      <w:r>
        <w:rPr>
          <w:rFonts w:ascii="Tahoma" w:hAnsi="Tahoma" w:cs="Tahoma"/>
          <w:sz w:val="18"/>
          <w:szCs w:val="18"/>
        </w:rPr>
        <w:t xml:space="preserve">20.6.   </w:t>
      </w:r>
      <w:r w:rsidRPr="00357491">
        <w:rPr>
          <w:rFonts w:ascii="Tahoma" w:hAnsi="Tahoma" w:cs="Tahoma"/>
          <w:sz w:val="18"/>
          <w:szCs w:val="18"/>
        </w:rPr>
        <w:t>Średnioroczne zatrudnienie określa się w przeliczeniu na pełne etaty.</w:t>
      </w:r>
    </w:p>
    <w:p w:rsidR="001C1BF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20.7.  </w:t>
      </w: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C1BF3" w:rsidRPr="00984183" w:rsidRDefault="001C1BF3"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20.8.   </w:t>
      </w: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1C1BF3" w:rsidRPr="007A499C" w:rsidRDefault="001C1BF3" w:rsidP="00AE4AA8">
      <w:pPr>
        <w:pStyle w:val="ListParagraph"/>
        <w:numPr>
          <w:ilvl w:val="0"/>
          <w:numId w:val="21"/>
        </w:numPr>
        <w:spacing w:after="0" w:line="240" w:lineRule="auto"/>
        <w:jc w:val="both"/>
        <w:rPr>
          <w:rFonts w:ascii="Tahoma" w:hAnsi="Tahoma" w:cs="Tahoma"/>
          <w:vanish/>
          <w:sz w:val="18"/>
          <w:szCs w:val="18"/>
        </w:rPr>
      </w:pPr>
    </w:p>
    <w:p w:rsidR="001C1BF3" w:rsidRPr="00984183" w:rsidRDefault="001C1BF3" w:rsidP="00D52CCF">
      <w:pPr>
        <w:ind w:left="708" w:hanging="708"/>
        <w:jc w:val="center"/>
        <w:rPr>
          <w:rFonts w:ascii="Tahoma" w:hAnsi="Tahoma" w:cs="Tahoma"/>
          <w:b/>
        </w:rPr>
      </w:pPr>
    </w:p>
    <w:p w:rsidR="001C1BF3" w:rsidRPr="00984183" w:rsidRDefault="001C1BF3" w:rsidP="00D52CCF">
      <w:pPr>
        <w:rPr>
          <w:rFonts w:ascii="Tahoma" w:hAnsi="Tahoma" w:cs="Tahoma"/>
          <w:b/>
        </w:rPr>
      </w:pPr>
    </w:p>
    <w:p w:rsidR="001C1BF3" w:rsidRPr="00984183" w:rsidRDefault="001C1BF3" w:rsidP="00D52CCF">
      <w:pPr>
        <w:rPr>
          <w:rFonts w:ascii="Tahoma" w:hAnsi="Tahoma" w:cs="Tahoma"/>
          <w:b/>
        </w:rPr>
      </w:pPr>
    </w:p>
    <w:p w:rsidR="001C1BF3" w:rsidRPr="00984183" w:rsidRDefault="001C1BF3" w:rsidP="00D52CCF">
      <w:pPr>
        <w:rPr>
          <w:rFonts w:ascii="Tahoma" w:hAnsi="Tahoma" w:cs="Tahoma"/>
          <w:b/>
        </w:rPr>
      </w:pPr>
    </w:p>
    <w:p w:rsidR="001C1BF3" w:rsidRPr="00984183" w:rsidRDefault="001C1BF3" w:rsidP="00D52CCF">
      <w:pPr>
        <w:rPr>
          <w:rFonts w:ascii="Tahoma" w:hAnsi="Tahoma" w:cs="Tahoma"/>
          <w:b/>
        </w:rPr>
      </w:pPr>
    </w:p>
    <w:p w:rsidR="001C1BF3" w:rsidRDefault="001C1BF3" w:rsidP="00D52CCF">
      <w:pPr>
        <w:rPr>
          <w:rFonts w:ascii="Tahoma" w:hAnsi="Tahoma" w:cs="Tahoma"/>
          <w:b/>
        </w:rPr>
      </w:pPr>
    </w:p>
    <w:p w:rsidR="001C1BF3" w:rsidRDefault="001C1BF3" w:rsidP="00D52CCF">
      <w:pPr>
        <w:rPr>
          <w:rFonts w:ascii="Tahoma" w:hAnsi="Tahoma" w:cs="Tahoma"/>
          <w:b/>
        </w:rPr>
      </w:pPr>
    </w:p>
    <w:p w:rsidR="001C1BF3" w:rsidRDefault="001C1BF3" w:rsidP="00D52CCF">
      <w:pPr>
        <w:pStyle w:val="Heading1"/>
        <w:spacing w:before="0" w:after="0"/>
        <w:jc w:val="center"/>
        <w:rPr>
          <w:rFonts w:ascii="Tahoma" w:hAnsi="Tahoma" w:cs="Tahoma"/>
          <w:sz w:val="24"/>
        </w:rPr>
      </w:pPr>
      <w:bookmarkStart w:id="22" w:name="_Toc459195141"/>
    </w:p>
    <w:p w:rsidR="001C1BF3" w:rsidRDefault="001C1BF3" w:rsidP="00D52CCF">
      <w:pPr>
        <w:pStyle w:val="Heading1"/>
        <w:spacing w:before="0" w:after="0"/>
        <w:jc w:val="center"/>
        <w:rPr>
          <w:rFonts w:ascii="Tahoma" w:hAnsi="Tahoma" w:cs="Tahoma"/>
          <w:sz w:val="24"/>
        </w:rPr>
      </w:pPr>
    </w:p>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Pr="000343BC" w:rsidRDefault="001C1BF3" w:rsidP="00D52CCF"/>
    <w:p w:rsidR="001C1BF3" w:rsidRPr="002550F8" w:rsidRDefault="001C1BF3" w:rsidP="00D52CCF">
      <w:pPr>
        <w:pStyle w:val="Heading1"/>
        <w:spacing w:before="0" w:after="0"/>
        <w:jc w:val="center"/>
        <w:rPr>
          <w:rFonts w:ascii="Tahoma" w:hAnsi="Tahoma" w:cs="Tahoma"/>
          <w:sz w:val="24"/>
        </w:rPr>
      </w:pPr>
      <w:r w:rsidRPr="002550F8">
        <w:rPr>
          <w:rFonts w:ascii="Tahoma" w:hAnsi="Tahoma" w:cs="Tahoma"/>
          <w:sz w:val="24"/>
        </w:rPr>
        <w:t xml:space="preserve">ROZDZIAŁ II </w:t>
      </w:r>
    </w:p>
    <w:p w:rsidR="001C1BF3" w:rsidRPr="002550F8" w:rsidRDefault="001C1BF3" w:rsidP="00D52CCF">
      <w:pPr>
        <w:pStyle w:val="Heading1"/>
        <w:spacing w:before="0" w:after="0"/>
        <w:jc w:val="center"/>
        <w:rPr>
          <w:rFonts w:ascii="Tahoma" w:hAnsi="Tahoma" w:cs="Tahoma"/>
          <w:sz w:val="24"/>
        </w:rPr>
      </w:pPr>
      <w:r w:rsidRPr="002550F8">
        <w:rPr>
          <w:rFonts w:ascii="Tahoma" w:hAnsi="Tahoma" w:cs="Tahoma"/>
          <w:sz w:val="24"/>
        </w:rPr>
        <w:t>Załączniki - Wzory</w:t>
      </w:r>
      <w:bookmarkEnd w:id="22"/>
    </w:p>
    <w:p w:rsidR="001C1BF3" w:rsidRPr="00984183" w:rsidRDefault="001C1BF3" w:rsidP="00D52CCF">
      <w:pPr>
        <w:jc w:val="both"/>
        <w:rPr>
          <w:rFonts w:ascii="Tahoma" w:hAnsi="Tahoma" w:cs="Tahoma"/>
          <w:b/>
          <w:sz w:val="20"/>
          <w:szCs w:val="20"/>
          <w:u w:val="single"/>
        </w:rPr>
      </w:pPr>
    </w:p>
    <w:p w:rsidR="001C1BF3" w:rsidRPr="00984183" w:rsidRDefault="001C1BF3" w:rsidP="00D52CCF">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1C1BF3" w:rsidRPr="00E20D8C" w:rsidRDefault="001C1BF3" w:rsidP="00D52CCF">
      <w:pPr>
        <w:pStyle w:val="Heading2"/>
        <w:jc w:val="right"/>
        <w:rPr>
          <w:rFonts w:ascii="Tahoma" w:hAnsi="Tahoma" w:cs="Tahoma"/>
          <w:b/>
        </w:rPr>
      </w:pPr>
      <w:bookmarkStart w:id="23" w:name="_Toc459195142"/>
      <w:r w:rsidRPr="00E20D8C">
        <w:rPr>
          <w:rFonts w:ascii="Tahoma" w:hAnsi="Tahoma" w:cs="Tahoma"/>
          <w:b/>
        </w:rPr>
        <w:t>Załącznik nr 1</w:t>
      </w:r>
      <w:bookmarkEnd w:id="23"/>
    </w:p>
    <w:p w:rsidR="001C1BF3" w:rsidRDefault="001C1BF3" w:rsidP="00D52CCF">
      <w:pPr>
        <w:jc w:val="right"/>
        <w:rPr>
          <w:rFonts w:ascii="Tahoma" w:hAnsi="Tahoma" w:cs="Tahoma"/>
          <w:b/>
          <w:sz w:val="18"/>
          <w:szCs w:val="18"/>
        </w:rPr>
      </w:pPr>
    </w:p>
    <w:p w:rsidR="001C1BF3" w:rsidRPr="00E212BB" w:rsidRDefault="001C1BF3" w:rsidP="00D52CCF">
      <w:pPr>
        <w:jc w:val="right"/>
        <w:rPr>
          <w:rFonts w:ascii="Tahoma" w:hAnsi="Tahoma" w:cs="Tahoma"/>
          <w:b/>
          <w:sz w:val="18"/>
          <w:szCs w:val="18"/>
        </w:rPr>
      </w:pPr>
      <w:r w:rsidRPr="00E212BB">
        <w:rPr>
          <w:rFonts w:ascii="Tahoma" w:hAnsi="Tahoma" w:cs="Tahoma"/>
          <w:b/>
          <w:sz w:val="18"/>
          <w:szCs w:val="18"/>
        </w:rPr>
        <w:t>Zamawiający:</w:t>
      </w:r>
    </w:p>
    <w:p w:rsidR="001C1BF3" w:rsidRPr="00E212BB" w:rsidRDefault="001C1BF3" w:rsidP="00D52CCF">
      <w:pPr>
        <w:jc w:val="right"/>
        <w:rPr>
          <w:rFonts w:ascii="Tahoma" w:hAnsi="Tahoma" w:cs="Tahoma"/>
          <w:sz w:val="18"/>
          <w:szCs w:val="18"/>
        </w:rPr>
      </w:pPr>
      <w:r w:rsidRPr="00E212BB">
        <w:rPr>
          <w:rFonts w:ascii="Tahoma" w:hAnsi="Tahoma" w:cs="Tahoma"/>
          <w:sz w:val="18"/>
          <w:szCs w:val="18"/>
        </w:rPr>
        <w:t>Miasto Stołeczne Warszawa</w:t>
      </w:r>
    </w:p>
    <w:p w:rsidR="001C1BF3" w:rsidRPr="00E212BB" w:rsidRDefault="001C1BF3" w:rsidP="00D52CCF">
      <w:pPr>
        <w:jc w:val="right"/>
        <w:rPr>
          <w:rFonts w:ascii="Tahoma" w:hAnsi="Tahoma" w:cs="Tahoma"/>
          <w:sz w:val="18"/>
          <w:szCs w:val="18"/>
        </w:rPr>
      </w:pPr>
      <w:r w:rsidRPr="00E212BB">
        <w:rPr>
          <w:rFonts w:ascii="Tahoma" w:hAnsi="Tahoma" w:cs="Tahoma"/>
          <w:sz w:val="18"/>
          <w:szCs w:val="18"/>
        </w:rPr>
        <w:t>- Zarząd Dróg Miejskich</w:t>
      </w:r>
    </w:p>
    <w:p w:rsidR="001C1BF3" w:rsidRPr="00E212BB" w:rsidRDefault="001C1BF3" w:rsidP="00D52CCF">
      <w:pPr>
        <w:jc w:val="right"/>
        <w:rPr>
          <w:rFonts w:ascii="Tahoma" w:hAnsi="Tahoma" w:cs="Tahoma"/>
          <w:sz w:val="18"/>
          <w:szCs w:val="18"/>
        </w:rPr>
      </w:pPr>
      <w:r w:rsidRPr="00E212BB">
        <w:rPr>
          <w:rFonts w:ascii="Tahoma" w:hAnsi="Tahoma" w:cs="Tahoma"/>
          <w:sz w:val="18"/>
          <w:szCs w:val="18"/>
        </w:rPr>
        <w:t>00-801 Warszawa</w:t>
      </w:r>
    </w:p>
    <w:p w:rsidR="001C1BF3" w:rsidRPr="00E212BB" w:rsidRDefault="001C1BF3" w:rsidP="00D52CCF">
      <w:pPr>
        <w:jc w:val="right"/>
        <w:rPr>
          <w:rFonts w:ascii="Tahoma" w:hAnsi="Tahoma" w:cs="Tahoma"/>
          <w:sz w:val="18"/>
          <w:szCs w:val="18"/>
        </w:rPr>
      </w:pPr>
      <w:r w:rsidRPr="00E212BB">
        <w:rPr>
          <w:rFonts w:ascii="Tahoma" w:hAnsi="Tahoma" w:cs="Tahoma"/>
          <w:sz w:val="18"/>
          <w:szCs w:val="18"/>
        </w:rPr>
        <w:t>ul. Chmielna 120</w:t>
      </w:r>
    </w:p>
    <w:p w:rsidR="001C1BF3" w:rsidRPr="00E212BB" w:rsidRDefault="001C1BF3" w:rsidP="00D52CCF">
      <w:pPr>
        <w:rPr>
          <w:rFonts w:ascii="Tahoma" w:hAnsi="Tahoma" w:cs="Tahoma"/>
          <w:b/>
          <w:sz w:val="18"/>
          <w:szCs w:val="18"/>
        </w:rPr>
      </w:pPr>
      <w:r w:rsidRPr="00E212BB">
        <w:rPr>
          <w:rFonts w:ascii="Tahoma" w:hAnsi="Tahoma" w:cs="Tahoma"/>
          <w:b/>
          <w:sz w:val="18"/>
          <w:szCs w:val="18"/>
        </w:rPr>
        <w:t>Wykonawca:</w:t>
      </w:r>
    </w:p>
    <w:p w:rsidR="001C1BF3" w:rsidRPr="00E212BB" w:rsidRDefault="001C1BF3" w:rsidP="00D52CCF">
      <w:pPr>
        <w:jc w:val="both"/>
        <w:rPr>
          <w:rFonts w:ascii="Tahoma" w:hAnsi="Tahoma" w:cs="Tahoma"/>
          <w:sz w:val="18"/>
          <w:szCs w:val="18"/>
          <w:highlight w:val="cyan"/>
        </w:rPr>
      </w:pPr>
    </w:p>
    <w:p w:rsidR="001C1BF3" w:rsidRPr="00E212BB" w:rsidRDefault="001C1BF3" w:rsidP="00D52CCF">
      <w:pPr>
        <w:jc w:val="both"/>
        <w:rPr>
          <w:rFonts w:ascii="Tahoma" w:hAnsi="Tahoma" w:cs="Tahoma"/>
          <w:sz w:val="18"/>
          <w:szCs w:val="18"/>
        </w:rPr>
      </w:pPr>
      <w:r w:rsidRPr="00E212BB">
        <w:rPr>
          <w:rFonts w:ascii="Tahoma" w:hAnsi="Tahoma" w:cs="Tahoma"/>
          <w:sz w:val="18"/>
          <w:szCs w:val="18"/>
        </w:rPr>
        <w:t>………………………………………</w:t>
      </w:r>
    </w:p>
    <w:p w:rsidR="001C1BF3" w:rsidRPr="00944CC5" w:rsidRDefault="001C1BF3" w:rsidP="00D52CC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1C1BF3" w:rsidRPr="00944CC5" w:rsidRDefault="001C1BF3" w:rsidP="00D52CCF">
      <w:pPr>
        <w:jc w:val="both"/>
        <w:rPr>
          <w:rFonts w:ascii="Tahoma" w:hAnsi="Tahoma" w:cs="Tahoma"/>
          <w:sz w:val="14"/>
          <w:szCs w:val="14"/>
        </w:rPr>
      </w:pPr>
      <w:r w:rsidRPr="00944CC5">
        <w:rPr>
          <w:rFonts w:ascii="Tahoma" w:hAnsi="Tahoma" w:cs="Tahoma"/>
          <w:sz w:val="14"/>
          <w:szCs w:val="14"/>
        </w:rPr>
        <w:t>NIP/PESEL, KRS/CEiDG)</w:t>
      </w:r>
    </w:p>
    <w:p w:rsidR="001C1BF3" w:rsidRPr="00E212BB" w:rsidRDefault="001C1BF3" w:rsidP="00D52CCF">
      <w:pPr>
        <w:jc w:val="both"/>
        <w:rPr>
          <w:rFonts w:ascii="Tahoma" w:hAnsi="Tahoma" w:cs="Tahoma"/>
          <w:sz w:val="18"/>
          <w:szCs w:val="18"/>
        </w:rPr>
      </w:pPr>
      <w:r w:rsidRPr="00E212BB">
        <w:rPr>
          <w:rFonts w:ascii="Tahoma" w:hAnsi="Tahoma" w:cs="Tahoma"/>
          <w:sz w:val="18"/>
          <w:szCs w:val="18"/>
        </w:rPr>
        <w:t>reprezentowany przez:</w:t>
      </w:r>
    </w:p>
    <w:p w:rsidR="001C1BF3" w:rsidRPr="00E212BB" w:rsidRDefault="001C1BF3" w:rsidP="00D52CCF">
      <w:pPr>
        <w:jc w:val="both"/>
        <w:rPr>
          <w:rFonts w:ascii="Tahoma" w:hAnsi="Tahoma" w:cs="Tahoma"/>
          <w:sz w:val="18"/>
          <w:szCs w:val="18"/>
        </w:rPr>
      </w:pPr>
    </w:p>
    <w:p w:rsidR="001C1BF3" w:rsidRPr="00E212BB" w:rsidRDefault="001C1BF3" w:rsidP="00D52CCF">
      <w:pPr>
        <w:jc w:val="both"/>
        <w:rPr>
          <w:rFonts w:ascii="Tahoma" w:hAnsi="Tahoma" w:cs="Tahoma"/>
          <w:sz w:val="18"/>
          <w:szCs w:val="18"/>
        </w:rPr>
      </w:pPr>
      <w:r w:rsidRPr="00E212BB">
        <w:rPr>
          <w:rFonts w:ascii="Tahoma" w:hAnsi="Tahoma" w:cs="Tahoma"/>
          <w:sz w:val="18"/>
          <w:szCs w:val="18"/>
        </w:rPr>
        <w:t>………………………………………</w:t>
      </w:r>
    </w:p>
    <w:p w:rsidR="001C1BF3" w:rsidRPr="00944CC5" w:rsidRDefault="001C1BF3" w:rsidP="00D52CCF">
      <w:pPr>
        <w:jc w:val="both"/>
        <w:rPr>
          <w:rFonts w:ascii="Tahoma" w:hAnsi="Tahoma" w:cs="Tahoma"/>
          <w:sz w:val="14"/>
          <w:szCs w:val="14"/>
        </w:rPr>
      </w:pPr>
      <w:r w:rsidRPr="00944CC5">
        <w:rPr>
          <w:rFonts w:ascii="Tahoma" w:hAnsi="Tahoma" w:cs="Tahoma"/>
          <w:sz w:val="14"/>
          <w:szCs w:val="14"/>
        </w:rPr>
        <w:t>(imię, nazwisko, stanowisko/podstawa do reprezentacji)</w:t>
      </w:r>
    </w:p>
    <w:p w:rsidR="001C1BF3" w:rsidRPr="00E212BB" w:rsidRDefault="001C1BF3" w:rsidP="00D52CCF">
      <w:pPr>
        <w:rPr>
          <w:rFonts w:ascii="Tahoma" w:hAnsi="Tahoma" w:cs="Tahoma"/>
          <w:i/>
          <w:sz w:val="18"/>
          <w:szCs w:val="18"/>
        </w:rPr>
      </w:pPr>
    </w:p>
    <w:p w:rsidR="001C1BF3" w:rsidRDefault="001C1BF3" w:rsidP="00D52CCF">
      <w:pPr>
        <w:jc w:val="center"/>
        <w:rPr>
          <w:rFonts w:ascii="Tahoma" w:hAnsi="Tahoma" w:cs="Tahoma"/>
          <w:b/>
          <w:sz w:val="20"/>
          <w:szCs w:val="20"/>
          <w:u w:val="single"/>
        </w:rPr>
      </w:pPr>
    </w:p>
    <w:p w:rsidR="001C1BF3" w:rsidRPr="00AC26A6" w:rsidRDefault="001C1BF3" w:rsidP="00D52CC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1C1BF3" w:rsidRDefault="001C1BF3" w:rsidP="00D52CC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1C1BF3" w:rsidRDefault="001C1BF3" w:rsidP="00D52CCF">
      <w:pPr>
        <w:jc w:val="center"/>
        <w:rPr>
          <w:rFonts w:ascii="Tahoma" w:hAnsi="Tahoma" w:cs="Tahoma"/>
          <w:sz w:val="18"/>
          <w:szCs w:val="18"/>
        </w:rPr>
      </w:pPr>
    </w:p>
    <w:p w:rsidR="001C1BF3" w:rsidRDefault="001C1BF3" w:rsidP="00D52CCF">
      <w:pPr>
        <w:jc w:val="center"/>
        <w:rPr>
          <w:rFonts w:ascii="Tahoma" w:hAnsi="Tahoma" w:cs="Tahoma"/>
          <w:sz w:val="18"/>
          <w:szCs w:val="18"/>
        </w:rPr>
      </w:pPr>
    </w:p>
    <w:p w:rsidR="001C1BF3" w:rsidRPr="00E212BB" w:rsidRDefault="001C1BF3" w:rsidP="00D52CCF">
      <w:pPr>
        <w:shd w:val="clear" w:color="auto" w:fill="FFFFFF"/>
        <w:tabs>
          <w:tab w:val="left" w:pos="1464"/>
        </w:tabs>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Pr="00E20D8C">
        <w:rPr>
          <w:rFonts w:ascii="Tahoma" w:hAnsi="Tahoma" w:cs="Tahoma"/>
          <w:sz w:val="18"/>
          <w:szCs w:val="18"/>
        </w:rPr>
        <w:t xml:space="preserve">. </w:t>
      </w:r>
      <w:r w:rsidRPr="000936F7">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1C1BF3" w:rsidRPr="00E212BB" w:rsidRDefault="001C1BF3" w:rsidP="00D52CCF">
      <w:pPr>
        <w:jc w:val="both"/>
        <w:rPr>
          <w:rFonts w:ascii="Tahoma" w:hAnsi="Tahoma" w:cs="Tahoma"/>
          <w:sz w:val="18"/>
          <w:szCs w:val="18"/>
        </w:rPr>
      </w:pPr>
    </w:p>
    <w:p w:rsidR="001C1BF3" w:rsidRPr="00E212BB" w:rsidRDefault="001C1BF3" w:rsidP="00D52CC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1C1BF3" w:rsidRPr="00944CC5" w:rsidRDefault="001C1BF3" w:rsidP="00D52CCF">
      <w:pPr>
        <w:jc w:val="both"/>
        <w:rPr>
          <w:rFonts w:ascii="Tahoma" w:hAnsi="Tahoma" w:cs="Tahoma"/>
          <w:sz w:val="18"/>
          <w:szCs w:val="18"/>
        </w:rPr>
      </w:pPr>
    </w:p>
    <w:p w:rsidR="001C1BF3" w:rsidRDefault="001C1BF3" w:rsidP="00AE4AA8">
      <w:pPr>
        <w:pStyle w:val="ListParagraph"/>
        <w:numPr>
          <w:ilvl w:val="0"/>
          <w:numId w:val="13"/>
        </w:numPr>
        <w:spacing w:after="0"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1C1BF3" w:rsidRPr="00944CC5" w:rsidRDefault="001C1BF3" w:rsidP="00AE4AA8">
      <w:pPr>
        <w:pStyle w:val="ListParagraph"/>
        <w:numPr>
          <w:ilvl w:val="0"/>
          <w:numId w:val="13"/>
        </w:numPr>
        <w:spacing w:after="0" w:line="240" w:lineRule="auto"/>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1C1BF3" w:rsidRPr="00E212BB" w:rsidRDefault="001C1BF3" w:rsidP="00AE4AA8">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1C1BF3" w:rsidRPr="00E212BB" w:rsidRDefault="001C1BF3" w:rsidP="00D52CCF">
      <w:pPr>
        <w:jc w:val="both"/>
        <w:rPr>
          <w:rFonts w:ascii="Tahoma" w:hAnsi="Tahoma" w:cs="Tahoma"/>
          <w:i/>
          <w:sz w:val="18"/>
          <w:szCs w:val="18"/>
        </w:rPr>
      </w:pPr>
    </w:p>
    <w:p w:rsidR="001C1BF3" w:rsidRDefault="001C1BF3" w:rsidP="00D52CCF">
      <w:pPr>
        <w:jc w:val="both"/>
        <w:rPr>
          <w:rFonts w:ascii="Tahoma" w:hAnsi="Tahoma" w:cs="Tahoma"/>
          <w:sz w:val="18"/>
          <w:szCs w:val="18"/>
        </w:rPr>
      </w:pPr>
    </w:p>
    <w:p w:rsidR="001C1BF3" w:rsidRPr="002969E3" w:rsidRDefault="001C1BF3"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1C1BF3" w:rsidRPr="0041291A" w:rsidRDefault="001C1BF3"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1C1BF3" w:rsidRDefault="001C1BF3" w:rsidP="00D52CCF">
      <w:pPr>
        <w:ind w:left="5664" w:firstLine="708"/>
        <w:jc w:val="both"/>
        <w:rPr>
          <w:rFonts w:ascii="Tahoma" w:hAnsi="Tahoma" w:cs="Tahoma"/>
          <w:sz w:val="18"/>
          <w:szCs w:val="18"/>
        </w:rPr>
      </w:pPr>
      <w:r w:rsidRPr="002A466D">
        <w:rPr>
          <w:rFonts w:ascii="Tahoma" w:hAnsi="Tahoma" w:cs="Tahoma"/>
          <w:i/>
          <w:sz w:val="16"/>
          <w:szCs w:val="16"/>
        </w:rPr>
        <w:t>(podpis)</w:t>
      </w:r>
    </w:p>
    <w:p w:rsidR="001C1BF3" w:rsidRDefault="001C1BF3" w:rsidP="00D52CCF">
      <w:pPr>
        <w:jc w:val="both"/>
        <w:rPr>
          <w:rFonts w:ascii="Tahoma" w:hAnsi="Tahoma" w:cs="Tahoma"/>
          <w:sz w:val="18"/>
          <w:szCs w:val="18"/>
        </w:rPr>
      </w:pPr>
    </w:p>
    <w:p w:rsidR="001C1BF3" w:rsidRPr="00E212BB" w:rsidRDefault="001C1BF3" w:rsidP="00D52CC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1C1BF3" w:rsidRPr="00E212BB" w:rsidRDefault="001C1BF3" w:rsidP="00D52CC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1C1BF3" w:rsidRDefault="001C1BF3" w:rsidP="00D52CCF">
      <w:pPr>
        <w:jc w:val="both"/>
        <w:rPr>
          <w:rFonts w:ascii="Tahoma" w:hAnsi="Tahoma" w:cs="Tahoma"/>
          <w:sz w:val="18"/>
          <w:szCs w:val="18"/>
        </w:rPr>
      </w:pPr>
    </w:p>
    <w:p w:rsidR="001C1BF3" w:rsidRPr="002969E3" w:rsidRDefault="001C1BF3"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1C1BF3" w:rsidRPr="0041291A" w:rsidRDefault="001C1BF3"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1C1BF3" w:rsidRDefault="001C1BF3" w:rsidP="00D52CCF">
      <w:pPr>
        <w:ind w:left="5664" w:firstLine="708"/>
        <w:jc w:val="both"/>
        <w:rPr>
          <w:rFonts w:ascii="Tahoma" w:hAnsi="Tahoma" w:cs="Tahoma"/>
          <w:i/>
          <w:sz w:val="16"/>
          <w:szCs w:val="16"/>
        </w:rPr>
      </w:pPr>
      <w:r w:rsidRPr="002A466D">
        <w:rPr>
          <w:rFonts w:ascii="Tahoma" w:hAnsi="Tahoma" w:cs="Tahoma"/>
          <w:i/>
          <w:sz w:val="16"/>
          <w:szCs w:val="16"/>
        </w:rPr>
        <w:t>(podpis)</w:t>
      </w:r>
    </w:p>
    <w:p w:rsidR="001C1BF3" w:rsidRDefault="001C1BF3" w:rsidP="00D52CCF">
      <w:pPr>
        <w:ind w:left="5664" w:firstLine="708"/>
        <w:jc w:val="both"/>
        <w:rPr>
          <w:rFonts w:ascii="Tahoma" w:hAnsi="Tahoma" w:cs="Tahoma"/>
          <w:i/>
          <w:sz w:val="16"/>
          <w:szCs w:val="16"/>
        </w:rPr>
      </w:pPr>
    </w:p>
    <w:p w:rsidR="001C1BF3" w:rsidRDefault="001C1BF3" w:rsidP="00D52CCF">
      <w:pPr>
        <w:ind w:left="5664" w:firstLine="708"/>
        <w:jc w:val="both"/>
        <w:rPr>
          <w:rFonts w:ascii="Tahoma" w:hAnsi="Tahoma" w:cs="Tahoma"/>
          <w:i/>
          <w:sz w:val="16"/>
          <w:szCs w:val="16"/>
        </w:rPr>
      </w:pPr>
    </w:p>
    <w:p w:rsidR="001C1BF3" w:rsidRPr="00E212BB" w:rsidRDefault="001C1BF3" w:rsidP="00D52CC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1C1BF3" w:rsidRPr="00E212BB" w:rsidRDefault="001C1BF3" w:rsidP="00D52CCF">
      <w:pPr>
        <w:jc w:val="both"/>
        <w:rPr>
          <w:rFonts w:ascii="Tahoma" w:hAnsi="Tahoma" w:cs="Tahoma"/>
          <w:sz w:val="18"/>
          <w:szCs w:val="18"/>
        </w:rPr>
      </w:pPr>
    </w:p>
    <w:p w:rsidR="001C1BF3" w:rsidRDefault="001C1BF3" w:rsidP="00D52CC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1C1BF3" w:rsidRPr="00E212BB" w:rsidRDefault="001C1BF3" w:rsidP="00D52CCF">
      <w:pPr>
        <w:jc w:val="both"/>
        <w:rPr>
          <w:rFonts w:ascii="Tahoma" w:hAnsi="Tahoma" w:cs="Tahoma"/>
          <w:sz w:val="18"/>
          <w:szCs w:val="18"/>
        </w:rPr>
      </w:pPr>
      <w:r w:rsidRPr="00E212BB">
        <w:rPr>
          <w:rFonts w:ascii="Tahoma" w:hAnsi="Tahoma" w:cs="Tahoma"/>
          <w:sz w:val="18"/>
          <w:szCs w:val="18"/>
        </w:rPr>
        <w:t>………………………………………………………………………………………………………………………………………………………………….</w:t>
      </w:r>
    </w:p>
    <w:p w:rsidR="001C1BF3" w:rsidRPr="00E212BB" w:rsidRDefault="001C1BF3" w:rsidP="00D52CCF">
      <w:pPr>
        <w:jc w:val="both"/>
        <w:rPr>
          <w:rFonts w:ascii="Tahoma" w:hAnsi="Tahoma" w:cs="Tahoma"/>
          <w:sz w:val="18"/>
          <w:szCs w:val="18"/>
        </w:rPr>
      </w:pPr>
      <w:r w:rsidRPr="00E212BB">
        <w:rPr>
          <w:rFonts w:ascii="Tahoma" w:hAnsi="Tahoma" w:cs="Tahoma"/>
          <w:sz w:val="18"/>
          <w:szCs w:val="18"/>
        </w:rPr>
        <w:t>w następującym zakresie:</w:t>
      </w:r>
    </w:p>
    <w:p w:rsidR="001C1BF3" w:rsidRPr="00E212BB" w:rsidRDefault="001C1BF3" w:rsidP="00D52CCF">
      <w:pPr>
        <w:jc w:val="both"/>
        <w:rPr>
          <w:rFonts w:ascii="Tahoma" w:hAnsi="Tahoma" w:cs="Tahoma"/>
          <w:sz w:val="18"/>
          <w:szCs w:val="18"/>
        </w:rPr>
      </w:pPr>
      <w:r w:rsidRPr="00E212BB">
        <w:rPr>
          <w:rFonts w:ascii="Tahoma" w:hAnsi="Tahoma" w:cs="Tahoma"/>
          <w:sz w:val="18"/>
          <w:szCs w:val="18"/>
        </w:rPr>
        <w:t>…………………………………………………………………………………………………………………………….……</w:t>
      </w:r>
    </w:p>
    <w:p w:rsidR="001C1BF3" w:rsidRPr="00DA259B" w:rsidRDefault="001C1BF3" w:rsidP="00D52CC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1C1BF3" w:rsidRPr="00E212BB" w:rsidRDefault="001C1BF3" w:rsidP="00D52CCF">
      <w:pPr>
        <w:jc w:val="both"/>
        <w:rPr>
          <w:rFonts w:ascii="Tahoma" w:hAnsi="Tahoma" w:cs="Tahoma"/>
          <w:sz w:val="18"/>
          <w:szCs w:val="18"/>
        </w:rPr>
      </w:pPr>
    </w:p>
    <w:p w:rsidR="001C1BF3" w:rsidRDefault="001C1BF3" w:rsidP="00D52CCF">
      <w:pPr>
        <w:jc w:val="both"/>
        <w:rPr>
          <w:rFonts w:ascii="Tahoma" w:hAnsi="Tahoma" w:cs="Tahoma"/>
          <w:sz w:val="18"/>
          <w:szCs w:val="18"/>
        </w:rPr>
      </w:pPr>
    </w:p>
    <w:p w:rsidR="001C1BF3" w:rsidRPr="002969E3" w:rsidRDefault="001C1BF3"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1C1BF3" w:rsidRPr="0041291A" w:rsidRDefault="001C1BF3"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1C1BF3" w:rsidRPr="002969E3" w:rsidRDefault="001C1BF3" w:rsidP="00D52CCF">
      <w:pPr>
        <w:ind w:left="5664" w:firstLine="708"/>
        <w:jc w:val="both"/>
        <w:rPr>
          <w:rFonts w:ascii="Tahoma" w:hAnsi="Tahoma" w:cs="Tahoma"/>
          <w:i/>
          <w:sz w:val="18"/>
          <w:szCs w:val="18"/>
        </w:rPr>
      </w:pPr>
      <w:r w:rsidRPr="002A466D">
        <w:rPr>
          <w:rFonts w:ascii="Tahoma" w:hAnsi="Tahoma" w:cs="Tahoma"/>
          <w:i/>
          <w:sz w:val="16"/>
          <w:szCs w:val="16"/>
        </w:rPr>
        <w:t>(podpis)</w:t>
      </w:r>
    </w:p>
    <w:p w:rsidR="001C1BF3" w:rsidRDefault="001C1BF3" w:rsidP="00D52CCF">
      <w:pPr>
        <w:jc w:val="both"/>
        <w:rPr>
          <w:rFonts w:ascii="Tahoma" w:hAnsi="Tahoma" w:cs="Tahoma"/>
          <w:sz w:val="18"/>
          <w:szCs w:val="18"/>
        </w:rPr>
      </w:pPr>
    </w:p>
    <w:p w:rsidR="001C1BF3" w:rsidRPr="00E212BB" w:rsidRDefault="001C1BF3"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1C1BF3" w:rsidRPr="00E212BB" w:rsidRDefault="001C1BF3" w:rsidP="00D52CCF">
      <w:pPr>
        <w:jc w:val="both"/>
        <w:rPr>
          <w:rFonts w:ascii="Tahoma" w:hAnsi="Tahoma" w:cs="Tahoma"/>
          <w:b/>
          <w:sz w:val="18"/>
          <w:szCs w:val="18"/>
        </w:rPr>
      </w:pPr>
    </w:p>
    <w:p w:rsidR="001C1BF3" w:rsidRPr="00E212BB" w:rsidRDefault="001C1BF3" w:rsidP="00D52CC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1C1BF3" w:rsidRPr="00E212BB" w:rsidRDefault="001C1BF3" w:rsidP="00D52CCF">
      <w:pPr>
        <w:jc w:val="both"/>
        <w:rPr>
          <w:rFonts w:ascii="Tahoma" w:hAnsi="Tahoma" w:cs="Tahoma"/>
          <w:sz w:val="18"/>
          <w:szCs w:val="18"/>
        </w:rPr>
      </w:pPr>
    </w:p>
    <w:p w:rsidR="001C1BF3" w:rsidRDefault="001C1BF3" w:rsidP="00D52CCF">
      <w:pPr>
        <w:jc w:val="both"/>
        <w:rPr>
          <w:rFonts w:ascii="Tahoma" w:hAnsi="Tahoma" w:cs="Tahoma"/>
          <w:sz w:val="18"/>
          <w:szCs w:val="18"/>
        </w:rPr>
      </w:pPr>
    </w:p>
    <w:p w:rsidR="001C1BF3" w:rsidRPr="002969E3" w:rsidRDefault="001C1BF3"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1C1BF3" w:rsidRPr="0041291A" w:rsidRDefault="001C1BF3"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1C1BF3" w:rsidRPr="002969E3" w:rsidRDefault="001C1BF3" w:rsidP="00D52CCF">
      <w:pPr>
        <w:ind w:left="5664" w:firstLine="708"/>
        <w:jc w:val="both"/>
        <w:rPr>
          <w:rFonts w:ascii="Tahoma" w:hAnsi="Tahoma" w:cs="Tahoma"/>
          <w:i/>
          <w:sz w:val="18"/>
          <w:szCs w:val="18"/>
        </w:rPr>
      </w:pPr>
      <w:r w:rsidRPr="002A466D">
        <w:rPr>
          <w:rFonts w:ascii="Tahoma" w:hAnsi="Tahoma" w:cs="Tahoma"/>
          <w:i/>
          <w:sz w:val="16"/>
          <w:szCs w:val="16"/>
        </w:rPr>
        <w:t>(podpis)</w:t>
      </w:r>
    </w:p>
    <w:p w:rsidR="001C1BF3" w:rsidRPr="00E212BB" w:rsidRDefault="001C1BF3"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1C1BF3" w:rsidRPr="00E212BB" w:rsidRDefault="001C1BF3" w:rsidP="00D52CCF">
      <w:pPr>
        <w:jc w:val="both"/>
        <w:rPr>
          <w:rFonts w:ascii="Tahoma" w:hAnsi="Tahoma" w:cs="Tahoma"/>
          <w:b/>
          <w:sz w:val="18"/>
          <w:szCs w:val="18"/>
        </w:rPr>
      </w:pPr>
    </w:p>
    <w:p w:rsidR="001C1BF3" w:rsidRPr="00E212BB" w:rsidRDefault="001C1BF3" w:rsidP="00D52CC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1C1BF3" w:rsidRPr="00E212BB" w:rsidRDefault="001C1BF3" w:rsidP="00D52CCF">
      <w:pPr>
        <w:jc w:val="both"/>
        <w:rPr>
          <w:rFonts w:ascii="Tahoma" w:hAnsi="Tahoma" w:cs="Tahoma"/>
          <w:sz w:val="18"/>
          <w:szCs w:val="18"/>
        </w:rPr>
      </w:pPr>
    </w:p>
    <w:p w:rsidR="001C1BF3" w:rsidRDefault="001C1BF3" w:rsidP="00D52CCF">
      <w:pPr>
        <w:jc w:val="both"/>
        <w:rPr>
          <w:rFonts w:ascii="Tahoma" w:hAnsi="Tahoma" w:cs="Tahoma"/>
          <w:sz w:val="18"/>
          <w:szCs w:val="18"/>
        </w:rPr>
      </w:pPr>
    </w:p>
    <w:p w:rsidR="001C1BF3" w:rsidRPr="002969E3" w:rsidRDefault="001C1BF3"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1C1BF3" w:rsidRPr="0041291A" w:rsidRDefault="001C1BF3"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1C1BF3" w:rsidRPr="002969E3" w:rsidRDefault="001C1BF3" w:rsidP="00D52CCF">
      <w:pPr>
        <w:ind w:left="5664" w:firstLine="708"/>
        <w:jc w:val="both"/>
        <w:rPr>
          <w:rFonts w:ascii="Tahoma" w:hAnsi="Tahoma" w:cs="Tahoma"/>
          <w:i/>
          <w:sz w:val="18"/>
          <w:szCs w:val="18"/>
        </w:rPr>
      </w:pPr>
      <w:r w:rsidRPr="002A466D">
        <w:rPr>
          <w:rFonts w:ascii="Tahoma" w:hAnsi="Tahoma" w:cs="Tahoma"/>
          <w:i/>
          <w:sz w:val="16"/>
          <w:szCs w:val="16"/>
        </w:rPr>
        <w:t>(podpis)</w:t>
      </w:r>
    </w:p>
    <w:p w:rsidR="001C1BF3" w:rsidRPr="00944CC5" w:rsidRDefault="001C1BF3" w:rsidP="00D52CCF">
      <w:pPr>
        <w:ind w:left="2832" w:firstLine="708"/>
        <w:jc w:val="center"/>
        <w:rPr>
          <w:rFonts w:ascii="Tahoma" w:hAnsi="Tahoma" w:cs="Tahoma"/>
          <w:i/>
          <w:sz w:val="14"/>
          <w:szCs w:val="14"/>
        </w:rPr>
      </w:pPr>
    </w:p>
    <w:p w:rsidR="001C1BF3" w:rsidRPr="005B6562" w:rsidRDefault="001C1BF3" w:rsidP="00C63307">
      <w:pPr>
        <w:pStyle w:val="rozdzia"/>
      </w:pPr>
      <w:r w:rsidRPr="005B6562">
        <w:t>UWAGA</w:t>
      </w:r>
    </w:p>
    <w:p w:rsidR="001C1BF3" w:rsidRPr="005B6562" w:rsidRDefault="001C1BF3" w:rsidP="00C63307">
      <w:pPr>
        <w:pStyle w:val="rozdzia"/>
      </w:pPr>
    </w:p>
    <w:p w:rsidR="001C1BF3" w:rsidRPr="005B6562" w:rsidRDefault="001C1BF3" w:rsidP="00C63307">
      <w:pPr>
        <w:pStyle w:val="rozdzia"/>
      </w:pPr>
      <w:r w:rsidRPr="005B6562">
        <w:t>W przypadku Wykonawców wspólnie ubiegających się o udzielenie zamówienia wymóg złożenia niniejszego oświadczenia (załącznik nr 1) dotyczy każdego z Wykonawców.</w:t>
      </w:r>
    </w:p>
    <w:p w:rsidR="001C1BF3" w:rsidRPr="005B6562" w:rsidRDefault="001C1BF3" w:rsidP="00D52CCF">
      <w:pPr>
        <w:rPr>
          <w:rFonts w:ascii="Tahoma" w:hAnsi="Tahoma" w:cs="Tahoma"/>
          <w:b/>
          <w:sz w:val="20"/>
          <w:szCs w:val="20"/>
        </w:rPr>
      </w:pPr>
    </w:p>
    <w:p w:rsidR="001C1BF3" w:rsidRPr="00E212BB" w:rsidRDefault="001C1BF3" w:rsidP="00D52CCF">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1C1BF3" w:rsidRPr="00E212BB" w:rsidRDefault="001C1BF3" w:rsidP="00D52CCF">
      <w:pPr>
        <w:pStyle w:val="PlainText"/>
        <w:rPr>
          <w:rFonts w:ascii="Tahoma" w:hAnsi="Tahoma" w:cs="Tahoma"/>
          <w:b/>
          <w:sz w:val="18"/>
          <w:szCs w:val="18"/>
        </w:rPr>
      </w:pPr>
    </w:p>
    <w:p w:rsidR="001C1BF3" w:rsidRPr="00E212BB" w:rsidRDefault="001C1BF3" w:rsidP="00D52CCF">
      <w:pPr>
        <w:pStyle w:val="PlainText"/>
        <w:jc w:val="center"/>
        <w:rPr>
          <w:rFonts w:ascii="Tahoma" w:hAnsi="Tahoma" w:cs="Tahoma"/>
          <w:b/>
          <w:sz w:val="18"/>
          <w:szCs w:val="18"/>
        </w:rPr>
      </w:pPr>
    </w:p>
    <w:p w:rsidR="001C1BF3" w:rsidRPr="00E212BB" w:rsidRDefault="001C1BF3" w:rsidP="00D52CCF">
      <w:pPr>
        <w:pStyle w:val="PlainText"/>
        <w:jc w:val="center"/>
        <w:rPr>
          <w:rFonts w:ascii="Tahoma" w:hAnsi="Tahoma" w:cs="Tahoma"/>
          <w:b/>
          <w:sz w:val="18"/>
          <w:szCs w:val="18"/>
        </w:rPr>
      </w:pPr>
    </w:p>
    <w:p w:rsidR="001C1BF3" w:rsidRPr="0085658E" w:rsidRDefault="001C1BF3" w:rsidP="00D52CCF">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1C1BF3" w:rsidRPr="00E212BB" w:rsidRDefault="001C1BF3" w:rsidP="00D52CCF">
      <w:pPr>
        <w:pStyle w:val="PlainText"/>
        <w:rPr>
          <w:rFonts w:ascii="Tahoma" w:hAnsi="Tahoma" w:cs="Tahoma"/>
          <w:b/>
          <w:sz w:val="18"/>
          <w:szCs w:val="18"/>
        </w:rPr>
      </w:pPr>
    </w:p>
    <w:p w:rsidR="001C1BF3" w:rsidRDefault="001C1BF3" w:rsidP="00D52CCF">
      <w:pPr>
        <w:rPr>
          <w:rFonts w:ascii="Tahoma" w:hAnsi="Tahoma" w:cs="Tahoma"/>
          <w:b/>
          <w:sz w:val="20"/>
          <w:szCs w:val="20"/>
          <w:u w:val="single"/>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Default="001C1BF3" w:rsidP="00D52CCF">
      <w:pPr>
        <w:rPr>
          <w:rFonts w:ascii="Tahoma" w:hAnsi="Tahoma" w:cs="Tahoma"/>
          <w:b/>
          <w:sz w:val="20"/>
          <w:szCs w:val="20"/>
        </w:rPr>
      </w:pPr>
    </w:p>
    <w:p w:rsidR="001C1BF3" w:rsidRPr="00984183" w:rsidRDefault="001C1BF3" w:rsidP="00D52CCF">
      <w:pPr>
        <w:rPr>
          <w:rFonts w:ascii="Tahoma" w:hAnsi="Tahoma" w:cs="Tahoma"/>
          <w:b/>
          <w:u w:val="single"/>
        </w:rPr>
      </w:pPr>
      <w:r w:rsidRPr="00984183">
        <w:rPr>
          <w:rFonts w:ascii="Tahoma" w:hAnsi="Tahoma" w:cs="Tahoma"/>
          <w:b/>
          <w:sz w:val="20"/>
          <w:szCs w:val="20"/>
          <w:u w:val="single"/>
        </w:rPr>
        <w:t>DOKUMENT SKŁADANY NA WEZWANIE ZAMAWIAJĄCEGO</w:t>
      </w:r>
    </w:p>
    <w:p w:rsidR="001C1BF3" w:rsidRDefault="001C1BF3" w:rsidP="00D52CCF">
      <w:pPr>
        <w:pStyle w:val="Heading2"/>
        <w:tabs>
          <w:tab w:val="right" w:pos="9404"/>
        </w:tabs>
        <w:jc w:val="left"/>
        <w:rPr>
          <w:rFonts w:ascii="Tahoma" w:hAnsi="Tahoma" w:cs="Tahoma"/>
          <w:b/>
        </w:rPr>
      </w:pPr>
    </w:p>
    <w:p w:rsidR="001C1BF3" w:rsidRPr="00E20D8C" w:rsidRDefault="001C1BF3" w:rsidP="00D52CCF">
      <w:pPr>
        <w:pStyle w:val="Heading2"/>
        <w:tabs>
          <w:tab w:val="right" w:pos="9404"/>
        </w:tabs>
        <w:jc w:val="left"/>
        <w:rPr>
          <w:rFonts w:ascii="Tahoma" w:hAnsi="Tahoma" w:cs="Tahoma"/>
          <w:b/>
        </w:rPr>
      </w:pPr>
      <w:r>
        <w:rPr>
          <w:rFonts w:ascii="Tahoma" w:hAnsi="Tahoma" w:cs="Tahoma"/>
          <w:b/>
        </w:rPr>
        <w:tab/>
      </w:r>
      <w:r w:rsidRPr="00E20D8C">
        <w:rPr>
          <w:rFonts w:ascii="Tahoma" w:hAnsi="Tahoma" w:cs="Tahoma"/>
          <w:b/>
        </w:rPr>
        <w:t>Załącznik nr 2</w:t>
      </w:r>
    </w:p>
    <w:p w:rsidR="001C1BF3" w:rsidRPr="00984183" w:rsidRDefault="001C1BF3" w:rsidP="00D52CCF">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1C1BF3" w:rsidRPr="00984183" w:rsidTr="00896418">
        <w:tc>
          <w:tcPr>
            <w:tcW w:w="3348" w:type="dxa"/>
            <w:shd w:val="clear" w:color="auto" w:fill="FFFFFF"/>
          </w:tcPr>
          <w:p w:rsidR="001C1BF3" w:rsidRPr="00984183" w:rsidRDefault="001C1BF3" w:rsidP="00D52CCF">
            <w:pPr>
              <w:pStyle w:val="PlainText"/>
              <w:jc w:val="center"/>
              <w:rPr>
                <w:rFonts w:ascii="Tahoma" w:hAnsi="Tahoma" w:cs="Tahoma"/>
                <w:b/>
                <w:sz w:val="18"/>
                <w:szCs w:val="18"/>
              </w:rPr>
            </w:pPr>
          </w:p>
          <w:p w:rsidR="001C1BF3" w:rsidRPr="00984183" w:rsidRDefault="001C1BF3" w:rsidP="00D52CCF">
            <w:pPr>
              <w:pStyle w:val="PlainText"/>
              <w:jc w:val="center"/>
              <w:rPr>
                <w:rFonts w:ascii="Tahoma" w:hAnsi="Tahoma" w:cs="Tahoma"/>
                <w:b/>
                <w:sz w:val="18"/>
                <w:szCs w:val="18"/>
              </w:rPr>
            </w:pPr>
          </w:p>
          <w:p w:rsidR="001C1BF3" w:rsidRPr="00984183" w:rsidRDefault="001C1BF3" w:rsidP="00D52CCF">
            <w:pPr>
              <w:pStyle w:val="PlainText"/>
              <w:jc w:val="center"/>
              <w:rPr>
                <w:rFonts w:ascii="Tahoma" w:hAnsi="Tahoma" w:cs="Tahoma"/>
                <w:b/>
                <w:sz w:val="18"/>
                <w:szCs w:val="18"/>
              </w:rPr>
            </w:pPr>
          </w:p>
          <w:p w:rsidR="001C1BF3" w:rsidRPr="00984183" w:rsidRDefault="001C1BF3" w:rsidP="00D52CCF">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1C1BF3" w:rsidRPr="00984183" w:rsidRDefault="001C1BF3" w:rsidP="00D52CCF">
            <w:pPr>
              <w:jc w:val="center"/>
              <w:rPr>
                <w:rFonts w:ascii="Tahoma" w:hAnsi="Tahoma" w:cs="Tahoma"/>
                <w:b/>
              </w:rPr>
            </w:pPr>
          </w:p>
          <w:p w:rsidR="001C1BF3" w:rsidRPr="00984183" w:rsidRDefault="001C1BF3" w:rsidP="00D52CCF">
            <w:pPr>
              <w:jc w:val="center"/>
              <w:rPr>
                <w:rFonts w:ascii="Tahoma" w:hAnsi="Tahoma" w:cs="Tahoma"/>
                <w:b/>
              </w:rPr>
            </w:pPr>
            <w:r w:rsidRPr="00984183">
              <w:rPr>
                <w:rFonts w:ascii="Tahoma" w:hAnsi="Tahoma" w:cs="Tahoma"/>
                <w:b/>
              </w:rPr>
              <w:t>DOŚWIADCZENIE WYKONAWCY</w:t>
            </w:r>
          </w:p>
          <w:p w:rsidR="001C1BF3" w:rsidRPr="00984183" w:rsidRDefault="001C1BF3" w:rsidP="00D52CCF">
            <w:pPr>
              <w:pStyle w:val="PlainText"/>
              <w:jc w:val="center"/>
              <w:rPr>
                <w:rFonts w:ascii="Tahoma" w:hAnsi="Tahoma" w:cs="Tahoma"/>
                <w:b/>
                <w:sz w:val="28"/>
              </w:rPr>
            </w:pPr>
          </w:p>
        </w:tc>
      </w:tr>
    </w:tbl>
    <w:p w:rsidR="001C1BF3" w:rsidRPr="00984183" w:rsidRDefault="001C1BF3" w:rsidP="00D52CCF">
      <w:pPr>
        <w:pStyle w:val="PlainText"/>
        <w:jc w:val="both"/>
        <w:rPr>
          <w:rFonts w:ascii="Tahoma" w:hAnsi="Tahoma" w:cs="Tahoma"/>
          <w:sz w:val="18"/>
          <w:szCs w:val="18"/>
        </w:rPr>
      </w:pPr>
    </w:p>
    <w:p w:rsidR="001C1BF3" w:rsidRPr="00FC509D" w:rsidRDefault="001C1BF3" w:rsidP="00D52CCF">
      <w:pPr>
        <w:shd w:val="clear" w:color="auto" w:fill="FFFFFF"/>
        <w:tabs>
          <w:tab w:val="left" w:pos="1464"/>
        </w:tabs>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przetargu nieograniczonym na </w:t>
      </w:r>
      <w:r w:rsidRPr="00FC509D">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FC509D">
        <w:rPr>
          <w:rFonts w:ascii="Tahoma" w:hAnsi="Tahoma" w:cs="Tahoma"/>
          <w:b/>
          <w:sz w:val="18"/>
          <w:szCs w:val="18"/>
        </w:rPr>
        <w:t>”</w:t>
      </w:r>
      <w:r w:rsidRPr="00FC509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1C1BF3" w:rsidRPr="00FC509D" w:rsidRDefault="001C1BF3" w:rsidP="00D52CCF">
      <w:pPr>
        <w:pStyle w:val="PlainText"/>
        <w:jc w:val="both"/>
        <w:rPr>
          <w:rFonts w:ascii="Tahoma" w:hAnsi="Tahoma" w:cs="Tahoma"/>
          <w:color w:val="FF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1C1BF3" w:rsidRPr="00984183" w:rsidTr="00896418">
        <w:trPr>
          <w:cantSplit/>
        </w:trPr>
        <w:tc>
          <w:tcPr>
            <w:tcW w:w="2230" w:type="dxa"/>
          </w:tcPr>
          <w:p w:rsidR="001C1BF3" w:rsidRPr="00984183" w:rsidRDefault="001C1BF3" w:rsidP="00D52CCF">
            <w:pPr>
              <w:pStyle w:val="PlainText"/>
              <w:jc w:val="center"/>
              <w:rPr>
                <w:rFonts w:ascii="Tahoma" w:hAnsi="Tahoma" w:cs="Tahoma"/>
                <w:b/>
                <w:sz w:val="18"/>
                <w:szCs w:val="18"/>
              </w:rPr>
            </w:pPr>
            <w:r w:rsidRPr="00984183">
              <w:rPr>
                <w:rFonts w:ascii="Tahoma" w:hAnsi="Tahoma" w:cs="Tahoma"/>
                <w:b/>
                <w:sz w:val="18"/>
                <w:szCs w:val="18"/>
              </w:rPr>
              <w:t>Nazwa i adres zamawiającego</w:t>
            </w:r>
          </w:p>
          <w:p w:rsidR="001C1BF3" w:rsidRPr="00984183" w:rsidRDefault="001C1BF3" w:rsidP="00D52CCF">
            <w:pPr>
              <w:pStyle w:val="PlainText"/>
              <w:jc w:val="center"/>
              <w:rPr>
                <w:rFonts w:ascii="Tahoma" w:hAnsi="Tahoma" w:cs="Tahoma"/>
                <w:b/>
                <w:sz w:val="16"/>
                <w:szCs w:val="16"/>
              </w:rPr>
            </w:pPr>
          </w:p>
        </w:tc>
        <w:tc>
          <w:tcPr>
            <w:tcW w:w="3040" w:type="dxa"/>
          </w:tcPr>
          <w:p w:rsidR="001C1BF3" w:rsidRPr="00984183" w:rsidRDefault="001C1BF3" w:rsidP="00D52CCF">
            <w:pPr>
              <w:pStyle w:val="PlainText"/>
              <w:jc w:val="center"/>
              <w:rPr>
                <w:rFonts w:ascii="Tahoma" w:hAnsi="Tahoma" w:cs="Tahoma"/>
                <w:b/>
                <w:sz w:val="18"/>
                <w:szCs w:val="18"/>
              </w:rPr>
            </w:pPr>
            <w:r w:rsidRPr="00984183">
              <w:rPr>
                <w:rFonts w:ascii="Tahoma" w:hAnsi="Tahoma" w:cs="Tahoma"/>
                <w:b/>
                <w:sz w:val="18"/>
                <w:szCs w:val="18"/>
              </w:rPr>
              <w:t>Nazwa i zakres (rodzaj) prac, miejsce wykonywania prac</w:t>
            </w:r>
          </w:p>
          <w:p w:rsidR="001C1BF3" w:rsidRPr="00984183" w:rsidRDefault="001C1BF3" w:rsidP="00D52CCF">
            <w:pPr>
              <w:pStyle w:val="PlainText"/>
              <w:jc w:val="center"/>
              <w:rPr>
                <w:rFonts w:ascii="Tahoma" w:hAnsi="Tahoma" w:cs="Tahoma"/>
                <w:b/>
                <w:sz w:val="16"/>
                <w:szCs w:val="16"/>
              </w:rPr>
            </w:pPr>
          </w:p>
        </w:tc>
        <w:tc>
          <w:tcPr>
            <w:tcW w:w="1440" w:type="dxa"/>
          </w:tcPr>
          <w:p w:rsidR="001C1BF3" w:rsidRPr="00984183" w:rsidRDefault="001C1BF3" w:rsidP="00D52CCF">
            <w:pPr>
              <w:pStyle w:val="PlainText"/>
              <w:jc w:val="center"/>
              <w:rPr>
                <w:rFonts w:ascii="Tahoma" w:hAnsi="Tahoma" w:cs="Tahoma"/>
                <w:b/>
                <w:sz w:val="18"/>
                <w:szCs w:val="18"/>
              </w:rPr>
            </w:pPr>
            <w:r w:rsidRPr="00984183">
              <w:rPr>
                <w:rFonts w:ascii="Tahoma" w:hAnsi="Tahoma" w:cs="Tahoma"/>
                <w:b/>
                <w:sz w:val="18"/>
                <w:szCs w:val="18"/>
              </w:rPr>
              <w:t>Wartość zamówienia</w:t>
            </w:r>
          </w:p>
          <w:p w:rsidR="001C1BF3" w:rsidRPr="00984183" w:rsidRDefault="001C1BF3" w:rsidP="00D52CCF">
            <w:pPr>
              <w:pStyle w:val="PlainText"/>
              <w:jc w:val="center"/>
              <w:rPr>
                <w:rFonts w:ascii="Tahoma" w:hAnsi="Tahoma" w:cs="Tahoma"/>
                <w:b/>
                <w:sz w:val="16"/>
                <w:szCs w:val="16"/>
              </w:rPr>
            </w:pPr>
            <w:r w:rsidRPr="00984183">
              <w:rPr>
                <w:rFonts w:ascii="Tahoma" w:hAnsi="Tahoma" w:cs="Tahoma"/>
                <w:b/>
                <w:sz w:val="18"/>
                <w:szCs w:val="18"/>
              </w:rPr>
              <w:t>(</w:t>
            </w:r>
            <w:r>
              <w:rPr>
                <w:rFonts w:ascii="Tahoma" w:hAnsi="Tahoma" w:cs="Tahoma"/>
                <w:b/>
                <w:sz w:val="18"/>
                <w:szCs w:val="18"/>
              </w:rPr>
              <w:t>netto</w:t>
            </w:r>
            <w:r w:rsidRPr="00984183">
              <w:rPr>
                <w:rFonts w:ascii="Tahoma" w:hAnsi="Tahoma" w:cs="Tahoma"/>
                <w:b/>
                <w:sz w:val="18"/>
                <w:szCs w:val="18"/>
              </w:rPr>
              <w:t>)</w:t>
            </w:r>
          </w:p>
        </w:tc>
        <w:tc>
          <w:tcPr>
            <w:tcW w:w="3360" w:type="dxa"/>
            <w:gridSpan w:val="2"/>
          </w:tcPr>
          <w:p w:rsidR="001C1BF3" w:rsidRPr="00984183" w:rsidRDefault="001C1BF3" w:rsidP="00D52CCF">
            <w:pPr>
              <w:pStyle w:val="PlainText"/>
              <w:jc w:val="center"/>
              <w:rPr>
                <w:rFonts w:ascii="Tahoma" w:hAnsi="Tahoma" w:cs="Tahoma"/>
                <w:b/>
                <w:sz w:val="18"/>
                <w:szCs w:val="18"/>
              </w:rPr>
            </w:pPr>
            <w:r w:rsidRPr="00984183">
              <w:rPr>
                <w:rFonts w:ascii="Tahoma" w:hAnsi="Tahoma" w:cs="Tahoma"/>
                <w:b/>
                <w:sz w:val="18"/>
                <w:szCs w:val="18"/>
              </w:rPr>
              <w:t>Czas realizacji</w:t>
            </w:r>
          </w:p>
          <w:p w:rsidR="001C1BF3" w:rsidRPr="00984183" w:rsidRDefault="001C1BF3" w:rsidP="00D52CCF">
            <w:pPr>
              <w:pStyle w:val="PlainText"/>
              <w:jc w:val="center"/>
              <w:rPr>
                <w:rFonts w:ascii="Tahoma" w:hAnsi="Tahoma" w:cs="Tahoma"/>
                <w:b/>
                <w:sz w:val="18"/>
                <w:szCs w:val="18"/>
              </w:rPr>
            </w:pPr>
            <w:r w:rsidRPr="00984183">
              <w:rPr>
                <w:rFonts w:ascii="Tahoma" w:hAnsi="Tahoma" w:cs="Tahoma"/>
                <w:b/>
                <w:sz w:val="18"/>
                <w:szCs w:val="18"/>
              </w:rPr>
              <w:t>od ..... do .....</w:t>
            </w:r>
          </w:p>
          <w:p w:rsidR="001C1BF3" w:rsidRPr="00984183" w:rsidRDefault="001C1BF3" w:rsidP="00D52CCF">
            <w:pPr>
              <w:pStyle w:val="PlainText"/>
              <w:jc w:val="center"/>
              <w:rPr>
                <w:rFonts w:ascii="Tahoma" w:hAnsi="Tahoma" w:cs="Tahoma"/>
                <w:b/>
                <w:sz w:val="16"/>
                <w:szCs w:val="16"/>
              </w:rPr>
            </w:pPr>
            <w:r w:rsidRPr="00984183">
              <w:rPr>
                <w:rFonts w:ascii="Tahoma" w:hAnsi="Tahoma" w:cs="Tahoma"/>
                <w:b/>
                <w:sz w:val="18"/>
                <w:szCs w:val="18"/>
              </w:rPr>
              <w:t>(daty dzienne)</w:t>
            </w:r>
          </w:p>
        </w:tc>
      </w:tr>
      <w:tr w:rsidR="001C1BF3" w:rsidRPr="00984183" w:rsidTr="00896418">
        <w:trPr>
          <w:trHeight w:val="256"/>
        </w:trPr>
        <w:tc>
          <w:tcPr>
            <w:tcW w:w="2230" w:type="dxa"/>
          </w:tcPr>
          <w:p w:rsidR="001C1BF3" w:rsidRPr="00984183" w:rsidRDefault="001C1BF3" w:rsidP="00D52CCF">
            <w:pPr>
              <w:pStyle w:val="PlainText"/>
              <w:ind w:left="960"/>
              <w:rPr>
                <w:rFonts w:ascii="Tahoma" w:hAnsi="Tahoma" w:cs="Tahoma"/>
                <w:b/>
                <w:sz w:val="18"/>
                <w:szCs w:val="18"/>
              </w:rPr>
            </w:pPr>
            <w:r w:rsidRPr="00984183">
              <w:rPr>
                <w:rFonts w:ascii="Tahoma" w:hAnsi="Tahoma" w:cs="Tahoma"/>
                <w:b/>
                <w:sz w:val="18"/>
                <w:szCs w:val="18"/>
              </w:rPr>
              <w:t>1</w:t>
            </w:r>
          </w:p>
        </w:tc>
        <w:tc>
          <w:tcPr>
            <w:tcW w:w="3040" w:type="dxa"/>
          </w:tcPr>
          <w:p w:rsidR="001C1BF3" w:rsidRPr="00984183" w:rsidRDefault="001C1BF3" w:rsidP="00D52CCF">
            <w:pPr>
              <w:pStyle w:val="PlainText"/>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1C1BF3" w:rsidRPr="00984183" w:rsidRDefault="001C1BF3" w:rsidP="00D52CCF">
            <w:pPr>
              <w:pStyle w:val="PlainText"/>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1C1BF3" w:rsidRPr="00984183" w:rsidRDefault="001C1BF3" w:rsidP="00D52CCF">
            <w:pPr>
              <w:pStyle w:val="PlainText"/>
              <w:rPr>
                <w:rFonts w:ascii="Tahoma" w:hAnsi="Tahoma" w:cs="Tahoma"/>
                <w:b/>
                <w:sz w:val="18"/>
                <w:szCs w:val="18"/>
              </w:rPr>
            </w:pPr>
            <w:r w:rsidRPr="00984183">
              <w:rPr>
                <w:rFonts w:ascii="Tahoma" w:hAnsi="Tahoma" w:cs="Tahoma"/>
                <w:b/>
                <w:sz w:val="18"/>
                <w:szCs w:val="18"/>
              </w:rPr>
              <w:t xml:space="preserve">              4</w:t>
            </w:r>
          </w:p>
        </w:tc>
        <w:tc>
          <w:tcPr>
            <w:tcW w:w="1560" w:type="dxa"/>
          </w:tcPr>
          <w:p w:rsidR="001C1BF3" w:rsidRPr="00984183" w:rsidRDefault="001C1BF3" w:rsidP="00D52CCF">
            <w:pPr>
              <w:pStyle w:val="PlainText"/>
              <w:rPr>
                <w:rFonts w:ascii="Tahoma" w:hAnsi="Tahoma" w:cs="Tahoma"/>
                <w:b/>
                <w:sz w:val="18"/>
                <w:szCs w:val="18"/>
              </w:rPr>
            </w:pPr>
            <w:r w:rsidRPr="00984183">
              <w:rPr>
                <w:rFonts w:ascii="Tahoma" w:hAnsi="Tahoma" w:cs="Tahoma"/>
                <w:b/>
                <w:sz w:val="18"/>
                <w:szCs w:val="18"/>
              </w:rPr>
              <w:t xml:space="preserve">           5</w:t>
            </w:r>
          </w:p>
        </w:tc>
      </w:tr>
      <w:tr w:rsidR="001C1BF3" w:rsidRPr="00984183" w:rsidTr="00896418">
        <w:trPr>
          <w:trHeight w:val="795"/>
        </w:trPr>
        <w:tc>
          <w:tcPr>
            <w:tcW w:w="2230" w:type="dxa"/>
          </w:tcPr>
          <w:p w:rsidR="001C1BF3" w:rsidRPr="00984183" w:rsidRDefault="001C1BF3" w:rsidP="00D52CCF">
            <w:pPr>
              <w:pStyle w:val="PlainText"/>
              <w:jc w:val="both"/>
              <w:rPr>
                <w:rFonts w:ascii="Tahoma" w:hAnsi="Tahoma" w:cs="Tahoma"/>
              </w:rPr>
            </w:pPr>
          </w:p>
        </w:tc>
        <w:tc>
          <w:tcPr>
            <w:tcW w:w="3040" w:type="dxa"/>
          </w:tcPr>
          <w:p w:rsidR="001C1BF3" w:rsidRPr="00984183" w:rsidRDefault="001C1BF3" w:rsidP="00D52CCF">
            <w:pPr>
              <w:pStyle w:val="PlainText"/>
              <w:jc w:val="both"/>
              <w:rPr>
                <w:rFonts w:ascii="Tahoma" w:hAnsi="Tahoma" w:cs="Tahoma"/>
              </w:rPr>
            </w:pPr>
          </w:p>
        </w:tc>
        <w:tc>
          <w:tcPr>
            <w:tcW w:w="1440" w:type="dxa"/>
          </w:tcPr>
          <w:p w:rsidR="001C1BF3" w:rsidRPr="00984183" w:rsidRDefault="001C1BF3" w:rsidP="00D52CCF">
            <w:pPr>
              <w:pStyle w:val="PlainText"/>
              <w:jc w:val="both"/>
              <w:rPr>
                <w:rFonts w:ascii="Tahoma" w:hAnsi="Tahoma" w:cs="Tahoma"/>
              </w:rPr>
            </w:pPr>
          </w:p>
        </w:tc>
        <w:tc>
          <w:tcPr>
            <w:tcW w:w="1800" w:type="dxa"/>
          </w:tcPr>
          <w:p w:rsidR="001C1BF3" w:rsidRPr="00984183" w:rsidRDefault="001C1BF3" w:rsidP="00D52CCF">
            <w:pPr>
              <w:pStyle w:val="PlainText"/>
              <w:jc w:val="both"/>
              <w:rPr>
                <w:rFonts w:ascii="Tahoma" w:hAnsi="Tahoma" w:cs="Tahoma"/>
              </w:rPr>
            </w:pPr>
          </w:p>
        </w:tc>
        <w:tc>
          <w:tcPr>
            <w:tcW w:w="1560" w:type="dxa"/>
          </w:tcPr>
          <w:p w:rsidR="001C1BF3" w:rsidRPr="00984183" w:rsidRDefault="001C1BF3" w:rsidP="00D52CCF">
            <w:pPr>
              <w:pStyle w:val="PlainText"/>
              <w:jc w:val="both"/>
              <w:rPr>
                <w:rFonts w:ascii="Tahoma" w:hAnsi="Tahoma" w:cs="Tahoma"/>
              </w:rPr>
            </w:pPr>
          </w:p>
        </w:tc>
      </w:tr>
      <w:tr w:rsidR="001C1BF3" w:rsidRPr="00984183" w:rsidTr="00896418">
        <w:trPr>
          <w:trHeight w:val="833"/>
        </w:trPr>
        <w:tc>
          <w:tcPr>
            <w:tcW w:w="2230" w:type="dxa"/>
          </w:tcPr>
          <w:p w:rsidR="001C1BF3" w:rsidRPr="00984183" w:rsidRDefault="001C1BF3" w:rsidP="00D52CCF">
            <w:pPr>
              <w:rPr>
                <w:rFonts w:ascii="Tahoma" w:hAnsi="Tahoma" w:cs="Tahoma"/>
                <w:sz w:val="20"/>
                <w:szCs w:val="20"/>
              </w:rPr>
            </w:pPr>
          </w:p>
        </w:tc>
        <w:tc>
          <w:tcPr>
            <w:tcW w:w="3040" w:type="dxa"/>
          </w:tcPr>
          <w:p w:rsidR="001C1BF3" w:rsidRPr="00984183" w:rsidRDefault="001C1BF3" w:rsidP="00D52CCF">
            <w:pPr>
              <w:pStyle w:val="PlainText"/>
              <w:jc w:val="both"/>
              <w:rPr>
                <w:rFonts w:ascii="Tahoma" w:hAnsi="Tahoma" w:cs="Tahoma"/>
              </w:rPr>
            </w:pPr>
          </w:p>
        </w:tc>
        <w:tc>
          <w:tcPr>
            <w:tcW w:w="1440" w:type="dxa"/>
          </w:tcPr>
          <w:p w:rsidR="001C1BF3" w:rsidRPr="00984183" w:rsidRDefault="001C1BF3" w:rsidP="00D52CCF">
            <w:pPr>
              <w:pStyle w:val="PlainText"/>
              <w:jc w:val="both"/>
              <w:rPr>
                <w:rFonts w:ascii="Tahoma" w:hAnsi="Tahoma" w:cs="Tahoma"/>
              </w:rPr>
            </w:pPr>
          </w:p>
        </w:tc>
        <w:tc>
          <w:tcPr>
            <w:tcW w:w="1800" w:type="dxa"/>
          </w:tcPr>
          <w:p w:rsidR="001C1BF3" w:rsidRPr="00984183" w:rsidRDefault="001C1BF3" w:rsidP="00D52CCF">
            <w:pPr>
              <w:pStyle w:val="PlainText"/>
              <w:jc w:val="both"/>
              <w:rPr>
                <w:rFonts w:ascii="Tahoma" w:hAnsi="Tahoma" w:cs="Tahoma"/>
              </w:rPr>
            </w:pPr>
          </w:p>
        </w:tc>
        <w:tc>
          <w:tcPr>
            <w:tcW w:w="1560" w:type="dxa"/>
          </w:tcPr>
          <w:p w:rsidR="001C1BF3" w:rsidRPr="00984183" w:rsidRDefault="001C1BF3" w:rsidP="00D52CCF">
            <w:pPr>
              <w:pStyle w:val="PlainText"/>
              <w:jc w:val="both"/>
              <w:rPr>
                <w:rFonts w:ascii="Tahoma" w:hAnsi="Tahoma" w:cs="Tahoma"/>
              </w:rPr>
            </w:pPr>
          </w:p>
        </w:tc>
      </w:tr>
      <w:tr w:rsidR="001C1BF3" w:rsidRPr="00984183" w:rsidTr="00896418">
        <w:trPr>
          <w:trHeight w:val="833"/>
        </w:trPr>
        <w:tc>
          <w:tcPr>
            <w:tcW w:w="2230" w:type="dxa"/>
          </w:tcPr>
          <w:p w:rsidR="001C1BF3" w:rsidRPr="00984183" w:rsidRDefault="001C1BF3" w:rsidP="00D52CCF">
            <w:pPr>
              <w:rPr>
                <w:rFonts w:ascii="Tahoma" w:hAnsi="Tahoma" w:cs="Tahoma"/>
                <w:sz w:val="20"/>
                <w:szCs w:val="20"/>
              </w:rPr>
            </w:pPr>
          </w:p>
          <w:p w:rsidR="001C1BF3" w:rsidRPr="00984183" w:rsidRDefault="001C1BF3" w:rsidP="00D52CCF">
            <w:pPr>
              <w:pStyle w:val="PlainText"/>
              <w:jc w:val="both"/>
              <w:rPr>
                <w:rFonts w:ascii="Tahoma" w:hAnsi="Tahoma" w:cs="Tahoma"/>
              </w:rPr>
            </w:pPr>
          </w:p>
        </w:tc>
        <w:tc>
          <w:tcPr>
            <w:tcW w:w="3040" w:type="dxa"/>
          </w:tcPr>
          <w:p w:rsidR="001C1BF3" w:rsidRPr="00984183" w:rsidRDefault="001C1BF3" w:rsidP="00D52CCF">
            <w:pPr>
              <w:pStyle w:val="PlainText"/>
              <w:jc w:val="both"/>
              <w:rPr>
                <w:rFonts w:ascii="Tahoma" w:hAnsi="Tahoma" w:cs="Tahoma"/>
              </w:rPr>
            </w:pPr>
          </w:p>
        </w:tc>
        <w:tc>
          <w:tcPr>
            <w:tcW w:w="1440" w:type="dxa"/>
          </w:tcPr>
          <w:p w:rsidR="001C1BF3" w:rsidRPr="00984183" w:rsidRDefault="001C1BF3" w:rsidP="00D52CCF">
            <w:pPr>
              <w:pStyle w:val="PlainText"/>
              <w:jc w:val="both"/>
              <w:rPr>
                <w:rFonts w:ascii="Tahoma" w:hAnsi="Tahoma" w:cs="Tahoma"/>
              </w:rPr>
            </w:pPr>
          </w:p>
        </w:tc>
        <w:tc>
          <w:tcPr>
            <w:tcW w:w="1800" w:type="dxa"/>
          </w:tcPr>
          <w:p w:rsidR="001C1BF3" w:rsidRPr="00984183" w:rsidRDefault="001C1BF3" w:rsidP="00D52CCF">
            <w:pPr>
              <w:pStyle w:val="PlainText"/>
              <w:jc w:val="both"/>
              <w:rPr>
                <w:rFonts w:ascii="Tahoma" w:hAnsi="Tahoma" w:cs="Tahoma"/>
              </w:rPr>
            </w:pPr>
          </w:p>
        </w:tc>
        <w:tc>
          <w:tcPr>
            <w:tcW w:w="1560" w:type="dxa"/>
          </w:tcPr>
          <w:p w:rsidR="001C1BF3" w:rsidRPr="00984183" w:rsidRDefault="001C1BF3" w:rsidP="00D52CCF">
            <w:pPr>
              <w:pStyle w:val="PlainText"/>
              <w:jc w:val="both"/>
              <w:rPr>
                <w:rFonts w:ascii="Tahoma" w:hAnsi="Tahoma" w:cs="Tahoma"/>
              </w:rPr>
            </w:pPr>
          </w:p>
        </w:tc>
      </w:tr>
      <w:tr w:rsidR="001C1BF3" w:rsidRPr="00984183" w:rsidTr="00896418">
        <w:trPr>
          <w:trHeight w:val="833"/>
        </w:trPr>
        <w:tc>
          <w:tcPr>
            <w:tcW w:w="2230" w:type="dxa"/>
          </w:tcPr>
          <w:p w:rsidR="001C1BF3" w:rsidRPr="00984183" w:rsidRDefault="001C1BF3" w:rsidP="00D52CCF">
            <w:pPr>
              <w:rPr>
                <w:rFonts w:ascii="Tahoma" w:hAnsi="Tahoma" w:cs="Tahoma"/>
                <w:sz w:val="20"/>
                <w:szCs w:val="20"/>
              </w:rPr>
            </w:pPr>
          </w:p>
        </w:tc>
        <w:tc>
          <w:tcPr>
            <w:tcW w:w="3040" w:type="dxa"/>
          </w:tcPr>
          <w:p w:rsidR="001C1BF3" w:rsidRPr="00984183" w:rsidRDefault="001C1BF3" w:rsidP="00D52CCF">
            <w:pPr>
              <w:pStyle w:val="PlainText"/>
              <w:jc w:val="both"/>
              <w:rPr>
                <w:rFonts w:ascii="Tahoma" w:hAnsi="Tahoma" w:cs="Tahoma"/>
              </w:rPr>
            </w:pPr>
          </w:p>
        </w:tc>
        <w:tc>
          <w:tcPr>
            <w:tcW w:w="1440" w:type="dxa"/>
          </w:tcPr>
          <w:p w:rsidR="001C1BF3" w:rsidRPr="00984183" w:rsidRDefault="001C1BF3" w:rsidP="00D52CCF">
            <w:pPr>
              <w:pStyle w:val="PlainText"/>
              <w:jc w:val="both"/>
              <w:rPr>
                <w:rFonts w:ascii="Tahoma" w:hAnsi="Tahoma" w:cs="Tahoma"/>
              </w:rPr>
            </w:pPr>
          </w:p>
        </w:tc>
        <w:tc>
          <w:tcPr>
            <w:tcW w:w="1800" w:type="dxa"/>
          </w:tcPr>
          <w:p w:rsidR="001C1BF3" w:rsidRPr="00984183" w:rsidRDefault="001C1BF3" w:rsidP="00D52CCF">
            <w:pPr>
              <w:pStyle w:val="PlainText"/>
              <w:jc w:val="both"/>
              <w:rPr>
                <w:rFonts w:ascii="Tahoma" w:hAnsi="Tahoma" w:cs="Tahoma"/>
              </w:rPr>
            </w:pPr>
          </w:p>
        </w:tc>
        <w:tc>
          <w:tcPr>
            <w:tcW w:w="1560" w:type="dxa"/>
          </w:tcPr>
          <w:p w:rsidR="001C1BF3" w:rsidRPr="00984183" w:rsidRDefault="001C1BF3" w:rsidP="00D52CCF">
            <w:pPr>
              <w:pStyle w:val="PlainText"/>
              <w:jc w:val="both"/>
              <w:rPr>
                <w:rFonts w:ascii="Tahoma" w:hAnsi="Tahoma" w:cs="Tahoma"/>
              </w:rPr>
            </w:pPr>
          </w:p>
        </w:tc>
      </w:tr>
    </w:tbl>
    <w:p w:rsidR="001C1BF3" w:rsidRPr="00984183" w:rsidRDefault="001C1BF3" w:rsidP="00D52CCF">
      <w:pPr>
        <w:pStyle w:val="PlainText"/>
        <w:ind w:left="900" w:hanging="900"/>
        <w:jc w:val="both"/>
        <w:rPr>
          <w:rFonts w:ascii="Tahoma" w:hAnsi="Tahoma" w:cs="Tahoma"/>
          <w:sz w:val="18"/>
          <w:szCs w:val="18"/>
        </w:rPr>
      </w:pPr>
    </w:p>
    <w:p w:rsidR="001C1BF3" w:rsidRPr="00984183" w:rsidRDefault="001C1BF3" w:rsidP="00D52CCF">
      <w:pPr>
        <w:pStyle w:val="PlainText"/>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w:t>
      </w:r>
      <w:r>
        <w:rPr>
          <w:rFonts w:ascii="Tahoma" w:hAnsi="Tahoma" w:cs="Tahoma"/>
          <w:sz w:val="18"/>
          <w:szCs w:val="18"/>
        </w:rPr>
        <w:t>3</w:t>
      </w:r>
      <w:r w:rsidRPr="00D043DC">
        <w:rPr>
          <w:rFonts w:ascii="Tahoma" w:hAnsi="Tahoma" w:cs="Tahoma"/>
          <w:sz w:val="18"/>
          <w:szCs w:val="18"/>
        </w:rPr>
        <w:t>. Instrukcji</w:t>
      </w:r>
      <w:r w:rsidRPr="00984183">
        <w:rPr>
          <w:rFonts w:ascii="Tahoma" w:hAnsi="Tahoma" w:cs="Tahoma"/>
          <w:sz w:val="18"/>
          <w:szCs w:val="18"/>
        </w:rPr>
        <w:t xml:space="preserve"> dla Wykonawców.</w:t>
      </w:r>
    </w:p>
    <w:p w:rsidR="001C1BF3" w:rsidRPr="00984183" w:rsidRDefault="001C1BF3" w:rsidP="00D52CCF">
      <w:pPr>
        <w:pStyle w:val="PlainText"/>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w:t>
      </w:r>
      <w:r>
        <w:rPr>
          <w:rFonts w:ascii="Tahoma" w:hAnsi="Tahoma" w:cs="Tahoma"/>
          <w:sz w:val="18"/>
          <w:szCs w:val="18"/>
        </w:rPr>
        <w:t>1</w:t>
      </w:r>
      <w:r w:rsidRPr="00D043DC">
        <w:rPr>
          <w:rFonts w:ascii="Tahoma" w:hAnsi="Tahoma" w:cs="Tahoma"/>
          <w:sz w:val="18"/>
          <w:szCs w:val="18"/>
        </w:rPr>
        <w:t>.1.</w:t>
      </w:r>
    </w:p>
    <w:p w:rsidR="001C1BF3" w:rsidRPr="00984183" w:rsidRDefault="001C1BF3" w:rsidP="00D52CCF">
      <w:pPr>
        <w:pStyle w:val="PlainText"/>
        <w:jc w:val="both"/>
        <w:rPr>
          <w:rFonts w:ascii="Tahoma" w:hAnsi="Tahoma" w:cs="Tahoma"/>
          <w:sz w:val="18"/>
          <w:szCs w:val="18"/>
        </w:rPr>
      </w:pPr>
    </w:p>
    <w:p w:rsidR="001C1BF3" w:rsidRPr="00984183" w:rsidRDefault="001C1BF3" w:rsidP="00D52CCF">
      <w:pPr>
        <w:pStyle w:val="PlainText"/>
        <w:jc w:val="both"/>
        <w:rPr>
          <w:rFonts w:ascii="Tahoma" w:hAnsi="Tahoma" w:cs="Tahoma"/>
          <w:sz w:val="18"/>
          <w:szCs w:val="18"/>
        </w:rPr>
      </w:pPr>
    </w:p>
    <w:p w:rsidR="001C1BF3" w:rsidRPr="00984183" w:rsidRDefault="001C1BF3" w:rsidP="00D52CCF">
      <w:pPr>
        <w:pStyle w:val="PlainText"/>
        <w:ind w:left="900" w:hanging="900"/>
        <w:rPr>
          <w:rFonts w:ascii="Tahoma" w:hAnsi="Tahoma" w:cs="Tahoma"/>
          <w:sz w:val="18"/>
          <w:szCs w:val="18"/>
        </w:rPr>
      </w:pPr>
      <w:r w:rsidRPr="00984183">
        <w:rPr>
          <w:rFonts w:ascii="Tahoma" w:hAnsi="Tahoma" w:cs="Tahoma"/>
          <w:sz w:val="18"/>
          <w:szCs w:val="18"/>
        </w:rPr>
        <w:t>_______________ dnia __ __ __ roku</w:t>
      </w:r>
    </w:p>
    <w:p w:rsidR="001C1BF3" w:rsidRPr="00984183" w:rsidRDefault="001C1BF3" w:rsidP="00D52CCF">
      <w:pPr>
        <w:pStyle w:val="PlainText"/>
        <w:ind w:firstLine="5580"/>
        <w:jc w:val="center"/>
        <w:rPr>
          <w:rFonts w:ascii="Tahoma" w:hAnsi="Tahoma" w:cs="Tahoma"/>
          <w:sz w:val="18"/>
          <w:szCs w:val="18"/>
        </w:rPr>
      </w:pPr>
      <w:r w:rsidRPr="00984183">
        <w:rPr>
          <w:rFonts w:ascii="Tahoma" w:hAnsi="Tahoma" w:cs="Tahoma"/>
          <w:sz w:val="18"/>
          <w:szCs w:val="18"/>
        </w:rPr>
        <w:t>_________________________________</w:t>
      </w:r>
    </w:p>
    <w:p w:rsidR="001C1BF3" w:rsidRPr="00984183" w:rsidRDefault="001C1BF3" w:rsidP="00D52CCF">
      <w:pPr>
        <w:pStyle w:val="PlainText"/>
        <w:ind w:firstLine="5580"/>
        <w:jc w:val="center"/>
        <w:rPr>
          <w:rFonts w:ascii="Tahoma" w:hAnsi="Tahoma" w:cs="Tahoma"/>
          <w:sz w:val="18"/>
          <w:szCs w:val="18"/>
        </w:rPr>
      </w:pPr>
      <w:r w:rsidRPr="00984183">
        <w:rPr>
          <w:rFonts w:ascii="Tahoma" w:hAnsi="Tahoma" w:cs="Tahoma"/>
          <w:sz w:val="18"/>
          <w:szCs w:val="18"/>
        </w:rPr>
        <w:t>(podpis Wykonawcy/Wykonawców)</w:t>
      </w:r>
    </w:p>
    <w:p w:rsidR="001C1BF3" w:rsidRPr="00984183" w:rsidRDefault="001C1BF3" w:rsidP="00D52CCF">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1C1BF3" w:rsidRDefault="001C1BF3" w:rsidP="00D52CCF">
      <w:pPr>
        <w:pStyle w:val="PlainText"/>
        <w:ind w:left="6372" w:firstLine="487"/>
        <w:jc w:val="center"/>
        <w:rPr>
          <w:rFonts w:ascii="Tahoma" w:hAnsi="Tahoma" w:cs="Tahoma"/>
          <w:b/>
          <w:sz w:val="24"/>
          <w:szCs w:val="24"/>
        </w:rPr>
      </w:pPr>
    </w:p>
    <w:p w:rsidR="001C1BF3" w:rsidRDefault="001C1BF3" w:rsidP="00D52CCF">
      <w:pPr>
        <w:pStyle w:val="PlainText"/>
        <w:ind w:left="6372" w:firstLine="487"/>
        <w:jc w:val="center"/>
        <w:rPr>
          <w:rFonts w:ascii="Tahoma" w:hAnsi="Tahoma" w:cs="Tahoma"/>
          <w:b/>
          <w:sz w:val="24"/>
          <w:szCs w:val="24"/>
        </w:rPr>
      </w:pPr>
    </w:p>
    <w:p w:rsidR="001C1BF3" w:rsidRDefault="001C1BF3" w:rsidP="00D52CCF">
      <w:pPr>
        <w:pStyle w:val="PlainText"/>
        <w:ind w:left="6372" w:firstLine="487"/>
        <w:jc w:val="center"/>
        <w:rPr>
          <w:rFonts w:ascii="Tahoma" w:hAnsi="Tahoma" w:cs="Tahoma"/>
          <w:b/>
          <w:sz w:val="24"/>
          <w:szCs w:val="24"/>
        </w:rPr>
      </w:pPr>
    </w:p>
    <w:p w:rsidR="001C1BF3" w:rsidRDefault="001C1BF3" w:rsidP="00D52CCF">
      <w:pPr>
        <w:pStyle w:val="PlainText"/>
        <w:ind w:left="6372" w:firstLine="487"/>
        <w:jc w:val="center"/>
        <w:rPr>
          <w:rFonts w:ascii="Tahoma" w:hAnsi="Tahoma" w:cs="Tahoma"/>
          <w:b/>
          <w:sz w:val="24"/>
          <w:szCs w:val="24"/>
        </w:rPr>
      </w:pPr>
    </w:p>
    <w:p w:rsidR="001C1BF3" w:rsidRPr="00984183" w:rsidRDefault="001C1BF3" w:rsidP="00B142D7">
      <w:pPr>
        <w:pStyle w:val="PlainText"/>
        <w:rPr>
          <w:rFonts w:ascii="Tahoma" w:hAnsi="Tahoma" w:cs="Tahoma"/>
          <w:b/>
          <w:sz w:val="24"/>
          <w:szCs w:val="24"/>
        </w:rPr>
      </w:pPr>
    </w:p>
    <w:p w:rsidR="001C1BF3" w:rsidRPr="00984183" w:rsidRDefault="001C1BF3" w:rsidP="00D52CCF">
      <w:pPr>
        <w:pStyle w:val="PlainText"/>
        <w:ind w:left="6373" w:firstLine="709"/>
        <w:rPr>
          <w:rFonts w:ascii="Tahoma" w:hAnsi="Tahoma" w:cs="Tahoma"/>
          <w:b/>
          <w:sz w:val="24"/>
          <w:szCs w:val="24"/>
        </w:rPr>
      </w:pPr>
    </w:p>
    <w:p w:rsidR="001C1BF3" w:rsidRPr="00984183" w:rsidRDefault="001C1BF3" w:rsidP="009942EF">
      <w:pPr>
        <w:pStyle w:val="Heading2"/>
        <w:jc w:val="right"/>
        <w:rPr>
          <w:rFonts w:ascii="Tahoma" w:hAnsi="Tahoma" w:cs="Tahoma"/>
        </w:rPr>
      </w:pPr>
      <w:r w:rsidRPr="00984183">
        <w:rPr>
          <w:rFonts w:ascii="Tahoma" w:hAnsi="Tahoma" w:cs="Tahoma"/>
        </w:rPr>
        <w:t xml:space="preserve">Załącznik nr </w:t>
      </w:r>
      <w:r>
        <w:rPr>
          <w:rFonts w:ascii="Tahoma" w:hAnsi="Tahoma" w:cs="Tahoma"/>
        </w:rPr>
        <w:t>3</w:t>
      </w:r>
    </w:p>
    <w:p w:rsidR="001C1BF3" w:rsidRPr="00984183" w:rsidRDefault="001C1BF3" w:rsidP="009942EF">
      <w:pPr>
        <w:pStyle w:val="PlainText"/>
        <w:jc w:val="both"/>
        <w:rPr>
          <w:rFonts w:ascii="Tahoma" w:hAnsi="Tahoma" w:cs="Tahoma"/>
          <w:b/>
          <w:color w:val="FF0000"/>
          <w:sz w:val="24"/>
          <w:szCs w:val="24"/>
        </w:rPr>
      </w:pPr>
    </w:p>
    <w:p w:rsidR="001C1BF3" w:rsidRPr="00984183" w:rsidRDefault="001C1BF3" w:rsidP="009942EF">
      <w:pPr>
        <w:pStyle w:val="PlainTex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1C1BF3" w:rsidRPr="00984183" w:rsidRDefault="001C1BF3" w:rsidP="009942EF">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1C1BF3" w:rsidRPr="00984183" w:rsidTr="00DE32B1">
        <w:tc>
          <w:tcPr>
            <w:tcW w:w="3434" w:type="dxa"/>
          </w:tcPr>
          <w:p w:rsidR="001C1BF3" w:rsidRPr="00984183" w:rsidRDefault="001C1BF3" w:rsidP="00DE32B1">
            <w:pPr>
              <w:jc w:val="center"/>
              <w:rPr>
                <w:rFonts w:ascii="Tahoma" w:hAnsi="Tahoma" w:cs="Tahoma"/>
                <w:i/>
                <w:sz w:val="18"/>
              </w:rPr>
            </w:pPr>
          </w:p>
          <w:p w:rsidR="001C1BF3" w:rsidRPr="00984183" w:rsidRDefault="001C1BF3" w:rsidP="00DE32B1">
            <w:pPr>
              <w:jc w:val="center"/>
              <w:rPr>
                <w:rFonts w:ascii="Tahoma" w:hAnsi="Tahoma" w:cs="Tahoma"/>
                <w:i/>
                <w:sz w:val="18"/>
              </w:rPr>
            </w:pPr>
          </w:p>
          <w:p w:rsidR="001C1BF3" w:rsidRPr="00984183" w:rsidRDefault="001C1BF3" w:rsidP="00DE32B1">
            <w:pPr>
              <w:jc w:val="center"/>
              <w:rPr>
                <w:rFonts w:ascii="Tahoma" w:hAnsi="Tahoma" w:cs="Tahoma"/>
                <w:i/>
                <w:sz w:val="18"/>
              </w:rPr>
            </w:pPr>
          </w:p>
          <w:p w:rsidR="001C1BF3" w:rsidRPr="00984183" w:rsidRDefault="001C1BF3" w:rsidP="00DE32B1">
            <w:pPr>
              <w:jc w:val="center"/>
              <w:rPr>
                <w:rFonts w:ascii="Tahoma" w:hAnsi="Tahoma" w:cs="Tahoma"/>
                <w:i/>
                <w:sz w:val="18"/>
              </w:rPr>
            </w:pPr>
          </w:p>
          <w:p w:rsidR="001C1BF3" w:rsidRPr="00984183" w:rsidRDefault="001C1BF3" w:rsidP="00DE32B1">
            <w:pPr>
              <w:jc w:val="center"/>
              <w:rPr>
                <w:rFonts w:ascii="Tahoma" w:hAnsi="Tahoma" w:cs="Tahoma"/>
                <w:i/>
                <w:sz w:val="18"/>
              </w:rPr>
            </w:pPr>
            <w:r w:rsidRPr="00984183">
              <w:rPr>
                <w:rFonts w:ascii="Tahoma" w:hAnsi="Tahoma" w:cs="Tahoma"/>
                <w:i/>
                <w:sz w:val="18"/>
              </w:rPr>
              <w:t>(pieczęć Wykonawcy/Wykonawców)</w:t>
            </w:r>
          </w:p>
          <w:p w:rsidR="001C1BF3" w:rsidRPr="00984183" w:rsidRDefault="001C1BF3" w:rsidP="00DE32B1">
            <w:pPr>
              <w:jc w:val="center"/>
              <w:rPr>
                <w:rFonts w:ascii="Tahoma" w:hAnsi="Tahoma" w:cs="Tahoma"/>
                <w:b/>
                <w:sz w:val="28"/>
                <w:szCs w:val="28"/>
              </w:rPr>
            </w:pPr>
          </w:p>
        </w:tc>
        <w:tc>
          <w:tcPr>
            <w:tcW w:w="6394" w:type="dxa"/>
            <w:shd w:val="clear" w:color="auto" w:fill="A6A6A6"/>
          </w:tcPr>
          <w:p w:rsidR="001C1BF3" w:rsidRPr="00984183" w:rsidRDefault="001C1BF3" w:rsidP="00DE32B1">
            <w:pPr>
              <w:jc w:val="center"/>
              <w:rPr>
                <w:rFonts w:ascii="Tahoma" w:hAnsi="Tahoma" w:cs="Tahoma"/>
                <w:b/>
                <w:sz w:val="18"/>
                <w:szCs w:val="18"/>
              </w:rPr>
            </w:pPr>
          </w:p>
          <w:p w:rsidR="001C1BF3" w:rsidRPr="00984183" w:rsidRDefault="001C1BF3" w:rsidP="00DE32B1">
            <w:pPr>
              <w:jc w:val="center"/>
              <w:rPr>
                <w:rFonts w:ascii="Tahoma" w:hAnsi="Tahoma" w:cs="Tahoma"/>
                <w:b/>
                <w:sz w:val="18"/>
                <w:szCs w:val="18"/>
              </w:rPr>
            </w:pPr>
          </w:p>
          <w:p w:rsidR="001C1BF3" w:rsidRPr="00984183" w:rsidRDefault="001C1BF3" w:rsidP="00DE32B1">
            <w:pPr>
              <w:jc w:val="center"/>
              <w:rPr>
                <w:rFonts w:ascii="Tahoma" w:hAnsi="Tahoma" w:cs="Tahoma"/>
                <w:b/>
                <w:sz w:val="28"/>
                <w:szCs w:val="28"/>
              </w:rPr>
            </w:pPr>
            <w:r w:rsidRPr="00984183">
              <w:rPr>
                <w:rFonts w:ascii="Tahoma" w:hAnsi="Tahoma" w:cs="Tahoma"/>
                <w:b/>
                <w:sz w:val="28"/>
                <w:szCs w:val="28"/>
              </w:rPr>
              <w:t>OŚWIADCZENIE WYKONAWCY</w:t>
            </w:r>
          </w:p>
          <w:p w:rsidR="001C1BF3" w:rsidRPr="00984183" w:rsidRDefault="001C1BF3" w:rsidP="00DE32B1">
            <w:pPr>
              <w:jc w:val="center"/>
              <w:rPr>
                <w:rFonts w:ascii="Tahoma" w:hAnsi="Tahoma" w:cs="Tahoma"/>
                <w:b/>
                <w:sz w:val="28"/>
                <w:szCs w:val="28"/>
              </w:rPr>
            </w:pPr>
          </w:p>
        </w:tc>
      </w:tr>
    </w:tbl>
    <w:p w:rsidR="001C1BF3" w:rsidRPr="00984183" w:rsidRDefault="001C1BF3" w:rsidP="009942EF">
      <w:pPr>
        <w:rPr>
          <w:rFonts w:ascii="Tahoma" w:hAnsi="Tahoma" w:cs="Tahoma"/>
          <w:sz w:val="18"/>
          <w:szCs w:val="18"/>
        </w:rPr>
      </w:pPr>
    </w:p>
    <w:p w:rsidR="001C1BF3" w:rsidRPr="00984183" w:rsidRDefault="001C1BF3" w:rsidP="009942EF">
      <w:pPr>
        <w:rPr>
          <w:rFonts w:ascii="Tahoma" w:hAnsi="Tahoma" w:cs="Tahoma"/>
          <w:sz w:val="18"/>
          <w:szCs w:val="18"/>
        </w:rPr>
      </w:pPr>
    </w:p>
    <w:p w:rsidR="001C1BF3" w:rsidRPr="00984183" w:rsidRDefault="001C1BF3" w:rsidP="009942E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1C1BF3" w:rsidRPr="00984183" w:rsidRDefault="001C1BF3" w:rsidP="009942EF">
      <w:pPr>
        <w:ind w:right="48"/>
        <w:jc w:val="center"/>
        <w:rPr>
          <w:rFonts w:ascii="Tahoma" w:hAnsi="Tahoma" w:cs="Tahoma"/>
          <w:b/>
          <w:sz w:val="22"/>
          <w:szCs w:val="22"/>
        </w:rPr>
      </w:pPr>
    </w:p>
    <w:p w:rsidR="001C1BF3" w:rsidRPr="00984183" w:rsidRDefault="001C1BF3" w:rsidP="009942EF">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152</w:t>
      </w:r>
      <w:r w:rsidRPr="00984183">
        <w:rPr>
          <w:rFonts w:ascii="Tahoma" w:hAnsi="Tahoma" w:cs="Tahoma"/>
          <w:b/>
          <w:sz w:val="18"/>
          <w:szCs w:val="18"/>
        </w:rPr>
        <w:t>/PN/</w:t>
      </w:r>
      <w:r>
        <w:rPr>
          <w:rFonts w:ascii="Tahoma" w:hAnsi="Tahoma" w:cs="Tahoma"/>
          <w:b/>
          <w:sz w:val="18"/>
          <w:szCs w:val="18"/>
        </w:rPr>
        <w:t>136</w:t>
      </w:r>
      <w:r w:rsidRPr="00984183">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w:t>
      </w:r>
      <w:r>
        <w:rPr>
          <w:rFonts w:ascii="Tahoma" w:hAnsi="Tahoma" w:cs="Tahoma"/>
          <w:sz w:val="18"/>
          <w:szCs w:val="18"/>
        </w:rPr>
        <w:t xml:space="preserve"> stycznia 2004 r. (Dz. U. z 2017r. poz. 1579</w:t>
      </w:r>
      <w:r w:rsidRPr="00984183">
        <w:rPr>
          <w:rFonts w:ascii="Tahoma" w:hAnsi="Tahoma" w:cs="Tahoma"/>
          <w:sz w:val="18"/>
          <w:szCs w:val="18"/>
        </w:rPr>
        <w:t>) Prawo zamówień publicznych, oświadczamy, że;</w:t>
      </w:r>
    </w:p>
    <w:p w:rsidR="001C1BF3" w:rsidRPr="00132736" w:rsidRDefault="001C1BF3" w:rsidP="009942EF">
      <w:pPr>
        <w:pStyle w:val="BodyText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1C1BF3" w:rsidRDefault="001C1BF3" w:rsidP="009942EF">
      <w:pPr>
        <w:pStyle w:val="BodyText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1C1BF3" w:rsidRPr="00984183" w:rsidRDefault="001C1BF3" w:rsidP="009942EF">
      <w:pPr>
        <w:pStyle w:val="BodyText2"/>
        <w:ind w:left="284" w:hanging="284"/>
        <w:rPr>
          <w:rFonts w:ascii="Tahoma" w:hAnsi="Tahoma" w:cs="Tahoma"/>
          <w:sz w:val="18"/>
          <w:szCs w:val="18"/>
        </w:rPr>
      </w:pPr>
      <w:r>
        <w:rPr>
          <w:rFonts w:ascii="Tahoma" w:hAnsi="Tahoma" w:cs="Tahoma"/>
          <w:sz w:val="18"/>
          <w:szCs w:val="18"/>
        </w:rPr>
        <w:t>3. nie należymy do żadnej grupy kapitałowej*.</w:t>
      </w:r>
    </w:p>
    <w:p w:rsidR="001C1BF3" w:rsidRPr="00984183" w:rsidRDefault="001C1BF3" w:rsidP="009942EF">
      <w:pPr>
        <w:pStyle w:val="Footer"/>
        <w:tabs>
          <w:tab w:val="clear" w:pos="4536"/>
          <w:tab w:val="clear" w:pos="9072"/>
        </w:tabs>
        <w:rPr>
          <w:rFonts w:ascii="Tahoma" w:hAnsi="Tahoma" w:cs="Tahoma"/>
          <w:sz w:val="18"/>
          <w:szCs w:val="18"/>
        </w:rPr>
      </w:pPr>
    </w:p>
    <w:p w:rsidR="001C1BF3" w:rsidRPr="00984183" w:rsidRDefault="001C1BF3" w:rsidP="009942EF">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1C1BF3" w:rsidRDefault="001C1BF3" w:rsidP="009942EF">
      <w:pPr>
        <w:pStyle w:val="PlainText"/>
        <w:spacing w:before="120"/>
        <w:ind w:left="900" w:hanging="900"/>
        <w:rPr>
          <w:rFonts w:ascii="Tahoma" w:hAnsi="Tahoma" w:cs="Tahoma"/>
          <w:sz w:val="18"/>
          <w:szCs w:val="18"/>
        </w:rPr>
      </w:pPr>
    </w:p>
    <w:p w:rsidR="001C1BF3" w:rsidRPr="009C7EF6" w:rsidRDefault="001C1BF3" w:rsidP="009942EF">
      <w:pPr>
        <w:pStyle w:val="PlainText"/>
        <w:spacing w:before="120"/>
        <w:ind w:left="900" w:hanging="900"/>
        <w:rPr>
          <w:rFonts w:ascii="Tahoma" w:hAnsi="Tahoma" w:cs="Tahoma"/>
          <w:b/>
          <w:sz w:val="18"/>
          <w:szCs w:val="18"/>
        </w:rPr>
      </w:pPr>
      <w:r w:rsidRPr="009C7EF6">
        <w:rPr>
          <w:rFonts w:ascii="Tahoma" w:hAnsi="Tahoma" w:cs="Tahoma"/>
          <w:b/>
          <w:sz w:val="18"/>
          <w:szCs w:val="18"/>
        </w:rPr>
        <w:t>Uwaga:</w:t>
      </w:r>
    </w:p>
    <w:p w:rsidR="001C1BF3" w:rsidRPr="00984183" w:rsidRDefault="001C1BF3" w:rsidP="009942EF">
      <w:pPr>
        <w:pStyle w:val="PlainTex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1C1BF3" w:rsidRDefault="001C1BF3" w:rsidP="009942EF">
      <w:pPr>
        <w:pStyle w:val="PlainTex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1C1BF3" w:rsidRPr="001B6E95" w:rsidRDefault="001C1BF3" w:rsidP="009942EF">
      <w:pPr>
        <w:pStyle w:val="Normal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1C1BF3" w:rsidRPr="00984183" w:rsidRDefault="001C1BF3" w:rsidP="009942EF">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C1BF3" w:rsidRPr="00984183" w:rsidRDefault="001C1BF3" w:rsidP="009942EF">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C1BF3" w:rsidRPr="00984183" w:rsidRDefault="001C1BF3" w:rsidP="009942EF">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C1BF3" w:rsidRPr="00984183" w:rsidRDefault="001C1BF3" w:rsidP="009942EF">
      <w:pPr>
        <w:pStyle w:val="PlainText"/>
        <w:jc w:val="both"/>
        <w:rPr>
          <w:rFonts w:ascii="Tahoma" w:hAnsi="Tahoma" w:cs="Tahoma"/>
          <w:b/>
          <w:sz w:val="18"/>
          <w:szCs w:val="18"/>
        </w:rPr>
      </w:pPr>
    </w:p>
    <w:p w:rsidR="001C1BF3" w:rsidRDefault="001C1BF3" w:rsidP="009942EF">
      <w:pPr>
        <w:pStyle w:val="PlainText"/>
        <w:jc w:val="both"/>
        <w:rPr>
          <w:rFonts w:ascii="Tahoma" w:hAnsi="Tahoma" w:cs="Tahoma"/>
          <w:b/>
          <w:sz w:val="18"/>
          <w:szCs w:val="18"/>
        </w:rPr>
      </w:pPr>
    </w:p>
    <w:p w:rsidR="001C1BF3" w:rsidRDefault="001C1BF3" w:rsidP="009942EF">
      <w:pPr>
        <w:pStyle w:val="PlainText"/>
        <w:jc w:val="both"/>
        <w:rPr>
          <w:rFonts w:ascii="Tahoma" w:hAnsi="Tahoma" w:cs="Tahoma"/>
          <w:b/>
          <w:sz w:val="18"/>
          <w:szCs w:val="18"/>
        </w:rPr>
      </w:pPr>
    </w:p>
    <w:p w:rsidR="001C1BF3" w:rsidRDefault="001C1BF3" w:rsidP="00D52CCF">
      <w:pPr>
        <w:pStyle w:val="PlainText"/>
        <w:jc w:val="both"/>
        <w:rPr>
          <w:rFonts w:ascii="Tahoma" w:hAnsi="Tahoma" w:cs="Tahoma"/>
          <w:b/>
          <w:sz w:val="18"/>
          <w:szCs w:val="18"/>
        </w:rPr>
      </w:pPr>
    </w:p>
    <w:p w:rsidR="001C1BF3" w:rsidRDefault="001C1BF3" w:rsidP="00D52CCF">
      <w:pPr>
        <w:pStyle w:val="PlainText"/>
        <w:jc w:val="both"/>
        <w:rPr>
          <w:rFonts w:ascii="Tahoma" w:hAnsi="Tahoma" w:cs="Tahoma"/>
          <w:b/>
          <w:sz w:val="18"/>
          <w:szCs w:val="18"/>
        </w:rPr>
      </w:pPr>
    </w:p>
    <w:p w:rsidR="001C1BF3" w:rsidRDefault="001C1BF3" w:rsidP="00D52CCF">
      <w:pPr>
        <w:pStyle w:val="PlainText"/>
        <w:jc w:val="both"/>
        <w:rPr>
          <w:rFonts w:ascii="Tahoma" w:hAnsi="Tahoma" w:cs="Tahoma"/>
          <w:b/>
          <w:sz w:val="18"/>
          <w:szCs w:val="18"/>
        </w:rPr>
      </w:pPr>
    </w:p>
    <w:p w:rsidR="001C1BF3" w:rsidRDefault="001C1BF3" w:rsidP="00D52CCF">
      <w:pPr>
        <w:pStyle w:val="PlainText"/>
        <w:jc w:val="both"/>
        <w:rPr>
          <w:rFonts w:ascii="Tahoma" w:hAnsi="Tahoma" w:cs="Tahoma"/>
          <w:b/>
          <w:sz w:val="18"/>
          <w:szCs w:val="18"/>
        </w:rPr>
      </w:pPr>
    </w:p>
    <w:p w:rsidR="001C1BF3" w:rsidRPr="00984183" w:rsidRDefault="001C1BF3" w:rsidP="00D52CCF">
      <w:pPr>
        <w:pStyle w:val="PlainText"/>
        <w:jc w:val="both"/>
        <w:rPr>
          <w:rFonts w:ascii="Tahoma" w:hAnsi="Tahoma" w:cs="Tahoma"/>
          <w:b/>
          <w:sz w:val="18"/>
          <w:szCs w:val="18"/>
        </w:rPr>
      </w:pPr>
    </w:p>
    <w:p w:rsidR="001C1BF3" w:rsidRDefault="001C1BF3" w:rsidP="00D52CCF">
      <w:pPr>
        <w:pStyle w:val="Heading2"/>
        <w:jc w:val="right"/>
        <w:rPr>
          <w:rFonts w:ascii="Tahoma" w:hAnsi="Tahoma" w:cs="Tahoma"/>
          <w:b/>
          <w:szCs w:val="24"/>
        </w:rPr>
      </w:pPr>
    </w:p>
    <w:p w:rsidR="001C1BF3" w:rsidRDefault="001C1BF3" w:rsidP="008624C7"/>
    <w:p w:rsidR="001C1BF3" w:rsidRDefault="001C1BF3" w:rsidP="008624C7"/>
    <w:p w:rsidR="001C1BF3" w:rsidRDefault="001C1BF3" w:rsidP="008624C7"/>
    <w:p w:rsidR="001C1BF3" w:rsidRPr="008624C7" w:rsidRDefault="001C1BF3" w:rsidP="008624C7"/>
    <w:p w:rsidR="001C1BF3" w:rsidRPr="00AD3DD5" w:rsidRDefault="001C1BF3" w:rsidP="00D52CCF">
      <w:pPr>
        <w:pStyle w:val="Heading2"/>
        <w:jc w:val="center"/>
        <w:rPr>
          <w:rFonts w:ascii="Tahoma" w:hAnsi="Tahoma" w:cs="Tahoma"/>
          <w:b/>
          <w:szCs w:val="24"/>
        </w:rPr>
      </w:pPr>
      <w:r w:rsidRPr="00AD3DD5">
        <w:rPr>
          <w:rFonts w:ascii="Tahoma" w:hAnsi="Tahoma" w:cs="Tahoma"/>
          <w:b/>
          <w:szCs w:val="24"/>
        </w:rPr>
        <w:t>Załącznik nr 4 a</w:t>
      </w:r>
    </w:p>
    <w:p w:rsidR="001C1BF3" w:rsidRPr="00AD3DD5" w:rsidRDefault="001C1BF3" w:rsidP="00C63307">
      <w:pPr>
        <w:pStyle w:val="rozdzia"/>
      </w:pPr>
      <w:r>
        <w:t xml:space="preserve">                                          </w:t>
      </w:r>
      <w:r w:rsidRPr="00AD3DD5">
        <w:t xml:space="preserve">Formularz cenowy dla części </w:t>
      </w:r>
      <w:r>
        <w:t>1</w:t>
      </w:r>
    </w:p>
    <w:p w:rsidR="001C1BF3" w:rsidRPr="00AD3DD5" w:rsidRDefault="001C1BF3" w:rsidP="00D52CCF">
      <w:pPr>
        <w:pStyle w:val="zacznik"/>
        <w:jc w:val="center"/>
        <w:rPr>
          <w:iCs w:val="0"/>
          <w:color w:val="auto"/>
          <w:spacing w:val="8"/>
        </w:rPr>
      </w:pPr>
    </w:p>
    <w:p w:rsidR="001C1BF3" w:rsidRPr="00984183" w:rsidRDefault="001C1BF3" w:rsidP="00D52CCF">
      <w:pPr>
        <w:pStyle w:val="zacznik"/>
        <w:rPr>
          <w:iCs w:val="0"/>
          <w:color w:val="auto"/>
          <w:spacing w:val="8"/>
        </w:rPr>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Default="001C1BF3" w:rsidP="00D52CCF">
      <w:pPr>
        <w:pStyle w:val="Heading1"/>
        <w:spacing w:before="0" w:after="0"/>
        <w:jc w:val="center"/>
        <w:rPr>
          <w:rFonts w:ascii="Tahoma" w:hAnsi="Tahoma" w:cs="Tahoma"/>
          <w:sz w:val="24"/>
        </w:rPr>
      </w:pPr>
      <w:bookmarkStart w:id="24" w:name="_Toc459195148"/>
    </w:p>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Pr="00E25D88" w:rsidRDefault="001C1BF3"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Formularz cenowy</w:t>
      </w:r>
    </w:p>
    <w:p w:rsidR="001C1BF3" w:rsidRPr="00E25D88" w:rsidRDefault="001C1BF3"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 xml:space="preserve">Część </w:t>
      </w:r>
      <w:r>
        <w:rPr>
          <w:rFonts w:ascii="Tahoma" w:hAnsi="Tahoma" w:cs="Tahoma"/>
          <w:b/>
          <w:bCs/>
          <w:spacing w:val="9"/>
          <w:sz w:val="18"/>
          <w:szCs w:val="18"/>
          <w:u w:val="single"/>
        </w:rPr>
        <w:t>1</w:t>
      </w:r>
    </w:p>
    <w:p w:rsidR="001C1BF3" w:rsidRPr="00E25D88" w:rsidRDefault="001C1BF3" w:rsidP="00D52CCF">
      <w:pPr>
        <w:shd w:val="clear" w:color="auto" w:fill="FFFFFF"/>
        <w:rPr>
          <w:rFonts w:ascii="Tahoma" w:hAnsi="Tahoma" w:cs="Tahoma"/>
          <w:i/>
          <w:iCs/>
          <w:spacing w:val="2"/>
          <w:sz w:val="18"/>
          <w:szCs w:val="18"/>
          <w:u w:val="single"/>
        </w:rPr>
      </w:pPr>
    </w:p>
    <w:p w:rsidR="001C1BF3" w:rsidRPr="00A97C32" w:rsidRDefault="001C1BF3" w:rsidP="006F4963">
      <w:pPr>
        <w:pStyle w:val="Akapitzlist"/>
        <w:spacing w:line="276" w:lineRule="auto"/>
        <w:ind w:left="0"/>
        <w:jc w:val="both"/>
        <w:rPr>
          <w:rFonts w:ascii="Tahoma" w:hAnsi="Tahoma" w:cs="Tahoma"/>
          <w:sz w:val="18"/>
          <w:szCs w:val="18"/>
        </w:rPr>
      </w:pPr>
      <w:r w:rsidRPr="00A97C32">
        <w:rPr>
          <w:rFonts w:ascii="Tahoma" w:hAnsi="Tahoma" w:cs="Tahoma"/>
          <w:sz w:val="18"/>
          <w:szCs w:val="18"/>
        </w:rPr>
        <w:t>Weryfikacja wskaźników rezultatu oszczędności czasu</w:t>
      </w:r>
      <w:r w:rsidRPr="00A97C32">
        <w:rPr>
          <w:rFonts w:ascii="Tahoma" w:hAnsi="Tahoma" w:cs="Tahoma"/>
          <w:b/>
          <w:sz w:val="18"/>
          <w:szCs w:val="18"/>
        </w:rPr>
        <w:t xml:space="preserve"> </w:t>
      </w:r>
      <w:r w:rsidRPr="00A97C32">
        <w:rPr>
          <w:rFonts w:ascii="Tahoma" w:hAnsi="Tahoma" w:cs="Tahoma"/>
          <w:sz w:val="18"/>
          <w:szCs w:val="18"/>
        </w:rPr>
        <w:t>w przewozach pasażerskich dla projektów:</w:t>
      </w:r>
    </w:p>
    <w:p w:rsidR="001C1BF3" w:rsidRPr="00A97C32" w:rsidRDefault="001C1BF3" w:rsidP="006F4963">
      <w:pPr>
        <w:pStyle w:val="BodyText"/>
        <w:numPr>
          <w:ilvl w:val="0"/>
          <w:numId w:val="36"/>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 xml:space="preserve"> „Budowa trasy Mostu Północnego od węzła z ul. Pułkową do węzła </w:t>
      </w:r>
      <w:r w:rsidRPr="00A97C32">
        <w:rPr>
          <w:rFonts w:ascii="Tahoma" w:hAnsi="Tahoma" w:cs="Tahoma"/>
          <w:sz w:val="18"/>
          <w:szCs w:val="18"/>
        </w:rPr>
        <w:br/>
        <w:t>z ul. Modlińską oraz od węzła z ul. Pułkowa do węzła przesiadkowego „Młociny”,</w:t>
      </w:r>
    </w:p>
    <w:p w:rsidR="001C1BF3" w:rsidRPr="00A97C32" w:rsidRDefault="001C1BF3" w:rsidP="006F4963">
      <w:pPr>
        <w:pStyle w:val="BodyText"/>
        <w:numPr>
          <w:ilvl w:val="0"/>
          <w:numId w:val="36"/>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„Przebudowa ul. Modlińskiej na odcinku od Mostu grota Roweckiego do mostu nad Kanałem Żerańskim”,</w:t>
      </w:r>
    </w:p>
    <w:p w:rsidR="001C1BF3" w:rsidRPr="00A97C32" w:rsidRDefault="001C1BF3" w:rsidP="006F4963">
      <w:pPr>
        <w:pStyle w:val="BodyText"/>
        <w:numPr>
          <w:ilvl w:val="0"/>
          <w:numId w:val="36"/>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 xml:space="preserve"> „Budowa drugiej jezdni Al. Wilanowskiej na odc. ul. Sobieskiego – ul. Dolina </w:t>
      </w:r>
      <w:r w:rsidRPr="00A97C32">
        <w:rPr>
          <w:rFonts w:ascii="Tahoma" w:hAnsi="Tahoma" w:cs="Tahoma"/>
          <w:sz w:val="18"/>
          <w:szCs w:val="18"/>
        </w:rPr>
        <w:br/>
        <w:t>Służewiecka”.</w:t>
      </w:r>
    </w:p>
    <w:p w:rsidR="001C1BF3" w:rsidRPr="00A97C32" w:rsidRDefault="001C1BF3" w:rsidP="006F4963">
      <w:pPr>
        <w:spacing w:after="230"/>
        <w:rPr>
          <w:rFonts w:ascii="Tahoma" w:hAnsi="Tahoma" w:cs="Tahoma"/>
          <w:i/>
          <w:iCs/>
          <w:sz w:val="18"/>
          <w:szCs w:val="18"/>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1C1BF3" w:rsidRPr="00A97C32" w:rsidTr="00DE32B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Weryfikacja wskaźników rezultatu oszczędności czasu</w:t>
            </w:r>
            <w:r w:rsidRPr="00A97C32">
              <w:rPr>
                <w:rFonts w:ascii="Tahoma" w:hAnsi="Tahoma" w:cs="Tahoma"/>
                <w:b/>
                <w:i/>
                <w:sz w:val="18"/>
                <w:szCs w:val="18"/>
              </w:rPr>
              <w:t xml:space="preserve"> </w:t>
            </w:r>
            <w:r w:rsidRPr="00A97C32">
              <w:rPr>
                <w:rFonts w:ascii="Tahoma" w:hAnsi="Tahoma" w:cs="Tahoma"/>
                <w:i/>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1C1BF3" w:rsidRPr="00A97C32" w:rsidRDefault="001C1BF3" w:rsidP="00DE32B1">
            <w:pPr>
              <w:rPr>
                <w:rFonts w:ascii="Tahoma" w:hAnsi="Tahoma" w:cs="Tahoma"/>
                <w:i/>
                <w:sz w:val="18"/>
                <w:szCs w:val="18"/>
              </w:rPr>
            </w:pPr>
          </w:p>
          <w:p w:rsidR="001C1BF3" w:rsidRPr="00A97C32" w:rsidRDefault="001C1BF3" w:rsidP="00DE32B1">
            <w:pPr>
              <w:rPr>
                <w:rFonts w:ascii="Tahoma" w:hAnsi="Tahoma" w:cs="Tahoma"/>
                <w:i/>
                <w:sz w:val="18"/>
                <w:szCs w:val="18"/>
              </w:rPr>
            </w:pPr>
            <w:r w:rsidRPr="00A97C32">
              <w:rPr>
                <w:rFonts w:ascii="Tahoma" w:hAnsi="Tahoma" w:cs="Tahoma"/>
                <w:i/>
                <w:sz w:val="18"/>
                <w:szCs w:val="18"/>
              </w:rPr>
              <w:t>Jedn.</w:t>
            </w:r>
          </w:p>
          <w:p w:rsidR="001C1BF3" w:rsidRPr="00A97C32" w:rsidRDefault="001C1BF3" w:rsidP="00DE32B1">
            <w:pPr>
              <w:shd w:val="clear" w:color="auto" w:fill="FFFFFF"/>
              <w:rPr>
                <w:rFonts w:ascii="Tahoma" w:hAnsi="Tahoma" w:cs="Tahoma"/>
                <w:i/>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1C1BF3" w:rsidRPr="00A97C32" w:rsidRDefault="001C1BF3" w:rsidP="00DE32B1">
            <w:pPr>
              <w:rPr>
                <w:rFonts w:ascii="Tahoma" w:hAnsi="Tahoma" w:cs="Tahoma"/>
                <w:i/>
                <w:sz w:val="18"/>
                <w:szCs w:val="18"/>
              </w:rPr>
            </w:pPr>
          </w:p>
          <w:p w:rsidR="001C1BF3" w:rsidRPr="00A97C32" w:rsidRDefault="001C1BF3" w:rsidP="00DE32B1">
            <w:pPr>
              <w:rPr>
                <w:rFonts w:ascii="Tahoma" w:hAnsi="Tahoma" w:cs="Tahoma"/>
                <w:i/>
                <w:sz w:val="18"/>
                <w:szCs w:val="18"/>
              </w:rPr>
            </w:pPr>
            <w:r w:rsidRPr="00A97C32">
              <w:rPr>
                <w:rFonts w:ascii="Tahoma" w:hAnsi="Tahoma" w:cs="Tahoma"/>
                <w:i/>
                <w:sz w:val="18"/>
                <w:szCs w:val="18"/>
              </w:rPr>
              <w:t xml:space="preserve">   Ilość</w:t>
            </w:r>
          </w:p>
          <w:p w:rsidR="001C1BF3" w:rsidRPr="00A97C32" w:rsidRDefault="001C1BF3" w:rsidP="00DE32B1">
            <w:pPr>
              <w:shd w:val="clear" w:color="auto" w:fill="FFFFFF"/>
              <w:rPr>
                <w:rFonts w:ascii="Tahoma" w:hAnsi="Tahoma" w:cs="Tahoma"/>
                <w:i/>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1C1BF3" w:rsidRPr="00A97C32" w:rsidRDefault="001C1BF3" w:rsidP="00DE32B1">
            <w:pPr>
              <w:shd w:val="clear" w:color="auto" w:fill="FFFFFF"/>
              <w:spacing w:line="300" w:lineRule="exact"/>
              <w:rPr>
                <w:rFonts w:ascii="Tahoma" w:hAnsi="Tahoma" w:cs="Tahoma"/>
                <w:i/>
                <w:sz w:val="18"/>
                <w:szCs w:val="18"/>
              </w:rPr>
            </w:pPr>
            <w:r w:rsidRPr="00A97C32">
              <w:rPr>
                <w:rFonts w:ascii="Tahoma" w:hAnsi="Tahoma" w:cs="Tahoma"/>
                <w:i/>
                <w:sz w:val="18"/>
                <w:szCs w:val="18"/>
              </w:rPr>
              <w:t xml:space="preserve">         BEZ  VAT</w:t>
            </w:r>
          </w:p>
        </w:tc>
      </w:tr>
      <w:tr w:rsidR="001C1BF3" w:rsidRPr="00A97C32" w:rsidTr="00DE32B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spacing w:line="220" w:lineRule="exact"/>
              <w:ind w:left="92" w:hanging="92"/>
              <w:rPr>
                <w:rFonts w:ascii="Tahoma" w:hAnsi="Tahoma" w:cs="Tahoma"/>
                <w:sz w:val="18"/>
                <w:szCs w:val="18"/>
              </w:rPr>
            </w:pPr>
            <w:r w:rsidRPr="00A97C32">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1C1BF3" w:rsidRPr="00A97C32" w:rsidRDefault="001C1BF3" w:rsidP="00DE32B1">
            <w:pPr>
              <w:shd w:val="clear" w:color="auto" w:fill="FFFFFF"/>
              <w:spacing w:line="418" w:lineRule="exact"/>
              <w:rPr>
                <w:rFonts w:ascii="Tahoma" w:hAnsi="Tahoma" w:cs="Tahoma"/>
                <w:sz w:val="18"/>
                <w:szCs w:val="18"/>
              </w:rPr>
            </w:pPr>
            <w:r w:rsidRPr="00A97C32">
              <w:rPr>
                <w:rFonts w:ascii="Tahoma" w:hAnsi="Tahoma" w:cs="Tahoma"/>
                <w:sz w:val="18"/>
                <w:szCs w:val="18"/>
              </w:rPr>
              <w:t xml:space="preserve">   Wartość</w:t>
            </w:r>
          </w:p>
        </w:tc>
      </w:tr>
      <w:tr w:rsidR="001C1BF3" w:rsidRPr="00A97C32" w:rsidTr="00DE32B1">
        <w:trPr>
          <w:trHeight w:hRule="exact" w:val="1022"/>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Budowa trasy Mostu Północnego od węzła z ul. Pułkową do węzła z ul. Modlińską oraz od węzła z ul. Pułkowa do węzła przesiadkowego „Młociny</w:t>
            </w:r>
          </w:p>
          <w:p w:rsidR="001C1BF3" w:rsidRPr="00A97C32" w:rsidRDefault="001C1BF3" w:rsidP="00DE32B1">
            <w:pPr>
              <w:shd w:val="clear" w:color="auto" w:fill="FFFFFF"/>
              <w:rPr>
                <w:rFonts w:ascii="Tahoma" w:hAnsi="Tahoma" w:cs="Tahoma"/>
                <w:i/>
                <w:sz w:val="18"/>
                <w:szCs w:val="18"/>
              </w:rPr>
            </w:pPr>
          </w:p>
          <w:p w:rsidR="001C1BF3" w:rsidRPr="00A97C32" w:rsidRDefault="001C1BF3" w:rsidP="00DE32B1">
            <w:pPr>
              <w:shd w:val="clear" w:color="auto" w:fill="FFFFFF"/>
              <w:rPr>
                <w:rFonts w:ascii="Tahoma" w:hAnsi="Tahoma" w:cs="Tahoma"/>
                <w:i/>
                <w:sz w:val="18"/>
                <w:szCs w:val="18"/>
              </w:rPr>
            </w:pP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665"/>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 xml:space="preserve">Przebudowa ul. Modlińskiej na odcinku od Mostu grota </w:t>
            </w:r>
            <w:r w:rsidRPr="00A97C32">
              <w:rPr>
                <w:rFonts w:ascii="Tahoma" w:hAnsi="Tahoma" w:cs="Tahoma"/>
                <w:i/>
                <w:sz w:val="18"/>
                <w:szCs w:val="18"/>
              </w:rPr>
              <w:br/>
              <w:t>Roweckiego do mostu nad Kanałem Żerańskim</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699"/>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Budowa drugiej jezdni Al. Wilanowskiej na odc. ul. Sobieskiego – ul. Dolina Służewiecka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1C1BF3" w:rsidRPr="00A97C32" w:rsidRDefault="001C1BF3" w:rsidP="00DE32B1">
            <w:pPr>
              <w:shd w:val="clear" w:color="auto" w:fill="FFFFFF"/>
              <w:spacing w:before="120"/>
              <w:rPr>
                <w:rFonts w:ascii="Tahoma" w:hAnsi="Tahoma" w:cs="Tahoma"/>
                <w:b/>
                <w:spacing w:val="4"/>
                <w:sz w:val="18"/>
                <w:szCs w:val="18"/>
              </w:rPr>
            </w:pPr>
            <w:r w:rsidRPr="00A97C32">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1C1BF3" w:rsidRPr="00A97C32" w:rsidRDefault="001C1BF3" w:rsidP="00DE32B1">
            <w:pPr>
              <w:shd w:val="clear" w:color="auto" w:fill="FFFFFF"/>
              <w:rPr>
                <w:rFonts w:ascii="Tahoma" w:hAnsi="Tahoma" w:cs="Tahoma"/>
                <w:b/>
                <w:sz w:val="18"/>
                <w:szCs w:val="18"/>
              </w:rPr>
            </w:pPr>
          </w:p>
        </w:tc>
      </w:tr>
    </w:tbl>
    <w:p w:rsidR="001C1BF3" w:rsidRPr="00A97C32" w:rsidRDefault="001C1BF3" w:rsidP="006F4963">
      <w:pPr>
        <w:shd w:val="clear" w:color="auto" w:fill="FFFFFF"/>
        <w:spacing w:before="65" w:line="340" w:lineRule="exact"/>
        <w:rPr>
          <w:rFonts w:ascii="Tahoma" w:hAnsi="Tahoma" w:cs="Tahoma"/>
          <w:b/>
          <w:bCs/>
          <w:i/>
          <w:iCs/>
          <w:sz w:val="18"/>
          <w:szCs w:val="18"/>
          <w:u w:val="single"/>
        </w:rPr>
      </w:pPr>
    </w:p>
    <w:p w:rsidR="001C1BF3" w:rsidRPr="00A97C32" w:rsidRDefault="001C1BF3" w:rsidP="006F4963">
      <w:pPr>
        <w:shd w:val="clear" w:color="auto" w:fill="FFFFFF"/>
        <w:spacing w:before="65" w:line="340" w:lineRule="exact"/>
        <w:ind w:left="516"/>
        <w:rPr>
          <w:rFonts w:ascii="Tahoma" w:hAnsi="Tahoma" w:cs="Tahoma"/>
          <w:sz w:val="18"/>
          <w:szCs w:val="18"/>
        </w:rPr>
      </w:pPr>
      <w:r w:rsidRPr="00A97C32">
        <w:rPr>
          <w:rFonts w:ascii="Tahoma" w:hAnsi="Tahoma" w:cs="Tahoma"/>
          <w:b/>
          <w:bCs/>
          <w:i/>
          <w:iCs/>
          <w:sz w:val="18"/>
          <w:szCs w:val="18"/>
          <w:u w:val="single"/>
        </w:rPr>
        <w:t>CENA OGÓŁEM</w:t>
      </w:r>
    </w:p>
    <w:p w:rsidR="001C1BF3" w:rsidRPr="00A97C32" w:rsidRDefault="001C1BF3" w:rsidP="006F4963">
      <w:pPr>
        <w:shd w:val="clear" w:color="auto" w:fill="FFFFFF"/>
        <w:tabs>
          <w:tab w:val="left" w:leader="dot" w:pos="2822"/>
        </w:tabs>
        <w:spacing w:line="300" w:lineRule="exact"/>
        <w:ind w:left="516"/>
        <w:rPr>
          <w:rFonts w:ascii="Tahoma" w:hAnsi="Tahoma" w:cs="Tahoma"/>
          <w:sz w:val="18"/>
          <w:szCs w:val="18"/>
        </w:rPr>
      </w:pPr>
      <w:r w:rsidRPr="00A97C32">
        <w:rPr>
          <w:rFonts w:ascii="Tahoma" w:hAnsi="Tahoma" w:cs="Tahoma"/>
          <w:bCs/>
          <w:i/>
          <w:iCs/>
          <w:spacing w:val="-2"/>
          <w:sz w:val="18"/>
          <w:szCs w:val="18"/>
        </w:rPr>
        <w:t xml:space="preserve">BEZ VAT  (netto)  …………….zł.  </w:t>
      </w:r>
      <w:r w:rsidRPr="00A97C32">
        <w:rPr>
          <w:rFonts w:ascii="Tahoma" w:hAnsi="Tahoma" w:cs="Tahoma"/>
          <w:bCs/>
          <w:i/>
          <w:iCs/>
          <w:sz w:val="18"/>
          <w:szCs w:val="18"/>
        </w:rPr>
        <w:t xml:space="preserve">  </w:t>
      </w:r>
      <w:r w:rsidRPr="00A97C32">
        <w:rPr>
          <w:rFonts w:ascii="Tahoma" w:hAnsi="Tahoma" w:cs="Tahoma"/>
          <w:bCs/>
          <w:i/>
          <w:iCs/>
          <w:spacing w:val="-2"/>
          <w:sz w:val="18"/>
          <w:szCs w:val="18"/>
        </w:rPr>
        <w:t>SŁOWNIE:  …………………………………………………………………………</w:t>
      </w:r>
    </w:p>
    <w:p w:rsidR="001C1BF3" w:rsidRPr="00A97C32" w:rsidRDefault="001C1BF3" w:rsidP="006F4963">
      <w:pPr>
        <w:shd w:val="clear" w:color="auto" w:fill="FFFFFF"/>
        <w:tabs>
          <w:tab w:val="left" w:pos="2941"/>
        </w:tabs>
        <w:spacing w:line="454" w:lineRule="exact"/>
        <w:ind w:left="511"/>
        <w:rPr>
          <w:rFonts w:ascii="Tahoma" w:hAnsi="Tahoma" w:cs="Tahoma"/>
          <w:bCs/>
          <w:i/>
          <w:iCs/>
          <w:spacing w:val="6"/>
          <w:sz w:val="18"/>
          <w:szCs w:val="18"/>
        </w:rPr>
      </w:pPr>
      <w:r w:rsidRPr="00A97C32">
        <w:rPr>
          <w:rFonts w:ascii="Tahoma" w:hAnsi="Tahoma" w:cs="Tahoma"/>
          <w:bCs/>
          <w:i/>
          <w:iCs/>
          <w:spacing w:val="6"/>
          <w:sz w:val="18"/>
          <w:szCs w:val="18"/>
        </w:rPr>
        <w:t xml:space="preserve">VAT ……%  ……………..    zł.    </w:t>
      </w:r>
    </w:p>
    <w:p w:rsidR="001C1BF3" w:rsidRPr="00A97C32" w:rsidRDefault="001C1BF3" w:rsidP="006F4963">
      <w:pPr>
        <w:shd w:val="clear" w:color="auto" w:fill="FFFFFF"/>
        <w:tabs>
          <w:tab w:val="left" w:pos="2941"/>
        </w:tabs>
        <w:spacing w:line="454" w:lineRule="exact"/>
        <w:ind w:left="511"/>
        <w:rPr>
          <w:rFonts w:ascii="Tahoma" w:hAnsi="Tahoma" w:cs="Tahoma"/>
          <w:bCs/>
          <w:i/>
          <w:iCs/>
          <w:spacing w:val="2"/>
          <w:sz w:val="18"/>
          <w:szCs w:val="18"/>
        </w:rPr>
      </w:pPr>
      <w:r w:rsidRPr="00A97C32">
        <w:rPr>
          <w:rFonts w:ascii="Tahoma" w:hAnsi="Tahoma" w:cs="Tahoma"/>
          <w:bCs/>
          <w:i/>
          <w:iCs/>
          <w:spacing w:val="6"/>
          <w:sz w:val="18"/>
          <w:szCs w:val="18"/>
        </w:rPr>
        <w:t xml:space="preserve">Z  VAT  (brutto)  ………….  zł.   </w:t>
      </w:r>
      <w:r w:rsidRPr="00A97C32">
        <w:rPr>
          <w:rFonts w:ascii="Tahoma" w:hAnsi="Tahoma" w:cs="Tahoma"/>
          <w:bCs/>
          <w:i/>
          <w:iCs/>
          <w:spacing w:val="2"/>
          <w:sz w:val="18"/>
          <w:szCs w:val="18"/>
        </w:rPr>
        <w:t>SŁOWNIE:  ……………………………………………………………………….</w:t>
      </w:r>
    </w:p>
    <w:p w:rsidR="001C1BF3" w:rsidRPr="006F4963" w:rsidRDefault="001C1BF3" w:rsidP="006F4963">
      <w:pPr>
        <w:shd w:val="clear" w:color="auto" w:fill="FFFFFF"/>
        <w:tabs>
          <w:tab w:val="left" w:pos="2490"/>
        </w:tabs>
        <w:spacing w:before="120" w:after="120" w:line="454" w:lineRule="exact"/>
        <w:rPr>
          <w:bCs/>
          <w:i/>
          <w:iCs/>
          <w:spacing w:val="2"/>
          <w:u w:val="single"/>
        </w:rPr>
      </w:pPr>
      <w:r w:rsidRPr="00C43BE3">
        <w:rPr>
          <w:bCs/>
          <w:i/>
          <w:iCs/>
          <w:color w:val="FFFFFF"/>
          <w:spacing w:val="2"/>
          <w:u w:val="single"/>
        </w:rPr>
        <w:t>.</w:t>
      </w:r>
      <w:r w:rsidRPr="00DB1FDF">
        <w:rPr>
          <w:bCs/>
          <w:i/>
          <w:iCs/>
          <w:spacing w:val="2"/>
          <w:u w:val="single"/>
        </w:rPr>
        <w:t xml:space="preserve">   </w:t>
      </w:r>
      <w:r>
        <w:rPr>
          <w:bCs/>
          <w:i/>
          <w:iCs/>
          <w:spacing w:val="2"/>
          <w:u w:val="single"/>
        </w:rPr>
        <w:t xml:space="preserve">                                </w:t>
      </w:r>
      <w:r w:rsidRPr="00C43BE3">
        <w:rPr>
          <w:bCs/>
          <w:i/>
          <w:iCs/>
          <w:color w:val="FFFFFF"/>
          <w:spacing w:val="2"/>
          <w:u w:val="single"/>
        </w:rPr>
        <w:t xml:space="preserve">.  </w:t>
      </w:r>
      <w:r w:rsidRPr="00DB1FDF">
        <w:rPr>
          <w:bCs/>
          <w:i/>
          <w:iCs/>
          <w:spacing w:val="2"/>
        </w:rPr>
        <w:t xml:space="preserve">  d</w:t>
      </w:r>
      <w:r>
        <w:rPr>
          <w:bCs/>
          <w:i/>
          <w:iCs/>
          <w:spacing w:val="2"/>
        </w:rPr>
        <w:t xml:space="preserve">nia   </w:t>
      </w:r>
      <w:r w:rsidRPr="00C43BE3">
        <w:rPr>
          <w:bCs/>
          <w:i/>
          <w:iCs/>
          <w:color w:val="FFFFFF"/>
          <w:spacing w:val="2"/>
          <w:u w:val="single"/>
        </w:rPr>
        <w:t>.</w:t>
      </w:r>
      <w:r w:rsidRPr="00DB1FDF">
        <w:rPr>
          <w:bCs/>
          <w:i/>
          <w:iCs/>
          <w:spacing w:val="2"/>
          <w:u w:val="single"/>
        </w:rPr>
        <w:t xml:space="preserve">             </w:t>
      </w:r>
      <w:r>
        <w:rPr>
          <w:bCs/>
          <w:i/>
          <w:iCs/>
          <w:spacing w:val="2"/>
          <w:u w:val="single"/>
        </w:rPr>
        <w:t xml:space="preserve">   </w:t>
      </w:r>
      <w:r w:rsidRPr="00DB1FDF">
        <w:rPr>
          <w:bCs/>
          <w:i/>
          <w:iCs/>
          <w:spacing w:val="2"/>
          <w:u w:val="single"/>
        </w:rPr>
        <w:t xml:space="preserve">        </w:t>
      </w:r>
      <w:r w:rsidRPr="00C43BE3">
        <w:rPr>
          <w:bCs/>
          <w:i/>
          <w:iCs/>
          <w:color w:val="FFFFFF"/>
          <w:spacing w:val="2"/>
          <w:u w:val="single"/>
        </w:rPr>
        <w:t>.</w:t>
      </w:r>
      <w:r>
        <w:rPr>
          <w:bCs/>
          <w:i/>
          <w:iCs/>
          <w:spacing w:val="2"/>
        </w:rPr>
        <w:t xml:space="preserve">  r.</w:t>
      </w:r>
      <w:r w:rsidRPr="00DB1FDF">
        <w:rPr>
          <w:bCs/>
          <w:i/>
          <w:iCs/>
          <w:spacing w:val="2"/>
          <w:u w:val="single"/>
        </w:rPr>
        <w:t xml:space="preserve">    </w:t>
      </w:r>
      <w:r>
        <w:rPr>
          <w:bCs/>
          <w:i/>
          <w:iCs/>
          <w:spacing w:val="2"/>
          <w:u w:val="single"/>
        </w:rPr>
        <w:t xml:space="preserve">       </w:t>
      </w:r>
    </w:p>
    <w:p w:rsidR="001C1BF3" w:rsidRPr="00E25D88" w:rsidRDefault="001C1BF3" w:rsidP="00D52CCF">
      <w:pPr>
        <w:shd w:val="clear" w:color="auto" w:fill="FFFFFF"/>
        <w:tabs>
          <w:tab w:val="left" w:pos="2941"/>
          <w:tab w:val="right" w:pos="10207"/>
        </w:tabs>
        <w:ind w:left="511"/>
        <w:rPr>
          <w:rFonts w:ascii="Tahoma" w:hAnsi="Tahoma" w:cs="Tahoma"/>
          <w:bCs/>
          <w:i/>
          <w:iCs/>
          <w:spacing w:val="2"/>
          <w:sz w:val="18"/>
          <w:szCs w:val="1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4.7pt;margin-top:18.05pt;width:204pt;height:0;z-index:251657216" o:connectortype="straight"/>
        </w:pict>
      </w:r>
      <w:r w:rsidRPr="00E25D88">
        <w:rPr>
          <w:rFonts w:ascii="Tahoma" w:hAnsi="Tahoma" w:cs="Tahoma"/>
          <w:bCs/>
          <w:i/>
          <w:iCs/>
          <w:spacing w:val="2"/>
          <w:sz w:val="18"/>
          <w:szCs w:val="18"/>
        </w:rPr>
        <w:t xml:space="preserve">                                                                                         </w:t>
      </w:r>
      <w:r w:rsidRPr="00E25D88">
        <w:rPr>
          <w:rFonts w:ascii="Tahoma" w:hAnsi="Tahoma" w:cs="Tahoma"/>
          <w:bCs/>
          <w:i/>
          <w:iCs/>
          <w:spacing w:val="2"/>
          <w:sz w:val="18"/>
          <w:szCs w:val="18"/>
        </w:rPr>
        <w:tab/>
      </w:r>
    </w:p>
    <w:p w:rsidR="001C1BF3" w:rsidRDefault="001C1BF3" w:rsidP="00D52CCF">
      <w:pPr>
        <w:shd w:val="clear" w:color="auto" w:fill="FFFFFF"/>
        <w:tabs>
          <w:tab w:val="left" w:pos="2941"/>
          <w:tab w:val="right" w:pos="10207"/>
        </w:tabs>
        <w:rPr>
          <w:rFonts w:ascii="Tahoma" w:hAnsi="Tahoma" w:cs="Tahoma"/>
          <w:bCs/>
          <w:iCs/>
          <w:spacing w:val="2"/>
          <w:sz w:val="18"/>
          <w:szCs w:val="18"/>
        </w:rPr>
      </w:pPr>
      <w:r w:rsidRPr="004C57A9">
        <w:rPr>
          <w:rFonts w:ascii="Tahoma" w:hAnsi="Tahoma" w:cs="Tahoma"/>
          <w:bCs/>
          <w:iCs/>
          <w:spacing w:val="2"/>
          <w:sz w:val="18"/>
          <w:szCs w:val="18"/>
        </w:rPr>
        <w:t xml:space="preserve">                                                                                                            </w:t>
      </w:r>
    </w:p>
    <w:p w:rsidR="001C1BF3" w:rsidRPr="004C57A9" w:rsidRDefault="001C1BF3" w:rsidP="00D52CCF">
      <w:pPr>
        <w:shd w:val="clear" w:color="auto" w:fill="FFFFFF"/>
        <w:tabs>
          <w:tab w:val="left" w:pos="2941"/>
          <w:tab w:val="right" w:pos="10207"/>
        </w:tabs>
        <w:rPr>
          <w:rFonts w:ascii="Tahoma" w:hAnsi="Tahoma" w:cs="Tahoma"/>
          <w:sz w:val="18"/>
          <w:szCs w:val="18"/>
        </w:rPr>
      </w:pPr>
      <w:r w:rsidRPr="004C57A9">
        <w:rPr>
          <w:rFonts w:ascii="Tahoma" w:hAnsi="Tahoma" w:cs="Tahoma"/>
          <w:bCs/>
          <w:iCs/>
          <w:spacing w:val="2"/>
          <w:sz w:val="18"/>
          <w:szCs w:val="18"/>
        </w:rPr>
        <w:t xml:space="preserve">  </w:t>
      </w:r>
      <w:r>
        <w:rPr>
          <w:rFonts w:ascii="Tahoma" w:hAnsi="Tahoma" w:cs="Tahoma"/>
          <w:bCs/>
          <w:iCs/>
          <w:spacing w:val="2"/>
          <w:sz w:val="18"/>
          <w:szCs w:val="18"/>
        </w:rPr>
        <w:t xml:space="preserve">                                                                                                          </w:t>
      </w:r>
      <w:r w:rsidRPr="004C57A9">
        <w:rPr>
          <w:rFonts w:ascii="Tahoma" w:hAnsi="Tahoma" w:cs="Tahoma"/>
          <w:bCs/>
          <w:iCs/>
          <w:spacing w:val="2"/>
          <w:sz w:val="18"/>
          <w:szCs w:val="18"/>
        </w:rPr>
        <w:t xml:space="preserve"> (podpis  Wykonawcy/Wykonawców</w:t>
      </w:r>
      <w:r>
        <w:rPr>
          <w:rFonts w:ascii="Tahoma" w:hAnsi="Tahoma" w:cs="Tahoma"/>
          <w:bCs/>
          <w:iCs/>
          <w:spacing w:val="2"/>
          <w:sz w:val="18"/>
          <w:szCs w:val="18"/>
        </w:rPr>
        <w:t>)</w:t>
      </w:r>
    </w:p>
    <w:p w:rsidR="001C1BF3" w:rsidRPr="004C57A9"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Pr="00AD3DD5" w:rsidRDefault="001C1BF3" w:rsidP="00D52CCF">
      <w:pPr>
        <w:pStyle w:val="Heading2"/>
        <w:jc w:val="center"/>
        <w:rPr>
          <w:rFonts w:ascii="Tahoma" w:hAnsi="Tahoma" w:cs="Tahoma"/>
          <w:b/>
          <w:szCs w:val="24"/>
        </w:rPr>
      </w:pPr>
      <w:r w:rsidRPr="00AD3DD5">
        <w:rPr>
          <w:rFonts w:ascii="Tahoma" w:hAnsi="Tahoma" w:cs="Tahoma"/>
          <w:b/>
          <w:szCs w:val="24"/>
        </w:rPr>
        <w:t>Załącznik nr 4 b</w:t>
      </w:r>
    </w:p>
    <w:p w:rsidR="001C1BF3" w:rsidRPr="00AD3DD5" w:rsidRDefault="001C1BF3" w:rsidP="00C63307">
      <w:pPr>
        <w:pStyle w:val="rozdzia"/>
      </w:pPr>
      <w:r>
        <w:t xml:space="preserve">                                       </w:t>
      </w:r>
      <w:r w:rsidRPr="00AD3DD5">
        <w:t xml:space="preserve">Formularz cenowy dla części </w:t>
      </w:r>
      <w:r>
        <w:t>2</w:t>
      </w:r>
    </w:p>
    <w:p w:rsidR="001C1BF3" w:rsidRPr="00AD3DD5" w:rsidRDefault="001C1BF3" w:rsidP="00D52CCF">
      <w:pPr>
        <w:pStyle w:val="zacznik"/>
        <w:jc w:val="center"/>
        <w:rPr>
          <w:iCs w:val="0"/>
          <w:color w:val="auto"/>
          <w:spacing w:val="8"/>
        </w:rPr>
      </w:pPr>
    </w:p>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Default="001C1BF3" w:rsidP="00D52CCF"/>
    <w:p w:rsidR="001C1BF3" w:rsidRPr="000D2ADB" w:rsidRDefault="001C1BF3"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Formularz cenowy</w:t>
      </w:r>
    </w:p>
    <w:p w:rsidR="001C1BF3" w:rsidRPr="000D2ADB" w:rsidRDefault="001C1BF3"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Część 2</w:t>
      </w:r>
    </w:p>
    <w:p w:rsidR="001C1BF3" w:rsidRPr="000D2ADB" w:rsidRDefault="001C1BF3" w:rsidP="00D52CCF">
      <w:pPr>
        <w:shd w:val="clear" w:color="auto" w:fill="FFFFFF"/>
        <w:rPr>
          <w:rFonts w:ascii="Tahoma" w:hAnsi="Tahoma" w:cs="Tahoma"/>
          <w:i/>
          <w:iCs/>
          <w:spacing w:val="2"/>
          <w:sz w:val="18"/>
          <w:szCs w:val="18"/>
          <w:u w:val="single"/>
        </w:rPr>
      </w:pPr>
    </w:p>
    <w:p w:rsidR="001C1BF3" w:rsidRPr="00A97C32" w:rsidRDefault="001C1BF3" w:rsidP="00A97C32">
      <w:pPr>
        <w:pStyle w:val="Akapitzlist"/>
        <w:spacing w:line="276" w:lineRule="auto"/>
        <w:ind w:left="0"/>
        <w:jc w:val="both"/>
        <w:rPr>
          <w:rFonts w:ascii="Tahoma" w:hAnsi="Tahoma" w:cs="Tahoma"/>
          <w:sz w:val="18"/>
          <w:szCs w:val="18"/>
        </w:rPr>
      </w:pPr>
      <w:r w:rsidRPr="00A97C32">
        <w:rPr>
          <w:rFonts w:ascii="Tahoma" w:hAnsi="Tahoma" w:cs="Tahoma"/>
          <w:sz w:val="18"/>
          <w:szCs w:val="18"/>
        </w:rPr>
        <w:t>Weryfikacja wskaźników rezultatu oszczędności czasu</w:t>
      </w:r>
      <w:r w:rsidRPr="00A97C32">
        <w:rPr>
          <w:rFonts w:ascii="Tahoma" w:hAnsi="Tahoma" w:cs="Tahoma"/>
          <w:b/>
          <w:sz w:val="18"/>
          <w:szCs w:val="18"/>
        </w:rPr>
        <w:t xml:space="preserve"> </w:t>
      </w:r>
      <w:r w:rsidRPr="00A97C32">
        <w:rPr>
          <w:rFonts w:ascii="Tahoma" w:hAnsi="Tahoma" w:cs="Tahoma"/>
          <w:sz w:val="18"/>
          <w:szCs w:val="18"/>
        </w:rPr>
        <w:t>w przewozach pasażerskich dla projektów:</w:t>
      </w:r>
    </w:p>
    <w:p w:rsidR="001C1BF3" w:rsidRPr="00A97C32" w:rsidRDefault="001C1BF3" w:rsidP="00A97C32">
      <w:pPr>
        <w:pStyle w:val="BodyText"/>
        <w:numPr>
          <w:ilvl w:val="0"/>
          <w:numId w:val="37"/>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„Modernizacja wiaduktu nad torami PKP w ciągu ul. Powązkowskiej”,</w:t>
      </w:r>
    </w:p>
    <w:p w:rsidR="001C1BF3" w:rsidRPr="00A97C32" w:rsidRDefault="001C1BF3" w:rsidP="00A97C32">
      <w:pPr>
        <w:pStyle w:val="BodyText"/>
        <w:numPr>
          <w:ilvl w:val="0"/>
          <w:numId w:val="37"/>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„Budowa skrzyżowania drogi krajowej nr 2 z Trasą Siekierkowską”,</w:t>
      </w:r>
    </w:p>
    <w:p w:rsidR="001C1BF3" w:rsidRPr="00A97C32" w:rsidRDefault="001C1BF3" w:rsidP="00A97C32">
      <w:pPr>
        <w:pStyle w:val="BodyText"/>
        <w:numPr>
          <w:ilvl w:val="0"/>
          <w:numId w:val="37"/>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„Modernizacja al. Jerozolimskich - budowa węzła Łopuszańska – Kleszczowa”,</w:t>
      </w:r>
    </w:p>
    <w:p w:rsidR="001C1BF3" w:rsidRPr="00A97C32" w:rsidRDefault="001C1BF3" w:rsidP="00A97C32">
      <w:pPr>
        <w:shd w:val="clear" w:color="auto" w:fill="FFFFFF"/>
        <w:spacing w:before="120" w:after="120" w:line="241" w:lineRule="exact"/>
        <w:rPr>
          <w:rFonts w:ascii="Tahoma" w:hAnsi="Tahoma" w:cs="Tahoma"/>
          <w:i/>
          <w:iCs/>
          <w:spacing w:val="2"/>
          <w:sz w:val="18"/>
          <w:szCs w:val="18"/>
          <w:u w:val="single"/>
        </w:rPr>
      </w:pPr>
    </w:p>
    <w:p w:rsidR="001C1BF3" w:rsidRPr="00A97C32" w:rsidRDefault="001C1BF3" w:rsidP="00A97C32">
      <w:pPr>
        <w:spacing w:after="230"/>
        <w:rPr>
          <w:rFonts w:ascii="Tahoma" w:hAnsi="Tahoma" w:cs="Tahoma"/>
          <w:i/>
          <w:iCs/>
          <w:sz w:val="18"/>
          <w:szCs w:val="18"/>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1C1BF3" w:rsidRPr="00A97C32" w:rsidTr="00DE32B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Weryfikacja wskaźników rezultatu oszczędności czasu</w:t>
            </w:r>
            <w:r w:rsidRPr="00A97C32">
              <w:rPr>
                <w:rFonts w:ascii="Tahoma" w:hAnsi="Tahoma" w:cs="Tahoma"/>
                <w:b/>
                <w:i/>
                <w:sz w:val="18"/>
                <w:szCs w:val="18"/>
              </w:rPr>
              <w:t xml:space="preserve"> </w:t>
            </w:r>
            <w:r w:rsidRPr="00A97C32">
              <w:rPr>
                <w:rFonts w:ascii="Tahoma" w:hAnsi="Tahoma" w:cs="Tahoma"/>
                <w:i/>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1C1BF3" w:rsidRPr="00A97C32" w:rsidRDefault="001C1BF3" w:rsidP="00DE32B1">
            <w:pPr>
              <w:rPr>
                <w:rFonts w:ascii="Tahoma" w:hAnsi="Tahoma" w:cs="Tahoma"/>
                <w:i/>
                <w:sz w:val="18"/>
                <w:szCs w:val="18"/>
              </w:rPr>
            </w:pPr>
          </w:p>
          <w:p w:rsidR="001C1BF3" w:rsidRPr="00A97C32" w:rsidRDefault="001C1BF3" w:rsidP="00DE32B1">
            <w:pPr>
              <w:rPr>
                <w:rFonts w:ascii="Tahoma" w:hAnsi="Tahoma" w:cs="Tahoma"/>
                <w:i/>
                <w:sz w:val="18"/>
                <w:szCs w:val="18"/>
              </w:rPr>
            </w:pPr>
            <w:r w:rsidRPr="00A97C32">
              <w:rPr>
                <w:rFonts w:ascii="Tahoma" w:hAnsi="Tahoma" w:cs="Tahoma"/>
                <w:i/>
                <w:sz w:val="18"/>
                <w:szCs w:val="18"/>
              </w:rPr>
              <w:t>Jedn.</w:t>
            </w:r>
          </w:p>
          <w:p w:rsidR="001C1BF3" w:rsidRPr="00A97C32" w:rsidRDefault="001C1BF3" w:rsidP="00DE32B1">
            <w:pPr>
              <w:shd w:val="clear" w:color="auto" w:fill="FFFFFF"/>
              <w:rPr>
                <w:rFonts w:ascii="Tahoma" w:hAnsi="Tahoma" w:cs="Tahoma"/>
                <w:i/>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1C1BF3" w:rsidRPr="00A97C32" w:rsidRDefault="001C1BF3" w:rsidP="00DE32B1">
            <w:pPr>
              <w:rPr>
                <w:rFonts w:ascii="Tahoma" w:hAnsi="Tahoma" w:cs="Tahoma"/>
                <w:i/>
                <w:sz w:val="18"/>
                <w:szCs w:val="18"/>
              </w:rPr>
            </w:pPr>
          </w:p>
          <w:p w:rsidR="001C1BF3" w:rsidRPr="00A97C32" w:rsidRDefault="001C1BF3" w:rsidP="00DE32B1">
            <w:pPr>
              <w:rPr>
                <w:rFonts w:ascii="Tahoma" w:hAnsi="Tahoma" w:cs="Tahoma"/>
                <w:i/>
                <w:sz w:val="18"/>
                <w:szCs w:val="18"/>
              </w:rPr>
            </w:pPr>
            <w:r w:rsidRPr="00A97C32">
              <w:rPr>
                <w:rFonts w:ascii="Tahoma" w:hAnsi="Tahoma" w:cs="Tahoma"/>
                <w:i/>
                <w:sz w:val="18"/>
                <w:szCs w:val="18"/>
              </w:rPr>
              <w:t xml:space="preserve">   Ilość</w:t>
            </w:r>
          </w:p>
          <w:p w:rsidR="001C1BF3" w:rsidRPr="00A97C32" w:rsidRDefault="001C1BF3" w:rsidP="00DE32B1">
            <w:pPr>
              <w:shd w:val="clear" w:color="auto" w:fill="FFFFFF"/>
              <w:rPr>
                <w:rFonts w:ascii="Tahoma" w:hAnsi="Tahoma" w:cs="Tahoma"/>
                <w:i/>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1C1BF3" w:rsidRPr="00A97C32" w:rsidRDefault="001C1BF3" w:rsidP="00DE32B1">
            <w:pPr>
              <w:shd w:val="clear" w:color="auto" w:fill="FFFFFF"/>
              <w:spacing w:line="300" w:lineRule="exact"/>
              <w:rPr>
                <w:rFonts w:ascii="Tahoma" w:hAnsi="Tahoma" w:cs="Tahoma"/>
                <w:i/>
                <w:sz w:val="18"/>
                <w:szCs w:val="18"/>
              </w:rPr>
            </w:pPr>
            <w:r w:rsidRPr="00A97C32">
              <w:rPr>
                <w:rFonts w:ascii="Tahoma" w:hAnsi="Tahoma" w:cs="Tahoma"/>
                <w:i/>
                <w:sz w:val="18"/>
                <w:szCs w:val="18"/>
              </w:rPr>
              <w:t xml:space="preserve">         BEZ  VAT</w:t>
            </w:r>
          </w:p>
        </w:tc>
      </w:tr>
      <w:tr w:rsidR="001C1BF3" w:rsidRPr="00A97C32" w:rsidTr="00DE32B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1C1BF3" w:rsidRPr="00A97C32" w:rsidRDefault="001C1BF3" w:rsidP="00DE32B1">
            <w:pPr>
              <w:shd w:val="clear" w:color="auto" w:fill="FFFFFF"/>
              <w:ind w:left="986"/>
              <w:rPr>
                <w:rFonts w:ascii="Tahoma" w:hAnsi="Tahoma" w:cs="Tahoma"/>
                <w:i/>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1C1BF3" w:rsidRPr="00A97C32" w:rsidRDefault="001C1BF3" w:rsidP="00DE32B1">
            <w:pPr>
              <w:shd w:val="clear" w:color="auto" w:fill="FFFFFF"/>
              <w:spacing w:line="220" w:lineRule="exact"/>
              <w:ind w:left="92" w:hanging="92"/>
              <w:rPr>
                <w:rFonts w:ascii="Tahoma" w:hAnsi="Tahoma" w:cs="Tahoma"/>
                <w:sz w:val="18"/>
                <w:szCs w:val="18"/>
              </w:rPr>
            </w:pPr>
            <w:r w:rsidRPr="00A97C32">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1C1BF3" w:rsidRPr="00A97C32" w:rsidRDefault="001C1BF3" w:rsidP="00DE32B1">
            <w:pPr>
              <w:shd w:val="clear" w:color="auto" w:fill="FFFFFF"/>
              <w:spacing w:line="418" w:lineRule="exact"/>
              <w:rPr>
                <w:rFonts w:ascii="Tahoma" w:hAnsi="Tahoma" w:cs="Tahoma"/>
                <w:sz w:val="18"/>
                <w:szCs w:val="18"/>
              </w:rPr>
            </w:pPr>
            <w:r w:rsidRPr="00A97C32">
              <w:rPr>
                <w:rFonts w:ascii="Tahoma" w:hAnsi="Tahoma" w:cs="Tahoma"/>
                <w:sz w:val="18"/>
                <w:szCs w:val="18"/>
              </w:rPr>
              <w:t xml:space="preserve">   Wartość</w:t>
            </w:r>
          </w:p>
        </w:tc>
      </w:tr>
      <w:tr w:rsidR="001C1BF3" w:rsidRPr="00A97C32" w:rsidTr="00DE32B1">
        <w:trPr>
          <w:trHeight w:hRule="exact" w:val="570"/>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Modernizacja wiaduktu nad torami PKP w ciągu ul. Powązkowskiej</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tabs>
                <w:tab w:val="left" w:pos="619"/>
              </w:tabs>
              <w:spacing w:line="360" w:lineRule="auto"/>
              <w:ind w:right="-40"/>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tabs>
                <w:tab w:val="left" w:pos="916"/>
              </w:tabs>
              <w:spacing w:line="360" w:lineRule="auto"/>
              <w:ind w:right="-37"/>
              <w:jc w:val="center"/>
              <w:rPr>
                <w:rFonts w:ascii="Tahoma" w:hAnsi="Tahoma" w:cs="Tahoma"/>
                <w:sz w:val="18"/>
                <w:szCs w:val="18"/>
              </w:rPr>
            </w:pPr>
            <w:r w:rsidRPr="00A97C32">
              <w:rPr>
                <w:rFonts w:ascii="Tahoma" w:hAnsi="Tahoma" w:cs="Tahoma"/>
                <w:sz w:val="18"/>
                <w:szCs w:val="18"/>
              </w:rPr>
              <w:t>1</w:t>
            </w:r>
          </w:p>
          <w:p w:rsidR="001C1BF3" w:rsidRPr="00A97C32" w:rsidRDefault="001C1BF3" w:rsidP="00DE32B1">
            <w:pPr>
              <w:shd w:val="clear" w:color="auto" w:fill="FFFFFF"/>
              <w:spacing w:line="360" w:lineRule="auto"/>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 xml:space="preserve"> ryczałt </w:t>
            </w:r>
          </w:p>
          <w:p w:rsidR="001C1BF3" w:rsidRPr="00A97C32" w:rsidRDefault="001C1BF3" w:rsidP="00DE32B1">
            <w:pPr>
              <w:shd w:val="clear" w:color="auto" w:fill="FFFFFF"/>
              <w:spacing w:line="360" w:lineRule="auto"/>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564"/>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rPr>
                <w:rFonts w:ascii="Tahoma" w:hAnsi="Tahoma" w:cs="Tahoma"/>
                <w:i/>
                <w:sz w:val="18"/>
                <w:szCs w:val="18"/>
              </w:rPr>
            </w:pPr>
            <w:r w:rsidRPr="00A97C32">
              <w:rPr>
                <w:rFonts w:ascii="Tahoma" w:hAnsi="Tahoma" w:cs="Tahoma"/>
                <w:i/>
                <w:sz w:val="18"/>
                <w:szCs w:val="18"/>
              </w:rPr>
              <w:t>Budowa skrzyżowania drogi krajowej nr 2 z Trasą Siekierkowską</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tabs>
                <w:tab w:val="left" w:pos="619"/>
              </w:tabs>
              <w:spacing w:line="360" w:lineRule="auto"/>
              <w:ind w:right="-40"/>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tabs>
                <w:tab w:val="left" w:pos="916"/>
              </w:tabs>
              <w:spacing w:line="360" w:lineRule="auto"/>
              <w:ind w:right="-37"/>
              <w:jc w:val="center"/>
              <w:rPr>
                <w:rFonts w:ascii="Tahoma" w:hAnsi="Tahoma" w:cs="Tahoma"/>
                <w:sz w:val="18"/>
                <w:szCs w:val="18"/>
              </w:rPr>
            </w:pPr>
            <w:r w:rsidRPr="00A97C32">
              <w:rPr>
                <w:rFonts w:ascii="Tahoma" w:hAnsi="Tahoma" w:cs="Tahoma"/>
                <w:sz w:val="18"/>
                <w:szCs w:val="18"/>
              </w:rPr>
              <w:t>1</w:t>
            </w:r>
          </w:p>
          <w:p w:rsidR="001C1BF3" w:rsidRPr="00A97C32" w:rsidRDefault="001C1BF3" w:rsidP="00DE32B1">
            <w:pPr>
              <w:shd w:val="clear" w:color="auto" w:fill="FFFFFF"/>
              <w:spacing w:line="360" w:lineRule="auto"/>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 xml:space="preserve"> ryczałt </w:t>
            </w:r>
          </w:p>
          <w:p w:rsidR="001C1BF3" w:rsidRPr="00A97C32" w:rsidRDefault="001C1BF3" w:rsidP="00DE32B1">
            <w:pPr>
              <w:shd w:val="clear" w:color="auto" w:fill="FFFFFF"/>
              <w:spacing w:line="360" w:lineRule="auto"/>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363"/>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rPr>
                <w:rFonts w:ascii="Tahoma" w:hAnsi="Tahoma" w:cs="Tahoma"/>
                <w:i/>
                <w:sz w:val="18"/>
                <w:szCs w:val="18"/>
              </w:rPr>
            </w:pPr>
            <w:r w:rsidRPr="00A97C32">
              <w:rPr>
                <w:rFonts w:ascii="Tahoma" w:hAnsi="Tahoma" w:cs="Tahoma"/>
                <w:i/>
                <w:sz w:val="18"/>
                <w:szCs w:val="18"/>
              </w:rPr>
              <w:t>Modernizacja al. Jerozolimskich - budowa węzła Łopuszańska – Kleszczowa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1C1BF3" w:rsidRPr="00A97C32" w:rsidRDefault="001C1BF3"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1C1BF3" w:rsidRPr="00A97C32" w:rsidRDefault="001C1BF3" w:rsidP="00DE32B1">
            <w:pPr>
              <w:shd w:val="clear" w:color="auto" w:fill="FFFFFF"/>
              <w:spacing w:line="360" w:lineRule="auto"/>
              <w:rPr>
                <w:rFonts w:ascii="Tahoma" w:hAnsi="Tahoma" w:cs="Tahoma"/>
                <w:sz w:val="18"/>
                <w:szCs w:val="18"/>
              </w:rPr>
            </w:pPr>
          </w:p>
        </w:tc>
      </w:tr>
      <w:tr w:rsidR="001C1BF3" w:rsidRPr="00A97C32" w:rsidTr="00DE32B1">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1C1BF3" w:rsidRPr="00A97C32" w:rsidRDefault="001C1BF3" w:rsidP="00DE32B1">
            <w:pPr>
              <w:shd w:val="clear" w:color="auto" w:fill="FFFFFF"/>
              <w:spacing w:before="120"/>
              <w:rPr>
                <w:rFonts w:ascii="Tahoma" w:hAnsi="Tahoma" w:cs="Tahoma"/>
                <w:b/>
                <w:spacing w:val="4"/>
                <w:sz w:val="18"/>
                <w:szCs w:val="18"/>
              </w:rPr>
            </w:pPr>
            <w:r w:rsidRPr="00A97C32">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1C1BF3" w:rsidRPr="00A97C32" w:rsidRDefault="001C1BF3" w:rsidP="00DE32B1">
            <w:pPr>
              <w:shd w:val="clear" w:color="auto" w:fill="FFFFFF"/>
              <w:rPr>
                <w:rFonts w:ascii="Tahoma" w:hAnsi="Tahoma" w:cs="Tahoma"/>
                <w:b/>
                <w:sz w:val="18"/>
                <w:szCs w:val="18"/>
              </w:rPr>
            </w:pPr>
          </w:p>
        </w:tc>
      </w:tr>
    </w:tbl>
    <w:p w:rsidR="001C1BF3" w:rsidRPr="00A97C32" w:rsidRDefault="001C1BF3" w:rsidP="00A97C32">
      <w:pPr>
        <w:shd w:val="clear" w:color="auto" w:fill="FFFFFF"/>
        <w:spacing w:before="65" w:line="340" w:lineRule="exact"/>
        <w:ind w:left="516"/>
        <w:rPr>
          <w:rFonts w:ascii="Tahoma" w:hAnsi="Tahoma" w:cs="Tahoma"/>
          <w:b/>
          <w:bCs/>
          <w:i/>
          <w:iCs/>
          <w:sz w:val="18"/>
          <w:szCs w:val="18"/>
          <w:u w:val="single"/>
        </w:rPr>
      </w:pPr>
    </w:p>
    <w:p w:rsidR="001C1BF3" w:rsidRPr="00A97C32" w:rsidRDefault="001C1BF3" w:rsidP="00A97C32">
      <w:pPr>
        <w:shd w:val="clear" w:color="auto" w:fill="FFFFFF"/>
        <w:spacing w:before="65" w:line="340" w:lineRule="exact"/>
        <w:ind w:left="516"/>
        <w:rPr>
          <w:rFonts w:ascii="Tahoma" w:hAnsi="Tahoma" w:cs="Tahoma"/>
          <w:b/>
          <w:bCs/>
          <w:i/>
          <w:iCs/>
          <w:sz w:val="18"/>
          <w:szCs w:val="18"/>
          <w:u w:val="single"/>
        </w:rPr>
      </w:pPr>
    </w:p>
    <w:p w:rsidR="001C1BF3" w:rsidRPr="00A97C32" w:rsidRDefault="001C1BF3" w:rsidP="00A97C32">
      <w:pPr>
        <w:shd w:val="clear" w:color="auto" w:fill="FFFFFF"/>
        <w:spacing w:before="65" w:line="340" w:lineRule="exact"/>
        <w:ind w:left="516"/>
        <w:rPr>
          <w:rFonts w:ascii="Tahoma" w:hAnsi="Tahoma" w:cs="Tahoma"/>
          <w:sz w:val="18"/>
          <w:szCs w:val="18"/>
        </w:rPr>
      </w:pPr>
      <w:r w:rsidRPr="00A97C32">
        <w:rPr>
          <w:rFonts w:ascii="Tahoma" w:hAnsi="Tahoma" w:cs="Tahoma"/>
          <w:b/>
          <w:bCs/>
          <w:i/>
          <w:iCs/>
          <w:sz w:val="18"/>
          <w:szCs w:val="18"/>
          <w:u w:val="single"/>
        </w:rPr>
        <w:t>CENA OGÓŁEM</w:t>
      </w:r>
    </w:p>
    <w:p w:rsidR="001C1BF3" w:rsidRPr="00A97C32" w:rsidRDefault="001C1BF3" w:rsidP="00A97C32">
      <w:pPr>
        <w:shd w:val="clear" w:color="auto" w:fill="FFFFFF"/>
        <w:tabs>
          <w:tab w:val="left" w:leader="dot" w:pos="2822"/>
        </w:tabs>
        <w:spacing w:line="300" w:lineRule="exact"/>
        <w:ind w:left="516"/>
        <w:rPr>
          <w:rFonts w:ascii="Tahoma" w:hAnsi="Tahoma" w:cs="Tahoma"/>
          <w:sz w:val="18"/>
          <w:szCs w:val="18"/>
        </w:rPr>
      </w:pPr>
      <w:r w:rsidRPr="00A97C32">
        <w:rPr>
          <w:rFonts w:ascii="Tahoma" w:hAnsi="Tahoma" w:cs="Tahoma"/>
          <w:bCs/>
          <w:i/>
          <w:iCs/>
          <w:spacing w:val="-2"/>
          <w:sz w:val="18"/>
          <w:szCs w:val="18"/>
        </w:rPr>
        <w:t xml:space="preserve">BEZ VAT  (netto)  …………….zł.  </w:t>
      </w:r>
      <w:r w:rsidRPr="00A97C32">
        <w:rPr>
          <w:rFonts w:ascii="Tahoma" w:hAnsi="Tahoma" w:cs="Tahoma"/>
          <w:bCs/>
          <w:i/>
          <w:iCs/>
          <w:sz w:val="18"/>
          <w:szCs w:val="18"/>
        </w:rPr>
        <w:t xml:space="preserve">  </w:t>
      </w:r>
      <w:r w:rsidRPr="00A97C32">
        <w:rPr>
          <w:rFonts w:ascii="Tahoma" w:hAnsi="Tahoma" w:cs="Tahoma"/>
          <w:bCs/>
          <w:i/>
          <w:iCs/>
          <w:spacing w:val="-2"/>
          <w:sz w:val="18"/>
          <w:szCs w:val="18"/>
        </w:rPr>
        <w:t>SŁOWNIE:  …………………………………………………………………………</w:t>
      </w:r>
    </w:p>
    <w:p w:rsidR="001C1BF3" w:rsidRPr="00A97C32" w:rsidRDefault="001C1BF3" w:rsidP="00A97C32">
      <w:pPr>
        <w:shd w:val="clear" w:color="auto" w:fill="FFFFFF"/>
        <w:tabs>
          <w:tab w:val="left" w:pos="2941"/>
        </w:tabs>
        <w:spacing w:line="454" w:lineRule="exact"/>
        <w:ind w:left="511"/>
        <w:rPr>
          <w:rFonts w:ascii="Tahoma" w:hAnsi="Tahoma" w:cs="Tahoma"/>
          <w:bCs/>
          <w:i/>
          <w:iCs/>
          <w:spacing w:val="6"/>
          <w:sz w:val="18"/>
          <w:szCs w:val="18"/>
        </w:rPr>
      </w:pPr>
      <w:r w:rsidRPr="00A97C32">
        <w:rPr>
          <w:rFonts w:ascii="Tahoma" w:hAnsi="Tahoma" w:cs="Tahoma"/>
          <w:bCs/>
          <w:i/>
          <w:iCs/>
          <w:spacing w:val="6"/>
          <w:sz w:val="18"/>
          <w:szCs w:val="18"/>
        </w:rPr>
        <w:t xml:space="preserve">VAT ……%  ……………..    zł.    </w:t>
      </w:r>
    </w:p>
    <w:p w:rsidR="001C1BF3" w:rsidRPr="00A97C32" w:rsidRDefault="001C1BF3" w:rsidP="00A97C32">
      <w:pPr>
        <w:shd w:val="clear" w:color="auto" w:fill="FFFFFF"/>
        <w:tabs>
          <w:tab w:val="left" w:pos="2941"/>
        </w:tabs>
        <w:spacing w:line="454" w:lineRule="exact"/>
        <w:ind w:left="511"/>
        <w:rPr>
          <w:rFonts w:ascii="Tahoma" w:hAnsi="Tahoma" w:cs="Tahoma"/>
          <w:bCs/>
          <w:i/>
          <w:iCs/>
          <w:spacing w:val="2"/>
          <w:sz w:val="18"/>
          <w:szCs w:val="18"/>
        </w:rPr>
      </w:pPr>
      <w:r w:rsidRPr="00A97C32">
        <w:rPr>
          <w:rFonts w:ascii="Tahoma" w:hAnsi="Tahoma" w:cs="Tahoma"/>
          <w:bCs/>
          <w:i/>
          <w:iCs/>
          <w:spacing w:val="6"/>
          <w:sz w:val="18"/>
          <w:szCs w:val="18"/>
        </w:rPr>
        <w:t xml:space="preserve">Z  VAT  (brutto)  ………….  zł.   </w:t>
      </w:r>
      <w:r w:rsidRPr="00A97C32">
        <w:rPr>
          <w:rFonts w:ascii="Tahoma" w:hAnsi="Tahoma" w:cs="Tahoma"/>
          <w:bCs/>
          <w:i/>
          <w:iCs/>
          <w:spacing w:val="2"/>
          <w:sz w:val="18"/>
          <w:szCs w:val="18"/>
        </w:rPr>
        <w:t>SŁOWNIE:  ……………………………………………………………………….</w:t>
      </w:r>
    </w:p>
    <w:p w:rsidR="001C1BF3" w:rsidRDefault="001C1BF3" w:rsidP="00424E21">
      <w:pPr>
        <w:shd w:val="clear" w:color="auto" w:fill="FFFFFF"/>
        <w:tabs>
          <w:tab w:val="left" w:pos="2941"/>
        </w:tabs>
        <w:ind w:left="511"/>
        <w:rPr>
          <w:rFonts w:ascii="Tahoma" w:hAnsi="Tahoma" w:cs="Tahoma"/>
          <w:bCs/>
          <w:iCs/>
          <w:spacing w:val="2"/>
          <w:sz w:val="18"/>
          <w:szCs w:val="18"/>
        </w:rPr>
      </w:pPr>
    </w:p>
    <w:p w:rsidR="001C1BF3" w:rsidRDefault="001C1BF3" w:rsidP="00424E21">
      <w:pPr>
        <w:shd w:val="clear" w:color="auto" w:fill="FFFFFF"/>
        <w:tabs>
          <w:tab w:val="left" w:pos="2941"/>
        </w:tabs>
        <w:ind w:left="511"/>
        <w:rPr>
          <w:rFonts w:ascii="Tahoma" w:hAnsi="Tahoma" w:cs="Tahoma"/>
          <w:bCs/>
          <w:iCs/>
          <w:spacing w:val="2"/>
          <w:sz w:val="18"/>
          <w:szCs w:val="18"/>
        </w:rPr>
      </w:pPr>
    </w:p>
    <w:p w:rsidR="001C1BF3" w:rsidRDefault="001C1BF3" w:rsidP="00424E21">
      <w:pPr>
        <w:shd w:val="clear" w:color="auto" w:fill="FFFFFF"/>
        <w:tabs>
          <w:tab w:val="left" w:pos="2941"/>
        </w:tabs>
        <w:ind w:left="511"/>
        <w:rPr>
          <w:rFonts w:ascii="Tahoma" w:hAnsi="Tahoma" w:cs="Tahoma"/>
          <w:bCs/>
          <w:iCs/>
          <w:spacing w:val="2"/>
          <w:sz w:val="18"/>
          <w:szCs w:val="18"/>
        </w:rPr>
      </w:pPr>
    </w:p>
    <w:p w:rsidR="001C1BF3" w:rsidRPr="003662FA" w:rsidRDefault="001C1BF3" w:rsidP="00424E21">
      <w:pPr>
        <w:shd w:val="clear" w:color="auto" w:fill="FFFFFF"/>
        <w:tabs>
          <w:tab w:val="left" w:pos="2941"/>
        </w:tabs>
        <w:ind w:left="511"/>
        <w:rPr>
          <w:rFonts w:ascii="Tahoma" w:hAnsi="Tahoma" w:cs="Tahoma"/>
          <w:bCs/>
          <w:iCs/>
          <w:spacing w:val="2"/>
          <w:sz w:val="18"/>
          <w:szCs w:val="18"/>
          <w:u w:val="single"/>
        </w:rPr>
      </w:pP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 xml:space="preserve">.  </w:t>
      </w:r>
      <w:r w:rsidRPr="003662FA">
        <w:rPr>
          <w:rFonts w:ascii="Tahoma" w:hAnsi="Tahoma" w:cs="Tahoma"/>
          <w:bCs/>
          <w:iCs/>
          <w:spacing w:val="2"/>
          <w:sz w:val="18"/>
          <w:szCs w:val="18"/>
        </w:rPr>
        <w:t xml:space="preserve">  dnia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rPr>
        <w:t xml:space="preserve">  r.</w:t>
      </w:r>
      <w:r w:rsidRPr="003662FA">
        <w:rPr>
          <w:rFonts w:ascii="Tahoma" w:hAnsi="Tahoma" w:cs="Tahoma"/>
          <w:bCs/>
          <w:iCs/>
          <w:spacing w:val="2"/>
          <w:sz w:val="18"/>
          <w:szCs w:val="18"/>
          <w:u w:val="single"/>
        </w:rPr>
        <w:t xml:space="preserve">            </w:t>
      </w:r>
    </w:p>
    <w:p w:rsidR="001C1BF3" w:rsidRPr="003662FA" w:rsidRDefault="001C1BF3" w:rsidP="00D52CCF">
      <w:pPr>
        <w:shd w:val="clear" w:color="auto" w:fill="FFFFFF"/>
        <w:tabs>
          <w:tab w:val="left" w:pos="2490"/>
        </w:tabs>
        <w:rPr>
          <w:rFonts w:ascii="Tahoma" w:hAnsi="Tahoma" w:cs="Tahoma"/>
          <w:bCs/>
          <w:iCs/>
          <w:spacing w:val="2"/>
          <w:sz w:val="18"/>
          <w:szCs w:val="18"/>
          <w:u w:val="single"/>
        </w:rPr>
      </w:pPr>
    </w:p>
    <w:p w:rsidR="001C1BF3" w:rsidRPr="003662FA" w:rsidRDefault="001C1BF3" w:rsidP="00D52CCF">
      <w:pPr>
        <w:shd w:val="clear" w:color="auto" w:fill="FFFFFF"/>
        <w:tabs>
          <w:tab w:val="left" w:pos="2941"/>
          <w:tab w:val="right" w:pos="10207"/>
        </w:tabs>
        <w:ind w:left="511"/>
        <w:rPr>
          <w:rFonts w:ascii="Tahoma" w:hAnsi="Tahoma" w:cs="Tahoma"/>
          <w:bCs/>
          <w:iCs/>
          <w:spacing w:val="2"/>
          <w:sz w:val="18"/>
          <w:szCs w:val="18"/>
        </w:rPr>
      </w:pPr>
      <w:r>
        <w:rPr>
          <w:noProof/>
        </w:rPr>
        <w:pict>
          <v:shape id="_x0000_s1027" type="#_x0000_t32" style="position:absolute;left:0;text-align:left;margin-left:304.7pt;margin-top:18.05pt;width:204pt;height:0;z-index:251658240" o:connectortype="straight"/>
        </w:pict>
      </w:r>
      <w:r w:rsidRPr="003662FA">
        <w:rPr>
          <w:rFonts w:ascii="Tahoma" w:hAnsi="Tahoma" w:cs="Tahoma"/>
          <w:bCs/>
          <w:iCs/>
          <w:spacing w:val="2"/>
          <w:sz w:val="18"/>
          <w:szCs w:val="18"/>
        </w:rPr>
        <w:t xml:space="preserve">                                                                                        </w:t>
      </w:r>
      <w:r w:rsidRPr="003662FA">
        <w:rPr>
          <w:rFonts w:ascii="Tahoma" w:hAnsi="Tahoma" w:cs="Tahoma"/>
          <w:bCs/>
          <w:iCs/>
          <w:spacing w:val="2"/>
          <w:sz w:val="18"/>
          <w:szCs w:val="18"/>
        </w:rPr>
        <w:tab/>
      </w:r>
    </w:p>
    <w:p w:rsidR="001C1BF3" w:rsidRDefault="001C1BF3" w:rsidP="00D52CCF">
      <w:pPr>
        <w:shd w:val="clear" w:color="auto" w:fill="FFFFFF"/>
        <w:tabs>
          <w:tab w:val="left" w:pos="2941"/>
          <w:tab w:val="right" w:pos="10207"/>
        </w:tabs>
        <w:rPr>
          <w:rFonts w:ascii="Tahoma" w:hAnsi="Tahoma" w:cs="Tahoma"/>
          <w:bCs/>
          <w:iCs/>
          <w:spacing w:val="2"/>
          <w:sz w:val="18"/>
          <w:szCs w:val="18"/>
        </w:rPr>
      </w:pPr>
      <w:r w:rsidRPr="003662FA">
        <w:rPr>
          <w:rFonts w:ascii="Tahoma" w:hAnsi="Tahoma" w:cs="Tahoma"/>
          <w:bCs/>
          <w:iCs/>
          <w:spacing w:val="2"/>
          <w:sz w:val="18"/>
          <w:szCs w:val="18"/>
        </w:rPr>
        <w:t xml:space="preserve">                                                                                                               </w:t>
      </w:r>
    </w:p>
    <w:p w:rsidR="001C1BF3" w:rsidRPr="003662FA" w:rsidRDefault="001C1BF3" w:rsidP="00D52CCF">
      <w:pPr>
        <w:shd w:val="clear" w:color="auto" w:fill="FFFFFF"/>
        <w:tabs>
          <w:tab w:val="left" w:pos="2941"/>
          <w:tab w:val="right" w:pos="10207"/>
        </w:tabs>
        <w:rPr>
          <w:rFonts w:ascii="Tahoma" w:hAnsi="Tahoma" w:cs="Tahoma"/>
          <w:sz w:val="18"/>
          <w:szCs w:val="18"/>
        </w:rPr>
      </w:pPr>
      <w:r>
        <w:rPr>
          <w:rFonts w:ascii="Tahoma" w:hAnsi="Tahoma" w:cs="Tahoma"/>
          <w:bCs/>
          <w:iCs/>
          <w:spacing w:val="2"/>
          <w:sz w:val="18"/>
          <w:szCs w:val="18"/>
        </w:rPr>
        <w:t xml:space="preserve">                                                                                                               </w:t>
      </w:r>
      <w:r w:rsidRPr="003662FA">
        <w:rPr>
          <w:rFonts w:ascii="Tahoma" w:hAnsi="Tahoma" w:cs="Tahoma"/>
          <w:bCs/>
          <w:iCs/>
          <w:spacing w:val="2"/>
          <w:sz w:val="18"/>
          <w:szCs w:val="18"/>
        </w:rPr>
        <w:t>(podpis  Wykonawcy/Wykonawców</w:t>
      </w:r>
    </w:p>
    <w:p w:rsidR="001C1BF3" w:rsidRDefault="001C1BF3" w:rsidP="00D52CCF">
      <w:pPr>
        <w:pStyle w:val="Heading1"/>
        <w:spacing w:before="0" w:after="0"/>
        <w:jc w:val="center"/>
        <w:rPr>
          <w:rFonts w:ascii="Tahoma" w:hAnsi="Tahoma" w:cs="Tahoma"/>
          <w:sz w:val="24"/>
        </w:rPr>
      </w:pPr>
    </w:p>
    <w:p w:rsidR="001C1BF3" w:rsidRDefault="001C1BF3" w:rsidP="00D52CCF">
      <w:pPr>
        <w:pStyle w:val="Heading1"/>
        <w:spacing w:before="0" w:after="0"/>
        <w:jc w:val="center"/>
        <w:rPr>
          <w:rFonts w:ascii="Tahoma" w:hAnsi="Tahoma" w:cs="Tahoma"/>
          <w:sz w:val="24"/>
        </w:rPr>
      </w:pPr>
    </w:p>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Default="001C1BF3" w:rsidP="0016647D"/>
    <w:p w:rsidR="001C1BF3" w:rsidRPr="0016647D" w:rsidRDefault="001C1BF3" w:rsidP="0016647D"/>
    <w:p w:rsidR="001C1BF3" w:rsidRDefault="001C1BF3" w:rsidP="00D52CCF">
      <w:pPr>
        <w:pStyle w:val="Heading1"/>
        <w:spacing w:before="0" w:after="0"/>
        <w:jc w:val="center"/>
        <w:rPr>
          <w:rFonts w:ascii="Tahoma" w:hAnsi="Tahoma" w:cs="Tahoma"/>
          <w:sz w:val="24"/>
        </w:rPr>
      </w:pPr>
    </w:p>
    <w:p w:rsidR="001C1BF3" w:rsidRDefault="001C1BF3" w:rsidP="00D52CCF">
      <w:pPr>
        <w:pStyle w:val="Heading1"/>
        <w:spacing w:before="0" w:after="0"/>
        <w:jc w:val="center"/>
        <w:rPr>
          <w:rFonts w:ascii="Tahoma" w:hAnsi="Tahoma" w:cs="Tahoma"/>
          <w:sz w:val="24"/>
        </w:rPr>
      </w:pPr>
      <w:r w:rsidRPr="00FC2C3D">
        <w:rPr>
          <w:rFonts w:ascii="Tahoma" w:hAnsi="Tahoma" w:cs="Tahoma"/>
          <w:sz w:val="24"/>
        </w:rPr>
        <w:t xml:space="preserve">ROZDZIAŁ III </w:t>
      </w:r>
    </w:p>
    <w:p w:rsidR="001C1BF3" w:rsidRPr="00FC2C3D" w:rsidRDefault="001C1BF3" w:rsidP="00D52CCF">
      <w:pPr>
        <w:pStyle w:val="Heading1"/>
        <w:spacing w:before="0" w:after="0"/>
        <w:jc w:val="center"/>
        <w:rPr>
          <w:rFonts w:ascii="Tahoma" w:hAnsi="Tahoma" w:cs="Tahoma"/>
          <w:sz w:val="24"/>
        </w:rPr>
      </w:pPr>
      <w:r w:rsidRPr="00FC2C3D">
        <w:rPr>
          <w:rFonts w:ascii="Tahoma" w:hAnsi="Tahoma" w:cs="Tahoma"/>
          <w:sz w:val="24"/>
        </w:rPr>
        <w:t>Formularz Oferty</w:t>
      </w:r>
      <w:bookmarkEnd w:id="24"/>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Pr="0098418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D52CCF">
      <w:pPr>
        <w:pStyle w:val="PlainText"/>
        <w:rPr>
          <w:rFonts w:ascii="Tahoma" w:hAnsi="Tahoma" w:cs="Tahoma"/>
          <w:b/>
          <w:sz w:val="22"/>
          <w:szCs w:val="22"/>
        </w:rPr>
      </w:pPr>
    </w:p>
    <w:p w:rsidR="001C1BF3" w:rsidRDefault="001C1BF3" w:rsidP="00CB633E">
      <w:pPr>
        <w:pStyle w:val="PlainText"/>
        <w:rPr>
          <w:rFonts w:ascii="Tahoma" w:hAnsi="Tahoma" w:cs="Tahoma"/>
          <w:b/>
          <w:sz w:val="22"/>
          <w:szCs w:val="22"/>
        </w:rPr>
      </w:pPr>
    </w:p>
    <w:p w:rsidR="001C1BF3" w:rsidRDefault="001C1BF3" w:rsidP="00CB633E">
      <w:pPr>
        <w:pStyle w:val="PlainText"/>
        <w:rPr>
          <w:rFonts w:ascii="Tahoma" w:hAnsi="Tahoma" w:cs="Tahoma"/>
          <w:b/>
          <w:sz w:val="22"/>
          <w:szCs w:val="22"/>
        </w:rPr>
      </w:pPr>
    </w:p>
    <w:p w:rsidR="001C1BF3" w:rsidRPr="00CB633E" w:rsidRDefault="001C1BF3" w:rsidP="00CB633E">
      <w:pPr>
        <w:pStyle w:val="PlainText"/>
        <w:rPr>
          <w:rFonts w:ascii="Tahoma" w:hAnsi="Tahoma" w:cs="Tahoma"/>
          <w:b/>
        </w:rPr>
      </w:pPr>
      <w:r>
        <w:rPr>
          <w:noProof/>
        </w:rPr>
        <w:pict>
          <v:shapetype id="_x0000_t202" coordsize="21600,21600" o:spt="202" path="m,l,21600r21600,l21600,xe">
            <v:stroke joinstyle="miter"/>
            <v:path gradientshapeok="t" o:connecttype="rect"/>
          </v:shapetype>
          <v:shape id=" 21" o:spid="_x0000_s1028" type="#_x0000_t202" style="position:absolute;margin-left:12pt;margin-top:24.45pt;width:163.85pt;height:73.8pt;z-index:251655168;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1C1BF3" w:rsidRDefault="001C1BF3" w:rsidP="00023FBD">
                  <w:pPr>
                    <w:jc w:val="center"/>
                    <w:rPr>
                      <w:i/>
                      <w:sz w:val="18"/>
                    </w:rPr>
                  </w:pPr>
                </w:p>
                <w:p w:rsidR="001C1BF3" w:rsidRDefault="001C1BF3" w:rsidP="00023FBD">
                  <w:pPr>
                    <w:jc w:val="center"/>
                    <w:rPr>
                      <w:i/>
                      <w:sz w:val="18"/>
                    </w:rPr>
                  </w:pPr>
                </w:p>
                <w:p w:rsidR="001C1BF3" w:rsidRDefault="001C1BF3" w:rsidP="00023FBD">
                  <w:pPr>
                    <w:jc w:val="center"/>
                    <w:rPr>
                      <w:i/>
                      <w:sz w:val="18"/>
                    </w:rPr>
                  </w:pPr>
                </w:p>
                <w:p w:rsidR="001C1BF3" w:rsidRDefault="001C1BF3" w:rsidP="00023FBD">
                  <w:pPr>
                    <w:jc w:val="center"/>
                    <w:rPr>
                      <w:i/>
                      <w:sz w:val="18"/>
                    </w:rPr>
                  </w:pPr>
                </w:p>
                <w:p w:rsidR="001C1BF3" w:rsidRDefault="001C1BF3" w:rsidP="00023FBD">
                  <w:pPr>
                    <w:jc w:val="center"/>
                    <w:rPr>
                      <w:i/>
                      <w:sz w:val="18"/>
                    </w:rPr>
                  </w:pPr>
                </w:p>
                <w:p w:rsidR="001C1BF3" w:rsidRDefault="001C1BF3"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9" type="#_x0000_t202" style="position:absolute;margin-left:174pt;margin-top:24.45pt;width:310.75pt;height:73.8pt;z-index:25165619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1C1BF3" w:rsidRDefault="001C1BF3" w:rsidP="00023FBD">
                  <w:pPr>
                    <w:jc w:val="center"/>
                    <w:rPr>
                      <w:b/>
                      <w:sz w:val="32"/>
                    </w:rPr>
                  </w:pPr>
                </w:p>
                <w:p w:rsidR="001C1BF3" w:rsidRDefault="001C1BF3" w:rsidP="00023FBD">
                  <w:pPr>
                    <w:jc w:val="center"/>
                    <w:rPr>
                      <w:b/>
                      <w:sz w:val="32"/>
                    </w:rPr>
                  </w:pPr>
                  <w:r>
                    <w:rPr>
                      <w:b/>
                      <w:sz w:val="32"/>
                    </w:rPr>
                    <w:t>OFERTA</w:t>
                  </w:r>
                </w:p>
              </w:txbxContent>
            </v:textbox>
            <w10:wrap type="tight"/>
          </v:shape>
        </w:pict>
      </w:r>
      <w:r w:rsidRPr="00984183">
        <w:t>Do Miasta Stołecznego Warszawa</w:t>
      </w:r>
    </w:p>
    <w:p w:rsidR="001C1BF3" w:rsidRDefault="001C1BF3" w:rsidP="00D52CCF">
      <w:pPr>
        <w:ind w:left="5136" w:firstLine="528"/>
        <w:rPr>
          <w:rFonts w:ascii="Tahoma" w:hAnsi="Tahoma" w:cs="Tahoma"/>
          <w:b/>
          <w:sz w:val="20"/>
          <w:szCs w:val="20"/>
        </w:rPr>
      </w:pPr>
    </w:p>
    <w:p w:rsidR="001C1BF3" w:rsidRPr="00984183" w:rsidRDefault="001C1BF3" w:rsidP="00D52CCF">
      <w:pPr>
        <w:ind w:left="5136" w:firstLine="528"/>
        <w:rPr>
          <w:rFonts w:ascii="Tahoma" w:hAnsi="Tahoma" w:cs="Tahoma"/>
          <w:b/>
          <w:sz w:val="20"/>
          <w:szCs w:val="20"/>
        </w:rPr>
      </w:pPr>
      <w:r w:rsidRPr="00984183">
        <w:rPr>
          <w:rFonts w:ascii="Tahoma" w:hAnsi="Tahoma" w:cs="Tahoma"/>
          <w:b/>
          <w:sz w:val="20"/>
          <w:szCs w:val="20"/>
        </w:rPr>
        <w:t>- Zarząd Dróg Miejskich</w:t>
      </w:r>
    </w:p>
    <w:p w:rsidR="001C1BF3" w:rsidRDefault="001C1BF3" w:rsidP="00D52CCF">
      <w:pPr>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p>
    <w:p w:rsidR="001C1BF3" w:rsidRPr="00984183" w:rsidRDefault="001C1BF3" w:rsidP="00D52CCF">
      <w:pPr>
        <w:jc w:val="both"/>
        <w:rPr>
          <w:rFonts w:ascii="Tahoma" w:hAnsi="Tahoma" w:cs="Tahoma"/>
          <w:b/>
          <w:sz w:val="20"/>
          <w:szCs w:val="20"/>
        </w:rPr>
      </w:pPr>
      <w:r>
        <w:rPr>
          <w:rFonts w:ascii="Tahoma" w:hAnsi="Tahoma" w:cs="Tahoma"/>
          <w:b/>
          <w:sz w:val="20"/>
          <w:szCs w:val="20"/>
        </w:rPr>
        <w:t xml:space="preserve">                                                                                                   </w:t>
      </w:r>
      <w:r w:rsidRPr="00984183">
        <w:rPr>
          <w:rFonts w:ascii="Tahoma" w:hAnsi="Tahoma" w:cs="Tahoma"/>
          <w:b/>
          <w:sz w:val="20"/>
          <w:szCs w:val="20"/>
        </w:rPr>
        <w:t>00-801 Warszawa</w:t>
      </w:r>
    </w:p>
    <w:p w:rsidR="001C1BF3" w:rsidRPr="00984183" w:rsidRDefault="001C1BF3" w:rsidP="00D52CC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C1BF3" w:rsidRPr="00984183" w:rsidRDefault="001C1BF3" w:rsidP="00D52CCF">
      <w:pPr>
        <w:pStyle w:val="PlainText"/>
        <w:tabs>
          <w:tab w:val="left" w:leader="dot" w:pos="9072"/>
        </w:tabs>
        <w:jc w:val="both"/>
        <w:rPr>
          <w:rFonts w:ascii="Tahoma" w:hAnsi="Tahoma" w:cs="Tahoma"/>
          <w:b/>
        </w:rPr>
      </w:pPr>
    </w:p>
    <w:p w:rsidR="001C1BF3" w:rsidRPr="00CA2D16" w:rsidRDefault="001C1BF3" w:rsidP="00D52CCF">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E20D8C">
        <w:rPr>
          <w:rFonts w:ascii="Tahoma" w:hAnsi="Tahoma" w:cs="Tahoma"/>
          <w:b/>
          <w:sz w:val="18"/>
          <w:szCs w:val="18"/>
        </w:rPr>
        <w:t>„</w:t>
      </w:r>
      <w:r w:rsidRPr="00CA2D16">
        <w:rPr>
          <w:rFonts w:ascii="Tahoma" w:hAnsi="Tahoma" w:cs="Tahoma"/>
          <w:b/>
          <w:sz w:val="18"/>
          <w:szCs w:val="18"/>
        </w:rPr>
        <w:t>Weryfikacja wskaźników rezultatu oszczędności czasu w prz</w:t>
      </w:r>
      <w:r>
        <w:rPr>
          <w:rFonts w:ascii="Tahoma" w:hAnsi="Tahoma" w:cs="Tahoma"/>
          <w:b/>
          <w:sz w:val="18"/>
          <w:szCs w:val="18"/>
        </w:rPr>
        <w:t>ewozach pasażerskich dla</w:t>
      </w:r>
      <w:r w:rsidRPr="00CA2D16">
        <w:rPr>
          <w:rFonts w:ascii="Tahoma" w:hAnsi="Tahoma" w:cs="Tahoma"/>
          <w:b/>
          <w:sz w:val="18"/>
          <w:szCs w:val="18"/>
        </w:rPr>
        <w:t xml:space="preserve"> projektów”</w:t>
      </w:r>
      <w:r>
        <w:rPr>
          <w:rFonts w:ascii="Tahoma" w:hAnsi="Tahoma" w:cs="Tahoma"/>
          <w:b/>
          <w:sz w:val="18"/>
          <w:szCs w:val="18"/>
        </w:rPr>
        <w:t>,</w:t>
      </w:r>
    </w:p>
    <w:p w:rsidR="001C1BF3" w:rsidRPr="00984183" w:rsidRDefault="001C1BF3" w:rsidP="00D52CCF">
      <w:pPr>
        <w:pStyle w:val="BodyText"/>
        <w:ind w:right="-427"/>
        <w:jc w:val="both"/>
        <w:rPr>
          <w:rFonts w:ascii="Tahoma" w:hAnsi="Tahoma" w:cs="Tahoma"/>
          <w:b/>
          <w:sz w:val="18"/>
          <w:szCs w:val="18"/>
        </w:rPr>
      </w:pPr>
    </w:p>
    <w:p w:rsidR="001C1BF3" w:rsidRPr="00984183" w:rsidRDefault="001C1BF3" w:rsidP="00D52CCF">
      <w:pPr>
        <w:pStyle w:val="BodyText"/>
        <w:ind w:right="-427"/>
        <w:jc w:val="both"/>
        <w:rPr>
          <w:rFonts w:ascii="Tahoma" w:hAnsi="Tahoma" w:cs="Tahoma"/>
          <w:b/>
          <w:sz w:val="18"/>
          <w:szCs w:val="18"/>
        </w:rPr>
      </w:pPr>
      <w:r w:rsidRPr="00984183">
        <w:rPr>
          <w:rFonts w:ascii="Tahoma" w:hAnsi="Tahoma" w:cs="Tahoma"/>
          <w:b/>
          <w:sz w:val="18"/>
          <w:szCs w:val="18"/>
        </w:rPr>
        <w:t>MY NIŻEJ PODPISANI</w:t>
      </w:r>
    </w:p>
    <w:p w:rsidR="001C1BF3" w:rsidRPr="00984183" w:rsidRDefault="001C1BF3"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1C1BF3" w:rsidRPr="00984183" w:rsidRDefault="001C1BF3"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1C1BF3" w:rsidRPr="00984183" w:rsidRDefault="001C1BF3" w:rsidP="00D52CCF">
      <w:pPr>
        <w:pStyle w:val="PlainText"/>
        <w:tabs>
          <w:tab w:val="left" w:leader="dot" w:pos="9072"/>
        </w:tabs>
        <w:jc w:val="both"/>
        <w:rPr>
          <w:rFonts w:ascii="Tahoma" w:hAnsi="Tahoma" w:cs="Tahoma"/>
          <w:sz w:val="18"/>
          <w:szCs w:val="18"/>
        </w:rPr>
      </w:pPr>
      <w:r w:rsidRPr="00984183">
        <w:rPr>
          <w:rFonts w:ascii="Tahoma" w:hAnsi="Tahoma" w:cs="Tahoma"/>
          <w:sz w:val="18"/>
          <w:szCs w:val="18"/>
        </w:rPr>
        <w:t>działając w imieniu i na rzecz</w:t>
      </w:r>
    </w:p>
    <w:p w:rsidR="001C1BF3" w:rsidRPr="00984183" w:rsidRDefault="001C1BF3" w:rsidP="00D52CCF">
      <w:pPr>
        <w:pStyle w:val="PlainText"/>
        <w:tabs>
          <w:tab w:val="left" w:leader="dot" w:pos="9072"/>
        </w:tabs>
        <w:jc w:val="both"/>
        <w:rPr>
          <w:rFonts w:ascii="Tahoma" w:hAnsi="Tahoma" w:cs="Tahoma"/>
        </w:rPr>
      </w:pPr>
      <w:r w:rsidRPr="00984183">
        <w:rPr>
          <w:rFonts w:ascii="Tahoma" w:hAnsi="Tahoma" w:cs="Tahoma"/>
        </w:rPr>
        <w:t>______________________________________________________</w:t>
      </w:r>
    </w:p>
    <w:p w:rsidR="001C1BF3" w:rsidRPr="00984183" w:rsidRDefault="001C1BF3"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1C1BF3" w:rsidRPr="00984183" w:rsidRDefault="001C1BF3"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(nazwa (firma) dokładny adres Wykonawcy/Wykonawców)</w:t>
      </w:r>
    </w:p>
    <w:p w:rsidR="001C1BF3" w:rsidRPr="00984183" w:rsidRDefault="001C1BF3"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1C1BF3" w:rsidRDefault="001C1BF3" w:rsidP="00D66746">
      <w:pPr>
        <w:pStyle w:val="PlainText"/>
        <w:numPr>
          <w:ilvl w:val="0"/>
          <w:numId w:val="6"/>
        </w:numPr>
        <w:tabs>
          <w:tab w:val="clear" w:pos="480"/>
          <w:tab w:val="num" w:pos="-360"/>
        </w:tabs>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1C1BF3" w:rsidRDefault="001C1BF3" w:rsidP="00D66746">
      <w:pPr>
        <w:pStyle w:val="PlainText"/>
        <w:numPr>
          <w:ilvl w:val="0"/>
          <w:numId w:val="6"/>
        </w:numPr>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C1BF3" w:rsidRDefault="001C1BF3" w:rsidP="00D66746">
      <w:pPr>
        <w:pStyle w:val="PlainText"/>
        <w:numPr>
          <w:ilvl w:val="0"/>
          <w:numId w:val="6"/>
        </w:numPr>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1C1BF3" w:rsidRPr="008901DC" w:rsidRDefault="001C1BF3" w:rsidP="00D52CCF">
      <w:pPr>
        <w:pStyle w:val="PlainText"/>
        <w:ind w:left="360"/>
        <w:jc w:val="both"/>
        <w:rPr>
          <w:rFonts w:ascii="Tahoma" w:hAnsi="Tahoma" w:cs="Tahoma"/>
          <w:b/>
          <w:sz w:val="18"/>
          <w:szCs w:val="18"/>
        </w:rPr>
      </w:pPr>
      <w:r w:rsidRPr="008901DC">
        <w:rPr>
          <w:rFonts w:ascii="Tahoma" w:hAnsi="Tahoma" w:cs="Tahoma"/>
          <w:b/>
          <w:sz w:val="18"/>
          <w:szCs w:val="18"/>
        </w:rPr>
        <w:t xml:space="preserve">  Część 1:</w:t>
      </w:r>
    </w:p>
    <w:p w:rsidR="001C1BF3" w:rsidRPr="00984183" w:rsidRDefault="001C1BF3"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1C1BF3" w:rsidRPr="00984183" w:rsidRDefault="001C1BF3"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1C1BF3" w:rsidRPr="00984183" w:rsidRDefault="001C1BF3"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1C1BF3" w:rsidRPr="00984183" w:rsidRDefault="001C1BF3"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1C1BF3" w:rsidRDefault="001C1BF3" w:rsidP="00D52CCF">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1C1BF3" w:rsidRDefault="001C1BF3" w:rsidP="00D52CCF">
      <w:pPr>
        <w:pStyle w:val="WW-Tekstpodstawowy2"/>
        <w:overflowPunct w:val="0"/>
        <w:autoSpaceDE w:val="0"/>
        <w:autoSpaceDN w:val="0"/>
        <w:adjustRightInd w:val="0"/>
        <w:ind w:left="480"/>
        <w:rPr>
          <w:rFonts w:ascii="Tahoma" w:hAnsi="Tahoma" w:cs="Tahoma"/>
          <w:sz w:val="18"/>
          <w:szCs w:val="18"/>
        </w:rPr>
      </w:pPr>
    </w:p>
    <w:p w:rsidR="001C1BF3" w:rsidRPr="008901DC" w:rsidRDefault="001C1BF3" w:rsidP="00D52CCF">
      <w:pPr>
        <w:pStyle w:val="PlainText"/>
        <w:ind w:left="360"/>
        <w:jc w:val="both"/>
        <w:rPr>
          <w:rFonts w:ascii="Tahoma" w:hAnsi="Tahoma" w:cs="Tahoma"/>
          <w:b/>
          <w:sz w:val="18"/>
          <w:szCs w:val="18"/>
        </w:rPr>
      </w:pPr>
      <w:r>
        <w:rPr>
          <w:rFonts w:ascii="Tahoma" w:hAnsi="Tahoma" w:cs="Tahoma"/>
          <w:sz w:val="18"/>
          <w:szCs w:val="18"/>
        </w:rPr>
        <w:t xml:space="preserve">  </w:t>
      </w:r>
      <w:r w:rsidRPr="008901DC">
        <w:rPr>
          <w:rFonts w:ascii="Tahoma" w:hAnsi="Tahoma" w:cs="Tahoma"/>
          <w:b/>
          <w:sz w:val="18"/>
          <w:szCs w:val="18"/>
        </w:rPr>
        <w:t>Część 2:</w:t>
      </w:r>
    </w:p>
    <w:p w:rsidR="001C1BF3" w:rsidRPr="00984183" w:rsidRDefault="001C1BF3"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1C1BF3" w:rsidRPr="00984183" w:rsidRDefault="001C1BF3"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1C1BF3" w:rsidRPr="00984183" w:rsidRDefault="001C1BF3"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1C1BF3" w:rsidRPr="00984183" w:rsidRDefault="001C1BF3"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1C1BF3" w:rsidRDefault="001C1BF3" w:rsidP="00D52CCF">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 cenie zawarto wszystkie koszty związane z pełnym i prawidłowym wykonaniem przedmiotu zamówienia. </w:t>
      </w:r>
    </w:p>
    <w:p w:rsidR="001C1BF3" w:rsidRDefault="001C1BF3" w:rsidP="00D66746">
      <w:pPr>
        <w:pStyle w:val="PlainText"/>
        <w:numPr>
          <w:ilvl w:val="0"/>
          <w:numId w:val="6"/>
        </w:numPr>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1C1BF3" w:rsidRPr="00984183">
        <w:tc>
          <w:tcPr>
            <w:tcW w:w="8574" w:type="dxa"/>
          </w:tcPr>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p>
        </w:tc>
      </w:tr>
      <w:tr w:rsidR="001C1BF3" w:rsidRPr="00984183">
        <w:tc>
          <w:tcPr>
            <w:tcW w:w="8574" w:type="dxa"/>
          </w:tcPr>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1C1BF3" w:rsidRPr="00984183" w:rsidRDefault="001C1BF3" w:rsidP="00D52CCF">
            <w:pPr>
              <w:pStyle w:val="WW-Tekstpodstawowy2"/>
              <w:overflowPunct w:val="0"/>
              <w:autoSpaceDE w:val="0"/>
              <w:autoSpaceDN w:val="0"/>
              <w:adjustRightInd w:val="0"/>
              <w:rPr>
                <w:rFonts w:ascii="Tahoma" w:hAnsi="Tahoma" w:cs="Tahoma"/>
                <w:sz w:val="18"/>
                <w:szCs w:val="18"/>
              </w:rPr>
            </w:pPr>
          </w:p>
        </w:tc>
      </w:tr>
    </w:tbl>
    <w:p w:rsidR="001C1BF3" w:rsidRPr="00984183" w:rsidRDefault="001C1BF3"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1C1BF3" w:rsidRPr="00984183" w:rsidRDefault="001C1BF3" w:rsidP="00D52CCF">
      <w:pPr>
        <w:pStyle w:val="WW-Tekstpodstawowy2"/>
        <w:overflowPunct w:val="0"/>
        <w:autoSpaceDE w:val="0"/>
        <w:autoSpaceDN w:val="0"/>
        <w:adjustRightInd w:val="0"/>
        <w:ind w:firstLine="360"/>
        <w:rPr>
          <w:rFonts w:ascii="Tahoma" w:hAnsi="Tahoma" w:cs="Tahoma"/>
          <w:b/>
          <w:sz w:val="18"/>
          <w:szCs w:val="18"/>
        </w:rPr>
      </w:pPr>
    </w:p>
    <w:p w:rsidR="001C1BF3" w:rsidRDefault="001C1BF3" w:rsidP="00D66746">
      <w:pPr>
        <w:pStyle w:val="WW-Tekstpodstawowy2"/>
        <w:numPr>
          <w:ilvl w:val="0"/>
          <w:numId w:val="6"/>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F76E40">
        <w:rPr>
          <w:rFonts w:ascii="Tahoma" w:hAnsi="Tahoma" w:cs="Tahoma"/>
          <w:b/>
          <w:sz w:val="18"/>
          <w:szCs w:val="18"/>
        </w:rPr>
        <w:t>„</w:t>
      </w:r>
      <w:r>
        <w:rPr>
          <w:rFonts w:ascii="Tahoma" w:hAnsi="Tahoma" w:cs="Tahoma"/>
          <w:b/>
          <w:sz w:val="18"/>
          <w:szCs w:val="18"/>
        </w:rPr>
        <w:t>termin skrócenia okresu wykonania przedmiotu zamówienia</w:t>
      </w:r>
      <w:r w:rsidRPr="00F76E40">
        <w:rPr>
          <w:rFonts w:ascii="Tahoma" w:hAnsi="Tahoma" w:cs="Tahoma"/>
          <w:b/>
          <w:sz w:val="18"/>
          <w:szCs w:val="18"/>
        </w:rPr>
        <w:t>”</w:t>
      </w:r>
      <w:r>
        <w:rPr>
          <w:rFonts w:ascii="Tahoma" w:hAnsi="Tahoma" w:cs="Tahoma"/>
          <w:sz w:val="18"/>
          <w:szCs w:val="18"/>
        </w:rPr>
        <w:t xml:space="preserve"> </w:t>
      </w:r>
      <w:r w:rsidRPr="006E053F">
        <w:rPr>
          <w:rFonts w:ascii="Tahoma" w:hAnsi="Tahoma" w:cs="Tahoma"/>
          <w:sz w:val="18"/>
          <w:szCs w:val="18"/>
        </w:rPr>
        <w:t xml:space="preserve">zaznaczając znakiem </w:t>
      </w:r>
      <w:r w:rsidRPr="00CA2D16">
        <w:rPr>
          <w:rFonts w:ascii="Tahoma" w:hAnsi="Tahoma" w:cs="Tahoma"/>
          <w:b/>
          <w:sz w:val="18"/>
          <w:szCs w:val="18"/>
        </w:rPr>
        <w:t>„X”</w:t>
      </w:r>
      <w:r w:rsidRPr="006E053F">
        <w:rPr>
          <w:rFonts w:ascii="Tahoma" w:hAnsi="Tahoma" w:cs="Tahoma"/>
          <w:sz w:val="18"/>
          <w:szCs w:val="18"/>
        </w:rPr>
        <w:t xml:space="preserve"> w odpowiednim oknie poniższej tabeli:</w:t>
      </w:r>
    </w:p>
    <w:p w:rsidR="001C1BF3" w:rsidRPr="00F76E40" w:rsidRDefault="001C1BF3" w:rsidP="00D52CCF">
      <w:pPr>
        <w:pStyle w:val="WW-Tekstpodstawowy2"/>
        <w:overflowPunct w:val="0"/>
        <w:autoSpaceDE w:val="0"/>
        <w:autoSpaceDN w:val="0"/>
        <w:adjustRightInd w:val="0"/>
        <w:ind w:left="480"/>
        <w:rPr>
          <w:rFonts w:ascii="Tahoma" w:hAnsi="Tahoma" w:cs="Tahoma"/>
          <w:b/>
          <w:sz w:val="18"/>
          <w:szCs w:val="18"/>
        </w:rPr>
      </w:pPr>
      <w:r w:rsidRPr="00F76E40">
        <w:rPr>
          <w:rFonts w:ascii="Tahoma" w:hAnsi="Tahoma" w:cs="Tahoma"/>
          <w:b/>
          <w:sz w:val="18"/>
          <w:szCs w:val="18"/>
        </w:rPr>
        <w:t>Dla części 1:</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tblGrid>
      <w:tr w:rsidR="001C1BF3" w:rsidRPr="0079262B" w:rsidTr="00CA2D16">
        <w:trPr>
          <w:trHeight w:val="714"/>
        </w:trPr>
        <w:tc>
          <w:tcPr>
            <w:tcW w:w="2544" w:type="dxa"/>
          </w:tcPr>
          <w:p w:rsidR="001C1BF3" w:rsidRPr="0079262B" w:rsidRDefault="001C1BF3"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1C1BF3" w:rsidRPr="0079262B" w:rsidRDefault="001C1BF3" w:rsidP="00D52CCF">
            <w:pPr>
              <w:jc w:val="center"/>
              <w:rPr>
                <w:rFonts w:ascii="Tahoma" w:hAnsi="Tahoma" w:cs="Tahoma"/>
                <w:bCs/>
                <w:sz w:val="18"/>
                <w:szCs w:val="18"/>
              </w:rPr>
            </w:pPr>
            <w:r>
              <w:rPr>
                <w:rFonts w:ascii="Tahoma" w:hAnsi="Tahoma" w:cs="Tahoma"/>
                <w:bCs/>
                <w:sz w:val="18"/>
                <w:szCs w:val="18"/>
              </w:rPr>
              <w:t>31 styczeń 2018 r.</w:t>
            </w:r>
          </w:p>
        </w:tc>
        <w:tc>
          <w:tcPr>
            <w:tcW w:w="2220" w:type="dxa"/>
          </w:tcPr>
          <w:p w:rsidR="001C1BF3" w:rsidRPr="0079262B" w:rsidRDefault="001C1BF3" w:rsidP="00D52CCF">
            <w:pPr>
              <w:jc w:val="center"/>
              <w:rPr>
                <w:rFonts w:ascii="Tahoma" w:hAnsi="Tahoma" w:cs="Tahoma"/>
                <w:bCs/>
                <w:sz w:val="18"/>
                <w:szCs w:val="18"/>
              </w:rPr>
            </w:pPr>
            <w:r>
              <w:rPr>
                <w:rFonts w:ascii="Tahoma" w:hAnsi="Tahoma" w:cs="Tahoma"/>
                <w:bCs/>
                <w:sz w:val="18"/>
                <w:szCs w:val="18"/>
              </w:rPr>
              <w:t>19 styczeń 2018 r.</w:t>
            </w:r>
          </w:p>
        </w:tc>
      </w:tr>
      <w:tr w:rsidR="001C1BF3" w:rsidRPr="0079262B" w:rsidTr="00CA2D16">
        <w:trPr>
          <w:trHeight w:val="696"/>
        </w:trPr>
        <w:tc>
          <w:tcPr>
            <w:tcW w:w="2544" w:type="dxa"/>
          </w:tcPr>
          <w:p w:rsidR="001C1BF3" w:rsidRPr="0079262B" w:rsidRDefault="001C1BF3"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1C1BF3" w:rsidRPr="00513292" w:rsidRDefault="001C1BF3" w:rsidP="00D52CCF">
            <w:pPr>
              <w:jc w:val="center"/>
              <w:rPr>
                <w:rFonts w:ascii="Tahoma" w:hAnsi="Tahoma" w:cs="Tahoma"/>
                <w:bCs/>
                <w:sz w:val="18"/>
                <w:szCs w:val="18"/>
              </w:rPr>
            </w:pPr>
          </w:p>
        </w:tc>
        <w:tc>
          <w:tcPr>
            <w:tcW w:w="2220" w:type="dxa"/>
          </w:tcPr>
          <w:p w:rsidR="001C1BF3" w:rsidRPr="00513292" w:rsidRDefault="001C1BF3" w:rsidP="00D52CCF">
            <w:pPr>
              <w:jc w:val="center"/>
              <w:rPr>
                <w:rFonts w:ascii="Tahoma" w:hAnsi="Tahoma" w:cs="Tahoma"/>
                <w:bCs/>
                <w:sz w:val="18"/>
                <w:szCs w:val="18"/>
              </w:rPr>
            </w:pPr>
          </w:p>
        </w:tc>
      </w:tr>
    </w:tbl>
    <w:p w:rsidR="001C1BF3" w:rsidRDefault="001C1BF3"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1C1BF3" w:rsidRDefault="001C1BF3" w:rsidP="00D52CCF">
      <w:pPr>
        <w:pStyle w:val="WW-Tekstpodstawowy2"/>
        <w:overflowPunct w:val="0"/>
        <w:autoSpaceDE w:val="0"/>
        <w:autoSpaceDN w:val="0"/>
        <w:adjustRightInd w:val="0"/>
        <w:rPr>
          <w:rFonts w:ascii="Tahoma" w:hAnsi="Tahoma" w:cs="Tahoma"/>
          <w:sz w:val="18"/>
          <w:szCs w:val="18"/>
        </w:rPr>
      </w:pPr>
    </w:p>
    <w:p w:rsidR="001C1BF3" w:rsidRDefault="001C1BF3" w:rsidP="00D52CCF">
      <w:pPr>
        <w:pStyle w:val="WW-Tekstpodstawowy2"/>
        <w:overflowPunct w:val="0"/>
        <w:autoSpaceDE w:val="0"/>
        <w:autoSpaceDN w:val="0"/>
        <w:adjustRightInd w:val="0"/>
        <w:rPr>
          <w:rFonts w:ascii="Tahoma" w:hAnsi="Tahoma" w:cs="Tahoma"/>
          <w:b/>
          <w:sz w:val="18"/>
          <w:szCs w:val="18"/>
        </w:rPr>
      </w:pPr>
      <w:r>
        <w:rPr>
          <w:rFonts w:ascii="Tahoma" w:hAnsi="Tahoma" w:cs="Tahoma"/>
          <w:sz w:val="18"/>
          <w:szCs w:val="18"/>
        </w:rPr>
        <w:t xml:space="preserve">         </w:t>
      </w:r>
      <w:r w:rsidRPr="00F76E40">
        <w:rPr>
          <w:rFonts w:ascii="Tahoma" w:hAnsi="Tahoma" w:cs="Tahoma"/>
          <w:b/>
          <w:sz w:val="18"/>
          <w:szCs w:val="18"/>
        </w:rPr>
        <w:t>Dla części 2:</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tblGrid>
      <w:tr w:rsidR="001C1BF3" w:rsidRPr="0079262B" w:rsidTr="00CA2D16">
        <w:trPr>
          <w:trHeight w:val="714"/>
        </w:trPr>
        <w:tc>
          <w:tcPr>
            <w:tcW w:w="2544" w:type="dxa"/>
          </w:tcPr>
          <w:p w:rsidR="001C1BF3" w:rsidRPr="0079262B" w:rsidRDefault="001C1BF3"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1C1BF3" w:rsidRPr="0079262B" w:rsidRDefault="001C1BF3" w:rsidP="00D52CCF">
            <w:pPr>
              <w:jc w:val="center"/>
              <w:rPr>
                <w:rFonts w:ascii="Tahoma" w:hAnsi="Tahoma" w:cs="Tahoma"/>
                <w:bCs/>
                <w:sz w:val="18"/>
                <w:szCs w:val="18"/>
              </w:rPr>
            </w:pPr>
            <w:r>
              <w:rPr>
                <w:rFonts w:ascii="Tahoma" w:hAnsi="Tahoma" w:cs="Tahoma"/>
                <w:bCs/>
                <w:sz w:val="18"/>
                <w:szCs w:val="18"/>
              </w:rPr>
              <w:t>31 styczeń 2018 r.</w:t>
            </w:r>
          </w:p>
        </w:tc>
        <w:tc>
          <w:tcPr>
            <w:tcW w:w="2220" w:type="dxa"/>
          </w:tcPr>
          <w:p w:rsidR="001C1BF3" w:rsidRPr="0079262B" w:rsidRDefault="001C1BF3" w:rsidP="00D52CCF">
            <w:pPr>
              <w:jc w:val="center"/>
              <w:rPr>
                <w:rFonts w:ascii="Tahoma" w:hAnsi="Tahoma" w:cs="Tahoma"/>
                <w:bCs/>
                <w:sz w:val="18"/>
                <w:szCs w:val="18"/>
              </w:rPr>
            </w:pPr>
            <w:r>
              <w:rPr>
                <w:rFonts w:ascii="Tahoma" w:hAnsi="Tahoma" w:cs="Tahoma"/>
                <w:bCs/>
                <w:sz w:val="18"/>
                <w:szCs w:val="18"/>
              </w:rPr>
              <w:t>19 styczeń 2018 r.</w:t>
            </w:r>
          </w:p>
        </w:tc>
      </w:tr>
      <w:tr w:rsidR="001C1BF3" w:rsidRPr="0079262B" w:rsidTr="00CA2D16">
        <w:trPr>
          <w:trHeight w:val="696"/>
        </w:trPr>
        <w:tc>
          <w:tcPr>
            <w:tcW w:w="2544" w:type="dxa"/>
          </w:tcPr>
          <w:p w:rsidR="001C1BF3" w:rsidRPr="0079262B" w:rsidRDefault="001C1BF3"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1C1BF3" w:rsidRPr="00513292" w:rsidRDefault="001C1BF3" w:rsidP="00D52CCF">
            <w:pPr>
              <w:jc w:val="center"/>
              <w:rPr>
                <w:rFonts w:ascii="Tahoma" w:hAnsi="Tahoma" w:cs="Tahoma"/>
                <w:bCs/>
                <w:sz w:val="18"/>
                <w:szCs w:val="18"/>
              </w:rPr>
            </w:pPr>
          </w:p>
        </w:tc>
        <w:tc>
          <w:tcPr>
            <w:tcW w:w="2220" w:type="dxa"/>
          </w:tcPr>
          <w:p w:rsidR="001C1BF3" w:rsidRPr="00513292" w:rsidRDefault="001C1BF3" w:rsidP="00D52CCF">
            <w:pPr>
              <w:jc w:val="center"/>
              <w:rPr>
                <w:rFonts w:ascii="Tahoma" w:hAnsi="Tahoma" w:cs="Tahoma"/>
                <w:bCs/>
                <w:sz w:val="18"/>
                <w:szCs w:val="18"/>
              </w:rPr>
            </w:pPr>
          </w:p>
        </w:tc>
      </w:tr>
    </w:tbl>
    <w:p w:rsidR="001C1BF3" w:rsidRPr="00F76E40" w:rsidRDefault="001C1BF3" w:rsidP="00D52CCF">
      <w:pPr>
        <w:pStyle w:val="WW-Tekstpodstawowy2"/>
        <w:overflowPunct w:val="0"/>
        <w:autoSpaceDE w:val="0"/>
        <w:autoSpaceDN w:val="0"/>
        <w:adjustRightInd w:val="0"/>
        <w:rPr>
          <w:rFonts w:ascii="Tahoma" w:hAnsi="Tahoma" w:cs="Tahoma"/>
          <w:b/>
          <w:sz w:val="18"/>
          <w:szCs w:val="18"/>
        </w:rPr>
      </w:pPr>
    </w:p>
    <w:p w:rsidR="001C1BF3" w:rsidRDefault="001C1BF3"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1C1BF3" w:rsidRPr="00984183" w:rsidRDefault="001C1BF3" w:rsidP="00D52CCF">
      <w:pPr>
        <w:pStyle w:val="WW-Tekstpodstawowy2"/>
        <w:overflowPunct w:val="0"/>
        <w:autoSpaceDE w:val="0"/>
        <w:autoSpaceDN w:val="0"/>
        <w:adjustRightInd w:val="0"/>
        <w:ind w:left="120"/>
        <w:rPr>
          <w:rFonts w:ascii="Tahoma" w:hAnsi="Tahoma" w:cs="Tahoma"/>
          <w:sz w:val="18"/>
          <w:szCs w:val="18"/>
        </w:rPr>
      </w:pPr>
    </w:p>
    <w:p w:rsidR="001C1BF3" w:rsidRDefault="001C1BF3" w:rsidP="00D66746">
      <w:pPr>
        <w:pStyle w:val="WW-Tekstpodstawowy2"/>
        <w:numPr>
          <w:ilvl w:val="0"/>
          <w:numId w:val="6"/>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1C1BF3" w:rsidRPr="00984183" w:rsidRDefault="001C1BF3" w:rsidP="00D52CCF">
      <w:pPr>
        <w:pStyle w:val="PlainText"/>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1C1BF3" w:rsidRPr="00984183" w:rsidRDefault="001C1BF3" w:rsidP="00D52CCF">
      <w:pPr>
        <w:pStyle w:val="PlainText"/>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1C1BF3" w:rsidRPr="00984183" w:rsidRDefault="001C1BF3" w:rsidP="00D52CCF">
      <w:pPr>
        <w:pStyle w:val="PlainText"/>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1C1BF3" w:rsidRPr="00984183" w:rsidRDefault="001C1BF3" w:rsidP="00D52CCF">
      <w:pPr>
        <w:pStyle w:val="PlainText"/>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1C1BF3" w:rsidRPr="00984183" w:rsidRDefault="001C1BF3" w:rsidP="00D52CCF">
      <w:pPr>
        <w:pStyle w:val="PlainText"/>
        <w:ind w:left="480" w:hanging="480"/>
        <w:jc w:val="both"/>
        <w:rPr>
          <w:rFonts w:ascii="Tahoma" w:hAnsi="Tahoma" w:cs="Tahoma"/>
          <w:sz w:val="18"/>
          <w:szCs w:val="18"/>
        </w:rPr>
      </w:pPr>
      <w:r>
        <w:rPr>
          <w:rFonts w:ascii="Tahoma" w:hAnsi="Tahoma" w:cs="Tahoma"/>
          <w:b/>
          <w:sz w:val="18"/>
          <w:szCs w:val="18"/>
        </w:rPr>
        <w:t xml:space="preserve">10.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1C1BF3" w:rsidRPr="00984183" w:rsidRDefault="001C1BF3" w:rsidP="00D52CCF">
      <w:pPr>
        <w:pStyle w:val="PlainText"/>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1C1BF3" w:rsidRPr="00984183" w:rsidTr="00F31C70">
        <w:tc>
          <w:tcPr>
            <w:tcW w:w="4772" w:type="dxa"/>
          </w:tcPr>
          <w:p w:rsidR="001C1BF3" w:rsidRPr="00984183" w:rsidRDefault="001C1BF3" w:rsidP="00D52CCF">
            <w:pPr>
              <w:pStyle w:val="PlainText"/>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1C1BF3" w:rsidRPr="00984183" w:rsidRDefault="001C1BF3" w:rsidP="00D52CCF">
            <w:pPr>
              <w:pStyle w:val="PlainText"/>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1C1BF3" w:rsidRPr="00984183" w:rsidTr="00F31C70">
        <w:tc>
          <w:tcPr>
            <w:tcW w:w="4772" w:type="dxa"/>
          </w:tcPr>
          <w:p w:rsidR="001C1BF3" w:rsidRPr="00984183" w:rsidRDefault="001C1BF3" w:rsidP="00D52CCF">
            <w:pPr>
              <w:pStyle w:val="PlainText"/>
              <w:jc w:val="both"/>
              <w:rPr>
                <w:rFonts w:ascii="Tahoma" w:hAnsi="Tahoma" w:cs="Tahoma"/>
                <w:sz w:val="18"/>
                <w:szCs w:val="18"/>
              </w:rPr>
            </w:pPr>
          </w:p>
        </w:tc>
        <w:tc>
          <w:tcPr>
            <w:tcW w:w="4772" w:type="dxa"/>
          </w:tcPr>
          <w:p w:rsidR="001C1BF3" w:rsidRPr="00984183" w:rsidRDefault="001C1BF3" w:rsidP="00D52CCF">
            <w:pPr>
              <w:pStyle w:val="PlainText"/>
              <w:jc w:val="both"/>
              <w:rPr>
                <w:rFonts w:ascii="Tahoma" w:hAnsi="Tahoma" w:cs="Tahoma"/>
                <w:sz w:val="18"/>
                <w:szCs w:val="18"/>
              </w:rPr>
            </w:pPr>
          </w:p>
        </w:tc>
      </w:tr>
    </w:tbl>
    <w:p w:rsidR="001C1BF3" w:rsidRPr="00984183" w:rsidRDefault="001C1BF3" w:rsidP="00D52CCF">
      <w:pPr>
        <w:pStyle w:val="PlainText"/>
        <w:ind w:left="120"/>
        <w:jc w:val="both"/>
        <w:rPr>
          <w:rFonts w:ascii="Tahoma" w:hAnsi="Tahoma" w:cs="Tahoma"/>
          <w:sz w:val="18"/>
          <w:szCs w:val="18"/>
        </w:rPr>
      </w:pPr>
      <w:r w:rsidRPr="00984183">
        <w:rPr>
          <w:rFonts w:ascii="Tahoma" w:hAnsi="Tahoma" w:cs="Tahoma"/>
          <w:sz w:val="18"/>
          <w:szCs w:val="18"/>
        </w:rPr>
        <w:t xml:space="preserve">    </w:t>
      </w:r>
    </w:p>
    <w:p w:rsidR="001C1BF3" w:rsidRPr="00984183" w:rsidRDefault="001C1BF3"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C1BF3" w:rsidRPr="00984183" w:rsidRDefault="001C1BF3"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1C1BF3" w:rsidRPr="00AB77D0" w:rsidRDefault="001C1BF3" w:rsidP="00D52CCF">
      <w:pPr>
        <w:pStyle w:val="PlainText"/>
        <w:jc w:val="both"/>
        <w:rPr>
          <w:rFonts w:ascii="Tahoma" w:hAnsi="Tahoma" w:cs="Tahoma"/>
          <w:sz w:val="18"/>
          <w:szCs w:val="18"/>
          <w:lang w:val="de-DE"/>
        </w:rPr>
      </w:pPr>
      <w:r w:rsidRPr="00AB77D0">
        <w:rPr>
          <w:rFonts w:ascii="Tahoma" w:hAnsi="Tahoma" w:cs="Tahoma"/>
          <w:sz w:val="18"/>
          <w:szCs w:val="18"/>
          <w:lang w:val="de-DE"/>
        </w:rPr>
        <w:t>____________________________________________________________________________________</w:t>
      </w:r>
    </w:p>
    <w:p w:rsidR="001C1BF3" w:rsidRPr="00AB77D0" w:rsidRDefault="001C1BF3" w:rsidP="00D52CCF">
      <w:pPr>
        <w:pStyle w:val="PlainText"/>
        <w:jc w:val="both"/>
        <w:rPr>
          <w:rFonts w:ascii="Tahoma" w:hAnsi="Tahoma" w:cs="Tahoma"/>
          <w:sz w:val="18"/>
          <w:szCs w:val="18"/>
          <w:lang w:val="de-DE"/>
        </w:rPr>
      </w:pPr>
    </w:p>
    <w:p w:rsidR="001C1BF3" w:rsidRPr="00AB77D0" w:rsidRDefault="001C1BF3" w:rsidP="00D52CCF">
      <w:pPr>
        <w:pStyle w:val="PlainText"/>
        <w:jc w:val="both"/>
        <w:rPr>
          <w:rFonts w:ascii="Tahoma" w:hAnsi="Tahoma" w:cs="Tahoma"/>
          <w:sz w:val="18"/>
          <w:szCs w:val="18"/>
          <w:lang w:val="de-DE"/>
        </w:rPr>
      </w:pPr>
      <w:r w:rsidRPr="00AB77D0">
        <w:rPr>
          <w:rFonts w:ascii="Tahoma" w:hAnsi="Tahoma" w:cs="Tahoma"/>
          <w:sz w:val="18"/>
          <w:szCs w:val="18"/>
          <w:lang w:val="de-DE"/>
        </w:rPr>
        <w:t>nr fax ___________________</w:t>
      </w:r>
    </w:p>
    <w:p w:rsidR="001C1BF3" w:rsidRPr="00AB77D0" w:rsidRDefault="001C1BF3" w:rsidP="00D52CCF">
      <w:pPr>
        <w:pStyle w:val="PlainText"/>
        <w:jc w:val="both"/>
        <w:rPr>
          <w:rFonts w:ascii="Tahoma" w:hAnsi="Tahoma" w:cs="Tahoma"/>
          <w:sz w:val="18"/>
          <w:szCs w:val="18"/>
          <w:lang w:val="de-DE"/>
        </w:rPr>
      </w:pPr>
      <w:r w:rsidRPr="00AB77D0">
        <w:rPr>
          <w:rFonts w:ascii="Tahoma" w:hAnsi="Tahoma" w:cs="Tahoma"/>
          <w:sz w:val="18"/>
          <w:szCs w:val="18"/>
          <w:lang w:val="de-DE"/>
        </w:rPr>
        <w:t>nr tel. ___________________</w:t>
      </w:r>
    </w:p>
    <w:p w:rsidR="001C1BF3" w:rsidRDefault="001C1BF3" w:rsidP="00D52CCF">
      <w:pPr>
        <w:pStyle w:val="PlainText"/>
        <w:jc w:val="both"/>
        <w:rPr>
          <w:rFonts w:ascii="Tahoma" w:hAnsi="Tahoma" w:cs="Tahoma"/>
          <w:sz w:val="18"/>
          <w:szCs w:val="18"/>
          <w:lang w:val="de-DE"/>
        </w:rPr>
      </w:pPr>
      <w:r w:rsidRPr="00AB77D0">
        <w:rPr>
          <w:rFonts w:ascii="Tahoma" w:hAnsi="Tahoma" w:cs="Tahoma"/>
          <w:sz w:val="18"/>
          <w:szCs w:val="18"/>
          <w:lang w:val="de-DE"/>
        </w:rPr>
        <w:t>e-mail ___________________</w:t>
      </w:r>
    </w:p>
    <w:p w:rsidR="001C1BF3" w:rsidRPr="00EE0E9C" w:rsidRDefault="001C1BF3" w:rsidP="00D75476">
      <w:pPr>
        <w:pStyle w:val="PlainText"/>
        <w:spacing w:before="120"/>
        <w:ind w:left="482" w:hanging="480"/>
        <w:jc w:val="both"/>
        <w:rPr>
          <w:rFonts w:ascii="Tahoma" w:hAnsi="Tahoma" w:cs="Tahoma"/>
          <w:b/>
          <w:bCs/>
          <w:sz w:val="18"/>
          <w:szCs w:val="18"/>
        </w:rPr>
      </w:pPr>
      <w:r w:rsidRPr="00D75476">
        <w:rPr>
          <w:rFonts w:ascii="Tahoma" w:hAnsi="Tahoma" w:cs="Tahoma"/>
          <w:b/>
          <w:sz w:val="18"/>
          <w:szCs w:val="18"/>
          <w:lang w:val="de-DE"/>
        </w:rPr>
        <w:t xml:space="preserve">13. </w:t>
      </w:r>
      <w:r>
        <w:rPr>
          <w:rFonts w:ascii="Tahoma" w:hAnsi="Tahoma" w:cs="Tahoma"/>
          <w:b/>
          <w:bCs/>
          <w:sz w:val="18"/>
          <w:szCs w:val="18"/>
        </w:rPr>
        <w:t xml:space="preserve">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1C1BF3" w:rsidRPr="00AF034B" w:rsidRDefault="001C1BF3" w:rsidP="00D75476">
      <w:pPr>
        <w:pStyle w:val="PlainText"/>
        <w:spacing w:before="120"/>
        <w:ind w:left="482"/>
        <w:jc w:val="both"/>
        <w:rPr>
          <w:rFonts w:ascii="Tahoma" w:hAnsi="Tahoma" w:cs="Tahoma"/>
          <w:bCs/>
          <w:sz w:val="18"/>
          <w:szCs w:val="18"/>
          <w:u w:val="single"/>
        </w:rPr>
      </w:pPr>
      <w:r w:rsidRPr="00AF034B">
        <w:rPr>
          <w:rFonts w:ascii="Tahoma" w:hAnsi="Tahoma" w:cs="Tahoma"/>
          <w:bCs/>
          <w:sz w:val="18"/>
          <w:szCs w:val="18"/>
        </w:rPr>
        <w:t>*niepotrzebne skreślić</w:t>
      </w:r>
    </w:p>
    <w:p w:rsidR="001C1BF3" w:rsidRDefault="001C1BF3" w:rsidP="00D75476">
      <w:pPr>
        <w:pStyle w:val="PlainText"/>
        <w:spacing w:before="120"/>
        <w:ind w:left="482"/>
        <w:jc w:val="both"/>
        <w:rPr>
          <w:rFonts w:ascii="Tahoma" w:hAnsi="Tahoma" w:cs="Tahoma"/>
          <w:b/>
          <w:bCs/>
          <w:sz w:val="18"/>
          <w:szCs w:val="18"/>
          <w:u w:val="single"/>
        </w:rPr>
      </w:pPr>
      <w:r w:rsidRPr="00AF034B">
        <w:rPr>
          <w:rFonts w:ascii="Tahoma" w:hAnsi="Tahoma" w:cs="Tahoma"/>
          <w:b/>
          <w:bCs/>
          <w:sz w:val="18"/>
          <w:szCs w:val="18"/>
          <w:u w:val="single"/>
        </w:rPr>
        <w:t>UWAGA! patrz pkt. 2</w:t>
      </w:r>
      <w:r>
        <w:rPr>
          <w:rFonts w:ascii="Tahoma" w:hAnsi="Tahoma" w:cs="Tahoma"/>
          <w:b/>
          <w:bCs/>
          <w:sz w:val="18"/>
          <w:szCs w:val="18"/>
          <w:u w:val="single"/>
        </w:rPr>
        <w:t>0</w:t>
      </w:r>
      <w:r w:rsidRPr="00AF034B">
        <w:rPr>
          <w:rFonts w:ascii="Tahoma" w:hAnsi="Tahoma" w:cs="Tahoma"/>
          <w:b/>
          <w:bCs/>
          <w:sz w:val="18"/>
          <w:szCs w:val="18"/>
          <w:u w:val="single"/>
        </w:rPr>
        <w:t>.3-2</w:t>
      </w:r>
      <w:r>
        <w:rPr>
          <w:rFonts w:ascii="Tahoma" w:hAnsi="Tahoma" w:cs="Tahoma"/>
          <w:b/>
          <w:bCs/>
          <w:sz w:val="18"/>
          <w:szCs w:val="18"/>
          <w:u w:val="single"/>
        </w:rPr>
        <w:t>0</w:t>
      </w:r>
      <w:r w:rsidRPr="00AF034B">
        <w:rPr>
          <w:rFonts w:ascii="Tahoma" w:hAnsi="Tahoma" w:cs="Tahoma"/>
          <w:b/>
          <w:bCs/>
          <w:sz w:val="18"/>
          <w:szCs w:val="18"/>
          <w:u w:val="single"/>
        </w:rPr>
        <w:t>.8 SIWZ</w:t>
      </w:r>
    </w:p>
    <w:p w:rsidR="001C1BF3" w:rsidRPr="00D75476" w:rsidRDefault="001C1BF3" w:rsidP="00D52CCF">
      <w:pPr>
        <w:pStyle w:val="PlainText"/>
        <w:jc w:val="both"/>
        <w:rPr>
          <w:rFonts w:ascii="Tahoma" w:hAnsi="Tahoma" w:cs="Tahoma"/>
          <w:sz w:val="18"/>
          <w:szCs w:val="18"/>
        </w:rPr>
      </w:pPr>
    </w:p>
    <w:p w:rsidR="001C1BF3" w:rsidRPr="00984183" w:rsidRDefault="001C1BF3" w:rsidP="00D52CCF">
      <w:pPr>
        <w:pStyle w:val="PlainText"/>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1C1BF3" w:rsidRPr="00984183" w:rsidRDefault="001C1BF3" w:rsidP="00D52CCF">
      <w:pPr>
        <w:pStyle w:val="PlainText"/>
        <w:rPr>
          <w:rFonts w:ascii="Tahoma" w:hAnsi="Tahoma" w:cs="Tahoma"/>
          <w:sz w:val="18"/>
          <w:szCs w:val="18"/>
        </w:rPr>
      </w:pPr>
    </w:p>
    <w:p w:rsidR="001C1BF3" w:rsidRPr="00984183" w:rsidRDefault="001C1BF3" w:rsidP="00D52CCF">
      <w:pPr>
        <w:pStyle w:val="PlainText"/>
        <w:rPr>
          <w:rFonts w:ascii="Tahoma" w:hAnsi="Tahoma" w:cs="Tahoma"/>
          <w:sz w:val="18"/>
          <w:szCs w:val="18"/>
        </w:rPr>
      </w:pPr>
      <w:r w:rsidRPr="00984183">
        <w:rPr>
          <w:rFonts w:ascii="Tahoma" w:hAnsi="Tahoma" w:cs="Tahoma"/>
          <w:sz w:val="18"/>
          <w:szCs w:val="18"/>
        </w:rPr>
        <w:t>______________________dnia _______roku</w:t>
      </w:r>
    </w:p>
    <w:p w:rsidR="001C1BF3" w:rsidRPr="00984183" w:rsidRDefault="001C1BF3" w:rsidP="00D52CCF">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1C1BF3" w:rsidRPr="00984183" w:rsidRDefault="001C1BF3" w:rsidP="00D52CCF">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1C1BF3" w:rsidRPr="00984183" w:rsidRDefault="001C1BF3" w:rsidP="00D52CCF">
      <w:pPr>
        <w:shd w:val="clear" w:color="auto" w:fill="FFFFFF"/>
        <w:tabs>
          <w:tab w:val="left" w:pos="2490"/>
        </w:tabs>
        <w:rPr>
          <w:rFonts w:ascii="Tahoma" w:hAnsi="Tahoma" w:cs="Tahoma"/>
          <w:bCs/>
          <w:i/>
          <w:iCs/>
          <w:spacing w:val="2"/>
          <w:sz w:val="18"/>
          <w:szCs w:val="18"/>
        </w:rPr>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Pr="00984183" w:rsidRDefault="001C1BF3" w:rsidP="00C63307">
      <w:pPr>
        <w:pStyle w:val="rozdzia"/>
      </w:pPr>
    </w:p>
    <w:p w:rsidR="001C1BF3" w:rsidRDefault="001C1BF3" w:rsidP="00D52CCF">
      <w:pPr>
        <w:pStyle w:val="Heading1"/>
        <w:spacing w:before="0" w:after="0"/>
        <w:jc w:val="center"/>
        <w:rPr>
          <w:rFonts w:ascii="Tahoma" w:hAnsi="Tahoma" w:cs="Tahoma"/>
          <w:sz w:val="24"/>
        </w:rPr>
      </w:pPr>
      <w:bookmarkStart w:id="25" w:name="_Toc459195149"/>
    </w:p>
    <w:p w:rsidR="001C1BF3" w:rsidRDefault="001C1BF3" w:rsidP="00D52CCF">
      <w:pPr>
        <w:pStyle w:val="Heading1"/>
        <w:spacing w:before="0" w:after="0"/>
        <w:jc w:val="center"/>
        <w:rPr>
          <w:rFonts w:ascii="Tahoma" w:hAnsi="Tahoma" w:cs="Tahoma"/>
          <w:sz w:val="24"/>
        </w:rPr>
      </w:pPr>
    </w:p>
    <w:p w:rsidR="001C1BF3" w:rsidRDefault="001C1BF3" w:rsidP="00D52CCF">
      <w:pPr>
        <w:pStyle w:val="Heading1"/>
        <w:spacing w:before="0" w:after="0"/>
        <w:jc w:val="center"/>
        <w:rPr>
          <w:rFonts w:ascii="Tahoma" w:hAnsi="Tahoma" w:cs="Tahoma"/>
          <w:sz w:val="24"/>
        </w:rPr>
      </w:pPr>
    </w:p>
    <w:p w:rsidR="001C1BF3" w:rsidRDefault="001C1BF3" w:rsidP="009B30A2"/>
    <w:p w:rsidR="001C1BF3" w:rsidRDefault="001C1BF3" w:rsidP="009B30A2"/>
    <w:p w:rsidR="001C1BF3" w:rsidRDefault="001C1BF3" w:rsidP="009B30A2"/>
    <w:p w:rsidR="001C1BF3" w:rsidRDefault="001C1BF3" w:rsidP="009B30A2"/>
    <w:p w:rsidR="001C1BF3" w:rsidRDefault="001C1BF3" w:rsidP="009B30A2"/>
    <w:p w:rsidR="001C1BF3" w:rsidRDefault="001C1BF3" w:rsidP="009B30A2"/>
    <w:p w:rsidR="001C1BF3" w:rsidRDefault="001C1BF3" w:rsidP="009B30A2"/>
    <w:p w:rsidR="001C1BF3" w:rsidRDefault="001C1BF3" w:rsidP="009B30A2"/>
    <w:p w:rsidR="001C1BF3" w:rsidRPr="009B30A2" w:rsidRDefault="001C1BF3" w:rsidP="009B30A2"/>
    <w:p w:rsidR="001C1BF3" w:rsidRDefault="001C1BF3" w:rsidP="00D52CCF">
      <w:pPr>
        <w:pStyle w:val="Heading1"/>
        <w:spacing w:before="0" w:after="0"/>
        <w:jc w:val="center"/>
        <w:rPr>
          <w:rFonts w:ascii="Tahoma" w:hAnsi="Tahoma" w:cs="Tahoma"/>
          <w:sz w:val="24"/>
        </w:rPr>
      </w:pPr>
    </w:p>
    <w:p w:rsidR="001C1BF3" w:rsidRDefault="001C1BF3" w:rsidP="00D52CCF">
      <w:pPr>
        <w:pStyle w:val="Heading1"/>
        <w:spacing w:before="0" w:after="0"/>
        <w:jc w:val="center"/>
        <w:rPr>
          <w:rFonts w:ascii="Tahoma" w:hAnsi="Tahoma" w:cs="Tahoma"/>
          <w:sz w:val="24"/>
        </w:rPr>
      </w:pPr>
      <w:r w:rsidRPr="00901E28">
        <w:rPr>
          <w:rFonts w:ascii="Tahoma" w:hAnsi="Tahoma" w:cs="Tahoma"/>
          <w:sz w:val="24"/>
        </w:rPr>
        <w:t xml:space="preserve">ROZDZIAŁ IV </w:t>
      </w:r>
    </w:p>
    <w:p w:rsidR="001C1BF3" w:rsidRDefault="001C1BF3" w:rsidP="00D52CCF">
      <w:pPr>
        <w:pStyle w:val="Heading1"/>
        <w:spacing w:before="0" w:after="0"/>
        <w:jc w:val="center"/>
        <w:rPr>
          <w:rFonts w:ascii="Tahoma" w:hAnsi="Tahoma" w:cs="Tahoma"/>
          <w:sz w:val="24"/>
        </w:rPr>
      </w:pPr>
      <w:r w:rsidRPr="00901E28">
        <w:rPr>
          <w:rFonts w:ascii="Tahoma" w:hAnsi="Tahoma" w:cs="Tahoma"/>
          <w:sz w:val="24"/>
        </w:rPr>
        <w:t>Wzór Umowy</w:t>
      </w:r>
      <w:bookmarkEnd w:id="25"/>
      <w:r>
        <w:rPr>
          <w:rFonts w:ascii="Tahoma" w:hAnsi="Tahoma" w:cs="Tahoma"/>
          <w:sz w:val="24"/>
        </w:rPr>
        <w:t xml:space="preserve"> dla części 1 i 2</w:t>
      </w:r>
    </w:p>
    <w:p w:rsidR="001C1BF3" w:rsidRPr="00A30132" w:rsidRDefault="001C1BF3" w:rsidP="00A30132">
      <w:r>
        <w:t xml:space="preserve">                                                  (znajdują się w oddzielnym pliku)</w:t>
      </w:r>
    </w:p>
    <w:p w:rsidR="001C1BF3" w:rsidRDefault="001C1BF3" w:rsidP="00D52CCF">
      <w:pPr>
        <w:jc w:val="center"/>
        <w:rPr>
          <w:rFonts w:ascii="Tahoma" w:hAnsi="Tahoma" w:cs="Tahoma"/>
          <w:sz w:val="18"/>
          <w:szCs w:val="18"/>
        </w:rPr>
      </w:pPr>
    </w:p>
    <w:p w:rsidR="001C1BF3" w:rsidRPr="0098418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D52CCF">
      <w:pPr>
        <w:jc w:val="center"/>
        <w:rPr>
          <w:rFonts w:ascii="Tahoma" w:hAnsi="Tahoma" w:cs="Tahoma"/>
        </w:rPr>
      </w:pPr>
    </w:p>
    <w:p w:rsidR="001C1BF3" w:rsidRDefault="001C1BF3" w:rsidP="006D011D">
      <w:pPr>
        <w:rPr>
          <w:rFonts w:ascii="Tahoma" w:hAnsi="Tahoma" w:cs="Tahoma"/>
        </w:rPr>
      </w:pPr>
    </w:p>
    <w:p w:rsidR="001C1BF3" w:rsidRDefault="001C1BF3" w:rsidP="00D52CCF">
      <w:pPr>
        <w:jc w:val="center"/>
        <w:rPr>
          <w:rFonts w:ascii="Tahoma" w:hAnsi="Tahoma" w:cs="Tahoma"/>
        </w:rPr>
      </w:pPr>
    </w:p>
    <w:p w:rsidR="001C1BF3" w:rsidRPr="00C413D7" w:rsidRDefault="001C1BF3" w:rsidP="00D52CCF">
      <w:pPr>
        <w:pStyle w:val="Heading2"/>
        <w:jc w:val="right"/>
        <w:rPr>
          <w:rFonts w:ascii="Tahoma" w:hAnsi="Tahoma" w:cs="Tahoma"/>
          <w:b/>
        </w:rPr>
      </w:pPr>
      <w:bookmarkStart w:id="26" w:name="_Toc459195150"/>
      <w:r w:rsidRPr="00C413D7">
        <w:rPr>
          <w:rFonts w:ascii="Tahoma" w:hAnsi="Tahoma" w:cs="Tahoma"/>
          <w:b/>
        </w:rPr>
        <w:t>Załącznik nr 1 do wzoru umowy</w:t>
      </w:r>
      <w:bookmarkEnd w:id="26"/>
    </w:p>
    <w:p w:rsidR="001C1BF3" w:rsidRPr="00984183" w:rsidRDefault="001C1BF3" w:rsidP="00D52CCF">
      <w:pPr>
        <w:pStyle w:val="BodyTextIndent"/>
        <w:jc w:val="right"/>
        <w:rPr>
          <w:rFonts w:ascii="Tahoma" w:hAnsi="Tahoma" w:cs="Tahoma"/>
          <w:bCs/>
          <w:sz w:val="20"/>
        </w:rPr>
      </w:pPr>
    </w:p>
    <w:p w:rsidR="001C1BF3" w:rsidRDefault="001C1BF3" w:rsidP="00D52CCF">
      <w:pPr>
        <w:shd w:val="clear" w:color="auto" w:fill="FFFFFF"/>
        <w:ind w:left="1418" w:right="1842" w:firstLine="1011"/>
        <w:jc w:val="center"/>
        <w:rPr>
          <w:rFonts w:ascii="Tahoma" w:hAnsi="Tahoma" w:cs="Tahoma"/>
          <w:b/>
          <w:bCs/>
          <w:smallCaps/>
          <w:color w:val="222222"/>
          <w:spacing w:val="4"/>
        </w:rPr>
      </w:pPr>
      <w:r w:rsidRPr="00D52CCF">
        <w:rPr>
          <w:rFonts w:ascii="Tahoma" w:hAnsi="Tahoma" w:cs="Tahoma"/>
          <w:b/>
          <w:bCs/>
          <w:smallCaps/>
          <w:color w:val="222222"/>
          <w:spacing w:val="4"/>
        </w:rPr>
        <w:t>oświadczenie gwarancyjne</w:t>
      </w:r>
    </w:p>
    <w:p w:rsidR="001C1BF3" w:rsidRPr="00D52CCF" w:rsidRDefault="001C1BF3" w:rsidP="00D52CCF">
      <w:pPr>
        <w:shd w:val="clear" w:color="auto" w:fill="FFFFFF"/>
        <w:ind w:left="1418" w:right="1842" w:firstLine="1011"/>
        <w:jc w:val="center"/>
        <w:rPr>
          <w:rFonts w:ascii="Tahoma" w:hAnsi="Tahoma" w:cs="Tahoma"/>
          <w:b/>
        </w:rPr>
      </w:pPr>
    </w:p>
    <w:p w:rsidR="001C1BF3" w:rsidRPr="00D52CCF" w:rsidRDefault="001C1BF3" w:rsidP="00D52CCF">
      <w:pPr>
        <w:shd w:val="clear" w:color="auto" w:fill="FFFFFF"/>
        <w:tabs>
          <w:tab w:val="left" w:leader="dot" w:pos="3115"/>
          <w:tab w:val="left" w:leader="dot" w:pos="5434"/>
        </w:tabs>
        <w:ind w:left="34"/>
        <w:jc w:val="center"/>
        <w:rPr>
          <w:rFonts w:ascii="Tahoma" w:hAnsi="Tahoma" w:cs="Tahoma"/>
          <w:b/>
          <w:sz w:val="18"/>
          <w:szCs w:val="18"/>
        </w:rPr>
      </w:pPr>
      <w:r>
        <w:rPr>
          <w:rFonts w:ascii="Tahoma" w:hAnsi="Tahoma" w:cs="Tahoma"/>
          <w:b/>
          <w:bCs/>
          <w:color w:val="222222"/>
          <w:spacing w:val="1"/>
          <w:w w:val="118"/>
          <w:sz w:val="18"/>
          <w:szCs w:val="18"/>
        </w:rPr>
        <w:t>do umowy nr DPZ/152/PN/136/17</w:t>
      </w:r>
      <w:r w:rsidRPr="00D52CCF">
        <w:rPr>
          <w:rFonts w:ascii="Tahoma" w:hAnsi="Tahoma" w:cs="Tahoma"/>
          <w:b/>
          <w:bCs/>
          <w:color w:val="222222"/>
          <w:spacing w:val="1"/>
          <w:w w:val="118"/>
          <w:sz w:val="18"/>
          <w:szCs w:val="18"/>
        </w:rPr>
        <w:t xml:space="preserve"> – CZĘŚĆ </w:t>
      </w:r>
      <w:r>
        <w:rPr>
          <w:rFonts w:ascii="Tahoma" w:hAnsi="Tahoma" w:cs="Tahoma"/>
          <w:b/>
          <w:bCs/>
          <w:color w:val="222222"/>
          <w:spacing w:val="1"/>
          <w:w w:val="118"/>
          <w:sz w:val="18"/>
          <w:szCs w:val="18"/>
        </w:rPr>
        <w:t>…….</w:t>
      </w:r>
      <w:r w:rsidRPr="00D52CCF">
        <w:rPr>
          <w:rFonts w:ascii="Tahoma" w:hAnsi="Tahoma" w:cs="Tahoma"/>
          <w:b/>
          <w:color w:val="000000"/>
          <w:spacing w:val="3"/>
          <w:sz w:val="18"/>
          <w:szCs w:val="18"/>
        </w:rPr>
        <w:t xml:space="preserve">    </w:t>
      </w:r>
      <w:r w:rsidRPr="00D52CCF">
        <w:rPr>
          <w:rFonts w:ascii="Tahoma" w:hAnsi="Tahoma" w:cs="Tahoma"/>
          <w:b/>
          <w:bCs/>
          <w:color w:val="222222"/>
          <w:spacing w:val="2"/>
          <w:w w:val="118"/>
          <w:sz w:val="18"/>
          <w:szCs w:val="18"/>
        </w:rPr>
        <w:t>z dnia</w:t>
      </w:r>
      <w:r w:rsidRPr="00D52CCF">
        <w:rPr>
          <w:rFonts w:ascii="Tahoma" w:hAnsi="Tahoma" w:cs="Tahoma"/>
          <w:bCs/>
          <w:color w:val="222222"/>
          <w:sz w:val="18"/>
          <w:szCs w:val="18"/>
        </w:rPr>
        <w:t>………………..…..</w:t>
      </w:r>
      <w:r w:rsidRPr="00D52CCF">
        <w:rPr>
          <w:rFonts w:ascii="Tahoma" w:hAnsi="Tahoma" w:cs="Tahoma"/>
          <w:b/>
          <w:bCs/>
          <w:color w:val="222222"/>
          <w:sz w:val="18"/>
          <w:szCs w:val="18"/>
        </w:rPr>
        <w:t xml:space="preserve"> </w:t>
      </w:r>
      <w:r w:rsidRPr="00D52CCF">
        <w:rPr>
          <w:rFonts w:ascii="Tahoma" w:hAnsi="Tahoma" w:cs="Tahoma"/>
          <w:b/>
          <w:bCs/>
          <w:color w:val="222222"/>
          <w:spacing w:val="-10"/>
          <w:w w:val="118"/>
          <w:sz w:val="18"/>
          <w:szCs w:val="18"/>
        </w:rPr>
        <w:t>r.</w:t>
      </w:r>
    </w:p>
    <w:p w:rsidR="001C1BF3" w:rsidRPr="00D52CCF" w:rsidRDefault="001C1BF3" w:rsidP="00D52CCF">
      <w:pPr>
        <w:shd w:val="clear" w:color="auto" w:fill="FFFFFF"/>
        <w:ind w:left="38"/>
        <w:rPr>
          <w:rFonts w:ascii="Tahoma" w:hAnsi="Tahoma" w:cs="Tahoma"/>
          <w:color w:val="000000"/>
          <w:spacing w:val="-7"/>
          <w:sz w:val="18"/>
          <w:szCs w:val="18"/>
        </w:rPr>
      </w:pPr>
    </w:p>
    <w:p w:rsidR="001C1BF3" w:rsidRPr="00D52CCF" w:rsidRDefault="001C1BF3" w:rsidP="00D52CCF">
      <w:pPr>
        <w:shd w:val="clear" w:color="auto" w:fill="FFFFFF"/>
        <w:ind w:left="38"/>
        <w:rPr>
          <w:rFonts w:ascii="Tahoma" w:hAnsi="Tahoma" w:cs="Tahoma"/>
          <w:sz w:val="18"/>
          <w:szCs w:val="18"/>
        </w:rPr>
      </w:pPr>
      <w:r w:rsidRPr="00D52CCF">
        <w:rPr>
          <w:rFonts w:ascii="Tahoma" w:hAnsi="Tahoma" w:cs="Tahoma"/>
          <w:color w:val="000000"/>
          <w:spacing w:val="-7"/>
          <w:sz w:val="18"/>
          <w:szCs w:val="18"/>
        </w:rPr>
        <w:t>udzielona przez:</w:t>
      </w:r>
    </w:p>
    <w:p w:rsidR="001C1BF3" w:rsidRPr="00D52CCF" w:rsidRDefault="001C1BF3" w:rsidP="00D52CCF">
      <w:pPr>
        <w:shd w:val="clear" w:color="auto" w:fill="FFFFFF"/>
        <w:tabs>
          <w:tab w:val="left" w:leader="dot" w:pos="3466"/>
          <w:tab w:val="left" w:leader="dot" w:pos="6663"/>
          <w:tab w:val="left" w:leader="dot" w:pos="9639"/>
        </w:tabs>
        <w:ind w:left="43"/>
        <w:jc w:val="both"/>
        <w:rPr>
          <w:rFonts w:ascii="Tahoma" w:hAnsi="Tahoma" w:cs="Tahoma"/>
          <w:sz w:val="18"/>
          <w:szCs w:val="18"/>
        </w:rPr>
      </w:pPr>
      <w:r w:rsidRPr="00D52CCF">
        <w:rPr>
          <w:rFonts w:ascii="Tahoma" w:hAnsi="Tahoma" w:cs="Tahoma"/>
          <w:color w:val="000000"/>
          <w:spacing w:val="-10"/>
          <w:sz w:val="18"/>
          <w:szCs w:val="18"/>
        </w:rPr>
        <w:t xml:space="preserve">1)  </w:t>
      </w:r>
      <w:r w:rsidRPr="00D52CCF">
        <w:rPr>
          <w:rFonts w:ascii="Tahoma" w:hAnsi="Tahoma" w:cs="Tahoma"/>
          <w:color w:val="000000"/>
          <w:sz w:val="18"/>
          <w:szCs w:val="18"/>
        </w:rPr>
        <w:tab/>
      </w:r>
      <w:r w:rsidRPr="00D52CCF">
        <w:rPr>
          <w:rFonts w:ascii="Tahoma" w:hAnsi="Tahoma" w:cs="Tahoma"/>
          <w:color w:val="000000"/>
          <w:spacing w:val="-2"/>
          <w:sz w:val="18"/>
          <w:szCs w:val="18"/>
        </w:rPr>
        <w:t>z siedzibą w</w:t>
      </w:r>
      <w:r w:rsidRPr="00D52CCF">
        <w:rPr>
          <w:rFonts w:ascii="Tahoma" w:hAnsi="Tahoma" w:cs="Tahoma"/>
          <w:color w:val="000000"/>
          <w:sz w:val="18"/>
          <w:szCs w:val="18"/>
        </w:rPr>
        <w:tab/>
      </w:r>
      <w:r w:rsidRPr="00D52CCF">
        <w:rPr>
          <w:rFonts w:ascii="Tahoma" w:hAnsi="Tahoma" w:cs="Tahoma"/>
          <w:color w:val="000000"/>
          <w:spacing w:val="-1"/>
          <w:sz w:val="18"/>
          <w:szCs w:val="18"/>
        </w:rPr>
        <w:t>przy ul………………</w:t>
      </w:r>
      <w:r w:rsidRPr="00D52CCF">
        <w:rPr>
          <w:rFonts w:ascii="Tahoma" w:hAnsi="Tahoma" w:cs="Tahoma"/>
          <w:color w:val="000000"/>
          <w:sz w:val="18"/>
          <w:szCs w:val="18"/>
        </w:rPr>
        <w:tab/>
        <w:t>;</w:t>
      </w:r>
    </w:p>
    <w:p w:rsidR="001C1BF3" w:rsidRPr="00D52CCF" w:rsidRDefault="001C1BF3" w:rsidP="00D52CCF">
      <w:pPr>
        <w:shd w:val="clear" w:color="auto" w:fill="FFFFFF"/>
        <w:tabs>
          <w:tab w:val="left" w:leader="dot" w:pos="6806"/>
        </w:tabs>
        <w:jc w:val="both"/>
        <w:rPr>
          <w:rFonts w:ascii="Tahoma" w:hAnsi="Tahoma" w:cs="Tahoma"/>
          <w:sz w:val="18"/>
          <w:szCs w:val="18"/>
        </w:rPr>
      </w:pPr>
      <w:r w:rsidRPr="00D52CCF">
        <w:rPr>
          <w:rFonts w:ascii="Tahoma" w:hAnsi="Tahoma" w:cs="Tahoma"/>
          <w:color w:val="000000"/>
          <w:spacing w:val="-1"/>
          <w:sz w:val="18"/>
          <w:szCs w:val="18"/>
        </w:rPr>
        <w:t xml:space="preserve">zarejestrowaną  w   </w:t>
      </w:r>
      <w:r w:rsidRPr="00D52CCF">
        <w:rPr>
          <w:rFonts w:ascii="Tahoma" w:hAnsi="Tahoma" w:cs="Tahoma"/>
          <w:color w:val="000000"/>
          <w:sz w:val="18"/>
          <w:szCs w:val="18"/>
        </w:rPr>
        <w:tab/>
        <w:t xml:space="preserve">…..  </w:t>
      </w:r>
      <w:r w:rsidRPr="00D52CCF">
        <w:rPr>
          <w:rFonts w:ascii="Tahoma" w:hAnsi="Tahoma" w:cs="Tahoma"/>
          <w:color w:val="000000"/>
          <w:spacing w:val="-7"/>
          <w:sz w:val="18"/>
          <w:szCs w:val="18"/>
        </w:rPr>
        <w:t>pod   numerem   KRS</w:t>
      </w:r>
    </w:p>
    <w:p w:rsidR="001C1BF3" w:rsidRPr="00D52CCF" w:rsidRDefault="001C1BF3" w:rsidP="00D52CCF">
      <w:pPr>
        <w:shd w:val="clear" w:color="auto" w:fill="FFFFFF"/>
        <w:tabs>
          <w:tab w:val="left" w:leader="dot" w:pos="2059"/>
          <w:tab w:val="left" w:leader="dot" w:pos="7162"/>
        </w:tabs>
        <w:jc w:val="both"/>
        <w:rPr>
          <w:rFonts w:ascii="Tahoma" w:hAnsi="Tahoma" w:cs="Tahoma"/>
          <w:sz w:val="18"/>
          <w:szCs w:val="18"/>
        </w:rPr>
      </w:pPr>
      <w:r w:rsidRPr="00D52CCF">
        <w:rPr>
          <w:rFonts w:ascii="Tahoma" w:hAnsi="Tahoma" w:cs="Tahoma"/>
          <w:sz w:val="18"/>
          <w:szCs w:val="18"/>
        </w:rPr>
        <w:tab/>
      </w:r>
      <w:r w:rsidRPr="00D52CCF">
        <w:rPr>
          <w:rFonts w:ascii="Tahoma" w:hAnsi="Tahoma" w:cs="Tahoma"/>
          <w:color w:val="000000"/>
          <w:spacing w:val="-2"/>
          <w:sz w:val="18"/>
          <w:szCs w:val="18"/>
        </w:rPr>
        <w:t xml:space="preserve">,    posługującą    się    numerem    REGON:  </w:t>
      </w:r>
      <w:r w:rsidRPr="00D52CCF">
        <w:rPr>
          <w:rFonts w:ascii="Tahoma" w:hAnsi="Tahoma" w:cs="Tahoma"/>
          <w:color w:val="000000"/>
          <w:sz w:val="18"/>
          <w:szCs w:val="18"/>
        </w:rPr>
        <w:tab/>
        <w:t>……</w:t>
      </w:r>
      <w:r w:rsidRPr="00D52CCF">
        <w:rPr>
          <w:rFonts w:ascii="Tahoma" w:hAnsi="Tahoma" w:cs="Tahoma"/>
          <w:color w:val="000000"/>
          <w:spacing w:val="-1"/>
          <w:sz w:val="18"/>
          <w:szCs w:val="18"/>
        </w:rPr>
        <w:t>, numerem    NIP:</w:t>
      </w:r>
    </w:p>
    <w:p w:rsidR="001C1BF3" w:rsidRPr="00D52CCF" w:rsidRDefault="001C1BF3" w:rsidP="00D52CCF">
      <w:pPr>
        <w:shd w:val="clear" w:color="auto" w:fill="FFFFFF"/>
        <w:tabs>
          <w:tab w:val="left" w:leader="dot" w:pos="965"/>
          <w:tab w:val="left" w:leader="dot" w:pos="1766"/>
          <w:tab w:val="left" w:leader="dot" w:pos="6341"/>
        </w:tabs>
        <w:jc w:val="both"/>
        <w:rPr>
          <w:rFonts w:ascii="Tahoma" w:hAnsi="Tahoma" w:cs="Tahoma"/>
          <w:sz w:val="18"/>
          <w:szCs w:val="18"/>
        </w:rPr>
      </w:pPr>
      <w:r w:rsidRPr="00D52CCF">
        <w:rPr>
          <w:rFonts w:ascii="Tahoma" w:hAnsi="Tahoma" w:cs="Tahoma"/>
          <w:color w:val="000000"/>
          <w:spacing w:val="3"/>
          <w:sz w:val="18"/>
          <w:szCs w:val="18"/>
        </w:rPr>
        <w:t>.„</w:t>
      </w:r>
      <w:r w:rsidRPr="00D52CCF">
        <w:rPr>
          <w:rFonts w:ascii="Tahoma" w:hAnsi="Tahoma" w:cs="Tahoma"/>
          <w:color w:val="000000"/>
          <w:sz w:val="18"/>
          <w:szCs w:val="18"/>
        </w:rPr>
        <w:t>………………………</w:t>
      </w:r>
      <w:r w:rsidRPr="00D52CCF">
        <w:rPr>
          <w:rFonts w:ascii="Tahoma" w:hAnsi="Tahoma" w:cs="Tahoma"/>
          <w:color w:val="000000"/>
          <w:sz w:val="18"/>
          <w:szCs w:val="18"/>
        </w:rPr>
        <w:tab/>
        <w:t xml:space="preserve"> </w:t>
      </w:r>
      <w:r w:rsidRPr="00D52CCF">
        <w:rPr>
          <w:rFonts w:ascii="Tahoma" w:hAnsi="Tahoma" w:cs="Tahoma"/>
          <w:color w:val="000000"/>
          <w:spacing w:val="-4"/>
          <w:sz w:val="18"/>
          <w:szCs w:val="18"/>
        </w:rPr>
        <w:t>reprezentowaną przez:</w:t>
      </w:r>
      <w:r w:rsidRPr="00D52CCF">
        <w:rPr>
          <w:rFonts w:ascii="Tahoma" w:hAnsi="Tahoma" w:cs="Tahoma"/>
          <w:color w:val="000000"/>
          <w:sz w:val="18"/>
          <w:szCs w:val="18"/>
        </w:rPr>
        <w:tab/>
        <w:t>………..</w:t>
      </w:r>
      <w:r w:rsidRPr="00D52CCF">
        <w:rPr>
          <w:rFonts w:ascii="Tahoma" w:hAnsi="Tahoma" w:cs="Tahoma"/>
          <w:color w:val="000000"/>
          <w:spacing w:val="-3"/>
          <w:sz w:val="18"/>
          <w:szCs w:val="18"/>
        </w:rPr>
        <w:t>, zwaną dalej "Wykonawcą"</w:t>
      </w:r>
    </w:p>
    <w:p w:rsidR="001C1BF3" w:rsidRPr="00D52CCF" w:rsidRDefault="001C1BF3" w:rsidP="00D52CCF">
      <w:pPr>
        <w:shd w:val="clear" w:color="auto" w:fill="FFFFFF"/>
        <w:ind w:left="38"/>
        <w:jc w:val="both"/>
        <w:rPr>
          <w:rFonts w:ascii="Tahoma" w:hAnsi="Tahoma" w:cs="Tahoma"/>
          <w:color w:val="000000"/>
          <w:spacing w:val="-9"/>
          <w:sz w:val="18"/>
          <w:szCs w:val="18"/>
        </w:rPr>
      </w:pPr>
      <w:r w:rsidRPr="00D52CCF">
        <w:rPr>
          <w:rFonts w:ascii="Tahoma" w:hAnsi="Tahoma" w:cs="Tahoma"/>
          <w:color w:val="000000"/>
          <w:spacing w:val="-9"/>
          <w:sz w:val="18"/>
          <w:szCs w:val="18"/>
        </w:rPr>
        <w:t>na rzecz</w:t>
      </w:r>
    </w:p>
    <w:p w:rsidR="001C1BF3" w:rsidRPr="00D52CCF" w:rsidRDefault="001C1BF3" w:rsidP="00D52CCF">
      <w:pPr>
        <w:shd w:val="clear" w:color="auto" w:fill="FFFFFF"/>
        <w:ind w:left="38"/>
        <w:jc w:val="both"/>
        <w:rPr>
          <w:rFonts w:ascii="Tahoma" w:hAnsi="Tahoma" w:cs="Tahoma"/>
          <w:sz w:val="18"/>
          <w:szCs w:val="18"/>
        </w:rPr>
      </w:pPr>
    </w:p>
    <w:p w:rsidR="001C1BF3" w:rsidRPr="00D52CCF" w:rsidRDefault="001C1BF3" w:rsidP="00D52CCF">
      <w:pPr>
        <w:shd w:val="clear" w:color="auto" w:fill="FFFFFF"/>
        <w:tabs>
          <w:tab w:val="left" w:pos="370"/>
          <w:tab w:val="left" w:leader="dot" w:pos="3590"/>
        </w:tabs>
        <w:ind w:left="369" w:hanging="335"/>
        <w:jc w:val="both"/>
        <w:rPr>
          <w:rFonts w:ascii="Tahoma" w:hAnsi="Tahoma" w:cs="Tahoma"/>
          <w:sz w:val="18"/>
          <w:szCs w:val="18"/>
        </w:rPr>
      </w:pPr>
      <w:r w:rsidRPr="00D52CCF">
        <w:rPr>
          <w:rFonts w:ascii="Tahoma" w:hAnsi="Tahoma" w:cs="Tahoma"/>
          <w:color w:val="000000"/>
          <w:spacing w:val="-4"/>
          <w:sz w:val="18"/>
          <w:szCs w:val="18"/>
        </w:rPr>
        <w:t>2)</w:t>
      </w:r>
      <w:r w:rsidRPr="00D52CCF">
        <w:rPr>
          <w:rFonts w:ascii="Tahoma" w:hAnsi="Tahoma" w:cs="Tahoma"/>
          <w:color w:val="000000"/>
          <w:sz w:val="18"/>
          <w:szCs w:val="18"/>
        </w:rPr>
        <w:tab/>
      </w:r>
      <w:r w:rsidRPr="00D52CCF">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1C1BF3" w:rsidRPr="00D52CCF" w:rsidRDefault="001C1BF3" w:rsidP="00D52CCF">
      <w:pPr>
        <w:shd w:val="clear" w:color="auto" w:fill="FFFFFF"/>
        <w:tabs>
          <w:tab w:val="left" w:pos="370"/>
          <w:tab w:val="left" w:leader="dot" w:pos="3590"/>
        </w:tabs>
        <w:ind w:left="369" w:hanging="335"/>
        <w:jc w:val="both"/>
        <w:rPr>
          <w:rFonts w:ascii="Tahoma" w:hAnsi="Tahoma" w:cs="Tahoma"/>
          <w:sz w:val="18"/>
          <w:szCs w:val="18"/>
        </w:rPr>
      </w:pPr>
    </w:p>
    <w:p w:rsidR="001C1BF3" w:rsidRDefault="001C1BF3" w:rsidP="00D66746">
      <w:pPr>
        <w:widowControl w:val="0"/>
        <w:numPr>
          <w:ilvl w:val="0"/>
          <w:numId w:val="27"/>
        </w:numPr>
        <w:shd w:val="clear" w:color="auto" w:fill="FFFFFF"/>
        <w:tabs>
          <w:tab w:val="left" w:pos="355"/>
          <w:tab w:val="left" w:leader="dot" w:pos="1214"/>
          <w:tab w:val="left" w:leader="dot" w:pos="1848"/>
          <w:tab w:val="left" w:leader="dot" w:pos="3259"/>
        </w:tabs>
        <w:autoSpaceDE w:val="0"/>
        <w:autoSpaceDN w:val="0"/>
        <w:adjustRightInd w:val="0"/>
        <w:ind w:left="340" w:hanging="360"/>
        <w:jc w:val="both"/>
        <w:rPr>
          <w:rFonts w:ascii="Tahoma" w:hAnsi="Tahoma" w:cs="Tahoma"/>
          <w:color w:val="000000"/>
          <w:spacing w:val="-15"/>
          <w:sz w:val="18"/>
          <w:szCs w:val="18"/>
        </w:rPr>
      </w:pPr>
      <w:r w:rsidRPr="00D52CCF">
        <w:rPr>
          <w:rFonts w:ascii="Tahoma" w:hAnsi="Tahoma" w:cs="Tahoma"/>
          <w:color w:val="000000"/>
          <w:spacing w:val="3"/>
          <w:sz w:val="18"/>
          <w:szCs w:val="18"/>
        </w:rPr>
        <w:t xml:space="preserve">Wykonawca jako gwarant, udziela niniejszym Zamawiającemu gwarancji na przedmiot objęty umową  </w:t>
      </w:r>
      <w:r w:rsidRPr="00D52CCF">
        <w:rPr>
          <w:rFonts w:ascii="Tahoma" w:hAnsi="Tahoma" w:cs="Tahoma"/>
          <w:color w:val="000000"/>
          <w:spacing w:val="3"/>
          <w:sz w:val="18"/>
          <w:szCs w:val="18"/>
        </w:rPr>
        <w:br/>
      </w:r>
      <w:r w:rsidRPr="00D52CCF">
        <w:rPr>
          <w:rFonts w:ascii="Tahoma" w:hAnsi="Tahoma" w:cs="Tahoma"/>
          <w:color w:val="000000"/>
          <w:spacing w:val="-8"/>
          <w:sz w:val="18"/>
          <w:szCs w:val="18"/>
        </w:rPr>
        <w:t xml:space="preserve">nr  </w:t>
      </w:r>
      <w:r w:rsidRPr="00D52CCF">
        <w:rPr>
          <w:rFonts w:ascii="Tahoma" w:hAnsi="Tahoma" w:cs="Tahoma"/>
          <w:bCs/>
          <w:color w:val="222222"/>
          <w:spacing w:val="1"/>
          <w:w w:val="118"/>
          <w:sz w:val="18"/>
          <w:szCs w:val="18"/>
        </w:rPr>
        <w:t>………………….</w:t>
      </w:r>
      <w:r w:rsidRPr="00D52CCF">
        <w:rPr>
          <w:rFonts w:ascii="Tahoma" w:hAnsi="Tahoma" w:cs="Tahoma"/>
          <w:color w:val="000000"/>
          <w:spacing w:val="-1"/>
          <w:sz w:val="18"/>
          <w:szCs w:val="18"/>
        </w:rPr>
        <w:t xml:space="preserve">   z dnia …………………………..</w:t>
      </w:r>
      <w:r w:rsidRPr="00D52CCF">
        <w:rPr>
          <w:rFonts w:ascii="Tahoma" w:hAnsi="Tahoma" w:cs="Tahoma"/>
          <w:color w:val="000000"/>
          <w:spacing w:val="-12"/>
          <w:sz w:val="18"/>
          <w:szCs w:val="18"/>
        </w:rPr>
        <w:t xml:space="preserve">r.  </w:t>
      </w:r>
    </w:p>
    <w:p w:rsidR="001C1BF3" w:rsidRDefault="001C1BF3" w:rsidP="00D66746">
      <w:pPr>
        <w:widowControl w:val="0"/>
        <w:numPr>
          <w:ilvl w:val="0"/>
          <w:numId w:val="27"/>
        </w:numPr>
        <w:shd w:val="clear" w:color="auto" w:fill="FFFFFF"/>
        <w:tabs>
          <w:tab w:val="left" w:pos="355"/>
        </w:tabs>
        <w:autoSpaceDE w:val="0"/>
        <w:autoSpaceDN w:val="0"/>
        <w:adjustRightInd w:val="0"/>
        <w:ind w:left="340" w:hanging="360"/>
        <w:jc w:val="both"/>
        <w:rPr>
          <w:rFonts w:ascii="Tahoma" w:hAnsi="Tahoma" w:cs="Tahoma"/>
          <w:color w:val="000000"/>
          <w:spacing w:val="-10"/>
          <w:sz w:val="18"/>
          <w:szCs w:val="18"/>
        </w:rPr>
      </w:pPr>
      <w:r w:rsidRPr="00D52CCF">
        <w:rPr>
          <w:rFonts w:ascii="Tahoma" w:hAnsi="Tahoma" w:cs="Tahoma"/>
          <w:color w:val="000000"/>
          <w:spacing w:val="-1"/>
          <w:sz w:val="18"/>
          <w:szCs w:val="18"/>
        </w:rPr>
        <w:t>Składając   niniejsze   oświadczenie   gwarancyjne   Wykonawca   zapewnia,   że   przedmiot   umowy   nr</w:t>
      </w:r>
      <w:r w:rsidRPr="00D52CCF">
        <w:rPr>
          <w:rFonts w:ascii="Tahoma" w:hAnsi="Tahoma" w:cs="Tahoma"/>
          <w:color w:val="000000"/>
          <w:spacing w:val="-1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22"/>
          <w:sz w:val="18"/>
          <w:szCs w:val="18"/>
        </w:rPr>
        <w:t>z dnia …………..……..</w:t>
      </w:r>
      <w:r w:rsidRPr="00D52CCF">
        <w:rPr>
          <w:rFonts w:ascii="Tahoma" w:hAnsi="Tahoma" w:cs="Tahoma"/>
          <w:color w:val="000000"/>
          <w:spacing w:val="1"/>
          <w:sz w:val="18"/>
          <w:szCs w:val="18"/>
        </w:rPr>
        <w:t>r. jest  wykonany  i  ma  wszelkie  właściwości odpowiadające</w:t>
      </w:r>
      <w:r w:rsidRPr="00D52CCF">
        <w:rPr>
          <w:rFonts w:ascii="Tahoma" w:hAnsi="Tahoma" w:cs="Tahoma"/>
          <w:color w:val="000000"/>
          <w:spacing w:val="-10"/>
          <w:sz w:val="18"/>
          <w:szCs w:val="18"/>
        </w:rPr>
        <w:t xml:space="preserve">  </w:t>
      </w:r>
      <w:r w:rsidRPr="00D52CCF">
        <w:rPr>
          <w:rFonts w:ascii="Tahoma" w:hAnsi="Tahoma" w:cs="Tahoma"/>
          <w:color w:val="000000"/>
          <w:spacing w:val="2"/>
          <w:sz w:val="18"/>
          <w:szCs w:val="18"/>
        </w:rPr>
        <w:t xml:space="preserve">warunkom  określonym  w  powyższej  wskazanej  umowie  oraz  odpowiada  wymogom  zawartym  w  SIWZ,  </w:t>
      </w:r>
      <w:r w:rsidRPr="00D52CCF">
        <w:rPr>
          <w:rFonts w:ascii="Tahoma" w:hAnsi="Tahoma" w:cs="Tahoma"/>
          <w:color w:val="000000"/>
          <w:spacing w:val="-3"/>
          <w:sz w:val="18"/>
          <w:szCs w:val="18"/>
        </w:rPr>
        <w:t>będącej  podstawą  wyboru oferty  Wykonawcy.</w:t>
      </w:r>
    </w:p>
    <w:p w:rsidR="001C1BF3" w:rsidRDefault="001C1BF3" w:rsidP="00D66746">
      <w:pPr>
        <w:widowControl w:val="0"/>
        <w:numPr>
          <w:ilvl w:val="0"/>
          <w:numId w:val="28"/>
        </w:numPr>
        <w:shd w:val="clear" w:color="auto" w:fill="FFFFFF"/>
        <w:tabs>
          <w:tab w:val="left" w:pos="355"/>
        </w:tabs>
        <w:autoSpaceDE w:val="0"/>
        <w:autoSpaceDN w:val="0"/>
        <w:adjustRightInd w:val="0"/>
        <w:ind w:left="700" w:hanging="340"/>
        <w:jc w:val="both"/>
        <w:rPr>
          <w:rFonts w:ascii="Tahoma" w:hAnsi="Tahoma" w:cs="Tahoma"/>
          <w:color w:val="000000"/>
          <w:spacing w:val="-8"/>
          <w:sz w:val="18"/>
          <w:szCs w:val="18"/>
        </w:rPr>
      </w:pPr>
      <w:r w:rsidRPr="00D52CCF">
        <w:rPr>
          <w:rFonts w:ascii="Tahoma" w:hAnsi="Tahoma" w:cs="Tahoma"/>
          <w:color w:val="000000"/>
          <w:spacing w:val="-3"/>
          <w:sz w:val="18"/>
          <w:szCs w:val="18"/>
        </w:rPr>
        <w:t xml:space="preserve">Gwarancja  udzielana  jest  na  okres 3 lat,  licząc  od  daty  odbioru  końcowego  przedmiotu umowy  wskazanej  w  </w:t>
      </w:r>
      <w:r w:rsidRPr="00D52CCF">
        <w:rPr>
          <w:rFonts w:ascii="Tahoma" w:hAnsi="Tahoma" w:cs="Tahoma"/>
          <w:color w:val="000000"/>
          <w:spacing w:val="-1"/>
          <w:sz w:val="18"/>
          <w:szCs w:val="18"/>
        </w:rPr>
        <w:t xml:space="preserve">protokole  odbioru, w którym  Zamawiający  potwierdził  prawdziwość  i  terminowość  wykonania  zobowiązań  </w:t>
      </w:r>
      <w:r w:rsidRPr="00D52CCF">
        <w:rPr>
          <w:rFonts w:ascii="Tahoma" w:hAnsi="Tahoma" w:cs="Tahoma"/>
          <w:color w:val="000000"/>
          <w:spacing w:val="-5"/>
          <w:sz w:val="18"/>
          <w:szCs w:val="18"/>
        </w:rPr>
        <w:t>umownych  przez  Wykonawcę.</w:t>
      </w:r>
    </w:p>
    <w:p w:rsidR="001C1BF3" w:rsidRDefault="001C1BF3" w:rsidP="00D66746">
      <w:pPr>
        <w:widowControl w:val="0"/>
        <w:numPr>
          <w:ilvl w:val="0"/>
          <w:numId w:val="28"/>
        </w:numPr>
        <w:shd w:val="clear" w:color="auto" w:fill="FFFFFF"/>
        <w:tabs>
          <w:tab w:val="left" w:pos="355"/>
        </w:tabs>
        <w:autoSpaceDE w:val="0"/>
        <w:autoSpaceDN w:val="0"/>
        <w:adjustRightInd w:val="0"/>
        <w:ind w:left="700" w:hanging="340"/>
        <w:jc w:val="both"/>
        <w:rPr>
          <w:rFonts w:ascii="Tahoma" w:hAnsi="Tahoma" w:cs="Tahoma"/>
          <w:color w:val="000000"/>
          <w:spacing w:val="-9"/>
          <w:sz w:val="18"/>
          <w:szCs w:val="18"/>
        </w:rPr>
      </w:pPr>
      <w:r w:rsidRPr="00D52CCF">
        <w:rPr>
          <w:rFonts w:ascii="Tahoma" w:hAnsi="Tahoma" w:cs="Tahoma"/>
          <w:color w:val="000000"/>
          <w:spacing w:val="-4"/>
          <w:sz w:val="18"/>
          <w:szCs w:val="18"/>
        </w:rPr>
        <w:t>Terytorialny zasięg ochrony gwarancyjnej obejmuje obszar Rzeczypospolitej Polskiej.</w:t>
      </w:r>
    </w:p>
    <w:p w:rsidR="001C1BF3" w:rsidRDefault="001C1BF3" w:rsidP="00D66746">
      <w:pPr>
        <w:widowControl w:val="0"/>
        <w:numPr>
          <w:ilvl w:val="0"/>
          <w:numId w:val="28"/>
        </w:numPr>
        <w:shd w:val="clear" w:color="auto" w:fill="FFFFFF"/>
        <w:tabs>
          <w:tab w:val="left" w:pos="355"/>
        </w:tabs>
        <w:autoSpaceDE w:val="0"/>
        <w:autoSpaceDN w:val="0"/>
        <w:adjustRightInd w:val="0"/>
        <w:ind w:left="700" w:hanging="340"/>
        <w:jc w:val="both"/>
        <w:rPr>
          <w:rFonts w:ascii="Tahoma" w:hAnsi="Tahoma" w:cs="Tahoma"/>
          <w:color w:val="000000"/>
          <w:spacing w:val="-13"/>
          <w:sz w:val="18"/>
          <w:szCs w:val="18"/>
        </w:rPr>
      </w:pPr>
      <w:r w:rsidRPr="00D52CCF">
        <w:rPr>
          <w:rFonts w:ascii="Tahoma" w:hAnsi="Tahoma" w:cs="Tahoma"/>
          <w:color w:val="000000"/>
          <w:spacing w:val="-4"/>
          <w:sz w:val="18"/>
          <w:szCs w:val="18"/>
        </w:rPr>
        <w:t>Wszelkie roszczenia gwarancyjne kierowane mogą być na adres Wykonawcy, tj.:</w:t>
      </w:r>
    </w:p>
    <w:p w:rsidR="001C1BF3" w:rsidRPr="00D52CCF" w:rsidRDefault="001C1BF3" w:rsidP="00D52CCF">
      <w:pPr>
        <w:shd w:val="clear" w:color="auto" w:fill="FFFFFF"/>
        <w:jc w:val="both"/>
        <w:rPr>
          <w:rFonts w:ascii="Tahoma" w:hAnsi="Tahoma" w:cs="Tahoma"/>
          <w:sz w:val="18"/>
          <w:szCs w:val="18"/>
        </w:rPr>
      </w:pPr>
      <w:r w:rsidRPr="00D52CCF">
        <w:rPr>
          <w:rFonts w:ascii="Tahoma" w:hAnsi="Tahoma" w:cs="Tahoma"/>
          <w:color w:val="000000"/>
          <w:spacing w:val="-9"/>
          <w:sz w:val="18"/>
          <w:szCs w:val="18"/>
        </w:rPr>
        <w:t xml:space="preserve">                                                        nazwa Wykonawcy</w:t>
      </w:r>
    </w:p>
    <w:p w:rsidR="001C1BF3" w:rsidRDefault="001C1BF3"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1C1BF3" w:rsidRPr="00D52CCF" w:rsidRDefault="001C1BF3"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1C1BF3" w:rsidRPr="00D52CCF" w:rsidRDefault="001C1BF3"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r>
        <w:rPr>
          <w:noProof/>
        </w:rPr>
        <w:pict>
          <v:line id="Łącznik prostoliniowy 3" o:spid="_x0000_s1030" style="position:absolute;left:0;text-align:left;z-index:251659264;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Pr="00D52CCF">
        <w:rPr>
          <w:rFonts w:ascii="Tahoma" w:hAnsi="Tahoma" w:cs="Tahoma"/>
          <w:color w:val="000000"/>
          <w:spacing w:val="-6"/>
          <w:sz w:val="18"/>
          <w:szCs w:val="18"/>
        </w:rPr>
        <w:t>adres korespondencyjny</w:t>
      </w:r>
    </w:p>
    <w:p w:rsidR="001C1BF3" w:rsidRDefault="001C1BF3"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3"/>
          <w:sz w:val="18"/>
          <w:szCs w:val="18"/>
        </w:rPr>
      </w:pPr>
      <w:r w:rsidRPr="00D52CCF">
        <w:rPr>
          <w:rFonts w:ascii="Tahoma" w:hAnsi="Tahoma" w:cs="Tahoma"/>
          <w:color w:val="000000"/>
          <w:spacing w:val="-6"/>
          <w:sz w:val="18"/>
          <w:szCs w:val="18"/>
        </w:rPr>
        <w:br/>
      </w:r>
      <w:r w:rsidRPr="00D52CCF">
        <w:rPr>
          <w:rFonts w:ascii="Tahoma" w:hAnsi="Tahoma" w:cs="Tahoma"/>
          <w:color w:val="000000"/>
          <w:spacing w:val="-2"/>
          <w:sz w:val="18"/>
          <w:szCs w:val="18"/>
        </w:rPr>
        <w:t>e-mail</w:t>
      </w:r>
      <w:r>
        <w:rPr>
          <w:rFonts w:ascii="Tahoma" w:hAnsi="Tahoma" w:cs="Tahoma"/>
          <w:color w:val="000000"/>
          <w:spacing w:val="-2"/>
          <w:sz w:val="18"/>
          <w:szCs w:val="18"/>
        </w:rPr>
        <w:t>: _______________</w:t>
      </w:r>
    </w:p>
    <w:p w:rsidR="001C1BF3" w:rsidRDefault="001C1BF3"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fax:</w:t>
      </w:r>
      <w:r>
        <w:rPr>
          <w:rFonts w:ascii="Tahoma" w:hAnsi="Tahoma" w:cs="Tahoma"/>
          <w:color w:val="000000"/>
          <w:sz w:val="18"/>
          <w:szCs w:val="18"/>
        </w:rPr>
        <w:t>__________________</w:t>
      </w:r>
      <w:r w:rsidRPr="00D52CCF">
        <w:rPr>
          <w:rFonts w:ascii="Tahoma" w:hAnsi="Tahoma" w:cs="Tahoma"/>
          <w:color w:val="000000"/>
          <w:spacing w:val="9"/>
          <w:sz w:val="18"/>
          <w:szCs w:val="18"/>
        </w:rPr>
        <w:t>,</w:t>
      </w:r>
    </w:p>
    <w:p w:rsidR="001C1BF3" w:rsidRDefault="001C1BF3"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9"/>
          <w:sz w:val="18"/>
          <w:szCs w:val="18"/>
        </w:rPr>
        <w:t xml:space="preserve">           </w:t>
      </w:r>
      <w:r w:rsidRPr="00D52CCF">
        <w:rPr>
          <w:rFonts w:ascii="Tahoma" w:hAnsi="Tahoma" w:cs="Tahoma"/>
          <w:color w:val="000000"/>
          <w:spacing w:val="9"/>
          <w:sz w:val="18"/>
          <w:szCs w:val="18"/>
        </w:rPr>
        <w:t>tel.:</w:t>
      </w:r>
      <w:r>
        <w:rPr>
          <w:rFonts w:ascii="Tahoma" w:hAnsi="Tahoma" w:cs="Tahoma"/>
          <w:color w:val="000000"/>
          <w:spacing w:val="9"/>
          <w:sz w:val="18"/>
          <w:szCs w:val="18"/>
        </w:rPr>
        <w:t>________________</w:t>
      </w:r>
    </w:p>
    <w:p w:rsidR="001C1BF3" w:rsidRPr="00D52CCF" w:rsidRDefault="001C1BF3" w:rsidP="00D52CCF">
      <w:pPr>
        <w:shd w:val="clear" w:color="auto" w:fill="FFFFFF"/>
        <w:tabs>
          <w:tab w:val="left" w:leader="dot" w:pos="4111"/>
          <w:tab w:val="left" w:leader="dot" w:pos="6237"/>
          <w:tab w:val="left" w:leader="dot" w:pos="7513"/>
        </w:tabs>
        <w:ind w:right="1267"/>
        <w:jc w:val="both"/>
        <w:rPr>
          <w:rFonts w:ascii="Tahoma" w:hAnsi="Tahoma" w:cs="Tahoma"/>
          <w:sz w:val="18"/>
          <w:szCs w:val="18"/>
        </w:rPr>
      </w:pPr>
    </w:p>
    <w:p w:rsidR="001C1BF3" w:rsidRPr="00D52CCF" w:rsidRDefault="001C1BF3" w:rsidP="00D52CCF">
      <w:pPr>
        <w:shd w:val="clear" w:color="auto" w:fill="FFFFFF"/>
        <w:ind w:left="350" w:right="38"/>
        <w:jc w:val="both"/>
        <w:rPr>
          <w:rFonts w:ascii="Tahoma" w:hAnsi="Tahoma" w:cs="Tahoma"/>
          <w:sz w:val="18"/>
          <w:szCs w:val="18"/>
        </w:rPr>
      </w:pPr>
      <w:r w:rsidRPr="00D52CCF">
        <w:rPr>
          <w:rFonts w:ascii="Tahoma" w:hAnsi="Tahoma" w:cs="Tahoma"/>
          <w:color w:val="000000"/>
          <w:spacing w:val="-4"/>
          <w:sz w:val="18"/>
          <w:szCs w:val="18"/>
        </w:rPr>
        <w:t xml:space="preserve">Roszczenia gwarancyjne składane być mogą w formie pisemnej poprzez przesłanie stosownej korespondencji </w:t>
      </w:r>
      <w:r w:rsidRPr="00D52CCF">
        <w:rPr>
          <w:rFonts w:ascii="Tahoma" w:hAnsi="Tahoma" w:cs="Tahoma"/>
          <w:color w:val="000000"/>
          <w:spacing w:val="-2"/>
          <w:sz w:val="18"/>
          <w:szCs w:val="18"/>
        </w:rPr>
        <w:t xml:space="preserve">na adres korespondencyjny lub adres mailowy Wykonawcy wskazany powyżej z jednakowym skutkiem </w:t>
      </w:r>
      <w:r w:rsidRPr="00D52CCF">
        <w:rPr>
          <w:rFonts w:ascii="Tahoma" w:hAnsi="Tahoma" w:cs="Tahoma"/>
          <w:color w:val="000000"/>
          <w:spacing w:val="-5"/>
          <w:sz w:val="18"/>
          <w:szCs w:val="18"/>
        </w:rPr>
        <w:t>prawnym w zakresie skuteczności każdego ze sposobów doręczenia.</w:t>
      </w:r>
    </w:p>
    <w:p w:rsidR="001C1BF3" w:rsidRPr="00D52CCF" w:rsidRDefault="001C1BF3" w:rsidP="00D52CCF">
      <w:pPr>
        <w:shd w:val="clear" w:color="auto" w:fill="FFFFFF"/>
        <w:ind w:left="331" w:right="38"/>
        <w:jc w:val="both"/>
        <w:rPr>
          <w:rFonts w:ascii="Tahoma" w:hAnsi="Tahoma" w:cs="Tahoma"/>
          <w:sz w:val="18"/>
          <w:szCs w:val="18"/>
        </w:rPr>
      </w:pPr>
      <w:r w:rsidRPr="00D52CCF">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D52CCF">
        <w:rPr>
          <w:rFonts w:ascii="Tahoma" w:hAnsi="Tahoma" w:cs="Tahoma"/>
          <w:color w:val="000000"/>
          <w:spacing w:val="-4"/>
          <w:sz w:val="18"/>
          <w:szCs w:val="18"/>
        </w:rPr>
        <w:t xml:space="preserve">jest on do wskazania swego przedstawiciela oraz jego adresu na obszarze Rzeczypospolitej Polskiej. </w:t>
      </w:r>
      <w:r w:rsidRPr="00D52CCF">
        <w:rPr>
          <w:rFonts w:ascii="Tahoma" w:hAnsi="Tahoma" w:cs="Tahoma"/>
          <w:color w:val="000000"/>
          <w:spacing w:val="-5"/>
          <w:sz w:val="18"/>
          <w:szCs w:val="18"/>
        </w:rPr>
        <w:t xml:space="preserve">Zmiana adresu do zgłoszenia uprawnień lub roszczeń gwarancyjnych jest skuteczna wobec Zamawiającego z </w:t>
      </w:r>
      <w:r w:rsidRPr="00D52CCF">
        <w:rPr>
          <w:rFonts w:ascii="Tahoma" w:hAnsi="Tahoma" w:cs="Tahoma"/>
          <w:color w:val="000000"/>
          <w:spacing w:val="-3"/>
          <w:sz w:val="18"/>
          <w:szCs w:val="18"/>
        </w:rPr>
        <w:t>datą otrzymania przez niego sto</w:t>
      </w:r>
      <w:r>
        <w:rPr>
          <w:rFonts w:ascii="Tahoma" w:hAnsi="Tahoma" w:cs="Tahoma"/>
          <w:color w:val="000000"/>
          <w:spacing w:val="-3"/>
          <w:sz w:val="18"/>
          <w:szCs w:val="18"/>
        </w:rPr>
        <w:t>sownej, pisemnej informacji.</w:t>
      </w:r>
      <w:r w:rsidRPr="00D52CCF">
        <w:rPr>
          <w:rFonts w:ascii="Tahoma" w:hAnsi="Tahoma" w:cs="Tahoma"/>
          <w:color w:val="000000"/>
          <w:spacing w:val="-3"/>
          <w:sz w:val="18"/>
          <w:szCs w:val="18"/>
        </w:rPr>
        <w:t xml:space="preserve">W przypadku braku powyższej informacji lub jej </w:t>
      </w:r>
      <w:r w:rsidRPr="00D52CCF">
        <w:rPr>
          <w:rFonts w:ascii="Tahoma" w:hAnsi="Tahoma" w:cs="Tahoma"/>
          <w:color w:val="000000"/>
          <w:spacing w:val="-5"/>
          <w:sz w:val="18"/>
          <w:szCs w:val="18"/>
        </w:rPr>
        <w:t xml:space="preserve">niezgodności z powyżej wskazanymi warunkami za skuteczne uznane będzie doręczenie lub próba doręczenia </w:t>
      </w:r>
      <w:r w:rsidRPr="00D52CCF">
        <w:rPr>
          <w:rFonts w:ascii="Tahoma" w:hAnsi="Tahoma" w:cs="Tahoma"/>
          <w:color w:val="000000"/>
          <w:spacing w:val="-3"/>
          <w:sz w:val="18"/>
          <w:szCs w:val="18"/>
        </w:rPr>
        <w:t>na adres wskazany na wstępie pkt. 5 powyżej.</w:t>
      </w:r>
    </w:p>
    <w:p w:rsidR="001C1BF3" w:rsidRDefault="001C1BF3" w:rsidP="00D66746">
      <w:pPr>
        <w:widowControl w:val="0"/>
        <w:numPr>
          <w:ilvl w:val="0"/>
          <w:numId w:val="29"/>
        </w:numPr>
        <w:shd w:val="clear" w:color="auto" w:fill="FFFFFF"/>
        <w:tabs>
          <w:tab w:val="left" w:pos="336"/>
        </w:tabs>
        <w:autoSpaceDE w:val="0"/>
        <w:autoSpaceDN w:val="0"/>
        <w:adjustRightInd w:val="0"/>
        <w:ind w:left="340" w:hanging="340"/>
        <w:jc w:val="both"/>
        <w:rPr>
          <w:rFonts w:ascii="Tahoma" w:hAnsi="Tahoma" w:cs="Tahoma"/>
          <w:color w:val="000000"/>
          <w:spacing w:val="-11"/>
          <w:sz w:val="18"/>
          <w:szCs w:val="18"/>
        </w:rPr>
      </w:pPr>
      <w:r w:rsidRPr="00D52CCF">
        <w:rPr>
          <w:rFonts w:ascii="Tahoma" w:hAnsi="Tahoma" w:cs="Tahoma"/>
          <w:color w:val="000000"/>
          <w:sz w:val="18"/>
          <w:szCs w:val="18"/>
        </w:rPr>
        <w:t xml:space="preserve">Za datę realizacji uprawnień lub zgłoszenia roszczeń gwarancyjnych Zamawiającego przyjmuje się datę  </w:t>
      </w:r>
      <w:r w:rsidRPr="00D52CCF">
        <w:rPr>
          <w:rFonts w:ascii="Tahoma" w:hAnsi="Tahoma" w:cs="Tahoma"/>
          <w:color w:val="000000"/>
          <w:spacing w:val="-4"/>
          <w:sz w:val="18"/>
          <w:szCs w:val="18"/>
        </w:rPr>
        <w:t>nadania korespondencji pocztowej lub mailowej przez Zamawiającego.</w:t>
      </w:r>
    </w:p>
    <w:p w:rsidR="001C1BF3" w:rsidRDefault="001C1BF3" w:rsidP="00D66746">
      <w:pPr>
        <w:widowControl w:val="0"/>
        <w:numPr>
          <w:ilvl w:val="0"/>
          <w:numId w:val="29"/>
        </w:numPr>
        <w:shd w:val="clear" w:color="auto" w:fill="FFFFFF"/>
        <w:tabs>
          <w:tab w:val="left" w:pos="336"/>
        </w:tabs>
        <w:autoSpaceDE w:val="0"/>
        <w:autoSpaceDN w:val="0"/>
        <w:adjustRightInd w:val="0"/>
        <w:ind w:left="340" w:hanging="340"/>
        <w:jc w:val="both"/>
        <w:rPr>
          <w:rFonts w:ascii="Tahoma" w:hAnsi="Tahoma" w:cs="Tahoma"/>
          <w:color w:val="000000"/>
          <w:spacing w:val="-10"/>
          <w:sz w:val="18"/>
          <w:szCs w:val="18"/>
        </w:rPr>
      </w:pPr>
      <w:r w:rsidRPr="00D52CCF">
        <w:rPr>
          <w:rFonts w:ascii="Tahoma" w:hAnsi="Tahoma" w:cs="Tahoma"/>
          <w:color w:val="000000"/>
          <w:spacing w:val="1"/>
          <w:sz w:val="18"/>
          <w:szCs w:val="18"/>
        </w:rPr>
        <w:t xml:space="preserve">Zakres uprawnień lub roszczeń Zamawiającego jest jednocześnie zakresem obowiązków Wykonawcy i  </w:t>
      </w:r>
      <w:r w:rsidRPr="00D52CCF">
        <w:rPr>
          <w:rFonts w:ascii="Tahoma" w:hAnsi="Tahoma" w:cs="Tahoma"/>
          <w:color w:val="000000"/>
          <w:spacing w:val="-3"/>
          <w:sz w:val="18"/>
          <w:szCs w:val="18"/>
        </w:rPr>
        <w:t>obejmuje wedle wyboru Zamawiającego prawo do żądania:</w:t>
      </w:r>
    </w:p>
    <w:p w:rsidR="001C1BF3" w:rsidRDefault="001C1BF3" w:rsidP="00D66746">
      <w:pPr>
        <w:widowControl w:val="0"/>
        <w:numPr>
          <w:ilvl w:val="1"/>
          <w:numId w:val="29"/>
        </w:numPr>
        <w:shd w:val="clear" w:color="auto" w:fill="FFFFFF"/>
        <w:autoSpaceDE w:val="0"/>
        <w:autoSpaceDN w:val="0"/>
        <w:adjustRightInd w:val="0"/>
        <w:ind w:left="709" w:hanging="425"/>
        <w:jc w:val="both"/>
        <w:rPr>
          <w:rFonts w:ascii="Tahoma" w:hAnsi="Tahoma" w:cs="Tahoma"/>
          <w:color w:val="000000"/>
          <w:spacing w:val="-3"/>
          <w:sz w:val="18"/>
          <w:szCs w:val="18"/>
        </w:rPr>
      </w:pPr>
      <w:r w:rsidRPr="00D52CCF">
        <w:rPr>
          <w:rFonts w:ascii="Tahoma" w:hAnsi="Tahoma" w:cs="Tahoma"/>
          <w:color w:val="000000"/>
          <w:spacing w:val="-3"/>
          <w:sz w:val="18"/>
          <w:szCs w:val="18"/>
        </w:rPr>
        <w:t>usunięcia wady fizycznej lub dostarczenia rzeczy wolnej od wad,</w:t>
      </w:r>
    </w:p>
    <w:p w:rsidR="001C1BF3" w:rsidRDefault="001C1BF3" w:rsidP="004D48C7">
      <w:pPr>
        <w:widowControl w:val="0"/>
        <w:numPr>
          <w:ilvl w:val="0"/>
          <w:numId w:val="30"/>
        </w:numPr>
        <w:shd w:val="clear" w:color="auto" w:fill="FFFFFF"/>
        <w:autoSpaceDE w:val="0"/>
        <w:autoSpaceDN w:val="0"/>
        <w:adjustRightInd w:val="0"/>
        <w:ind w:left="720" w:hanging="360"/>
        <w:jc w:val="both"/>
        <w:rPr>
          <w:rFonts w:ascii="Tahoma" w:hAnsi="Tahoma" w:cs="Tahoma"/>
          <w:color w:val="000000"/>
          <w:spacing w:val="-5"/>
          <w:sz w:val="18"/>
          <w:szCs w:val="18"/>
        </w:rPr>
      </w:pPr>
      <w:r>
        <w:rPr>
          <w:rFonts w:ascii="Tahoma" w:hAnsi="Tahoma" w:cs="Tahoma"/>
          <w:color w:val="000000"/>
          <w:spacing w:val="-4"/>
          <w:sz w:val="18"/>
          <w:szCs w:val="18"/>
        </w:rPr>
        <w:t xml:space="preserve">  </w:t>
      </w:r>
      <w:r w:rsidRPr="00D52CCF">
        <w:rPr>
          <w:rFonts w:ascii="Tahoma" w:hAnsi="Tahoma" w:cs="Tahoma"/>
          <w:color w:val="000000"/>
          <w:spacing w:val="-4"/>
          <w:sz w:val="18"/>
          <w:szCs w:val="18"/>
        </w:rPr>
        <w:t>zwrotu zapłaconego wynagrodzenia w całości lub w części,</w:t>
      </w:r>
    </w:p>
    <w:p w:rsidR="001C1BF3" w:rsidRDefault="001C1BF3" w:rsidP="004D48C7">
      <w:pPr>
        <w:widowControl w:val="0"/>
        <w:numPr>
          <w:ilvl w:val="0"/>
          <w:numId w:val="30"/>
        </w:numPr>
        <w:shd w:val="clear" w:color="auto" w:fill="FFFFFF"/>
        <w:tabs>
          <w:tab w:val="left" w:pos="1027"/>
        </w:tabs>
        <w:autoSpaceDE w:val="0"/>
        <w:autoSpaceDN w:val="0"/>
        <w:adjustRightInd w:val="0"/>
        <w:ind w:left="720" w:hanging="360"/>
        <w:jc w:val="both"/>
        <w:rPr>
          <w:rFonts w:ascii="Tahoma" w:hAnsi="Tahoma" w:cs="Tahoma"/>
          <w:color w:val="000000"/>
          <w:spacing w:val="-6"/>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zapewnienia innych świadczeń zmierzających do utrzymania bądź przywrócenia właściwości, cech 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 xml:space="preserve">funkcjonalności przedmiotu umowy, o których spełnieniu zapewnił Wykonawca podpisując umowę.  </w:t>
      </w:r>
    </w:p>
    <w:p w:rsidR="001C1BF3" w:rsidRPr="00D52CCF" w:rsidRDefault="001C1BF3" w:rsidP="00D52CCF">
      <w:pPr>
        <w:shd w:val="clear" w:color="auto" w:fill="FFFFFF"/>
        <w:tabs>
          <w:tab w:val="left" w:pos="426"/>
        </w:tabs>
        <w:ind w:left="284" w:hanging="284"/>
        <w:jc w:val="both"/>
        <w:rPr>
          <w:rFonts w:ascii="Tahoma" w:hAnsi="Tahoma" w:cs="Tahoma"/>
          <w:color w:val="000000"/>
          <w:spacing w:val="-6"/>
          <w:sz w:val="18"/>
          <w:szCs w:val="18"/>
        </w:rPr>
      </w:pPr>
      <w:r w:rsidRPr="00D52CCF">
        <w:rPr>
          <w:rFonts w:ascii="Tahoma" w:hAnsi="Tahoma" w:cs="Tahoma"/>
          <w:color w:val="000000"/>
          <w:spacing w:val="-3"/>
          <w:sz w:val="18"/>
          <w:szCs w:val="18"/>
        </w:rPr>
        <w:t>8.  Tryb, warunki, miejsce i terminy realizacji praw i obowiązków z tytułu udzielonej przez Wykonawcę gwarancji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określone są w Umowie nr</w:t>
      </w:r>
      <w:r w:rsidRPr="00D52CCF">
        <w:rPr>
          <w:rFonts w:ascii="Tahoma" w:hAnsi="Tahoma" w:cs="Tahoma"/>
          <w:color w:val="000000"/>
          <w:sz w:val="18"/>
          <w:szCs w:val="18"/>
        </w:rPr>
        <w:t xml:space="preserve"> ………………………………</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8"/>
          <w:sz w:val="18"/>
          <w:szCs w:val="18"/>
        </w:rPr>
        <w:t>z dnia……………………..……….</w:t>
      </w:r>
      <w:r w:rsidRPr="00D52CCF">
        <w:rPr>
          <w:rFonts w:ascii="Tahoma" w:hAnsi="Tahoma" w:cs="Tahoma"/>
          <w:color w:val="000000"/>
          <w:spacing w:val="-4"/>
          <w:sz w:val="18"/>
          <w:szCs w:val="18"/>
        </w:rPr>
        <w:t>, które to warunki Wykonawca  niniejszym</w:t>
      </w:r>
      <w:r w:rsidRPr="00D52CCF">
        <w:rPr>
          <w:rFonts w:ascii="Tahoma" w:hAnsi="Tahoma" w:cs="Tahoma"/>
          <w:sz w:val="18"/>
          <w:szCs w:val="18"/>
        </w:rPr>
        <w:t xml:space="preserve">  </w:t>
      </w:r>
      <w:r w:rsidRPr="00D52CCF">
        <w:rPr>
          <w:rFonts w:ascii="Tahoma" w:hAnsi="Tahoma" w:cs="Tahoma"/>
          <w:color w:val="000000"/>
          <w:spacing w:val="-2"/>
          <w:sz w:val="18"/>
          <w:szCs w:val="18"/>
        </w:rPr>
        <w:t>w całości  potwierdza, akceptuje  i  zobowiązuje  się do  ich  bezwarunkowej  realizacji.</w:t>
      </w:r>
    </w:p>
    <w:p w:rsidR="001C1BF3" w:rsidRDefault="001C1BF3" w:rsidP="00D66746">
      <w:pPr>
        <w:widowControl w:val="0"/>
        <w:numPr>
          <w:ilvl w:val="0"/>
          <w:numId w:val="31"/>
        </w:numPr>
        <w:shd w:val="clear" w:color="auto" w:fill="FFFFFF"/>
        <w:tabs>
          <w:tab w:val="left" w:pos="346"/>
        </w:tabs>
        <w:autoSpaceDE w:val="0"/>
        <w:autoSpaceDN w:val="0"/>
        <w:adjustRightInd w:val="0"/>
        <w:ind w:left="720" w:hanging="360"/>
        <w:jc w:val="both"/>
        <w:rPr>
          <w:rFonts w:ascii="Tahoma" w:hAnsi="Tahoma" w:cs="Tahoma"/>
          <w:color w:val="000000"/>
          <w:spacing w:val="-13"/>
          <w:sz w:val="18"/>
          <w:szCs w:val="18"/>
        </w:rPr>
      </w:pPr>
      <w:r w:rsidRPr="00D52CCF">
        <w:rPr>
          <w:rFonts w:ascii="Tahoma" w:hAnsi="Tahoma" w:cs="Tahoma"/>
          <w:color w:val="000000"/>
          <w:spacing w:val="-4"/>
          <w:sz w:val="18"/>
          <w:szCs w:val="18"/>
        </w:rPr>
        <w:t xml:space="preserve">Wykonawca  oświadcza, że udzielona  Zamawiającemu  gwarancja  nie  wyłącza, nie  ogranicza  ani  nie zawiesza  </w:t>
      </w:r>
      <w:r w:rsidRPr="00D52CCF">
        <w:rPr>
          <w:rFonts w:ascii="Tahoma" w:hAnsi="Tahoma" w:cs="Tahoma"/>
          <w:color w:val="000000"/>
          <w:spacing w:val="-3"/>
          <w:sz w:val="18"/>
          <w:szCs w:val="18"/>
        </w:rPr>
        <w:t>uprawnień Zamawiającego  wynikających z udzielonej  mu  rękojmi  za  wady.</w:t>
      </w:r>
    </w:p>
    <w:p w:rsidR="001C1BF3" w:rsidRDefault="001C1BF3" w:rsidP="00D66746">
      <w:pPr>
        <w:widowControl w:val="0"/>
        <w:numPr>
          <w:ilvl w:val="0"/>
          <w:numId w:val="31"/>
        </w:numPr>
        <w:shd w:val="clear" w:color="auto" w:fill="FFFFFF"/>
        <w:tabs>
          <w:tab w:val="left" w:pos="346"/>
        </w:tabs>
        <w:autoSpaceDE w:val="0"/>
        <w:autoSpaceDN w:val="0"/>
        <w:adjustRightInd w:val="0"/>
        <w:ind w:left="72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Wykonawca wyda Zamawiającemu w dacie odbioru przedmiotu umowy wszelkie dodatkowe dokumenty  </w:t>
      </w:r>
      <w:r w:rsidRPr="00D52CCF">
        <w:rPr>
          <w:rFonts w:ascii="Tahoma" w:hAnsi="Tahoma" w:cs="Tahoma"/>
          <w:color w:val="000000"/>
          <w:spacing w:val="-2"/>
          <w:sz w:val="18"/>
          <w:szCs w:val="18"/>
        </w:rPr>
        <w:t xml:space="preserve">gwarancyjne a przed ich wydaniem sprawdzi i zapewni ich zgodność z warunkami niniejszej gwarancji oraz  </w:t>
      </w:r>
      <w:r w:rsidRPr="00D52CCF">
        <w:rPr>
          <w:rFonts w:ascii="Tahoma" w:hAnsi="Tahoma" w:cs="Tahoma"/>
          <w:color w:val="000000"/>
          <w:spacing w:val="2"/>
          <w:sz w:val="18"/>
          <w:szCs w:val="18"/>
        </w:rPr>
        <w:t>zgodność oznaczeń znajdujących się na składnikach przedmiotu umowy z danymi znajdującymi się na</w:t>
      </w:r>
      <w:r w:rsidRPr="00D52CCF">
        <w:rPr>
          <w:rFonts w:ascii="Tahoma" w:hAnsi="Tahoma" w:cs="Tahoma"/>
          <w:color w:val="000000"/>
          <w:spacing w:val="2"/>
          <w:sz w:val="18"/>
          <w:szCs w:val="18"/>
        </w:rPr>
        <w:br/>
      </w:r>
      <w:r w:rsidRPr="00D52CCF">
        <w:rPr>
          <w:rFonts w:ascii="Tahoma" w:hAnsi="Tahoma" w:cs="Tahoma"/>
          <w:color w:val="000000"/>
          <w:spacing w:val="-4"/>
          <w:sz w:val="18"/>
          <w:szCs w:val="18"/>
        </w:rPr>
        <w:t>dokumentach gwarancyjnych a także stan zabezpieczeń umieszczonych na przedmiocie umowy.</w:t>
      </w:r>
    </w:p>
    <w:p w:rsidR="001C1BF3" w:rsidRDefault="001C1BF3" w:rsidP="00D66746">
      <w:pPr>
        <w:widowControl w:val="0"/>
        <w:numPr>
          <w:ilvl w:val="0"/>
          <w:numId w:val="31"/>
        </w:numPr>
        <w:shd w:val="clear" w:color="auto" w:fill="FFFFFF"/>
        <w:tabs>
          <w:tab w:val="left" w:pos="346"/>
          <w:tab w:val="left" w:leader="dot" w:pos="2438"/>
          <w:tab w:val="left" w:leader="dot" w:pos="3725"/>
        </w:tabs>
        <w:autoSpaceDE w:val="0"/>
        <w:autoSpaceDN w:val="0"/>
        <w:adjustRightInd w:val="0"/>
        <w:ind w:left="72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 zakresie nie objętym niniejszym oświadczeniem gwarancyjnym moc wiążącą mają warunki określone w  </w:t>
      </w:r>
      <w:r w:rsidRPr="00D52CCF">
        <w:rPr>
          <w:rFonts w:ascii="Tahoma" w:hAnsi="Tahoma" w:cs="Tahoma"/>
          <w:color w:val="000000"/>
          <w:spacing w:val="-4"/>
          <w:sz w:val="18"/>
          <w:szCs w:val="18"/>
        </w:rPr>
        <w:t>umowie        nr</w:t>
      </w:r>
      <w:r w:rsidRPr="00D52CCF">
        <w:rPr>
          <w:rFonts w:ascii="Tahoma" w:hAnsi="Tahoma" w:cs="Tahoma"/>
          <w:color w:val="00000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5"/>
          <w:sz w:val="18"/>
          <w:szCs w:val="18"/>
        </w:rPr>
        <w:t>z dnia…………..……….</w:t>
      </w:r>
      <w:r w:rsidRPr="00D52CCF">
        <w:rPr>
          <w:rFonts w:ascii="Tahoma" w:hAnsi="Tahoma" w:cs="Tahoma"/>
          <w:color w:val="000000"/>
          <w:sz w:val="18"/>
          <w:szCs w:val="18"/>
        </w:rPr>
        <w:t xml:space="preserve">  </w:t>
      </w:r>
      <w:r w:rsidRPr="00D52CCF">
        <w:rPr>
          <w:rFonts w:ascii="Tahoma" w:hAnsi="Tahoma" w:cs="Tahoma"/>
          <w:color w:val="000000"/>
          <w:spacing w:val="-3"/>
          <w:sz w:val="18"/>
          <w:szCs w:val="18"/>
        </w:rPr>
        <w:t>oraz zastosowanie znajdują obowiązujące przepisy prawa.</w:t>
      </w:r>
    </w:p>
    <w:p w:rsidR="001C1BF3" w:rsidRPr="00D52CCF" w:rsidRDefault="001C1BF3" w:rsidP="00D52CCF">
      <w:pPr>
        <w:shd w:val="clear" w:color="auto" w:fill="FFFFFF"/>
        <w:tabs>
          <w:tab w:val="left" w:leader="dot" w:pos="4395"/>
        </w:tabs>
        <w:ind w:left="10"/>
        <w:jc w:val="both"/>
        <w:rPr>
          <w:rFonts w:ascii="Tahoma" w:hAnsi="Tahoma" w:cs="Tahoma"/>
          <w:color w:val="000000"/>
          <w:spacing w:val="-6"/>
          <w:sz w:val="18"/>
          <w:szCs w:val="18"/>
        </w:rPr>
      </w:pPr>
    </w:p>
    <w:p w:rsidR="001C1BF3" w:rsidRPr="00D52CCF" w:rsidRDefault="001C1BF3" w:rsidP="00D52CCF">
      <w:pPr>
        <w:shd w:val="clear" w:color="auto" w:fill="FFFFFF"/>
        <w:tabs>
          <w:tab w:val="left" w:leader="dot" w:pos="4395"/>
        </w:tabs>
        <w:ind w:left="10"/>
        <w:jc w:val="both"/>
        <w:rPr>
          <w:rFonts w:ascii="Tahoma" w:hAnsi="Tahoma" w:cs="Tahoma"/>
          <w:sz w:val="18"/>
          <w:szCs w:val="18"/>
        </w:rPr>
      </w:pPr>
      <w:r w:rsidRPr="00D52CCF">
        <w:rPr>
          <w:rFonts w:ascii="Tahoma" w:hAnsi="Tahoma" w:cs="Tahoma"/>
          <w:color w:val="000000"/>
          <w:spacing w:val="-6"/>
          <w:sz w:val="18"/>
          <w:szCs w:val="18"/>
        </w:rPr>
        <w:t>Sporządzono   w Warszawie, dnia….</w:t>
      </w:r>
      <w:r w:rsidRPr="00D52CCF">
        <w:rPr>
          <w:rFonts w:ascii="Tahoma" w:hAnsi="Tahoma" w:cs="Tahoma"/>
          <w:color w:val="000000"/>
          <w:sz w:val="18"/>
          <w:szCs w:val="18"/>
        </w:rPr>
        <w:tab/>
      </w:r>
      <w:r w:rsidRPr="00D52CCF">
        <w:rPr>
          <w:rFonts w:ascii="Tahoma" w:hAnsi="Tahoma" w:cs="Tahoma"/>
          <w:color w:val="000000"/>
          <w:spacing w:val="-3"/>
          <w:sz w:val="18"/>
          <w:szCs w:val="18"/>
        </w:rPr>
        <w:t>, 201</w:t>
      </w:r>
      <w:r>
        <w:rPr>
          <w:rFonts w:ascii="Tahoma" w:hAnsi="Tahoma" w:cs="Tahoma"/>
          <w:color w:val="000000"/>
          <w:spacing w:val="-3"/>
          <w:sz w:val="18"/>
          <w:szCs w:val="18"/>
        </w:rPr>
        <w:t>…..</w:t>
      </w:r>
      <w:r w:rsidRPr="00D52CCF">
        <w:rPr>
          <w:rFonts w:ascii="Tahoma" w:hAnsi="Tahoma" w:cs="Tahoma"/>
          <w:color w:val="000000"/>
          <w:spacing w:val="-3"/>
          <w:sz w:val="18"/>
          <w:szCs w:val="18"/>
        </w:rPr>
        <w:t xml:space="preserve"> r.</w:t>
      </w:r>
    </w:p>
    <w:p w:rsidR="001C1BF3" w:rsidRPr="00984183" w:rsidRDefault="001C1BF3" w:rsidP="00D52CCF">
      <w:pPr>
        <w:pStyle w:val="BodyTextIndent"/>
        <w:jc w:val="right"/>
        <w:rPr>
          <w:rFonts w:ascii="Tahoma" w:hAnsi="Tahoma" w:cs="Tahoma"/>
          <w:bCs/>
          <w:sz w:val="20"/>
        </w:rPr>
      </w:pPr>
    </w:p>
    <w:p w:rsidR="001C1BF3" w:rsidRPr="00984183" w:rsidRDefault="001C1BF3" w:rsidP="00D52CCF">
      <w:pPr>
        <w:pStyle w:val="BodyTextIndent"/>
        <w:jc w:val="right"/>
        <w:rPr>
          <w:rFonts w:ascii="Tahoma" w:hAnsi="Tahoma" w:cs="Tahoma"/>
          <w:bCs/>
          <w:sz w:val="20"/>
        </w:rPr>
      </w:pPr>
    </w:p>
    <w:p w:rsidR="001C1BF3" w:rsidRPr="000D155B" w:rsidRDefault="001C1BF3" w:rsidP="000D155B">
      <w:pPr>
        <w:shd w:val="clear" w:color="auto" w:fill="FFFFFF"/>
        <w:tabs>
          <w:tab w:val="left" w:pos="8789"/>
        </w:tabs>
        <w:spacing w:before="1238"/>
        <w:ind w:left="6521" w:hanging="709"/>
        <w:rPr>
          <w:rFonts w:ascii="Tahoma" w:hAnsi="Tahoma" w:cs="Tahoma"/>
        </w:rPr>
      </w:pPr>
      <w:r w:rsidRPr="000D155B">
        <w:rPr>
          <w:rFonts w:ascii="Tahoma" w:hAnsi="Tahoma" w:cs="Tahoma"/>
          <w:color w:val="000000"/>
          <w:spacing w:val="8"/>
          <w:sz w:val="18"/>
          <w:szCs w:val="18"/>
        </w:rPr>
        <w:t>…………………………………………………             w  imieniu Wykonawcy</w:t>
      </w:r>
    </w:p>
    <w:p w:rsidR="001C1BF3" w:rsidRPr="000D155B" w:rsidRDefault="001C1BF3" w:rsidP="000D155B">
      <w:pPr>
        <w:shd w:val="clear" w:color="auto" w:fill="FFFFFF"/>
        <w:spacing w:before="1267" w:line="480" w:lineRule="auto"/>
        <w:rPr>
          <w:rFonts w:ascii="Tahoma" w:hAnsi="Tahoma" w:cs="Tahoma"/>
        </w:rPr>
      </w:pPr>
      <w:r w:rsidRPr="000D155B">
        <w:rPr>
          <w:rFonts w:ascii="Tahoma" w:hAnsi="Tahoma" w:cs="Tahoma"/>
          <w:color w:val="000000"/>
          <w:spacing w:val="-4"/>
          <w:sz w:val="18"/>
          <w:szCs w:val="18"/>
        </w:rPr>
        <w:t>Potwierdzani odbiór w Imieniu Zamawiającego</w:t>
      </w:r>
    </w:p>
    <w:p w:rsidR="001C1BF3" w:rsidRDefault="001C1BF3" w:rsidP="000D155B">
      <w:pPr>
        <w:shd w:val="clear" w:color="auto" w:fill="FFFFFF"/>
        <w:tabs>
          <w:tab w:val="left" w:leader="dot" w:pos="1805"/>
        </w:tabs>
        <w:spacing w:before="624"/>
        <w:rPr>
          <w:color w:val="000000"/>
          <w:spacing w:val="-6"/>
          <w:sz w:val="18"/>
          <w:szCs w:val="18"/>
        </w:rPr>
      </w:pPr>
      <w:r>
        <w:rPr>
          <w:noProof/>
        </w:rPr>
        <w:pict>
          <v:line id="Łącznik prostoliniowy 4" o:spid="_x0000_s1031" style="position:absolute;z-index:251660288;visibility:visibl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1C1BF3" w:rsidRDefault="001C1BF3" w:rsidP="000D155B">
      <w:pPr>
        <w:shd w:val="clear" w:color="auto" w:fill="FFFFFF"/>
        <w:tabs>
          <w:tab w:val="left" w:leader="dot" w:pos="2977"/>
        </w:tabs>
        <w:rPr>
          <w:color w:val="000000"/>
          <w:spacing w:val="-6"/>
          <w:sz w:val="18"/>
          <w:szCs w:val="18"/>
        </w:rPr>
      </w:pPr>
    </w:p>
    <w:p w:rsidR="001C1BF3" w:rsidRPr="000D155B" w:rsidRDefault="001C1BF3" w:rsidP="000D155B">
      <w:pPr>
        <w:shd w:val="clear" w:color="auto" w:fill="FFFFFF"/>
        <w:tabs>
          <w:tab w:val="left" w:leader="dot" w:pos="2977"/>
        </w:tabs>
        <w:rPr>
          <w:rFonts w:ascii="Tahoma" w:hAnsi="Tahoma" w:cs="Tahoma"/>
          <w:color w:val="000000"/>
          <w:spacing w:val="-3"/>
          <w:sz w:val="18"/>
          <w:szCs w:val="18"/>
        </w:rPr>
      </w:pPr>
      <w:r w:rsidRPr="000D155B">
        <w:rPr>
          <w:rFonts w:ascii="Tahoma" w:hAnsi="Tahoma" w:cs="Tahoma"/>
          <w:color w:val="000000"/>
          <w:spacing w:val="-6"/>
          <w:sz w:val="18"/>
          <w:szCs w:val="18"/>
        </w:rPr>
        <w:t>Warszawa; dnia</w:t>
      </w:r>
      <w:r w:rsidRPr="000D155B">
        <w:rPr>
          <w:rFonts w:ascii="Tahoma" w:hAnsi="Tahoma" w:cs="Tahoma"/>
          <w:color w:val="000000"/>
          <w:sz w:val="18"/>
          <w:szCs w:val="18"/>
        </w:rPr>
        <w:tab/>
      </w:r>
      <w:r w:rsidRPr="000D155B">
        <w:rPr>
          <w:rFonts w:ascii="Tahoma" w:hAnsi="Tahoma" w:cs="Tahoma"/>
          <w:color w:val="000000"/>
          <w:spacing w:val="-3"/>
          <w:sz w:val="18"/>
          <w:szCs w:val="18"/>
        </w:rPr>
        <w:t>2016 r.</w:t>
      </w:r>
    </w:p>
    <w:p w:rsidR="001C1BF3" w:rsidRDefault="001C1BF3" w:rsidP="000D155B">
      <w:pPr>
        <w:shd w:val="clear" w:color="auto" w:fill="FFFFFF"/>
        <w:tabs>
          <w:tab w:val="left" w:leader="dot" w:pos="2977"/>
        </w:tabs>
        <w:rPr>
          <w:color w:val="000000"/>
          <w:spacing w:val="-3"/>
          <w:sz w:val="18"/>
          <w:szCs w:val="18"/>
        </w:rPr>
      </w:pPr>
    </w:p>
    <w:p w:rsidR="001C1BF3" w:rsidRDefault="001C1BF3" w:rsidP="000D155B">
      <w:pPr>
        <w:shd w:val="clear" w:color="auto" w:fill="FFFFFF"/>
        <w:tabs>
          <w:tab w:val="left" w:leader="dot" w:pos="2977"/>
        </w:tabs>
      </w:pPr>
    </w:p>
    <w:p w:rsidR="001C1BF3" w:rsidRDefault="001C1BF3" w:rsidP="000D155B">
      <w:pPr>
        <w:shd w:val="clear" w:color="auto" w:fill="FFFFFF"/>
        <w:spacing w:line="206" w:lineRule="exact"/>
        <w:ind w:left="1032"/>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sz w:val="20"/>
          <w:szCs w:val="20"/>
        </w:rPr>
      </w:pPr>
      <w:r w:rsidRPr="00984183">
        <w:rPr>
          <w:rFonts w:ascii="Tahoma" w:hAnsi="Tahoma" w:cs="Tahoma"/>
          <w:bCs/>
          <w:sz w:val="20"/>
        </w:rPr>
        <w:br w:type="column"/>
      </w:r>
      <w:r>
        <w:rPr>
          <w:rFonts w:ascii="Tahoma" w:hAnsi="Tahoma" w:cs="Tahoma"/>
          <w:b/>
          <w:bCs/>
          <w:spacing w:val="2"/>
          <w:sz w:val="20"/>
          <w:szCs w:val="20"/>
        </w:rPr>
        <w:t xml:space="preserve"> </w:t>
      </w:r>
    </w:p>
    <w:p w:rsidR="001C1BF3" w:rsidRDefault="001C1BF3" w:rsidP="00C63307">
      <w:pPr>
        <w:pStyle w:val="rozdzia"/>
      </w:pPr>
    </w:p>
    <w:p w:rsidR="001C1BF3" w:rsidRDefault="001C1BF3" w:rsidP="00C63307">
      <w:pPr>
        <w:pStyle w:val="rozdzia"/>
      </w:pPr>
    </w:p>
    <w:p w:rsidR="001C1BF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Pr="00984183" w:rsidRDefault="001C1BF3" w:rsidP="00C63307">
      <w:pPr>
        <w:pStyle w:val="rozdzia"/>
      </w:pPr>
    </w:p>
    <w:p w:rsidR="001C1BF3" w:rsidRDefault="001C1BF3" w:rsidP="00D52CCF">
      <w:pPr>
        <w:pStyle w:val="Heading1"/>
        <w:spacing w:before="0" w:after="0"/>
        <w:jc w:val="center"/>
        <w:rPr>
          <w:rFonts w:ascii="Tahoma" w:hAnsi="Tahoma" w:cs="Tahoma"/>
          <w:sz w:val="24"/>
        </w:rPr>
      </w:pPr>
      <w:bookmarkStart w:id="27" w:name="_Toc459195152"/>
    </w:p>
    <w:p w:rsidR="001C1BF3" w:rsidRPr="00544F4B" w:rsidRDefault="001C1BF3" w:rsidP="00D52CCF">
      <w:pPr>
        <w:pStyle w:val="Heading1"/>
        <w:spacing w:before="0" w:after="0"/>
        <w:jc w:val="center"/>
        <w:rPr>
          <w:rFonts w:ascii="Tahoma" w:hAnsi="Tahoma" w:cs="Tahoma"/>
          <w:sz w:val="24"/>
        </w:rPr>
      </w:pPr>
      <w:r w:rsidRPr="00544F4B">
        <w:rPr>
          <w:rFonts w:ascii="Tahoma" w:hAnsi="Tahoma" w:cs="Tahoma"/>
          <w:sz w:val="24"/>
        </w:rPr>
        <w:t xml:space="preserve">ROZDZIAŁ V </w:t>
      </w:r>
    </w:p>
    <w:p w:rsidR="001C1BF3" w:rsidRPr="00544F4B" w:rsidRDefault="001C1BF3" w:rsidP="00D52CCF">
      <w:pPr>
        <w:pStyle w:val="Heading1"/>
        <w:spacing w:before="0" w:after="0"/>
        <w:jc w:val="center"/>
        <w:rPr>
          <w:rFonts w:ascii="Tahoma" w:hAnsi="Tahoma" w:cs="Tahoma"/>
          <w:sz w:val="24"/>
        </w:rPr>
      </w:pPr>
      <w:r w:rsidRPr="00544F4B">
        <w:rPr>
          <w:rFonts w:ascii="Tahoma" w:hAnsi="Tahoma" w:cs="Tahoma"/>
          <w:sz w:val="24"/>
        </w:rPr>
        <w:t>Opis Przedmiotu Zamówienia</w:t>
      </w:r>
      <w:bookmarkEnd w:id="27"/>
      <w:r>
        <w:rPr>
          <w:rFonts w:ascii="Tahoma" w:hAnsi="Tahoma" w:cs="Tahoma"/>
          <w:sz w:val="24"/>
        </w:rPr>
        <w:t xml:space="preserve"> </w:t>
      </w:r>
    </w:p>
    <w:p w:rsidR="001C1BF3" w:rsidRPr="0098418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r>
        <w:rPr>
          <w:rFonts w:ascii="Tahoma" w:hAnsi="Tahoma" w:cs="Tahoma"/>
          <w:b/>
          <w:bCs/>
          <w:spacing w:val="2"/>
        </w:rPr>
        <w:t>dla części 1 i 2</w:t>
      </w:r>
    </w:p>
    <w:p w:rsidR="001C1BF3" w:rsidRPr="0098418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Pr="0098418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Pr="0030345C" w:rsidRDefault="001C1BF3" w:rsidP="00F33FCA">
      <w:pPr>
        <w:jc w:val="center"/>
        <w:rPr>
          <w:rFonts w:ascii="Tahoma" w:hAnsi="Tahoma" w:cs="Tahoma"/>
          <w:b/>
          <w:sz w:val="18"/>
          <w:szCs w:val="18"/>
        </w:rPr>
      </w:pPr>
      <w:r w:rsidRPr="0030345C">
        <w:rPr>
          <w:rFonts w:ascii="Tahoma" w:hAnsi="Tahoma" w:cs="Tahoma"/>
          <w:b/>
          <w:sz w:val="18"/>
          <w:szCs w:val="18"/>
        </w:rPr>
        <w:t>OPIS PRZEDMIOTU ZAMÓWIENIA</w:t>
      </w:r>
    </w:p>
    <w:p w:rsidR="001C1BF3" w:rsidRPr="0030345C" w:rsidRDefault="001C1BF3" w:rsidP="00F33FCA">
      <w:pPr>
        <w:jc w:val="center"/>
        <w:rPr>
          <w:rFonts w:ascii="Tahoma" w:hAnsi="Tahoma" w:cs="Tahoma"/>
          <w:b/>
          <w:sz w:val="18"/>
          <w:szCs w:val="18"/>
        </w:rPr>
      </w:pPr>
      <w:r w:rsidRPr="0030345C">
        <w:rPr>
          <w:rFonts w:ascii="Tahoma" w:hAnsi="Tahoma" w:cs="Tahoma"/>
          <w:b/>
          <w:sz w:val="18"/>
          <w:szCs w:val="18"/>
        </w:rPr>
        <w:t>CZĘŚĆ 1</w:t>
      </w:r>
    </w:p>
    <w:p w:rsidR="001C1BF3" w:rsidRPr="007A27FA" w:rsidRDefault="001C1BF3" w:rsidP="00554A09">
      <w:pPr>
        <w:pStyle w:val="ListParagraph"/>
        <w:spacing w:line="276" w:lineRule="auto"/>
        <w:ind w:left="0"/>
        <w:jc w:val="both"/>
        <w:rPr>
          <w:rFonts w:ascii="Times New Roman" w:hAnsi="Times New Roman" w:cs="Times New Roman"/>
          <w:sz w:val="24"/>
          <w:szCs w:val="24"/>
        </w:rPr>
      </w:pPr>
      <w:r w:rsidRPr="007A27FA">
        <w:rPr>
          <w:rFonts w:ascii="Times New Roman" w:hAnsi="Times New Roman" w:cs="Times New Roman"/>
          <w:sz w:val="24"/>
          <w:szCs w:val="24"/>
        </w:rPr>
        <w:t>Przedmiotem zamówienia jest weryfikacja wskaźników rezultatu oszczędności czasu</w:t>
      </w:r>
      <w:r w:rsidRPr="007A27FA">
        <w:rPr>
          <w:rFonts w:ascii="Times New Roman" w:hAnsi="Times New Roman" w:cs="Times New Roman"/>
          <w:b/>
          <w:sz w:val="24"/>
          <w:szCs w:val="24"/>
        </w:rPr>
        <w:t xml:space="preserve"> </w:t>
      </w:r>
      <w:r w:rsidRPr="007A27FA">
        <w:rPr>
          <w:rFonts w:ascii="Times New Roman" w:hAnsi="Times New Roman" w:cs="Times New Roman"/>
          <w:b/>
          <w:sz w:val="24"/>
          <w:szCs w:val="24"/>
        </w:rPr>
        <w:br/>
      </w:r>
      <w:r w:rsidRPr="007A27FA">
        <w:rPr>
          <w:rFonts w:ascii="Times New Roman" w:hAnsi="Times New Roman" w:cs="Times New Roman"/>
          <w:sz w:val="24"/>
          <w:szCs w:val="24"/>
        </w:rPr>
        <w:t>w przewozach pasażerskich dla projektów:</w:t>
      </w:r>
    </w:p>
    <w:p w:rsidR="001C1BF3" w:rsidRPr="007A27FA" w:rsidRDefault="001C1BF3" w:rsidP="007A27FA">
      <w:pPr>
        <w:pStyle w:val="BodyText"/>
        <w:numPr>
          <w:ilvl w:val="0"/>
          <w:numId w:val="4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 xml:space="preserve"> „Budowa trasy Mostu Północnego od węzła z ul. Pułkową do węzła </w:t>
      </w:r>
      <w:r w:rsidRPr="007A27FA">
        <w:rPr>
          <w:rFonts w:ascii="Times New Roman" w:hAnsi="Times New Roman"/>
          <w:szCs w:val="24"/>
        </w:rPr>
        <w:br/>
        <w:t>z ul. Modlińską oraz od węzła z ul. Pułkowa do węzła przesiadkowego „Młociny”,</w:t>
      </w:r>
    </w:p>
    <w:p w:rsidR="001C1BF3" w:rsidRPr="007A27FA" w:rsidRDefault="001C1BF3" w:rsidP="00554A09">
      <w:pPr>
        <w:pStyle w:val="BodyText"/>
        <w:numPr>
          <w:ilvl w:val="0"/>
          <w:numId w:val="4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„Przebudowa ul. Modlińskiej na odcinku od Mostu grota Roweckiego do mostu nad Kanałem Żerańskim”,</w:t>
      </w:r>
    </w:p>
    <w:p w:rsidR="001C1BF3" w:rsidRPr="007A27FA" w:rsidRDefault="001C1BF3" w:rsidP="00554A09">
      <w:pPr>
        <w:pStyle w:val="BodyText"/>
        <w:numPr>
          <w:ilvl w:val="0"/>
          <w:numId w:val="4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„Budowa drugiej jezdni Al. Wilanowskiej na odc. ul. Sobieskiego – ul. Dolina Służewiecka”.</w:t>
      </w:r>
    </w:p>
    <w:p w:rsidR="001C1BF3" w:rsidRPr="007A27FA" w:rsidRDefault="001C1BF3" w:rsidP="00554A09">
      <w:pPr>
        <w:pStyle w:val="BodyText"/>
        <w:spacing w:line="360" w:lineRule="exact"/>
        <w:textAlignment w:val="baseline"/>
        <w:rPr>
          <w:rFonts w:ascii="Times New Roman" w:hAnsi="Times New Roman"/>
          <w:szCs w:val="24"/>
        </w:rPr>
      </w:pP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Zakres przeprowadzonych badań:</w:t>
      </w: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 xml:space="preserve">            wykonanie pomiarów ruchu,</w:t>
      </w: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opracowanie / zweryfikowanie modelu ruchu,</w:t>
      </w: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oszacowanie korzyści w pracy przewozowej,</w:t>
      </w: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oszacowanie korzyści z oszczędności i czasu w przewozach pasażerskich.</w:t>
      </w:r>
    </w:p>
    <w:p w:rsidR="001C1BF3" w:rsidRPr="007A27FA" w:rsidRDefault="001C1BF3" w:rsidP="00554A09">
      <w:pPr>
        <w:pStyle w:val="BodyText"/>
        <w:spacing w:line="360" w:lineRule="exact"/>
        <w:textAlignment w:val="baseline"/>
        <w:rPr>
          <w:rFonts w:ascii="Times New Roman" w:hAnsi="Times New Roman"/>
          <w:szCs w:val="24"/>
        </w:rPr>
      </w:pPr>
    </w:p>
    <w:p w:rsidR="001C1BF3" w:rsidRPr="007A27FA" w:rsidRDefault="001C1BF3"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Powyższe opracowanie zawierać będzie sprawozdanie wraz z oświadczeniem o osiągnięciu wskaźników rezultatu 2017 roku.</w:t>
      </w:r>
    </w:p>
    <w:p w:rsidR="001C1BF3" w:rsidRPr="007A27FA" w:rsidRDefault="001C1BF3" w:rsidP="00554A09">
      <w:pPr>
        <w:pStyle w:val="BodyText"/>
        <w:spacing w:line="360" w:lineRule="exact"/>
        <w:ind w:left="360"/>
        <w:textAlignment w:val="baseline"/>
        <w:rPr>
          <w:rFonts w:ascii="Times New Roman" w:hAnsi="Times New Roman"/>
          <w:b/>
          <w:szCs w:val="24"/>
        </w:rPr>
      </w:pPr>
      <w:r w:rsidRPr="007A27FA">
        <w:rPr>
          <w:rFonts w:ascii="Times New Roman" w:hAnsi="Times New Roman"/>
          <w:b/>
          <w:szCs w:val="24"/>
        </w:rPr>
        <w:t xml:space="preserve">                          </w:t>
      </w:r>
    </w:p>
    <w:p w:rsidR="001C1BF3" w:rsidRPr="007A27FA" w:rsidRDefault="001C1BF3" w:rsidP="00554A09">
      <w:pPr>
        <w:tabs>
          <w:tab w:val="left" w:pos="1071"/>
        </w:tabs>
        <w:spacing w:line="360" w:lineRule="auto"/>
        <w:jc w:val="both"/>
      </w:pPr>
      <w:r w:rsidRPr="007A27FA">
        <w:t xml:space="preserve">Wykonawca zobowiązany będzie do świadczenia usług w zakresie sporządzenia sprawozdan ewaluacyjnych projektu, składającego się z dokumentu tekstowego, format A4, oraz wyliczeń </w:t>
      </w:r>
      <w:r w:rsidRPr="007A27FA">
        <w:br/>
        <w:t>w formacie elektronicznym.</w:t>
      </w:r>
    </w:p>
    <w:p w:rsidR="001C1BF3" w:rsidRPr="007A27FA" w:rsidRDefault="001C1BF3" w:rsidP="00554A09">
      <w:pPr>
        <w:tabs>
          <w:tab w:val="left" w:pos="1071"/>
        </w:tabs>
        <w:spacing w:line="360" w:lineRule="auto"/>
        <w:jc w:val="both"/>
      </w:pPr>
    </w:p>
    <w:p w:rsidR="001C1BF3" w:rsidRPr="007A27FA" w:rsidRDefault="001C1BF3" w:rsidP="00554A09">
      <w:pPr>
        <w:pStyle w:val="Tekstpodstawowy1"/>
        <w:shd w:val="clear" w:color="auto" w:fill="auto"/>
        <w:spacing w:after="260" w:line="250" w:lineRule="exact"/>
        <w:rPr>
          <w:szCs w:val="24"/>
        </w:rPr>
      </w:pPr>
      <w:r w:rsidRPr="007A27FA">
        <w:rPr>
          <w:szCs w:val="24"/>
        </w:rPr>
        <w:t>Sprawozdanie obejmuje:</w:t>
      </w:r>
    </w:p>
    <w:p w:rsidR="001C1BF3" w:rsidRPr="007A27FA" w:rsidRDefault="001C1BF3" w:rsidP="00554A09">
      <w:pPr>
        <w:tabs>
          <w:tab w:val="left" w:pos="1071"/>
        </w:tabs>
        <w:spacing w:line="360" w:lineRule="auto"/>
      </w:pPr>
      <w:r w:rsidRPr="007A27FA">
        <w:t>1. wyliczenia (dokument w formacie elektronicznym) oszczędności czasu w przewozach pasażerskich (zł/euro/rok) oraz oszczędności czasu w przewozach towarowych (zł/euro/rok) dla projektu dla roku docelowego, tj. 2017:</w:t>
      </w:r>
    </w:p>
    <w:p w:rsidR="001C1BF3" w:rsidRPr="007A27FA" w:rsidRDefault="001C1BF3" w:rsidP="00D66746">
      <w:pPr>
        <w:pStyle w:val="Tekstpodstawowy1"/>
        <w:numPr>
          <w:ilvl w:val="0"/>
          <w:numId w:val="32"/>
        </w:numPr>
        <w:shd w:val="clear" w:color="auto" w:fill="auto"/>
        <w:tabs>
          <w:tab w:val="num" w:pos="1080"/>
        </w:tabs>
        <w:spacing w:after="0" w:line="360" w:lineRule="auto"/>
        <w:ind w:left="1080" w:right="23"/>
        <w:jc w:val="both"/>
        <w:rPr>
          <w:szCs w:val="24"/>
        </w:rPr>
      </w:pPr>
      <w:r w:rsidRPr="007A27FA">
        <w:rPr>
          <w:szCs w:val="24"/>
        </w:rPr>
        <w:t>wyliczenie oszczędności czasu w przewozach pasażerskich (zł/euro/rok) oraz oszczędności czasu w przewozach towarowych (zł/euro/rok) należy wykonać</w:t>
      </w:r>
    </w:p>
    <w:p w:rsidR="001C1BF3" w:rsidRPr="007A27FA" w:rsidRDefault="001C1BF3" w:rsidP="0075514A">
      <w:pPr>
        <w:pStyle w:val="Tekstpodstawowy1"/>
        <w:shd w:val="clear" w:color="auto" w:fill="auto"/>
        <w:spacing w:after="0" w:line="360" w:lineRule="auto"/>
        <w:ind w:left="1100" w:right="23"/>
        <w:jc w:val="both"/>
        <w:rPr>
          <w:szCs w:val="24"/>
        </w:rPr>
      </w:pPr>
      <w:r w:rsidRPr="007A27FA">
        <w:rPr>
          <w:szCs w:val="24"/>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1C1BF3" w:rsidRPr="007A27FA" w:rsidRDefault="001C1BF3" w:rsidP="00D66746">
      <w:pPr>
        <w:pStyle w:val="Tekstpodstawowy1"/>
        <w:numPr>
          <w:ilvl w:val="0"/>
          <w:numId w:val="32"/>
        </w:numPr>
        <w:shd w:val="clear" w:color="auto" w:fill="auto"/>
        <w:tabs>
          <w:tab w:val="left" w:pos="1100"/>
        </w:tabs>
        <w:spacing w:after="0" w:line="446" w:lineRule="exact"/>
        <w:ind w:left="1100" w:right="20"/>
        <w:jc w:val="both"/>
        <w:rPr>
          <w:szCs w:val="24"/>
        </w:rPr>
      </w:pPr>
      <w:r w:rsidRPr="007A27FA">
        <w:rPr>
          <w:szCs w:val="24"/>
        </w:rPr>
        <w:t>wyliczenie należy sporządzić w arkuszu kalkulacyjnym, na podstawie pomiarów ruchu drogowego z roku docelowego,</w:t>
      </w:r>
    </w:p>
    <w:p w:rsidR="001C1BF3" w:rsidRPr="007A27FA" w:rsidRDefault="001C1BF3" w:rsidP="00D66746">
      <w:pPr>
        <w:pStyle w:val="Tekstpodstawowy1"/>
        <w:numPr>
          <w:ilvl w:val="0"/>
          <w:numId w:val="32"/>
        </w:numPr>
        <w:shd w:val="clear" w:color="auto" w:fill="auto"/>
        <w:tabs>
          <w:tab w:val="left" w:pos="1090"/>
        </w:tabs>
        <w:spacing w:after="0" w:line="446" w:lineRule="exact"/>
        <w:ind w:left="1100" w:right="20"/>
        <w:jc w:val="both"/>
        <w:rPr>
          <w:szCs w:val="24"/>
        </w:rPr>
      </w:pPr>
      <w:r w:rsidRPr="007A27FA">
        <w:rPr>
          <w:szCs w:val="24"/>
        </w:rPr>
        <w:t>wersje elektroniczne arkuszy kalkulacyjnych należy przekazać Zamawiającemu. Pliki powinny zawierać aktywne formuły obliczeniowe, tak aby można było zidentyfikować powiązania pomiędzy danymi źródłowymi oraz docelowymi,</w:t>
      </w:r>
    </w:p>
    <w:p w:rsidR="001C1BF3" w:rsidRPr="007A27FA" w:rsidRDefault="001C1BF3" w:rsidP="00D66746">
      <w:pPr>
        <w:pStyle w:val="Tekstpodstawowy1"/>
        <w:numPr>
          <w:ilvl w:val="0"/>
          <w:numId w:val="32"/>
        </w:numPr>
        <w:shd w:val="clear" w:color="auto" w:fill="auto"/>
        <w:tabs>
          <w:tab w:val="left" w:pos="1105"/>
        </w:tabs>
        <w:spacing w:after="0" w:line="446" w:lineRule="exact"/>
        <w:ind w:left="1100" w:right="20"/>
        <w:jc w:val="both"/>
        <w:rPr>
          <w:szCs w:val="24"/>
        </w:rPr>
      </w:pPr>
      <w:r w:rsidRPr="007A27FA">
        <w:rPr>
          <w:szCs w:val="24"/>
        </w:rPr>
        <w:t>arkusze kalkulacyjne powinny zawierać dane źródłowe i wynikowe oraz wskazywać na powiązania pomiędzy nimi;</w:t>
      </w:r>
    </w:p>
    <w:p w:rsidR="001C1BF3" w:rsidRPr="007A27FA" w:rsidRDefault="001C1BF3" w:rsidP="00D66746">
      <w:pPr>
        <w:pStyle w:val="Tekstpodstawowy1"/>
        <w:numPr>
          <w:ilvl w:val="0"/>
          <w:numId w:val="32"/>
        </w:numPr>
        <w:shd w:val="clear" w:color="auto" w:fill="auto"/>
        <w:tabs>
          <w:tab w:val="left" w:pos="1105"/>
        </w:tabs>
        <w:spacing w:after="0" w:line="446" w:lineRule="exact"/>
        <w:ind w:left="1100" w:right="20"/>
        <w:jc w:val="both"/>
        <w:rPr>
          <w:szCs w:val="24"/>
        </w:rPr>
      </w:pPr>
      <w:r w:rsidRPr="007A27FA">
        <w:rPr>
          <w:szCs w:val="24"/>
        </w:rPr>
        <w:t>arkusze kalkulacyjne powinny umożliwiać automatyczne przeliczenie wartości wynikowych przy dowolnej zmianie przez Zamawiającego parametrów źródłowych,</w:t>
      </w:r>
    </w:p>
    <w:p w:rsidR="001C1BF3" w:rsidRPr="007A27FA" w:rsidRDefault="001C1BF3" w:rsidP="0075514A">
      <w:pPr>
        <w:pStyle w:val="Tekstpodstawowy1"/>
        <w:shd w:val="clear" w:color="auto" w:fill="auto"/>
        <w:spacing w:after="0" w:line="360" w:lineRule="auto"/>
        <w:ind w:left="357" w:right="23"/>
        <w:rPr>
          <w:szCs w:val="24"/>
        </w:rPr>
      </w:pPr>
      <w:r w:rsidRPr="007A27FA">
        <w:rPr>
          <w:szCs w:val="24"/>
        </w:rPr>
        <w:t>2. ewaluację (dokument tekstowy) obrazującą stopień osiągnięcia wskaźników rezultatu oszczędności czasu w przewozach pasażerskich (zł/euro/rok) oraz oszczędności czasu w przewozach towarowych (zł/euro/rok) projektu, zawierającą co najmniej:</w:t>
      </w:r>
    </w:p>
    <w:p w:rsidR="001C1BF3" w:rsidRPr="007A27FA" w:rsidRDefault="001C1BF3" w:rsidP="00554A09">
      <w:pPr>
        <w:pStyle w:val="Tekstpodstawowy1"/>
        <w:numPr>
          <w:ilvl w:val="1"/>
          <w:numId w:val="33"/>
        </w:numPr>
        <w:shd w:val="clear" w:color="auto" w:fill="auto"/>
        <w:spacing w:after="0" w:line="446" w:lineRule="exact"/>
        <w:jc w:val="both"/>
        <w:rPr>
          <w:szCs w:val="24"/>
        </w:rPr>
      </w:pPr>
      <w:r w:rsidRPr="007A27FA">
        <w:rPr>
          <w:szCs w:val="24"/>
        </w:rPr>
        <w:t>opis inwestycji;</w:t>
      </w:r>
    </w:p>
    <w:p w:rsidR="001C1BF3" w:rsidRPr="007A27FA" w:rsidRDefault="001C1BF3" w:rsidP="00554A09">
      <w:pPr>
        <w:pStyle w:val="Tekstpodstawowy1"/>
        <w:numPr>
          <w:ilvl w:val="1"/>
          <w:numId w:val="33"/>
        </w:numPr>
        <w:shd w:val="clear" w:color="auto" w:fill="auto"/>
        <w:spacing w:after="0" w:line="446" w:lineRule="exact"/>
        <w:jc w:val="both"/>
        <w:rPr>
          <w:szCs w:val="24"/>
        </w:rPr>
      </w:pPr>
      <w:r w:rsidRPr="007A27FA">
        <w:rPr>
          <w:szCs w:val="24"/>
        </w:rPr>
        <w:t>wskazanie metody ewaluacji;</w:t>
      </w:r>
    </w:p>
    <w:p w:rsidR="001C1BF3" w:rsidRPr="007A27FA" w:rsidRDefault="001C1BF3" w:rsidP="00D66746">
      <w:pPr>
        <w:pStyle w:val="Tekstpodstawowy1"/>
        <w:numPr>
          <w:ilvl w:val="1"/>
          <w:numId w:val="33"/>
        </w:numPr>
        <w:shd w:val="clear" w:color="auto" w:fill="auto"/>
        <w:tabs>
          <w:tab w:val="left" w:pos="1080"/>
        </w:tabs>
        <w:spacing w:after="0" w:line="442" w:lineRule="exact"/>
        <w:ind w:right="20"/>
        <w:jc w:val="both"/>
        <w:rPr>
          <w:szCs w:val="24"/>
        </w:rPr>
      </w:pPr>
      <w:r w:rsidRPr="007A27FA">
        <w:rPr>
          <w:szCs w:val="24"/>
        </w:rPr>
        <w:t>odniesienie się do założeń wstępnych projektu oraz przeprowadzonej przed realizacją inwestycji analizy kosztów i korzyści (w tym modelu ruchu) w zakresie oszczędności czasu w przewozach pasażerskich i towarowych;</w:t>
      </w:r>
    </w:p>
    <w:p w:rsidR="001C1BF3" w:rsidRPr="007A27FA" w:rsidRDefault="001C1BF3" w:rsidP="00D66746">
      <w:pPr>
        <w:pStyle w:val="Tekstpodstawowy1"/>
        <w:numPr>
          <w:ilvl w:val="1"/>
          <w:numId w:val="33"/>
        </w:numPr>
        <w:shd w:val="clear" w:color="auto" w:fill="auto"/>
        <w:tabs>
          <w:tab w:val="left" w:pos="1080"/>
        </w:tabs>
        <w:spacing w:after="0" w:line="442" w:lineRule="exact"/>
        <w:ind w:right="20"/>
        <w:jc w:val="both"/>
        <w:rPr>
          <w:szCs w:val="24"/>
        </w:rPr>
      </w:pPr>
      <w:r w:rsidRPr="007A27FA">
        <w:rPr>
          <w:szCs w:val="24"/>
        </w:rPr>
        <w:t>podanie wyliczonych wskaźników rezultatu oszczędności czasu w przewozach pasażerskich (zł/euro/rok) oraz oszczędności czasu w przewozach towarowych (zł/euro/rok);</w:t>
      </w:r>
    </w:p>
    <w:p w:rsidR="001C1BF3" w:rsidRPr="007A27FA" w:rsidRDefault="001C1BF3" w:rsidP="00D66746">
      <w:pPr>
        <w:pStyle w:val="Tekstpodstawowy1"/>
        <w:numPr>
          <w:ilvl w:val="1"/>
          <w:numId w:val="33"/>
        </w:numPr>
        <w:shd w:val="clear" w:color="auto" w:fill="auto"/>
        <w:tabs>
          <w:tab w:val="left" w:pos="1080"/>
        </w:tabs>
        <w:spacing w:after="0" w:line="442" w:lineRule="exact"/>
        <w:ind w:right="20"/>
        <w:jc w:val="both"/>
        <w:rPr>
          <w:szCs w:val="24"/>
        </w:rPr>
      </w:pPr>
      <w:r w:rsidRPr="007A27FA">
        <w:rPr>
          <w:szCs w:val="24"/>
        </w:rPr>
        <w:t>wskazanie stopnia osiągnięcia wskaźników w porównaniu do wartości założonych we wniosku o dofinansowanie;</w:t>
      </w:r>
    </w:p>
    <w:p w:rsidR="001C1BF3" w:rsidRPr="007A27FA" w:rsidRDefault="001C1BF3" w:rsidP="00D66746">
      <w:pPr>
        <w:pStyle w:val="Tekstpodstawowy1"/>
        <w:numPr>
          <w:ilvl w:val="1"/>
          <w:numId w:val="33"/>
        </w:numPr>
        <w:shd w:val="clear" w:color="auto" w:fill="auto"/>
        <w:tabs>
          <w:tab w:val="left" w:pos="1080"/>
        </w:tabs>
        <w:spacing w:after="0" w:line="442" w:lineRule="exact"/>
        <w:ind w:right="20"/>
        <w:jc w:val="both"/>
        <w:rPr>
          <w:szCs w:val="24"/>
        </w:rPr>
      </w:pPr>
      <w:r w:rsidRPr="007A27FA">
        <w:rPr>
          <w:szCs w:val="24"/>
        </w:rPr>
        <w:t>dokładny opis przyczyn osiągnięcia/nieosiągnięcia założonych wskaźników rezultatu oszczędności czasu w przewozach pasażerskich (zł/euro/rok) oraz oszczędności czasu w przewozach towarowych (zł/euro/rok).</w:t>
      </w:r>
    </w:p>
    <w:p w:rsidR="001C1BF3" w:rsidRPr="007A27FA" w:rsidRDefault="001C1BF3" w:rsidP="00554A09">
      <w:pPr>
        <w:tabs>
          <w:tab w:val="left" w:pos="1071"/>
        </w:tabs>
      </w:pPr>
    </w:p>
    <w:p w:rsidR="001C1BF3" w:rsidRPr="007A27FA" w:rsidRDefault="001C1BF3" w:rsidP="00554A09">
      <w:pPr>
        <w:tabs>
          <w:tab w:val="left" w:pos="1071"/>
        </w:tabs>
        <w:spacing w:line="360" w:lineRule="auto"/>
      </w:pPr>
      <w:r w:rsidRPr="007A27FA">
        <w:t xml:space="preserve">3. Dokumentację należy złożyć w trzech egzemplarzach oraz w wersji elektronicznej dołączonej na nośniku CD. </w:t>
      </w:r>
    </w:p>
    <w:p w:rsidR="001C1BF3" w:rsidRPr="007A27FA" w:rsidRDefault="001C1BF3" w:rsidP="00F33FCA">
      <w:pPr>
        <w:widowControl w:val="0"/>
        <w:shd w:val="clear" w:color="auto" w:fill="FFFFFF"/>
        <w:autoSpaceDE w:val="0"/>
        <w:autoSpaceDN w:val="0"/>
        <w:adjustRightInd w:val="0"/>
        <w:ind w:left="293" w:hanging="158"/>
        <w:jc w:val="center"/>
        <w:rPr>
          <w:b/>
          <w:bCs/>
          <w:spacing w:val="2"/>
        </w:rPr>
      </w:pPr>
    </w:p>
    <w:p w:rsidR="001C1BF3" w:rsidRDefault="001C1BF3" w:rsidP="00F33FCA">
      <w:pPr>
        <w:widowControl w:val="0"/>
        <w:shd w:val="clear" w:color="auto" w:fill="FFFFFF"/>
        <w:autoSpaceDE w:val="0"/>
        <w:autoSpaceDN w:val="0"/>
        <w:adjustRightInd w:val="0"/>
        <w:ind w:left="293" w:hanging="158"/>
        <w:jc w:val="center"/>
        <w:rPr>
          <w:rFonts w:ascii="Tahoma" w:hAnsi="Tahoma" w:cs="Tahoma"/>
          <w:b/>
          <w:bCs/>
          <w:spacing w:val="2"/>
        </w:rPr>
      </w:pPr>
    </w:p>
    <w:p w:rsidR="001C1BF3" w:rsidRPr="00984183" w:rsidRDefault="001C1BF3" w:rsidP="00F33FCA">
      <w:pPr>
        <w:widowControl w:val="0"/>
        <w:shd w:val="clear" w:color="auto" w:fill="FFFFFF"/>
        <w:autoSpaceDE w:val="0"/>
        <w:autoSpaceDN w:val="0"/>
        <w:adjustRightInd w:val="0"/>
        <w:ind w:left="293" w:hanging="158"/>
        <w:jc w:val="center"/>
        <w:rPr>
          <w:rFonts w:ascii="Tahoma" w:hAnsi="Tahoma" w:cs="Tahoma"/>
          <w:b/>
          <w:bCs/>
          <w:spacing w:val="2"/>
        </w:rPr>
      </w:pPr>
    </w:p>
    <w:p w:rsidR="001C1BF3" w:rsidRPr="00832EC6" w:rsidRDefault="001C1BF3" w:rsidP="007C0955">
      <w:pPr>
        <w:jc w:val="center"/>
        <w:rPr>
          <w:rFonts w:ascii="Tahoma" w:hAnsi="Tahoma" w:cs="Tahoma"/>
          <w:b/>
          <w:sz w:val="18"/>
          <w:szCs w:val="18"/>
        </w:rPr>
      </w:pPr>
      <w:r w:rsidRPr="00832EC6">
        <w:rPr>
          <w:rFonts w:ascii="Tahoma" w:hAnsi="Tahoma" w:cs="Tahoma"/>
          <w:b/>
          <w:sz w:val="18"/>
          <w:szCs w:val="18"/>
        </w:rPr>
        <w:t>OPIS PRZEDMIOTU ZAMÓWIENIA</w:t>
      </w:r>
    </w:p>
    <w:p w:rsidR="001C1BF3" w:rsidRPr="00832EC6" w:rsidRDefault="001C1BF3" w:rsidP="007C0955">
      <w:pPr>
        <w:jc w:val="center"/>
        <w:rPr>
          <w:rFonts w:ascii="Tahoma" w:hAnsi="Tahoma" w:cs="Tahoma"/>
          <w:b/>
          <w:sz w:val="18"/>
          <w:szCs w:val="18"/>
        </w:rPr>
      </w:pPr>
      <w:r w:rsidRPr="00832EC6">
        <w:rPr>
          <w:rFonts w:ascii="Tahoma" w:hAnsi="Tahoma" w:cs="Tahoma"/>
          <w:b/>
          <w:sz w:val="18"/>
          <w:szCs w:val="18"/>
        </w:rPr>
        <w:t>CZĘŚĆ 2</w:t>
      </w:r>
    </w:p>
    <w:p w:rsidR="001C1BF3" w:rsidRPr="00984183" w:rsidRDefault="001C1BF3" w:rsidP="00D52CCF">
      <w:pPr>
        <w:widowControl w:val="0"/>
        <w:shd w:val="clear" w:color="auto" w:fill="FFFFFF"/>
        <w:autoSpaceDE w:val="0"/>
        <w:autoSpaceDN w:val="0"/>
        <w:adjustRightInd w:val="0"/>
        <w:ind w:left="293" w:hanging="158"/>
        <w:jc w:val="center"/>
        <w:rPr>
          <w:rFonts w:ascii="Tahoma" w:hAnsi="Tahoma" w:cs="Tahoma"/>
          <w:b/>
          <w:bCs/>
          <w:spacing w:val="2"/>
        </w:rPr>
      </w:pPr>
    </w:p>
    <w:p w:rsidR="001C1BF3" w:rsidRPr="00C2798C" w:rsidRDefault="001C1BF3" w:rsidP="00410449">
      <w:pPr>
        <w:pStyle w:val="ListParagraph"/>
        <w:spacing w:line="276" w:lineRule="auto"/>
        <w:ind w:left="0"/>
        <w:jc w:val="both"/>
        <w:rPr>
          <w:rFonts w:ascii="Times New Roman" w:hAnsi="Times New Roman"/>
          <w:sz w:val="24"/>
          <w:szCs w:val="24"/>
        </w:rPr>
      </w:pPr>
      <w:r w:rsidRPr="00C2798C">
        <w:rPr>
          <w:rFonts w:ascii="Times New Roman" w:hAnsi="Times New Roman"/>
          <w:sz w:val="24"/>
          <w:szCs w:val="24"/>
        </w:rPr>
        <w:t>Przedmiotem zamówienia jest weryfikacja wskaźników rezultatu oszczędności czasu</w:t>
      </w:r>
      <w:r w:rsidRPr="00C2798C">
        <w:rPr>
          <w:rFonts w:ascii="Times New Roman" w:hAnsi="Times New Roman"/>
          <w:b/>
          <w:sz w:val="24"/>
          <w:szCs w:val="24"/>
        </w:rPr>
        <w:t xml:space="preserve"> </w:t>
      </w:r>
      <w:r w:rsidRPr="00C2798C">
        <w:rPr>
          <w:rFonts w:ascii="Times New Roman" w:hAnsi="Times New Roman"/>
          <w:b/>
          <w:sz w:val="24"/>
          <w:szCs w:val="24"/>
        </w:rPr>
        <w:br/>
      </w:r>
      <w:r w:rsidRPr="00C2798C">
        <w:rPr>
          <w:rFonts w:ascii="Times New Roman" w:hAnsi="Times New Roman"/>
          <w:sz w:val="24"/>
          <w:szCs w:val="24"/>
        </w:rPr>
        <w:t>w przewozach pasażerskich dla projektów:</w:t>
      </w:r>
    </w:p>
    <w:p w:rsidR="001C1BF3" w:rsidRPr="00410449" w:rsidRDefault="001C1BF3" w:rsidP="00410449">
      <w:pPr>
        <w:pStyle w:val="BodyText"/>
        <w:numPr>
          <w:ilvl w:val="0"/>
          <w:numId w:val="3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„Modernizacja wiaduktu nad torami PKP w ciągu ul. Powązkowskiej”,</w:t>
      </w:r>
    </w:p>
    <w:p w:rsidR="001C1BF3" w:rsidRPr="00410449" w:rsidRDefault="001C1BF3" w:rsidP="00410449">
      <w:pPr>
        <w:pStyle w:val="BodyText"/>
        <w:numPr>
          <w:ilvl w:val="0"/>
          <w:numId w:val="3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„Budowa skrzyżowania drogi krajowej nr 2 z Trasą Siekierkowską”,</w:t>
      </w:r>
    </w:p>
    <w:p w:rsidR="001C1BF3" w:rsidRPr="00410449" w:rsidRDefault="001C1BF3" w:rsidP="00410449">
      <w:pPr>
        <w:pStyle w:val="BodyText"/>
        <w:numPr>
          <w:ilvl w:val="0"/>
          <w:numId w:val="3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„Modernizacja al. Jerozolimskich - budowa węzła Łopuszańska – Kleszczowa”,</w:t>
      </w:r>
    </w:p>
    <w:p w:rsidR="001C1BF3" w:rsidRPr="00410449" w:rsidRDefault="001C1BF3" w:rsidP="00410449">
      <w:pPr>
        <w:pStyle w:val="BodyText"/>
        <w:spacing w:line="360" w:lineRule="exact"/>
        <w:textAlignment w:val="baseline"/>
        <w:rPr>
          <w:rFonts w:ascii="Times New Roman" w:hAnsi="Times New Roman"/>
          <w:szCs w:val="24"/>
        </w:rPr>
      </w:pP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Zakres przeprowadzonych badań:</w:t>
      </w: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wykonanie pomiarów ruchu,</w:t>
      </w: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opracowanie / zweryfikowanie modelu ruchu,</w:t>
      </w: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oszacowanie korzyści w pracy przewozowej,</w:t>
      </w: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oszacowanie korzyści z oszczędności i czasu w przewozach pasażerskich.</w:t>
      </w:r>
    </w:p>
    <w:p w:rsidR="001C1BF3" w:rsidRPr="00410449" w:rsidRDefault="001C1BF3" w:rsidP="00410449">
      <w:pPr>
        <w:pStyle w:val="BodyText"/>
        <w:spacing w:line="360" w:lineRule="exact"/>
        <w:textAlignment w:val="baseline"/>
        <w:rPr>
          <w:rFonts w:ascii="Times New Roman" w:hAnsi="Times New Roman"/>
          <w:szCs w:val="24"/>
        </w:rPr>
      </w:pPr>
    </w:p>
    <w:p w:rsidR="001C1BF3" w:rsidRPr="00410449" w:rsidRDefault="001C1BF3"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Powyższe opracowanie zawierać będzie sprawozdanie wraz z oświadczeniem o osiągnięciu ws</w:t>
      </w:r>
      <w:r>
        <w:rPr>
          <w:rFonts w:ascii="Times New Roman" w:hAnsi="Times New Roman"/>
          <w:szCs w:val="24"/>
        </w:rPr>
        <w:t>kaźników rezultatu 2017</w:t>
      </w:r>
      <w:r w:rsidRPr="00410449">
        <w:rPr>
          <w:rFonts w:ascii="Times New Roman" w:hAnsi="Times New Roman"/>
          <w:szCs w:val="24"/>
        </w:rPr>
        <w:t xml:space="preserve"> roku.</w:t>
      </w:r>
    </w:p>
    <w:p w:rsidR="001C1BF3" w:rsidRPr="00410449" w:rsidRDefault="001C1BF3" w:rsidP="00410449">
      <w:pPr>
        <w:pStyle w:val="BodyText"/>
        <w:spacing w:line="360" w:lineRule="exact"/>
        <w:textAlignment w:val="baseline"/>
        <w:rPr>
          <w:rFonts w:ascii="Times New Roman" w:hAnsi="Times New Roman"/>
          <w:b/>
          <w:szCs w:val="24"/>
        </w:rPr>
      </w:pPr>
      <w:r w:rsidRPr="00410449">
        <w:rPr>
          <w:rFonts w:ascii="Times New Roman" w:hAnsi="Times New Roman"/>
          <w:b/>
          <w:szCs w:val="24"/>
        </w:rPr>
        <w:t xml:space="preserve">                     </w:t>
      </w:r>
    </w:p>
    <w:p w:rsidR="001C1BF3" w:rsidRPr="00410449" w:rsidRDefault="001C1BF3" w:rsidP="00410449">
      <w:pPr>
        <w:tabs>
          <w:tab w:val="left" w:pos="1071"/>
        </w:tabs>
        <w:spacing w:line="360" w:lineRule="auto"/>
        <w:jc w:val="both"/>
      </w:pPr>
      <w:r w:rsidRPr="00410449">
        <w:t xml:space="preserve">Wykonawca zobowiązany będzie do świadczenia usług w zakresie sporządzenia sprawozdań ewaluacyjnych projektu, składającego się z dokumentu tekstowego, format A4, oraz wyliczeń </w:t>
      </w:r>
      <w:r w:rsidRPr="00410449">
        <w:br/>
        <w:t>w formacie elektronicznym.</w:t>
      </w:r>
    </w:p>
    <w:p w:rsidR="001C1BF3" w:rsidRPr="00410449" w:rsidRDefault="001C1BF3" w:rsidP="00410449">
      <w:pPr>
        <w:tabs>
          <w:tab w:val="left" w:pos="1071"/>
        </w:tabs>
        <w:spacing w:line="360" w:lineRule="auto"/>
        <w:jc w:val="both"/>
      </w:pPr>
    </w:p>
    <w:p w:rsidR="001C1BF3" w:rsidRPr="00410449" w:rsidRDefault="001C1BF3" w:rsidP="00410449">
      <w:pPr>
        <w:pStyle w:val="Tekstpodstawowy1"/>
        <w:shd w:val="clear" w:color="auto" w:fill="auto"/>
        <w:spacing w:after="260" w:line="250" w:lineRule="exact"/>
        <w:rPr>
          <w:szCs w:val="24"/>
        </w:rPr>
      </w:pPr>
      <w:r w:rsidRPr="00410449">
        <w:rPr>
          <w:szCs w:val="24"/>
        </w:rPr>
        <w:t>Sprawozdanie obejmuje obejmuje:</w:t>
      </w:r>
    </w:p>
    <w:p w:rsidR="001C1BF3" w:rsidRPr="00410449" w:rsidRDefault="001C1BF3" w:rsidP="00B461B0">
      <w:pPr>
        <w:tabs>
          <w:tab w:val="left" w:pos="1071"/>
        </w:tabs>
        <w:spacing w:line="360" w:lineRule="auto"/>
        <w:jc w:val="both"/>
      </w:pPr>
      <w:r w:rsidRPr="00410449">
        <w:t>1. wyliczenia (dokument w formacie elektronicznym) oszczędności czasu w przewozach pasażerskich (zł/euro/rok) oraz oszczędności czasu w przewozach towarowych (zł/euro/rok) dla projektu dla roku docelowego, tj. 2017:</w:t>
      </w:r>
    </w:p>
    <w:p w:rsidR="001C1BF3" w:rsidRPr="00410449" w:rsidRDefault="001C1BF3" w:rsidP="00A30132">
      <w:pPr>
        <w:pStyle w:val="Tekstpodstawowy1"/>
        <w:numPr>
          <w:ilvl w:val="0"/>
          <w:numId w:val="39"/>
        </w:numPr>
        <w:shd w:val="clear" w:color="auto" w:fill="auto"/>
        <w:tabs>
          <w:tab w:val="num" w:pos="1080"/>
        </w:tabs>
        <w:spacing w:after="0" w:line="360" w:lineRule="auto"/>
        <w:jc w:val="both"/>
        <w:rPr>
          <w:szCs w:val="24"/>
        </w:rPr>
      </w:pPr>
      <w:r w:rsidRPr="00410449">
        <w:rPr>
          <w:szCs w:val="24"/>
        </w:rPr>
        <w:t>wyliczenie oszczędności czasu w przewozach pasażerskich (zł/euro/rok) oraz oszczędności czasu w przewozach towarowych (zł/euro/rok) należy wykonać</w:t>
      </w:r>
    </w:p>
    <w:p w:rsidR="001C1BF3" w:rsidRPr="00410449" w:rsidRDefault="001C1BF3" w:rsidP="00B461B0">
      <w:pPr>
        <w:pStyle w:val="Tekstpodstawowy1"/>
        <w:shd w:val="clear" w:color="auto" w:fill="auto"/>
        <w:spacing w:after="0" w:line="360" w:lineRule="auto"/>
        <w:jc w:val="both"/>
        <w:rPr>
          <w:szCs w:val="24"/>
        </w:rPr>
      </w:pPr>
      <w:r w:rsidRPr="00410449">
        <w:rPr>
          <w:szCs w:val="24"/>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1C1BF3" w:rsidRPr="00410449" w:rsidRDefault="001C1BF3" w:rsidP="00D66746">
      <w:pPr>
        <w:pStyle w:val="Tekstpodstawowy1"/>
        <w:numPr>
          <w:ilvl w:val="0"/>
          <w:numId w:val="39"/>
        </w:numPr>
        <w:shd w:val="clear" w:color="auto" w:fill="auto"/>
        <w:tabs>
          <w:tab w:val="left" w:pos="1100"/>
        </w:tabs>
        <w:spacing w:after="0" w:line="446" w:lineRule="exact"/>
        <w:ind w:left="1100" w:right="20"/>
        <w:jc w:val="both"/>
        <w:rPr>
          <w:szCs w:val="24"/>
        </w:rPr>
      </w:pPr>
      <w:r w:rsidRPr="00410449">
        <w:rPr>
          <w:szCs w:val="24"/>
        </w:rPr>
        <w:t>wyliczenie należy sporządzić w arkuszu kalkulacyjnym, na podstawie pomiarów ruchu drogowego z roku docelowego,</w:t>
      </w:r>
    </w:p>
    <w:p w:rsidR="001C1BF3" w:rsidRPr="00410449" w:rsidRDefault="001C1BF3" w:rsidP="00D66746">
      <w:pPr>
        <w:pStyle w:val="Tekstpodstawowy1"/>
        <w:numPr>
          <w:ilvl w:val="0"/>
          <w:numId w:val="39"/>
        </w:numPr>
        <w:shd w:val="clear" w:color="auto" w:fill="auto"/>
        <w:tabs>
          <w:tab w:val="left" w:pos="1090"/>
        </w:tabs>
        <w:spacing w:after="0" w:line="446" w:lineRule="exact"/>
        <w:ind w:left="1100" w:right="20"/>
        <w:jc w:val="both"/>
        <w:rPr>
          <w:szCs w:val="24"/>
        </w:rPr>
      </w:pPr>
      <w:r w:rsidRPr="00410449">
        <w:rPr>
          <w:szCs w:val="24"/>
        </w:rPr>
        <w:t>wersje elektroniczne arkuszy kalkulacyjnych należy przekazać Zamawiającemu. Pliki powinny zawierać aktywne formuły obliczeniowe, tak aby można było zidentyfikować powiązania pomiędzy danymi źródłowymi oraz docelowymi,</w:t>
      </w:r>
    </w:p>
    <w:p w:rsidR="001C1BF3" w:rsidRPr="00410449" w:rsidRDefault="001C1BF3" w:rsidP="00D66746">
      <w:pPr>
        <w:pStyle w:val="Tekstpodstawowy1"/>
        <w:numPr>
          <w:ilvl w:val="0"/>
          <w:numId w:val="39"/>
        </w:numPr>
        <w:shd w:val="clear" w:color="auto" w:fill="auto"/>
        <w:tabs>
          <w:tab w:val="left" w:pos="1105"/>
        </w:tabs>
        <w:spacing w:after="0" w:line="446" w:lineRule="exact"/>
        <w:ind w:left="1100" w:right="20"/>
        <w:jc w:val="both"/>
        <w:rPr>
          <w:szCs w:val="24"/>
        </w:rPr>
      </w:pPr>
      <w:r w:rsidRPr="00410449">
        <w:rPr>
          <w:szCs w:val="24"/>
        </w:rPr>
        <w:t>arkusze kalkulacyjne powinny zawierać dane źródłowe i wynikowe oraz wskazywać na powiązania pomiędzy nimi;</w:t>
      </w:r>
    </w:p>
    <w:p w:rsidR="001C1BF3" w:rsidRPr="00410449" w:rsidRDefault="001C1BF3" w:rsidP="00D66746">
      <w:pPr>
        <w:pStyle w:val="Tekstpodstawowy1"/>
        <w:numPr>
          <w:ilvl w:val="0"/>
          <w:numId w:val="39"/>
        </w:numPr>
        <w:shd w:val="clear" w:color="auto" w:fill="auto"/>
        <w:tabs>
          <w:tab w:val="left" w:pos="1105"/>
        </w:tabs>
        <w:spacing w:after="0" w:line="446" w:lineRule="exact"/>
        <w:ind w:left="1100" w:right="20"/>
        <w:jc w:val="both"/>
        <w:rPr>
          <w:szCs w:val="24"/>
        </w:rPr>
      </w:pPr>
      <w:r w:rsidRPr="00410449">
        <w:rPr>
          <w:szCs w:val="24"/>
        </w:rPr>
        <w:t>arkusze kalkulacyjne powinny umożliwiać automatyczne przeliczenie wartości wynikowych przy dowolnej zmianie przez Zamawiającego parametrów źródłowych,</w:t>
      </w:r>
    </w:p>
    <w:p w:rsidR="001C1BF3" w:rsidRPr="00410449" w:rsidRDefault="001C1BF3" w:rsidP="006F1FA1">
      <w:pPr>
        <w:pStyle w:val="Tekstpodstawowy1"/>
        <w:shd w:val="clear" w:color="auto" w:fill="auto"/>
        <w:spacing w:after="0" w:line="360" w:lineRule="auto"/>
        <w:ind w:left="357" w:right="23"/>
        <w:jc w:val="both"/>
        <w:rPr>
          <w:szCs w:val="24"/>
        </w:rPr>
      </w:pPr>
      <w:r w:rsidRPr="00410449">
        <w:rPr>
          <w:szCs w:val="24"/>
        </w:rPr>
        <w:t>2. ewaluację (dokument tekstowy) obrazującą stopień osiągnięcia wskaźników rezultatu oszczędności czasu w przewozach pasażerskich (zł/euro/rok) oraz oszczędności czasu w przewozach towarowych (zł/euro/rok) projektu, zawierającą co najmniej:</w:t>
      </w:r>
    </w:p>
    <w:p w:rsidR="001C1BF3" w:rsidRPr="00410449" w:rsidRDefault="001C1BF3" w:rsidP="00410449">
      <w:pPr>
        <w:pStyle w:val="Tekstpodstawowy1"/>
        <w:numPr>
          <w:ilvl w:val="0"/>
          <w:numId w:val="40"/>
        </w:numPr>
        <w:shd w:val="clear" w:color="auto" w:fill="auto"/>
        <w:spacing w:after="0" w:line="446" w:lineRule="exact"/>
        <w:jc w:val="both"/>
        <w:rPr>
          <w:szCs w:val="24"/>
        </w:rPr>
      </w:pPr>
      <w:r w:rsidRPr="00410449">
        <w:rPr>
          <w:szCs w:val="24"/>
        </w:rPr>
        <w:t>opis inwestycji;</w:t>
      </w:r>
    </w:p>
    <w:p w:rsidR="001C1BF3" w:rsidRPr="00410449" w:rsidRDefault="001C1BF3" w:rsidP="00410449">
      <w:pPr>
        <w:pStyle w:val="Tekstpodstawowy1"/>
        <w:numPr>
          <w:ilvl w:val="0"/>
          <w:numId w:val="40"/>
        </w:numPr>
        <w:shd w:val="clear" w:color="auto" w:fill="auto"/>
        <w:spacing w:after="0" w:line="446" w:lineRule="exact"/>
        <w:jc w:val="both"/>
        <w:rPr>
          <w:szCs w:val="24"/>
        </w:rPr>
      </w:pPr>
      <w:r w:rsidRPr="00410449">
        <w:rPr>
          <w:szCs w:val="24"/>
        </w:rPr>
        <w:t>wskazanie metody ewaluacji;</w:t>
      </w:r>
    </w:p>
    <w:p w:rsidR="001C1BF3" w:rsidRPr="00410449" w:rsidRDefault="001C1BF3" w:rsidP="00D66746">
      <w:pPr>
        <w:pStyle w:val="Tekstpodstawowy1"/>
        <w:numPr>
          <w:ilvl w:val="0"/>
          <w:numId w:val="40"/>
        </w:numPr>
        <w:shd w:val="clear" w:color="auto" w:fill="auto"/>
        <w:tabs>
          <w:tab w:val="left" w:pos="1080"/>
        </w:tabs>
        <w:spacing w:after="0" w:line="442" w:lineRule="exact"/>
        <w:ind w:right="20"/>
        <w:jc w:val="both"/>
        <w:rPr>
          <w:szCs w:val="24"/>
        </w:rPr>
      </w:pPr>
      <w:r w:rsidRPr="00410449">
        <w:rPr>
          <w:szCs w:val="24"/>
        </w:rPr>
        <w:t>odniesienie się do założeń wstępnych projektu oraz przeprowadzonej przed realizacją inwestycji analizy kosztów i korzyści (w tym modelu ruchu) w zakresie oszczędności czasu w przewozach pasażerskich i towarowych;</w:t>
      </w:r>
    </w:p>
    <w:p w:rsidR="001C1BF3" w:rsidRPr="00410449" w:rsidRDefault="001C1BF3" w:rsidP="00D66746">
      <w:pPr>
        <w:pStyle w:val="Tekstpodstawowy1"/>
        <w:numPr>
          <w:ilvl w:val="0"/>
          <w:numId w:val="40"/>
        </w:numPr>
        <w:shd w:val="clear" w:color="auto" w:fill="auto"/>
        <w:tabs>
          <w:tab w:val="left" w:pos="1080"/>
        </w:tabs>
        <w:spacing w:after="0" w:line="442" w:lineRule="exact"/>
        <w:ind w:right="20"/>
        <w:jc w:val="both"/>
        <w:rPr>
          <w:szCs w:val="24"/>
        </w:rPr>
      </w:pPr>
      <w:r w:rsidRPr="00410449">
        <w:rPr>
          <w:szCs w:val="24"/>
        </w:rPr>
        <w:t>podanie wyliczonych wskaźników rezultatu oszczędności czasu w przewozach pasażerskich (zł/euro/rok) oraz oszczędności czasu w przewozach towarowych (zł/euro/rok);</w:t>
      </w:r>
    </w:p>
    <w:p w:rsidR="001C1BF3" w:rsidRPr="00410449" w:rsidRDefault="001C1BF3" w:rsidP="00D66746">
      <w:pPr>
        <w:pStyle w:val="Tekstpodstawowy1"/>
        <w:numPr>
          <w:ilvl w:val="0"/>
          <w:numId w:val="40"/>
        </w:numPr>
        <w:shd w:val="clear" w:color="auto" w:fill="auto"/>
        <w:tabs>
          <w:tab w:val="left" w:pos="1080"/>
        </w:tabs>
        <w:spacing w:after="0" w:line="442" w:lineRule="exact"/>
        <w:ind w:right="20"/>
        <w:jc w:val="both"/>
        <w:rPr>
          <w:szCs w:val="24"/>
        </w:rPr>
      </w:pPr>
      <w:r w:rsidRPr="00410449">
        <w:rPr>
          <w:szCs w:val="24"/>
        </w:rPr>
        <w:t>wskazanie stopnia osiągnięcia wskaźników w porównaniu do wartości założonych we wniosku o dofinansowanie;</w:t>
      </w:r>
    </w:p>
    <w:p w:rsidR="001C1BF3" w:rsidRPr="00410449" w:rsidRDefault="001C1BF3" w:rsidP="00D66746">
      <w:pPr>
        <w:pStyle w:val="Tekstpodstawowy1"/>
        <w:numPr>
          <w:ilvl w:val="0"/>
          <w:numId w:val="40"/>
        </w:numPr>
        <w:shd w:val="clear" w:color="auto" w:fill="auto"/>
        <w:tabs>
          <w:tab w:val="left" w:pos="1080"/>
        </w:tabs>
        <w:spacing w:after="0" w:line="442" w:lineRule="exact"/>
        <w:ind w:right="20"/>
        <w:jc w:val="both"/>
        <w:rPr>
          <w:szCs w:val="24"/>
        </w:rPr>
      </w:pPr>
      <w:r w:rsidRPr="00410449">
        <w:rPr>
          <w:szCs w:val="24"/>
        </w:rPr>
        <w:t>dokładny opis przyczyn osiągnięcia/nieosiągnięcia założonych wskaźników rezultatu oszczędności czasu w przewozach pasażerskich (zł/euro/rok) oraz oszczędności czasu w przewozach towarowych (zł/euro/rok).</w:t>
      </w:r>
    </w:p>
    <w:p w:rsidR="001C1BF3" w:rsidRPr="00410449" w:rsidRDefault="001C1BF3" w:rsidP="00410449">
      <w:pPr>
        <w:tabs>
          <w:tab w:val="left" w:pos="1071"/>
        </w:tabs>
      </w:pPr>
    </w:p>
    <w:p w:rsidR="001C1BF3" w:rsidRPr="00B461B0" w:rsidRDefault="001C1BF3" w:rsidP="00B461B0">
      <w:pPr>
        <w:tabs>
          <w:tab w:val="left" w:pos="1071"/>
        </w:tabs>
        <w:spacing w:line="360" w:lineRule="auto"/>
      </w:pPr>
      <w:r w:rsidRPr="00410449">
        <w:t xml:space="preserve">3. Dokumentację należy złożyć w trzech egzemplarzach oraz w wersji elektronicznej dołączonej na nośniku CD. </w:t>
      </w:r>
      <w:bookmarkEnd w:id="0"/>
    </w:p>
    <w:sectPr w:rsidR="001C1BF3" w:rsidRPr="00B461B0"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F3" w:rsidRDefault="001C1BF3">
      <w:r>
        <w:separator/>
      </w:r>
    </w:p>
  </w:endnote>
  <w:endnote w:type="continuationSeparator" w:id="0">
    <w:p w:rsidR="001C1BF3" w:rsidRDefault="001C1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3" w:rsidRDefault="001C1BF3"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BF3" w:rsidRDefault="001C1B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3" w:rsidRPr="00011869" w:rsidRDefault="001C1BF3"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1C1BF3" w:rsidRPr="00BA7431" w:rsidRDefault="001C1BF3"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F3" w:rsidRDefault="001C1BF3">
      <w:r>
        <w:separator/>
      </w:r>
    </w:p>
  </w:footnote>
  <w:footnote w:type="continuationSeparator" w:id="0">
    <w:p w:rsidR="001C1BF3" w:rsidRDefault="001C1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3" w:rsidRDefault="001C1BF3"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C1BF3" w:rsidRDefault="001C1BF3"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3" w:rsidRPr="006355C6" w:rsidRDefault="001C1BF3"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152</w:t>
    </w:r>
    <w:r w:rsidRPr="006355C6">
      <w:rPr>
        <w:rFonts w:ascii="Tahoma" w:hAnsi="Tahoma" w:cs="Tahoma"/>
        <w:sz w:val="16"/>
        <w:szCs w:val="16"/>
      </w:rPr>
      <w:t>/PN/</w:t>
    </w:r>
    <w:r>
      <w:rPr>
        <w:rFonts w:ascii="Tahoma" w:hAnsi="Tahoma" w:cs="Tahoma"/>
        <w:sz w:val="16"/>
        <w:szCs w:val="16"/>
      </w:rPr>
      <w:t>136</w:t>
    </w:r>
    <w:r w:rsidRPr="006355C6">
      <w:rPr>
        <w:rFonts w:ascii="Tahoma" w:hAnsi="Tahoma" w:cs="Tahoma"/>
        <w:sz w:val="16"/>
        <w:szCs w:val="16"/>
      </w:rPr>
      <w:t>/1</w:t>
    </w:r>
    <w:r>
      <w:rPr>
        <w:rFonts w:ascii="Tahoma" w:hAnsi="Tahoma" w:cs="Tahoma"/>
        <w:sz w:val="16"/>
        <w:szCs w:val="16"/>
      </w:rPr>
      <w:t>7</w:t>
    </w:r>
  </w:p>
  <w:p w:rsidR="001C1BF3" w:rsidRPr="00B67D42" w:rsidRDefault="001C1BF3"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1C1BF3" w:rsidRPr="002D02FC" w:rsidRDefault="001C1BF3"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1C1BF3" w:rsidRPr="00AB77D0" w:rsidRDefault="001C1BF3"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1C1BF3" w:rsidRPr="00AB77D0" w:rsidRDefault="001C1BF3"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963C5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A3741B8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18F28028"/>
    <w:lvl w:ilvl="0">
      <w:start w:val="1"/>
      <w:numFmt w:val="lowerLetter"/>
      <w:lvlText w:val="%1."/>
      <w:lvlJc w:val="left"/>
      <w:pPr>
        <w:tabs>
          <w:tab w:val="num" w:pos="-1080"/>
        </w:tabs>
        <w:ind w:left="360" w:hanging="360"/>
      </w:pPr>
      <w:rPr>
        <w:rFonts w:cs="Courier New"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3"/>
    <w:multiLevelType w:val="singleLevel"/>
    <w:tmpl w:val="354AD37A"/>
    <w:name w:val="WW8Num2"/>
    <w:lvl w:ilvl="0">
      <w:start w:val="1"/>
      <w:numFmt w:val="decimal"/>
      <w:lvlText w:val="%1."/>
      <w:lvlJc w:val="left"/>
      <w:pPr>
        <w:tabs>
          <w:tab w:val="num" w:pos="0"/>
        </w:tabs>
      </w:pPr>
      <w:rPr>
        <w:rFonts w:ascii="Tahoma" w:hAnsi="Tahoma" w:cs="Tahoma" w:hint="default"/>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4875FD8"/>
    <w:multiLevelType w:val="multilevel"/>
    <w:tmpl w:val="6CC66468"/>
    <w:lvl w:ilvl="0">
      <w:start w:val="15"/>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7B44177"/>
    <w:multiLevelType w:val="hybridMultilevel"/>
    <w:tmpl w:val="89CCE89A"/>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365465A"/>
    <w:multiLevelType w:val="hybridMultilevel"/>
    <w:tmpl w:val="5B7058A4"/>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nsid w:val="1B5D0449"/>
    <w:multiLevelType w:val="multilevel"/>
    <w:tmpl w:val="BAEC815E"/>
    <w:lvl w:ilvl="0">
      <w:start w:val="1"/>
      <w:numFmt w:val="lowerLetter"/>
      <w:lvlText w:val="%1."/>
      <w:lvlJc w:val="left"/>
      <w:pPr>
        <w:tabs>
          <w:tab w:val="num" w:pos="-1080"/>
        </w:tabs>
        <w:ind w:left="360" w:hanging="360"/>
      </w:pPr>
      <w:rPr>
        <w:rFonts w:cs="Courier New"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8">
    <w:nsid w:val="1F1E6846"/>
    <w:multiLevelType w:val="hybridMultilevel"/>
    <w:tmpl w:val="939C4E24"/>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469E16">
      <w:start w:val="2"/>
      <w:numFmt w:val="decimal"/>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1">
    <w:nsid w:val="271807F8"/>
    <w:multiLevelType w:val="hybridMultilevel"/>
    <w:tmpl w:val="DEE22DD2"/>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3">
    <w:nsid w:val="33324E6D"/>
    <w:multiLevelType w:val="multilevel"/>
    <w:tmpl w:val="E1F06636"/>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41664AB"/>
    <w:multiLevelType w:val="multilevel"/>
    <w:tmpl w:val="A75AC76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50249EC"/>
    <w:multiLevelType w:val="multilevel"/>
    <w:tmpl w:val="6E4A8CC6"/>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C7E601D"/>
    <w:multiLevelType w:val="hybridMultilevel"/>
    <w:tmpl w:val="21DC4EFE"/>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05E1A97"/>
    <w:multiLevelType w:val="multilevel"/>
    <w:tmpl w:val="80CCB26A"/>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1941073"/>
    <w:multiLevelType w:val="multilevel"/>
    <w:tmpl w:val="05A6107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81470EA"/>
    <w:multiLevelType w:val="multilevel"/>
    <w:tmpl w:val="C504E1AE"/>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ascii="Tahoma" w:eastAsia="Times New Roman" w:hAnsi="Tahoma" w:cs="Tahoma"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8785CD4"/>
    <w:multiLevelType w:val="multilevel"/>
    <w:tmpl w:val="FAD0BA1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8DA1BCB"/>
    <w:multiLevelType w:val="multilevel"/>
    <w:tmpl w:val="F46C8F22"/>
    <w:lvl w:ilvl="0">
      <w:start w:val="1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542E8C"/>
    <w:multiLevelType w:val="multilevel"/>
    <w:tmpl w:val="2670DBBC"/>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53EB16D4"/>
    <w:multiLevelType w:val="hybridMultilevel"/>
    <w:tmpl w:val="CA7A534A"/>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9C05BDA"/>
    <w:multiLevelType w:val="hybridMultilevel"/>
    <w:tmpl w:val="89E810D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B021C08"/>
    <w:multiLevelType w:val="hybridMultilevel"/>
    <w:tmpl w:val="F9C208FC"/>
    <w:lvl w:ilvl="0" w:tplc="3C74A4F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1">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728C3166"/>
    <w:multiLevelType w:val="multilevel"/>
    <w:tmpl w:val="805CD016"/>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2"/>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43">
    <w:nsid w:val="762E01D0"/>
    <w:multiLevelType w:val="multilevel"/>
    <w:tmpl w:val="07964C7A"/>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71D6835"/>
    <w:multiLevelType w:val="hybridMultilevel"/>
    <w:tmpl w:val="F4365208"/>
    <w:lvl w:ilvl="0" w:tplc="04150019">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2"/>
  </w:num>
  <w:num w:numId="5">
    <w:abstractNumId w:val="14"/>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0"/>
  </w:num>
  <w:num w:numId="11">
    <w:abstractNumId w:val="18"/>
  </w:num>
  <w:num w:numId="12">
    <w:abstractNumId w:val="35"/>
  </w:num>
  <w:num w:numId="13">
    <w:abstractNumId w:val="13"/>
  </w:num>
  <w:num w:numId="14">
    <w:abstractNumId w:val="24"/>
  </w:num>
  <w:num w:numId="15">
    <w:abstractNumId w:val="23"/>
  </w:num>
  <w:num w:numId="16">
    <w:abstractNumId w:val="27"/>
  </w:num>
  <w:num w:numId="17">
    <w:abstractNumId w:val="9"/>
  </w:num>
  <w:num w:numId="18">
    <w:abstractNumId w:val="41"/>
  </w:num>
  <w:num w:numId="19">
    <w:abstractNumId w:val="34"/>
  </w:num>
  <w:num w:numId="20">
    <w:abstractNumId w:val="33"/>
  </w:num>
  <w:num w:numId="21">
    <w:abstractNumId w:val="43"/>
  </w:num>
  <w:num w:numId="22">
    <w:abstractNumId w:val="25"/>
  </w:num>
  <w:num w:numId="23">
    <w:abstractNumId w:val="32"/>
  </w:num>
  <w:num w:numId="24">
    <w:abstractNumId w:val="38"/>
  </w:num>
  <w:num w:numId="25">
    <w:abstractNumId w:val="37"/>
  </w:num>
  <w:num w:numId="26">
    <w:abstractNumId w:val="42"/>
  </w:num>
  <w:num w:numId="27">
    <w:abstractNumId w:val="20"/>
  </w:num>
  <w:num w:numId="28">
    <w:abstractNumId w:val="17"/>
  </w:num>
  <w:num w:numId="29">
    <w:abstractNumId w:val="39"/>
  </w:num>
  <w:num w:numId="30">
    <w:abstractNumId w:val="22"/>
  </w:num>
  <w:num w:numId="31">
    <w:abstractNumId w:val="29"/>
  </w:num>
  <w:num w:numId="32">
    <w:abstractNumId w:val="3"/>
  </w:num>
  <w:num w:numId="33">
    <w:abstractNumId w:val="44"/>
  </w:num>
  <w:num w:numId="34">
    <w:abstractNumId w:val="31"/>
  </w:num>
  <w:num w:numId="35">
    <w:abstractNumId w:val="28"/>
  </w:num>
  <w:num w:numId="36">
    <w:abstractNumId w:val="11"/>
  </w:num>
  <w:num w:numId="37">
    <w:abstractNumId w:val="10"/>
  </w:num>
  <w:num w:numId="38">
    <w:abstractNumId w:val="36"/>
  </w:num>
  <w:num w:numId="39">
    <w:abstractNumId w:val="16"/>
  </w:num>
  <w:num w:numId="40">
    <w:abstractNumId w:val="26"/>
  </w:num>
  <w:num w:numId="41">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0F62"/>
    <w:rsid w:val="000111B5"/>
    <w:rsid w:val="0001138C"/>
    <w:rsid w:val="00011869"/>
    <w:rsid w:val="000119D3"/>
    <w:rsid w:val="000125D2"/>
    <w:rsid w:val="00012A2D"/>
    <w:rsid w:val="00013310"/>
    <w:rsid w:val="00013551"/>
    <w:rsid w:val="00013B4F"/>
    <w:rsid w:val="00013F90"/>
    <w:rsid w:val="00014DC5"/>
    <w:rsid w:val="00014EF3"/>
    <w:rsid w:val="00015986"/>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27FA8"/>
    <w:rsid w:val="00030568"/>
    <w:rsid w:val="000307A0"/>
    <w:rsid w:val="00030993"/>
    <w:rsid w:val="0003149F"/>
    <w:rsid w:val="000314FE"/>
    <w:rsid w:val="00031526"/>
    <w:rsid w:val="00031B35"/>
    <w:rsid w:val="000320E0"/>
    <w:rsid w:val="000326C8"/>
    <w:rsid w:val="00032B35"/>
    <w:rsid w:val="0003372B"/>
    <w:rsid w:val="00033AE4"/>
    <w:rsid w:val="000343BC"/>
    <w:rsid w:val="00035636"/>
    <w:rsid w:val="000356CB"/>
    <w:rsid w:val="00035D62"/>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303"/>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E44"/>
    <w:rsid w:val="00054680"/>
    <w:rsid w:val="000549C4"/>
    <w:rsid w:val="00056B05"/>
    <w:rsid w:val="00056D7E"/>
    <w:rsid w:val="00057012"/>
    <w:rsid w:val="00057033"/>
    <w:rsid w:val="00057710"/>
    <w:rsid w:val="00057B58"/>
    <w:rsid w:val="0006030F"/>
    <w:rsid w:val="00060590"/>
    <w:rsid w:val="0006077D"/>
    <w:rsid w:val="00060DBA"/>
    <w:rsid w:val="000612B5"/>
    <w:rsid w:val="000613EB"/>
    <w:rsid w:val="000614D2"/>
    <w:rsid w:val="000620DF"/>
    <w:rsid w:val="00062E46"/>
    <w:rsid w:val="000642CD"/>
    <w:rsid w:val="000646A4"/>
    <w:rsid w:val="00064932"/>
    <w:rsid w:val="00064A86"/>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129"/>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D4"/>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6F7"/>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6F13"/>
    <w:rsid w:val="00097387"/>
    <w:rsid w:val="000973D6"/>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07"/>
    <w:rsid w:val="000A4BF8"/>
    <w:rsid w:val="000A52A4"/>
    <w:rsid w:val="000A5F7E"/>
    <w:rsid w:val="000A62C7"/>
    <w:rsid w:val="000A6864"/>
    <w:rsid w:val="000A7BEF"/>
    <w:rsid w:val="000A7C5B"/>
    <w:rsid w:val="000B06F2"/>
    <w:rsid w:val="000B1150"/>
    <w:rsid w:val="000B116D"/>
    <w:rsid w:val="000B11B8"/>
    <w:rsid w:val="000B141A"/>
    <w:rsid w:val="000B1810"/>
    <w:rsid w:val="000B1E0E"/>
    <w:rsid w:val="000B20C3"/>
    <w:rsid w:val="000B265D"/>
    <w:rsid w:val="000B30D8"/>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4CAA"/>
    <w:rsid w:val="000C56FA"/>
    <w:rsid w:val="000C5C45"/>
    <w:rsid w:val="000C5E2E"/>
    <w:rsid w:val="000C64E0"/>
    <w:rsid w:val="000C6AE4"/>
    <w:rsid w:val="000C7267"/>
    <w:rsid w:val="000C7572"/>
    <w:rsid w:val="000C767B"/>
    <w:rsid w:val="000C7C5C"/>
    <w:rsid w:val="000D0064"/>
    <w:rsid w:val="000D0613"/>
    <w:rsid w:val="000D06D6"/>
    <w:rsid w:val="000D0823"/>
    <w:rsid w:val="000D0D6D"/>
    <w:rsid w:val="000D0E58"/>
    <w:rsid w:val="000D1142"/>
    <w:rsid w:val="000D155B"/>
    <w:rsid w:val="000D1A10"/>
    <w:rsid w:val="000D1B01"/>
    <w:rsid w:val="000D1EFA"/>
    <w:rsid w:val="000D1F73"/>
    <w:rsid w:val="000D223D"/>
    <w:rsid w:val="000D28D4"/>
    <w:rsid w:val="000D2958"/>
    <w:rsid w:val="000D2ADB"/>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549"/>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8A0"/>
    <w:rsid w:val="000F7C9D"/>
    <w:rsid w:val="000F7D1E"/>
    <w:rsid w:val="000F7EDB"/>
    <w:rsid w:val="0010020F"/>
    <w:rsid w:val="00100478"/>
    <w:rsid w:val="001006AC"/>
    <w:rsid w:val="00100810"/>
    <w:rsid w:val="00100E35"/>
    <w:rsid w:val="00101672"/>
    <w:rsid w:val="00101AC8"/>
    <w:rsid w:val="00101B53"/>
    <w:rsid w:val="00101E13"/>
    <w:rsid w:val="0010202C"/>
    <w:rsid w:val="0010285F"/>
    <w:rsid w:val="00102BE2"/>
    <w:rsid w:val="00103166"/>
    <w:rsid w:val="0010318A"/>
    <w:rsid w:val="001033C2"/>
    <w:rsid w:val="00103520"/>
    <w:rsid w:val="001037F6"/>
    <w:rsid w:val="0010380D"/>
    <w:rsid w:val="00103DA7"/>
    <w:rsid w:val="0010458E"/>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694"/>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6AFB"/>
    <w:rsid w:val="00116F4A"/>
    <w:rsid w:val="001171A7"/>
    <w:rsid w:val="0011787F"/>
    <w:rsid w:val="00120B9E"/>
    <w:rsid w:val="00120D06"/>
    <w:rsid w:val="001210E9"/>
    <w:rsid w:val="001223F0"/>
    <w:rsid w:val="00122529"/>
    <w:rsid w:val="00122E9A"/>
    <w:rsid w:val="00123DF1"/>
    <w:rsid w:val="00124269"/>
    <w:rsid w:val="001243C5"/>
    <w:rsid w:val="00124477"/>
    <w:rsid w:val="00124FED"/>
    <w:rsid w:val="001258FD"/>
    <w:rsid w:val="00125AE7"/>
    <w:rsid w:val="001261BB"/>
    <w:rsid w:val="001261DE"/>
    <w:rsid w:val="00126378"/>
    <w:rsid w:val="001263E0"/>
    <w:rsid w:val="001268FD"/>
    <w:rsid w:val="00127E2C"/>
    <w:rsid w:val="00131823"/>
    <w:rsid w:val="00132736"/>
    <w:rsid w:val="00132E62"/>
    <w:rsid w:val="001337C5"/>
    <w:rsid w:val="00133C30"/>
    <w:rsid w:val="00133DC1"/>
    <w:rsid w:val="00133F88"/>
    <w:rsid w:val="0013410F"/>
    <w:rsid w:val="00134285"/>
    <w:rsid w:val="0013438B"/>
    <w:rsid w:val="001344E3"/>
    <w:rsid w:val="00134703"/>
    <w:rsid w:val="0013480E"/>
    <w:rsid w:val="001348FD"/>
    <w:rsid w:val="00134DFA"/>
    <w:rsid w:val="00135393"/>
    <w:rsid w:val="00135B5C"/>
    <w:rsid w:val="00135CBA"/>
    <w:rsid w:val="00136886"/>
    <w:rsid w:val="00136A60"/>
    <w:rsid w:val="00136C42"/>
    <w:rsid w:val="00136F08"/>
    <w:rsid w:val="00137465"/>
    <w:rsid w:val="00137887"/>
    <w:rsid w:val="00137DB4"/>
    <w:rsid w:val="00137F10"/>
    <w:rsid w:val="00140091"/>
    <w:rsid w:val="00140435"/>
    <w:rsid w:val="00141221"/>
    <w:rsid w:val="00141E62"/>
    <w:rsid w:val="00142463"/>
    <w:rsid w:val="00142570"/>
    <w:rsid w:val="00142590"/>
    <w:rsid w:val="00143208"/>
    <w:rsid w:val="001433FE"/>
    <w:rsid w:val="0014369E"/>
    <w:rsid w:val="001437D9"/>
    <w:rsid w:val="00143A2C"/>
    <w:rsid w:val="00143A78"/>
    <w:rsid w:val="0014458A"/>
    <w:rsid w:val="001448FB"/>
    <w:rsid w:val="00145663"/>
    <w:rsid w:val="00146353"/>
    <w:rsid w:val="00147D72"/>
    <w:rsid w:val="001504BC"/>
    <w:rsid w:val="00151165"/>
    <w:rsid w:val="0015139A"/>
    <w:rsid w:val="00151613"/>
    <w:rsid w:val="001518A4"/>
    <w:rsid w:val="00151A7C"/>
    <w:rsid w:val="00151B53"/>
    <w:rsid w:val="00152064"/>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577F9"/>
    <w:rsid w:val="00160631"/>
    <w:rsid w:val="0016086E"/>
    <w:rsid w:val="00160D3C"/>
    <w:rsid w:val="00161075"/>
    <w:rsid w:val="00161177"/>
    <w:rsid w:val="00161568"/>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C5"/>
    <w:rsid w:val="0016647D"/>
    <w:rsid w:val="00166654"/>
    <w:rsid w:val="00167102"/>
    <w:rsid w:val="00167304"/>
    <w:rsid w:val="00167582"/>
    <w:rsid w:val="001675CA"/>
    <w:rsid w:val="00167918"/>
    <w:rsid w:val="00167E12"/>
    <w:rsid w:val="0017165F"/>
    <w:rsid w:val="00171DBA"/>
    <w:rsid w:val="00173174"/>
    <w:rsid w:val="00173A4B"/>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E2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051A"/>
    <w:rsid w:val="001A12B1"/>
    <w:rsid w:val="001A3A80"/>
    <w:rsid w:val="001A4B92"/>
    <w:rsid w:val="001A5E2A"/>
    <w:rsid w:val="001A666D"/>
    <w:rsid w:val="001A68C5"/>
    <w:rsid w:val="001A6A2F"/>
    <w:rsid w:val="001A6DF3"/>
    <w:rsid w:val="001A6F49"/>
    <w:rsid w:val="001A77C5"/>
    <w:rsid w:val="001A7CEA"/>
    <w:rsid w:val="001A7DF1"/>
    <w:rsid w:val="001B0845"/>
    <w:rsid w:val="001B139A"/>
    <w:rsid w:val="001B165B"/>
    <w:rsid w:val="001B1D5E"/>
    <w:rsid w:val="001B1EEF"/>
    <w:rsid w:val="001B22D1"/>
    <w:rsid w:val="001B2852"/>
    <w:rsid w:val="001B3B85"/>
    <w:rsid w:val="001B574F"/>
    <w:rsid w:val="001B5BBB"/>
    <w:rsid w:val="001B5EF1"/>
    <w:rsid w:val="001B610D"/>
    <w:rsid w:val="001B6673"/>
    <w:rsid w:val="001B66C9"/>
    <w:rsid w:val="001B6E95"/>
    <w:rsid w:val="001B7316"/>
    <w:rsid w:val="001B76E1"/>
    <w:rsid w:val="001B791D"/>
    <w:rsid w:val="001B7A0F"/>
    <w:rsid w:val="001B7B8C"/>
    <w:rsid w:val="001B7D5C"/>
    <w:rsid w:val="001B7F23"/>
    <w:rsid w:val="001C0FFA"/>
    <w:rsid w:val="001C10E5"/>
    <w:rsid w:val="001C15DA"/>
    <w:rsid w:val="001C18A6"/>
    <w:rsid w:val="001C1933"/>
    <w:rsid w:val="001C1BBB"/>
    <w:rsid w:val="001C1BF3"/>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006"/>
    <w:rsid w:val="001F1453"/>
    <w:rsid w:val="001F1674"/>
    <w:rsid w:val="001F175C"/>
    <w:rsid w:val="001F1CE3"/>
    <w:rsid w:val="001F1EE2"/>
    <w:rsid w:val="001F1FA2"/>
    <w:rsid w:val="001F3287"/>
    <w:rsid w:val="001F3A0C"/>
    <w:rsid w:val="001F3E9F"/>
    <w:rsid w:val="001F4147"/>
    <w:rsid w:val="001F4633"/>
    <w:rsid w:val="001F465F"/>
    <w:rsid w:val="001F47E5"/>
    <w:rsid w:val="001F4838"/>
    <w:rsid w:val="001F4B99"/>
    <w:rsid w:val="001F4C82"/>
    <w:rsid w:val="001F4E85"/>
    <w:rsid w:val="001F4FDA"/>
    <w:rsid w:val="001F5939"/>
    <w:rsid w:val="001F5CDA"/>
    <w:rsid w:val="001F5CF7"/>
    <w:rsid w:val="001F6A72"/>
    <w:rsid w:val="001F7F38"/>
    <w:rsid w:val="0020067E"/>
    <w:rsid w:val="00201231"/>
    <w:rsid w:val="00201AB2"/>
    <w:rsid w:val="00201F2D"/>
    <w:rsid w:val="00202F0D"/>
    <w:rsid w:val="002035A9"/>
    <w:rsid w:val="00203D9E"/>
    <w:rsid w:val="00205DB7"/>
    <w:rsid w:val="00206FCC"/>
    <w:rsid w:val="00207A46"/>
    <w:rsid w:val="00207BD9"/>
    <w:rsid w:val="00207ECA"/>
    <w:rsid w:val="00210A92"/>
    <w:rsid w:val="002114BA"/>
    <w:rsid w:val="0021195E"/>
    <w:rsid w:val="00212339"/>
    <w:rsid w:val="00212C7F"/>
    <w:rsid w:val="00213BAC"/>
    <w:rsid w:val="00213CE2"/>
    <w:rsid w:val="00214483"/>
    <w:rsid w:val="0021478D"/>
    <w:rsid w:val="00215141"/>
    <w:rsid w:val="002157FC"/>
    <w:rsid w:val="00215D34"/>
    <w:rsid w:val="00216233"/>
    <w:rsid w:val="00216A56"/>
    <w:rsid w:val="00216C80"/>
    <w:rsid w:val="00217B39"/>
    <w:rsid w:val="00217C90"/>
    <w:rsid w:val="00220031"/>
    <w:rsid w:val="00220E01"/>
    <w:rsid w:val="00220E17"/>
    <w:rsid w:val="002211DC"/>
    <w:rsid w:val="00221486"/>
    <w:rsid w:val="002221DE"/>
    <w:rsid w:val="00222BCD"/>
    <w:rsid w:val="002230E8"/>
    <w:rsid w:val="00224506"/>
    <w:rsid w:val="0022462B"/>
    <w:rsid w:val="00224BE2"/>
    <w:rsid w:val="00224CFA"/>
    <w:rsid w:val="00225488"/>
    <w:rsid w:val="00225891"/>
    <w:rsid w:val="00225AAF"/>
    <w:rsid w:val="0022606B"/>
    <w:rsid w:val="0022615F"/>
    <w:rsid w:val="00226779"/>
    <w:rsid w:val="00226944"/>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5FAF"/>
    <w:rsid w:val="0024616C"/>
    <w:rsid w:val="002464FF"/>
    <w:rsid w:val="00246694"/>
    <w:rsid w:val="0024676E"/>
    <w:rsid w:val="00246DB9"/>
    <w:rsid w:val="0024734D"/>
    <w:rsid w:val="00247F1F"/>
    <w:rsid w:val="00250A0E"/>
    <w:rsid w:val="00251AA5"/>
    <w:rsid w:val="002527D4"/>
    <w:rsid w:val="0025285D"/>
    <w:rsid w:val="00252B13"/>
    <w:rsid w:val="00252DE6"/>
    <w:rsid w:val="002537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58"/>
    <w:rsid w:val="00262D61"/>
    <w:rsid w:val="0026345C"/>
    <w:rsid w:val="0026377C"/>
    <w:rsid w:val="00263AEE"/>
    <w:rsid w:val="00263B42"/>
    <w:rsid w:val="00263E6D"/>
    <w:rsid w:val="0026432F"/>
    <w:rsid w:val="002644AA"/>
    <w:rsid w:val="00264548"/>
    <w:rsid w:val="0026512D"/>
    <w:rsid w:val="00265569"/>
    <w:rsid w:val="00265C18"/>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207"/>
    <w:rsid w:val="002763D5"/>
    <w:rsid w:val="002764AD"/>
    <w:rsid w:val="00276899"/>
    <w:rsid w:val="00276ABC"/>
    <w:rsid w:val="00280486"/>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61B"/>
    <w:rsid w:val="002866A2"/>
    <w:rsid w:val="00286BEE"/>
    <w:rsid w:val="002875BC"/>
    <w:rsid w:val="002876CF"/>
    <w:rsid w:val="00287E4C"/>
    <w:rsid w:val="00290751"/>
    <w:rsid w:val="00290B0B"/>
    <w:rsid w:val="00291939"/>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1B6"/>
    <w:rsid w:val="002A4597"/>
    <w:rsid w:val="002A466D"/>
    <w:rsid w:val="002A4EE9"/>
    <w:rsid w:val="002A5B7C"/>
    <w:rsid w:val="002A5BA9"/>
    <w:rsid w:val="002A6D4D"/>
    <w:rsid w:val="002A7324"/>
    <w:rsid w:val="002A7564"/>
    <w:rsid w:val="002A76CB"/>
    <w:rsid w:val="002A7E40"/>
    <w:rsid w:val="002A7FE2"/>
    <w:rsid w:val="002B0298"/>
    <w:rsid w:val="002B0299"/>
    <w:rsid w:val="002B0503"/>
    <w:rsid w:val="002B1399"/>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03A"/>
    <w:rsid w:val="002E631F"/>
    <w:rsid w:val="002E6721"/>
    <w:rsid w:val="002E68C2"/>
    <w:rsid w:val="002E6BD8"/>
    <w:rsid w:val="002E7122"/>
    <w:rsid w:val="002E7770"/>
    <w:rsid w:val="002E79ED"/>
    <w:rsid w:val="002E7A6D"/>
    <w:rsid w:val="002F02E1"/>
    <w:rsid w:val="002F0499"/>
    <w:rsid w:val="002F0B70"/>
    <w:rsid w:val="002F1274"/>
    <w:rsid w:val="002F1B99"/>
    <w:rsid w:val="002F1CC2"/>
    <w:rsid w:val="002F29A2"/>
    <w:rsid w:val="002F2AEC"/>
    <w:rsid w:val="002F4532"/>
    <w:rsid w:val="002F4A2F"/>
    <w:rsid w:val="002F537F"/>
    <w:rsid w:val="002F59E7"/>
    <w:rsid w:val="002F6457"/>
    <w:rsid w:val="002F6AF9"/>
    <w:rsid w:val="002F6D87"/>
    <w:rsid w:val="002F71A5"/>
    <w:rsid w:val="002F733E"/>
    <w:rsid w:val="002F7374"/>
    <w:rsid w:val="002F76B4"/>
    <w:rsid w:val="002F7B34"/>
    <w:rsid w:val="002F7E53"/>
    <w:rsid w:val="00300321"/>
    <w:rsid w:val="003004C6"/>
    <w:rsid w:val="0030098C"/>
    <w:rsid w:val="00300BFF"/>
    <w:rsid w:val="00300C03"/>
    <w:rsid w:val="00300D7E"/>
    <w:rsid w:val="00301173"/>
    <w:rsid w:val="00301249"/>
    <w:rsid w:val="0030148D"/>
    <w:rsid w:val="0030320F"/>
    <w:rsid w:val="0030345C"/>
    <w:rsid w:val="00303AE9"/>
    <w:rsid w:val="00303D2B"/>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707"/>
    <w:rsid w:val="00320BC4"/>
    <w:rsid w:val="00320C90"/>
    <w:rsid w:val="00320F1C"/>
    <w:rsid w:val="00321B0A"/>
    <w:rsid w:val="00321E9C"/>
    <w:rsid w:val="00322570"/>
    <w:rsid w:val="003227C9"/>
    <w:rsid w:val="00322CA5"/>
    <w:rsid w:val="00323005"/>
    <w:rsid w:val="00323114"/>
    <w:rsid w:val="00323167"/>
    <w:rsid w:val="003233D5"/>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14AD"/>
    <w:rsid w:val="003325CC"/>
    <w:rsid w:val="00332687"/>
    <w:rsid w:val="0033286E"/>
    <w:rsid w:val="00332909"/>
    <w:rsid w:val="00332C25"/>
    <w:rsid w:val="00332E25"/>
    <w:rsid w:val="00332F79"/>
    <w:rsid w:val="00333047"/>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64D"/>
    <w:rsid w:val="003437EB"/>
    <w:rsid w:val="00343DF6"/>
    <w:rsid w:val="00343E2B"/>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AF"/>
    <w:rsid w:val="003540F0"/>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2A8"/>
    <w:rsid w:val="00361627"/>
    <w:rsid w:val="0036176B"/>
    <w:rsid w:val="00361D43"/>
    <w:rsid w:val="00361D73"/>
    <w:rsid w:val="00362B12"/>
    <w:rsid w:val="00363BB9"/>
    <w:rsid w:val="003644E1"/>
    <w:rsid w:val="00365167"/>
    <w:rsid w:val="00365662"/>
    <w:rsid w:val="00365FF2"/>
    <w:rsid w:val="003662FA"/>
    <w:rsid w:val="00366713"/>
    <w:rsid w:val="00366A85"/>
    <w:rsid w:val="00366AD6"/>
    <w:rsid w:val="00366B61"/>
    <w:rsid w:val="00366CC8"/>
    <w:rsid w:val="00367CAD"/>
    <w:rsid w:val="00370410"/>
    <w:rsid w:val="003705C3"/>
    <w:rsid w:val="00370DF4"/>
    <w:rsid w:val="0037115C"/>
    <w:rsid w:val="00371788"/>
    <w:rsid w:val="00371DF0"/>
    <w:rsid w:val="003728C0"/>
    <w:rsid w:val="003730D2"/>
    <w:rsid w:val="00373262"/>
    <w:rsid w:val="0037378E"/>
    <w:rsid w:val="00374541"/>
    <w:rsid w:val="003747BA"/>
    <w:rsid w:val="003756A7"/>
    <w:rsid w:val="00375808"/>
    <w:rsid w:val="00375E26"/>
    <w:rsid w:val="00376049"/>
    <w:rsid w:val="003767A9"/>
    <w:rsid w:val="00376DEC"/>
    <w:rsid w:val="00376FF7"/>
    <w:rsid w:val="00377037"/>
    <w:rsid w:val="003770F5"/>
    <w:rsid w:val="00377A0F"/>
    <w:rsid w:val="00377E69"/>
    <w:rsid w:val="003801B9"/>
    <w:rsid w:val="003805E3"/>
    <w:rsid w:val="00380E9B"/>
    <w:rsid w:val="0038112C"/>
    <w:rsid w:val="003811CC"/>
    <w:rsid w:val="003812F6"/>
    <w:rsid w:val="0038141C"/>
    <w:rsid w:val="0038227D"/>
    <w:rsid w:val="00382502"/>
    <w:rsid w:val="00382F84"/>
    <w:rsid w:val="00383133"/>
    <w:rsid w:val="003833AD"/>
    <w:rsid w:val="0038363F"/>
    <w:rsid w:val="003836DA"/>
    <w:rsid w:val="003837EF"/>
    <w:rsid w:val="00383D89"/>
    <w:rsid w:val="003847FC"/>
    <w:rsid w:val="003850B4"/>
    <w:rsid w:val="003856EC"/>
    <w:rsid w:val="00385889"/>
    <w:rsid w:val="00385B92"/>
    <w:rsid w:val="00386399"/>
    <w:rsid w:val="00386C9D"/>
    <w:rsid w:val="003874EA"/>
    <w:rsid w:val="0038761B"/>
    <w:rsid w:val="00387E26"/>
    <w:rsid w:val="003903E2"/>
    <w:rsid w:val="00390DAB"/>
    <w:rsid w:val="00391628"/>
    <w:rsid w:val="003916D3"/>
    <w:rsid w:val="003916F1"/>
    <w:rsid w:val="003918A0"/>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9F7"/>
    <w:rsid w:val="003A0EC3"/>
    <w:rsid w:val="003A1121"/>
    <w:rsid w:val="003A1F27"/>
    <w:rsid w:val="003A2579"/>
    <w:rsid w:val="003A31F3"/>
    <w:rsid w:val="003A3523"/>
    <w:rsid w:val="003A36D2"/>
    <w:rsid w:val="003A4DF6"/>
    <w:rsid w:val="003A4E07"/>
    <w:rsid w:val="003A4F3C"/>
    <w:rsid w:val="003A5418"/>
    <w:rsid w:val="003A5D35"/>
    <w:rsid w:val="003A5D8A"/>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3E7E"/>
    <w:rsid w:val="003B4254"/>
    <w:rsid w:val="003B4317"/>
    <w:rsid w:val="003B46CD"/>
    <w:rsid w:val="003B472B"/>
    <w:rsid w:val="003B4A54"/>
    <w:rsid w:val="003B4D7C"/>
    <w:rsid w:val="003B51C9"/>
    <w:rsid w:val="003B52DE"/>
    <w:rsid w:val="003B5B3E"/>
    <w:rsid w:val="003B6AA1"/>
    <w:rsid w:val="003B6C44"/>
    <w:rsid w:val="003B7033"/>
    <w:rsid w:val="003B77C5"/>
    <w:rsid w:val="003B7D3F"/>
    <w:rsid w:val="003C0104"/>
    <w:rsid w:val="003C0508"/>
    <w:rsid w:val="003C05D2"/>
    <w:rsid w:val="003C08BC"/>
    <w:rsid w:val="003C0C94"/>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5D4"/>
    <w:rsid w:val="003D57DB"/>
    <w:rsid w:val="003D5DF3"/>
    <w:rsid w:val="003D5F83"/>
    <w:rsid w:val="003D6F44"/>
    <w:rsid w:val="003D7192"/>
    <w:rsid w:val="003D7221"/>
    <w:rsid w:val="003D733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449"/>
    <w:rsid w:val="00410EE9"/>
    <w:rsid w:val="00411097"/>
    <w:rsid w:val="0041109B"/>
    <w:rsid w:val="00411AA1"/>
    <w:rsid w:val="004123C3"/>
    <w:rsid w:val="0041265A"/>
    <w:rsid w:val="004128AB"/>
    <w:rsid w:val="0041291A"/>
    <w:rsid w:val="00412E43"/>
    <w:rsid w:val="004135DD"/>
    <w:rsid w:val="00413706"/>
    <w:rsid w:val="00413960"/>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4E21"/>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53E6"/>
    <w:rsid w:val="00445BBE"/>
    <w:rsid w:val="00446718"/>
    <w:rsid w:val="00447063"/>
    <w:rsid w:val="0044717F"/>
    <w:rsid w:val="004475CB"/>
    <w:rsid w:val="004479B2"/>
    <w:rsid w:val="0045008A"/>
    <w:rsid w:val="004508FB"/>
    <w:rsid w:val="00451D62"/>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0B72"/>
    <w:rsid w:val="00461219"/>
    <w:rsid w:val="00461752"/>
    <w:rsid w:val="00462AD4"/>
    <w:rsid w:val="004633DD"/>
    <w:rsid w:val="0046355F"/>
    <w:rsid w:val="004640D8"/>
    <w:rsid w:val="0046459F"/>
    <w:rsid w:val="00464D1C"/>
    <w:rsid w:val="00464E7D"/>
    <w:rsid w:val="00465398"/>
    <w:rsid w:val="00465C7B"/>
    <w:rsid w:val="00465F4E"/>
    <w:rsid w:val="00466936"/>
    <w:rsid w:val="00467321"/>
    <w:rsid w:val="00467795"/>
    <w:rsid w:val="00467C3C"/>
    <w:rsid w:val="0047025F"/>
    <w:rsid w:val="004702AA"/>
    <w:rsid w:val="004704FD"/>
    <w:rsid w:val="00470591"/>
    <w:rsid w:val="0047072D"/>
    <w:rsid w:val="00470DBF"/>
    <w:rsid w:val="00470FC4"/>
    <w:rsid w:val="0047114A"/>
    <w:rsid w:val="004718EF"/>
    <w:rsid w:val="00471A76"/>
    <w:rsid w:val="00471B91"/>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800BD"/>
    <w:rsid w:val="00480CED"/>
    <w:rsid w:val="00480CFD"/>
    <w:rsid w:val="00481475"/>
    <w:rsid w:val="00481A7F"/>
    <w:rsid w:val="0048279E"/>
    <w:rsid w:val="00482DF2"/>
    <w:rsid w:val="00483488"/>
    <w:rsid w:val="004835B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238"/>
    <w:rsid w:val="00494475"/>
    <w:rsid w:val="004944AC"/>
    <w:rsid w:val="00495631"/>
    <w:rsid w:val="00495994"/>
    <w:rsid w:val="00495D2E"/>
    <w:rsid w:val="004961C4"/>
    <w:rsid w:val="004961D3"/>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466"/>
    <w:rsid w:val="004A4ACD"/>
    <w:rsid w:val="004A4DC8"/>
    <w:rsid w:val="004A511A"/>
    <w:rsid w:val="004A52A8"/>
    <w:rsid w:val="004A55E2"/>
    <w:rsid w:val="004A5A2A"/>
    <w:rsid w:val="004A6424"/>
    <w:rsid w:val="004A69C6"/>
    <w:rsid w:val="004A6BB6"/>
    <w:rsid w:val="004A7186"/>
    <w:rsid w:val="004B00A9"/>
    <w:rsid w:val="004B095A"/>
    <w:rsid w:val="004B1A62"/>
    <w:rsid w:val="004B1B6C"/>
    <w:rsid w:val="004B204D"/>
    <w:rsid w:val="004B2418"/>
    <w:rsid w:val="004B317A"/>
    <w:rsid w:val="004B38EF"/>
    <w:rsid w:val="004B3B0E"/>
    <w:rsid w:val="004B3FBA"/>
    <w:rsid w:val="004B45CA"/>
    <w:rsid w:val="004B4829"/>
    <w:rsid w:val="004B52B5"/>
    <w:rsid w:val="004B5D2F"/>
    <w:rsid w:val="004B65CC"/>
    <w:rsid w:val="004B6E2D"/>
    <w:rsid w:val="004B6E34"/>
    <w:rsid w:val="004B75F2"/>
    <w:rsid w:val="004B78A0"/>
    <w:rsid w:val="004B7C59"/>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7A9"/>
    <w:rsid w:val="004C5CC4"/>
    <w:rsid w:val="004C5DAC"/>
    <w:rsid w:val="004C637D"/>
    <w:rsid w:val="004C6E43"/>
    <w:rsid w:val="004C770F"/>
    <w:rsid w:val="004C7821"/>
    <w:rsid w:val="004C7A9E"/>
    <w:rsid w:val="004D02D9"/>
    <w:rsid w:val="004D036D"/>
    <w:rsid w:val="004D046A"/>
    <w:rsid w:val="004D14FC"/>
    <w:rsid w:val="004D1D8F"/>
    <w:rsid w:val="004D1DDF"/>
    <w:rsid w:val="004D1EB7"/>
    <w:rsid w:val="004D1FD6"/>
    <w:rsid w:val="004D28E5"/>
    <w:rsid w:val="004D3094"/>
    <w:rsid w:val="004D3614"/>
    <w:rsid w:val="004D3A01"/>
    <w:rsid w:val="004D3E9D"/>
    <w:rsid w:val="004D40A2"/>
    <w:rsid w:val="004D451C"/>
    <w:rsid w:val="004D46F2"/>
    <w:rsid w:val="004D48A3"/>
    <w:rsid w:val="004D48C7"/>
    <w:rsid w:val="004D5048"/>
    <w:rsid w:val="004D54C3"/>
    <w:rsid w:val="004D5F38"/>
    <w:rsid w:val="004D6387"/>
    <w:rsid w:val="004D65C3"/>
    <w:rsid w:val="004D66A9"/>
    <w:rsid w:val="004D67FD"/>
    <w:rsid w:val="004D69CA"/>
    <w:rsid w:val="004D737F"/>
    <w:rsid w:val="004D74A6"/>
    <w:rsid w:val="004D77F3"/>
    <w:rsid w:val="004D7E2C"/>
    <w:rsid w:val="004E04A4"/>
    <w:rsid w:val="004E07E1"/>
    <w:rsid w:val="004E12B4"/>
    <w:rsid w:val="004E1B11"/>
    <w:rsid w:val="004E1CC8"/>
    <w:rsid w:val="004E1E40"/>
    <w:rsid w:val="004E1F4B"/>
    <w:rsid w:val="004E2421"/>
    <w:rsid w:val="004E2788"/>
    <w:rsid w:val="004E286B"/>
    <w:rsid w:val="004E2914"/>
    <w:rsid w:val="004E2DEA"/>
    <w:rsid w:val="004E349D"/>
    <w:rsid w:val="004E35DF"/>
    <w:rsid w:val="004E3ACB"/>
    <w:rsid w:val="004E3C81"/>
    <w:rsid w:val="004E404F"/>
    <w:rsid w:val="004E48FC"/>
    <w:rsid w:val="004E4A82"/>
    <w:rsid w:val="004E4B01"/>
    <w:rsid w:val="004E4D4D"/>
    <w:rsid w:val="004E567A"/>
    <w:rsid w:val="004E56F5"/>
    <w:rsid w:val="004E5766"/>
    <w:rsid w:val="004E5B96"/>
    <w:rsid w:val="004E5FBB"/>
    <w:rsid w:val="004E6057"/>
    <w:rsid w:val="004F0357"/>
    <w:rsid w:val="004F03F1"/>
    <w:rsid w:val="004F1F3E"/>
    <w:rsid w:val="004F22C8"/>
    <w:rsid w:val="004F24C9"/>
    <w:rsid w:val="004F2629"/>
    <w:rsid w:val="004F28E4"/>
    <w:rsid w:val="004F29C8"/>
    <w:rsid w:val="004F2F62"/>
    <w:rsid w:val="004F30D1"/>
    <w:rsid w:val="004F35AB"/>
    <w:rsid w:val="004F3668"/>
    <w:rsid w:val="004F3A8F"/>
    <w:rsid w:val="004F3D25"/>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9A0"/>
    <w:rsid w:val="00506CE9"/>
    <w:rsid w:val="00506D82"/>
    <w:rsid w:val="005074A2"/>
    <w:rsid w:val="00507A31"/>
    <w:rsid w:val="00507BA4"/>
    <w:rsid w:val="00507E9F"/>
    <w:rsid w:val="00510080"/>
    <w:rsid w:val="00510E59"/>
    <w:rsid w:val="005115B4"/>
    <w:rsid w:val="0051178A"/>
    <w:rsid w:val="0051206C"/>
    <w:rsid w:val="005125C6"/>
    <w:rsid w:val="005127C3"/>
    <w:rsid w:val="00512A4D"/>
    <w:rsid w:val="00513014"/>
    <w:rsid w:val="00513292"/>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E07"/>
    <w:rsid w:val="005311A6"/>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65E"/>
    <w:rsid w:val="00537828"/>
    <w:rsid w:val="0054031F"/>
    <w:rsid w:val="00540BC2"/>
    <w:rsid w:val="00540F43"/>
    <w:rsid w:val="005410EF"/>
    <w:rsid w:val="00541ABA"/>
    <w:rsid w:val="00542117"/>
    <w:rsid w:val="005426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5FD"/>
    <w:rsid w:val="00550DD9"/>
    <w:rsid w:val="005515FA"/>
    <w:rsid w:val="00551C6D"/>
    <w:rsid w:val="005520CC"/>
    <w:rsid w:val="00552266"/>
    <w:rsid w:val="005522AC"/>
    <w:rsid w:val="00552E1D"/>
    <w:rsid w:val="005532FE"/>
    <w:rsid w:val="005548F3"/>
    <w:rsid w:val="00554A09"/>
    <w:rsid w:val="00555052"/>
    <w:rsid w:val="005550B8"/>
    <w:rsid w:val="00555C58"/>
    <w:rsid w:val="00556812"/>
    <w:rsid w:val="005568AA"/>
    <w:rsid w:val="00556E84"/>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57C"/>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E08"/>
    <w:rsid w:val="00592F14"/>
    <w:rsid w:val="00593614"/>
    <w:rsid w:val="005938F9"/>
    <w:rsid w:val="005945F1"/>
    <w:rsid w:val="00594778"/>
    <w:rsid w:val="00595043"/>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608"/>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4CE"/>
    <w:rsid w:val="005B5CA4"/>
    <w:rsid w:val="005B5D97"/>
    <w:rsid w:val="005B6562"/>
    <w:rsid w:val="005B6986"/>
    <w:rsid w:val="005B6BA3"/>
    <w:rsid w:val="005B71C3"/>
    <w:rsid w:val="005B7435"/>
    <w:rsid w:val="005B7DE7"/>
    <w:rsid w:val="005C04F4"/>
    <w:rsid w:val="005C0AE2"/>
    <w:rsid w:val="005C0F8D"/>
    <w:rsid w:val="005C12E8"/>
    <w:rsid w:val="005C156A"/>
    <w:rsid w:val="005C1D8B"/>
    <w:rsid w:val="005C2A4A"/>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70"/>
    <w:rsid w:val="005C71F4"/>
    <w:rsid w:val="005C7307"/>
    <w:rsid w:val="005C759A"/>
    <w:rsid w:val="005C7ABA"/>
    <w:rsid w:val="005C7F96"/>
    <w:rsid w:val="005D05D8"/>
    <w:rsid w:val="005D11CD"/>
    <w:rsid w:val="005D1E91"/>
    <w:rsid w:val="005D215A"/>
    <w:rsid w:val="005D2DFA"/>
    <w:rsid w:val="005D300C"/>
    <w:rsid w:val="005D3D50"/>
    <w:rsid w:val="005D412E"/>
    <w:rsid w:val="005D44D0"/>
    <w:rsid w:val="005D4889"/>
    <w:rsid w:val="005D4C09"/>
    <w:rsid w:val="005D4D19"/>
    <w:rsid w:val="005D4E4B"/>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BCA"/>
    <w:rsid w:val="005E4D2A"/>
    <w:rsid w:val="005E5019"/>
    <w:rsid w:val="005E522B"/>
    <w:rsid w:val="005E6124"/>
    <w:rsid w:val="005E658E"/>
    <w:rsid w:val="005E6B7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1"/>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5CF5"/>
    <w:rsid w:val="00606155"/>
    <w:rsid w:val="0060669F"/>
    <w:rsid w:val="00606926"/>
    <w:rsid w:val="00606B7C"/>
    <w:rsid w:val="0060775B"/>
    <w:rsid w:val="00607C93"/>
    <w:rsid w:val="00607F9F"/>
    <w:rsid w:val="00610691"/>
    <w:rsid w:val="006106F8"/>
    <w:rsid w:val="00611092"/>
    <w:rsid w:val="00611377"/>
    <w:rsid w:val="00611478"/>
    <w:rsid w:val="00611678"/>
    <w:rsid w:val="00611A36"/>
    <w:rsid w:val="00611EEF"/>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6FF"/>
    <w:rsid w:val="00625C95"/>
    <w:rsid w:val="00625D89"/>
    <w:rsid w:val="00626184"/>
    <w:rsid w:val="00627861"/>
    <w:rsid w:val="00627E7F"/>
    <w:rsid w:val="00627EE3"/>
    <w:rsid w:val="00632333"/>
    <w:rsid w:val="00632691"/>
    <w:rsid w:val="00633510"/>
    <w:rsid w:val="00633612"/>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CCC"/>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47866"/>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2D8"/>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21A"/>
    <w:rsid w:val="00681445"/>
    <w:rsid w:val="006815BD"/>
    <w:rsid w:val="00681A28"/>
    <w:rsid w:val="00681C56"/>
    <w:rsid w:val="00683163"/>
    <w:rsid w:val="0068319C"/>
    <w:rsid w:val="00683369"/>
    <w:rsid w:val="006834C3"/>
    <w:rsid w:val="00683BD4"/>
    <w:rsid w:val="00683BF4"/>
    <w:rsid w:val="0068475E"/>
    <w:rsid w:val="00684889"/>
    <w:rsid w:val="00684B43"/>
    <w:rsid w:val="00684D1C"/>
    <w:rsid w:val="0068548D"/>
    <w:rsid w:val="006854B8"/>
    <w:rsid w:val="00685712"/>
    <w:rsid w:val="00685988"/>
    <w:rsid w:val="00685C28"/>
    <w:rsid w:val="006865B5"/>
    <w:rsid w:val="00686F5D"/>
    <w:rsid w:val="006871D2"/>
    <w:rsid w:val="00687E7F"/>
    <w:rsid w:val="006904FF"/>
    <w:rsid w:val="006905DD"/>
    <w:rsid w:val="006907C9"/>
    <w:rsid w:val="00690A93"/>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2D17"/>
    <w:rsid w:val="006A2E8A"/>
    <w:rsid w:val="006A37AC"/>
    <w:rsid w:val="006A3E15"/>
    <w:rsid w:val="006A4D77"/>
    <w:rsid w:val="006A4DA0"/>
    <w:rsid w:val="006A5C04"/>
    <w:rsid w:val="006A6680"/>
    <w:rsid w:val="006A6CEC"/>
    <w:rsid w:val="006A6D1A"/>
    <w:rsid w:val="006A7206"/>
    <w:rsid w:val="006A73BA"/>
    <w:rsid w:val="006A7B08"/>
    <w:rsid w:val="006A7D7A"/>
    <w:rsid w:val="006B02F6"/>
    <w:rsid w:val="006B08F4"/>
    <w:rsid w:val="006B0AE4"/>
    <w:rsid w:val="006B0E2A"/>
    <w:rsid w:val="006B13EA"/>
    <w:rsid w:val="006B15F9"/>
    <w:rsid w:val="006B1CEA"/>
    <w:rsid w:val="006B1DE8"/>
    <w:rsid w:val="006B2361"/>
    <w:rsid w:val="006B2664"/>
    <w:rsid w:val="006B39D5"/>
    <w:rsid w:val="006B3D25"/>
    <w:rsid w:val="006B3D80"/>
    <w:rsid w:val="006B3F1E"/>
    <w:rsid w:val="006B421A"/>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787"/>
    <w:rsid w:val="006C416C"/>
    <w:rsid w:val="006C439B"/>
    <w:rsid w:val="006C472B"/>
    <w:rsid w:val="006C5954"/>
    <w:rsid w:val="006C5E3A"/>
    <w:rsid w:val="006C5EC6"/>
    <w:rsid w:val="006C6108"/>
    <w:rsid w:val="006C66AD"/>
    <w:rsid w:val="006C6CC5"/>
    <w:rsid w:val="006C6D22"/>
    <w:rsid w:val="006C7867"/>
    <w:rsid w:val="006D000E"/>
    <w:rsid w:val="006D011D"/>
    <w:rsid w:val="006D041A"/>
    <w:rsid w:val="006D07BD"/>
    <w:rsid w:val="006D0CF2"/>
    <w:rsid w:val="006D15F9"/>
    <w:rsid w:val="006D2B5C"/>
    <w:rsid w:val="006D416C"/>
    <w:rsid w:val="006D4395"/>
    <w:rsid w:val="006D44A6"/>
    <w:rsid w:val="006D4E27"/>
    <w:rsid w:val="006D506F"/>
    <w:rsid w:val="006D5F64"/>
    <w:rsid w:val="006D649A"/>
    <w:rsid w:val="006D6529"/>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1FA1"/>
    <w:rsid w:val="006F272B"/>
    <w:rsid w:val="006F27E2"/>
    <w:rsid w:val="006F2AFB"/>
    <w:rsid w:val="006F3064"/>
    <w:rsid w:val="006F3139"/>
    <w:rsid w:val="006F3879"/>
    <w:rsid w:val="006F3A4F"/>
    <w:rsid w:val="006F3AD6"/>
    <w:rsid w:val="006F3E66"/>
    <w:rsid w:val="006F3F07"/>
    <w:rsid w:val="006F4963"/>
    <w:rsid w:val="006F5866"/>
    <w:rsid w:val="006F5F31"/>
    <w:rsid w:val="006F608C"/>
    <w:rsid w:val="006F694E"/>
    <w:rsid w:val="006F75AD"/>
    <w:rsid w:val="006F75BE"/>
    <w:rsid w:val="006F76CE"/>
    <w:rsid w:val="006F7C54"/>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3BE4"/>
    <w:rsid w:val="00713F9C"/>
    <w:rsid w:val="0071470F"/>
    <w:rsid w:val="00714F4A"/>
    <w:rsid w:val="0071535D"/>
    <w:rsid w:val="00715458"/>
    <w:rsid w:val="00715ED9"/>
    <w:rsid w:val="00715F4E"/>
    <w:rsid w:val="00716818"/>
    <w:rsid w:val="00716A2B"/>
    <w:rsid w:val="00716A87"/>
    <w:rsid w:val="00716E48"/>
    <w:rsid w:val="00717497"/>
    <w:rsid w:val="007175CC"/>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2752D"/>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71"/>
    <w:rsid w:val="00736888"/>
    <w:rsid w:val="00736D89"/>
    <w:rsid w:val="00741831"/>
    <w:rsid w:val="00741A9A"/>
    <w:rsid w:val="00742352"/>
    <w:rsid w:val="00742984"/>
    <w:rsid w:val="00743292"/>
    <w:rsid w:val="0074362D"/>
    <w:rsid w:val="00743758"/>
    <w:rsid w:val="00744F97"/>
    <w:rsid w:val="007454C1"/>
    <w:rsid w:val="00745C49"/>
    <w:rsid w:val="00746926"/>
    <w:rsid w:val="00746DB5"/>
    <w:rsid w:val="0074763E"/>
    <w:rsid w:val="00747766"/>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14A"/>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2F92"/>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8A5"/>
    <w:rsid w:val="00777A09"/>
    <w:rsid w:val="00777B6C"/>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589"/>
    <w:rsid w:val="00793693"/>
    <w:rsid w:val="00793B11"/>
    <w:rsid w:val="00793FB7"/>
    <w:rsid w:val="00794793"/>
    <w:rsid w:val="00794DFC"/>
    <w:rsid w:val="00794F26"/>
    <w:rsid w:val="00794F86"/>
    <w:rsid w:val="007955A9"/>
    <w:rsid w:val="00795758"/>
    <w:rsid w:val="007968F1"/>
    <w:rsid w:val="007974F9"/>
    <w:rsid w:val="0079760F"/>
    <w:rsid w:val="007976C7"/>
    <w:rsid w:val="00797D20"/>
    <w:rsid w:val="007A023C"/>
    <w:rsid w:val="007A099D"/>
    <w:rsid w:val="007A0A7D"/>
    <w:rsid w:val="007A0C35"/>
    <w:rsid w:val="007A0D3E"/>
    <w:rsid w:val="007A1FD9"/>
    <w:rsid w:val="007A2107"/>
    <w:rsid w:val="007A234B"/>
    <w:rsid w:val="007A257A"/>
    <w:rsid w:val="007A27F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56D"/>
    <w:rsid w:val="007B3AE8"/>
    <w:rsid w:val="007B4708"/>
    <w:rsid w:val="007B5166"/>
    <w:rsid w:val="007B55AF"/>
    <w:rsid w:val="007B5EC0"/>
    <w:rsid w:val="007B664D"/>
    <w:rsid w:val="007B689C"/>
    <w:rsid w:val="007B6C4B"/>
    <w:rsid w:val="007B7767"/>
    <w:rsid w:val="007B7DEC"/>
    <w:rsid w:val="007C01C0"/>
    <w:rsid w:val="007C0955"/>
    <w:rsid w:val="007C0E50"/>
    <w:rsid w:val="007C15C2"/>
    <w:rsid w:val="007C1969"/>
    <w:rsid w:val="007C24F1"/>
    <w:rsid w:val="007C2927"/>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EA"/>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4E2"/>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B94"/>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491D"/>
    <w:rsid w:val="00805277"/>
    <w:rsid w:val="008052D3"/>
    <w:rsid w:val="008057C4"/>
    <w:rsid w:val="008057CE"/>
    <w:rsid w:val="00805BFD"/>
    <w:rsid w:val="00806A46"/>
    <w:rsid w:val="00806DE0"/>
    <w:rsid w:val="00806E88"/>
    <w:rsid w:val="008079C9"/>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B7"/>
    <w:rsid w:val="008229DB"/>
    <w:rsid w:val="0082343B"/>
    <w:rsid w:val="00823485"/>
    <w:rsid w:val="0082370F"/>
    <w:rsid w:val="00824470"/>
    <w:rsid w:val="00824B15"/>
    <w:rsid w:val="00825EA1"/>
    <w:rsid w:val="00825F1B"/>
    <w:rsid w:val="00826260"/>
    <w:rsid w:val="00826BBD"/>
    <w:rsid w:val="008274A1"/>
    <w:rsid w:val="00827D69"/>
    <w:rsid w:val="00830001"/>
    <w:rsid w:val="00830259"/>
    <w:rsid w:val="00830CF7"/>
    <w:rsid w:val="00830EA1"/>
    <w:rsid w:val="00831E42"/>
    <w:rsid w:val="008321D4"/>
    <w:rsid w:val="0083236E"/>
    <w:rsid w:val="00832AB5"/>
    <w:rsid w:val="00832AE3"/>
    <w:rsid w:val="00832BC8"/>
    <w:rsid w:val="00832C40"/>
    <w:rsid w:val="00832EC6"/>
    <w:rsid w:val="00833061"/>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436"/>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4C7"/>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5C7D"/>
    <w:rsid w:val="008760FF"/>
    <w:rsid w:val="00876336"/>
    <w:rsid w:val="00876380"/>
    <w:rsid w:val="008767B5"/>
    <w:rsid w:val="00876C4A"/>
    <w:rsid w:val="00876CF8"/>
    <w:rsid w:val="00877869"/>
    <w:rsid w:val="008778BC"/>
    <w:rsid w:val="00877ADE"/>
    <w:rsid w:val="0088120A"/>
    <w:rsid w:val="00882319"/>
    <w:rsid w:val="00882685"/>
    <w:rsid w:val="00882A09"/>
    <w:rsid w:val="00883885"/>
    <w:rsid w:val="00883940"/>
    <w:rsid w:val="00883FF8"/>
    <w:rsid w:val="008841F1"/>
    <w:rsid w:val="008842AB"/>
    <w:rsid w:val="008844EF"/>
    <w:rsid w:val="008847A0"/>
    <w:rsid w:val="0088517A"/>
    <w:rsid w:val="00885354"/>
    <w:rsid w:val="00885403"/>
    <w:rsid w:val="0088559B"/>
    <w:rsid w:val="00885987"/>
    <w:rsid w:val="00885B2D"/>
    <w:rsid w:val="00885F06"/>
    <w:rsid w:val="0088658E"/>
    <w:rsid w:val="00886912"/>
    <w:rsid w:val="00886C85"/>
    <w:rsid w:val="00887030"/>
    <w:rsid w:val="00887AB7"/>
    <w:rsid w:val="008901DC"/>
    <w:rsid w:val="008903CC"/>
    <w:rsid w:val="00890469"/>
    <w:rsid w:val="0089046B"/>
    <w:rsid w:val="008905D2"/>
    <w:rsid w:val="00890612"/>
    <w:rsid w:val="0089084B"/>
    <w:rsid w:val="00890885"/>
    <w:rsid w:val="00890D19"/>
    <w:rsid w:val="0089126F"/>
    <w:rsid w:val="0089165C"/>
    <w:rsid w:val="00891893"/>
    <w:rsid w:val="00892812"/>
    <w:rsid w:val="00893379"/>
    <w:rsid w:val="0089363B"/>
    <w:rsid w:val="008942FA"/>
    <w:rsid w:val="0089525F"/>
    <w:rsid w:val="00896418"/>
    <w:rsid w:val="008965CA"/>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A1"/>
    <w:rsid w:val="008B03DC"/>
    <w:rsid w:val="008B04EB"/>
    <w:rsid w:val="008B0C5B"/>
    <w:rsid w:val="008B1017"/>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2B3"/>
    <w:rsid w:val="008C0321"/>
    <w:rsid w:val="008C054A"/>
    <w:rsid w:val="008C05E2"/>
    <w:rsid w:val="008C067F"/>
    <w:rsid w:val="008C07B4"/>
    <w:rsid w:val="008C09C1"/>
    <w:rsid w:val="008C15C8"/>
    <w:rsid w:val="008C192F"/>
    <w:rsid w:val="008C1E1D"/>
    <w:rsid w:val="008C2001"/>
    <w:rsid w:val="008C2679"/>
    <w:rsid w:val="008C2B7C"/>
    <w:rsid w:val="008C32F3"/>
    <w:rsid w:val="008C3BBC"/>
    <w:rsid w:val="008C407F"/>
    <w:rsid w:val="008C4762"/>
    <w:rsid w:val="008C4AE4"/>
    <w:rsid w:val="008C4BAA"/>
    <w:rsid w:val="008C4E75"/>
    <w:rsid w:val="008C4EF2"/>
    <w:rsid w:val="008C5082"/>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091"/>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3D"/>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5EA6"/>
    <w:rsid w:val="008F6026"/>
    <w:rsid w:val="008F6164"/>
    <w:rsid w:val="008F6C0F"/>
    <w:rsid w:val="008F7292"/>
    <w:rsid w:val="008F7AD2"/>
    <w:rsid w:val="009005FB"/>
    <w:rsid w:val="00900F8F"/>
    <w:rsid w:val="00901D96"/>
    <w:rsid w:val="00901DE6"/>
    <w:rsid w:val="00901E0B"/>
    <w:rsid w:val="00901E28"/>
    <w:rsid w:val="00901EAF"/>
    <w:rsid w:val="009026E9"/>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43F"/>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8A5"/>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57E"/>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CC8"/>
    <w:rsid w:val="00950DAE"/>
    <w:rsid w:val="00950DFA"/>
    <w:rsid w:val="0095136B"/>
    <w:rsid w:val="00951557"/>
    <w:rsid w:val="00951599"/>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9DC"/>
    <w:rsid w:val="00956B17"/>
    <w:rsid w:val="0095709D"/>
    <w:rsid w:val="009570B6"/>
    <w:rsid w:val="00957127"/>
    <w:rsid w:val="009572EC"/>
    <w:rsid w:val="009575B5"/>
    <w:rsid w:val="00957964"/>
    <w:rsid w:val="00957AE4"/>
    <w:rsid w:val="009604D2"/>
    <w:rsid w:val="00960DED"/>
    <w:rsid w:val="00960F2D"/>
    <w:rsid w:val="009610E9"/>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4A0"/>
    <w:rsid w:val="00967A6F"/>
    <w:rsid w:val="00967AFC"/>
    <w:rsid w:val="00970628"/>
    <w:rsid w:val="00970FB8"/>
    <w:rsid w:val="009716DE"/>
    <w:rsid w:val="009723A6"/>
    <w:rsid w:val="009723C2"/>
    <w:rsid w:val="009727FE"/>
    <w:rsid w:val="00972B06"/>
    <w:rsid w:val="00973057"/>
    <w:rsid w:val="00973FA7"/>
    <w:rsid w:val="00974292"/>
    <w:rsid w:val="0097435C"/>
    <w:rsid w:val="0097464C"/>
    <w:rsid w:val="00974DA5"/>
    <w:rsid w:val="00975444"/>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1EF2"/>
    <w:rsid w:val="0099201A"/>
    <w:rsid w:val="009937B0"/>
    <w:rsid w:val="00993A3B"/>
    <w:rsid w:val="00994156"/>
    <w:rsid w:val="009942EF"/>
    <w:rsid w:val="00994743"/>
    <w:rsid w:val="00994896"/>
    <w:rsid w:val="00995617"/>
    <w:rsid w:val="0099606A"/>
    <w:rsid w:val="009970B5"/>
    <w:rsid w:val="009971C7"/>
    <w:rsid w:val="0099747C"/>
    <w:rsid w:val="00997960"/>
    <w:rsid w:val="009A06EC"/>
    <w:rsid w:val="009A071C"/>
    <w:rsid w:val="009A0977"/>
    <w:rsid w:val="009A1210"/>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35D"/>
    <w:rsid w:val="009B2BF6"/>
    <w:rsid w:val="009B30A2"/>
    <w:rsid w:val="009B3CB0"/>
    <w:rsid w:val="009B40A0"/>
    <w:rsid w:val="009B4448"/>
    <w:rsid w:val="009B4784"/>
    <w:rsid w:val="009B4A18"/>
    <w:rsid w:val="009B4C8E"/>
    <w:rsid w:val="009B4EA1"/>
    <w:rsid w:val="009B4FE9"/>
    <w:rsid w:val="009B51C0"/>
    <w:rsid w:val="009B53D9"/>
    <w:rsid w:val="009B607E"/>
    <w:rsid w:val="009B6101"/>
    <w:rsid w:val="009B6491"/>
    <w:rsid w:val="009B64D7"/>
    <w:rsid w:val="009B6925"/>
    <w:rsid w:val="009B7284"/>
    <w:rsid w:val="009B7660"/>
    <w:rsid w:val="009B7EDF"/>
    <w:rsid w:val="009C18E5"/>
    <w:rsid w:val="009C1B59"/>
    <w:rsid w:val="009C1E11"/>
    <w:rsid w:val="009C211D"/>
    <w:rsid w:val="009C26C1"/>
    <w:rsid w:val="009C292B"/>
    <w:rsid w:val="009C2D3F"/>
    <w:rsid w:val="009C2DC5"/>
    <w:rsid w:val="009C3987"/>
    <w:rsid w:val="009C4A2F"/>
    <w:rsid w:val="009C4D54"/>
    <w:rsid w:val="009C5120"/>
    <w:rsid w:val="009C5AA1"/>
    <w:rsid w:val="009C5B04"/>
    <w:rsid w:val="009C6145"/>
    <w:rsid w:val="009C6563"/>
    <w:rsid w:val="009C6D46"/>
    <w:rsid w:val="009C70C2"/>
    <w:rsid w:val="009C7220"/>
    <w:rsid w:val="009C7756"/>
    <w:rsid w:val="009C7EF6"/>
    <w:rsid w:val="009C7FEF"/>
    <w:rsid w:val="009D0A56"/>
    <w:rsid w:val="009D165A"/>
    <w:rsid w:val="009D19A0"/>
    <w:rsid w:val="009D1E1D"/>
    <w:rsid w:val="009D2585"/>
    <w:rsid w:val="009D2F69"/>
    <w:rsid w:val="009D3B1E"/>
    <w:rsid w:val="009D3CDD"/>
    <w:rsid w:val="009D3F88"/>
    <w:rsid w:val="009D4198"/>
    <w:rsid w:val="009D4510"/>
    <w:rsid w:val="009D47C4"/>
    <w:rsid w:val="009D487A"/>
    <w:rsid w:val="009D4EDB"/>
    <w:rsid w:val="009D4F0F"/>
    <w:rsid w:val="009D4F1C"/>
    <w:rsid w:val="009D55C9"/>
    <w:rsid w:val="009D5D3E"/>
    <w:rsid w:val="009D5D8D"/>
    <w:rsid w:val="009D5EDE"/>
    <w:rsid w:val="009D62D1"/>
    <w:rsid w:val="009D7287"/>
    <w:rsid w:val="009E0193"/>
    <w:rsid w:val="009E097A"/>
    <w:rsid w:val="009E1253"/>
    <w:rsid w:val="009E1A6A"/>
    <w:rsid w:val="009E28A2"/>
    <w:rsid w:val="009E2B0D"/>
    <w:rsid w:val="009E2B66"/>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412"/>
    <w:rsid w:val="009E56B0"/>
    <w:rsid w:val="009E599D"/>
    <w:rsid w:val="009E6CF8"/>
    <w:rsid w:val="009E712E"/>
    <w:rsid w:val="009E72C9"/>
    <w:rsid w:val="009E7570"/>
    <w:rsid w:val="009E7788"/>
    <w:rsid w:val="009E799A"/>
    <w:rsid w:val="009E7BFC"/>
    <w:rsid w:val="009E7FC8"/>
    <w:rsid w:val="009F086A"/>
    <w:rsid w:val="009F1345"/>
    <w:rsid w:val="009F13A7"/>
    <w:rsid w:val="009F1F0B"/>
    <w:rsid w:val="009F26F4"/>
    <w:rsid w:val="009F2BB5"/>
    <w:rsid w:val="009F3A6D"/>
    <w:rsid w:val="009F4978"/>
    <w:rsid w:val="009F4A3C"/>
    <w:rsid w:val="009F4D0B"/>
    <w:rsid w:val="009F54B3"/>
    <w:rsid w:val="009F5937"/>
    <w:rsid w:val="009F6170"/>
    <w:rsid w:val="009F6441"/>
    <w:rsid w:val="009F6692"/>
    <w:rsid w:val="009F70FD"/>
    <w:rsid w:val="009F734B"/>
    <w:rsid w:val="009F75E0"/>
    <w:rsid w:val="009F7663"/>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4A9"/>
    <w:rsid w:val="00A07860"/>
    <w:rsid w:val="00A07977"/>
    <w:rsid w:val="00A1080A"/>
    <w:rsid w:val="00A10B6A"/>
    <w:rsid w:val="00A11986"/>
    <w:rsid w:val="00A119DD"/>
    <w:rsid w:val="00A12034"/>
    <w:rsid w:val="00A12469"/>
    <w:rsid w:val="00A124A7"/>
    <w:rsid w:val="00A12738"/>
    <w:rsid w:val="00A12986"/>
    <w:rsid w:val="00A129B2"/>
    <w:rsid w:val="00A13355"/>
    <w:rsid w:val="00A135CD"/>
    <w:rsid w:val="00A13EEB"/>
    <w:rsid w:val="00A14606"/>
    <w:rsid w:val="00A148F3"/>
    <w:rsid w:val="00A14A94"/>
    <w:rsid w:val="00A1500E"/>
    <w:rsid w:val="00A1515E"/>
    <w:rsid w:val="00A1676C"/>
    <w:rsid w:val="00A16E42"/>
    <w:rsid w:val="00A16E75"/>
    <w:rsid w:val="00A174FF"/>
    <w:rsid w:val="00A1774E"/>
    <w:rsid w:val="00A1783B"/>
    <w:rsid w:val="00A17C32"/>
    <w:rsid w:val="00A20040"/>
    <w:rsid w:val="00A2093A"/>
    <w:rsid w:val="00A2138D"/>
    <w:rsid w:val="00A217AA"/>
    <w:rsid w:val="00A219DF"/>
    <w:rsid w:val="00A21C5C"/>
    <w:rsid w:val="00A2217D"/>
    <w:rsid w:val="00A22DCF"/>
    <w:rsid w:val="00A22FEF"/>
    <w:rsid w:val="00A23450"/>
    <w:rsid w:val="00A23E88"/>
    <w:rsid w:val="00A23FF2"/>
    <w:rsid w:val="00A24003"/>
    <w:rsid w:val="00A24181"/>
    <w:rsid w:val="00A243E9"/>
    <w:rsid w:val="00A24406"/>
    <w:rsid w:val="00A24C88"/>
    <w:rsid w:val="00A2639E"/>
    <w:rsid w:val="00A2647B"/>
    <w:rsid w:val="00A26643"/>
    <w:rsid w:val="00A26F02"/>
    <w:rsid w:val="00A27B96"/>
    <w:rsid w:val="00A27CD3"/>
    <w:rsid w:val="00A27EAC"/>
    <w:rsid w:val="00A30132"/>
    <w:rsid w:val="00A32BF7"/>
    <w:rsid w:val="00A330BF"/>
    <w:rsid w:val="00A332AE"/>
    <w:rsid w:val="00A33C35"/>
    <w:rsid w:val="00A33FB7"/>
    <w:rsid w:val="00A340C3"/>
    <w:rsid w:val="00A34A2F"/>
    <w:rsid w:val="00A3676B"/>
    <w:rsid w:val="00A36CA8"/>
    <w:rsid w:val="00A3702B"/>
    <w:rsid w:val="00A371D9"/>
    <w:rsid w:val="00A376B5"/>
    <w:rsid w:val="00A376D7"/>
    <w:rsid w:val="00A37A5C"/>
    <w:rsid w:val="00A37A88"/>
    <w:rsid w:val="00A37BEA"/>
    <w:rsid w:val="00A40193"/>
    <w:rsid w:val="00A40381"/>
    <w:rsid w:val="00A40700"/>
    <w:rsid w:val="00A409DB"/>
    <w:rsid w:val="00A40CB4"/>
    <w:rsid w:val="00A41597"/>
    <w:rsid w:val="00A41786"/>
    <w:rsid w:val="00A41A42"/>
    <w:rsid w:val="00A42875"/>
    <w:rsid w:val="00A42B29"/>
    <w:rsid w:val="00A42BC3"/>
    <w:rsid w:val="00A42E28"/>
    <w:rsid w:val="00A43FA0"/>
    <w:rsid w:val="00A44786"/>
    <w:rsid w:val="00A44BC3"/>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58"/>
    <w:rsid w:val="00A57FF1"/>
    <w:rsid w:val="00A60DF6"/>
    <w:rsid w:val="00A61B1C"/>
    <w:rsid w:val="00A61CD1"/>
    <w:rsid w:val="00A62741"/>
    <w:rsid w:val="00A629DB"/>
    <w:rsid w:val="00A62DA6"/>
    <w:rsid w:val="00A62DE7"/>
    <w:rsid w:val="00A636F6"/>
    <w:rsid w:val="00A64BF3"/>
    <w:rsid w:val="00A65277"/>
    <w:rsid w:val="00A655DD"/>
    <w:rsid w:val="00A65825"/>
    <w:rsid w:val="00A66678"/>
    <w:rsid w:val="00A66BA8"/>
    <w:rsid w:val="00A66CA2"/>
    <w:rsid w:val="00A7111A"/>
    <w:rsid w:val="00A71281"/>
    <w:rsid w:val="00A71462"/>
    <w:rsid w:val="00A71CA2"/>
    <w:rsid w:val="00A73446"/>
    <w:rsid w:val="00A735EF"/>
    <w:rsid w:val="00A737B9"/>
    <w:rsid w:val="00A73880"/>
    <w:rsid w:val="00A7399B"/>
    <w:rsid w:val="00A73A96"/>
    <w:rsid w:val="00A74360"/>
    <w:rsid w:val="00A74759"/>
    <w:rsid w:val="00A7482C"/>
    <w:rsid w:val="00A74C3E"/>
    <w:rsid w:val="00A75022"/>
    <w:rsid w:val="00A7549D"/>
    <w:rsid w:val="00A7567A"/>
    <w:rsid w:val="00A759E6"/>
    <w:rsid w:val="00A75B09"/>
    <w:rsid w:val="00A767BE"/>
    <w:rsid w:val="00A76891"/>
    <w:rsid w:val="00A77675"/>
    <w:rsid w:val="00A778BC"/>
    <w:rsid w:val="00A77B44"/>
    <w:rsid w:val="00A80249"/>
    <w:rsid w:val="00A8038B"/>
    <w:rsid w:val="00A8055B"/>
    <w:rsid w:val="00A8081D"/>
    <w:rsid w:val="00A81009"/>
    <w:rsid w:val="00A81AC9"/>
    <w:rsid w:val="00A825CF"/>
    <w:rsid w:val="00A826BB"/>
    <w:rsid w:val="00A82B97"/>
    <w:rsid w:val="00A8316A"/>
    <w:rsid w:val="00A83DB7"/>
    <w:rsid w:val="00A842E2"/>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556"/>
    <w:rsid w:val="00A91AB7"/>
    <w:rsid w:val="00A91BEE"/>
    <w:rsid w:val="00A91C7B"/>
    <w:rsid w:val="00A92952"/>
    <w:rsid w:val="00A92BD7"/>
    <w:rsid w:val="00A92FAC"/>
    <w:rsid w:val="00A930B0"/>
    <w:rsid w:val="00A93129"/>
    <w:rsid w:val="00A93324"/>
    <w:rsid w:val="00A93550"/>
    <w:rsid w:val="00A935DC"/>
    <w:rsid w:val="00A93875"/>
    <w:rsid w:val="00A93AB6"/>
    <w:rsid w:val="00A93CE5"/>
    <w:rsid w:val="00A9412D"/>
    <w:rsid w:val="00A941A1"/>
    <w:rsid w:val="00A94A05"/>
    <w:rsid w:val="00A94F4C"/>
    <w:rsid w:val="00A95BB1"/>
    <w:rsid w:val="00A962CB"/>
    <w:rsid w:val="00A96B79"/>
    <w:rsid w:val="00A96D17"/>
    <w:rsid w:val="00A97133"/>
    <w:rsid w:val="00A97350"/>
    <w:rsid w:val="00A976A7"/>
    <w:rsid w:val="00A97C32"/>
    <w:rsid w:val="00AA0729"/>
    <w:rsid w:val="00AA10C2"/>
    <w:rsid w:val="00AA186B"/>
    <w:rsid w:val="00AA1CE2"/>
    <w:rsid w:val="00AA23A1"/>
    <w:rsid w:val="00AA2C1B"/>
    <w:rsid w:val="00AA2E13"/>
    <w:rsid w:val="00AA3B9D"/>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7D0"/>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3088"/>
    <w:rsid w:val="00AD3DD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14C"/>
    <w:rsid w:val="00AE3854"/>
    <w:rsid w:val="00AE3E35"/>
    <w:rsid w:val="00AE45FA"/>
    <w:rsid w:val="00AE4AA8"/>
    <w:rsid w:val="00AE50F6"/>
    <w:rsid w:val="00AE54DD"/>
    <w:rsid w:val="00AE5AB9"/>
    <w:rsid w:val="00AE5BB1"/>
    <w:rsid w:val="00AE6072"/>
    <w:rsid w:val="00AE62E0"/>
    <w:rsid w:val="00AE79CD"/>
    <w:rsid w:val="00AE7D6E"/>
    <w:rsid w:val="00AF004F"/>
    <w:rsid w:val="00AF034B"/>
    <w:rsid w:val="00AF05FA"/>
    <w:rsid w:val="00AF068A"/>
    <w:rsid w:val="00AF0813"/>
    <w:rsid w:val="00AF0A19"/>
    <w:rsid w:val="00AF0B6E"/>
    <w:rsid w:val="00AF0D5F"/>
    <w:rsid w:val="00AF0EC0"/>
    <w:rsid w:val="00AF100A"/>
    <w:rsid w:val="00AF1485"/>
    <w:rsid w:val="00AF1CF8"/>
    <w:rsid w:val="00AF1DE2"/>
    <w:rsid w:val="00AF1EAD"/>
    <w:rsid w:val="00AF2455"/>
    <w:rsid w:val="00AF262A"/>
    <w:rsid w:val="00AF265E"/>
    <w:rsid w:val="00AF2771"/>
    <w:rsid w:val="00AF2A40"/>
    <w:rsid w:val="00AF2A72"/>
    <w:rsid w:val="00AF3B41"/>
    <w:rsid w:val="00AF3F4F"/>
    <w:rsid w:val="00AF4D00"/>
    <w:rsid w:val="00AF4E84"/>
    <w:rsid w:val="00AF4F21"/>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42D7"/>
    <w:rsid w:val="00B1545C"/>
    <w:rsid w:val="00B156A6"/>
    <w:rsid w:val="00B15898"/>
    <w:rsid w:val="00B15A4B"/>
    <w:rsid w:val="00B15EBC"/>
    <w:rsid w:val="00B15F16"/>
    <w:rsid w:val="00B15F5B"/>
    <w:rsid w:val="00B15FD3"/>
    <w:rsid w:val="00B16508"/>
    <w:rsid w:val="00B169BC"/>
    <w:rsid w:val="00B16DBC"/>
    <w:rsid w:val="00B17154"/>
    <w:rsid w:val="00B174DC"/>
    <w:rsid w:val="00B17AF0"/>
    <w:rsid w:val="00B17CA0"/>
    <w:rsid w:val="00B20C72"/>
    <w:rsid w:val="00B21043"/>
    <w:rsid w:val="00B21152"/>
    <w:rsid w:val="00B21F48"/>
    <w:rsid w:val="00B22284"/>
    <w:rsid w:val="00B2235C"/>
    <w:rsid w:val="00B229C7"/>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47E"/>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1B0"/>
    <w:rsid w:val="00B465D9"/>
    <w:rsid w:val="00B4750B"/>
    <w:rsid w:val="00B47AB6"/>
    <w:rsid w:val="00B50059"/>
    <w:rsid w:val="00B50527"/>
    <w:rsid w:val="00B50723"/>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032"/>
    <w:rsid w:val="00B71308"/>
    <w:rsid w:val="00B7137C"/>
    <w:rsid w:val="00B7144D"/>
    <w:rsid w:val="00B72BBD"/>
    <w:rsid w:val="00B72CDC"/>
    <w:rsid w:val="00B739D2"/>
    <w:rsid w:val="00B74788"/>
    <w:rsid w:val="00B74D36"/>
    <w:rsid w:val="00B74F0A"/>
    <w:rsid w:val="00B7501E"/>
    <w:rsid w:val="00B754E9"/>
    <w:rsid w:val="00B7551C"/>
    <w:rsid w:val="00B75E77"/>
    <w:rsid w:val="00B75F6F"/>
    <w:rsid w:val="00B765F9"/>
    <w:rsid w:val="00B76732"/>
    <w:rsid w:val="00B76DFD"/>
    <w:rsid w:val="00B76E31"/>
    <w:rsid w:val="00B774E9"/>
    <w:rsid w:val="00B778A6"/>
    <w:rsid w:val="00B77D80"/>
    <w:rsid w:val="00B81702"/>
    <w:rsid w:val="00B822AB"/>
    <w:rsid w:val="00B82FAB"/>
    <w:rsid w:val="00B8365C"/>
    <w:rsid w:val="00B846D1"/>
    <w:rsid w:val="00B84A39"/>
    <w:rsid w:val="00B850D6"/>
    <w:rsid w:val="00B86BF3"/>
    <w:rsid w:val="00B8742E"/>
    <w:rsid w:val="00B878BF"/>
    <w:rsid w:val="00B906CD"/>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3F"/>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1F"/>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2B1"/>
    <w:rsid w:val="00BB62EF"/>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319"/>
    <w:rsid w:val="00BD27B6"/>
    <w:rsid w:val="00BD2AD2"/>
    <w:rsid w:val="00BD2B8F"/>
    <w:rsid w:val="00BD2D02"/>
    <w:rsid w:val="00BD3345"/>
    <w:rsid w:val="00BD3717"/>
    <w:rsid w:val="00BD37BA"/>
    <w:rsid w:val="00BD411D"/>
    <w:rsid w:val="00BD4958"/>
    <w:rsid w:val="00BD4A2B"/>
    <w:rsid w:val="00BD5647"/>
    <w:rsid w:val="00BD58AD"/>
    <w:rsid w:val="00BD5B5B"/>
    <w:rsid w:val="00BD5D53"/>
    <w:rsid w:val="00BD68FA"/>
    <w:rsid w:val="00BD6EA4"/>
    <w:rsid w:val="00BE0862"/>
    <w:rsid w:val="00BE13C8"/>
    <w:rsid w:val="00BE17DC"/>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1CA"/>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3A"/>
    <w:rsid w:val="00C03C96"/>
    <w:rsid w:val="00C042FB"/>
    <w:rsid w:val="00C04304"/>
    <w:rsid w:val="00C04C4A"/>
    <w:rsid w:val="00C04CEF"/>
    <w:rsid w:val="00C052B9"/>
    <w:rsid w:val="00C055C8"/>
    <w:rsid w:val="00C0599B"/>
    <w:rsid w:val="00C06654"/>
    <w:rsid w:val="00C06AE5"/>
    <w:rsid w:val="00C06DCD"/>
    <w:rsid w:val="00C075E2"/>
    <w:rsid w:val="00C07D6C"/>
    <w:rsid w:val="00C07F08"/>
    <w:rsid w:val="00C10A3F"/>
    <w:rsid w:val="00C10C3A"/>
    <w:rsid w:val="00C11DAB"/>
    <w:rsid w:val="00C11EA7"/>
    <w:rsid w:val="00C120A5"/>
    <w:rsid w:val="00C124FC"/>
    <w:rsid w:val="00C12E2B"/>
    <w:rsid w:val="00C13523"/>
    <w:rsid w:val="00C1366D"/>
    <w:rsid w:val="00C136E0"/>
    <w:rsid w:val="00C139FB"/>
    <w:rsid w:val="00C13FD2"/>
    <w:rsid w:val="00C141C1"/>
    <w:rsid w:val="00C145FA"/>
    <w:rsid w:val="00C14625"/>
    <w:rsid w:val="00C14FB0"/>
    <w:rsid w:val="00C15598"/>
    <w:rsid w:val="00C157EA"/>
    <w:rsid w:val="00C15D36"/>
    <w:rsid w:val="00C16478"/>
    <w:rsid w:val="00C16559"/>
    <w:rsid w:val="00C166FE"/>
    <w:rsid w:val="00C168F9"/>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2798C"/>
    <w:rsid w:val="00C3032B"/>
    <w:rsid w:val="00C30631"/>
    <w:rsid w:val="00C30A99"/>
    <w:rsid w:val="00C30B58"/>
    <w:rsid w:val="00C3109E"/>
    <w:rsid w:val="00C31C52"/>
    <w:rsid w:val="00C320EB"/>
    <w:rsid w:val="00C32FB7"/>
    <w:rsid w:val="00C344EB"/>
    <w:rsid w:val="00C34886"/>
    <w:rsid w:val="00C349DF"/>
    <w:rsid w:val="00C34BEE"/>
    <w:rsid w:val="00C363FD"/>
    <w:rsid w:val="00C364CE"/>
    <w:rsid w:val="00C368F3"/>
    <w:rsid w:val="00C375B4"/>
    <w:rsid w:val="00C378D7"/>
    <w:rsid w:val="00C40281"/>
    <w:rsid w:val="00C40421"/>
    <w:rsid w:val="00C40568"/>
    <w:rsid w:val="00C40C1D"/>
    <w:rsid w:val="00C413D7"/>
    <w:rsid w:val="00C41B87"/>
    <w:rsid w:val="00C42D6D"/>
    <w:rsid w:val="00C43923"/>
    <w:rsid w:val="00C43BE3"/>
    <w:rsid w:val="00C44353"/>
    <w:rsid w:val="00C4470A"/>
    <w:rsid w:val="00C44F5F"/>
    <w:rsid w:val="00C454E7"/>
    <w:rsid w:val="00C45D23"/>
    <w:rsid w:val="00C45E08"/>
    <w:rsid w:val="00C45EF5"/>
    <w:rsid w:val="00C46402"/>
    <w:rsid w:val="00C46BCB"/>
    <w:rsid w:val="00C46BCC"/>
    <w:rsid w:val="00C47144"/>
    <w:rsid w:val="00C50328"/>
    <w:rsid w:val="00C505AA"/>
    <w:rsid w:val="00C51005"/>
    <w:rsid w:val="00C51013"/>
    <w:rsid w:val="00C5129B"/>
    <w:rsid w:val="00C51487"/>
    <w:rsid w:val="00C516BE"/>
    <w:rsid w:val="00C522DF"/>
    <w:rsid w:val="00C5257E"/>
    <w:rsid w:val="00C52D6D"/>
    <w:rsid w:val="00C536CA"/>
    <w:rsid w:val="00C53A1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0D47"/>
    <w:rsid w:val="00C61025"/>
    <w:rsid w:val="00C618F3"/>
    <w:rsid w:val="00C61E71"/>
    <w:rsid w:val="00C62ABE"/>
    <w:rsid w:val="00C63307"/>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5"/>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E2E"/>
    <w:rsid w:val="00C75F22"/>
    <w:rsid w:val="00C76209"/>
    <w:rsid w:val="00C76738"/>
    <w:rsid w:val="00C769B3"/>
    <w:rsid w:val="00C76C20"/>
    <w:rsid w:val="00C77A31"/>
    <w:rsid w:val="00C77DED"/>
    <w:rsid w:val="00C77F50"/>
    <w:rsid w:val="00C808A0"/>
    <w:rsid w:val="00C80BC0"/>
    <w:rsid w:val="00C80CF1"/>
    <w:rsid w:val="00C81274"/>
    <w:rsid w:val="00C8209C"/>
    <w:rsid w:val="00C82564"/>
    <w:rsid w:val="00C827B1"/>
    <w:rsid w:val="00C82DEF"/>
    <w:rsid w:val="00C82F5B"/>
    <w:rsid w:val="00C83B6F"/>
    <w:rsid w:val="00C83C31"/>
    <w:rsid w:val="00C83FDE"/>
    <w:rsid w:val="00C844DA"/>
    <w:rsid w:val="00C8457F"/>
    <w:rsid w:val="00C8458C"/>
    <w:rsid w:val="00C85227"/>
    <w:rsid w:val="00C85E51"/>
    <w:rsid w:val="00C85F0F"/>
    <w:rsid w:val="00C8677D"/>
    <w:rsid w:val="00C868C5"/>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04E"/>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16"/>
    <w:rsid w:val="00CA2DA4"/>
    <w:rsid w:val="00CA2DBA"/>
    <w:rsid w:val="00CA2EA3"/>
    <w:rsid w:val="00CA3696"/>
    <w:rsid w:val="00CA43F7"/>
    <w:rsid w:val="00CA44B8"/>
    <w:rsid w:val="00CA4683"/>
    <w:rsid w:val="00CA4B88"/>
    <w:rsid w:val="00CA4C59"/>
    <w:rsid w:val="00CA4F41"/>
    <w:rsid w:val="00CA50CC"/>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33E"/>
    <w:rsid w:val="00CB6615"/>
    <w:rsid w:val="00CB6A7C"/>
    <w:rsid w:val="00CB6B70"/>
    <w:rsid w:val="00CB6CA7"/>
    <w:rsid w:val="00CB6EAB"/>
    <w:rsid w:val="00CB7244"/>
    <w:rsid w:val="00CB72EE"/>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52"/>
    <w:rsid w:val="00CC4EB4"/>
    <w:rsid w:val="00CC4F42"/>
    <w:rsid w:val="00CC508C"/>
    <w:rsid w:val="00CC53C5"/>
    <w:rsid w:val="00CC5B50"/>
    <w:rsid w:val="00CC61A3"/>
    <w:rsid w:val="00CC6447"/>
    <w:rsid w:val="00CC673E"/>
    <w:rsid w:val="00CC6874"/>
    <w:rsid w:val="00CC6896"/>
    <w:rsid w:val="00CC6D73"/>
    <w:rsid w:val="00CC71CF"/>
    <w:rsid w:val="00CC7315"/>
    <w:rsid w:val="00CC73F2"/>
    <w:rsid w:val="00CC7779"/>
    <w:rsid w:val="00CC78DE"/>
    <w:rsid w:val="00CD0107"/>
    <w:rsid w:val="00CD143C"/>
    <w:rsid w:val="00CD1FC1"/>
    <w:rsid w:val="00CD2552"/>
    <w:rsid w:val="00CD291D"/>
    <w:rsid w:val="00CD2C0C"/>
    <w:rsid w:val="00CD3224"/>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3D1"/>
    <w:rsid w:val="00CF14CE"/>
    <w:rsid w:val="00CF20A7"/>
    <w:rsid w:val="00CF25A9"/>
    <w:rsid w:val="00CF2A35"/>
    <w:rsid w:val="00CF2B0D"/>
    <w:rsid w:val="00CF304D"/>
    <w:rsid w:val="00CF311C"/>
    <w:rsid w:val="00CF330E"/>
    <w:rsid w:val="00CF3B25"/>
    <w:rsid w:val="00CF3B55"/>
    <w:rsid w:val="00CF4132"/>
    <w:rsid w:val="00CF4A5F"/>
    <w:rsid w:val="00CF5CAB"/>
    <w:rsid w:val="00CF6E89"/>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435"/>
    <w:rsid w:val="00D0695F"/>
    <w:rsid w:val="00D070B8"/>
    <w:rsid w:val="00D07435"/>
    <w:rsid w:val="00D101AA"/>
    <w:rsid w:val="00D10B62"/>
    <w:rsid w:val="00D10C1E"/>
    <w:rsid w:val="00D11456"/>
    <w:rsid w:val="00D118C0"/>
    <w:rsid w:val="00D11F16"/>
    <w:rsid w:val="00D12678"/>
    <w:rsid w:val="00D134F0"/>
    <w:rsid w:val="00D13DF1"/>
    <w:rsid w:val="00D13E1A"/>
    <w:rsid w:val="00D13F31"/>
    <w:rsid w:val="00D1434C"/>
    <w:rsid w:val="00D143C9"/>
    <w:rsid w:val="00D14AA9"/>
    <w:rsid w:val="00D14E8C"/>
    <w:rsid w:val="00D157B2"/>
    <w:rsid w:val="00D1597D"/>
    <w:rsid w:val="00D164AA"/>
    <w:rsid w:val="00D16593"/>
    <w:rsid w:val="00D16AF5"/>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35AE"/>
    <w:rsid w:val="00D4471C"/>
    <w:rsid w:val="00D44878"/>
    <w:rsid w:val="00D44EC3"/>
    <w:rsid w:val="00D44EDC"/>
    <w:rsid w:val="00D458A0"/>
    <w:rsid w:val="00D47013"/>
    <w:rsid w:val="00D4739D"/>
    <w:rsid w:val="00D47707"/>
    <w:rsid w:val="00D47D6E"/>
    <w:rsid w:val="00D5042E"/>
    <w:rsid w:val="00D50463"/>
    <w:rsid w:val="00D50829"/>
    <w:rsid w:val="00D51319"/>
    <w:rsid w:val="00D51593"/>
    <w:rsid w:val="00D52BC3"/>
    <w:rsid w:val="00D52CCF"/>
    <w:rsid w:val="00D52D9C"/>
    <w:rsid w:val="00D52EC5"/>
    <w:rsid w:val="00D53193"/>
    <w:rsid w:val="00D5356B"/>
    <w:rsid w:val="00D53D53"/>
    <w:rsid w:val="00D53EFA"/>
    <w:rsid w:val="00D54521"/>
    <w:rsid w:val="00D5476C"/>
    <w:rsid w:val="00D54D1E"/>
    <w:rsid w:val="00D55118"/>
    <w:rsid w:val="00D552F7"/>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6329"/>
    <w:rsid w:val="00D6662E"/>
    <w:rsid w:val="00D66746"/>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3EED"/>
    <w:rsid w:val="00D7440C"/>
    <w:rsid w:val="00D74488"/>
    <w:rsid w:val="00D75476"/>
    <w:rsid w:val="00D7575F"/>
    <w:rsid w:val="00D763F0"/>
    <w:rsid w:val="00D767B2"/>
    <w:rsid w:val="00D76A70"/>
    <w:rsid w:val="00D76AA3"/>
    <w:rsid w:val="00D774CB"/>
    <w:rsid w:val="00D77569"/>
    <w:rsid w:val="00D7762A"/>
    <w:rsid w:val="00D77D3D"/>
    <w:rsid w:val="00D80E88"/>
    <w:rsid w:val="00D81264"/>
    <w:rsid w:val="00D817B0"/>
    <w:rsid w:val="00D81B65"/>
    <w:rsid w:val="00D81EC5"/>
    <w:rsid w:val="00D822A7"/>
    <w:rsid w:val="00D82CEF"/>
    <w:rsid w:val="00D83007"/>
    <w:rsid w:val="00D839EF"/>
    <w:rsid w:val="00D84AD5"/>
    <w:rsid w:val="00D84D09"/>
    <w:rsid w:val="00D84E24"/>
    <w:rsid w:val="00D84FFB"/>
    <w:rsid w:val="00D85521"/>
    <w:rsid w:val="00D85B78"/>
    <w:rsid w:val="00D85C72"/>
    <w:rsid w:val="00D85CB2"/>
    <w:rsid w:val="00D866A2"/>
    <w:rsid w:val="00D87D76"/>
    <w:rsid w:val="00D87FB5"/>
    <w:rsid w:val="00D9017A"/>
    <w:rsid w:val="00D90245"/>
    <w:rsid w:val="00D9061C"/>
    <w:rsid w:val="00D90B6D"/>
    <w:rsid w:val="00D90F8E"/>
    <w:rsid w:val="00D915D2"/>
    <w:rsid w:val="00D91CC7"/>
    <w:rsid w:val="00D92684"/>
    <w:rsid w:val="00D929FD"/>
    <w:rsid w:val="00D92B60"/>
    <w:rsid w:val="00D93BFF"/>
    <w:rsid w:val="00D945B2"/>
    <w:rsid w:val="00D95881"/>
    <w:rsid w:val="00D95BE3"/>
    <w:rsid w:val="00D9604A"/>
    <w:rsid w:val="00D96F9F"/>
    <w:rsid w:val="00D97426"/>
    <w:rsid w:val="00D97A30"/>
    <w:rsid w:val="00D97CA7"/>
    <w:rsid w:val="00D97E06"/>
    <w:rsid w:val="00DA0134"/>
    <w:rsid w:val="00DA02B3"/>
    <w:rsid w:val="00DA03AD"/>
    <w:rsid w:val="00DA1042"/>
    <w:rsid w:val="00DA10A8"/>
    <w:rsid w:val="00DA11F4"/>
    <w:rsid w:val="00DA1CC8"/>
    <w:rsid w:val="00DA2280"/>
    <w:rsid w:val="00DA2529"/>
    <w:rsid w:val="00DA259B"/>
    <w:rsid w:val="00DA39E1"/>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1FDF"/>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8F1"/>
    <w:rsid w:val="00DB7A80"/>
    <w:rsid w:val="00DC0A7B"/>
    <w:rsid w:val="00DC10BC"/>
    <w:rsid w:val="00DC1215"/>
    <w:rsid w:val="00DC1A70"/>
    <w:rsid w:val="00DC1BA3"/>
    <w:rsid w:val="00DC26DB"/>
    <w:rsid w:val="00DC2AC4"/>
    <w:rsid w:val="00DC2D26"/>
    <w:rsid w:val="00DC3473"/>
    <w:rsid w:val="00DC3B95"/>
    <w:rsid w:val="00DC3C98"/>
    <w:rsid w:val="00DC3F04"/>
    <w:rsid w:val="00DC439C"/>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2B1"/>
    <w:rsid w:val="00DE369C"/>
    <w:rsid w:val="00DE3FA7"/>
    <w:rsid w:val="00DE4096"/>
    <w:rsid w:val="00DE4165"/>
    <w:rsid w:val="00DE471A"/>
    <w:rsid w:val="00DE4724"/>
    <w:rsid w:val="00DE54B8"/>
    <w:rsid w:val="00DE54F6"/>
    <w:rsid w:val="00DE57FC"/>
    <w:rsid w:val="00DE589A"/>
    <w:rsid w:val="00DE5A2C"/>
    <w:rsid w:val="00DE608A"/>
    <w:rsid w:val="00DE6821"/>
    <w:rsid w:val="00DE6B06"/>
    <w:rsid w:val="00DE6E51"/>
    <w:rsid w:val="00DE75B4"/>
    <w:rsid w:val="00DE766C"/>
    <w:rsid w:val="00DE783B"/>
    <w:rsid w:val="00DF0245"/>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DF7DE6"/>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179"/>
    <w:rsid w:val="00E11695"/>
    <w:rsid w:val="00E11E09"/>
    <w:rsid w:val="00E126C8"/>
    <w:rsid w:val="00E12B2F"/>
    <w:rsid w:val="00E13017"/>
    <w:rsid w:val="00E13857"/>
    <w:rsid w:val="00E14105"/>
    <w:rsid w:val="00E141A6"/>
    <w:rsid w:val="00E14445"/>
    <w:rsid w:val="00E144A8"/>
    <w:rsid w:val="00E1459C"/>
    <w:rsid w:val="00E1548B"/>
    <w:rsid w:val="00E15892"/>
    <w:rsid w:val="00E15C99"/>
    <w:rsid w:val="00E15FE3"/>
    <w:rsid w:val="00E167C4"/>
    <w:rsid w:val="00E16924"/>
    <w:rsid w:val="00E16AB9"/>
    <w:rsid w:val="00E17324"/>
    <w:rsid w:val="00E17384"/>
    <w:rsid w:val="00E17EAA"/>
    <w:rsid w:val="00E17F70"/>
    <w:rsid w:val="00E203CA"/>
    <w:rsid w:val="00E207E3"/>
    <w:rsid w:val="00E20D8C"/>
    <w:rsid w:val="00E20F17"/>
    <w:rsid w:val="00E2126B"/>
    <w:rsid w:val="00E212BB"/>
    <w:rsid w:val="00E2137F"/>
    <w:rsid w:val="00E21AF6"/>
    <w:rsid w:val="00E229D5"/>
    <w:rsid w:val="00E23FEC"/>
    <w:rsid w:val="00E24105"/>
    <w:rsid w:val="00E2417C"/>
    <w:rsid w:val="00E2446F"/>
    <w:rsid w:val="00E24577"/>
    <w:rsid w:val="00E24D19"/>
    <w:rsid w:val="00E253FF"/>
    <w:rsid w:val="00E25C48"/>
    <w:rsid w:val="00E25D88"/>
    <w:rsid w:val="00E26464"/>
    <w:rsid w:val="00E2651F"/>
    <w:rsid w:val="00E26993"/>
    <w:rsid w:val="00E26AF2"/>
    <w:rsid w:val="00E305CF"/>
    <w:rsid w:val="00E308A6"/>
    <w:rsid w:val="00E3173B"/>
    <w:rsid w:val="00E319C0"/>
    <w:rsid w:val="00E31A64"/>
    <w:rsid w:val="00E31C06"/>
    <w:rsid w:val="00E31F21"/>
    <w:rsid w:val="00E324F8"/>
    <w:rsid w:val="00E33044"/>
    <w:rsid w:val="00E33393"/>
    <w:rsid w:val="00E3351D"/>
    <w:rsid w:val="00E33815"/>
    <w:rsid w:val="00E33B46"/>
    <w:rsid w:val="00E3467F"/>
    <w:rsid w:val="00E34882"/>
    <w:rsid w:val="00E348A5"/>
    <w:rsid w:val="00E34B80"/>
    <w:rsid w:val="00E34BDC"/>
    <w:rsid w:val="00E364A8"/>
    <w:rsid w:val="00E36524"/>
    <w:rsid w:val="00E366FC"/>
    <w:rsid w:val="00E36E09"/>
    <w:rsid w:val="00E37209"/>
    <w:rsid w:val="00E376B6"/>
    <w:rsid w:val="00E37E5A"/>
    <w:rsid w:val="00E4051C"/>
    <w:rsid w:val="00E40756"/>
    <w:rsid w:val="00E413A7"/>
    <w:rsid w:val="00E4189D"/>
    <w:rsid w:val="00E42C90"/>
    <w:rsid w:val="00E43007"/>
    <w:rsid w:val="00E43E33"/>
    <w:rsid w:val="00E443A8"/>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011"/>
    <w:rsid w:val="00E54E68"/>
    <w:rsid w:val="00E54FB0"/>
    <w:rsid w:val="00E56944"/>
    <w:rsid w:val="00E57650"/>
    <w:rsid w:val="00E57C23"/>
    <w:rsid w:val="00E60347"/>
    <w:rsid w:val="00E60643"/>
    <w:rsid w:val="00E61170"/>
    <w:rsid w:val="00E61714"/>
    <w:rsid w:val="00E6232C"/>
    <w:rsid w:val="00E62597"/>
    <w:rsid w:val="00E625D2"/>
    <w:rsid w:val="00E62708"/>
    <w:rsid w:val="00E62953"/>
    <w:rsid w:val="00E62BC2"/>
    <w:rsid w:val="00E62F46"/>
    <w:rsid w:val="00E6371F"/>
    <w:rsid w:val="00E63BD5"/>
    <w:rsid w:val="00E63E5C"/>
    <w:rsid w:val="00E6493B"/>
    <w:rsid w:val="00E64AF6"/>
    <w:rsid w:val="00E64F3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CA3"/>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1E9A"/>
    <w:rsid w:val="00E830D1"/>
    <w:rsid w:val="00E83436"/>
    <w:rsid w:val="00E8351B"/>
    <w:rsid w:val="00E837D9"/>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19"/>
    <w:rsid w:val="00E92F7B"/>
    <w:rsid w:val="00E93E51"/>
    <w:rsid w:val="00E9400B"/>
    <w:rsid w:val="00E94666"/>
    <w:rsid w:val="00E9489E"/>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187"/>
    <w:rsid w:val="00EA4559"/>
    <w:rsid w:val="00EA51F0"/>
    <w:rsid w:val="00EA5448"/>
    <w:rsid w:val="00EA5A68"/>
    <w:rsid w:val="00EA6411"/>
    <w:rsid w:val="00EA74CD"/>
    <w:rsid w:val="00EB0557"/>
    <w:rsid w:val="00EB065B"/>
    <w:rsid w:val="00EB06A0"/>
    <w:rsid w:val="00EB09F6"/>
    <w:rsid w:val="00EB1144"/>
    <w:rsid w:val="00EB1370"/>
    <w:rsid w:val="00EB1D9E"/>
    <w:rsid w:val="00EB1DB3"/>
    <w:rsid w:val="00EB1E66"/>
    <w:rsid w:val="00EB20C7"/>
    <w:rsid w:val="00EB2701"/>
    <w:rsid w:val="00EB29CD"/>
    <w:rsid w:val="00EB29EA"/>
    <w:rsid w:val="00EB309D"/>
    <w:rsid w:val="00EB33C6"/>
    <w:rsid w:val="00EB3C9D"/>
    <w:rsid w:val="00EB44C9"/>
    <w:rsid w:val="00EB44DC"/>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309"/>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C7FEC"/>
    <w:rsid w:val="00ED0A35"/>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D10"/>
    <w:rsid w:val="00EE1D8A"/>
    <w:rsid w:val="00EE1FBF"/>
    <w:rsid w:val="00EE2105"/>
    <w:rsid w:val="00EE286F"/>
    <w:rsid w:val="00EE289D"/>
    <w:rsid w:val="00EE2FEF"/>
    <w:rsid w:val="00EE356B"/>
    <w:rsid w:val="00EE3F2F"/>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676"/>
    <w:rsid w:val="00EF3B32"/>
    <w:rsid w:val="00EF3C71"/>
    <w:rsid w:val="00EF4730"/>
    <w:rsid w:val="00EF4DC8"/>
    <w:rsid w:val="00EF55B6"/>
    <w:rsid w:val="00EF5DB6"/>
    <w:rsid w:val="00EF5E67"/>
    <w:rsid w:val="00EF627D"/>
    <w:rsid w:val="00EF6690"/>
    <w:rsid w:val="00EF70AA"/>
    <w:rsid w:val="00EF733B"/>
    <w:rsid w:val="00EF744E"/>
    <w:rsid w:val="00EF7CD1"/>
    <w:rsid w:val="00EF7CEE"/>
    <w:rsid w:val="00F002FC"/>
    <w:rsid w:val="00F00486"/>
    <w:rsid w:val="00F007B9"/>
    <w:rsid w:val="00F00A9D"/>
    <w:rsid w:val="00F00AA2"/>
    <w:rsid w:val="00F01147"/>
    <w:rsid w:val="00F017D6"/>
    <w:rsid w:val="00F01983"/>
    <w:rsid w:val="00F01B6E"/>
    <w:rsid w:val="00F01DB9"/>
    <w:rsid w:val="00F01F00"/>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07C5B"/>
    <w:rsid w:val="00F10501"/>
    <w:rsid w:val="00F110AF"/>
    <w:rsid w:val="00F11A66"/>
    <w:rsid w:val="00F11AB5"/>
    <w:rsid w:val="00F11D84"/>
    <w:rsid w:val="00F12125"/>
    <w:rsid w:val="00F12689"/>
    <w:rsid w:val="00F12FAF"/>
    <w:rsid w:val="00F130CD"/>
    <w:rsid w:val="00F13226"/>
    <w:rsid w:val="00F1322B"/>
    <w:rsid w:val="00F137E4"/>
    <w:rsid w:val="00F1445E"/>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87"/>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3FCA"/>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6DB1"/>
    <w:rsid w:val="00F473B5"/>
    <w:rsid w:val="00F47426"/>
    <w:rsid w:val="00F47BB4"/>
    <w:rsid w:val="00F5011B"/>
    <w:rsid w:val="00F50F31"/>
    <w:rsid w:val="00F517B9"/>
    <w:rsid w:val="00F51A3D"/>
    <w:rsid w:val="00F51DB7"/>
    <w:rsid w:val="00F51DC2"/>
    <w:rsid w:val="00F51F17"/>
    <w:rsid w:val="00F51FE9"/>
    <w:rsid w:val="00F52182"/>
    <w:rsid w:val="00F52364"/>
    <w:rsid w:val="00F52F0E"/>
    <w:rsid w:val="00F534E2"/>
    <w:rsid w:val="00F53631"/>
    <w:rsid w:val="00F537CE"/>
    <w:rsid w:val="00F54680"/>
    <w:rsid w:val="00F54F78"/>
    <w:rsid w:val="00F5525D"/>
    <w:rsid w:val="00F555AB"/>
    <w:rsid w:val="00F556D9"/>
    <w:rsid w:val="00F55F0E"/>
    <w:rsid w:val="00F561D8"/>
    <w:rsid w:val="00F564EC"/>
    <w:rsid w:val="00F565E3"/>
    <w:rsid w:val="00F567BE"/>
    <w:rsid w:val="00F56ABE"/>
    <w:rsid w:val="00F56B83"/>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7B"/>
    <w:rsid w:val="00F723FC"/>
    <w:rsid w:val="00F7262F"/>
    <w:rsid w:val="00F73529"/>
    <w:rsid w:val="00F73FAC"/>
    <w:rsid w:val="00F74162"/>
    <w:rsid w:val="00F741EE"/>
    <w:rsid w:val="00F74431"/>
    <w:rsid w:val="00F74BEF"/>
    <w:rsid w:val="00F75135"/>
    <w:rsid w:val="00F75AA5"/>
    <w:rsid w:val="00F763DC"/>
    <w:rsid w:val="00F76A3B"/>
    <w:rsid w:val="00F76E40"/>
    <w:rsid w:val="00F80872"/>
    <w:rsid w:val="00F817DF"/>
    <w:rsid w:val="00F8321A"/>
    <w:rsid w:val="00F83A7A"/>
    <w:rsid w:val="00F83C82"/>
    <w:rsid w:val="00F83DEE"/>
    <w:rsid w:val="00F83DF3"/>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222"/>
    <w:rsid w:val="00FA0754"/>
    <w:rsid w:val="00FA0CC5"/>
    <w:rsid w:val="00FA0CE2"/>
    <w:rsid w:val="00FA0D4B"/>
    <w:rsid w:val="00FA0F77"/>
    <w:rsid w:val="00FA1259"/>
    <w:rsid w:val="00FA1661"/>
    <w:rsid w:val="00FA191C"/>
    <w:rsid w:val="00FA1D3C"/>
    <w:rsid w:val="00FA2274"/>
    <w:rsid w:val="00FA2354"/>
    <w:rsid w:val="00FA2C97"/>
    <w:rsid w:val="00FA2E29"/>
    <w:rsid w:val="00FA2EC0"/>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15B9"/>
    <w:rsid w:val="00FB17A5"/>
    <w:rsid w:val="00FB209E"/>
    <w:rsid w:val="00FB2444"/>
    <w:rsid w:val="00FB275F"/>
    <w:rsid w:val="00FB2D55"/>
    <w:rsid w:val="00FB353E"/>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38D"/>
    <w:rsid w:val="00FC1548"/>
    <w:rsid w:val="00FC1B3E"/>
    <w:rsid w:val="00FC1C2E"/>
    <w:rsid w:val="00FC1D0C"/>
    <w:rsid w:val="00FC2280"/>
    <w:rsid w:val="00FC2620"/>
    <w:rsid w:val="00FC2BED"/>
    <w:rsid w:val="00FC2C3D"/>
    <w:rsid w:val="00FC3EF8"/>
    <w:rsid w:val="00FC4AC9"/>
    <w:rsid w:val="00FC509D"/>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AEF"/>
    <w:rsid w:val="00FD43BF"/>
    <w:rsid w:val="00FD528A"/>
    <w:rsid w:val="00FD5479"/>
    <w:rsid w:val="00FD645A"/>
    <w:rsid w:val="00FD6674"/>
    <w:rsid w:val="00FD6E53"/>
    <w:rsid w:val="00FD70B8"/>
    <w:rsid w:val="00FD73D1"/>
    <w:rsid w:val="00FD7809"/>
    <w:rsid w:val="00FD7BEF"/>
    <w:rsid w:val="00FE02D0"/>
    <w:rsid w:val="00FE06F9"/>
    <w:rsid w:val="00FE0A60"/>
    <w:rsid w:val="00FE0B27"/>
    <w:rsid w:val="00FE0CEB"/>
    <w:rsid w:val="00FE11AF"/>
    <w:rsid w:val="00FE166C"/>
    <w:rsid w:val="00FE1C54"/>
    <w:rsid w:val="00FE1CBB"/>
    <w:rsid w:val="00FE24C8"/>
    <w:rsid w:val="00FE25BC"/>
    <w:rsid w:val="00FE2C4B"/>
    <w:rsid w:val="00FE2C6D"/>
    <w:rsid w:val="00FE3174"/>
    <w:rsid w:val="00FE31DA"/>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3A85"/>
    <w:rsid w:val="00FF4F83"/>
    <w:rsid w:val="00FF5338"/>
    <w:rsid w:val="00FF54D9"/>
    <w:rsid w:val="00FF55E6"/>
    <w:rsid w:val="00FF5932"/>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C63307"/>
    <w:pPr>
      <w:tabs>
        <w:tab w:val="left" w:pos="0"/>
      </w:tabs>
    </w:pPr>
    <w:rPr>
      <w:rFonts w:ascii="Tahoma" w:hAnsi="Tahoma" w:cs="Tahoma"/>
      <w:b/>
      <w:spacing w:val="8"/>
      <w:sz w:val="22"/>
      <w:szCs w:val="22"/>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E2126B"/>
    <w:rPr>
      <w:rFonts w:cs="Times New Roman"/>
      <w:vertAlign w:val="superscript"/>
    </w:rPr>
  </w:style>
  <w:style w:type="paragraph" w:customStyle="1" w:styleId="ZnakZnak111">
    <w:name w:val="Znak Znak111"/>
    <w:basedOn w:val="Normal"/>
    <w:uiPriority w:val="99"/>
    <w:rsid w:val="0094257E"/>
    <w:pPr>
      <w:suppressAutoHyphens/>
      <w:spacing w:line="360" w:lineRule="auto"/>
      <w:jc w:val="both"/>
    </w:pPr>
    <w:rPr>
      <w:rFonts w:ascii="Verdana" w:hAnsi="Verdana"/>
      <w:sz w:val="20"/>
      <w:szCs w:val="20"/>
      <w:lang w:eastAsia="ar-SA"/>
    </w:rPr>
  </w:style>
  <w:style w:type="paragraph" w:customStyle="1" w:styleId="Znak1ZnakZnakZnakZnakZnakZnak2">
    <w:name w:val="Znak1 Znak Znak Znak Znak Znak Znak2"/>
    <w:basedOn w:val="Normal"/>
    <w:uiPriority w:val="99"/>
    <w:rsid w:val="00E837D9"/>
  </w:style>
  <w:style w:type="paragraph" w:customStyle="1" w:styleId="xmsolistparagraph">
    <w:name w:val="x_msolistparagraph"/>
    <w:basedOn w:val="Normal"/>
    <w:uiPriority w:val="99"/>
    <w:rsid w:val="00E837D9"/>
    <w:pPr>
      <w:spacing w:before="100" w:beforeAutospacing="1" w:after="100" w:afterAutospacing="1"/>
    </w:pPr>
  </w:style>
  <w:style w:type="character" w:customStyle="1" w:styleId="ZnakZnak2">
    <w:name w:val="Znak Znak2"/>
    <w:uiPriority w:val="99"/>
    <w:locked/>
    <w:rsid w:val="004E4A82"/>
    <w:rPr>
      <w:sz w:val="32"/>
      <w:lang w:val="pl-PL" w:eastAsia="pl-PL"/>
    </w:rPr>
  </w:style>
  <w:style w:type="character" w:customStyle="1" w:styleId="ZnakZnak31">
    <w:name w:val="Znak Znak31"/>
    <w:uiPriority w:val="99"/>
    <w:locked/>
    <w:rsid w:val="004E4A82"/>
    <w:rPr>
      <w:sz w:val="24"/>
      <w:lang w:val="pl-PL" w:eastAsia="pl-PL"/>
    </w:rPr>
  </w:style>
  <w:style w:type="character" w:customStyle="1" w:styleId="ZnakZnak1">
    <w:name w:val="Znak Znak1"/>
    <w:uiPriority w:val="99"/>
    <w:locked/>
    <w:rsid w:val="004E4A82"/>
    <w:rPr>
      <w:sz w:val="24"/>
      <w:lang w:val="pl-PL" w:eastAsia="pl-PL"/>
    </w:rPr>
  </w:style>
  <w:style w:type="character" w:customStyle="1" w:styleId="CharStyle3">
    <w:name w:val="Char Style 3"/>
    <w:link w:val="Style2"/>
    <w:uiPriority w:val="99"/>
    <w:locked/>
    <w:rsid w:val="00DC26DB"/>
    <w:rPr>
      <w:rFonts w:ascii="Arial" w:hAnsi="Arial"/>
      <w:sz w:val="18"/>
      <w:shd w:val="clear" w:color="auto" w:fill="FFFFFF"/>
    </w:rPr>
  </w:style>
  <w:style w:type="paragraph" w:customStyle="1" w:styleId="Style2">
    <w:name w:val="Style 2"/>
    <w:basedOn w:val="Normal"/>
    <w:link w:val="CharStyle3"/>
    <w:uiPriority w:val="99"/>
    <w:rsid w:val="00DC26DB"/>
    <w:pPr>
      <w:widowControl w:val="0"/>
      <w:shd w:val="clear" w:color="auto" w:fill="FFFFFF"/>
      <w:spacing w:line="130" w:lineRule="exact"/>
      <w:ind w:hanging="420"/>
    </w:pPr>
    <w:rPr>
      <w:rFonts w:ascii="Arial" w:hAnsi="Arial"/>
      <w:sz w:val="18"/>
      <w:szCs w:val="20"/>
      <w:shd w:val="clear" w:color="auto" w:fill="FFFFFF"/>
    </w:rPr>
  </w:style>
  <w:style w:type="character" w:customStyle="1" w:styleId="CharStyle19">
    <w:name w:val="Char Style 19"/>
    <w:link w:val="Style18"/>
    <w:uiPriority w:val="99"/>
    <w:locked/>
    <w:rsid w:val="00DC26DB"/>
    <w:rPr>
      <w:rFonts w:ascii="Arial" w:hAnsi="Arial"/>
      <w:b/>
      <w:sz w:val="18"/>
      <w:shd w:val="clear" w:color="auto" w:fill="FFFFFF"/>
    </w:rPr>
  </w:style>
  <w:style w:type="paragraph" w:customStyle="1" w:styleId="Style18">
    <w:name w:val="Style 18"/>
    <w:basedOn w:val="Normal"/>
    <w:link w:val="CharStyle19"/>
    <w:uiPriority w:val="99"/>
    <w:rsid w:val="00DC26DB"/>
    <w:pPr>
      <w:widowControl w:val="0"/>
      <w:shd w:val="clear" w:color="auto" w:fill="FFFFFF"/>
      <w:spacing w:after="180" w:line="240" w:lineRule="atLeast"/>
      <w:outlineLvl w:val="0"/>
    </w:pPr>
    <w:rPr>
      <w:rFonts w:ascii="Arial" w:hAnsi="Arial"/>
      <w:b/>
      <w:sz w:val="18"/>
      <w:szCs w:val="20"/>
      <w:shd w:val="clear" w:color="auto" w:fill="FFFFFF"/>
    </w:rPr>
  </w:style>
  <w:style w:type="paragraph" w:customStyle="1" w:styleId="Akapitzlist2">
    <w:name w:val="Akapit z listą2"/>
    <w:basedOn w:val="Normal"/>
    <w:uiPriority w:val="99"/>
    <w:rsid w:val="00BB62EF"/>
    <w:pPr>
      <w:spacing w:after="160" w:line="259" w:lineRule="auto"/>
      <w:ind w:left="720"/>
      <w:contextualSpacing/>
    </w:pPr>
    <w:rPr>
      <w:rFonts w:ascii="Calibri" w:hAnsi="Calibri"/>
      <w:sz w:val="22"/>
      <w:szCs w:val="22"/>
      <w:lang w:eastAsia="en-US"/>
    </w:rPr>
  </w:style>
  <w:style w:type="character" w:customStyle="1" w:styleId="Bodytext20">
    <w:name w:val="Body text (2)_"/>
    <w:link w:val="Bodytext21"/>
    <w:uiPriority w:val="99"/>
    <w:locked/>
    <w:rsid w:val="008C05E2"/>
    <w:rPr>
      <w:b/>
      <w:sz w:val="24"/>
    </w:rPr>
  </w:style>
  <w:style w:type="character" w:customStyle="1" w:styleId="Bodytext0">
    <w:name w:val="Body text_"/>
    <w:link w:val="Tekstpodstawowy1"/>
    <w:uiPriority w:val="99"/>
    <w:locked/>
    <w:rsid w:val="008C05E2"/>
    <w:rPr>
      <w:sz w:val="24"/>
    </w:rPr>
  </w:style>
  <w:style w:type="character" w:customStyle="1" w:styleId="Headerorfooter">
    <w:name w:val="Header or footer_"/>
    <w:link w:val="Headerorfooter0"/>
    <w:uiPriority w:val="99"/>
    <w:locked/>
    <w:rsid w:val="008C05E2"/>
  </w:style>
  <w:style w:type="character" w:customStyle="1" w:styleId="Headerorfooter7">
    <w:name w:val="Header or footer + 7"/>
    <w:aliases w:val="5 pt,Italic"/>
    <w:uiPriority w:val="99"/>
    <w:rsid w:val="008C05E2"/>
    <w:rPr>
      <w:i/>
      <w:spacing w:val="0"/>
      <w:sz w:val="15"/>
    </w:rPr>
  </w:style>
  <w:style w:type="character" w:customStyle="1" w:styleId="Headerorfooter73">
    <w:name w:val="Header or footer + 73"/>
    <w:aliases w:val="5 pt3"/>
    <w:uiPriority w:val="99"/>
    <w:rsid w:val="008C05E2"/>
    <w:rPr>
      <w:sz w:val="15"/>
    </w:rPr>
  </w:style>
  <w:style w:type="character" w:customStyle="1" w:styleId="Headerorfooter72">
    <w:name w:val="Header or footer + 72"/>
    <w:aliases w:val="5 pt2,Italic2"/>
    <w:uiPriority w:val="99"/>
    <w:rsid w:val="008C05E2"/>
    <w:rPr>
      <w:i/>
      <w:noProof/>
      <w:spacing w:val="0"/>
      <w:sz w:val="15"/>
    </w:rPr>
  </w:style>
  <w:style w:type="character" w:customStyle="1" w:styleId="Headerorfooter71">
    <w:name w:val="Header or footer + 71"/>
    <w:aliases w:val="5 pt1,Bold,Italic1"/>
    <w:uiPriority w:val="99"/>
    <w:rsid w:val="008C05E2"/>
    <w:rPr>
      <w:b/>
      <w:i/>
      <w:spacing w:val="0"/>
      <w:sz w:val="15"/>
    </w:rPr>
  </w:style>
  <w:style w:type="character" w:customStyle="1" w:styleId="Bodytext2NotBold">
    <w:name w:val="Body text (2) + Not Bold"/>
    <w:basedOn w:val="Bodytext20"/>
    <w:uiPriority w:val="99"/>
    <w:rsid w:val="008C05E2"/>
    <w:rPr>
      <w:rFonts w:cs="Times New Roman"/>
      <w:bCs/>
      <w:szCs w:val="24"/>
      <w:lang w:bidi="ar-SA"/>
    </w:rPr>
  </w:style>
  <w:style w:type="character" w:customStyle="1" w:styleId="BodytextBold">
    <w:name w:val="Body text + Bold"/>
    <w:uiPriority w:val="99"/>
    <w:rsid w:val="008C05E2"/>
    <w:rPr>
      <w:b/>
      <w:spacing w:val="0"/>
      <w:sz w:val="24"/>
    </w:rPr>
  </w:style>
  <w:style w:type="character" w:customStyle="1" w:styleId="Heading20">
    <w:name w:val="Heading #2_"/>
    <w:link w:val="Heading21"/>
    <w:uiPriority w:val="99"/>
    <w:locked/>
    <w:rsid w:val="008C05E2"/>
    <w:rPr>
      <w:rFonts w:ascii="Candara" w:hAnsi="Candara"/>
      <w:spacing w:val="10"/>
      <w:sz w:val="32"/>
    </w:rPr>
  </w:style>
  <w:style w:type="character" w:customStyle="1" w:styleId="BodytextBold2">
    <w:name w:val="Body text + Bold2"/>
    <w:uiPriority w:val="99"/>
    <w:rsid w:val="008C05E2"/>
    <w:rPr>
      <w:b/>
      <w:spacing w:val="0"/>
      <w:sz w:val="24"/>
    </w:rPr>
  </w:style>
  <w:style w:type="character" w:customStyle="1" w:styleId="Heading32">
    <w:name w:val="Heading #3 (2)_"/>
    <w:link w:val="Heading320"/>
    <w:uiPriority w:val="99"/>
    <w:locked/>
    <w:rsid w:val="008C05E2"/>
    <w:rPr>
      <w:rFonts w:ascii="Candara" w:hAnsi="Candara"/>
      <w:spacing w:val="80"/>
      <w:sz w:val="30"/>
    </w:rPr>
  </w:style>
  <w:style w:type="character" w:customStyle="1" w:styleId="Heading40">
    <w:name w:val="Heading #4_"/>
    <w:link w:val="Heading41"/>
    <w:uiPriority w:val="99"/>
    <w:locked/>
    <w:rsid w:val="008C05E2"/>
    <w:rPr>
      <w:b/>
      <w:sz w:val="24"/>
    </w:rPr>
  </w:style>
  <w:style w:type="character" w:customStyle="1" w:styleId="Heading22">
    <w:name w:val="Heading #2 (2)_"/>
    <w:link w:val="Heading220"/>
    <w:uiPriority w:val="99"/>
    <w:locked/>
    <w:rsid w:val="008C05E2"/>
    <w:rPr>
      <w:rFonts w:ascii="MS Mincho" w:eastAsia="MS Mincho"/>
      <w:b/>
      <w:spacing w:val="20"/>
      <w:sz w:val="25"/>
    </w:rPr>
  </w:style>
  <w:style w:type="character" w:customStyle="1" w:styleId="Heading24">
    <w:name w:val="Heading #2 (4)_"/>
    <w:link w:val="Heading240"/>
    <w:uiPriority w:val="99"/>
    <w:locked/>
    <w:rsid w:val="008C05E2"/>
    <w:rPr>
      <w:b/>
      <w:sz w:val="24"/>
    </w:rPr>
  </w:style>
  <w:style w:type="character" w:customStyle="1" w:styleId="Heading10">
    <w:name w:val="Heading #1_"/>
    <w:link w:val="Heading11"/>
    <w:uiPriority w:val="99"/>
    <w:locked/>
    <w:rsid w:val="008C05E2"/>
    <w:rPr>
      <w:sz w:val="24"/>
    </w:rPr>
  </w:style>
  <w:style w:type="character" w:customStyle="1" w:styleId="Heading33">
    <w:name w:val="Heading #3 (3)_"/>
    <w:link w:val="Heading330"/>
    <w:uiPriority w:val="99"/>
    <w:locked/>
    <w:rsid w:val="008C05E2"/>
    <w:rPr>
      <w:rFonts w:ascii="Candara" w:hAnsi="Candara"/>
      <w:spacing w:val="20"/>
      <w:sz w:val="32"/>
    </w:rPr>
  </w:style>
  <w:style w:type="character" w:customStyle="1" w:styleId="Heading34">
    <w:name w:val="Heading #3 (4)_"/>
    <w:link w:val="Heading341"/>
    <w:uiPriority w:val="99"/>
    <w:locked/>
    <w:rsid w:val="008C05E2"/>
    <w:rPr>
      <w:b/>
      <w:sz w:val="24"/>
    </w:rPr>
  </w:style>
  <w:style w:type="character" w:customStyle="1" w:styleId="Heading340">
    <w:name w:val="Heading #3 (4)"/>
    <w:basedOn w:val="Heading34"/>
    <w:uiPriority w:val="99"/>
    <w:rsid w:val="008C05E2"/>
    <w:rPr>
      <w:rFonts w:cs="Times New Roman"/>
      <w:bCs/>
      <w:szCs w:val="24"/>
      <w:lang w:bidi="ar-SA"/>
    </w:rPr>
  </w:style>
  <w:style w:type="character" w:customStyle="1" w:styleId="BodytextBold1">
    <w:name w:val="Body text + Bold1"/>
    <w:uiPriority w:val="99"/>
    <w:rsid w:val="008C05E2"/>
    <w:rPr>
      <w:b/>
      <w:spacing w:val="0"/>
      <w:sz w:val="24"/>
    </w:rPr>
  </w:style>
  <w:style w:type="paragraph" w:customStyle="1" w:styleId="Bodytext21">
    <w:name w:val="Body text (2)1"/>
    <w:basedOn w:val="Normal"/>
    <w:link w:val="Bodytext20"/>
    <w:uiPriority w:val="99"/>
    <w:rsid w:val="008C05E2"/>
    <w:pPr>
      <w:shd w:val="clear" w:color="auto" w:fill="FFFFFF"/>
      <w:spacing w:line="240" w:lineRule="atLeast"/>
    </w:pPr>
    <w:rPr>
      <w:b/>
      <w:szCs w:val="20"/>
    </w:rPr>
  </w:style>
  <w:style w:type="paragraph" w:customStyle="1" w:styleId="Tekstpodstawowy1">
    <w:name w:val="Tekst podstawowy1"/>
    <w:basedOn w:val="Normal"/>
    <w:link w:val="Bodytext0"/>
    <w:uiPriority w:val="99"/>
    <w:rsid w:val="008C05E2"/>
    <w:pPr>
      <w:shd w:val="clear" w:color="auto" w:fill="FFFFFF"/>
      <w:spacing w:after="480" w:line="240" w:lineRule="atLeast"/>
    </w:pPr>
    <w:rPr>
      <w:szCs w:val="20"/>
    </w:rPr>
  </w:style>
  <w:style w:type="paragraph" w:customStyle="1" w:styleId="Headerorfooter0">
    <w:name w:val="Header or footer"/>
    <w:basedOn w:val="Normal"/>
    <w:link w:val="Headerorfooter"/>
    <w:uiPriority w:val="99"/>
    <w:rsid w:val="008C05E2"/>
    <w:pPr>
      <w:shd w:val="clear" w:color="auto" w:fill="FFFFFF"/>
    </w:pPr>
    <w:rPr>
      <w:noProof/>
      <w:sz w:val="20"/>
      <w:szCs w:val="20"/>
    </w:rPr>
  </w:style>
  <w:style w:type="paragraph" w:customStyle="1" w:styleId="Heading21">
    <w:name w:val="Heading #2"/>
    <w:basedOn w:val="Normal"/>
    <w:link w:val="Heading20"/>
    <w:uiPriority w:val="99"/>
    <w:rsid w:val="008C05E2"/>
    <w:pPr>
      <w:shd w:val="clear" w:color="auto" w:fill="FFFFFF"/>
      <w:spacing w:before="660" w:line="427" w:lineRule="exact"/>
      <w:jc w:val="both"/>
      <w:outlineLvl w:val="1"/>
    </w:pPr>
    <w:rPr>
      <w:rFonts w:ascii="Candara" w:hAnsi="Candara"/>
      <w:spacing w:val="10"/>
      <w:sz w:val="32"/>
      <w:szCs w:val="20"/>
    </w:rPr>
  </w:style>
  <w:style w:type="paragraph" w:customStyle="1" w:styleId="Heading320">
    <w:name w:val="Heading #3 (2)"/>
    <w:basedOn w:val="Normal"/>
    <w:link w:val="Heading32"/>
    <w:uiPriority w:val="99"/>
    <w:rsid w:val="008C05E2"/>
    <w:pPr>
      <w:shd w:val="clear" w:color="auto" w:fill="FFFFFF"/>
      <w:spacing w:before="360" w:after="360" w:line="240" w:lineRule="atLeast"/>
      <w:jc w:val="both"/>
      <w:outlineLvl w:val="2"/>
    </w:pPr>
    <w:rPr>
      <w:rFonts w:ascii="Candara" w:hAnsi="Candara"/>
      <w:spacing w:val="80"/>
      <w:sz w:val="30"/>
      <w:szCs w:val="20"/>
    </w:rPr>
  </w:style>
  <w:style w:type="paragraph" w:customStyle="1" w:styleId="Heading41">
    <w:name w:val="Heading #4"/>
    <w:basedOn w:val="Normal"/>
    <w:link w:val="Heading40"/>
    <w:uiPriority w:val="99"/>
    <w:rsid w:val="008C05E2"/>
    <w:pPr>
      <w:shd w:val="clear" w:color="auto" w:fill="FFFFFF"/>
      <w:spacing w:before="660" w:after="360" w:line="240" w:lineRule="atLeast"/>
      <w:jc w:val="both"/>
      <w:outlineLvl w:val="3"/>
    </w:pPr>
    <w:rPr>
      <w:b/>
      <w:szCs w:val="20"/>
    </w:rPr>
  </w:style>
  <w:style w:type="paragraph" w:customStyle="1" w:styleId="Heading220">
    <w:name w:val="Heading #2 (2)"/>
    <w:basedOn w:val="Normal"/>
    <w:link w:val="Heading22"/>
    <w:uiPriority w:val="99"/>
    <w:rsid w:val="008C05E2"/>
    <w:pPr>
      <w:shd w:val="clear" w:color="auto" w:fill="FFFFFF"/>
      <w:spacing w:before="600" w:after="360" w:line="240" w:lineRule="atLeast"/>
      <w:jc w:val="both"/>
      <w:outlineLvl w:val="1"/>
    </w:pPr>
    <w:rPr>
      <w:rFonts w:ascii="MS Mincho" w:eastAsia="MS Mincho"/>
      <w:b/>
      <w:spacing w:val="20"/>
      <w:sz w:val="25"/>
      <w:szCs w:val="20"/>
    </w:rPr>
  </w:style>
  <w:style w:type="paragraph" w:customStyle="1" w:styleId="Heading240">
    <w:name w:val="Heading #2 (4)"/>
    <w:basedOn w:val="Normal"/>
    <w:link w:val="Heading24"/>
    <w:uiPriority w:val="99"/>
    <w:rsid w:val="008C05E2"/>
    <w:pPr>
      <w:shd w:val="clear" w:color="auto" w:fill="FFFFFF"/>
      <w:spacing w:before="540" w:after="360" w:line="240" w:lineRule="atLeast"/>
      <w:jc w:val="both"/>
      <w:outlineLvl w:val="1"/>
    </w:pPr>
    <w:rPr>
      <w:b/>
      <w:szCs w:val="20"/>
    </w:rPr>
  </w:style>
  <w:style w:type="paragraph" w:customStyle="1" w:styleId="Heading11">
    <w:name w:val="Heading #1"/>
    <w:basedOn w:val="Normal"/>
    <w:link w:val="Heading10"/>
    <w:uiPriority w:val="99"/>
    <w:rsid w:val="008C05E2"/>
    <w:pPr>
      <w:shd w:val="clear" w:color="auto" w:fill="FFFFFF"/>
      <w:spacing w:before="540" w:after="360" w:line="240" w:lineRule="atLeast"/>
      <w:jc w:val="both"/>
      <w:outlineLvl w:val="0"/>
    </w:pPr>
    <w:rPr>
      <w:szCs w:val="20"/>
    </w:rPr>
  </w:style>
  <w:style w:type="paragraph" w:customStyle="1" w:styleId="Heading330">
    <w:name w:val="Heading #3 (3)"/>
    <w:basedOn w:val="Normal"/>
    <w:link w:val="Heading33"/>
    <w:uiPriority w:val="99"/>
    <w:rsid w:val="008C05E2"/>
    <w:pPr>
      <w:shd w:val="clear" w:color="auto" w:fill="FFFFFF"/>
      <w:spacing w:before="420" w:after="300" w:line="240" w:lineRule="atLeast"/>
      <w:jc w:val="both"/>
      <w:outlineLvl w:val="2"/>
    </w:pPr>
    <w:rPr>
      <w:rFonts w:ascii="Candara" w:hAnsi="Candara"/>
      <w:spacing w:val="20"/>
      <w:sz w:val="32"/>
      <w:szCs w:val="20"/>
    </w:rPr>
  </w:style>
  <w:style w:type="paragraph" w:customStyle="1" w:styleId="Heading341">
    <w:name w:val="Heading #3 (4)1"/>
    <w:basedOn w:val="Normal"/>
    <w:link w:val="Heading34"/>
    <w:uiPriority w:val="99"/>
    <w:rsid w:val="008C05E2"/>
    <w:pPr>
      <w:shd w:val="clear" w:color="auto" w:fill="FFFFFF"/>
      <w:spacing w:before="420" w:after="420" w:line="240" w:lineRule="atLeast"/>
      <w:jc w:val="both"/>
      <w:outlineLvl w:val="2"/>
    </w:pPr>
    <w:rPr>
      <w:b/>
      <w:szCs w:val="20"/>
    </w:rPr>
  </w:style>
  <w:style w:type="paragraph" w:customStyle="1" w:styleId="Tekstpodstawowy11">
    <w:name w:val="Tekst podstawowy11"/>
    <w:basedOn w:val="Normal"/>
    <w:uiPriority w:val="99"/>
    <w:rsid w:val="00F33FCA"/>
    <w:pPr>
      <w:shd w:val="clear" w:color="auto" w:fill="FFFFFF"/>
      <w:spacing w:before="480" w:after="240" w:line="446" w:lineRule="exact"/>
      <w:ind w:hanging="360"/>
      <w:jc w:val="both"/>
    </w:pPr>
    <w:rPr>
      <w:rFonts w:ascii="Calibri" w:hAnsi="Calibri"/>
      <w:sz w:val="25"/>
      <w:szCs w:val="25"/>
    </w:rPr>
  </w:style>
  <w:style w:type="paragraph" w:customStyle="1" w:styleId="Akapitzlist">
    <w:name w:val="Akapit z listą"/>
    <w:basedOn w:val="Normal"/>
    <w:uiPriority w:val="99"/>
    <w:rsid w:val="00972B06"/>
    <w:pPr>
      <w:spacing w:after="160" w:line="259" w:lineRule="auto"/>
      <w:ind w:left="720"/>
    </w:pPr>
    <w:rPr>
      <w:rFonts w:ascii="Calibri" w:hAnsi="Calibri" w:cs="Calibri"/>
      <w:sz w:val="22"/>
      <w:szCs w:val="22"/>
      <w:lang w:eastAsia="en-US"/>
    </w:rPr>
  </w:style>
  <w:style w:type="character" w:customStyle="1" w:styleId="TekstpodstawowyZnakZnak2">
    <w:name w:val="Tekst podstawowy Znak Znak2"/>
    <w:aliases w:val="Tekst podstawowy-bold Znak1,Tekst podstawowy Znak Znak Znak Znak Znak1,Tekst podstawowy Znak Znak Znak Znak3,Tekst podstawowy Znak Znak Znak Znak Znak Znak Znak Znak Znak Znak Znak Znak1,Tekst podstawowy Znak Znak Znak Znak4"/>
    <w:uiPriority w:val="99"/>
    <w:locked/>
    <w:rsid w:val="004D1EB7"/>
    <w:rPr>
      <w:rFonts w:ascii="Arial" w:hAnsi="Arial"/>
      <w:sz w:val="24"/>
      <w:lang w:val="pl-PL" w:eastAsia="pl-PL"/>
    </w:rPr>
  </w:style>
  <w:style w:type="character" w:customStyle="1" w:styleId="ZnakZnak25">
    <w:name w:val="Znak Znak25"/>
    <w:uiPriority w:val="99"/>
    <w:locked/>
    <w:rsid w:val="009942EF"/>
    <w:rPr>
      <w:sz w:val="24"/>
      <w:lang w:val="pl-PL" w:eastAsia="pl-PL"/>
    </w:rPr>
  </w:style>
  <w:style w:type="character" w:customStyle="1" w:styleId="ZnakZnak16">
    <w:name w:val="Znak Znak16"/>
    <w:uiPriority w:val="99"/>
    <w:semiHidden/>
    <w:locked/>
    <w:rsid w:val="009942EF"/>
    <w:rPr>
      <w:sz w:val="24"/>
    </w:rPr>
  </w:style>
  <w:style w:type="character" w:customStyle="1" w:styleId="ZnakZnak14">
    <w:name w:val="Znak Znak14"/>
    <w:uiPriority w:val="99"/>
    <w:semiHidden/>
    <w:locked/>
    <w:rsid w:val="009942EF"/>
    <w:rPr>
      <w:sz w:val="24"/>
    </w:rPr>
  </w:style>
  <w:style w:type="character" w:customStyle="1" w:styleId="ZnakZnak101">
    <w:name w:val="Znak Znak101"/>
    <w:uiPriority w:val="99"/>
    <w:locked/>
    <w:rsid w:val="009942EF"/>
    <w:rPr>
      <w:rFonts w:ascii="Courier New" w:hAnsi="Courier New"/>
      <w:lang w:val="pl-PL" w:eastAsia="pl-PL"/>
    </w:rPr>
  </w:style>
  <w:style w:type="paragraph" w:customStyle="1" w:styleId="Bodytext1">
    <w:name w:val="Body text"/>
    <w:basedOn w:val="Normal"/>
    <w:uiPriority w:val="99"/>
    <w:rsid w:val="00DE32B1"/>
    <w:pPr>
      <w:shd w:val="clear" w:color="auto" w:fill="FFFFFF"/>
      <w:spacing w:after="480" w:line="240" w:lineRule="atLeast"/>
    </w:pPr>
    <w:rPr>
      <w:noProof/>
    </w:rPr>
  </w:style>
  <w:style w:type="character" w:customStyle="1" w:styleId="ZnakZnak161">
    <w:name w:val="Znak Znak161"/>
    <w:uiPriority w:val="99"/>
    <w:semiHidden/>
    <w:locked/>
    <w:rsid w:val="00E92F19"/>
    <w:rPr>
      <w:sz w:val="24"/>
    </w:rPr>
  </w:style>
  <w:style w:type="character" w:customStyle="1" w:styleId="ZnakZnak81">
    <w:name w:val="Znak Znak81"/>
    <w:uiPriority w:val="99"/>
    <w:locked/>
    <w:rsid w:val="00E92F19"/>
    <w:rPr>
      <w:sz w:val="24"/>
      <w:lang w:val="pl-PL" w:eastAsia="pl-PL"/>
    </w:rPr>
  </w:style>
</w:styles>
</file>

<file path=word/webSettings.xml><?xml version="1.0" encoding="utf-8"?>
<w:webSettings xmlns:r="http://schemas.openxmlformats.org/officeDocument/2006/relationships" xmlns:w="http://schemas.openxmlformats.org/wordprocessingml/2006/main">
  <w:divs>
    <w:div w:id="991720363">
      <w:marLeft w:val="0"/>
      <w:marRight w:val="0"/>
      <w:marTop w:val="0"/>
      <w:marBottom w:val="0"/>
      <w:divBdr>
        <w:top w:val="none" w:sz="0" w:space="0" w:color="auto"/>
        <w:left w:val="none" w:sz="0" w:space="0" w:color="auto"/>
        <w:bottom w:val="none" w:sz="0" w:space="0" w:color="auto"/>
        <w:right w:val="none" w:sz="0" w:space="0" w:color="auto"/>
      </w:divBdr>
    </w:div>
    <w:div w:id="991720364">
      <w:marLeft w:val="0"/>
      <w:marRight w:val="0"/>
      <w:marTop w:val="0"/>
      <w:marBottom w:val="0"/>
      <w:divBdr>
        <w:top w:val="none" w:sz="0" w:space="0" w:color="auto"/>
        <w:left w:val="none" w:sz="0" w:space="0" w:color="auto"/>
        <w:bottom w:val="none" w:sz="0" w:space="0" w:color="auto"/>
        <w:right w:val="none" w:sz="0" w:space="0" w:color="auto"/>
      </w:divBdr>
    </w:div>
    <w:div w:id="991720365">
      <w:marLeft w:val="0"/>
      <w:marRight w:val="0"/>
      <w:marTop w:val="0"/>
      <w:marBottom w:val="0"/>
      <w:divBdr>
        <w:top w:val="none" w:sz="0" w:space="0" w:color="auto"/>
        <w:left w:val="none" w:sz="0" w:space="0" w:color="auto"/>
        <w:bottom w:val="none" w:sz="0" w:space="0" w:color="auto"/>
        <w:right w:val="none" w:sz="0" w:space="0" w:color="auto"/>
      </w:divBdr>
    </w:div>
    <w:div w:id="991720366">
      <w:marLeft w:val="0"/>
      <w:marRight w:val="0"/>
      <w:marTop w:val="0"/>
      <w:marBottom w:val="0"/>
      <w:divBdr>
        <w:top w:val="none" w:sz="0" w:space="0" w:color="auto"/>
        <w:left w:val="none" w:sz="0" w:space="0" w:color="auto"/>
        <w:bottom w:val="none" w:sz="0" w:space="0" w:color="auto"/>
        <w:right w:val="none" w:sz="0" w:space="0" w:color="auto"/>
      </w:divBdr>
    </w:div>
    <w:div w:id="991720367">
      <w:marLeft w:val="0"/>
      <w:marRight w:val="0"/>
      <w:marTop w:val="0"/>
      <w:marBottom w:val="0"/>
      <w:divBdr>
        <w:top w:val="none" w:sz="0" w:space="0" w:color="auto"/>
        <w:left w:val="none" w:sz="0" w:space="0" w:color="auto"/>
        <w:bottom w:val="none" w:sz="0" w:space="0" w:color="auto"/>
        <w:right w:val="none" w:sz="0" w:space="0" w:color="auto"/>
      </w:divBdr>
    </w:div>
    <w:div w:id="991720368">
      <w:marLeft w:val="0"/>
      <w:marRight w:val="0"/>
      <w:marTop w:val="0"/>
      <w:marBottom w:val="0"/>
      <w:divBdr>
        <w:top w:val="none" w:sz="0" w:space="0" w:color="auto"/>
        <w:left w:val="none" w:sz="0" w:space="0" w:color="auto"/>
        <w:bottom w:val="none" w:sz="0" w:space="0" w:color="auto"/>
        <w:right w:val="none" w:sz="0" w:space="0" w:color="auto"/>
      </w:divBdr>
    </w:div>
    <w:div w:id="991720369">
      <w:marLeft w:val="0"/>
      <w:marRight w:val="0"/>
      <w:marTop w:val="0"/>
      <w:marBottom w:val="0"/>
      <w:divBdr>
        <w:top w:val="none" w:sz="0" w:space="0" w:color="auto"/>
        <w:left w:val="none" w:sz="0" w:space="0" w:color="auto"/>
        <w:bottom w:val="none" w:sz="0" w:space="0" w:color="auto"/>
        <w:right w:val="none" w:sz="0" w:space="0" w:color="auto"/>
      </w:divBdr>
    </w:div>
    <w:div w:id="991720370">
      <w:marLeft w:val="0"/>
      <w:marRight w:val="0"/>
      <w:marTop w:val="0"/>
      <w:marBottom w:val="0"/>
      <w:divBdr>
        <w:top w:val="none" w:sz="0" w:space="0" w:color="auto"/>
        <w:left w:val="none" w:sz="0" w:space="0" w:color="auto"/>
        <w:bottom w:val="none" w:sz="0" w:space="0" w:color="auto"/>
        <w:right w:val="none" w:sz="0" w:space="0" w:color="auto"/>
      </w:divBdr>
    </w:div>
    <w:div w:id="991720371">
      <w:marLeft w:val="0"/>
      <w:marRight w:val="0"/>
      <w:marTop w:val="0"/>
      <w:marBottom w:val="0"/>
      <w:divBdr>
        <w:top w:val="none" w:sz="0" w:space="0" w:color="auto"/>
        <w:left w:val="none" w:sz="0" w:space="0" w:color="auto"/>
        <w:bottom w:val="none" w:sz="0" w:space="0" w:color="auto"/>
        <w:right w:val="none" w:sz="0" w:space="0" w:color="auto"/>
      </w:divBdr>
    </w:div>
    <w:div w:id="991720372">
      <w:marLeft w:val="0"/>
      <w:marRight w:val="0"/>
      <w:marTop w:val="0"/>
      <w:marBottom w:val="0"/>
      <w:divBdr>
        <w:top w:val="none" w:sz="0" w:space="0" w:color="auto"/>
        <w:left w:val="none" w:sz="0" w:space="0" w:color="auto"/>
        <w:bottom w:val="none" w:sz="0" w:space="0" w:color="auto"/>
        <w:right w:val="none" w:sz="0" w:space="0" w:color="auto"/>
      </w:divBdr>
    </w:div>
    <w:div w:id="991720373">
      <w:marLeft w:val="0"/>
      <w:marRight w:val="0"/>
      <w:marTop w:val="0"/>
      <w:marBottom w:val="0"/>
      <w:divBdr>
        <w:top w:val="none" w:sz="0" w:space="0" w:color="auto"/>
        <w:left w:val="none" w:sz="0" w:space="0" w:color="auto"/>
        <w:bottom w:val="none" w:sz="0" w:space="0" w:color="auto"/>
        <w:right w:val="none" w:sz="0" w:space="0" w:color="auto"/>
      </w:divBdr>
    </w:div>
    <w:div w:id="991720374">
      <w:marLeft w:val="0"/>
      <w:marRight w:val="0"/>
      <w:marTop w:val="0"/>
      <w:marBottom w:val="0"/>
      <w:divBdr>
        <w:top w:val="none" w:sz="0" w:space="0" w:color="auto"/>
        <w:left w:val="none" w:sz="0" w:space="0" w:color="auto"/>
        <w:bottom w:val="none" w:sz="0" w:space="0" w:color="auto"/>
        <w:right w:val="none" w:sz="0" w:space="0" w:color="auto"/>
      </w:divBdr>
    </w:div>
    <w:div w:id="991720375">
      <w:marLeft w:val="0"/>
      <w:marRight w:val="0"/>
      <w:marTop w:val="0"/>
      <w:marBottom w:val="0"/>
      <w:divBdr>
        <w:top w:val="none" w:sz="0" w:space="0" w:color="auto"/>
        <w:left w:val="none" w:sz="0" w:space="0" w:color="auto"/>
        <w:bottom w:val="none" w:sz="0" w:space="0" w:color="auto"/>
        <w:right w:val="none" w:sz="0" w:space="0" w:color="auto"/>
      </w:divBdr>
    </w:div>
    <w:div w:id="991720376">
      <w:marLeft w:val="0"/>
      <w:marRight w:val="0"/>
      <w:marTop w:val="0"/>
      <w:marBottom w:val="0"/>
      <w:divBdr>
        <w:top w:val="none" w:sz="0" w:space="0" w:color="auto"/>
        <w:left w:val="none" w:sz="0" w:space="0" w:color="auto"/>
        <w:bottom w:val="none" w:sz="0" w:space="0" w:color="auto"/>
        <w:right w:val="none" w:sz="0" w:space="0" w:color="auto"/>
      </w:divBdr>
    </w:div>
    <w:div w:id="991720377">
      <w:marLeft w:val="0"/>
      <w:marRight w:val="0"/>
      <w:marTop w:val="0"/>
      <w:marBottom w:val="0"/>
      <w:divBdr>
        <w:top w:val="none" w:sz="0" w:space="0" w:color="auto"/>
        <w:left w:val="none" w:sz="0" w:space="0" w:color="auto"/>
        <w:bottom w:val="none" w:sz="0" w:space="0" w:color="auto"/>
        <w:right w:val="none" w:sz="0" w:space="0" w:color="auto"/>
      </w:divBdr>
    </w:div>
    <w:div w:id="991720378">
      <w:marLeft w:val="0"/>
      <w:marRight w:val="0"/>
      <w:marTop w:val="0"/>
      <w:marBottom w:val="0"/>
      <w:divBdr>
        <w:top w:val="none" w:sz="0" w:space="0" w:color="auto"/>
        <w:left w:val="none" w:sz="0" w:space="0" w:color="auto"/>
        <w:bottom w:val="none" w:sz="0" w:space="0" w:color="auto"/>
        <w:right w:val="none" w:sz="0" w:space="0" w:color="auto"/>
      </w:divBdr>
    </w:div>
    <w:div w:id="991720379">
      <w:marLeft w:val="0"/>
      <w:marRight w:val="0"/>
      <w:marTop w:val="0"/>
      <w:marBottom w:val="0"/>
      <w:divBdr>
        <w:top w:val="none" w:sz="0" w:space="0" w:color="auto"/>
        <w:left w:val="none" w:sz="0" w:space="0" w:color="auto"/>
        <w:bottom w:val="none" w:sz="0" w:space="0" w:color="auto"/>
        <w:right w:val="none" w:sz="0" w:space="0" w:color="auto"/>
      </w:divBdr>
    </w:div>
    <w:div w:id="991720380">
      <w:marLeft w:val="0"/>
      <w:marRight w:val="0"/>
      <w:marTop w:val="0"/>
      <w:marBottom w:val="0"/>
      <w:divBdr>
        <w:top w:val="none" w:sz="0" w:space="0" w:color="auto"/>
        <w:left w:val="none" w:sz="0" w:space="0" w:color="auto"/>
        <w:bottom w:val="none" w:sz="0" w:space="0" w:color="auto"/>
        <w:right w:val="none" w:sz="0" w:space="0" w:color="auto"/>
      </w:divBdr>
    </w:div>
    <w:div w:id="991720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1439</TotalTime>
  <Pages>38</Pages>
  <Words>12629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551</cp:revision>
  <cp:lastPrinted>2017-10-30T14:03:00Z</cp:lastPrinted>
  <dcterms:created xsi:type="dcterms:W3CDTF">2016-08-16T09:56:00Z</dcterms:created>
  <dcterms:modified xsi:type="dcterms:W3CDTF">2017-11-29T06:17:00Z</dcterms:modified>
</cp:coreProperties>
</file>