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99B" w:rsidRDefault="0062799B" w:rsidP="0054148B">
      <w:pPr>
        <w:pStyle w:val="Heading11"/>
        <w:shd w:val="clear" w:color="auto" w:fill="auto"/>
        <w:tabs>
          <w:tab w:val="left" w:leader="dot" w:pos="4959"/>
        </w:tabs>
        <w:spacing w:after="0" w:line="230" w:lineRule="exact"/>
        <w:ind w:left="20" w:right="2241"/>
      </w:pPr>
      <w:bookmarkStart w:id="0" w:name="bookmark0"/>
      <w:r>
        <w:rPr>
          <w:rStyle w:val="Heading10"/>
        </w:rPr>
        <w:t>Załącznik Nr 3 do Umowy najmu nr ..../.../2017 z dnia</w:t>
      </w:r>
      <w:bookmarkEnd w:id="0"/>
      <w:r>
        <w:rPr>
          <w:rStyle w:val="Heading10"/>
        </w:rPr>
        <w:t xml:space="preserve"> ..../.../2017</w:t>
      </w:r>
    </w:p>
    <w:p w:rsidR="0062799B" w:rsidRPr="00F954B0" w:rsidRDefault="0062799B">
      <w:pPr>
        <w:jc w:val="center"/>
        <w:rPr>
          <w:rFonts w:ascii="Verdana" w:hAnsi="Verdana" w:cs="Verdana"/>
          <w:sz w:val="16"/>
          <w:szCs w:val="16"/>
        </w:rPr>
      </w:pPr>
    </w:p>
    <w:p w:rsidR="0062799B" w:rsidRPr="00F954B0" w:rsidRDefault="0062799B">
      <w:pPr>
        <w:jc w:val="center"/>
        <w:rPr>
          <w:rFonts w:ascii="Verdana" w:hAnsi="Verdana" w:cs="Verdana"/>
          <w:sz w:val="16"/>
          <w:szCs w:val="16"/>
        </w:rPr>
      </w:pPr>
    </w:p>
    <w:p w:rsidR="0062799B" w:rsidRPr="00264875" w:rsidRDefault="0062799B" w:rsidP="00A173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1C7">
        <w:rPr>
          <w:rFonts w:ascii="Arial" w:hAnsi="Arial" w:cs="Arial"/>
          <w:b/>
          <w:bCs/>
          <w:sz w:val="28"/>
          <w:szCs w:val="28"/>
        </w:rPr>
        <w:t xml:space="preserve">SLA  </w:t>
      </w:r>
      <w:r>
        <w:rPr>
          <w:rFonts w:ascii="Arial" w:hAnsi="Arial" w:cs="Arial"/>
          <w:b/>
          <w:bCs/>
          <w:sz w:val="28"/>
          <w:szCs w:val="28"/>
        </w:rPr>
        <w:t xml:space="preserve">Service Level Agreement, </w:t>
      </w:r>
      <w:r w:rsidRPr="004E01C7">
        <w:rPr>
          <w:rFonts w:ascii="Arial" w:hAnsi="Arial" w:cs="Arial"/>
          <w:b/>
          <w:bCs/>
          <w:sz w:val="28"/>
          <w:szCs w:val="28"/>
        </w:rPr>
        <w:t>(pol. umowa o gwarantowan</w:t>
      </w:r>
      <w:r>
        <w:rPr>
          <w:rFonts w:ascii="Arial" w:hAnsi="Arial" w:cs="Arial"/>
          <w:b/>
          <w:bCs/>
          <w:sz w:val="28"/>
          <w:szCs w:val="28"/>
        </w:rPr>
        <w:t>ym poziomie świadczenia usług</w:t>
      </w:r>
      <w:r w:rsidRPr="004E01C7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do umowy ZDM/…../2017/GIN</w:t>
      </w:r>
    </w:p>
    <w:p w:rsidR="0062799B" w:rsidRPr="004E01C7" w:rsidRDefault="0062799B" w:rsidP="004E01C7">
      <w:pPr>
        <w:pStyle w:val="BodyText3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2799B" w:rsidRPr="009A5CA2" w:rsidRDefault="0062799B" w:rsidP="008D5010">
      <w:pPr>
        <w:pStyle w:val="BodyText3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Najem urządzeń drukująco skanujących wielkoformatowych  do maksymalnie formatu A0 </w:t>
      </w:r>
    </w:p>
    <w:p w:rsidR="0062799B" w:rsidRPr="009A5CA2" w:rsidRDefault="0062799B" w:rsidP="004245B2">
      <w:pPr>
        <w:pStyle w:val="Tekstpodstawowy31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>W ramach zapewnienia jakości świadczonych usług Wykonawca udziela Zamawiającemu gwarancji dotyczącej jakości funkcjonowania łącz, dostępności do sieci Internet i odpowiedniej obsługi serwisowej. Gwarancja Jakości Świadczonych Usług (SLA) określa szczegółowo parametry dostępności.</w:t>
      </w:r>
    </w:p>
    <w:p w:rsidR="0062799B" w:rsidRPr="009A5CA2" w:rsidRDefault="0062799B" w:rsidP="004245B2">
      <w:pPr>
        <w:pStyle w:val="Tekstpodstawowy31"/>
        <w:rPr>
          <w:rFonts w:ascii="Arial" w:hAnsi="Arial" w:cs="Arial"/>
          <w:sz w:val="20"/>
          <w:szCs w:val="20"/>
        </w:rPr>
      </w:pPr>
    </w:p>
    <w:p w:rsidR="0062799B" w:rsidRPr="009A5CA2" w:rsidRDefault="0062799B" w:rsidP="004245B2">
      <w:pPr>
        <w:pStyle w:val="Heading1"/>
        <w:numPr>
          <w:ilvl w:val="0"/>
          <w:numId w:val="0"/>
        </w:numPr>
        <w:jc w:val="left"/>
        <w:rPr>
          <w:sz w:val="20"/>
          <w:szCs w:val="20"/>
        </w:rPr>
      </w:pPr>
      <w:r w:rsidRPr="009A5CA2">
        <w:rPr>
          <w:sz w:val="20"/>
          <w:szCs w:val="20"/>
        </w:rPr>
        <w:t>1. Założenia i Definicje</w:t>
      </w:r>
    </w:p>
    <w:p w:rsidR="0062799B" w:rsidRPr="009A5CA2" w:rsidRDefault="0062799B" w:rsidP="004245B2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 xml:space="preserve">Awaria – </w:t>
      </w:r>
      <w:r w:rsidRPr="009A5CA2">
        <w:rPr>
          <w:rFonts w:ascii="Arial" w:hAnsi="Arial" w:cs="Arial"/>
          <w:sz w:val="20"/>
          <w:szCs w:val="20"/>
        </w:rPr>
        <w:t>czas niedostępności usługi - rozpoczynający się od momentu uznania usługi za niedostępna przez system monitorujący lub od momentu wpłynięcia uzasadnionego zgłoszenia (telefon, e-mail) Zamawiającego</w:t>
      </w:r>
    </w:p>
    <w:p w:rsidR="0062799B" w:rsidRPr="009A5CA2" w:rsidRDefault="0062799B" w:rsidP="004245B2">
      <w:pPr>
        <w:autoSpaceDE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 xml:space="preserve">Czas Reakcji – </w:t>
      </w:r>
      <w:r w:rsidRPr="009A5CA2">
        <w:rPr>
          <w:rFonts w:ascii="Arial" w:hAnsi="Arial" w:cs="Arial"/>
          <w:sz w:val="20"/>
          <w:szCs w:val="20"/>
        </w:rPr>
        <w:t xml:space="preserve">gwarantowany przez Wykonawcę czas na podjęcie kroków zmierzających do usunięcia awarii </w:t>
      </w:r>
      <w:r w:rsidRPr="009A5CA2">
        <w:rPr>
          <w:rFonts w:ascii="Arial" w:hAnsi="Arial" w:cs="Arial"/>
          <w:b/>
          <w:sz w:val="20"/>
          <w:szCs w:val="20"/>
        </w:rPr>
        <w:t>Urządzeń</w:t>
      </w:r>
      <w:r>
        <w:rPr>
          <w:rFonts w:ascii="Arial" w:hAnsi="Arial" w:cs="Arial"/>
          <w:sz w:val="20"/>
          <w:szCs w:val="20"/>
        </w:rPr>
        <w:t>.</w:t>
      </w:r>
      <w:r w:rsidRPr="009A5CA2">
        <w:rPr>
          <w:rFonts w:ascii="Arial" w:hAnsi="Arial" w:cs="Arial"/>
          <w:b/>
          <w:sz w:val="20"/>
          <w:szCs w:val="20"/>
        </w:rPr>
        <w:t>Czas Reakcji</w:t>
      </w:r>
      <w:r w:rsidRPr="009A5CA2">
        <w:rPr>
          <w:rFonts w:ascii="Arial" w:hAnsi="Arial" w:cs="Arial"/>
          <w:sz w:val="20"/>
          <w:szCs w:val="20"/>
        </w:rPr>
        <w:t xml:space="preserve"> liczony jest od początku </w:t>
      </w:r>
      <w:r w:rsidRPr="009A5CA2">
        <w:rPr>
          <w:rFonts w:ascii="Arial" w:hAnsi="Arial" w:cs="Arial"/>
          <w:b/>
          <w:sz w:val="20"/>
          <w:szCs w:val="20"/>
        </w:rPr>
        <w:t>Awarii</w:t>
      </w:r>
      <w:r w:rsidRPr="009A5CA2">
        <w:rPr>
          <w:rFonts w:ascii="Arial" w:hAnsi="Arial" w:cs="Arial"/>
          <w:sz w:val="20"/>
          <w:szCs w:val="20"/>
        </w:rPr>
        <w:t xml:space="preserve"> wykrytej przez systemy monitoringu lub zgłoszonej przez Zamawiającego do Wykonawcy. </w:t>
      </w:r>
    </w:p>
    <w:p w:rsidR="0062799B" w:rsidRPr="009A5CA2" w:rsidRDefault="0062799B" w:rsidP="004245B2">
      <w:pPr>
        <w:autoSpaceDE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>Czas usunięcia awarii –</w:t>
      </w:r>
      <w:r w:rsidRPr="009A5CA2">
        <w:rPr>
          <w:rFonts w:ascii="Arial" w:hAnsi="Arial" w:cs="Arial"/>
          <w:sz w:val="20"/>
          <w:szCs w:val="20"/>
        </w:rPr>
        <w:t xml:space="preserve"> czas usunięcia awarii liczony od momentu zgłoszenia awa</w:t>
      </w:r>
      <w:r>
        <w:rPr>
          <w:rFonts w:ascii="Arial" w:hAnsi="Arial" w:cs="Arial"/>
          <w:sz w:val="20"/>
          <w:szCs w:val="20"/>
        </w:rPr>
        <w:t xml:space="preserve">rii lub wystąpienia komunikatu </w:t>
      </w:r>
      <w:r w:rsidRPr="009A5CA2">
        <w:rPr>
          <w:rFonts w:ascii="Arial" w:hAnsi="Arial" w:cs="Arial"/>
          <w:sz w:val="20"/>
          <w:szCs w:val="20"/>
        </w:rPr>
        <w:t>o awarii w systemie monitorującym do przywrócenia dostępności usługi.</w:t>
      </w:r>
    </w:p>
    <w:p w:rsidR="0062799B" w:rsidRPr="009A5CA2" w:rsidRDefault="0062799B" w:rsidP="004245B2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>Gwarantowany Czas Dostępności Usługi (%)–</w:t>
      </w:r>
      <w:r w:rsidRPr="009A5CA2">
        <w:rPr>
          <w:rFonts w:ascii="Arial" w:hAnsi="Arial" w:cs="Arial"/>
          <w:sz w:val="20"/>
          <w:szCs w:val="20"/>
        </w:rPr>
        <w:t xml:space="preserve"> procentowy czas dostępności usługi w miesiącu do którego wlicza się również czas trwania </w:t>
      </w:r>
      <w:r w:rsidRPr="009A5CA2">
        <w:rPr>
          <w:rFonts w:ascii="Arial" w:hAnsi="Arial" w:cs="Arial"/>
          <w:b/>
          <w:sz w:val="20"/>
          <w:szCs w:val="20"/>
        </w:rPr>
        <w:t xml:space="preserve">Planowanych przerw serwisowych. </w:t>
      </w:r>
    </w:p>
    <w:p w:rsidR="0062799B" w:rsidRPr="009A5CA2" w:rsidRDefault="0062799B" w:rsidP="004245B2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 xml:space="preserve">GCDU (%)= </w:t>
      </w:r>
      <w:r w:rsidRPr="009A5CA2">
        <w:rPr>
          <w:rFonts w:ascii="Arial" w:hAnsi="Arial" w:cs="Arial"/>
          <w:sz w:val="20"/>
          <w:szCs w:val="20"/>
        </w:rPr>
        <w:t xml:space="preserve">(liczba godzin w miesiącu – łączna liczba godzin czasu usunięcia awarii w miesiącu /liczba godzin </w:t>
      </w:r>
      <w:r w:rsidRPr="009A5CA2">
        <w:rPr>
          <w:rFonts w:ascii="Arial" w:hAnsi="Arial" w:cs="Arial"/>
          <w:sz w:val="20"/>
          <w:szCs w:val="20"/>
        </w:rPr>
        <w:br/>
        <w:t>w danym miesiącu )x100</w:t>
      </w:r>
    </w:p>
    <w:p w:rsidR="0062799B" w:rsidRPr="009A5CA2" w:rsidRDefault="0062799B" w:rsidP="004245B2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>Planowana przerwa serwisowa –</w:t>
      </w:r>
      <w:r w:rsidRPr="009A5CA2">
        <w:rPr>
          <w:rFonts w:ascii="Arial" w:hAnsi="Arial" w:cs="Arial"/>
          <w:sz w:val="20"/>
          <w:szCs w:val="20"/>
        </w:rPr>
        <w:t xml:space="preserve"> Zaplanowany czas na działania serwisowe i konserwacyjne o których Zamawiający został poinformowany z co najmniej 48 godzinnym wyprzedzeniem w formie pisemnej (fax, e-mail,). </w:t>
      </w:r>
    </w:p>
    <w:p w:rsidR="0062799B" w:rsidRPr="009A5CA2" w:rsidRDefault="0062799B" w:rsidP="004245B2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>SLA</w:t>
      </w:r>
      <w:r w:rsidRPr="009A5CA2">
        <w:rPr>
          <w:rFonts w:ascii="Arial" w:hAnsi="Arial" w:cs="Arial"/>
          <w:sz w:val="20"/>
          <w:szCs w:val="20"/>
        </w:rPr>
        <w:t xml:space="preserve"> -  Service Level Agreement/ Gwarancja Jakości Świadczonych Usług / </w:t>
      </w:r>
    </w:p>
    <w:p w:rsidR="0062799B" w:rsidRPr="009A5CA2" w:rsidRDefault="0062799B" w:rsidP="004245B2">
      <w:pPr>
        <w:autoSpaceDE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 xml:space="preserve">Sieć - </w:t>
      </w:r>
      <w:r w:rsidRPr="009A5CA2">
        <w:rPr>
          <w:rFonts w:ascii="Arial" w:hAnsi="Arial" w:cs="Arial"/>
          <w:sz w:val="20"/>
          <w:szCs w:val="20"/>
        </w:rPr>
        <w:t>sieć teletransmisyjna Wykonawcy oraz część infrastruktury sieciowej Zamawiającego</w:t>
      </w:r>
      <w:r>
        <w:rPr>
          <w:rFonts w:ascii="Arial" w:hAnsi="Arial" w:cs="Arial"/>
          <w:sz w:val="20"/>
          <w:szCs w:val="20"/>
        </w:rPr>
        <w:t xml:space="preserve">, która jest zarządzana </w:t>
      </w:r>
      <w:r w:rsidRPr="009A5CA2">
        <w:rPr>
          <w:rFonts w:ascii="Arial" w:hAnsi="Arial" w:cs="Arial"/>
          <w:sz w:val="20"/>
          <w:szCs w:val="20"/>
        </w:rPr>
        <w:t xml:space="preserve">i monitorowana przez </w:t>
      </w:r>
      <w:r>
        <w:rPr>
          <w:rFonts w:ascii="Arial" w:hAnsi="Arial" w:cs="Arial"/>
          <w:sz w:val="20"/>
          <w:szCs w:val="20"/>
        </w:rPr>
        <w:t>Zamawiajacego</w:t>
      </w:r>
    </w:p>
    <w:p w:rsidR="0062799B" w:rsidRPr="009A5CA2" w:rsidRDefault="0062799B" w:rsidP="004245B2">
      <w:pPr>
        <w:autoSpaceDE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9A5CA2">
        <w:rPr>
          <w:rFonts w:ascii="Arial" w:hAnsi="Arial" w:cs="Arial"/>
          <w:b/>
          <w:sz w:val="20"/>
          <w:szCs w:val="20"/>
        </w:rPr>
        <w:t xml:space="preserve">Urządzenia - </w:t>
      </w:r>
      <w:r w:rsidRPr="009A5CA2">
        <w:rPr>
          <w:rFonts w:ascii="Arial" w:hAnsi="Arial" w:cs="Arial"/>
          <w:sz w:val="20"/>
          <w:szCs w:val="20"/>
        </w:rPr>
        <w:t xml:space="preserve">sprzęt teleinformatyczny będący własnością Wykonawcę i przez niego zarządzany </w:t>
      </w:r>
      <w:r>
        <w:rPr>
          <w:rFonts w:ascii="Arial" w:hAnsi="Arial" w:cs="Arial"/>
          <w:sz w:val="20"/>
          <w:szCs w:val="20"/>
        </w:rPr>
        <w:br/>
      </w:r>
      <w:r w:rsidRPr="009A5CA2">
        <w:rPr>
          <w:rFonts w:ascii="Arial" w:hAnsi="Arial" w:cs="Arial"/>
          <w:sz w:val="20"/>
          <w:szCs w:val="20"/>
        </w:rPr>
        <w:t xml:space="preserve">i obsługujący usługę </w:t>
      </w:r>
    </w:p>
    <w:p w:rsidR="0062799B" w:rsidRPr="009A5CA2" w:rsidRDefault="0062799B" w:rsidP="004245B2">
      <w:pPr>
        <w:pStyle w:val="BodyText"/>
        <w:spacing w:after="0"/>
        <w:ind w:left="180" w:hanging="180"/>
        <w:jc w:val="both"/>
        <w:rPr>
          <w:rFonts w:ascii="Arial" w:hAnsi="Arial" w:cs="Arial"/>
        </w:rPr>
      </w:pPr>
      <w:r w:rsidRPr="009A5CA2">
        <w:rPr>
          <w:rFonts w:ascii="Arial" w:hAnsi="Arial" w:cs="Arial"/>
          <w:b/>
        </w:rPr>
        <w:t>Zgłaszanie Awarii</w:t>
      </w:r>
      <w:r w:rsidRPr="009A5CA2">
        <w:rPr>
          <w:rFonts w:ascii="Arial" w:hAnsi="Arial" w:cs="Arial"/>
        </w:rPr>
        <w:t xml:space="preserve"> - awarie świadczonych usług Zamawiający powinien zgłaszać do Działu Obsługi Technicznej (DOT) w następujący sposób: </w:t>
      </w:r>
    </w:p>
    <w:p w:rsidR="0062799B" w:rsidRPr="009A5CA2" w:rsidRDefault="0062799B" w:rsidP="004245B2">
      <w:pPr>
        <w:pStyle w:val="BodyText"/>
        <w:ind w:left="360" w:hanging="180"/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>w godzinach 7.30-</w:t>
      </w:r>
      <w:r>
        <w:rPr>
          <w:rFonts w:ascii="Arial" w:hAnsi="Arial" w:cs="Arial"/>
        </w:rPr>
        <w:t>15.3</w:t>
      </w:r>
      <w:r w:rsidRPr="009A5CA2">
        <w:rPr>
          <w:rFonts w:ascii="Arial" w:hAnsi="Arial" w:cs="Arial"/>
        </w:rPr>
        <w:t>0 telefonicznie lub poprzez e-mail</w:t>
      </w:r>
    </w:p>
    <w:p w:rsidR="0062799B" w:rsidRPr="009A5CA2" w:rsidRDefault="0062799B" w:rsidP="004245B2">
      <w:pPr>
        <w:pStyle w:val="BodyText"/>
        <w:ind w:left="360" w:hanging="180"/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>zgłoszenia telefoniczne na numer ……………………………., zgłoszenia elektroniczne na adres zapisany</w:t>
      </w:r>
      <w:r>
        <w:rPr>
          <w:rFonts w:ascii="Arial" w:hAnsi="Arial" w:cs="Arial"/>
        </w:rPr>
        <w:br/>
      </w:r>
      <w:r w:rsidRPr="009A5CA2">
        <w:rPr>
          <w:rFonts w:ascii="Arial" w:hAnsi="Arial" w:cs="Arial"/>
        </w:rPr>
        <w:t xml:space="preserve"> w umowie na łącze. </w:t>
      </w:r>
    </w:p>
    <w:p w:rsidR="0062799B" w:rsidRPr="009A5CA2" w:rsidRDefault="0062799B" w:rsidP="004245B2">
      <w:pPr>
        <w:pStyle w:val="BodyText"/>
        <w:ind w:left="360" w:hanging="180"/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>Każde zgłoszenie powinno zawierać:</w:t>
      </w:r>
    </w:p>
    <w:p w:rsidR="0062799B" w:rsidRPr="009A5CA2" w:rsidRDefault="0062799B" w:rsidP="004245B2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 xml:space="preserve">nazwę Abonenta (Zamawiającego) </w:t>
      </w:r>
    </w:p>
    <w:p w:rsidR="0062799B" w:rsidRPr="009A5CA2" w:rsidRDefault="0062799B" w:rsidP="004245B2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 xml:space="preserve">czas zaistnienia awarii </w:t>
      </w:r>
    </w:p>
    <w:p w:rsidR="0062799B" w:rsidRPr="009A5CA2" w:rsidRDefault="0062799B" w:rsidP="004245B2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 xml:space="preserve">nazwisko osoby zgłaszającej awarię </w:t>
      </w:r>
    </w:p>
    <w:p w:rsidR="0062799B" w:rsidRPr="009A5CA2" w:rsidRDefault="0062799B" w:rsidP="004245B2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 xml:space="preserve">krótki opis awarii </w:t>
      </w:r>
    </w:p>
    <w:p w:rsidR="0062799B" w:rsidRPr="00F33690" w:rsidRDefault="0062799B" w:rsidP="00F33690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9A5CA2">
        <w:rPr>
          <w:rFonts w:ascii="Arial" w:hAnsi="Arial" w:cs="Arial"/>
        </w:rPr>
        <w:t>nazwisko i telefon osoby, z którą należy kontaktować się w sprawie awarii</w:t>
      </w:r>
      <w:r>
        <w:rPr>
          <w:rFonts w:ascii="Arial" w:hAnsi="Arial" w:cs="Arial"/>
        </w:rPr>
        <w:t xml:space="preserve"> </w:t>
      </w:r>
    </w:p>
    <w:p w:rsidR="0062799B" w:rsidRPr="00F33690" w:rsidRDefault="0062799B" w:rsidP="00F33690">
      <w:pPr>
        <w:pStyle w:val="BodyText"/>
        <w:numPr>
          <w:ilvl w:val="0"/>
          <w:numId w:val="4"/>
        </w:numPr>
        <w:jc w:val="both"/>
        <w:rPr>
          <w:rFonts w:ascii="Arial" w:hAnsi="Arial" w:cs="Arial"/>
        </w:rPr>
      </w:pPr>
      <w:r w:rsidRPr="00F33690">
        <w:rPr>
          <w:rFonts w:ascii="Arial" w:hAnsi="Arial" w:cs="Arial"/>
        </w:rPr>
        <w:t xml:space="preserve">Po otrzymaniu zgłoszeniu Centrum Zarządzania Siecią Wykonawcy tworzy kartę zgłoszenia awarii. </w:t>
      </w:r>
    </w:p>
    <w:p w:rsidR="0062799B" w:rsidRPr="009A5CA2" w:rsidRDefault="0062799B" w:rsidP="004245B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2799B" w:rsidRPr="009A5CA2" w:rsidRDefault="0062799B" w:rsidP="004245B2">
      <w:pPr>
        <w:pStyle w:val="Heading1"/>
        <w:numPr>
          <w:ilvl w:val="0"/>
          <w:numId w:val="0"/>
        </w:numPr>
        <w:jc w:val="left"/>
        <w:rPr>
          <w:sz w:val="20"/>
          <w:szCs w:val="20"/>
        </w:rPr>
      </w:pPr>
      <w:r w:rsidRPr="009A5CA2">
        <w:rPr>
          <w:sz w:val="20"/>
          <w:szCs w:val="20"/>
        </w:rPr>
        <w:t>2. Gwarantowany Czas Dostępności Usługi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 xml:space="preserve">Wykonawca gwarantuje, następującą dostępność usług w ciągu miesiąca: 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40"/>
        <w:gridCol w:w="3960"/>
        <w:gridCol w:w="4584"/>
      </w:tblGrid>
      <w:tr w:rsidR="0062799B" w:rsidRPr="009A5CA2" w:rsidTr="00063D9E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2799B" w:rsidRPr="009A5CA2" w:rsidRDefault="0062799B" w:rsidP="001C1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>Typ usługi SLA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 xml:space="preserve">Gwarantowany czas dostępności usługi </w:t>
            </w:r>
            <w:r w:rsidRPr="009A5CA2">
              <w:rPr>
                <w:rFonts w:ascii="Arial" w:hAnsi="Arial" w:cs="Arial"/>
                <w:b/>
                <w:sz w:val="20"/>
                <w:szCs w:val="20"/>
              </w:rPr>
              <w:br/>
              <w:t>w miesiącu w %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 xml:space="preserve">Maksymalny czas niedostępności  usługi </w:t>
            </w:r>
            <w:r w:rsidRPr="009A5CA2">
              <w:rPr>
                <w:rFonts w:ascii="Arial" w:hAnsi="Arial" w:cs="Arial"/>
                <w:b/>
                <w:sz w:val="20"/>
                <w:szCs w:val="20"/>
              </w:rPr>
              <w:br/>
              <w:t>w miesiącu</w:t>
            </w:r>
          </w:p>
        </w:tc>
      </w:tr>
      <w:tr w:rsidR="0062799B" w:rsidRPr="009A5CA2" w:rsidTr="00063D9E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sz w:val="20"/>
                <w:szCs w:val="20"/>
              </w:rPr>
              <w:t xml:space="preserve"> Rozszerzone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sz w:val="20"/>
                <w:szCs w:val="20"/>
              </w:rPr>
              <w:t>99,6 %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sz w:val="20"/>
                <w:szCs w:val="20"/>
              </w:rPr>
              <w:t>3 h</w:t>
            </w:r>
          </w:p>
        </w:tc>
      </w:tr>
    </w:tbl>
    <w:p w:rsidR="0062799B" w:rsidRPr="009A5CA2" w:rsidRDefault="0062799B" w:rsidP="004245B2">
      <w:pPr>
        <w:rPr>
          <w:rFonts w:ascii="Arial" w:hAnsi="Arial" w:cs="Arial"/>
          <w:sz w:val="20"/>
          <w:szCs w:val="20"/>
        </w:rPr>
      </w:pPr>
    </w:p>
    <w:p w:rsidR="0062799B" w:rsidRPr="009A5CA2" w:rsidRDefault="0062799B" w:rsidP="004245B2">
      <w:pPr>
        <w:pStyle w:val="Heading1"/>
        <w:numPr>
          <w:ilvl w:val="0"/>
          <w:numId w:val="0"/>
        </w:numPr>
        <w:jc w:val="left"/>
        <w:rPr>
          <w:sz w:val="20"/>
          <w:szCs w:val="20"/>
        </w:rPr>
      </w:pPr>
      <w:r w:rsidRPr="009A5CA2">
        <w:rPr>
          <w:sz w:val="20"/>
          <w:szCs w:val="20"/>
        </w:rPr>
        <w:t>3. Gwarancja Czasu Reakcji</w:t>
      </w:r>
    </w:p>
    <w:p w:rsidR="0062799B" w:rsidRPr="009A5CA2" w:rsidRDefault="0062799B" w:rsidP="004245B2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 xml:space="preserve">3.1. Dostępność usługi będzie sprawdzana co 5 minut poprzez wysyłanie pakietów ICMP Echo Request (ping). </w:t>
      </w:r>
      <w:r w:rsidRPr="009A5CA2">
        <w:rPr>
          <w:rFonts w:ascii="Arial" w:hAnsi="Arial" w:cs="Arial"/>
          <w:sz w:val="20"/>
          <w:szCs w:val="20"/>
        </w:rPr>
        <w:br/>
        <w:t xml:space="preserve">W przypadku braku odpowiedzi routera (ICMP Echo Reply) po stronie Zamawiającego </w:t>
      </w:r>
      <w:r>
        <w:rPr>
          <w:rFonts w:ascii="Arial" w:hAnsi="Arial" w:cs="Arial"/>
          <w:sz w:val="20"/>
          <w:szCs w:val="20"/>
        </w:rPr>
        <w:br/>
      </w:r>
      <w:r w:rsidRPr="009A5CA2">
        <w:rPr>
          <w:rFonts w:ascii="Arial" w:hAnsi="Arial" w:cs="Arial"/>
          <w:sz w:val="20"/>
          <w:szCs w:val="20"/>
        </w:rPr>
        <w:t>przez 6 kolejnych cykli testowych usługa zostanie uznana za niedostępną.</w:t>
      </w:r>
    </w:p>
    <w:p w:rsidR="0062799B" w:rsidRPr="009A5CA2" w:rsidRDefault="0062799B" w:rsidP="004245B2">
      <w:pPr>
        <w:pStyle w:val="Tekstpodstawowywcity21"/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>3.2. Po uznaniu usługi za niedostępną Dział Obsługi Technicznej Wykonawcy tworzy kartę zgłoszenia awarii i nadaje jej numer (Ticket).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 xml:space="preserve">Wykonawca gwarantuje następujący </w:t>
      </w:r>
      <w:r w:rsidRPr="009A5CA2">
        <w:rPr>
          <w:rFonts w:ascii="Arial" w:hAnsi="Arial" w:cs="Arial"/>
          <w:b/>
          <w:sz w:val="20"/>
          <w:szCs w:val="20"/>
        </w:rPr>
        <w:t>Czas Reakcji</w:t>
      </w:r>
      <w:r w:rsidRPr="009A5CA2">
        <w:rPr>
          <w:rFonts w:ascii="Arial" w:hAnsi="Arial" w:cs="Arial"/>
          <w:sz w:val="20"/>
          <w:szCs w:val="20"/>
        </w:rPr>
        <w:t xml:space="preserve">: 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388"/>
      </w:tblGrid>
      <w:tr w:rsidR="0062799B" w:rsidRPr="009A5CA2" w:rsidTr="001C17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>Typ usługi SLA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>Czas Reakcji</w:t>
            </w:r>
          </w:p>
        </w:tc>
      </w:tr>
      <w:tr w:rsidR="0062799B" w:rsidRPr="009A5CA2" w:rsidTr="001C17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5CA2">
              <w:rPr>
                <w:rFonts w:ascii="Arial" w:hAnsi="Arial" w:cs="Arial"/>
                <w:sz w:val="20"/>
                <w:szCs w:val="20"/>
              </w:rPr>
              <w:t xml:space="preserve"> godziny</w:t>
            </w:r>
          </w:p>
        </w:tc>
      </w:tr>
    </w:tbl>
    <w:p w:rsidR="0062799B" w:rsidRPr="009A5CA2" w:rsidRDefault="0062799B" w:rsidP="004245B2">
      <w:pPr>
        <w:pStyle w:val="Heading1"/>
        <w:numPr>
          <w:ilvl w:val="0"/>
          <w:numId w:val="0"/>
        </w:numPr>
        <w:jc w:val="left"/>
        <w:rPr>
          <w:sz w:val="20"/>
          <w:szCs w:val="20"/>
        </w:rPr>
      </w:pPr>
    </w:p>
    <w:p w:rsidR="0062799B" w:rsidRPr="009A5CA2" w:rsidRDefault="0062799B" w:rsidP="004245B2">
      <w:pPr>
        <w:pStyle w:val="Heading1"/>
        <w:numPr>
          <w:ilvl w:val="0"/>
          <w:numId w:val="0"/>
        </w:numPr>
        <w:jc w:val="left"/>
        <w:rPr>
          <w:sz w:val="20"/>
          <w:szCs w:val="20"/>
        </w:rPr>
      </w:pPr>
      <w:r w:rsidRPr="009A5CA2">
        <w:rPr>
          <w:sz w:val="20"/>
          <w:szCs w:val="20"/>
        </w:rPr>
        <w:t>4. Gwarancja czasu usunięcia awarii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>Wykonawca gwarantuje czas usunięcia awarii po przekroczeniu którego uznaje się niedotrzymanie warunków SLA.</w:t>
      </w:r>
    </w:p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3960"/>
      </w:tblGrid>
      <w:tr w:rsidR="0062799B" w:rsidRPr="009A5CA2" w:rsidTr="007C0306">
        <w:trPr>
          <w:jc w:val="center"/>
        </w:trPr>
        <w:tc>
          <w:tcPr>
            <w:tcW w:w="1690" w:type="dxa"/>
            <w:shd w:val="clear" w:color="auto" w:fill="C0C0C0"/>
            <w:vAlign w:val="center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>Typ usługi SLA</w:t>
            </w:r>
          </w:p>
        </w:tc>
        <w:tc>
          <w:tcPr>
            <w:tcW w:w="3960" w:type="dxa"/>
            <w:shd w:val="clear" w:color="auto" w:fill="C0C0C0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CA2">
              <w:rPr>
                <w:rFonts w:ascii="Arial" w:hAnsi="Arial" w:cs="Arial"/>
                <w:b/>
                <w:sz w:val="20"/>
                <w:szCs w:val="20"/>
              </w:rPr>
              <w:t xml:space="preserve">Gwarantowany czas usunięcia awarii </w:t>
            </w:r>
            <w:r w:rsidRPr="007D6D50">
              <w:rPr>
                <w:rFonts w:ascii="Arial" w:hAnsi="Arial" w:cs="Arial"/>
                <w:sz w:val="20"/>
                <w:szCs w:val="20"/>
              </w:rPr>
              <w:t>rozpoczętej w czasie od poniedziałku oraz w każdy dzień poświąteczny od godziny 7:30 do 15:30</w:t>
            </w:r>
          </w:p>
        </w:tc>
      </w:tr>
      <w:tr w:rsidR="0062799B" w:rsidRPr="009A5CA2" w:rsidTr="007C0306">
        <w:trPr>
          <w:jc w:val="center"/>
        </w:trPr>
        <w:tc>
          <w:tcPr>
            <w:tcW w:w="1690" w:type="dxa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A2">
              <w:rPr>
                <w:rFonts w:ascii="Arial" w:hAnsi="Arial" w:cs="Arial"/>
                <w:sz w:val="20"/>
                <w:szCs w:val="20"/>
              </w:rPr>
              <w:t xml:space="preserve"> Rozszerzone</w:t>
            </w:r>
          </w:p>
        </w:tc>
        <w:tc>
          <w:tcPr>
            <w:tcW w:w="3960" w:type="dxa"/>
          </w:tcPr>
          <w:p w:rsidR="0062799B" w:rsidRPr="009A5CA2" w:rsidRDefault="0062799B" w:rsidP="001C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ofertą</w:t>
            </w:r>
          </w:p>
        </w:tc>
      </w:tr>
    </w:tbl>
    <w:p w:rsidR="0062799B" w:rsidRPr="009A5CA2" w:rsidRDefault="0062799B" w:rsidP="004245B2">
      <w:pPr>
        <w:jc w:val="both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 xml:space="preserve">Wykonawca po usunięciu awarii zamyka kartę zgłoszenia i przesyła do Zamawiającego informację </w:t>
      </w:r>
      <w:r>
        <w:rPr>
          <w:rFonts w:ascii="Arial" w:hAnsi="Arial" w:cs="Arial"/>
          <w:sz w:val="20"/>
          <w:szCs w:val="20"/>
        </w:rPr>
        <w:br/>
      </w:r>
      <w:r w:rsidRPr="009A5CA2">
        <w:rPr>
          <w:rFonts w:ascii="Arial" w:hAnsi="Arial" w:cs="Arial"/>
          <w:sz w:val="20"/>
          <w:szCs w:val="20"/>
        </w:rPr>
        <w:t>o łącznym czasie usunięcia awarii, które to informacje są podstawą do naliczenia rekompensat z tytułu SLA.</w:t>
      </w:r>
    </w:p>
    <w:p w:rsidR="0062799B" w:rsidRPr="009A5CA2" w:rsidRDefault="0062799B" w:rsidP="004245B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2799B" w:rsidRPr="009A5CA2" w:rsidRDefault="0062799B" w:rsidP="009A5CA2">
      <w:pPr>
        <w:autoSpaceDE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A5CA2">
        <w:rPr>
          <w:rFonts w:ascii="Arial" w:hAnsi="Arial" w:cs="Arial"/>
          <w:sz w:val="20"/>
          <w:szCs w:val="20"/>
        </w:rPr>
        <w:t>.1. Po przekroczeniu gwarancji czasu reakcji lub braku odpowiedzi pod numerem zgłoszeń telefonicznych:</w:t>
      </w:r>
      <w:r w:rsidRPr="009A5CA2">
        <w:rPr>
          <w:rFonts w:ascii="Arial" w:hAnsi="Arial" w:cs="Arial"/>
          <w:sz w:val="20"/>
          <w:szCs w:val="20"/>
        </w:rPr>
        <w:tab/>
      </w:r>
    </w:p>
    <w:p w:rsidR="0062799B" w:rsidRPr="009A5CA2" w:rsidRDefault="0062799B" w:rsidP="008D5010">
      <w:pPr>
        <w:autoSpaceDE w:val="0"/>
        <w:ind w:firstLine="708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>Kierownik Działu Technicznego</w:t>
      </w:r>
    </w:p>
    <w:p w:rsidR="0062799B" w:rsidRPr="008D5010" w:rsidRDefault="0062799B" w:rsidP="008D5010">
      <w:pPr>
        <w:autoSpaceDE w:val="0"/>
        <w:rPr>
          <w:rFonts w:ascii="Arial" w:hAnsi="Arial" w:cs="Arial"/>
          <w:sz w:val="20"/>
          <w:szCs w:val="20"/>
        </w:rPr>
      </w:pPr>
      <w:r w:rsidRPr="009A5CA2">
        <w:rPr>
          <w:rFonts w:ascii="Arial" w:hAnsi="Arial" w:cs="Arial"/>
          <w:sz w:val="20"/>
          <w:szCs w:val="20"/>
        </w:rPr>
        <w:t xml:space="preserve"> </w:t>
      </w:r>
      <w:r w:rsidRPr="009A5C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62799B" w:rsidRPr="009A5CA2" w:rsidRDefault="0062799B" w:rsidP="00937B43">
      <w:pPr>
        <w:pStyle w:val="BodyTextIndent2"/>
        <w:autoSpaceDE w:val="0"/>
        <w:autoSpaceDN w:val="0"/>
        <w:adjustRightInd w:val="0"/>
        <w:spacing w:line="360" w:lineRule="auto"/>
        <w:ind w:left="1248" w:firstLine="168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62799B" w:rsidRPr="009A5CA2" w:rsidSect="00AC378B">
      <w:headerReference w:type="default" r:id="rId7"/>
      <w:footerReference w:type="default" r:id="rId8"/>
      <w:pgSz w:w="11906" w:h="16838"/>
      <w:pgMar w:top="1080" w:right="1134" w:bottom="1134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9B" w:rsidRDefault="0062799B">
      <w:r>
        <w:separator/>
      </w:r>
    </w:p>
  </w:endnote>
  <w:endnote w:type="continuationSeparator" w:id="0">
    <w:p w:rsidR="0062799B" w:rsidRDefault="0062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umanst521 L2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9B" w:rsidRDefault="0062799B">
    <w:pPr>
      <w:pStyle w:val="Footer"/>
      <w:jc w:val="center"/>
    </w:pPr>
  </w:p>
  <w:p w:rsidR="0062799B" w:rsidRDefault="00627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9B" w:rsidRDefault="0062799B">
      <w:r>
        <w:separator/>
      </w:r>
    </w:p>
  </w:footnote>
  <w:footnote w:type="continuationSeparator" w:id="0">
    <w:p w:rsidR="0062799B" w:rsidRDefault="0062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9B" w:rsidRDefault="0062799B">
    <w:pPr>
      <w:pStyle w:val="Header"/>
      <w:jc w:val="center"/>
    </w:pPr>
  </w:p>
  <w:p w:rsidR="0062799B" w:rsidRDefault="0062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0"/>
        </w:tabs>
        <w:ind w:hanging="1134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pStyle w:val="Heading3"/>
      <w:lvlText w:val="-"/>
      <w:lvlJc w:val="left"/>
      <w:pPr>
        <w:tabs>
          <w:tab w:val="num" w:pos="0"/>
        </w:tabs>
        <w:ind w:hanging="1134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pStyle w:val="Heading1"/>
      <w:lvlText w:val="-"/>
      <w:lvlJc w:val="left"/>
      <w:pPr>
        <w:tabs>
          <w:tab w:val="num" w:pos="0"/>
        </w:tabs>
        <w:ind w:hanging="1134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hanging="1134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hanging="113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hanging="1134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7BD53F1"/>
    <w:multiLevelType w:val="hybridMultilevel"/>
    <w:tmpl w:val="200A9DD2"/>
    <w:lvl w:ilvl="0" w:tplc="1728C160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497425C7"/>
    <w:multiLevelType w:val="hybridMultilevel"/>
    <w:tmpl w:val="F41EA7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24071"/>
    <w:multiLevelType w:val="hybridMultilevel"/>
    <w:tmpl w:val="C97C54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60DF9"/>
    <w:multiLevelType w:val="hybridMultilevel"/>
    <w:tmpl w:val="913E7E5A"/>
    <w:lvl w:ilvl="0" w:tplc="A63E3F6C">
      <w:start w:val="1"/>
      <w:numFmt w:val="decimal"/>
      <w:lvlText w:val="%1)"/>
      <w:lvlJc w:val="left"/>
      <w:pPr>
        <w:ind w:left="3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">
    <w:nsid w:val="53553002"/>
    <w:multiLevelType w:val="hybridMultilevel"/>
    <w:tmpl w:val="AA66A41E"/>
    <w:lvl w:ilvl="0" w:tplc="38EE73B0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8AB2408"/>
    <w:multiLevelType w:val="hybridMultilevel"/>
    <w:tmpl w:val="CCB4B59E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753910"/>
    <w:multiLevelType w:val="hybridMultilevel"/>
    <w:tmpl w:val="23480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0D6D89"/>
    <w:multiLevelType w:val="hybridMultilevel"/>
    <w:tmpl w:val="00BEC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B0"/>
    <w:rsid w:val="0006201E"/>
    <w:rsid w:val="00063D9E"/>
    <w:rsid w:val="00081028"/>
    <w:rsid w:val="00082482"/>
    <w:rsid w:val="00082A9C"/>
    <w:rsid w:val="000839D8"/>
    <w:rsid w:val="00083C33"/>
    <w:rsid w:val="00093ACE"/>
    <w:rsid w:val="001042FC"/>
    <w:rsid w:val="0012355F"/>
    <w:rsid w:val="00126260"/>
    <w:rsid w:val="001505D0"/>
    <w:rsid w:val="001A1E20"/>
    <w:rsid w:val="001C176D"/>
    <w:rsid w:val="001F7B4B"/>
    <w:rsid w:val="0023449F"/>
    <w:rsid w:val="00264875"/>
    <w:rsid w:val="002E091E"/>
    <w:rsid w:val="003034B3"/>
    <w:rsid w:val="00381F1F"/>
    <w:rsid w:val="00413293"/>
    <w:rsid w:val="004245B2"/>
    <w:rsid w:val="00443FA1"/>
    <w:rsid w:val="004A33C2"/>
    <w:rsid w:val="004A3542"/>
    <w:rsid w:val="004B198F"/>
    <w:rsid w:val="004E01C7"/>
    <w:rsid w:val="00512438"/>
    <w:rsid w:val="0052034E"/>
    <w:rsid w:val="0054148B"/>
    <w:rsid w:val="00570C42"/>
    <w:rsid w:val="005B066E"/>
    <w:rsid w:val="005B0ECE"/>
    <w:rsid w:val="005D00AE"/>
    <w:rsid w:val="005F3772"/>
    <w:rsid w:val="0062799B"/>
    <w:rsid w:val="00665246"/>
    <w:rsid w:val="006B2C21"/>
    <w:rsid w:val="006F3305"/>
    <w:rsid w:val="00701B5E"/>
    <w:rsid w:val="00711955"/>
    <w:rsid w:val="00731906"/>
    <w:rsid w:val="00757D08"/>
    <w:rsid w:val="007C0306"/>
    <w:rsid w:val="007C3D5C"/>
    <w:rsid w:val="007D21D7"/>
    <w:rsid w:val="007D6D50"/>
    <w:rsid w:val="008D5010"/>
    <w:rsid w:val="00937B43"/>
    <w:rsid w:val="009A5CA2"/>
    <w:rsid w:val="009E3DFA"/>
    <w:rsid w:val="00A173E8"/>
    <w:rsid w:val="00A250DF"/>
    <w:rsid w:val="00A93A71"/>
    <w:rsid w:val="00A9659E"/>
    <w:rsid w:val="00AC378B"/>
    <w:rsid w:val="00AD1A55"/>
    <w:rsid w:val="00AE4A96"/>
    <w:rsid w:val="00B90FD2"/>
    <w:rsid w:val="00C722E0"/>
    <w:rsid w:val="00C874F4"/>
    <w:rsid w:val="00C91D5E"/>
    <w:rsid w:val="00CA53BF"/>
    <w:rsid w:val="00CE0FF7"/>
    <w:rsid w:val="00CF2DF6"/>
    <w:rsid w:val="00D02270"/>
    <w:rsid w:val="00D51C56"/>
    <w:rsid w:val="00D71E9B"/>
    <w:rsid w:val="00DC3290"/>
    <w:rsid w:val="00DF04E1"/>
    <w:rsid w:val="00DF084D"/>
    <w:rsid w:val="00E2678E"/>
    <w:rsid w:val="00EA6B1C"/>
    <w:rsid w:val="00ED339B"/>
    <w:rsid w:val="00EE2D8E"/>
    <w:rsid w:val="00F25589"/>
    <w:rsid w:val="00F33690"/>
    <w:rsid w:val="00F46CB7"/>
    <w:rsid w:val="00F82F5F"/>
    <w:rsid w:val="00F954B0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5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A55"/>
    <w:pPr>
      <w:keepNext/>
      <w:numPr>
        <w:numId w:val="3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5B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1A55"/>
    <w:pPr>
      <w:keepNext/>
      <w:numPr>
        <w:numId w:val="2"/>
      </w:numPr>
      <w:jc w:val="center"/>
      <w:outlineLvl w:val="2"/>
    </w:pPr>
    <w:rPr>
      <w:rFonts w:ascii="Humanst521 L2" w:hAnsi="Humanst521 L2" w:cs="Humanst521 L2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48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45B2"/>
    <w:rPr>
      <w:rFonts w:ascii="Calibri Light" w:hAnsi="Calibri Light" w:cs="Times New Roman"/>
      <w:b/>
      <w:i/>
      <w:kern w:val="1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482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AD1A55"/>
    <w:rPr>
      <w:rFonts w:ascii="Tahoma" w:hAnsi="Tahoma"/>
    </w:rPr>
  </w:style>
  <w:style w:type="character" w:customStyle="1" w:styleId="WW8Num1z1">
    <w:name w:val="WW8Num1z1"/>
    <w:uiPriority w:val="99"/>
    <w:rsid w:val="00AD1A55"/>
    <w:rPr>
      <w:rFonts w:ascii="OpenSymbol" w:hAnsi="OpenSymbol"/>
    </w:rPr>
  </w:style>
  <w:style w:type="character" w:customStyle="1" w:styleId="WW8Num1z3">
    <w:name w:val="WW8Num1z3"/>
    <w:uiPriority w:val="99"/>
    <w:rsid w:val="00AD1A55"/>
    <w:rPr>
      <w:rFonts w:ascii="Wingdings 2" w:hAnsi="Wingdings 2"/>
    </w:rPr>
  </w:style>
  <w:style w:type="character" w:customStyle="1" w:styleId="WW8Num2z0">
    <w:name w:val="WW8Num2z0"/>
    <w:uiPriority w:val="99"/>
    <w:rsid w:val="00AD1A55"/>
    <w:rPr>
      <w:rFonts w:ascii="Tahoma" w:hAnsi="Tahoma"/>
    </w:rPr>
  </w:style>
  <w:style w:type="character" w:customStyle="1" w:styleId="WW8Num2z1">
    <w:name w:val="WW8Num2z1"/>
    <w:uiPriority w:val="99"/>
    <w:rsid w:val="00AD1A55"/>
    <w:rPr>
      <w:rFonts w:ascii="OpenSymbol" w:hAnsi="OpenSymbol"/>
    </w:rPr>
  </w:style>
  <w:style w:type="character" w:customStyle="1" w:styleId="WW8Num2z3">
    <w:name w:val="WW8Num2z3"/>
    <w:uiPriority w:val="99"/>
    <w:rsid w:val="00AD1A55"/>
    <w:rPr>
      <w:rFonts w:ascii="Wingdings 2" w:hAnsi="Wingdings 2"/>
    </w:rPr>
  </w:style>
  <w:style w:type="character" w:customStyle="1" w:styleId="WW8Num3z0">
    <w:name w:val="WW8Num3z0"/>
    <w:uiPriority w:val="99"/>
    <w:rsid w:val="00AD1A55"/>
    <w:rPr>
      <w:rFonts w:ascii="Tahoma" w:hAnsi="Tahoma"/>
    </w:rPr>
  </w:style>
  <w:style w:type="character" w:customStyle="1" w:styleId="WW8Num3z1">
    <w:name w:val="WW8Num3z1"/>
    <w:uiPriority w:val="99"/>
    <w:rsid w:val="00AD1A55"/>
    <w:rPr>
      <w:rFonts w:ascii="OpenSymbol" w:hAnsi="OpenSymbol"/>
    </w:rPr>
  </w:style>
  <w:style w:type="character" w:customStyle="1" w:styleId="WW8Num3z3">
    <w:name w:val="WW8Num3z3"/>
    <w:uiPriority w:val="99"/>
    <w:rsid w:val="00AD1A55"/>
    <w:rPr>
      <w:rFonts w:ascii="Wingdings 2" w:hAnsi="Wingdings 2"/>
    </w:rPr>
  </w:style>
  <w:style w:type="character" w:customStyle="1" w:styleId="WW8Num4z0">
    <w:name w:val="WW8Num4z0"/>
    <w:uiPriority w:val="99"/>
    <w:rsid w:val="00AD1A55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AD1A55"/>
  </w:style>
  <w:style w:type="character" w:customStyle="1" w:styleId="WW8Num4z1">
    <w:name w:val="WW8Num4z1"/>
    <w:uiPriority w:val="99"/>
    <w:rsid w:val="00AD1A55"/>
  </w:style>
  <w:style w:type="character" w:customStyle="1" w:styleId="WW8Num4z2">
    <w:name w:val="WW8Num4z2"/>
    <w:uiPriority w:val="99"/>
    <w:rsid w:val="00AD1A55"/>
  </w:style>
  <w:style w:type="character" w:customStyle="1" w:styleId="WW8Num4z3">
    <w:name w:val="WW8Num4z3"/>
    <w:uiPriority w:val="99"/>
    <w:rsid w:val="00AD1A55"/>
  </w:style>
  <w:style w:type="character" w:customStyle="1" w:styleId="WW8Num4z4">
    <w:name w:val="WW8Num4z4"/>
    <w:uiPriority w:val="99"/>
    <w:rsid w:val="00AD1A55"/>
  </w:style>
  <w:style w:type="character" w:customStyle="1" w:styleId="WW8Num4z5">
    <w:name w:val="WW8Num4z5"/>
    <w:uiPriority w:val="99"/>
    <w:rsid w:val="00AD1A55"/>
  </w:style>
  <w:style w:type="character" w:customStyle="1" w:styleId="WW8Num4z6">
    <w:name w:val="WW8Num4z6"/>
    <w:uiPriority w:val="99"/>
    <w:rsid w:val="00AD1A55"/>
  </w:style>
  <w:style w:type="character" w:customStyle="1" w:styleId="WW8Num4z7">
    <w:name w:val="WW8Num4z7"/>
    <w:uiPriority w:val="99"/>
    <w:rsid w:val="00AD1A55"/>
  </w:style>
  <w:style w:type="character" w:customStyle="1" w:styleId="WW8Num4z8">
    <w:name w:val="WW8Num4z8"/>
    <w:uiPriority w:val="99"/>
    <w:rsid w:val="00AD1A55"/>
  </w:style>
  <w:style w:type="character" w:customStyle="1" w:styleId="WW8Num3z2">
    <w:name w:val="WW8Num3z2"/>
    <w:uiPriority w:val="99"/>
    <w:rsid w:val="00AD1A55"/>
  </w:style>
  <w:style w:type="character" w:customStyle="1" w:styleId="WW8Num3z4">
    <w:name w:val="WW8Num3z4"/>
    <w:uiPriority w:val="99"/>
    <w:rsid w:val="00AD1A55"/>
  </w:style>
  <w:style w:type="character" w:customStyle="1" w:styleId="WW8Num3z5">
    <w:name w:val="WW8Num3z5"/>
    <w:uiPriority w:val="99"/>
    <w:rsid w:val="00AD1A55"/>
  </w:style>
  <w:style w:type="character" w:customStyle="1" w:styleId="WW8Num3z6">
    <w:name w:val="WW8Num3z6"/>
    <w:uiPriority w:val="99"/>
    <w:rsid w:val="00AD1A55"/>
  </w:style>
  <w:style w:type="character" w:customStyle="1" w:styleId="WW8Num3z7">
    <w:name w:val="WW8Num3z7"/>
    <w:uiPriority w:val="99"/>
    <w:rsid w:val="00AD1A55"/>
  </w:style>
  <w:style w:type="character" w:customStyle="1" w:styleId="WW8Num3z8">
    <w:name w:val="WW8Num3z8"/>
    <w:uiPriority w:val="99"/>
    <w:rsid w:val="00AD1A55"/>
  </w:style>
  <w:style w:type="character" w:customStyle="1" w:styleId="WW8Num5z0">
    <w:name w:val="WW8Num5z0"/>
    <w:uiPriority w:val="99"/>
    <w:rsid w:val="00AD1A55"/>
    <w:rPr>
      <w:rFonts w:ascii="Symbol" w:hAnsi="Symbol"/>
    </w:rPr>
  </w:style>
  <w:style w:type="character" w:customStyle="1" w:styleId="WW8Num5z1">
    <w:name w:val="WW8Num5z1"/>
    <w:uiPriority w:val="99"/>
    <w:rsid w:val="00AD1A55"/>
    <w:rPr>
      <w:rFonts w:ascii="Courier New" w:hAnsi="Courier New"/>
    </w:rPr>
  </w:style>
  <w:style w:type="character" w:customStyle="1" w:styleId="WW8Num5z2">
    <w:name w:val="WW8Num5z2"/>
    <w:uiPriority w:val="99"/>
    <w:rsid w:val="00AD1A55"/>
    <w:rPr>
      <w:rFonts w:ascii="Wingdings" w:hAnsi="Wingdings"/>
    </w:rPr>
  </w:style>
  <w:style w:type="character" w:customStyle="1" w:styleId="WW8Num6z0">
    <w:name w:val="WW8Num6z0"/>
    <w:uiPriority w:val="99"/>
    <w:rsid w:val="00AD1A55"/>
    <w:rPr>
      <w:rFonts w:ascii="Wingdings" w:hAnsi="Wingdings"/>
    </w:rPr>
  </w:style>
  <w:style w:type="character" w:customStyle="1" w:styleId="WW8Num6z1">
    <w:name w:val="WW8Num6z1"/>
    <w:uiPriority w:val="99"/>
    <w:rsid w:val="00AD1A55"/>
    <w:rPr>
      <w:rFonts w:ascii="Courier New" w:hAnsi="Courier New"/>
    </w:rPr>
  </w:style>
  <w:style w:type="character" w:customStyle="1" w:styleId="WW8Num6z3">
    <w:name w:val="WW8Num6z3"/>
    <w:uiPriority w:val="99"/>
    <w:rsid w:val="00AD1A5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AD1A55"/>
  </w:style>
  <w:style w:type="character" w:customStyle="1" w:styleId="StopkaZnak">
    <w:name w:val="Stopka Znak"/>
    <w:basedOn w:val="Domylnaczcionkaakapitu1"/>
    <w:uiPriority w:val="99"/>
    <w:rsid w:val="00AD1A55"/>
    <w:rPr>
      <w:rFonts w:cs="Times New Roman"/>
    </w:rPr>
  </w:style>
  <w:style w:type="character" w:customStyle="1" w:styleId="TekstpodstawowyZnak">
    <w:name w:val="Tekst podstawowy Znak"/>
    <w:uiPriority w:val="99"/>
    <w:rsid w:val="00AD1A55"/>
    <w:rPr>
      <w:rFonts w:eastAsia="SimSun"/>
      <w:kern w:val="1"/>
    </w:rPr>
  </w:style>
  <w:style w:type="character" w:customStyle="1" w:styleId="NagwekZnak">
    <w:name w:val="Nagłówek Znak"/>
    <w:uiPriority w:val="99"/>
    <w:rsid w:val="00AD1A55"/>
    <w:rPr>
      <w:rFonts w:ascii="Arial" w:hAnsi="Arial"/>
      <w:sz w:val="28"/>
    </w:rPr>
  </w:style>
  <w:style w:type="character" w:customStyle="1" w:styleId="TekstdymkaZnak">
    <w:name w:val="Tekst dymka Znak"/>
    <w:uiPriority w:val="99"/>
    <w:rsid w:val="00AD1A55"/>
    <w:rPr>
      <w:rFonts w:ascii="Tahoma" w:hAnsi="Tahoma"/>
      <w:sz w:val="16"/>
    </w:rPr>
  </w:style>
  <w:style w:type="character" w:customStyle="1" w:styleId="HTML-wstpniesformatowanyZnak">
    <w:name w:val="HTML - wstępnie sformatowany Znak"/>
    <w:uiPriority w:val="99"/>
    <w:rsid w:val="00AD1A55"/>
    <w:rPr>
      <w:rFonts w:ascii="Consolas" w:hAnsi="Consolas"/>
      <w:sz w:val="20"/>
    </w:rPr>
  </w:style>
  <w:style w:type="character" w:styleId="Emphasis">
    <w:name w:val="Emphasis"/>
    <w:basedOn w:val="DefaultParagraphFont"/>
    <w:uiPriority w:val="99"/>
    <w:qFormat/>
    <w:rsid w:val="00AD1A55"/>
    <w:rPr>
      <w:rFonts w:cs="Times New Roman"/>
      <w:i/>
    </w:rPr>
  </w:style>
  <w:style w:type="character" w:styleId="Hyperlink">
    <w:name w:val="Hyperlink"/>
    <w:basedOn w:val="DefaultParagraphFont"/>
    <w:uiPriority w:val="99"/>
    <w:rsid w:val="00AD1A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D1A55"/>
    <w:rPr>
      <w:rFonts w:cs="Times New Roman"/>
      <w:b/>
    </w:rPr>
  </w:style>
  <w:style w:type="character" w:customStyle="1" w:styleId="CytatintensywnyZnak">
    <w:name w:val="Cytat intensywny Znak"/>
    <w:uiPriority w:val="99"/>
    <w:rsid w:val="00AD1A55"/>
    <w:rPr>
      <w:b/>
      <w:i/>
      <w:color w:val="4F81BD"/>
      <w:kern w:val="1"/>
      <w:sz w:val="24"/>
    </w:rPr>
  </w:style>
  <w:style w:type="character" w:customStyle="1" w:styleId="Znakinumeracji">
    <w:name w:val="Znaki numeracji"/>
    <w:uiPriority w:val="99"/>
    <w:rsid w:val="00AD1A55"/>
  </w:style>
  <w:style w:type="paragraph" w:customStyle="1" w:styleId="Nagwek2">
    <w:name w:val="Nagłówek2"/>
    <w:basedOn w:val="Normal"/>
    <w:next w:val="BodyText"/>
    <w:uiPriority w:val="99"/>
    <w:rsid w:val="00AD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1A55"/>
    <w:pPr>
      <w:spacing w:after="120"/>
      <w:textAlignment w:val="auto"/>
    </w:pPr>
    <w:rPr>
      <w:rFonts w:eastAsia="SimSun" w:cs="Mangal"/>
      <w:sz w:val="20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482"/>
    <w:rPr>
      <w:rFonts w:cs="Tahoma"/>
      <w:kern w:val="1"/>
      <w:sz w:val="24"/>
      <w:szCs w:val="24"/>
      <w:lang w:eastAsia="zh-CN"/>
    </w:rPr>
  </w:style>
  <w:style w:type="paragraph" w:styleId="List">
    <w:name w:val="List"/>
    <w:basedOn w:val="Textbody"/>
    <w:uiPriority w:val="99"/>
    <w:rsid w:val="00AD1A55"/>
  </w:style>
  <w:style w:type="paragraph" w:styleId="Caption">
    <w:name w:val="caption"/>
    <w:basedOn w:val="Normal"/>
    <w:uiPriority w:val="99"/>
    <w:qFormat/>
    <w:rsid w:val="00AD1A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AD1A55"/>
    <w:pPr>
      <w:suppressLineNumbers/>
    </w:pPr>
    <w:rPr>
      <w:rFonts w:cs="Mangal"/>
    </w:rPr>
  </w:style>
  <w:style w:type="paragraph" w:customStyle="1" w:styleId="Standard">
    <w:name w:val="Standard"/>
    <w:uiPriority w:val="99"/>
    <w:rsid w:val="00AD1A5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AD1A55"/>
    <w:pPr>
      <w:spacing w:after="120"/>
    </w:pPr>
  </w:style>
  <w:style w:type="paragraph" w:customStyle="1" w:styleId="Nagwek1">
    <w:name w:val="Nagłówek1"/>
    <w:basedOn w:val="Normal"/>
    <w:next w:val="BodyText"/>
    <w:uiPriority w:val="99"/>
    <w:rsid w:val="00AD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AD1A55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Standard"/>
    <w:next w:val="Textbody"/>
    <w:link w:val="HeaderChar"/>
    <w:uiPriority w:val="99"/>
    <w:rsid w:val="00AD1A55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482"/>
    <w:rPr>
      <w:rFonts w:cs="Tahoma"/>
      <w:kern w:val="1"/>
      <w:sz w:val="24"/>
      <w:szCs w:val="24"/>
      <w:lang w:eastAsia="zh-CN"/>
    </w:rPr>
  </w:style>
  <w:style w:type="paragraph" w:customStyle="1" w:styleId="Legenda1">
    <w:name w:val="Legenda1"/>
    <w:basedOn w:val="Standard"/>
    <w:uiPriority w:val="99"/>
    <w:rsid w:val="00AD1A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D1A55"/>
    <w:pPr>
      <w:suppressLineNumbers/>
    </w:pPr>
  </w:style>
  <w:style w:type="paragraph" w:styleId="Footer">
    <w:name w:val="footer"/>
    <w:basedOn w:val="Normal"/>
    <w:link w:val="FooterChar"/>
    <w:uiPriority w:val="99"/>
    <w:rsid w:val="00AD1A55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482"/>
    <w:rPr>
      <w:rFonts w:cs="Tahoma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AD1A5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82"/>
    <w:rPr>
      <w:rFonts w:cs="Tahoma"/>
      <w:kern w:val="1"/>
      <w:sz w:val="2"/>
      <w:lang w:eastAsia="zh-CN"/>
    </w:rPr>
  </w:style>
  <w:style w:type="paragraph" w:customStyle="1" w:styleId="Zawartoramki">
    <w:name w:val="Zawartość ramki"/>
    <w:basedOn w:val="BodyText"/>
    <w:uiPriority w:val="99"/>
    <w:rsid w:val="00AD1A55"/>
  </w:style>
  <w:style w:type="paragraph" w:styleId="HTMLPreformatted">
    <w:name w:val="HTML Preformatted"/>
    <w:basedOn w:val="Normal"/>
    <w:link w:val="HTMLPreformattedChar"/>
    <w:uiPriority w:val="99"/>
    <w:rsid w:val="00AD1A55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2482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stand">
    <w:name w:val="stand"/>
    <w:basedOn w:val="HTMLPreformatted"/>
    <w:uiPriority w:val="99"/>
    <w:rsid w:val="00AD1A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Tahoma" w:hAnsi="Tahoma" w:cs="Tahoma"/>
      <w:b/>
      <w:bCs/>
      <w:szCs w:val="22"/>
      <w:lang w:val="en-US"/>
    </w:rPr>
  </w:style>
  <w:style w:type="paragraph" w:customStyle="1" w:styleId="CenteredText">
    <w:name w:val="CenteredText"/>
    <w:basedOn w:val="Normal"/>
    <w:uiPriority w:val="99"/>
    <w:rsid w:val="00AD1A55"/>
    <w:pPr>
      <w:widowControl/>
      <w:suppressAutoHyphens w:val="0"/>
      <w:autoSpaceDE w:val="0"/>
      <w:jc w:val="center"/>
      <w:textAlignment w:val="auto"/>
    </w:pPr>
    <w:rPr>
      <w:rFonts w:ascii="Arial" w:hAnsi="Arial" w:cs="Arial"/>
      <w:sz w:val="20"/>
      <w:szCs w:val="20"/>
      <w:lang w:val="en-US"/>
    </w:rPr>
  </w:style>
  <w:style w:type="paragraph" w:customStyle="1" w:styleId="S2punkty">
    <w:name w:val="S2 punkty"/>
    <w:basedOn w:val="Normal"/>
    <w:uiPriority w:val="99"/>
    <w:rsid w:val="00AD1A55"/>
    <w:pPr>
      <w:widowControl/>
      <w:suppressAutoHyphens w:val="0"/>
      <w:spacing w:line="288" w:lineRule="auto"/>
      <w:ind w:left="540" w:hanging="183"/>
      <w:jc w:val="both"/>
      <w:textAlignment w:val="auto"/>
    </w:pPr>
    <w:rPr>
      <w:rFonts w:ascii="Calibri" w:hAnsi="Calibri" w:cs="Calibri"/>
      <w:sz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1A55"/>
    <w:pPr>
      <w:pBdr>
        <w:bottom w:val="single" w:sz="4" w:space="4" w:color="000000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82482"/>
    <w:rPr>
      <w:rFonts w:cs="Tahoma"/>
      <w:b/>
      <w:bCs/>
      <w:i/>
      <w:iCs/>
      <w:color w:val="4F81BD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AD1A55"/>
    <w:pPr>
      <w:jc w:val="both"/>
    </w:pPr>
    <w:rPr>
      <w:rFonts w:ascii="Tahoma" w:hAnsi="Tahoma"/>
      <w:sz w:val="20"/>
    </w:rPr>
  </w:style>
  <w:style w:type="paragraph" w:customStyle="1" w:styleId="Tekstpodstawowywcity21">
    <w:name w:val="Tekst podstawowy wcięty 21"/>
    <w:basedOn w:val="Normal"/>
    <w:uiPriority w:val="99"/>
    <w:rsid w:val="00AD1A55"/>
    <w:pPr>
      <w:ind w:left="540" w:hanging="360"/>
    </w:pPr>
  </w:style>
  <w:style w:type="paragraph" w:customStyle="1" w:styleId="Tekstpodstawowy31">
    <w:name w:val="Tekst podstawowy 31"/>
    <w:basedOn w:val="Normal"/>
    <w:uiPriority w:val="99"/>
    <w:rsid w:val="00AD1A55"/>
    <w:pPr>
      <w:jc w:val="both"/>
    </w:pPr>
    <w:rPr>
      <w:sz w:val="22"/>
    </w:rPr>
  </w:style>
  <w:style w:type="paragraph" w:customStyle="1" w:styleId="Zawartotabeli">
    <w:name w:val="Zawartość tabeli"/>
    <w:basedOn w:val="Normal"/>
    <w:uiPriority w:val="99"/>
    <w:rsid w:val="00AD1A55"/>
    <w:pPr>
      <w:suppressLineNumbers/>
    </w:pPr>
  </w:style>
  <w:style w:type="paragraph" w:customStyle="1" w:styleId="Nagwektabeli">
    <w:name w:val="Nagłówek tabeli"/>
    <w:basedOn w:val="Zawartotabeli"/>
    <w:uiPriority w:val="99"/>
    <w:rsid w:val="00AD1A55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DF04E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04E1"/>
    <w:rPr>
      <w:rFonts w:eastAsia="Times New Roman" w:cs="Times New Roman"/>
      <w:kern w:val="1"/>
      <w:sz w:val="16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F04E1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04E1"/>
    <w:rPr>
      <w:rFonts w:eastAsia="Times New Roman" w:cs="Times New Roman"/>
      <w:kern w:val="1"/>
      <w:sz w:val="24"/>
      <w:lang w:eastAsia="zh-CN"/>
    </w:rPr>
  </w:style>
  <w:style w:type="character" w:customStyle="1" w:styleId="Nagwek3">
    <w:name w:val="Nagłówek #3"/>
    <w:uiPriority w:val="99"/>
    <w:rsid w:val="004245B2"/>
    <w:rPr>
      <w:rFonts w:ascii="Batang" w:eastAsia="Batang" w:hAnsi="Batang"/>
      <w:spacing w:val="0"/>
      <w:sz w:val="23"/>
    </w:rPr>
  </w:style>
  <w:style w:type="paragraph" w:styleId="ListParagraph">
    <w:name w:val="List Paragraph"/>
    <w:basedOn w:val="Normal"/>
    <w:uiPriority w:val="99"/>
    <w:qFormat/>
    <w:rsid w:val="004245B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20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2482"/>
    <w:rPr>
      <w:rFonts w:cs="Tahoma"/>
      <w:kern w:val="1"/>
      <w:sz w:val="2"/>
      <w:lang w:eastAsia="zh-CN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54148B"/>
    <w:rPr>
      <w:rFonts w:ascii="Arial" w:hAnsi="Arial" w:cs="Times New Roman"/>
      <w:spacing w:val="3"/>
      <w:sz w:val="23"/>
      <w:szCs w:val="23"/>
      <w:lang w:bidi="ar-SA"/>
    </w:rPr>
  </w:style>
  <w:style w:type="paragraph" w:customStyle="1" w:styleId="Heading11">
    <w:name w:val="Heading #1"/>
    <w:basedOn w:val="Normal"/>
    <w:link w:val="Heading10"/>
    <w:uiPriority w:val="99"/>
    <w:rsid w:val="0054148B"/>
    <w:pPr>
      <w:shd w:val="clear" w:color="auto" w:fill="FFFFFF"/>
      <w:suppressAutoHyphens w:val="0"/>
      <w:spacing w:after="540" w:line="240" w:lineRule="atLeast"/>
      <w:jc w:val="both"/>
      <w:textAlignment w:val="auto"/>
      <w:outlineLvl w:val="0"/>
    </w:pPr>
    <w:rPr>
      <w:rFonts w:ascii="Arial" w:hAnsi="Arial" w:cs="Times New Roman"/>
      <w:noProof/>
      <w:spacing w:val="3"/>
      <w:kern w:val="0"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587</Words>
  <Characters>3525</Characters>
  <Application>Microsoft Office Outlook</Application>
  <DocSecurity>0</DocSecurity>
  <Lines>0</Lines>
  <Paragraphs>0</Paragraphs>
  <ScaleCrop>false</ScaleCrop>
  <Company>Grupa ZPR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m.szczepanik</cp:lastModifiedBy>
  <cp:revision>8</cp:revision>
  <cp:lastPrinted>2017-10-25T09:57:00Z</cp:lastPrinted>
  <dcterms:created xsi:type="dcterms:W3CDTF">2017-11-16T12:26:00Z</dcterms:created>
  <dcterms:modified xsi:type="dcterms:W3CDTF">2017-12-12T08:28:00Z</dcterms:modified>
</cp:coreProperties>
</file>