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3C8" w:rsidRDefault="00A773C8" w:rsidP="00782B45">
      <w:pPr>
        <w:pStyle w:val="Title"/>
        <w:rPr>
          <w:rFonts w:ascii="Tahoma" w:hAnsi="Tahoma" w:cs="Tahoma"/>
          <w:b/>
          <w:smallCaps/>
          <w:sz w:val="22"/>
          <w:szCs w:val="22"/>
        </w:rPr>
      </w:pPr>
    </w:p>
    <w:p w:rsidR="00A773C8" w:rsidRPr="00984183" w:rsidRDefault="00A773C8" w:rsidP="00782B45">
      <w:pPr>
        <w:pStyle w:val="Title"/>
        <w:rPr>
          <w:rFonts w:ascii="Tahoma" w:hAnsi="Tahoma" w:cs="Tahoma"/>
          <w:b/>
          <w:smallCaps/>
          <w:sz w:val="22"/>
          <w:szCs w:val="22"/>
        </w:rPr>
      </w:pPr>
      <w:r w:rsidRPr="00984183">
        <w:rPr>
          <w:rFonts w:ascii="Tahoma" w:hAnsi="Tahoma" w:cs="Tahoma"/>
          <w:b/>
          <w:smallCaps/>
          <w:sz w:val="22"/>
          <w:szCs w:val="22"/>
        </w:rPr>
        <w:t>ZAMAWIAJĄCY</w:t>
      </w:r>
    </w:p>
    <w:p w:rsidR="00A773C8" w:rsidRPr="00984183" w:rsidRDefault="00A773C8" w:rsidP="00782B45">
      <w:pPr>
        <w:pStyle w:val="Title"/>
        <w:rPr>
          <w:rFonts w:ascii="Tahoma" w:hAnsi="Tahoma" w:cs="Tahoma"/>
          <w:b/>
          <w:smallCaps/>
          <w:sz w:val="22"/>
          <w:szCs w:val="22"/>
        </w:rPr>
      </w:pPr>
      <w:r w:rsidRPr="00984183">
        <w:rPr>
          <w:rFonts w:ascii="Tahoma" w:hAnsi="Tahoma" w:cs="Tahoma"/>
          <w:b/>
          <w:smallCaps/>
          <w:sz w:val="22"/>
          <w:szCs w:val="22"/>
        </w:rPr>
        <w:t>MIASTO STOŁECZNE WARSZAWA - ZARZĄD DRÓG MIEJSKICH</w:t>
      </w:r>
    </w:p>
    <w:p w:rsidR="00A773C8" w:rsidRPr="00984183" w:rsidRDefault="00A773C8" w:rsidP="00782B45">
      <w:pPr>
        <w:pStyle w:val="Title"/>
        <w:rPr>
          <w:rFonts w:ascii="Tahoma" w:hAnsi="Tahoma" w:cs="Tahoma"/>
          <w:b/>
          <w:smallCaps/>
          <w:sz w:val="22"/>
          <w:szCs w:val="22"/>
        </w:rPr>
      </w:pPr>
      <w:r w:rsidRPr="00984183">
        <w:rPr>
          <w:rFonts w:ascii="Tahoma" w:hAnsi="Tahoma" w:cs="Tahoma"/>
          <w:b/>
          <w:smallCaps/>
          <w:sz w:val="22"/>
          <w:szCs w:val="22"/>
        </w:rPr>
        <w:t>W WARSZAWIE</w:t>
      </w:r>
    </w:p>
    <w:p w:rsidR="00A773C8" w:rsidRPr="00984183" w:rsidRDefault="00A773C8" w:rsidP="00782B45">
      <w:pPr>
        <w:pStyle w:val="Title"/>
        <w:rPr>
          <w:rFonts w:ascii="Tahoma" w:hAnsi="Tahoma" w:cs="Tahoma"/>
          <w:sz w:val="18"/>
          <w:szCs w:val="18"/>
        </w:rPr>
      </w:pPr>
      <w:r w:rsidRPr="00984183">
        <w:rPr>
          <w:rFonts w:ascii="Tahoma" w:hAnsi="Tahoma" w:cs="Tahoma"/>
          <w:sz w:val="18"/>
          <w:szCs w:val="18"/>
        </w:rPr>
        <w:t>ul. CHMIELNA 120, 00-801 WARSZAWA</w:t>
      </w:r>
    </w:p>
    <w:p w:rsidR="00A773C8" w:rsidRPr="00984183" w:rsidRDefault="00A773C8" w:rsidP="006D2B5C">
      <w:pPr>
        <w:pStyle w:val="BodyText"/>
        <w:spacing w:line="360" w:lineRule="auto"/>
        <w:ind w:right="-427"/>
        <w:rPr>
          <w:rFonts w:ascii="Tahoma" w:hAnsi="Tahoma" w:cs="Tahoma"/>
          <w:b/>
          <w:sz w:val="22"/>
          <w:szCs w:val="22"/>
        </w:rPr>
      </w:pPr>
    </w:p>
    <w:p w:rsidR="00A773C8" w:rsidRPr="00984183" w:rsidRDefault="00A773C8" w:rsidP="00C93975">
      <w:pPr>
        <w:pStyle w:val="BodyText"/>
        <w:spacing w:line="360" w:lineRule="auto"/>
        <w:ind w:right="-427"/>
        <w:jc w:val="center"/>
        <w:rPr>
          <w:rFonts w:ascii="Tahoma" w:hAnsi="Tahoma" w:cs="Tahoma"/>
          <w:b/>
          <w:sz w:val="22"/>
          <w:szCs w:val="22"/>
        </w:rPr>
      </w:pPr>
    </w:p>
    <w:p w:rsidR="00A773C8" w:rsidRPr="00984183" w:rsidRDefault="00A773C8" w:rsidP="00C93975">
      <w:pPr>
        <w:pStyle w:val="BodyText"/>
        <w:spacing w:line="360" w:lineRule="auto"/>
        <w:ind w:right="-427"/>
        <w:jc w:val="center"/>
        <w:rPr>
          <w:rFonts w:ascii="Tahoma" w:hAnsi="Tahoma" w:cs="Tahoma"/>
          <w:b/>
          <w:sz w:val="22"/>
          <w:szCs w:val="22"/>
        </w:rPr>
      </w:pPr>
    </w:p>
    <w:p w:rsidR="00A773C8" w:rsidRPr="00984183" w:rsidRDefault="00A773C8" w:rsidP="00C93975">
      <w:pPr>
        <w:pStyle w:val="BodyText"/>
        <w:spacing w:line="360" w:lineRule="auto"/>
        <w:ind w:right="-427"/>
        <w:jc w:val="center"/>
        <w:rPr>
          <w:rFonts w:ascii="Tahoma" w:hAnsi="Tahoma" w:cs="Tahoma"/>
          <w:b/>
          <w:sz w:val="22"/>
          <w:szCs w:val="22"/>
        </w:rPr>
      </w:pPr>
      <w:r w:rsidRPr="00984183">
        <w:rPr>
          <w:rFonts w:ascii="Tahoma" w:hAnsi="Tahoma" w:cs="Tahoma"/>
          <w:b/>
          <w:sz w:val="22"/>
          <w:szCs w:val="22"/>
        </w:rPr>
        <w:t>SPECYFIKACJA ISTOTNYCH WARUNKÓW ZAMÓWIENIA</w:t>
      </w:r>
    </w:p>
    <w:p w:rsidR="00A773C8" w:rsidRPr="00984183" w:rsidRDefault="00A773C8" w:rsidP="00C93975">
      <w:pPr>
        <w:pStyle w:val="BodyText"/>
        <w:spacing w:line="360" w:lineRule="auto"/>
        <w:ind w:right="-427"/>
        <w:jc w:val="center"/>
        <w:rPr>
          <w:rFonts w:ascii="Tahoma" w:hAnsi="Tahoma" w:cs="Tahoma"/>
          <w:sz w:val="22"/>
          <w:szCs w:val="22"/>
        </w:rPr>
      </w:pPr>
      <w:r w:rsidRPr="00984183">
        <w:rPr>
          <w:rFonts w:ascii="Tahoma" w:hAnsi="Tahoma" w:cs="Tahoma"/>
          <w:b/>
          <w:sz w:val="22"/>
          <w:szCs w:val="22"/>
        </w:rPr>
        <w:br/>
      </w:r>
      <w:r w:rsidRPr="00984183">
        <w:rPr>
          <w:rFonts w:ascii="Tahoma" w:hAnsi="Tahoma" w:cs="Tahoma"/>
          <w:sz w:val="22"/>
          <w:szCs w:val="22"/>
        </w:rPr>
        <w:t>w postępowaniu o udzielenie zamówienia publicznego prowadzonym</w:t>
      </w:r>
    </w:p>
    <w:p w:rsidR="00A773C8" w:rsidRPr="00984183" w:rsidRDefault="00A773C8" w:rsidP="00F713FC">
      <w:pPr>
        <w:spacing w:after="60"/>
        <w:jc w:val="center"/>
        <w:rPr>
          <w:rFonts w:ascii="Tahoma" w:hAnsi="Tahoma" w:cs="Tahoma"/>
          <w:sz w:val="22"/>
          <w:szCs w:val="22"/>
        </w:rPr>
      </w:pPr>
      <w:r w:rsidRPr="00984183">
        <w:rPr>
          <w:rFonts w:ascii="Tahoma" w:hAnsi="Tahoma" w:cs="Tahoma"/>
          <w:sz w:val="22"/>
          <w:szCs w:val="22"/>
        </w:rPr>
        <w:t>w trybie przetargu nieograniczonego na:</w:t>
      </w:r>
    </w:p>
    <w:p w:rsidR="00A773C8" w:rsidRPr="008B6C68" w:rsidRDefault="00A773C8" w:rsidP="00F713FC">
      <w:pPr>
        <w:spacing w:after="60"/>
        <w:jc w:val="center"/>
        <w:rPr>
          <w:rFonts w:ascii="Tahoma" w:hAnsi="Tahoma" w:cs="Tahoma"/>
          <w:color w:val="000000"/>
          <w:sz w:val="22"/>
          <w:szCs w:val="22"/>
        </w:rPr>
      </w:pPr>
    </w:p>
    <w:p w:rsidR="00A773C8" w:rsidRPr="008B6C68" w:rsidRDefault="00A773C8" w:rsidP="008274A1">
      <w:pPr>
        <w:pStyle w:val="BodyText"/>
        <w:jc w:val="center"/>
        <w:rPr>
          <w:rFonts w:ascii="Tahoma" w:hAnsi="Tahoma" w:cs="Tahoma"/>
          <w:b/>
          <w:color w:val="000000"/>
          <w:sz w:val="22"/>
          <w:szCs w:val="22"/>
        </w:rPr>
      </w:pPr>
      <w:r w:rsidRPr="008B6C68">
        <w:rPr>
          <w:rFonts w:ascii="Tahoma" w:hAnsi="Tahoma" w:cs="Tahoma"/>
          <w:b/>
          <w:color w:val="000000"/>
          <w:sz w:val="22"/>
          <w:szCs w:val="22"/>
        </w:rPr>
        <w:t>„Wykonanie opracowania pt. Audyt BRD przejść dla pieszych bez sygnalizacji świetlnej na drogach zarządzanych przez ZDM w dzielnicach Wawer, Włochy, Praga –Północ, Bemowo, Żoliborz pod kątem skuteczności oświetlenia tych przejść i zastosowanej organizacji ruchu”</w:t>
      </w:r>
    </w:p>
    <w:p w:rsidR="00A773C8" w:rsidRPr="008B6C68" w:rsidRDefault="00A773C8" w:rsidP="008274A1">
      <w:pPr>
        <w:pStyle w:val="BodyText"/>
        <w:jc w:val="center"/>
        <w:rPr>
          <w:rFonts w:ascii="Tahoma" w:hAnsi="Tahoma" w:cs="Tahoma"/>
          <w:b/>
          <w:color w:val="000000"/>
          <w:sz w:val="22"/>
          <w:szCs w:val="22"/>
        </w:rPr>
      </w:pPr>
    </w:p>
    <w:p w:rsidR="00A773C8" w:rsidRPr="00984183" w:rsidRDefault="00A773C8" w:rsidP="00F713FC">
      <w:pPr>
        <w:pStyle w:val="BodyText"/>
        <w:spacing w:line="360" w:lineRule="auto"/>
        <w:ind w:right="-427"/>
        <w:jc w:val="center"/>
        <w:rPr>
          <w:rFonts w:ascii="Tahoma" w:hAnsi="Tahoma" w:cs="Tahoma"/>
          <w:sz w:val="22"/>
          <w:szCs w:val="22"/>
        </w:rPr>
      </w:pPr>
    </w:p>
    <w:p w:rsidR="00A773C8" w:rsidRPr="00BD3717" w:rsidRDefault="00A773C8" w:rsidP="00DC16CE">
      <w:pPr>
        <w:pStyle w:val="BodyText"/>
        <w:spacing w:line="360" w:lineRule="auto"/>
        <w:ind w:right="-427"/>
        <w:jc w:val="center"/>
        <w:rPr>
          <w:rFonts w:ascii="Tahoma" w:hAnsi="Tahoma" w:cs="Tahoma"/>
          <w:sz w:val="22"/>
          <w:szCs w:val="22"/>
        </w:rPr>
      </w:pPr>
      <w:r w:rsidRPr="006C30A9">
        <w:rPr>
          <w:rFonts w:ascii="Tahoma" w:hAnsi="Tahoma" w:cs="Tahoma"/>
          <w:sz w:val="22"/>
          <w:szCs w:val="22"/>
        </w:rPr>
        <w:t>Wartość szacunkowa zamówienia przekracza równowartoś</w:t>
      </w:r>
      <w:r>
        <w:rPr>
          <w:rFonts w:ascii="Tahoma" w:hAnsi="Tahoma" w:cs="Tahoma"/>
          <w:sz w:val="22"/>
          <w:szCs w:val="22"/>
        </w:rPr>
        <w:t>ć</w:t>
      </w:r>
      <w:r w:rsidRPr="006C30A9">
        <w:rPr>
          <w:rFonts w:ascii="Tahoma" w:hAnsi="Tahoma" w:cs="Tahoma"/>
          <w:sz w:val="22"/>
          <w:szCs w:val="22"/>
        </w:rPr>
        <w:t xml:space="preserve"> </w:t>
      </w:r>
      <w:r w:rsidRPr="00D30839">
        <w:rPr>
          <w:rFonts w:ascii="Tahoma" w:hAnsi="Tahoma" w:cs="Tahoma"/>
          <w:sz w:val="22"/>
          <w:szCs w:val="22"/>
        </w:rPr>
        <w:t xml:space="preserve">kwoty </w:t>
      </w:r>
      <w:r>
        <w:rPr>
          <w:rFonts w:ascii="Tahoma" w:hAnsi="Tahoma" w:cs="Tahoma"/>
          <w:sz w:val="22"/>
          <w:szCs w:val="22"/>
        </w:rPr>
        <w:t>30 000 EURO a jest mniejsza niż równowartość kwoty 221 000</w:t>
      </w:r>
      <w:r w:rsidRPr="00D30839">
        <w:rPr>
          <w:rFonts w:ascii="Tahoma" w:hAnsi="Tahoma" w:cs="Tahoma"/>
          <w:sz w:val="22"/>
          <w:szCs w:val="22"/>
        </w:rPr>
        <w:t xml:space="preserve"> EURO</w:t>
      </w:r>
      <w:r>
        <w:rPr>
          <w:rFonts w:ascii="Tahoma" w:hAnsi="Tahoma" w:cs="Tahoma"/>
          <w:sz w:val="22"/>
          <w:szCs w:val="22"/>
        </w:rPr>
        <w:t xml:space="preserve"> </w:t>
      </w:r>
    </w:p>
    <w:p w:rsidR="00A773C8" w:rsidRPr="00984183" w:rsidRDefault="00A773C8" w:rsidP="00B345F2">
      <w:pPr>
        <w:pStyle w:val="rozdzia"/>
      </w:pPr>
    </w:p>
    <w:p w:rsidR="00A773C8" w:rsidRPr="00984183" w:rsidRDefault="00A773C8" w:rsidP="00B345F2">
      <w:pPr>
        <w:pStyle w:val="rozdzia"/>
      </w:pPr>
    </w:p>
    <w:p w:rsidR="00A773C8" w:rsidRPr="00984183" w:rsidRDefault="00A773C8" w:rsidP="00B345F2">
      <w:pPr>
        <w:pStyle w:val="rozdzia"/>
      </w:pPr>
    </w:p>
    <w:p w:rsidR="00A773C8" w:rsidRPr="00984183" w:rsidRDefault="00A773C8" w:rsidP="00B345F2">
      <w:pPr>
        <w:pStyle w:val="rozdzia"/>
      </w:pPr>
    </w:p>
    <w:p w:rsidR="00A773C8" w:rsidRPr="00984183" w:rsidRDefault="00A773C8" w:rsidP="00B345F2">
      <w:pPr>
        <w:pStyle w:val="rozdzia"/>
      </w:pPr>
    </w:p>
    <w:p w:rsidR="00A773C8" w:rsidRPr="00984183" w:rsidRDefault="00A773C8" w:rsidP="00B345F2">
      <w:pPr>
        <w:pStyle w:val="rozdzia"/>
      </w:pPr>
    </w:p>
    <w:p w:rsidR="00A773C8" w:rsidRPr="00984183" w:rsidRDefault="00A773C8" w:rsidP="00F042F4">
      <w:pPr>
        <w:pStyle w:val="rozdzia"/>
      </w:pPr>
      <w:r>
        <w:t xml:space="preserve">                                                                                                </w:t>
      </w:r>
      <w:r w:rsidRPr="00984183">
        <w:t>ZATWIERDZAM:</w:t>
      </w:r>
    </w:p>
    <w:p w:rsidR="00A773C8" w:rsidRPr="00F042F4" w:rsidRDefault="00A773C8" w:rsidP="00782B45">
      <w:pPr>
        <w:ind w:left="-284"/>
        <w:jc w:val="center"/>
        <w:rPr>
          <w:rFonts w:ascii="Tahoma" w:hAnsi="Tahoma" w:cs="Tahoma"/>
          <w:b/>
          <w:sz w:val="22"/>
          <w:szCs w:val="22"/>
        </w:rPr>
      </w:pPr>
      <w:r>
        <w:rPr>
          <w:rFonts w:ascii="Tahoma" w:hAnsi="Tahoma" w:cs="Tahoma"/>
          <w:sz w:val="22"/>
          <w:szCs w:val="22"/>
        </w:rPr>
        <w:t xml:space="preserve">                                                                             </w:t>
      </w:r>
      <w:r w:rsidRPr="00F042F4">
        <w:rPr>
          <w:rFonts w:ascii="Tahoma" w:hAnsi="Tahoma" w:cs="Tahoma"/>
          <w:b/>
          <w:sz w:val="22"/>
          <w:szCs w:val="22"/>
        </w:rPr>
        <w:t>Dyrektor</w:t>
      </w:r>
    </w:p>
    <w:p w:rsidR="00A773C8" w:rsidRPr="00F042F4" w:rsidRDefault="00A773C8" w:rsidP="00782B45">
      <w:pPr>
        <w:ind w:left="-284"/>
        <w:jc w:val="center"/>
        <w:rPr>
          <w:rFonts w:ascii="Tahoma" w:hAnsi="Tahoma" w:cs="Tahoma"/>
          <w:b/>
          <w:sz w:val="22"/>
          <w:szCs w:val="22"/>
        </w:rPr>
      </w:pPr>
      <w:r w:rsidRPr="00F042F4">
        <w:rPr>
          <w:rFonts w:ascii="Tahoma" w:hAnsi="Tahoma" w:cs="Tahoma"/>
          <w:b/>
          <w:sz w:val="22"/>
          <w:szCs w:val="22"/>
        </w:rPr>
        <w:t xml:space="preserve">                                                                             </w:t>
      </w:r>
      <w:r>
        <w:rPr>
          <w:rFonts w:ascii="Tahoma" w:hAnsi="Tahoma" w:cs="Tahoma"/>
          <w:b/>
          <w:sz w:val="22"/>
          <w:szCs w:val="22"/>
        </w:rPr>
        <w:t xml:space="preserve">    </w:t>
      </w:r>
      <w:r w:rsidRPr="00F042F4">
        <w:rPr>
          <w:rFonts w:ascii="Tahoma" w:hAnsi="Tahoma" w:cs="Tahoma"/>
          <w:b/>
          <w:sz w:val="22"/>
          <w:szCs w:val="22"/>
        </w:rPr>
        <w:t xml:space="preserve"> Zarządu Dróg Miejskich</w:t>
      </w:r>
    </w:p>
    <w:p w:rsidR="00A773C8" w:rsidRPr="00F042F4" w:rsidRDefault="00A773C8" w:rsidP="00782B45">
      <w:pPr>
        <w:ind w:left="-284"/>
        <w:jc w:val="center"/>
        <w:rPr>
          <w:rFonts w:ascii="Tahoma" w:hAnsi="Tahoma" w:cs="Tahoma"/>
          <w:b/>
          <w:sz w:val="22"/>
          <w:szCs w:val="22"/>
        </w:rPr>
      </w:pPr>
      <w:r w:rsidRPr="00F042F4">
        <w:rPr>
          <w:rFonts w:ascii="Tahoma" w:hAnsi="Tahoma" w:cs="Tahoma"/>
          <w:b/>
          <w:sz w:val="22"/>
          <w:szCs w:val="22"/>
        </w:rPr>
        <w:t xml:space="preserve">                                                                                  Łukasz Puchalski</w:t>
      </w:r>
    </w:p>
    <w:p w:rsidR="00A773C8" w:rsidRPr="00984183" w:rsidRDefault="00A773C8" w:rsidP="00782B45">
      <w:pPr>
        <w:ind w:left="-284"/>
        <w:jc w:val="center"/>
        <w:rPr>
          <w:rFonts w:ascii="Tahoma" w:hAnsi="Tahoma" w:cs="Tahoma"/>
          <w:sz w:val="22"/>
          <w:szCs w:val="22"/>
        </w:rPr>
      </w:pPr>
    </w:p>
    <w:p w:rsidR="00A773C8" w:rsidRPr="00984183" w:rsidRDefault="00A773C8" w:rsidP="00782B45">
      <w:pPr>
        <w:ind w:left="-284"/>
        <w:jc w:val="center"/>
        <w:rPr>
          <w:rFonts w:ascii="Tahoma" w:hAnsi="Tahoma" w:cs="Tahoma"/>
          <w:sz w:val="22"/>
          <w:szCs w:val="22"/>
        </w:rPr>
      </w:pPr>
    </w:p>
    <w:p w:rsidR="00A773C8" w:rsidRPr="00984183" w:rsidRDefault="00A773C8" w:rsidP="00782B45">
      <w:pPr>
        <w:ind w:left="-284"/>
        <w:jc w:val="center"/>
        <w:rPr>
          <w:rFonts w:ascii="Tahoma" w:hAnsi="Tahoma" w:cs="Tahoma"/>
          <w:sz w:val="22"/>
          <w:szCs w:val="22"/>
        </w:rPr>
      </w:pPr>
    </w:p>
    <w:p w:rsidR="00A773C8" w:rsidRPr="00984183" w:rsidRDefault="00A773C8" w:rsidP="00782B45">
      <w:pPr>
        <w:ind w:left="-284"/>
        <w:jc w:val="center"/>
        <w:rPr>
          <w:rFonts w:ascii="Tahoma" w:hAnsi="Tahoma" w:cs="Tahoma"/>
          <w:sz w:val="22"/>
          <w:szCs w:val="22"/>
        </w:rPr>
      </w:pPr>
    </w:p>
    <w:p w:rsidR="00A773C8" w:rsidRPr="00984183" w:rsidRDefault="00A773C8" w:rsidP="00782B45">
      <w:pPr>
        <w:ind w:left="-284"/>
        <w:jc w:val="center"/>
        <w:rPr>
          <w:rFonts w:ascii="Tahoma" w:hAnsi="Tahoma" w:cs="Tahoma"/>
          <w:sz w:val="22"/>
          <w:szCs w:val="22"/>
        </w:rPr>
      </w:pPr>
    </w:p>
    <w:p w:rsidR="00A773C8" w:rsidRPr="00984183" w:rsidRDefault="00A773C8" w:rsidP="00782B45">
      <w:pPr>
        <w:ind w:left="-284"/>
        <w:jc w:val="center"/>
        <w:rPr>
          <w:rFonts w:ascii="Tahoma" w:hAnsi="Tahoma" w:cs="Tahoma"/>
          <w:sz w:val="22"/>
          <w:szCs w:val="22"/>
        </w:rPr>
      </w:pPr>
    </w:p>
    <w:p w:rsidR="00A773C8" w:rsidRPr="00984183" w:rsidRDefault="00A773C8" w:rsidP="00782B45">
      <w:pPr>
        <w:ind w:left="-284"/>
        <w:jc w:val="center"/>
        <w:rPr>
          <w:rFonts w:ascii="Tahoma" w:hAnsi="Tahoma" w:cs="Tahoma"/>
          <w:sz w:val="22"/>
          <w:szCs w:val="22"/>
        </w:rPr>
      </w:pPr>
    </w:p>
    <w:p w:rsidR="00A773C8" w:rsidRPr="00984183" w:rsidRDefault="00A773C8" w:rsidP="00782B45">
      <w:pPr>
        <w:ind w:left="-284"/>
        <w:jc w:val="center"/>
        <w:rPr>
          <w:rFonts w:ascii="Tahoma" w:hAnsi="Tahoma" w:cs="Tahoma"/>
          <w:sz w:val="22"/>
          <w:szCs w:val="22"/>
        </w:rPr>
      </w:pPr>
    </w:p>
    <w:p w:rsidR="00A773C8" w:rsidRPr="00984183" w:rsidRDefault="00A773C8" w:rsidP="00782B45">
      <w:pPr>
        <w:ind w:left="-284"/>
        <w:jc w:val="center"/>
        <w:rPr>
          <w:rFonts w:ascii="Tahoma" w:hAnsi="Tahoma" w:cs="Tahoma"/>
          <w:sz w:val="22"/>
          <w:szCs w:val="22"/>
        </w:rPr>
      </w:pPr>
    </w:p>
    <w:p w:rsidR="00A773C8" w:rsidRPr="00984183" w:rsidRDefault="00A773C8" w:rsidP="005B43F6">
      <w:pPr>
        <w:rPr>
          <w:rFonts w:ascii="Tahoma" w:hAnsi="Tahoma" w:cs="Tahoma"/>
          <w:sz w:val="22"/>
          <w:szCs w:val="22"/>
        </w:rPr>
      </w:pPr>
    </w:p>
    <w:p w:rsidR="00A773C8" w:rsidRPr="00984183" w:rsidRDefault="00A773C8" w:rsidP="00782B45">
      <w:pPr>
        <w:ind w:left="-284"/>
        <w:jc w:val="center"/>
        <w:rPr>
          <w:rFonts w:ascii="Tahoma" w:hAnsi="Tahoma" w:cs="Tahoma"/>
          <w:sz w:val="22"/>
          <w:szCs w:val="22"/>
        </w:rPr>
      </w:pPr>
    </w:p>
    <w:p w:rsidR="00A773C8" w:rsidRPr="00984183" w:rsidRDefault="00A773C8" w:rsidP="00782B45">
      <w:pPr>
        <w:ind w:left="-284"/>
        <w:jc w:val="center"/>
        <w:rPr>
          <w:rFonts w:ascii="Tahoma" w:hAnsi="Tahoma" w:cs="Tahoma"/>
          <w:sz w:val="22"/>
          <w:szCs w:val="22"/>
        </w:rPr>
      </w:pPr>
      <w:r w:rsidRPr="00984183">
        <w:rPr>
          <w:rFonts w:ascii="Tahoma" w:hAnsi="Tahoma" w:cs="Tahoma"/>
          <w:sz w:val="22"/>
          <w:szCs w:val="22"/>
        </w:rPr>
        <w:t xml:space="preserve">Warszawa, </w:t>
      </w:r>
      <w:r>
        <w:rPr>
          <w:rFonts w:ascii="Tahoma" w:hAnsi="Tahoma" w:cs="Tahoma"/>
          <w:sz w:val="22"/>
          <w:szCs w:val="22"/>
        </w:rPr>
        <w:t>styczeń 2018</w:t>
      </w:r>
      <w:r w:rsidRPr="00984183">
        <w:rPr>
          <w:rFonts w:ascii="Tahoma" w:hAnsi="Tahoma" w:cs="Tahoma"/>
          <w:sz w:val="22"/>
          <w:szCs w:val="22"/>
        </w:rPr>
        <w:t xml:space="preserve"> r.</w:t>
      </w:r>
    </w:p>
    <w:p w:rsidR="00A773C8" w:rsidRPr="00FC27FC" w:rsidRDefault="00A773C8" w:rsidP="00B137E4">
      <w:pPr>
        <w:ind w:left="-284"/>
        <w:jc w:val="center"/>
        <w:rPr>
          <w:rFonts w:ascii="Tahoma" w:hAnsi="Tahoma" w:cs="Tahoma"/>
          <w:b/>
          <w:sz w:val="20"/>
          <w:szCs w:val="20"/>
        </w:rPr>
      </w:pPr>
      <w:r>
        <w:rPr>
          <w:rFonts w:ascii="Tahoma" w:hAnsi="Tahoma" w:cs="Tahoma"/>
          <w:sz w:val="22"/>
          <w:szCs w:val="22"/>
        </w:rPr>
        <w:br w:type="column"/>
      </w:r>
      <w:r w:rsidRPr="00FC27FC">
        <w:rPr>
          <w:rFonts w:ascii="Tahoma" w:hAnsi="Tahoma" w:cs="Tahoma"/>
          <w:b/>
          <w:sz w:val="20"/>
          <w:szCs w:val="20"/>
        </w:rPr>
        <w:t>Specyfikacja Istotnych Warunków Zamówienia zawiera:</w:t>
      </w:r>
    </w:p>
    <w:p w:rsidR="00A773C8" w:rsidRPr="00FC27FC" w:rsidRDefault="00A773C8" w:rsidP="008274A1">
      <w:pPr>
        <w:rPr>
          <w:rFonts w:ascii="Tahoma" w:hAnsi="Tahoma" w:cs="Tahoma"/>
          <w:sz w:val="20"/>
          <w:szCs w:val="20"/>
        </w:rPr>
      </w:pPr>
    </w:p>
    <w:p w:rsidR="00A773C8" w:rsidRPr="00FC27FC" w:rsidRDefault="00A773C8" w:rsidP="00223DDA">
      <w:pPr>
        <w:rPr>
          <w:rFonts w:ascii="Tahoma" w:hAnsi="Tahoma" w:cs="Tahoma"/>
          <w:b/>
          <w:iCs/>
          <w:sz w:val="18"/>
          <w:szCs w:val="18"/>
        </w:rPr>
      </w:pPr>
      <w:r w:rsidRPr="00FC27FC">
        <w:rPr>
          <w:rFonts w:ascii="Tahoma" w:hAnsi="Tahoma" w:cs="Tahoma"/>
          <w:b/>
          <w:iCs/>
          <w:sz w:val="18"/>
          <w:szCs w:val="18"/>
        </w:rPr>
        <w:t>Rozdział I</w:t>
      </w:r>
      <w:r w:rsidRPr="00FC27FC">
        <w:rPr>
          <w:rFonts w:ascii="Tahoma" w:hAnsi="Tahoma" w:cs="Tahoma"/>
          <w:b/>
          <w:i/>
          <w:iCs/>
          <w:sz w:val="18"/>
          <w:szCs w:val="18"/>
        </w:rPr>
        <w:tab/>
        <w:t xml:space="preserve">     </w:t>
      </w:r>
      <w:r w:rsidRPr="00FC27FC">
        <w:rPr>
          <w:rFonts w:ascii="Tahoma" w:hAnsi="Tahoma" w:cs="Tahoma"/>
          <w:b/>
          <w:iCs/>
          <w:sz w:val="18"/>
          <w:szCs w:val="18"/>
        </w:rPr>
        <w:t xml:space="preserve">Instrukcja dla Wykonawców </w:t>
      </w:r>
    </w:p>
    <w:p w:rsidR="00A773C8" w:rsidRPr="00FC27FC" w:rsidRDefault="00A773C8" w:rsidP="00223DDA">
      <w:pPr>
        <w:rPr>
          <w:rFonts w:ascii="Tahoma" w:hAnsi="Tahoma" w:cs="Tahoma"/>
          <w:b/>
          <w:iCs/>
          <w:sz w:val="18"/>
          <w:szCs w:val="18"/>
        </w:rPr>
      </w:pPr>
    </w:p>
    <w:p w:rsidR="00A773C8" w:rsidRPr="00FC27FC" w:rsidRDefault="00A773C8" w:rsidP="00223DDA">
      <w:pPr>
        <w:rPr>
          <w:rFonts w:ascii="Tahoma" w:hAnsi="Tahoma" w:cs="Tahoma"/>
          <w:b/>
          <w:iCs/>
          <w:sz w:val="18"/>
          <w:szCs w:val="18"/>
        </w:rPr>
      </w:pPr>
      <w:r w:rsidRPr="00FC27FC">
        <w:rPr>
          <w:rFonts w:ascii="Tahoma" w:hAnsi="Tahoma" w:cs="Tahoma"/>
          <w:b/>
          <w:iCs/>
          <w:sz w:val="18"/>
          <w:szCs w:val="18"/>
        </w:rPr>
        <w:t>Rozdział II</w:t>
      </w:r>
      <w:r w:rsidRPr="00FC27FC">
        <w:rPr>
          <w:rFonts w:ascii="Tahoma" w:hAnsi="Tahoma" w:cs="Tahoma"/>
          <w:b/>
          <w:i/>
          <w:iCs/>
          <w:sz w:val="18"/>
          <w:szCs w:val="18"/>
        </w:rPr>
        <w:tab/>
        <w:t xml:space="preserve">     </w:t>
      </w:r>
      <w:r w:rsidRPr="00FC27FC">
        <w:rPr>
          <w:rFonts w:ascii="Tahoma" w:hAnsi="Tahoma" w:cs="Tahoma"/>
          <w:b/>
          <w:iCs/>
          <w:sz w:val="18"/>
          <w:szCs w:val="18"/>
        </w:rPr>
        <w:t>Załączniki – wzory</w:t>
      </w:r>
    </w:p>
    <w:p w:rsidR="00A773C8" w:rsidRPr="00FC27FC" w:rsidRDefault="00A773C8" w:rsidP="00223DDA">
      <w:pPr>
        <w:rPr>
          <w:rFonts w:ascii="Tahoma" w:hAnsi="Tahoma" w:cs="Tahoma"/>
          <w:b/>
          <w:iCs/>
          <w:sz w:val="18"/>
          <w:szCs w:val="18"/>
        </w:rPr>
      </w:pPr>
    </w:p>
    <w:p w:rsidR="00A773C8" w:rsidRPr="00FC27FC" w:rsidRDefault="00A773C8" w:rsidP="00223DDA">
      <w:pPr>
        <w:tabs>
          <w:tab w:val="left" w:pos="1701"/>
        </w:tabs>
        <w:ind w:left="1701" w:hanging="1701"/>
        <w:jc w:val="both"/>
        <w:rPr>
          <w:rFonts w:ascii="Tahoma" w:hAnsi="Tahoma" w:cs="Tahoma"/>
          <w:iCs/>
          <w:sz w:val="18"/>
          <w:szCs w:val="18"/>
        </w:rPr>
      </w:pPr>
      <w:r w:rsidRPr="00FC27FC">
        <w:rPr>
          <w:rFonts w:ascii="Tahoma" w:hAnsi="Tahoma" w:cs="Tahoma"/>
          <w:iCs/>
          <w:sz w:val="18"/>
          <w:szCs w:val="18"/>
        </w:rPr>
        <w:t>załącznik nr 1</w:t>
      </w:r>
      <w:r w:rsidRPr="00FC27FC">
        <w:rPr>
          <w:rFonts w:ascii="Tahoma" w:hAnsi="Tahoma" w:cs="Tahoma"/>
          <w:iCs/>
          <w:sz w:val="18"/>
          <w:szCs w:val="18"/>
        </w:rPr>
        <w:tab/>
        <w:t xml:space="preserve">Formularz oświadczenia o spełnianiu warunków udziału w postępowaniu i nie podleganiu wykluczeniu </w:t>
      </w:r>
    </w:p>
    <w:p w:rsidR="00A773C8" w:rsidRPr="00FC27FC" w:rsidRDefault="00A773C8" w:rsidP="00FC27FC">
      <w:pPr>
        <w:jc w:val="both"/>
        <w:rPr>
          <w:rFonts w:ascii="Tahoma" w:hAnsi="Tahoma" w:cs="Tahoma"/>
          <w:b/>
          <w:iCs/>
          <w:sz w:val="18"/>
          <w:szCs w:val="18"/>
        </w:rPr>
      </w:pPr>
      <w:r w:rsidRPr="00FC27FC">
        <w:rPr>
          <w:rFonts w:ascii="Tahoma" w:hAnsi="Tahoma" w:cs="Tahoma"/>
          <w:iCs/>
          <w:sz w:val="18"/>
          <w:szCs w:val="18"/>
        </w:rPr>
        <w:t>załącznik nr 2</w:t>
      </w:r>
      <w:r w:rsidRPr="00FC27FC">
        <w:rPr>
          <w:rFonts w:ascii="Tahoma" w:hAnsi="Tahoma" w:cs="Tahoma"/>
          <w:iCs/>
          <w:sz w:val="18"/>
          <w:szCs w:val="18"/>
        </w:rPr>
        <w:tab/>
        <w:t xml:space="preserve">   </w:t>
      </w:r>
      <w:r>
        <w:rPr>
          <w:rFonts w:ascii="Tahoma" w:hAnsi="Tahoma" w:cs="Tahoma"/>
          <w:iCs/>
          <w:sz w:val="18"/>
          <w:szCs w:val="18"/>
        </w:rPr>
        <w:t xml:space="preserve"> </w:t>
      </w:r>
      <w:r w:rsidRPr="00FC27FC">
        <w:rPr>
          <w:rFonts w:ascii="Tahoma" w:hAnsi="Tahoma" w:cs="Tahoma"/>
          <w:iCs/>
          <w:sz w:val="18"/>
          <w:szCs w:val="18"/>
        </w:rPr>
        <w:t xml:space="preserve"> </w:t>
      </w:r>
      <w:r w:rsidRPr="00FC27FC">
        <w:rPr>
          <w:rFonts w:ascii="Tahoma" w:hAnsi="Tahoma" w:cs="Tahoma"/>
          <w:sz w:val="18"/>
          <w:szCs w:val="18"/>
        </w:rPr>
        <w:t>Wykaz dotyczący doświadczenia Wykonawcy</w:t>
      </w:r>
    </w:p>
    <w:p w:rsidR="00A773C8" w:rsidRPr="00763E4E" w:rsidRDefault="00A773C8" w:rsidP="00FC27FC">
      <w:pPr>
        <w:jc w:val="both"/>
        <w:rPr>
          <w:rFonts w:ascii="Tahoma" w:hAnsi="Tahoma" w:cs="Tahoma"/>
          <w:iCs/>
          <w:sz w:val="18"/>
          <w:szCs w:val="18"/>
        </w:rPr>
      </w:pPr>
      <w:r w:rsidRPr="00FC27FC">
        <w:rPr>
          <w:rFonts w:ascii="Tahoma" w:hAnsi="Tahoma" w:cs="Tahoma"/>
          <w:iCs/>
          <w:sz w:val="18"/>
          <w:szCs w:val="18"/>
        </w:rPr>
        <w:t>załącznik nr 3</w:t>
      </w:r>
      <w:r w:rsidRPr="00FC27FC">
        <w:rPr>
          <w:rFonts w:ascii="Tahoma" w:hAnsi="Tahoma" w:cs="Tahoma"/>
          <w:iCs/>
          <w:sz w:val="18"/>
          <w:szCs w:val="18"/>
        </w:rPr>
        <w:tab/>
        <w:t xml:space="preserve">    </w:t>
      </w:r>
      <w:r>
        <w:rPr>
          <w:rFonts w:ascii="Tahoma" w:hAnsi="Tahoma" w:cs="Tahoma"/>
          <w:iCs/>
          <w:sz w:val="18"/>
          <w:szCs w:val="18"/>
        </w:rPr>
        <w:t xml:space="preserve"> </w:t>
      </w:r>
      <w:r w:rsidRPr="00763E4E">
        <w:rPr>
          <w:rFonts w:ascii="Tahoma" w:hAnsi="Tahoma" w:cs="Tahoma"/>
          <w:iCs/>
          <w:sz w:val="18"/>
          <w:szCs w:val="18"/>
        </w:rPr>
        <w:t xml:space="preserve">Wykaz osób </w:t>
      </w:r>
    </w:p>
    <w:p w:rsidR="00A773C8" w:rsidRPr="00763E4E" w:rsidRDefault="00A773C8" w:rsidP="00763E4E">
      <w:pPr>
        <w:pStyle w:val="zacznik"/>
        <w:rPr>
          <w:color w:val="auto"/>
        </w:rPr>
      </w:pPr>
      <w:r w:rsidRPr="00763E4E">
        <w:rPr>
          <w:color w:val="auto"/>
        </w:rPr>
        <w:t>załącznik nr 4</w:t>
      </w:r>
      <w:r w:rsidRPr="00763E4E">
        <w:rPr>
          <w:i/>
          <w:color w:val="auto"/>
        </w:rPr>
        <w:t xml:space="preserve">           </w:t>
      </w:r>
      <w:r w:rsidRPr="00763E4E">
        <w:rPr>
          <w:color w:val="auto"/>
        </w:rPr>
        <w:t>Wykaz narzędzi, wyposażenia zakładu lub urządzeń technicznych</w:t>
      </w:r>
    </w:p>
    <w:p w:rsidR="00A773C8" w:rsidRPr="00763E4E" w:rsidRDefault="00A773C8" w:rsidP="00763E4E">
      <w:pPr>
        <w:pStyle w:val="zacznik"/>
        <w:rPr>
          <w:color w:val="auto"/>
        </w:rPr>
      </w:pPr>
      <w:r w:rsidRPr="00763E4E">
        <w:rPr>
          <w:color w:val="auto"/>
        </w:rPr>
        <w:t>załącznik nr 5           Oświadczenie Wykonawcy o przynależności lub braku przynależności do tej samej grupy    kapitałowej</w:t>
      </w:r>
    </w:p>
    <w:p w:rsidR="00A773C8" w:rsidRPr="00763E4E" w:rsidRDefault="00A773C8" w:rsidP="00223DDA">
      <w:pPr>
        <w:tabs>
          <w:tab w:val="left" w:pos="1701"/>
        </w:tabs>
        <w:jc w:val="both"/>
        <w:rPr>
          <w:rFonts w:ascii="Tahoma" w:hAnsi="Tahoma" w:cs="Tahoma"/>
          <w:iCs/>
          <w:sz w:val="18"/>
          <w:szCs w:val="18"/>
        </w:rPr>
      </w:pPr>
      <w:r w:rsidRPr="00763E4E">
        <w:rPr>
          <w:rFonts w:ascii="Tahoma" w:hAnsi="Tahoma" w:cs="Tahoma"/>
          <w:sz w:val="18"/>
          <w:szCs w:val="18"/>
        </w:rPr>
        <w:t>załącznik nr 6          Formularz cenowy</w:t>
      </w:r>
    </w:p>
    <w:p w:rsidR="00A773C8" w:rsidRPr="00763E4E" w:rsidRDefault="00A773C8" w:rsidP="00223DDA">
      <w:pPr>
        <w:tabs>
          <w:tab w:val="left" w:pos="1701"/>
        </w:tabs>
        <w:ind w:left="1680" w:hanging="1680"/>
        <w:jc w:val="both"/>
        <w:rPr>
          <w:rFonts w:ascii="Tahoma" w:hAnsi="Tahoma" w:cs="Tahoma"/>
          <w:iCs/>
          <w:sz w:val="18"/>
          <w:szCs w:val="18"/>
        </w:rPr>
      </w:pPr>
      <w:r w:rsidRPr="00763E4E">
        <w:rPr>
          <w:rFonts w:ascii="Tahoma" w:hAnsi="Tahoma" w:cs="Tahoma"/>
          <w:iCs/>
          <w:sz w:val="18"/>
          <w:szCs w:val="18"/>
        </w:rPr>
        <w:tab/>
      </w:r>
    </w:p>
    <w:p w:rsidR="00A773C8" w:rsidRPr="00763E4E" w:rsidRDefault="00A773C8" w:rsidP="00223DDA">
      <w:pPr>
        <w:tabs>
          <w:tab w:val="left" w:pos="1701"/>
        </w:tabs>
        <w:jc w:val="both"/>
        <w:rPr>
          <w:rFonts w:ascii="Tahoma" w:hAnsi="Tahoma" w:cs="Tahoma"/>
          <w:iCs/>
          <w:sz w:val="18"/>
          <w:szCs w:val="18"/>
        </w:rPr>
      </w:pPr>
    </w:p>
    <w:p w:rsidR="00A773C8" w:rsidRPr="00763E4E" w:rsidRDefault="00A773C8" w:rsidP="00223DDA">
      <w:pPr>
        <w:tabs>
          <w:tab w:val="left" w:pos="1701"/>
        </w:tabs>
        <w:ind w:left="1701" w:hanging="1701"/>
        <w:jc w:val="both"/>
        <w:rPr>
          <w:rFonts w:ascii="Tahoma" w:hAnsi="Tahoma" w:cs="Tahoma"/>
          <w:b/>
          <w:iCs/>
          <w:sz w:val="18"/>
          <w:szCs w:val="18"/>
        </w:rPr>
      </w:pPr>
      <w:r w:rsidRPr="00763E4E">
        <w:rPr>
          <w:rFonts w:ascii="Tahoma" w:hAnsi="Tahoma" w:cs="Tahoma"/>
          <w:b/>
          <w:iCs/>
          <w:sz w:val="18"/>
          <w:szCs w:val="18"/>
        </w:rPr>
        <w:t>Rozdział III:</w:t>
      </w:r>
      <w:r w:rsidRPr="00763E4E">
        <w:rPr>
          <w:rFonts w:ascii="Tahoma" w:hAnsi="Tahoma" w:cs="Tahoma"/>
          <w:b/>
          <w:iCs/>
          <w:sz w:val="18"/>
          <w:szCs w:val="18"/>
        </w:rPr>
        <w:tab/>
        <w:t>Formularz Oferty</w:t>
      </w:r>
    </w:p>
    <w:p w:rsidR="00A773C8" w:rsidRPr="00763E4E" w:rsidRDefault="00A773C8" w:rsidP="00223DDA">
      <w:pPr>
        <w:tabs>
          <w:tab w:val="left" w:pos="1701"/>
        </w:tabs>
        <w:ind w:left="1701" w:hanging="1701"/>
        <w:jc w:val="both"/>
        <w:rPr>
          <w:rFonts w:ascii="Tahoma" w:hAnsi="Tahoma" w:cs="Tahoma"/>
          <w:i/>
          <w:iCs/>
          <w:sz w:val="18"/>
          <w:szCs w:val="18"/>
        </w:rPr>
      </w:pPr>
    </w:p>
    <w:p w:rsidR="00A773C8" w:rsidRPr="00763E4E" w:rsidRDefault="00A773C8" w:rsidP="00223DDA">
      <w:pPr>
        <w:tabs>
          <w:tab w:val="left" w:pos="1320"/>
        </w:tabs>
        <w:ind w:left="1701" w:hanging="1701"/>
        <w:jc w:val="both"/>
        <w:rPr>
          <w:rFonts w:ascii="Tahoma" w:hAnsi="Tahoma" w:cs="Tahoma"/>
          <w:iCs/>
          <w:sz w:val="18"/>
          <w:szCs w:val="18"/>
        </w:rPr>
      </w:pPr>
      <w:r w:rsidRPr="00763E4E">
        <w:rPr>
          <w:rFonts w:ascii="Tahoma" w:hAnsi="Tahoma" w:cs="Tahoma"/>
          <w:b/>
          <w:iCs/>
          <w:sz w:val="18"/>
          <w:szCs w:val="18"/>
        </w:rPr>
        <w:t>Rozdział IV:</w:t>
      </w:r>
      <w:r w:rsidRPr="00763E4E">
        <w:rPr>
          <w:rFonts w:ascii="Tahoma" w:hAnsi="Tahoma" w:cs="Tahoma"/>
          <w:b/>
          <w:iCs/>
          <w:sz w:val="18"/>
          <w:szCs w:val="18"/>
        </w:rPr>
        <w:tab/>
        <w:t xml:space="preserve">       Wzór umowy </w:t>
      </w:r>
    </w:p>
    <w:p w:rsidR="00A773C8" w:rsidRPr="00763E4E" w:rsidRDefault="00A773C8" w:rsidP="00763E4E">
      <w:pPr>
        <w:pStyle w:val="zacznik"/>
        <w:rPr>
          <w:color w:val="auto"/>
        </w:rPr>
      </w:pPr>
      <w:r w:rsidRPr="00763E4E">
        <w:rPr>
          <w:color w:val="auto"/>
        </w:rPr>
        <w:t>załącznik nr 1           W</w:t>
      </w:r>
      <w:r w:rsidRPr="00763E4E">
        <w:rPr>
          <w:bCs/>
          <w:color w:val="auto"/>
        </w:rPr>
        <w:t>zór zabezpieczenia z tytułu należytego wykonania umowy/</w:t>
      </w:r>
      <w:r w:rsidRPr="00763E4E">
        <w:rPr>
          <w:color w:val="auto"/>
        </w:rPr>
        <w:t xml:space="preserve"> wzór zabezpieczenia z tytułu     rękojmi za wady</w:t>
      </w:r>
    </w:p>
    <w:p w:rsidR="00A773C8" w:rsidRPr="00FC27FC" w:rsidRDefault="00A773C8" w:rsidP="00223DDA">
      <w:pPr>
        <w:tabs>
          <w:tab w:val="left" w:pos="1680"/>
        </w:tabs>
        <w:jc w:val="both"/>
        <w:rPr>
          <w:rFonts w:ascii="Tahoma" w:hAnsi="Tahoma" w:cs="Tahoma"/>
          <w:b/>
          <w:sz w:val="18"/>
          <w:szCs w:val="18"/>
        </w:rPr>
      </w:pPr>
    </w:p>
    <w:p w:rsidR="00A773C8" w:rsidRPr="008B6C68" w:rsidRDefault="00A773C8" w:rsidP="00223DDA">
      <w:pPr>
        <w:rPr>
          <w:rFonts w:ascii="Tahoma" w:hAnsi="Tahoma" w:cs="Tahoma"/>
          <w:i/>
          <w:sz w:val="18"/>
          <w:szCs w:val="18"/>
        </w:rPr>
      </w:pPr>
      <w:r w:rsidRPr="00FC27FC">
        <w:rPr>
          <w:rFonts w:ascii="Tahoma" w:hAnsi="Tahoma" w:cs="Tahoma"/>
          <w:b/>
          <w:sz w:val="18"/>
          <w:szCs w:val="18"/>
        </w:rPr>
        <w:t>Rozdział V:</w:t>
      </w:r>
      <w:r w:rsidRPr="00FC27FC">
        <w:rPr>
          <w:rFonts w:ascii="Tahoma" w:hAnsi="Tahoma" w:cs="Tahoma"/>
          <w:b/>
          <w:sz w:val="18"/>
          <w:szCs w:val="18"/>
        </w:rPr>
        <w:tab/>
        <w:t xml:space="preserve">     Opis przedmiotu zamówienia</w:t>
      </w:r>
      <w:r>
        <w:rPr>
          <w:rFonts w:ascii="Tahoma" w:hAnsi="Tahoma" w:cs="Tahoma"/>
          <w:b/>
          <w:sz w:val="18"/>
          <w:szCs w:val="18"/>
        </w:rPr>
        <w:t xml:space="preserve"> z załącznikami </w:t>
      </w:r>
      <w:r w:rsidRPr="008B6C68">
        <w:rPr>
          <w:rFonts w:ascii="Tahoma" w:hAnsi="Tahoma" w:cs="Tahoma"/>
          <w:b/>
          <w:i/>
          <w:sz w:val="18"/>
          <w:szCs w:val="18"/>
        </w:rPr>
        <w:t xml:space="preserve">(załączniki w oddzielnych plikach). </w:t>
      </w:r>
    </w:p>
    <w:p w:rsidR="00A773C8" w:rsidRPr="00FC27FC" w:rsidRDefault="00A773C8" w:rsidP="00223DDA">
      <w:pPr>
        <w:rPr>
          <w:rFonts w:ascii="Tahoma" w:hAnsi="Tahoma" w:cs="Tahoma"/>
          <w:b/>
          <w:iCs/>
          <w:sz w:val="18"/>
          <w:szCs w:val="18"/>
        </w:rPr>
      </w:pPr>
    </w:p>
    <w:p w:rsidR="00A773C8" w:rsidRPr="00223DDA" w:rsidRDefault="00A773C8" w:rsidP="00223DDA">
      <w:pPr>
        <w:rPr>
          <w:rFonts w:ascii="Tahoma" w:hAnsi="Tahoma" w:cs="Tahoma"/>
          <w:b/>
          <w:iCs/>
          <w:color w:val="FF0000"/>
          <w:sz w:val="20"/>
          <w:szCs w:val="20"/>
        </w:rPr>
      </w:pPr>
    </w:p>
    <w:p w:rsidR="00A773C8" w:rsidRPr="00223DDA" w:rsidRDefault="00A773C8">
      <w:pPr>
        <w:rPr>
          <w:color w:val="FF0000"/>
        </w:rPr>
      </w:pPr>
    </w:p>
    <w:p w:rsidR="00A773C8" w:rsidRPr="00223DDA" w:rsidRDefault="00A773C8" w:rsidP="00F23316">
      <w:pPr>
        <w:rPr>
          <w:rFonts w:ascii="Tahoma" w:hAnsi="Tahoma" w:cs="Tahoma"/>
          <w:b/>
          <w:iCs/>
          <w:color w:val="FF0000"/>
          <w:sz w:val="20"/>
          <w:szCs w:val="20"/>
        </w:rPr>
      </w:pPr>
    </w:p>
    <w:p w:rsidR="00A773C8" w:rsidRPr="00984183" w:rsidRDefault="00A773C8" w:rsidP="009E2D83">
      <w:pPr>
        <w:pStyle w:val="tekstdokumentu"/>
      </w:pPr>
    </w:p>
    <w:p w:rsidR="00A773C8" w:rsidRPr="00984183" w:rsidRDefault="00A773C8" w:rsidP="00E55895">
      <w:pPr>
        <w:pStyle w:val="BodyTextIndent"/>
        <w:ind w:left="0"/>
        <w:rPr>
          <w:rFonts w:ascii="Tahoma" w:hAnsi="Tahoma" w:cs="Tahoma"/>
          <w:b/>
          <w:sz w:val="20"/>
        </w:rPr>
      </w:pPr>
      <w:r w:rsidRPr="00984183">
        <w:rPr>
          <w:rFonts w:ascii="Tahoma" w:hAnsi="Tahoma" w:cs="Tahoma"/>
          <w:b/>
          <w:sz w:val="20"/>
        </w:rPr>
        <w:t>Niniejsza Specyfikacja Istotnych Warunków Zamówienia zwana jest w dalszej treści Specyfikacją Istotnych Warunków Zamówienia, SIWZ lub Specyfikacją.</w:t>
      </w:r>
    </w:p>
    <w:p w:rsidR="00A773C8" w:rsidRPr="00984183" w:rsidRDefault="00A773C8" w:rsidP="00B345F2">
      <w:pPr>
        <w:pStyle w:val="rozdzia"/>
      </w:pPr>
    </w:p>
    <w:p w:rsidR="00A773C8" w:rsidRPr="00984183" w:rsidRDefault="00A773C8" w:rsidP="00B345F2">
      <w:pPr>
        <w:pStyle w:val="rozdzia"/>
      </w:pPr>
    </w:p>
    <w:p w:rsidR="00A773C8" w:rsidRPr="00984183" w:rsidRDefault="00A773C8" w:rsidP="00B345F2">
      <w:pPr>
        <w:pStyle w:val="rozdzia"/>
      </w:pPr>
      <w:r w:rsidRPr="00984183">
        <w:t xml:space="preserve">NINIEJSZA SPECYFIKACJA ISTOTNYCH WARUNKÓW ZAMÓWIENIA JEST DOSTĘPNA  NA INTERNETOWEJ STRONIE ZAMAWIAJĄCEGO </w:t>
      </w:r>
      <w:hyperlink r:id="rId7" w:history="1">
        <w:r w:rsidRPr="00984183">
          <w:rPr>
            <w:rStyle w:val="Hyperlink"/>
            <w:rFonts w:cs="Tahoma"/>
          </w:rPr>
          <w:t>www.zdm.waw.pl</w:t>
        </w:r>
      </w:hyperlink>
    </w:p>
    <w:p w:rsidR="00A773C8" w:rsidRPr="00984183" w:rsidRDefault="00A773C8" w:rsidP="00B345F2">
      <w:pPr>
        <w:pStyle w:val="rozdzia"/>
      </w:pPr>
    </w:p>
    <w:p w:rsidR="00A773C8" w:rsidRPr="00984183" w:rsidRDefault="00A773C8" w:rsidP="00B345F2">
      <w:pPr>
        <w:pStyle w:val="rozdzia"/>
      </w:pPr>
    </w:p>
    <w:p w:rsidR="00A773C8" w:rsidRPr="00984183" w:rsidRDefault="00A773C8" w:rsidP="00B345F2">
      <w:pPr>
        <w:pStyle w:val="rozdzia"/>
      </w:pPr>
    </w:p>
    <w:p w:rsidR="00A773C8" w:rsidRPr="00984183" w:rsidRDefault="00A773C8" w:rsidP="00B345F2">
      <w:pPr>
        <w:pStyle w:val="rozdzia"/>
      </w:pPr>
    </w:p>
    <w:p w:rsidR="00A773C8" w:rsidRPr="00984183" w:rsidRDefault="00A773C8" w:rsidP="00B345F2">
      <w:pPr>
        <w:pStyle w:val="rozdzia"/>
      </w:pPr>
    </w:p>
    <w:p w:rsidR="00A773C8" w:rsidRPr="00984183" w:rsidRDefault="00A773C8" w:rsidP="00B345F2">
      <w:pPr>
        <w:pStyle w:val="rozdzia"/>
      </w:pPr>
    </w:p>
    <w:p w:rsidR="00A773C8" w:rsidRPr="00984183" w:rsidRDefault="00A773C8" w:rsidP="00B345F2">
      <w:pPr>
        <w:pStyle w:val="rozdzia"/>
      </w:pPr>
    </w:p>
    <w:p w:rsidR="00A773C8" w:rsidRPr="00984183" w:rsidRDefault="00A773C8" w:rsidP="00B345F2">
      <w:pPr>
        <w:pStyle w:val="rozdzia"/>
      </w:pPr>
    </w:p>
    <w:p w:rsidR="00A773C8" w:rsidRPr="00984183" w:rsidRDefault="00A773C8" w:rsidP="00B345F2">
      <w:pPr>
        <w:pStyle w:val="rozdzia"/>
      </w:pPr>
    </w:p>
    <w:p w:rsidR="00A773C8" w:rsidRPr="00984183" w:rsidRDefault="00A773C8" w:rsidP="00B345F2">
      <w:pPr>
        <w:pStyle w:val="rozdzia"/>
      </w:pPr>
    </w:p>
    <w:p w:rsidR="00A773C8" w:rsidRPr="00984183" w:rsidRDefault="00A773C8" w:rsidP="00B345F2">
      <w:pPr>
        <w:pStyle w:val="rozdzia"/>
      </w:pPr>
    </w:p>
    <w:p w:rsidR="00A773C8" w:rsidRPr="00984183" w:rsidRDefault="00A773C8" w:rsidP="00B345F2">
      <w:pPr>
        <w:pStyle w:val="rozdzia"/>
      </w:pPr>
    </w:p>
    <w:p w:rsidR="00A773C8" w:rsidRPr="00984183" w:rsidRDefault="00A773C8" w:rsidP="00B345F2">
      <w:pPr>
        <w:pStyle w:val="rozdzia"/>
      </w:pPr>
    </w:p>
    <w:p w:rsidR="00A773C8" w:rsidRPr="00984183" w:rsidRDefault="00A773C8" w:rsidP="00B345F2">
      <w:pPr>
        <w:pStyle w:val="rozdzia"/>
      </w:pPr>
    </w:p>
    <w:p w:rsidR="00A773C8" w:rsidRPr="00984183" w:rsidRDefault="00A773C8" w:rsidP="00B345F2">
      <w:pPr>
        <w:pStyle w:val="rozdzia"/>
      </w:pPr>
    </w:p>
    <w:p w:rsidR="00A773C8" w:rsidRPr="00984183" w:rsidRDefault="00A773C8" w:rsidP="00B345F2">
      <w:pPr>
        <w:pStyle w:val="rozdzia"/>
      </w:pPr>
    </w:p>
    <w:p w:rsidR="00A773C8" w:rsidRPr="00984183" w:rsidRDefault="00A773C8" w:rsidP="00B345F2">
      <w:pPr>
        <w:pStyle w:val="rozdzia"/>
      </w:pPr>
    </w:p>
    <w:p w:rsidR="00A773C8" w:rsidRPr="00984183" w:rsidRDefault="00A773C8" w:rsidP="00B345F2">
      <w:pPr>
        <w:pStyle w:val="rozdzia"/>
      </w:pPr>
    </w:p>
    <w:p w:rsidR="00A773C8" w:rsidRPr="00984183" w:rsidRDefault="00A773C8" w:rsidP="00B345F2">
      <w:pPr>
        <w:pStyle w:val="rozdzia"/>
      </w:pPr>
    </w:p>
    <w:p w:rsidR="00A773C8" w:rsidRPr="00984183" w:rsidRDefault="00A773C8" w:rsidP="00B345F2">
      <w:pPr>
        <w:pStyle w:val="rozdzia"/>
      </w:pPr>
    </w:p>
    <w:p w:rsidR="00A773C8" w:rsidRPr="00984183" w:rsidRDefault="00A773C8" w:rsidP="00B345F2">
      <w:pPr>
        <w:pStyle w:val="rozdzia"/>
      </w:pPr>
    </w:p>
    <w:p w:rsidR="00A773C8" w:rsidRPr="00984183" w:rsidRDefault="00A773C8" w:rsidP="00B345F2">
      <w:pPr>
        <w:pStyle w:val="rozdzia"/>
      </w:pPr>
    </w:p>
    <w:p w:rsidR="00A773C8" w:rsidRPr="00984183" w:rsidRDefault="00A773C8" w:rsidP="00B345F2">
      <w:pPr>
        <w:pStyle w:val="rozdzia"/>
      </w:pPr>
    </w:p>
    <w:p w:rsidR="00A773C8" w:rsidRPr="00984183" w:rsidRDefault="00A773C8" w:rsidP="00B345F2">
      <w:pPr>
        <w:pStyle w:val="rozdzia"/>
      </w:pPr>
    </w:p>
    <w:p w:rsidR="00A773C8" w:rsidRDefault="00A773C8" w:rsidP="00B345F2">
      <w:pPr>
        <w:pStyle w:val="rozdzia"/>
      </w:pPr>
    </w:p>
    <w:p w:rsidR="00A773C8" w:rsidRDefault="00A773C8" w:rsidP="00B345F2">
      <w:pPr>
        <w:pStyle w:val="rozdzia"/>
      </w:pPr>
    </w:p>
    <w:p w:rsidR="00A773C8" w:rsidRDefault="00A773C8" w:rsidP="00B345F2">
      <w:pPr>
        <w:pStyle w:val="rozdzia"/>
      </w:pPr>
    </w:p>
    <w:p w:rsidR="00A773C8" w:rsidRDefault="00A773C8" w:rsidP="00B345F2">
      <w:pPr>
        <w:pStyle w:val="rozdzia"/>
      </w:pPr>
    </w:p>
    <w:p w:rsidR="00A773C8" w:rsidRDefault="00A773C8" w:rsidP="00B345F2">
      <w:pPr>
        <w:pStyle w:val="rozdzia"/>
      </w:pPr>
    </w:p>
    <w:p w:rsidR="00A773C8" w:rsidRDefault="00A773C8" w:rsidP="00B345F2">
      <w:pPr>
        <w:pStyle w:val="rozdzia"/>
      </w:pPr>
    </w:p>
    <w:p w:rsidR="00A773C8" w:rsidRDefault="00A773C8" w:rsidP="00B345F2">
      <w:pPr>
        <w:pStyle w:val="rozdzia"/>
      </w:pPr>
    </w:p>
    <w:p w:rsidR="00A773C8" w:rsidRDefault="00A773C8" w:rsidP="00B345F2">
      <w:pPr>
        <w:pStyle w:val="rozdzia"/>
      </w:pPr>
    </w:p>
    <w:p w:rsidR="00A773C8" w:rsidRDefault="00A773C8" w:rsidP="00B345F2">
      <w:pPr>
        <w:pStyle w:val="rozdzia"/>
      </w:pPr>
    </w:p>
    <w:p w:rsidR="00A773C8" w:rsidRDefault="00A773C8" w:rsidP="00B345F2">
      <w:pPr>
        <w:pStyle w:val="rozdzia"/>
      </w:pPr>
    </w:p>
    <w:p w:rsidR="00A773C8" w:rsidRDefault="00A773C8" w:rsidP="00B345F2">
      <w:pPr>
        <w:pStyle w:val="rozdzia"/>
      </w:pPr>
    </w:p>
    <w:p w:rsidR="00A773C8" w:rsidRDefault="00A773C8" w:rsidP="00B345F2">
      <w:pPr>
        <w:pStyle w:val="rozdzia"/>
      </w:pPr>
    </w:p>
    <w:p w:rsidR="00A773C8" w:rsidRDefault="00A773C8" w:rsidP="00767A4E">
      <w:pPr>
        <w:pStyle w:val="Heading1"/>
        <w:jc w:val="center"/>
        <w:rPr>
          <w:rFonts w:ascii="Tahoma" w:hAnsi="Tahoma" w:cs="Tahoma"/>
        </w:rPr>
      </w:pPr>
      <w:bookmarkStart w:id="0" w:name="_Toc476231617"/>
      <w:r w:rsidRPr="00984183">
        <w:rPr>
          <w:rFonts w:ascii="Tahoma" w:hAnsi="Tahoma" w:cs="Tahoma"/>
        </w:rPr>
        <w:t xml:space="preserve">ROZDZIAŁ I </w:t>
      </w:r>
    </w:p>
    <w:p w:rsidR="00A773C8" w:rsidRPr="00984183" w:rsidRDefault="00A773C8" w:rsidP="00767A4E">
      <w:pPr>
        <w:pStyle w:val="Heading1"/>
        <w:jc w:val="center"/>
        <w:rPr>
          <w:rFonts w:ascii="Tahoma" w:hAnsi="Tahoma" w:cs="Tahoma"/>
        </w:rPr>
      </w:pPr>
      <w:r w:rsidRPr="00984183">
        <w:rPr>
          <w:rFonts w:ascii="Tahoma" w:hAnsi="Tahoma" w:cs="Tahoma"/>
          <w:sz w:val="24"/>
        </w:rPr>
        <w:t>Instrukcja dla Wykonawców</w:t>
      </w:r>
      <w:bookmarkEnd w:id="0"/>
    </w:p>
    <w:p w:rsidR="00A773C8" w:rsidRPr="00984183" w:rsidRDefault="00A773C8" w:rsidP="00B345F2">
      <w:pPr>
        <w:pStyle w:val="rozdzia"/>
      </w:pPr>
    </w:p>
    <w:p w:rsidR="00A773C8" w:rsidRPr="00984183" w:rsidRDefault="00A773C8" w:rsidP="00B345F2">
      <w:pPr>
        <w:pStyle w:val="rozdzia"/>
      </w:pPr>
    </w:p>
    <w:p w:rsidR="00A773C8" w:rsidRPr="00984183" w:rsidRDefault="00A773C8" w:rsidP="00B345F2">
      <w:pPr>
        <w:pStyle w:val="rozdzia"/>
      </w:pPr>
    </w:p>
    <w:p w:rsidR="00A773C8" w:rsidRPr="00984183" w:rsidRDefault="00A773C8" w:rsidP="00B345F2">
      <w:pPr>
        <w:pStyle w:val="rozdzia"/>
      </w:pPr>
    </w:p>
    <w:p w:rsidR="00A773C8" w:rsidRPr="00984183" w:rsidRDefault="00A773C8" w:rsidP="00B345F2">
      <w:pPr>
        <w:pStyle w:val="rozdzia"/>
      </w:pPr>
    </w:p>
    <w:p w:rsidR="00A773C8" w:rsidRPr="00984183" w:rsidRDefault="00A773C8" w:rsidP="00B345F2">
      <w:pPr>
        <w:pStyle w:val="rozdzia"/>
      </w:pPr>
    </w:p>
    <w:p w:rsidR="00A773C8" w:rsidRPr="00984183" w:rsidRDefault="00A773C8" w:rsidP="00B345F2">
      <w:pPr>
        <w:pStyle w:val="rozdzia"/>
      </w:pPr>
      <w:r>
        <w:br w:type="column"/>
      </w:r>
    </w:p>
    <w:p w:rsidR="00A773C8" w:rsidRPr="00770059" w:rsidRDefault="00A773C8" w:rsidP="00F042F4">
      <w:pPr>
        <w:pStyle w:val="Heading2"/>
        <w:numPr>
          <w:ilvl w:val="0"/>
          <w:numId w:val="11"/>
        </w:numPr>
        <w:spacing w:line="276" w:lineRule="auto"/>
        <w:ind w:left="652" w:hanging="652"/>
        <w:jc w:val="left"/>
        <w:rPr>
          <w:rFonts w:ascii="Tahoma" w:hAnsi="Tahoma" w:cs="Tahoma"/>
          <w:b/>
          <w:sz w:val="18"/>
          <w:szCs w:val="18"/>
          <w:highlight w:val="lightGray"/>
        </w:rPr>
      </w:pPr>
      <w:bookmarkStart w:id="1" w:name="_Toc459195120"/>
      <w:bookmarkStart w:id="2" w:name="_Toc459703868"/>
      <w:bookmarkStart w:id="3" w:name="_Toc461011538"/>
      <w:bookmarkStart w:id="4" w:name="_Toc464472175"/>
      <w:bookmarkStart w:id="5" w:name="_Toc465331263"/>
      <w:bookmarkStart w:id="6" w:name="_Toc466281031"/>
      <w:bookmarkStart w:id="7" w:name="_Toc473792570"/>
      <w:bookmarkStart w:id="8" w:name="_Toc476231618"/>
      <w:r w:rsidRPr="00770059">
        <w:rPr>
          <w:rFonts w:ascii="Tahoma" w:hAnsi="Tahoma" w:cs="Tahoma"/>
          <w:b/>
          <w:sz w:val="18"/>
          <w:szCs w:val="18"/>
          <w:highlight w:val="lightGray"/>
        </w:rPr>
        <w:t>Zamawiający</w:t>
      </w:r>
      <w:bookmarkEnd w:id="1"/>
      <w:bookmarkEnd w:id="2"/>
      <w:bookmarkEnd w:id="3"/>
      <w:bookmarkEnd w:id="4"/>
      <w:bookmarkEnd w:id="5"/>
      <w:bookmarkEnd w:id="6"/>
      <w:bookmarkEnd w:id="7"/>
      <w:bookmarkEnd w:id="8"/>
    </w:p>
    <w:p w:rsidR="00A773C8" w:rsidRPr="00627EE3" w:rsidRDefault="00A773C8" w:rsidP="00223DDA">
      <w:pPr>
        <w:pStyle w:val="Akapitzlist"/>
        <w:numPr>
          <w:ilvl w:val="1"/>
          <w:numId w:val="15"/>
        </w:numPr>
        <w:spacing w:after="0" w:line="240" w:lineRule="auto"/>
        <w:jc w:val="both"/>
        <w:rPr>
          <w:rFonts w:ascii="Tahoma" w:hAnsi="Tahoma" w:cs="Tahoma"/>
          <w:sz w:val="18"/>
          <w:szCs w:val="18"/>
        </w:rPr>
      </w:pPr>
      <w:r w:rsidRPr="00627EE3">
        <w:rPr>
          <w:rFonts w:ascii="Tahoma" w:hAnsi="Tahoma" w:cs="Tahoma"/>
          <w:sz w:val="18"/>
          <w:szCs w:val="18"/>
        </w:rPr>
        <w:t xml:space="preserve">Zamawiającym jest Miasto Stołeczne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na podstawie pełnomocnictwa udzielonego Dyrektorowi Zarządu Dróg Miejskich </w:t>
      </w:r>
    </w:p>
    <w:p w:rsidR="00A773C8" w:rsidRPr="00627EE3" w:rsidRDefault="00A773C8" w:rsidP="00223DDA">
      <w:pPr>
        <w:spacing w:after="60"/>
        <w:ind w:firstLine="708"/>
        <w:jc w:val="both"/>
        <w:rPr>
          <w:rFonts w:ascii="Tahoma" w:hAnsi="Tahoma" w:cs="Tahoma"/>
          <w:sz w:val="18"/>
          <w:szCs w:val="18"/>
        </w:rPr>
      </w:pPr>
      <w:r w:rsidRPr="00627EE3">
        <w:rPr>
          <w:rFonts w:ascii="Tahoma" w:hAnsi="Tahoma" w:cs="Tahoma"/>
          <w:sz w:val="18"/>
          <w:szCs w:val="18"/>
        </w:rPr>
        <w:t>Adres: 00-801 Warszawa, ul. Chmielna 120</w:t>
      </w:r>
    </w:p>
    <w:p w:rsidR="00A773C8" w:rsidRPr="00154684" w:rsidRDefault="00A773C8" w:rsidP="00223DDA">
      <w:pPr>
        <w:pStyle w:val="Akapitzlist"/>
        <w:spacing w:after="0" w:line="240" w:lineRule="auto"/>
        <w:ind w:left="708"/>
        <w:jc w:val="both"/>
        <w:rPr>
          <w:rFonts w:ascii="Tahoma" w:hAnsi="Tahoma" w:cs="Tahoma"/>
          <w:sz w:val="18"/>
          <w:szCs w:val="18"/>
          <w:lang w:val="en-US"/>
        </w:rPr>
      </w:pPr>
      <w:r w:rsidRPr="00154684">
        <w:rPr>
          <w:rFonts w:ascii="Tahoma" w:hAnsi="Tahoma" w:cs="Tahoma"/>
          <w:sz w:val="18"/>
          <w:szCs w:val="18"/>
          <w:lang w:val="en-US"/>
        </w:rPr>
        <w:t>Tel.: +48  (22) 55-89-000    fax.: +48 (22) 620-06-08    e-mail: </w:t>
      </w:r>
      <w:hyperlink r:id="rId8" w:history="1">
        <w:r w:rsidRPr="00154684">
          <w:rPr>
            <w:rStyle w:val="Hyperlink"/>
            <w:rFonts w:ascii="Tahoma" w:hAnsi="Tahoma" w:cs="Tahoma"/>
            <w:sz w:val="18"/>
            <w:szCs w:val="18"/>
            <w:lang w:val="en-US"/>
          </w:rPr>
          <w:t>zzp@zdm.waw.pl</w:t>
        </w:r>
      </w:hyperlink>
      <w:r w:rsidRPr="00154684">
        <w:rPr>
          <w:rFonts w:ascii="Tahoma" w:hAnsi="Tahoma" w:cs="Tahoma"/>
          <w:sz w:val="18"/>
          <w:szCs w:val="18"/>
          <w:lang w:val="en-US"/>
        </w:rPr>
        <w:t xml:space="preserve">     </w:t>
      </w:r>
      <w:hyperlink r:id="rId9" w:history="1">
        <w:r w:rsidRPr="00154684">
          <w:rPr>
            <w:rStyle w:val="Hyperlink"/>
            <w:rFonts w:ascii="Tahoma" w:hAnsi="Tahoma" w:cs="Tahoma"/>
            <w:sz w:val="18"/>
            <w:szCs w:val="18"/>
            <w:lang w:val="en-US"/>
          </w:rPr>
          <w:t>http://www.zdm.waw.pl</w:t>
        </w:r>
      </w:hyperlink>
    </w:p>
    <w:p w:rsidR="00A773C8" w:rsidRPr="00154684" w:rsidRDefault="00A773C8" w:rsidP="00223DDA">
      <w:pPr>
        <w:rPr>
          <w:highlight w:val="lightGray"/>
          <w:lang w:val="en-US"/>
        </w:rPr>
      </w:pPr>
    </w:p>
    <w:p w:rsidR="00A773C8" w:rsidRPr="00770059" w:rsidRDefault="00A773C8" w:rsidP="00F042F4">
      <w:pPr>
        <w:pStyle w:val="Heading2"/>
        <w:numPr>
          <w:ilvl w:val="0"/>
          <w:numId w:val="11"/>
        </w:numPr>
        <w:spacing w:line="276" w:lineRule="auto"/>
        <w:ind w:left="652" w:hanging="652"/>
        <w:jc w:val="left"/>
        <w:rPr>
          <w:rFonts w:ascii="Tahoma" w:hAnsi="Tahoma" w:cs="Tahoma"/>
          <w:b/>
          <w:sz w:val="18"/>
          <w:szCs w:val="18"/>
          <w:highlight w:val="lightGray"/>
        </w:rPr>
      </w:pPr>
      <w:bookmarkStart w:id="9" w:name="_Toc459195121"/>
      <w:bookmarkStart w:id="10" w:name="_Toc459703869"/>
      <w:bookmarkStart w:id="11" w:name="_Toc461011539"/>
      <w:bookmarkStart w:id="12" w:name="_Toc464472176"/>
      <w:bookmarkStart w:id="13" w:name="_Toc465331264"/>
      <w:bookmarkStart w:id="14" w:name="_Toc466281032"/>
      <w:bookmarkStart w:id="15" w:name="_Toc473792571"/>
      <w:bookmarkStart w:id="16" w:name="_Toc476231619"/>
      <w:r w:rsidRPr="00770059">
        <w:rPr>
          <w:rFonts w:ascii="Tahoma" w:hAnsi="Tahoma" w:cs="Tahoma"/>
          <w:b/>
          <w:sz w:val="18"/>
          <w:szCs w:val="18"/>
          <w:highlight w:val="lightGray"/>
        </w:rPr>
        <w:t>Opis sposobu porozumienia się Zamawiającego z Wykonawcami wraz</w:t>
      </w:r>
      <w:r w:rsidRPr="00770059">
        <w:rPr>
          <w:rFonts w:ascii="Tahoma" w:hAnsi="Tahoma" w:cs="Tahoma"/>
          <w:b/>
          <w:sz w:val="18"/>
          <w:szCs w:val="18"/>
          <w:highlight w:val="lightGray"/>
        </w:rPr>
        <w:br/>
        <w:t>ze wskazaniem przez  Zamawiającego osób uprawnionych do kontaktów</w:t>
      </w:r>
      <w:bookmarkEnd w:id="9"/>
      <w:bookmarkEnd w:id="10"/>
      <w:bookmarkEnd w:id="11"/>
      <w:bookmarkEnd w:id="12"/>
      <w:bookmarkEnd w:id="13"/>
      <w:bookmarkEnd w:id="14"/>
      <w:bookmarkEnd w:id="15"/>
      <w:bookmarkEnd w:id="16"/>
    </w:p>
    <w:p w:rsidR="00A773C8" w:rsidRPr="00984183" w:rsidRDefault="00A773C8" w:rsidP="00223DDA">
      <w:pPr>
        <w:pStyle w:val="Akapitzlist"/>
        <w:numPr>
          <w:ilvl w:val="1"/>
          <w:numId w:val="16"/>
        </w:numPr>
        <w:spacing w:after="0" w:line="240" w:lineRule="auto"/>
        <w:jc w:val="both"/>
        <w:rPr>
          <w:rFonts w:ascii="Tahoma" w:hAnsi="Tahoma" w:cs="Tahoma"/>
          <w:sz w:val="18"/>
          <w:szCs w:val="18"/>
        </w:rPr>
      </w:pPr>
      <w:r w:rsidRPr="00984183">
        <w:rPr>
          <w:rFonts w:ascii="Tahoma" w:hAnsi="Tahoma" w:cs="Tahoma"/>
          <w:sz w:val="18"/>
          <w:szCs w:val="18"/>
        </w:rPr>
        <w:t>Komunikacja między Zamawiającym a Wykonawcami odbywa się za pośre</w:t>
      </w:r>
      <w:r>
        <w:rPr>
          <w:rFonts w:ascii="Tahoma" w:hAnsi="Tahoma" w:cs="Tahoma"/>
          <w:sz w:val="18"/>
          <w:szCs w:val="18"/>
        </w:rPr>
        <w:t xml:space="preserve">dnictwem operatora pocztowego w </w:t>
      </w:r>
      <w:r w:rsidRPr="00984183">
        <w:rPr>
          <w:rFonts w:ascii="Tahoma" w:hAnsi="Tahoma" w:cs="Tahoma"/>
          <w:sz w:val="18"/>
          <w:szCs w:val="18"/>
        </w:rPr>
        <w:t>rozumieniu ustawy z dnia 23 listopada 2012 r. - Prawo pocztowe</w:t>
      </w:r>
      <w:r>
        <w:rPr>
          <w:rFonts w:ascii="Tahoma" w:hAnsi="Tahoma" w:cs="Tahoma"/>
          <w:sz w:val="18"/>
          <w:szCs w:val="18"/>
        </w:rPr>
        <w:t xml:space="preserve"> </w:t>
      </w:r>
      <w:r w:rsidRPr="00F62731">
        <w:rPr>
          <w:rFonts w:ascii="Tahoma" w:hAnsi="Tahoma" w:cs="Tahoma"/>
          <w:sz w:val="18"/>
          <w:szCs w:val="18"/>
        </w:rPr>
        <w:t>(Dz. U. z 201</w:t>
      </w:r>
      <w:r>
        <w:rPr>
          <w:rFonts w:ascii="Tahoma" w:hAnsi="Tahoma" w:cs="Tahoma"/>
          <w:sz w:val="18"/>
          <w:szCs w:val="18"/>
        </w:rPr>
        <w:t>7</w:t>
      </w:r>
      <w:r w:rsidRPr="00F62731">
        <w:rPr>
          <w:rFonts w:ascii="Tahoma" w:hAnsi="Tahoma" w:cs="Tahoma"/>
          <w:sz w:val="18"/>
          <w:szCs w:val="18"/>
        </w:rPr>
        <w:t xml:space="preserve"> r. poz. </w:t>
      </w:r>
      <w:r>
        <w:rPr>
          <w:rFonts w:ascii="Tahoma" w:hAnsi="Tahoma" w:cs="Tahoma"/>
          <w:sz w:val="18"/>
          <w:szCs w:val="18"/>
        </w:rPr>
        <w:t>1481</w:t>
      </w:r>
      <w:r w:rsidRPr="00F62731">
        <w:rPr>
          <w:rFonts w:ascii="Tahoma" w:hAnsi="Tahoma" w:cs="Tahoma"/>
          <w:sz w:val="18"/>
          <w:szCs w:val="18"/>
        </w:rPr>
        <w:t>)</w:t>
      </w:r>
      <w:r w:rsidRPr="00984183">
        <w:rPr>
          <w:rFonts w:ascii="Tahoma" w:hAnsi="Tahoma" w:cs="Tahoma"/>
          <w:sz w:val="18"/>
          <w:szCs w:val="18"/>
        </w:rPr>
        <w:t>, osobiście, za pośrednictwem posłańca, faksu pod numerem: (22) 890-92-11 lub przy użyciu środków komunikacji elektronicznej na e-mail: zzp@zdm.waw.pl.</w:t>
      </w:r>
      <w:r w:rsidRPr="00452E7B">
        <w:rPr>
          <w:rFonts w:ascii="Tahoma" w:hAnsi="Tahoma" w:cs="Tahoma"/>
          <w:sz w:val="18"/>
          <w:szCs w:val="18"/>
        </w:rPr>
        <w:t xml:space="preserve"> </w:t>
      </w:r>
    </w:p>
    <w:p w:rsidR="00A773C8" w:rsidRPr="00984183" w:rsidRDefault="00A773C8" w:rsidP="00223DDA">
      <w:pPr>
        <w:pStyle w:val="Akapitzlist"/>
        <w:numPr>
          <w:ilvl w:val="1"/>
          <w:numId w:val="16"/>
        </w:numPr>
        <w:spacing w:after="0" w:line="240" w:lineRule="auto"/>
        <w:jc w:val="both"/>
        <w:rPr>
          <w:rFonts w:ascii="Tahoma" w:hAnsi="Tahoma" w:cs="Tahoma"/>
          <w:sz w:val="18"/>
          <w:szCs w:val="18"/>
        </w:rPr>
      </w:pPr>
      <w:r w:rsidRPr="00984183">
        <w:rPr>
          <w:rFonts w:ascii="Tahoma" w:hAnsi="Tahoma" w:cs="Tahoma"/>
          <w:sz w:val="18"/>
          <w:szCs w:val="18"/>
        </w:rPr>
        <w:t>Oświadczenia, wnioski, zawiadomienia oraz informacje prze</w:t>
      </w:r>
      <w:r w:rsidRPr="00984183">
        <w:rPr>
          <w:rFonts w:ascii="Tahoma" w:hAnsi="Tahoma" w:cs="Tahoma"/>
          <w:sz w:val="18"/>
          <w:szCs w:val="18"/>
        </w:rPr>
        <w:softHyphen/>
        <w:t>kazane za pomocą faksu lub przy użyciu środków komunikacji elektronicznej uważa się za złożone z zachowaniem terminu, jeżeli ich treść dotarła do adresata przed upływem terminu. Jeżeli Zamawiający lub Wykonawca przekazują oświadczenia, wnioski, zawiadomienia oraz informacje za pośrednictwem faksu lub przy użyciu środków komunikacji elektronicznej, każda ze stron na żądanie drugiej strony niezwłocznie potwierdza fakt ich otrzymania.</w:t>
      </w:r>
    </w:p>
    <w:p w:rsidR="00A773C8" w:rsidRPr="00984183" w:rsidRDefault="00A773C8" w:rsidP="00223DDA">
      <w:pPr>
        <w:pStyle w:val="Akapitzlist"/>
        <w:numPr>
          <w:ilvl w:val="1"/>
          <w:numId w:val="16"/>
        </w:numPr>
        <w:spacing w:after="0" w:line="240" w:lineRule="auto"/>
        <w:jc w:val="both"/>
        <w:rPr>
          <w:rFonts w:ascii="Tahoma" w:hAnsi="Tahoma" w:cs="Tahoma"/>
          <w:sz w:val="18"/>
          <w:szCs w:val="18"/>
        </w:rPr>
      </w:pPr>
      <w:r w:rsidRPr="00984183">
        <w:rPr>
          <w:rFonts w:ascii="Tahoma" w:hAnsi="Tahoma" w:cs="Tahoma"/>
          <w:sz w:val="18"/>
          <w:szCs w:val="18"/>
        </w:rPr>
        <w:t>Wyjaśnienia i uzupełnienia na wezwanie Zamawiającego, Wykonawca jest zobowiązany doręczyć Zamawiającemu przed upływem terminu wskazanego w wezwaniu do wyjaśnień lub uzupełnień w formie pisemnej. Przed upływem terminu wskazanego w wezwaniu do wyjaśnień lub uzupełnień, Wykonawca jest również zobowiązany przesłać faxem lub przy użyciu środków komunikacji elektronicznej kopię wyjaśnień lub uzupełnień, które zamierza przedłożyć na wezwanie Zamawiającego.</w:t>
      </w:r>
    </w:p>
    <w:p w:rsidR="00A773C8" w:rsidRPr="00984183" w:rsidRDefault="00A773C8" w:rsidP="00223DDA">
      <w:pPr>
        <w:pStyle w:val="Akapitzlist"/>
        <w:numPr>
          <w:ilvl w:val="1"/>
          <w:numId w:val="16"/>
        </w:numPr>
        <w:spacing w:after="0" w:line="240" w:lineRule="auto"/>
        <w:jc w:val="both"/>
        <w:rPr>
          <w:rFonts w:ascii="Tahoma" w:hAnsi="Tahoma" w:cs="Tahoma"/>
          <w:sz w:val="18"/>
          <w:szCs w:val="18"/>
        </w:rPr>
      </w:pPr>
      <w:r w:rsidRPr="00984183">
        <w:rPr>
          <w:rFonts w:ascii="Tahoma" w:hAnsi="Tahoma" w:cs="Tahoma"/>
          <w:sz w:val="18"/>
          <w:szCs w:val="18"/>
        </w:rPr>
        <w:t xml:space="preserve">Wszelkiego rodzaju oświadczenia, wnioski, zawiadomienia oraz informacje powinny być przekazywane przez Wykonawców Zamawiającemu pod numer faksu: (22) 890-92-11 lub email: </w:t>
      </w:r>
      <w:hyperlink r:id="rId10" w:history="1">
        <w:r w:rsidRPr="00CE0780">
          <w:rPr>
            <w:rFonts w:ascii="Tahoma" w:hAnsi="Tahoma" w:cs="Tahoma"/>
            <w:sz w:val="18"/>
            <w:szCs w:val="18"/>
          </w:rPr>
          <w:t>zzp@zdm.waw.pl</w:t>
        </w:r>
      </w:hyperlink>
    </w:p>
    <w:p w:rsidR="00A773C8" w:rsidRPr="00984183" w:rsidRDefault="00A773C8" w:rsidP="00223DDA">
      <w:pPr>
        <w:pStyle w:val="Akapitzlist"/>
        <w:numPr>
          <w:ilvl w:val="1"/>
          <w:numId w:val="16"/>
        </w:numPr>
        <w:spacing w:after="0" w:line="240" w:lineRule="auto"/>
        <w:jc w:val="both"/>
        <w:rPr>
          <w:rFonts w:ascii="Tahoma" w:hAnsi="Tahoma" w:cs="Tahoma"/>
          <w:sz w:val="18"/>
          <w:szCs w:val="18"/>
        </w:rPr>
      </w:pPr>
      <w:r w:rsidRPr="00984183">
        <w:rPr>
          <w:rFonts w:ascii="Tahoma" w:hAnsi="Tahoma" w:cs="Tahoma"/>
          <w:sz w:val="18"/>
          <w:szCs w:val="18"/>
        </w:rPr>
        <w:t>Postępowanie, którego dotyczy niniejsza specyfikacja istotnych warunków zamówienia, jest oznaczone znakiem</w:t>
      </w:r>
      <w:r w:rsidRPr="008B7903">
        <w:rPr>
          <w:rFonts w:ascii="Tahoma" w:hAnsi="Tahoma" w:cs="Tahoma"/>
          <w:sz w:val="18"/>
          <w:szCs w:val="18"/>
        </w:rPr>
        <w:t>: DPZ/1/PN/1/18. Wykonawcy</w:t>
      </w:r>
      <w:r w:rsidRPr="00984183">
        <w:rPr>
          <w:rFonts w:ascii="Tahoma" w:hAnsi="Tahoma" w:cs="Tahoma"/>
          <w:sz w:val="18"/>
          <w:szCs w:val="18"/>
        </w:rPr>
        <w:t xml:space="preserve"> winni we wszelkich kontaktach z Zamawiającym powoływać się na wyżej podane oznaczenie.</w:t>
      </w:r>
    </w:p>
    <w:p w:rsidR="00A773C8" w:rsidRPr="00984183" w:rsidRDefault="00A773C8" w:rsidP="00223DDA">
      <w:pPr>
        <w:pStyle w:val="Akapitzlist"/>
        <w:numPr>
          <w:ilvl w:val="1"/>
          <w:numId w:val="16"/>
        </w:numPr>
        <w:spacing w:after="0" w:line="240" w:lineRule="auto"/>
        <w:jc w:val="both"/>
        <w:rPr>
          <w:rFonts w:ascii="Tahoma" w:hAnsi="Tahoma" w:cs="Tahoma"/>
          <w:sz w:val="18"/>
          <w:szCs w:val="18"/>
        </w:rPr>
      </w:pPr>
      <w:r w:rsidRPr="00984183">
        <w:rPr>
          <w:rFonts w:ascii="Tahoma" w:hAnsi="Tahoma" w:cs="Tahoma"/>
          <w:sz w:val="18"/>
          <w:szCs w:val="18"/>
        </w:rPr>
        <w:t xml:space="preserve">Osobami uprawnionymi do kontaktu z Wykonawcami są: </w:t>
      </w:r>
      <w:r>
        <w:rPr>
          <w:rFonts w:ascii="Tahoma" w:hAnsi="Tahoma" w:cs="Tahoma"/>
          <w:sz w:val="18"/>
          <w:szCs w:val="18"/>
        </w:rPr>
        <w:t>Ewa Kwasek</w:t>
      </w:r>
      <w:r w:rsidRPr="00984183">
        <w:rPr>
          <w:rFonts w:ascii="Tahoma" w:hAnsi="Tahoma" w:cs="Tahoma"/>
          <w:sz w:val="18"/>
          <w:szCs w:val="18"/>
        </w:rPr>
        <w:t>, fax: (22) 890-92-11.</w:t>
      </w:r>
    </w:p>
    <w:p w:rsidR="00A773C8" w:rsidRPr="00CE0780" w:rsidRDefault="00A773C8" w:rsidP="00634170">
      <w:pPr>
        <w:pStyle w:val="ListParagraph"/>
        <w:numPr>
          <w:ilvl w:val="0"/>
          <w:numId w:val="16"/>
        </w:numPr>
        <w:jc w:val="both"/>
        <w:rPr>
          <w:rFonts w:ascii="Tahoma" w:hAnsi="Tahoma" w:cs="Tahoma"/>
          <w:vanish/>
          <w:sz w:val="18"/>
          <w:szCs w:val="18"/>
        </w:rPr>
      </w:pPr>
    </w:p>
    <w:p w:rsidR="00A773C8" w:rsidRPr="00984183" w:rsidRDefault="00A773C8" w:rsidP="002035A9">
      <w:pPr>
        <w:rPr>
          <w:rFonts w:ascii="Tahoma" w:hAnsi="Tahoma" w:cs="Tahoma"/>
          <w:sz w:val="18"/>
          <w:szCs w:val="18"/>
        </w:rPr>
      </w:pPr>
    </w:p>
    <w:p w:rsidR="00A773C8" w:rsidRPr="00770059" w:rsidRDefault="00A773C8" w:rsidP="00F042F4">
      <w:pPr>
        <w:pStyle w:val="Heading2"/>
        <w:numPr>
          <w:ilvl w:val="0"/>
          <w:numId w:val="11"/>
        </w:numPr>
        <w:spacing w:line="276" w:lineRule="auto"/>
        <w:ind w:left="652" w:hanging="652"/>
        <w:jc w:val="left"/>
        <w:rPr>
          <w:rFonts w:ascii="Tahoma" w:hAnsi="Tahoma" w:cs="Tahoma"/>
          <w:b/>
          <w:sz w:val="18"/>
          <w:szCs w:val="18"/>
          <w:highlight w:val="lightGray"/>
        </w:rPr>
      </w:pPr>
      <w:bookmarkStart w:id="17" w:name="_Toc459195122"/>
      <w:bookmarkStart w:id="18" w:name="_Toc459703870"/>
      <w:bookmarkStart w:id="19" w:name="_Toc461011540"/>
      <w:bookmarkStart w:id="20" w:name="_Toc464472177"/>
      <w:bookmarkStart w:id="21" w:name="_Toc465331265"/>
      <w:bookmarkStart w:id="22" w:name="_Toc466281033"/>
      <w:bookmarkStart w:id="23" w:name="_Toc473792572"/>
      <w:bookmarkStart w:id="24" w:name="_Toc476231620"/>
      <w:r w:rsidRPr="00770059">
        <w:rPr>
          <w:rFonts w:ascii="Tahoma" w:hAnsi="Tahoma" w:cs="Tahoma"/>
          <w:b/>
          <w:sz w:val="18"/>
          <w:szCs w:val="18"/>
          <w:highlight w:val="lightGray"/>
        </w:rPr>
        <w:t>Tryb udzielenia zamówienia</w:t>
      </w:r>
      <w:bookmarkEnd w:id="17"/>
      <w:bookmarkEnd w:id="18"/>
      <w:bookmarkEnd w:id="19"/>
      <w:bookmarkEnd w:id="20"/>
      <w:bookmarkEnd w:id="21"/>
      <w:bookmarkEnd w:id="22"/>
      <w:bookmarkEnd w:id="23"/>
      <w:bookmarkEnd w:id="24"/>
    </w:p>
    <w:p w:rsidR="00A773C8" w:rsidRPr="00CE0780" w:rsidRDefault="00A773C8" w:rsidP="001824B0">
      <w:pPr>
        <w:pStyle w:val="ListParagraph"/>
        <w:spacing w:after="0" w:line="240" w:lineRule="auto"/>
        <w:ind w:left="0"/>
        <w:jc w:val="both"/>
        <w:rPr>
          <w:rFonts w:ascii="Tahoma" w:hAnsi="Tahoma" w:cs="Tahoma"/>
          <w:vanish/>
          <w:sz w:val="18"/>
          <w:szCs w:val="18"/>
        </w:rPr>
      </w:pPr>
      <w:r>
        <w:rPr>
          <w:rFonts w:ascii="Tahoma" w:hAnsi="Tahoma" w:cs="Tahoma"/>
          <w:sz w:val="18"/>
          <w:szCs w:val="18"/>
        </w:rPr>
        <w:t xml:space="preserve">3.1.      </w:t>
      </w:r>
    </w:p>
    <w:p w:rsidR="00A773C8" w:rsidRPr="00984183" w:rsidRDefault="00A773C8" w:rsidP="00634170">
      <w:pPr>
        <w:pStyle w:val="ListParagraph"/>
        <w:numPr>
          <w:ilvl w:val="1"/>
          <w:numId w:val="16"/>
        </w:numPr>
        <w:spacing w:after="0" w:line="240" w:lineRule="auto"/>
        <w:jc w:val="both"/>
        <w:rPr>
          <w:rFonts w:ascii="Tahoma" w:hAnsi="Tahoma" w:cs="Tahoma"/>
          <w:sz w:val="18"/>
          <w:szCs w:val="18"/>
        </w:rPr>
      </w:pPr>
      <w:r w:rsidRPr="00984183">
        <w:rPr>
          <w:rFonts w:ascii="Tahoma" w:hAnsi="Tahoma" w:cs="Tahoma"/>
          <w:sz w:val="18"/>
          <w:szCs w:val="18"/>
        </w:rPr>
        <w:t>Postępowanie o udzielenie zamówienia prowadzone jest w trybie przetargu nieograniczonego na podstawie ustawy z dnia 29 stycznia 2004 roku Prawo zamówień publicznych (Dz. U. z 201</w:t>
      </w:r>
      <w:r>
        <w:rPr>
          <w:rFonts w:ascii="Tahoma" w:hAnsi="Tahoma" w:cs="Tahoma"/>
          <w:sz w:val="18"/>
          <w:szCs w:val="18"/>
        </w:rPr>
        <w:t>7</w:t>
      </w:r>
      <w:r w:rsidRPr="00984183">
        <w:rPr>
          <w:rFonts w:ascii="Tahoma" w:hAnsi="Tahoma" w:cs="Tahoma"/>
          <w:sz w:val="18"/>
          <w:szCs w:val="18"/>
        </w:rPr>
        <w:t>r. poz</w:t>
      </w:r>
      <w:r>
        <w:rPr>
          <w:rFonts w:ascii="Tahoma" w:hAnsi="Tahoma" w:cs="Tahoma"/>
          <w:sz w:val="18"/>
          <w:szCs w:val="18"/>
        </w:rPr>
        <w:t>. 1579</w:t>
      </w:r>
      <w:r w:rsidRPr="00984183">
        <w:rPr>
          <w:rFonts w:ascii="Tahoma" w:hAnsi="Tahoma" w:cs="Tahoma"/>
          <w:sz w:val="18"/>
          <w:szCs w:val="18"/>
        </w:rPr>
        <w:t xml:space="preserve">, z późn. zm.).  </w:t>
      </w:r>
    </w:p>
    <w:p w:rsidR="00A773C8" w:rsidRPr="00CE0780" w:rsidRDefault="00A773C8" w:rsidP="00634170">
      <w:pPr>
        <w:pStyle w:val="ListParagraph"/>
        <w:numPr>
          <w:ilvl w:val="1"/>
          <w:numId w:val="16"/>
        </w:numPr>
        <w:spacing w:after="0" w:line="240" w:lineRule="auto"/>
        <w:jc w:val="both"/>
        <w:rPr>
          <w:rFonts w:ascii="Tahoma" w:hAnsi="Tahoma" w:cs="Tahoma"/>
          <w:sz w:val="18"/>
          <w:szCs w:val="18"/>
        </w:rPr>
      </w:pPr>
      <w:r w:rsidRPr="00984183">
        <w:rPr>
          <w:rFonts w:ascii="Tahoma" w:hAnsi="Tahoma" w:cs="Tahoma"/>
          <w:sz w:val="18"/>
          <w:szCs w:val="18"/>
        </w:rPr>
        <w:t>Ilekroć w niniejszej Specyfikacji Istotnych Warunków Zamówienia zastosowane jest pojęcie „ustawa Pzp”, należy przez to rozumieć ustawę Prawo zamówień publicznych, o której mowa w pkt 3.1.</w:t>
      </w:r>
    </w:p>
    <w:p w:rsidR="00A773C8" w:rsidRPr="00984183" w:rsidRDefault="00A773C8" w:rsidP="0004006E">
      <w:pPr>
        <w:ind w:left="720" w:hanging="720"/>
        <w:jc w:val="both"/>
        <w:rPr>
          <w:rFonts w:ascii="Tahoma" w:hAnsi="Tahoma" w:cs="Tahoma"/>
          <w:sz w:val="18"/>
          <w:szCs w:val="18"/>
        </w:rPr>
      </w:pPr>
    </w:p>
    <w:p w:rsidR="00A773C8" w:rsidRPr="008B6C68" w:rsidRDefault="00A773C8" w:rsidP="00F042F4">
      <w:pPr>
        <w:pStyle w:val="Heading2"/>
        <w:numPr>
          <w:ilvl w:val="0"/>
          <w:numId w:val="11"/>
        </w:numPr>
        <w:spacing w:line="276" w:lineRule="auto"/>
        <w:ind w:left="652" w:hanging="652"/>
        <w:jc w:val="left"/>
        <w:rPr>
          <w:rFonts w:ascii="Tahoma" w:hAnsi="Tahoma" w:cs="Tahoma"/>
          <w:b/>
          <w:vanish/>
          <w:sz w:val="18"/>
          <w:szCs w:val="18"/>
          <w:highlight w:val="lightGray"/>
        </w:rPr>
      </w:pPr>
      <w:bookmarkStart w:id="25" w:name="_Toc459195123"/>
      <w:bookmarkStart w:id="26" w:name="_Toc459703871"/>
      <w:bookmarkStart w:id="27" w:name="_Toc461011541"/>
      <w:bookmarkStart w:id="28" w:name="_Toc464472178"/>
      <w:bookmarkStart w:id="29" w:name="_Toc465331266"/>
      <w:bookmarkStart w:id="30" w:name="_Toc466281034"/>
      <w:bookmarkStart w:id="31" w:name="_Toc473792573"/>
      <w:bookmarkStart w:id="32" w:name="_Toc476231621"/>
      <w:r w:rsidRPr="008B6C68">
        <w:rPr>
          <w:rFonts w:ascii="Tahoma" w:hAnsi="Tahoma" w:cs="Tahoma"/>
          <w:b/>
          <w:sz w:val="18"/>
          <w:szCs w:val="18"/>
          <w:highlight w:val="lightGray"/>
        </w:rPr>
        <w:t>Opis przedmiotu zamówienia, oferty częściowe, podwykonawcy</w:t>
      </w:r>
      <w:bookmarkEnd w:id="25"/>
      <w:bookmarkEnd w:id="26"/>
      <w:bookmarkEnd w:id="27"/>
      <w:bookmarkEnd w:id="28"/>
      <w:bookmarkEnd w:id="29"/>
      <w:bookmarkEnd w:id="30"/>
      <w:bookmarkEnd w:id="31"/>
      <w:bookmarkEnd w:id="32"/>
    </w:p>
    <w:p w:rsidR="00A773C8" w:rsidRPr="008B6C68" w:rsidRDefault="00A773C8" w:rsidP="0092025D">
      <w:pPr>
        <w:jc w:val="both"/>
        <w:rPr>
          <w:rFonts w:ascii="Tahoma" w:hAnsi="Tahoma" w:cs="Tahoma"/>
          <w:b/>
          <w:sz w:val="18"/>
          <w:szCs w:val="18"/>
        </w:rPr>
      </w:pPr>
    </w:p>
    <w:p w:rsidR="00A773C8" w:rsidRPr="008B6C68" w:rsidRDefault="00A773C8" w:rsidP="008B6C68">
      <w:pPr>
        <w:ind w:left="720" w:hanging="720"/>
        <w:jc w:val="both"/>
        <w:rPr>
          <w:rFonts w:ascii="Tahoma" w:hAnsi="Tahoma" w:cs="Tahoma"/>
          <w:b/>
          <w:sz w:val="18"/>
          <w:szCs w:val="18"/>
        </w:rPr>
      </w:pPr>
      <w:r>
        <w:rPr>
          <w:rFonts w:ascii="Tahoma" w:hAnsi="Tahoma" w:cs="Tahoma"/>
          <w:b/>
          <w:sz w:val="18"/>
          <w:szCs w:val="18"/>
        </w:rPr>
        <w:t xml:space="preserve">4.1.      </w:t>
      </w:r>
      <w:r w:rsidRPr="008B6C68">
        <w:rPr>
          <w:rFonts w:ascii="Tahoma" w:hAnsi="Tahoma" w:cs="Tahoma"/>
          <w:sz w:val="18"/>
          <w:szCs w:val="18"/>
        </w:rPr>
        <w:t>Przedmiotem zamówienia jest:</w:t>
      </w:r>
      <w:r>
        <w:rPr>
          <w:rFonts w:ascii="Tahoma" w:hAnsi="Tahoma" w:cs="Tahoma"/>
          <w:b/>
          <w:color w:val="FF0000"/>
          <w:sz w:val="18"/>
          <w:szCs w:val="18"/>
        </w:rPr>
        <w:t xml:space="preserve"> </w:t>
      </w:r>
      <w:r w:rsidRPr="008B6C68">
        <w:rPr>
          <w:rFonts w:ascii="Tahoma" w:hAnsi="Tahoma" w:cs="Tahoma"/>
          <w:b/>
          <w:sz w:val="18"/>
          <w:szCs w:val="18"/>
        </w:rPr>
        <w:t>Audyt BRD przejść dla pieszych polega na wykonaniu analizy jakości oświetlenia ulicznego i kontroli stałej organizacji  ruchu na przejściach dla pieszych bez sygnalizacji świetlnej usytuowanych na drogach zarządzanych przez ZDM w dzielnicach Wawer, Włochy, Praga-Północ, Bemowo, Żoliborz.</w:t>
      </w:r>
    </w:p>
    <w:p w:rsidR="00A773C8" w:rsidRPr="008B6C68" w:rsidRDefault="00A773C8" w:rsidP="008B6C68">
      <w:pPr>
        <w:ind w:left="720"/>
        <w:jc w:val="both"/>
        <w:rPr>
          <w:rFonts w:ascii="Tahoma" w:hAnsi="Tahoma" w:cs="Tahoma"/>
          <w:b/>
          <w:sz w:val="18"/>
          <w:szCs w:val="18"/>
        </w:rPr>
      </w:pPr>
      <w:r w:rsidRPr="008B6C68">
        <w:rPr>
          <w:rFonts w:ascii="Tahoma" w:hAnsi="Tahoma" w:cs="Tahoma"/>
          <w:b/>
          <w:sz w:val="18"/>
          <w:szCs w:val="18"/>
        </w:rPr>
        <w:t>Audyt obejmuje 1126</w:t>
      </w:r>
      <w:r w:rsidRPr="008B6C68">
        <w:rPr>
          <w:rFonts w:ascii="Tahoma" w:hAnsi="Tahoma" w:cs="Tahoma"/>
          <w:b/>
          <w:color w:val="FF0000"/>
          <w:sz w:val="18"/>
          <w:szCs w:val="18"/>
        </w:rPr>
        <w:t xml:space="preserve"> </w:t>
      </w:r>
      <w:r w:rsidRPr="008B6C68">
        <w:rPr>
          <w:rFonts w:ascii="Tahoma" w:hAnsi="Tahoma" w:cs="Tahoma"/>
          <w:b/>
          <w:sz w:val="18"/>
          <w:szCs w:val="18"/>
        </w:rPr>
        <w:t xml:space="preserve">przejść dla pieszych bez sygnalizacji świetlnej – szczegóły realizacji w załączniku do OPZ. Przegląd zastosowanych rozwiązań powinien posłużyć do sformułowania przez audytorów wniosków i rekomendacji, zaś efektem wdrożenia rekomendowanych w opracowaniu rozwiązań, powinna być zauważalna poprawa stanu bezpieczeństwa wykazana spadkiem liczby wypadków i liczby osób poszkodowanych na tych przejściach. </w:t>
      </w:r>
    </w:p>
    <w:p w:rsidR="00A773C8" w:rsidRPr="008B6C68" w:rsidRDefault="00A773C8" w:rsidP="008B6C68">
      <w:pPr>
        <w:pStyle w:val="ListParagraph"/>
        <w:numPr>
          <w:ilvl w:val="1"/>
          <w:numId w:val="37"/>
        </w:numPr>
        <w:spacing w:after="0" w:line="240" w:lineRule="auto"/>
        <w:jc w:val="both"/>
        <w:rPr>
          <w:rFonts w:ascii="Tahoma" w:hAnsi="Tahoma" w:cs="Tahoma"/>
          <w:sz w:val="18"/>
          <w:szCs w:val="18"/>
        </w:rPr>
      </w:pPr>
      <w:r w:rsidRPr="008B6C68">
        <w:rPr>
          <w:rFonts w:ascii="Tahoma" w:hAnsi="Tahoma" w:cs="Tahoma"/>
          <w:sz w:val="18"/>
          <w:szCs w:val="18"/>
        </w:rPr>
        <w:t xml:space="preserve">Główny przedmiot zamówienia wg Wspólnego Słownika Zamówień (CPV): </w:t>
      </w:r>
      <w:r w:rsidRPr="008B6C68">
        <w:rPr>
          <w:rFonts w:ascii="Tahoma" w:hAnsi="Tahoma" w:cs="Tahoma"/>
          <w:b/>
          <w:sz w:val="18"/>
          <w:szCs w:val="18"/>
        </w:rPr>
        <w:t>71300000-1 – usługi inżynieryjne.</w:t>
      </w:r>
    </w:p>
    <w:p w:rsidR="00A773C8" w:rsidRPr="00FB1C16" w:rsidRDefault="00A773C8" w:rsidP="00A82FC1">
      <w:pPr>
        <w:pStyle w:val="ListParagraph"/>
        <w:numPr>
          <w:ilvl w:val="1"/>
          <w:numId w:val="37"/>
        </w:numPr>
        <w:spacing w:after="0"/>
        <w:jc w:val="both"/>
        <w:rPr>
          <w:rFonts w:ascii="Tahoma" w:hAnsi="Tahoma" w:cs="Tahoma"/>
          <w:sz w:val="18"/>
          <w:szCs w:val="18"/>
        </w:rPr>
      </w:pPr>
      <w:r w:rsidRPr="00FB1C16">
        <w:rPr>
          <w:rFonts w:ascii="Tahoma" w:hAnsi="Tahoma" w:cs="Tahoma"/>
          <w:sz w:val="18"/>
          <w:szCs w:val="18"/>
        </w:rPr>
        <w:t>Zamawiający nie dopuszcza możliwoś</w:t>
      </w:r>
      <w:r>
        <w:rPr>
          <w:rFonts w:ascii="Tahoma" w:hAnsi="Tahoma" w:cs="Tahoma"/>
          <w:sz w:val="18"/>
          <w:szCs w:val="18"/>
        </w:rPr>
        <w:t>ci składania ofert częściowych.</w:t>
      </w:r>
      <w:r w:rsidRPr="00FB1C16" w:rsidDel="005B07E8">
        <w:rPr>
          <w:rFonts w:ascii="Tahoma" w:hAnsi="Tahoma" w:cs="Tahoma"/>
          <w:sz w:val="18"/>
          <w:szCs w:val="18"/>
        </w:rPr>
        <w:t xml:space="preserve"> </w:t>
      </w:r>
    </w:p>
    <w:p w:rsidR="00A773C8" w:rsidRPr="00CE0780" w:rsidRDefault="00A773C8" w:rsidP="00634170">
      <w:pPr>
        <w:pStyle w:val="ListParagraph"/>
        <w:numPr>
          <w:ilvl w:val="1"/>
          <w:numId w:val="37"/>
        </w:numPr>
        <w:spacing w:after="0" w:line="240" w:lineRule="auto"/>
        <w:jc w:val="both"/>
        <w:rPr>
          <w:rFonts w:ascii="Tahoma" w:hAnsi="Tahoma" w:cs="Tahoma"/>
          <w:sz w:val="18"/>
          <w:szCs w:val="18"/>
        </w:rPr>
      </w:pPr>
      <w:r w:rsidRPr="00CE0780">
        <w:rPr>
          <w:rFonts w:ascii="Tahoma" w:hAnsi="Tahoma" w:cs="Tahoma"/>
          <w:sz w:val="18"/>
          <w:szCs w:val="18"/>
        </w:rPr>
        <w:t>Wykonawca jest zobowiązany do wskazania w ofercie tych części zamówienia, których wykonanie zamierza powierzyć podwykonawcom, i podania przez Wykonawcę firm podwykonawców. W przypadku niewskazania części zamówienia, których wykonanie Wykonawca zamierza powierzyć podwykonawcom i firm podwykonawców, przyjmuje się, iż przedmiot zamówienia zostanie w całości wykonany samodzielnie przez Wykonawcę</w:t>
      </w:r>
      <w:r w:rsidRPr="00CE0780">
        <w:t>.</w:t>
      </w:r>
      <w:r w:rsidRPr="00CE0780">
        <w:rPr>
          <w:rFonts w:ascii="Tahoma" w:hAnsi="Tahoma" w:cs="Tahoma"/>
          <w:sz w:val="18"/>
          <w:szCs w:val="18"/>
        </w:rPr>
        <w:t xml:space="preserve"> </w:t>
      </w:r>
    </w:p>
    <w:p w:rsidR="00A773C8" w:rsidRPr="00CE0780" w:rsidRDefault="00A773C8" w:rsidP="00634170">
      <w:pPr>
        <w:pStyle w:val="ListParagraph"/>
        <w:numPr>
          <w:ilvl w:val="1"/>
          <w:numId w:val="37"/>
        </w:numPr>
        <w:spacing w:after="0" w:line="240" w:lineRule="auto"/>
        <w:jc w:val="both"/>
        <w:rPr>
          <w:rFonts w:ascii="Tahoma" w:hAnsi="Tahoma" w:cs="Tahoma"/>
          <w:sz w:val="18"/>
          <w:szCs w:val="18"/>
        </w:rPr>
      </w:pPr>
      <w:r w:rsidRPr="00CE0780">
        <w:rPr>
          <w:rFonts w:ascii="Tahoma" w:hAnsi="Tahoma" w:cs="Tahoma"/>
          <w:sz w:val="18"/>
          <w:szCs w:val="18"/>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A773C8" w:rsidRPr="00CE0780" w:rsidRDefault="00A773C8" w:rsidP="00634170">
      <w:pPr>
        <w:pStyle w:val="ListParagraph"/>
        <w:numPr>
          <w:ilvl w:val="1"/>
          <w:numId w:val="37"/>
        </w:numPr>
        <w:spacing w:after="0" w:line="240" w:lineRule="auto"/>
        <w:jc w:val="both"/>
        <w:rPr>
          <w:rFonts w:ascii="Tahoma" w:hAnsi="Tahoma" w:cs="Tahoma"/>
          <w:sz w:val="18"/>
          <w:szCs w:val="18"/>
        </w:rPr>
      </w:pPr>
      <w:r w:rsidRPr="00CE0780">
        <w:rPr>
          <w:rFonts w:ascii="Tahoma" w:hAnsi="Tahoma" w:cs="Tahoma"/>
          <w:sz w:val="18"/>
          <w:szCs w:val="18"/>
        </w:rPr>
        <w:t>Powierzenie wykonania części zamówienia podwykonawcom nie zwalnia wykonawcy z odpowiedzialności za należyte wykonanie tego zamówienia.</w:t>
      </w:r>
    </w:p>
    <w:p w:rsidR="00A773C8" w:rsidRPr="00CE0780" w:rsidRDefault="00A773C8" w:rsidP="00634170">
      <w:pPr>
        <w:pStyle w:val="ListParagraph"/>
        <w:numPr>
          <w:ilvl w:val="1"/>
          <w:numId w:val="37"/>
        </w:numPr>
        <w:spacing w:after="0" w:line="240" w:lineRule="auto"/>
        <w:jc w:val="both"/>
        <w:rPr>
          <w:rFonts w:ascii="Tahoma" w:hAnsi="Tahoma" w:cs="Tahoma"/>
          <w:sz w:val="18"/>
          <w:szCs w:val="18"/>
        </w:rPr>
      </w:pPr>
      <w:r w:rsidRPr="00CE0780">
        <w:rPr>
          <w:rFonts w:ascii="Tahoma" w:hAnsi="Tahoma" w:cs="Tahoma"/>
          <w:sz w:val="18"/>
          <w:szCs w:val="18"/>
        </w:rPr>
        <w:t>Zamawiający nie przewiduje udzielania zaliczek na poczet wynagrodzenia za wykonanie zamówienia.</w:t>
      </w:r>
    </w:p>
    <w:p w:rsidR="00A773C8" w:rsidRPr="00984183" w:rsidRDefault="00A773C8" w:rsidP="00C364CE">
      <w:pPr>
        <w:ind w:left="840" w:hanging="1200"/>
        <w:jc w:val="both"/>
        <w:rPr>
          <w:rFonts w:ascii="Tahoma" w:hAnsi="Tahoma" w:cs="Tahoma"/>
          <w:b/>
          <w:sz w:val="18"/>
          <w:szCs w:val="18"/>
        </w:rPr>
      </w:pPr>
    </w:p>
    <w:p w:rsidR="00A773C8" w:rsidRPr="00770059" w:rsidRDefault="00A773C8" w:rsidP="00F042F4">
      <w:pPr>
        <w:pStyle w:val="Heading2"/>
        <w:numPr>
          <w:ilvl w:val="0"/>
          <w:numId w:val="11"/>
        </w:numPr>
        <w:spacing w:line="276" w:lineRule="auto"/>
        <w:ind w:left="652" w:hanging="652"/>
        <w:jc w:val="left"/>
        <w:rPr>
          <w:rFonts w:ascii="Tahoma" w:hAnsi="Tahoma" w:cs="Tahoma"/>
          <w:b/>
          <w:sz w:val="18"/>
          <w:szCs w:val="18"/>
          <w:highlight w:val="lightGray"/>
        </w:rPr>
      </w:pPr>
      <w:bookmarkStart w:id="33" w:name="_Toc459195124"/>
      <w:bookmarkStart w:id="34" w:name="_Toc459703872"/>
      <w:bookmarkStart w:id="35" w:name="_Toc461011542"/>
      <w:bookmarkStart w:id="36" w:name="_Toc464472179"/>
      <w:bookmarkStart w:id="37" w:name="_Toc465331267"/>
      <w:bookmarkStart w:id="38" w:name="_Toc466281035"/>
      <w:bookmarkStart w:id="39" w:name="_Toc473792574"/>
      <w:bookmarkStart w:id="40" w:name="_Toc476231622"/>
      <w:r w:rsidRPr="00770059">
        <w:rPr>
          <w:rFonts w:ascii="Tahoma" w:hAnsi="Tahoma" w:cs="Tahoma"/>
          <w:b/>
          <w:sz w:val="18"/>
          <w:szCs w:val="18"/>
          <w:highlight w:val="lightGray"/>
        </w:rPr>
        <w:t>Termin realizacji zamówienia</w:t>
      </w:r>
      <w:bookmarkEnd w:id="33"/>
      <w:bookmarkEnd w:id="34"/>
      <w:bookmarkEnd w:id="35"/>
      <w:bookmarkEnd w:id="36"/>
      <w:bookmarkEnd w:id="37"/>
      <w:bookmarkEnd w:id="38"/>
      <w:bookmarkEnd w:id="39"/>
      <w:bookmarkEnd w:id="40"/>
    </w:p>
    <w:p w:rsidR="00A773C8" w:rsidRPr="00CE0780" w:rsidRDefault="00A773C8" w:rsidP="00634170">
      <w:pPr>
        <w:pStyle w:val="ListParagraph"/>
        <w:numPr>
          <w:ilvl w:val="0"/>
          <w:numId w:val="37"/>
        </w:numPr>
        <w:spacing w:after="0" w:line="240" w:lineRule="auto"/>
        <w:jc w:val="both"/>
        <w:rPr>
          <w:rFonts w:ascii="Tahoma" w:hAnsi="Tahoma" w:cs="Tahoma"/>
          <w:vanish/>
          <w:sz w:val="18"/>
          <w:szCs w:val="18"/>
        </w:rPr>
      </w:pPr>
    </w:p>
    <w:p w:rsidR="00A773C8" w:rsidRPr="00394A73" w:rsidRDefault="00A773C8" w:rsidP="00634170">
      <w:pPr>
        <w:pStyle w:val="ListParagraph"/>
        <w:numPr>
          <w:ilvl w:val="1"/>
          <w:numId w:val="37"/>
        </w:numPr>
        <w:spacing w:after="0" w:line="240" w:lineRule="auto"/>
        <w:jc w:val="both"/>
        <w:rPr>
          <w:rFonts w:ascii="Tahoma" w:hAnsi="Tahoma" w:cs="Tahoma"/>
          <w:sz w:val="18"/>
          <w:szCs w:val="18"/>
        </w:rPr>
      </w:pPr>
      <w:r w:rsidRPr="00394A73">
        <w:rPr>
          <w:rFonts w:ascii="Tahoma" w:hAnsi="Tahoma" w:cs="Tahoma"/>
          <w:sz w:val="18"/>
          <w:szCs w:val="18"/>
        </w:rPr>
        <w:t>Zamawiający wymaga, aby zamówienie zostało zrealizowane:</w:t>
      </w:r>
    </w:p>
    <w:p w:rsidR="00A773C8" w:rsidRPr="00D108F8" w:rsidRDefault="00A773C8" w:rsidP="00F042F4">
      <w:pPr>
        <w:pStyle w:val="ListParagraph"/>
        <w:numPr>
          <w:ilvl w:val="2"/>
          <w:numId w:val="37"/>
        </w:numPr>
        <w:spacing w:after="0" w:line="240" w:lineRule="auto"/>
        <w:ind w:left="680" w:hanging="680"/>
        <w:jc w:val="both"/>
        <w:rPr>
          <w:rFonts w:ascii="Tahoma" w:hAnsi="Tahoma" w:cs="Tahoma"/>
          <w:b/>
          <w:sz w:val="18"/>
          <w:szCs w:val="18"/>
        </w:rPr>
      </w:pPr>
      <w:r w:rsidRPr="00D108F8">
        <w:rPr>
          <w:rFonts w:ascii="Tahoma" w:hAnsi="Tahoma" w:cs="Tahoma"/>
          <w:b/>
          <w:sz w:val="18"/>
          <w:szCs w:val="18"/>
        </w:rPr>
        <w:t>termin rozpoczęcia: w dniu następnym po dacie zawarcia umowy.</w:t>
      </w:r>
    </w:p>
    <w:p w:rsidR="00A773C8" w:rsidRPr="00D108F8" w:rsidRDefault="00A773C8" w:rsidP="00F042F4">
      <w:pPr>
        <w:pStyle w:val="ListParagraph"/>
        <w:numPr>
          <w:ilvl w:val="2"/>
          <w:numId w:val="37"/>
        </w:numPr>
        <w:spacing w:after="0" w:line="240" w:lineRule="auto"/>
        <w:ind w:left="680" w:hanging="680"/>
        <w:jc w:val="both"/>
        <w:rPr>
          <w:rFonts w:ascii="Tahoma" w:hAnsi="Tahoma" w:cs="Tahoma"/>
          <w:sz w:val="18"/>
          <w:szCs w:val="18"/>
        </w:rPr>
      </w:pPr>
      <w:r w:rsidRPr="00D108F8">
        <w:rPr>
          <w:rFonts w:ascii="Tahoma" w:hAnsi="Tahoma" w:cs="Tahoma"/>
          <w:b/>
          <w:sz w:val="18"/>
          <w:szCs w:val="18"/>
        </w:rPr>
        <w:t>termin zakończenia:</w:t>
      </w:r>
    </w:p>
    <w:p w:rsidR="00A773C8" w:rsidRPr="002465DD" w:rsidRDefault="00A773C8" w:rsidP="00814C23">
      <w:pPr>
        <w:pStyle w:val="ListParagraph"/>
        <w:spacing w:after="0"/>
        <w:ind w:left="680"/>
        <w:jc w:val="both"/>
        <w:rPr>
          <w:rFonts w:ascii="Tahoma" w:hAnsi="Tahoma" w:cs="Tahoma"/>
          <w:b/>
          <w:sz w:val="18"/>
          <w:szCs w:val="18"/>
        </w:rPr>
      </w:pPr>
      <w:r w:rsidRPr="002465DD">
        <w:rPr>
          <w:rFonts w:ascii="Tahoma" w:hAnsi="Tahoma" w:cs="Tahoma"/>
          <w:b/>
          <w:sz w:val="18"/>
          <w:szCs w:val="18"/>
        </w:rPr>
        <w:t>Dzielnica I Wawer - 07.08.2018 r.</w:t>
      </w:r>
    </w:p>
    <w:p w:rsidR="00A773C8" w:rsidRPr="002465DD" w:rsidRDefault="00A773C8" w:rsidP="00814C23">
      <w:pPr>
        <w:pStyle w:val="ListParagraph"/>
        <w:spacing w:after="0"/>
        <w:ind w:left="680"/>
        <w:jc w:val="both"/>
        <w:rPr>
          <w:rFonts w:ascii="Tahoma" w:hAnsi="Tahoma" w:cs="Tahoma"/>
          <w:b/>
          <w:sz w:val="18"/>
          <w:szCs w:val="18"/>
        </w:rPr>
      </w:pPr>
      <w:r w:rsidRPr="002465DD">
        <w:rPr>
          <w:rFonts w:ascii="Tahoma" w:hAnsi="Tahoma" w:cs="Tahoma"/>
          <w:b/>
          <w:sz w:val="18"/>
          <w:szCs w:val="18"/>
        </w:rPr>
        <w:t>Dzielnica II Włochy - 06.09.2018 r.</w:t>
      </w:r>
    </w:p>
    <w:p w:rsidR="00A773C8" w:rsidRPr="002465DD" w:rsidRDefault="00A773C8" w:rsidP="00814C23">
      <w:pPr>
        <w:pStyle w:val="ListParagraph"/>
        <w:spacing w:after="0"/>
        <w:ind w:left="680"/>
        <w:jc w:val="both"/>
        <w:rPr>
          <w:rFonts w:ascii="Tahoma" w:hAnsi="Tahoma" w:cs="Tahoma"/>
          <w:b/>
          <w:sz w:val="18"/>
          <w:szCs w:val="18"/>
        </w:rPr>
      </w:pPr>
      <w:r w:rsidRPr="002465DD">
        <w:rPr>
          <w:rFonts w:ascii="Tahoma" w:hAnsi="Tahoma" w:cs="Tahoma"/>
          <w:b/>
          <w:sz w:val="18"/>
          <w:szCs w:val="18"/>
        </w:rPr>
        <w:t xml:space="preserve">Dzielnica III Praga-Północ - 05.10.2018 r. </w:t>
      </w:r>
    </w:p>
    <w:p w:rsidR="00A773C8" w:rsidRPr="002465DD" w:rsidRDefault="00A773C8" w:rsidP="00814C23">
      <w:pPr>
        <w:pStyle w:val="ListParagraph"/>
        <w:spacing w:after="0"/>
        <w:ind w:left="680"/>
        <w:jc w:val="both"/>
        <w:rPr>
          <w:rFonts w:ascii="Tahoma" w:hAnsi="Tahoma" w:cs="Tahoma"/>
          <w:b/>
          <w:sz w:val="18"/>
          <w:szCs w:val="18"/>
        </w:rPr>
      </w:pPr>
      <w:r w:rsidRPr="002465DD">
        <w:rPr>
          <w:rFonts w:ascii="Tahoma" w:hAnsi="Tahoma" w:cs="Tahoma"/>
          <w:b/>
          <w:sz w:val="18"/>
          <w:szCs w:val="18"/>
        </w:rPr>
        <w:t>Dzielnica IV Bemowo - 06.11.2018 r.</w:t>
      </w:r>
    </w:p>
    <w:p w:rsidR="00A773C8" w:rsidRPr="002465DD" w:rsidRDefault="00A773C8" w:rsidP="00814C23">
      <w:pPr>
        <w:pStyle w:val="ListParagraph"/>
        <w:spacing w:after="0"/>
        <w:ind w:left="680"/>
        <w:jc w:val="both"/>
        <w:rPr>
          <w:rFonts w:ascii="Tahoma" w:hAnsi="Tahoma" w:cs="Tahoma"/>
          <w:b/>
          <w:sz w:val="18"/>
          <w:szCs w:val="18"/>
        </w:rPr>
      </w:pPr>
      <w:r w:rsidRPr="002465DD">
        <w:rPr>
          <w:rFonts w:ascii="Tahoma" w:hAnsi="Tahoma" w:cs="Tahoma"/>
          <w:b/>
          <w:sz w:val="18"/>
          <w:szCs w:val="18"/>
        </w:rPr>
        <w:t>Dzielnica V Żoliborz – 13.12.2018 r.</w:t>
      </w:r>
    </w:p>
    <w:p w:rsidR="00A773C8" w:rsidRPr="002465DD" w:rsidRDefault="00A773C8" w:rsidP="00852D5E">
      <w:pPr>
        <w:ind w:left="720"/>
        <w:jc w:val="both"/>
        <w:rPr>
          <w:rFonts w:ascii="Tahoma" w:hAnsi="Tahoma" w:cs="Tahoma"/>
          <w:b/>
          <w:sz w:val="18"/>
          <w:szCs w:val="18"/>
        </w:rPr>
      </w:pPr>
    </w:p>
    <w:p w:rsidR="00A773C8" w:rsidRPr="00770059" w:rsidRDefault="00A773C8" w:rsidP="00F042F4">
      <w:pPr>
        <w:pStyle w:val="Heading2"/>
        <w:numPr>
          <w:ilvl w:val="0"/>
          <w:numId w:val="11"/>
        </w:numPr>
        <w:spacing w:line="276" w:lineRule="auto"/>
        <w:ind w:left="652" w:hanging="652"/>
        <w:jc w:val="left"/>
        <w:rPr>
          <w:rFonts w:ascii="Tahoma" w:hAnsi="Tahoma" w:cs="Tahoma"/>
          <w:b/>
          <w:sz w:val="18"/>
          <w:szCs w:val="18"/>
          <w:highlight w:val="lightGray"/>
        </w:rPr>
      </w:pPr>
      <w:bookmarkStart w:id="41" w:name="_Toc459195125"/>
      <w:bookmarkStart w:id="42" w:name="_Toc459703873"/>
      <w:bookmarkStart w:id="43" w:name="_Toc461011543"/>
      <w:bookmarkStart w:id="44" w:name="_Toc464472180"/>
      <w:bookmarkStart w:id="45" w:name="_Toc465331268"/>
      <w:bookmarkStart w:id="46" w:name="_Toc466281036"/>
      <w:bookmarkStart w:id="47" w:name="_Toc473792575"/>
      <w:bookmarkStart w:id="48" w:name="_Toc476231623"/>
      <w:r w:rsidRPr="002465DD">
        <w:rPr>
          <w:rFonts w:ascii="Tahoma" w:hAnsi="Tahoma" w:cs="Tahoma"/>
          <w:b/>
          <w:sz w:val="18"/>
          <w:szCs w:val="18"/>
          <w:highlight w:val="lightGray"/>
        </w:rPr>
        <w:t>Oferty wariantowe oraz informacja o powtórzeniu</w:t>
      </w:r>
      <w:r w:rsidRPr="00770059">
        <w:rPr>
          <w:rFonts w:ascii="Tahoma" w:hAnsi="Tahoma" w:cs="Tahoma"/>
          <w:b/>
          <w:sz w:val="18"/>
          <w:szCs w:val="18"/>
          <w:highlight w:val="lightGray"/>
        </w:rPr>
        <w:t xml:space="preserve"> podobnych zamówień</w:t>
      </w:r>
      <w:bookmarkEnd w:id="41"/>
      <w:bookmarkEnd w:id="42"/>
      <w:bookmarkEnd w:id="43"/>
      <w:bookmarkEnd w:id="44"/>
      <w:bookmarkEnd w:id="45"/>
      <w:bookmarkEnd w:id="46"/>
      <w:bookmarkEnd w:id="47"/>
      <w:bookmarkEnd w:id="48"/>
    </w:p>
    <w:p w:rsidR="00A773C8" w:rsidRPr="00CE0780" w:rsidRDefault="00A773C8" w:rsidP="00634170">
      <w:pPr>
        <w:pStyle w:val="ListParagraph"/>
        <w:numPr>
          <w:ilvl w:val="0"/>
          <w:numId w:val="37"/>
        </w:numPr>
        <w:spacing w:after="0" w:line="240" w:lineRule="auto"/>
        <w:jc w:val="both"/>
        <w:rPr>
          <w:rFonts w:ascii="Tahoma" w:hAnsi="Tahoma" w:cs="Tahoma"/>
          <w:vanish/>
          <w:sz w:val="18"/>
          <w:szCs w:val="18"/>
        </w:rPr>
      </w:pPr>
    </w:p>
    <w:p w:rsidR="00A773C8" w:rsidRPr="00CE0780" w:rsidRDefault="00A773C8" w:rsidP="00634170">
      <w:pPr>
        <w:pStyle w:val="ListParagraph"/>
        <w:numPr>
          <w:ilvl w:val="1"/>
          <w:numId w:val="37"/>
        </w:numPr>
        <w:spacing w:after="0" w:line="240" w:lineRule="auto"/>
        <w:jc w:val="both"/>
        <w:rPr>
          <w:rFonts w:ascii="Tahoma" w:hAnsi="Tahoma" w:cs="Tahoma"/>
          <w:sz w:val="18"/>
          <w:szCs w:val="18"/>
        </w:rPr>
      </w:pPr>
      <w:r w:rsidRPr="00CE0780">
        <w:rPr>
          <w:rFonts w:ascii="Tahoma" w:hAnsi="Tahoma" w:cs="Tahoma"/>
          <w:sz w:val="18"/>
          <w:szCs w:val="18"/>
        </w:rPr>
        <w:t>Zamawiający nie dopuszcza możliwości składania ofert wariantowych.</w:t>
      </w:r>
    </w:p>
    <w:p w:rsidR="00A773C8" w:rsidRPr="00CE0780" w:rsidRDefault="00A773C8" w:rsidP="00634170">
      <w:pPr>
        <w:pStyle w:val="ListParagraph"/>
        <w:numPr>
          <w:ilvl w:val="1"/>
          <w:numId w:val="37"/>
        </w:numPr>
        <w:spacing w:after="0" w:line="240" w:lineRule="auto"/>
        <w:jc w:val="both"/>
        <w:rPr>
          <w:rFonts w:ascii="Tahoma" w:hAnsi="Tahoma" w:cs="Tahoma"/>
          <w:sz w:val="18"/>
          <w:szCs w:val="18"/>
        </w:rPr>
      </w:pPr>
      <w:r>
        <w:rPr>
          <w:rFonts w:ascii="Tahoma" w:hAnsi="Tahoma" w:cs="Tahoma"/>
          <w:sz w:val="18"/>
          <w:szCs w:val="18"/>
        </w:rPr>
        <w:t xml:space="preserve">Zamawiający nie </w:t>
      </w:r>
      <w:r w:rsidRPr="00CE0780">
        <w:rPr>
          <w:rFonts w:ascii="Tahoma" w:hAnsi="Tahoma" w:cs="Tahoma"/>
          <w:sz w:val="18"/>
          <w:szCs w:val="18"/>
        </w:rPr>
        <w:t>przewiduje możliwość udzielenia zamówień uzupełniających, o których mowa w art. 67 ust. 1 pkt 6 ustawy Pzp.</w:t>
      </w:r>
    </w:p>
    <w:p w:rsidR="00A773C8" w:rsidRPr="00984183" w:rsidRDefault="00A773C8" w:rsidP="004E1F4B">
      <w:pPr>
        <w:tabs>
          <w:tab w:val="left" w:pos="3030"/>
        </w:tabs>
        <w:ind w:left="720" w:hanging="720"/>
        <w:jc w:val="both"/>
        <w:rPr>
          <w:rStyle w:val="tekstdokbold"/>
          <w:rFonts w:ascii="Tahoma" w:hAnsi="Tahoma" w:cs="Tahoma"/>
          <w:b w:val="0"/>
          <w:sz w:val="18"/>
          <w:szCs w:val="18"/>
        </w:rPr>
      </w:pPr>
    </w:p>
    <w:p w:rsidR="00A773C8" w:rsidRPr="00770059" w:rsidRDefault="00A773C8" w:rsidP="00F042F4">
      <w:pPr>
        <w:pStyle w:val="Heading2"/>
        <w:numPr>
          <w:ilvl w:val="0"/>
          <w:numId w:val="11"/>
        </w:numPr>
        <w:spacing w:line="276" w:lineRule="auto"/>
        <w:ind w:left="652" w:hanging="652"/>
        <w:jc w:val="left"/>
        <w:rPr>
          <w:rFonts w:ascii="Tahoma" w:hAnsi="Tahoma" w:cs="Tahoma"/>
          <w:b/>
          <w:sz w:val="18"/>
          <w:szCs w:val="18"/>
          <w:highlight w:val="lightGray"/>
        </w:rPr>
      </w:pPr>
      <w:bookmarkStart w:id="49" w:name="_Toc459195126"/>
      <w:bookmarkStart w:id="50" w:name="_Toc459703874"/>
      <w:bookmarkStart w:id="51" w:name="_Toc461011544"/>
      <w:bookmarkStart w:id="52" w:name="_Toc464472181"/>
      <w:bookmarkStart w:id="53" w:name="_Toc465331269"/>
      <w:bookmarkStart w:id="54" w:name="_Toc466281037"/>
      <w:bookmarkStart w:id="55" w:name="_Toc473792576"/>
      <w:bookmarkStart w:id="56" w:name="_Toc476231624"/>
      <w:r w:rsidRPr="00770059">
        <w:rPr>
          <w:rFonts w:ascii="Tahoma" w:hAnsi="Tahoma" w:cs="Tahoma"/>
          <w:b/>
          <w:sz w:val="18"/>
          <w:szCs w:val="18"/>
          <w:highlight w:val="lightGray"/>
        </w:rPr>
        <w:t>Warunki udziału w postępowaniu i podstawy wykluczenia</w:t>
      </w:r>
      <w:bookmarkEnd w:id="49"/>
      <w:bookmarkEnd w:id="50"/>
      <w:bookmarkEnd w:id="51"/>
      <w:bookmarkEnd w:id="52"/>
      <w:bookmarkEnd w:id="53"/>
      <w:bookmarkEnd w:id="54"/>
      <w:bookmarkEnd w:id="55"/>
      <w:bookmarkEnd w:id="56"/>
    </w:p>
    <w:p w:rsidR="00A773C8" w:rsidRPr="00984183" w:rsidRDefault="00A773C8" w:rsidP="00394A73">
      <w:pPr>
        <w:tabs>
          <w:tab w:val="left" w:pos="3030"/>
        </w:tabs>
        <w:spacing w:before="120"/>
        <w:jc w:val="both"/>
        <w:rPr>
          <w:rFonts w:ascii="Tahoma" w:hAnsi="Tahoma" w:cs="Tahoma"/>
        </w:rPr>
      </w:pPr>
      <w:r w:rsidRPr="00984183">
        <w:rPr>
          <w:rFonts w:ascii="Tahoma" w:hAnsi="Tahoma" w:cs="Tahoma"/>
          <w:sz w:val="18"/>
          <w:szCs w:val="18"/>
          <w:u w:val="single"/>
        </w:rPr>
        <w:t>O udzielenie zamówienia mogą ubiegać się Wykonawcy, którzy:</w:t>
      </w:r>
    </w:p>
    <w:p w:rsidR="00A773C8" w:rsidRPr="007D4F61" w:rsidRDefault="00A773C8" w:rsidP="00154684">
      <w:pPr>
        <w:pStyle w:val="ListParagraph"/>
        <w:spacing w:after="0" w:line="240" w:lineRule="auto"/>
        <w:ind w:left="0"/>
        <w:jc w:val="both"/>
        <w:rPr>
          <w:rFonts w:ascii="Tahoma" w:hAnsi="Tahoma" w:cs="Tahoma"/>
          <w:vanish/>
          <w:sz w:val="18"/>
          <w:szCs w:val="18"/>
        </w:rPr>
      </w:pPr>
      <w:r>
        <w:rPr>
          <w:rFonts w:ascii="Tahoma" w:hAnsi="Tahoma" w:cs="Tahoma"/>
          <w:sz w:val="18"/>
          <w:szCs w:val="18"/>
        </w:rPr>
        <w:t xml:space="preserve">7.1. </w:t>
      </w:r>
    </w:p>
    <w:p w:rsidR="00A773C8" w:rsidRPr="007D4F61" w:rsidRDefault="00A773C8" w:rsidP="00634170">
      <w:pPr>
        <w:pStyle w:val="ListParagraph"/>
        <w:numPr>
          <w:ilvl w:val="1"/>
          <w:numId w:val="37"/>
        </w:numPr>
        <w:spacing w:after="0" w:line="240" w:lineRule="auto"/>
        <w:jc w:val="both"/>
        <w:rPr>
          <w:rFonts w:ascii="Tahoma" w:hAnsi="Tahoma" w:cs="Tahoma"/>
          <w:sz w:val="18"/>
          <w:szCs w:val="18"/>
        </w:rPr>
      </w:pPr>
      <w:r w:rsidRPr="007D4F61">
        <w:rPr>
          <w:rFonts w:ascii="Tahoma" w:hAnsi="Tahoma" w:cs="Tahoma"/>
          <w:sz w:val="18"/>
          <w:szCs w:val="18"/>
        </w:rPr>
        <w:t xml:space="preserve">nie podlegają wykluczeniu, </w:t>
      </w:r>
    </w:p>
    <w:p w:rsidR="00A773C8" w:rsidRPr="007D4F61" w:rsidRDefault="00A773C8" w:rsidP="00154684">
      <w:pPr>
        <w:pStyle w:val="ListParagraph"/>
        <w:numPr>
          <w:ilvl w:val="1"/>
          <w:numId w:val="91"/>
        </w:numPr>
        <w:spacing w:after="0" w:line="240" w:lineRule="auto"/>
        <w:jc w:val="both"/>
        <w:rPr>
          <w:rFonts w:ascii="Tahoma" w:hAnsi="Tahoma" w:cs="Tahoma"/>
          <w:sz w:val="18"/>
          <w:szCs w:val="18"/>
        </w:rPr>
      </w:pPr>
      <w:r w:rsidRPr="007D4F61">
        <w:rPr>
          <w:rFonts w:ascii="Tahoma" w:hAnsi="Tahoma" w:cs="Tahoma"/>
          <w:sz w:val="18"/>
          <w:szCs w:val="18"/>
        </w:rPr>
        <w:t>spełniają następujące warunki udziału w postępowaniu dotyczące:</w:t>
      </w:r>
    </w:p>
    <w:p w:rsidR="00A773C8" w:rsidRPr="007D4F61" w:rsidRDefault="00A773C8" w:rsidP="00F042F4">
      <w:pPr>
        <w:pStyle w:val="ListParagraph"/>
        <w:numPr>
          <w:ilvl w:val="2"/>
          <w:numId w:val="91"/>
        </w:numPr>
        <w:spacing w:after="0" w:line="240" w:lineRule="auto"/>
        <w:ind w:left="680" w:hanging="680"/>
        <w:jc w:val="both"/>
        <w:rPr>
          <w:rFonts w:ascii="Tahoma" w:hAnsi="Tahoma" w:cs="Tahoma"/>
          <w:sz w:val="18"/>
          <w:szCs w:val="18"/>
        </w:rPr>
      </w:pPr>
      <w:r w:rsidRPr="007D4F61">
        <w:rPr>
          <w:rFonts w:ascii="Tahoma" w:hAnsi="Tahoma" w:cs="Tahoma"/>
          <w:sz w:val="18"/>
          <w:szCs w:val="18"/>
        </w:rPr>
        <w:t xml:space="preserve"> </w:t>
      </w:r>
      <w:r w:rsidRPr="007D4F61">
        <w:rPr>
          <w:rFonts w:ascii="Tahoma" w:hAnsi="Tahoma" w:cs="Tahoma"/>
          <w:b/>
          <w:sz w:val="18"/>
          <w:szCs w:val="18"/>
        </w:rPr>
        <w:t xml:space="preserve">sytuacji ekonomicznej lub finansowej </w:t>
      </w:r>
      <w:r w:rsidRPr="007D4F61">
        <w:rPr>
          <w:rFonts w:ascii="Tahoma" w:hAnsi="Tahoma" w:cs="Tahoma"/>
          <w:sz w:val="18"/>
          <w:szCs w:val="18"/>
        </w:rPr>
        <w:t>tj.:</w:t>
      </w:r>
    </w:p>
    <w:p w:rsidR="00A773C8" w:rsidRPr="007D4F61" w:rsidRDefault="00A773C8" w:rsidP="00F042F4">
      <w:pPr>
        <w:pStyle w:val="ListParagraph"/>
        <w:numPr>
          <w:ilvl w:val="3"/>
          <w:numId w:val="91"/>
        </w:numPr>
        <w:spacing w:after="0" w:line="240" w:lineRule="auto"/>
        <w:ind w:left="1588" w:hanging="851"/>
        <w:jc w:val="both"/>
        <w:rPr>
          <w:rFonts w:ascii="Tahoma" w:hAnsi="Tahoma" w:cs="Tahoma"/>
          <w:iCs/>
          <w:sz w:val="18"/>
          <w:szCs w:val="18"/>
        </w:rPr>
      </w:pPr>
      <w:r w:rsidRPr="007D4F61">
        <w:rPr>
          <w:rFonts w:ascii="Tahoma" w:hAnsi="Tahoma" w:cs="Tahoma"/>
          <w:iCs/>
          <w:sz w:val="18"/>
          <w:szCs w:val="18"/>
        </w:rPr>
        <w:t xml:space="preserve">Wykonawca uzyskał średni przychód za ostatnie 3 lata obrotowe (na podstawie „rachunków zysku i strat” pozycja „przychód netto ze sprzedaży produktów, towarów i materiałów” lub „przychód netto ze sprzedaży i  zrównane z nimi”) w wysokości nie mniejszej niż </w:t>
      </w:r>
      <w:r w:rsidRPr="007D4F61">
        <w:rPr>
          <w:rFonts w:ascii="Tahoma" w:hAnsi="Tahoma" w:cs="Tahoma"/>
          <w:b/>
          <w:iCs/>
          <w:sz w:val="18"/>
          <w:szCs w:val="18"/>
        </w:rPr>
        <w:t>50 000,00</w:t>
      </w:r>
      <w:r w:rsidRPr="007D4F61">
        <w:rPr>
          <w:rFonts w:ascii="Tahoma" w:hAnsi="Tahoma" w:cs="Tahoma"/>
          <w:iCs/>
          <w:sz w:val="18"/>
          <w:szCs w:val="18"/>
        </w:rPr>
        <w:t xml:space="preserve"> (słownie: </w:t>
      </w:r>
      <w:r w:rsidRPr="007D4F61">
        <w:rPr>
          <w:rFonts w:ascii="Tahoma" w:hAnsi="Tahoma" w:cs="Tahoma"/>
          <w:b/>
          <w:iCs/>
          <w:sz w:val="18"/>
          <w:szCs w:val="18"/>
        </w:rPr>
        <w:t>pięćdziesiąt tysięcy złotych</w:t>
      </w:r>
      <w:r w:rsidRPr="007D4F61">
        <w:rPr>
          <w:rFonts w:ascii="Tahoma" w:hAnsi="Tahoma" w:cs="Tahoma"/>
          <w:iCs/>
          <w:sz w:val="18"/>
          <w:szCs w:val="18"/>
        </w:rPr>
        <w:t>).</w:t>
      </w:r>
    </w:p>
    <w:p w:rsidR="00A773C8" w:rsidRPr="007D4F61" w:rsidRDefault="00A773C8" w:rsidP="00F042F4">
      <w:pPr>
        <w:pStyle w:val="ListParagraph"/>
        <w:numPr>
          <w:ilvl w:val="3"/>
          <w:numId w:val="91"/>
        </w:numPr>
        <w:spacing w:after="0" w:line="240" w:lineRule="auto"/>
        <w:ind w:left="1588" w:hanging="851"/>
        <w:jc w:val="both"/>
        <w:rPr>
          <w:rFonts w:ascii="Tahoma" w:hAnsi="Tahoma" w:cs="Tahoma"/>
          <w:sz w:val="18"/>
          <w:szCs w:val="18"/>
        </w:rPr>
      </w:pPr>
      <w:r w:rsidRPr="007D4F61">
        <w:rPr>
          <w:rFonts w:ascii="Tahoma" w:hAnsi="Tahoma" w:cs="Tahoma"/>
          <w:iCs/>
          <w:sz w:val="18"/>
          <w:szCs w:val="18"/>
        </w:rPr>
        <w:t>Wykonawca j</w:t>
      </w:r>
      <w:r w:rsidRPr="007D4F61">
        <w:rPr>
          <w:rFonts w:ascii="Tahoma" w:hAnsi="Tahoma" w:cs="Tahoma"/>
          <w:bCs/>
          <w:iCs/>
          <w:sz w:val="18"/>
          <w:szCs w:val="18"/>
        </w:rPr>
        <w:t xml:space="preserve">est </w:t>
      </w:r>
      <w:r w:rsidRPr="007D4F61">
        <w:rPr>
          <w:rFonts w:ascii="Tahoma" w:hAnsi="Tahoma" w:cs="Tahoma"/>
          <w:sz w:val="18"/>
          <w:szCs w:val="18"/>
        </w:rPr>
        <w:t xml:space="preserve">ubezpieczony od odpowiedzialności cywilnej w zakresie prowadzonej działalności związanej z przedmiotem niniejszego zamówienia, </w:t>
      </w:r>
      <w:r w:rsidRPr="007D4F61">
        <w:rPr>
          <w:rFonts w:ascii="Tahoma" w:hAnsi="Tahoma" w:cs="Tahoma"/>
          <w:iCs/>
          <w:sz w:val="18"/>
          <w:szCs w:val="18"/>
        </w:rPr>
        <w:t xml:space="preserve">na sumę gwarancyjną co najmniej </w:t>
      </w:r>
      <w:r w:rsidRPr="007D4F61">
        <w:rPr>
          <w:rFonts w:ascii="Tahoma" w:hAnsi="Tahoma" w:cs="Tahoma"/>
          <w:b/>
          <w:sz w:val="18"/>
          <w:szCs w:val="18"/>
        </w:rPr>
        <w:t xml:space="preserve">50 000,00 zł </w:t>
      </w:r>
      <w:r w:rsidRPr="007D4F61">
        <w:rPr>
          <w:rFonts w:ascii="Tahoma" w:hAnsi="Tahoma" w:cs="Tahoma"/>
          <w:sz w:val="18"/>
          <w:szCs w:val="18"/>
        </w:rPr>
        <w:t xml:space="preserve">(słownie: </w:t>
      </w:r>
      <w:r w:rsidRPr="007D4F61">
        <w:rPr>
          <w:rFonts w:ascii="Tahoma" w:hAnsi="Tahoma" w:cs="Tahoma"/>
          <w:b/>
          <w:iCs/>
          <w:sz w:val="18"/>
          <w:szCs w:val="18"/>
        </w:rPr>
        <w:t xml:space="preserve">pięćdziesiąt </w:t>
      </w:r>
      <w:r w:rsidRPr="007D4F61">
        <w:rPr>
          <w:rFonts w:ascii="Tahoma" w:hAnsi="Tahoma" w:cs="Tahoma"/>
          <w:b/>
          <w:sz w:val="18"/>
          <w:szCs w:val="18"/>
        </w:rPr>
        <w:t>tysięcy złotych</w:t>
      </w:r>
      <w:r w:rsidRPr="007D4F61">
        <w:rPr>
          <w:rFonts w:ascii="Tahoma" w:hAnsi="Tahoma" w:cs="Tahoma"/>
          <w:sz w:val="18"/>
          <w:szCs w:val="18"/>
        </w:rPr>
        <w:t>).</w:t>
      </w:r>
    </w:p>
    <w:p w:rsidR="00A773C8" w:rsidRPr="007D4F61" w:rsidRDefault="00A773C8" w:rsidP="00F042F4">
      <w:pPr>
        <w:pStyle w:val="ListParagraph"/>
        <w:numPr>
          <w:ilvl w:val="2"/>
          <w:numId w:val="91"/>
        </w:numPr>
        <w:spacing w:after="0" w:line="240" w:lineRule="auto"/>
        <w:ind w:left="680" w:hanging="680"/>
        <w:jc w:val="both"/>
        <w:rPr>
          <w:rFonts w:ascii="Tahoma" w:hAnsi="Tahoma" w:cs="Tahoma"/>
          <w:b/>
          <w:sz w:val="18"/>
          <w:szCs w:val="18"/>
        </w:rPr>
      </w:pPr>
      <w:r w:rsidRPr="007D4F61">
        <w:rPr>
          <w:rFonts w:ascii="Tahoma" w:hAnsi="Tahoma" w:cs="Tahoma"/>
          <w:b/>
          <w:sz w:val="18"/>
          <w:szCs w:val="18"/>
        </w:rPr>
        <w:t xml:space="preserve">zdolności technicznej lub zawodowej, tj.: </w:t>
      </w:r>
    </w:p>
    <w:p w:rsidR="00A773C8" w:rsidRPr="002465DD" w:rsidRDefault="00A773C8" w:rsidP="00F042F4">
      <w:pPr>
        <w:pStyle w:val="ListParagraph"/>
        <w:numPr>
          <w:ilvl w:val="3"/>
          <w:numId w:val="91"/>
        </w:numPr>
        <w:spacing w:after="0" w:line="240" w:lineRule="auto"/>
        <w:ind w:left="1588" w:hanging="851"/>
        <w:jc w:val="both"/>
        <w:rPr>
          <w:rFonts w:ascii="Tahoma" w:hAnsi="Tahoma" w:cs="Tahoma"/>
          <w:b/>
          <w:sz w:val="18"/>
          <w:szCs w:val="18"/>
        </w:rPr>
      </w:pPr>
      <w:r w:rsidRPr="007D4F61">
        <w:rPr>
          <w:rFonts w:ascii="Tahoma" w:hAnsi="Tahoma" w:cs="Tahoma"/>
          <w:sz w:val="18"/>
          <w:szCs w:val="18"/>
        </w:rPr>
        <w:t>Wykonawca w okresie ostatnich 3 lat przed upływem terminu składania ofert</w:t>
      </w:r>
      <w:r w:rsidRPr="002465DD">
        <w:rPr>
          <w:rFonts w:ascii="Tahoma" w:hAnsi="Tahoma" w:cs="Tahoma"/>
          <w:sz w:val="18"/>
          <w:szCs w:val="18"/>
        </w:rPr>
        <w:t xml:space="preserve">, a jeżeli okres prowadzenia działalności jest krótszy – w tym okresie, wykonał (w przypadku usług okresowych również wykonuje) następujące zamówienia </w:t>
      </w:r>
      <w:r w:rsidRPr="002465DD">
        <w:rPr>
          <w:rFonts w:ascii="Tahoma" w:hAnsi="Tahoma" w:cs="Tahoma"/>
          <w:b/>
          <w:sz w:val="18"/>
          <w:szCs w:val="18"/>
        </w:rPr>
        <w:t xml:space="preserve">dla miasta powyżej 300 tysięcy mieszkańców: zrealizował audyty bezpieczeństwa ruchu  drogowego w co najmniej 30 (trzydziestu) lokalizacjach </w:t>
      </w:r>
      <w:r w:rsidRPr="002465DD">
        <w:rPr>
          <w:rFonts w:ascii="Tahoma" w:hAnsi="Tahoma" w:cs="Tahoma"/>
          <w:b/>
          <w:sz w:val="18"/>
          <w:szCs w:val="18"/>
          <w:u w:val="single"/>
        </w:rPr>
        <w:t>oraz</w:t>
      </w:r>
      <w:r w:rsidRPr="002465DD">
        <w:rPr>
          <w:rFonts w:ascii="Tahoma" w:hAnsi="Tahoma" w:cs="Tahoma"/>
          <w:b/>
          <w:sz w:val="18"/>
          <w:szCs w:val="18"/>
        </w:rPr>
        <w:t xml:space="preserve"> zrealizował pomiary oświetlenia ulicznego w co najmniej 30 (trzydziestu) lokalizacjach;</w:t>
      </w:r>
    </w:p>
    <w:p w:rsidR="00A773C8" w:rsidRPr="002465DD" w:rsidRDefault="00A773C8" w:rsidP="00F66430">
      <w:pPr>
        <w:pStyle w:val="ListParagraph"/>
        <w:spacing w:after="0" w:line="240" w:lineRule="auto"/>
        <w:ind w:left="1588"/>
        <w:jc w:val="both"/>
        <w:rPr>
          <w:rFonts w:ascii="Tahoma" w:hAnsi="Tahoma" w:cs="Tahoma"/>
          <w:sz w:val="18"/>
          <w:szCs w:val="18"/>
        </w:rPr>
      </w:pPr>
      <w:r w:rsidRPr="002465DD">
        <w:rPr>
          <w:rFonts w:ascii="Tahoma" w:hAnsi="Tahoma" w:cs="Tahoma"/>
          <w:sz w:val="18"/>
          <w:szCs w:val="18"/>
        </w:rPr>
        <w:t xml:space="preserve">W celu potwierdzenia wykonanych lub wykonywanych usług Wykonawca musi przedstawić wykaz tych usług wraz z podaniem ich wartości, przedmiotu zamówienia, dat wykonania i podmiotów na rzecz których usługi te zostały wykonane lub są wykonywane oraz dowodów potwierdzających, że usługi te zostały lub są wykonywane należycie. </w:t>
      </w:r>
    </w:p>
    <w:p w:rsidR="00A773C8" w:rsidRPr="001824B0" w:rsidRDefault="00A773C8" w:rsidP="00F66430">
      <w:pPr>
        <w:pStyle w:val="ListParagraph"/>
        <w:spacing w:after="0" w:line="240" w:lineRule="auto"/>
        <w:ind w:left="1588"/>
        <w:jc w:val="both"/>
        <w:rPr>
          <w:rFonts w:ascii="Tahoma" w:hAnsi="Tahoma" w:cs="Tahoma"/>
          <w:color w:val="FF0000"/>
          <w:sz w:val="18"/>
          <w:szCs w:val="18"/>
        </w:rPr>
      </w:pPr>
    </w:p>
    <w:p w:rsidR="00A773C8" w:rsidRPr="00C0629B" w:rsidRDefault="00A773C8" w:rsidP="00F042F4">
      <w:pPr>
        <w:pStyle w:val="ListParagraph"/>
        <w:numPr>
          <w:ilvl w:val="3"/>
          <w:numId w:val="91"/>
        </w:numPr>
        <w:spacing w:after="0" w:line="240" w:lineRule="auto"/>
        <w:ind w:left="1588" w:hanging="851"/>
        <w:jc w:val="both"/>
        <w:rPr>
          <w:rFonts w:ascii="Tahoma" w:hAnsi="Tahoma" w:cs="Tahoma"/>
          <w:sz w:val="18"/>
          <w:szCs w:val="18"/>
        </w:rPr>
      </w:pPr>
      <w:r w:rsidRPr="005622A0">
        <w:rPr>
          <w:rFonts w:ascii="Tahoma" w:hAnsi="Tahoma" w:cs="Tahoma"/>
          <w:sz w:val="18"/>
          <w:szCs w:val="18"/>
        </w:rPr>
        <w:t xml:space="preserve">  Wykonawca ma do dyspozycji osoby legitymujące się doświadczeniem i kwalifikacjami zawodowymi odpowiednimi do stanowisk, jakie zostaną im powierzone, zgodnie z poniższym wykazem:</w:t>
      </w:r>
      <w:r w:rsidRPr="005622A0">
        <w:rPr>
          <w:rFonts w:ascii="Tahoma" w:hAnsi="Tahoma" w:cs="Tahoma"/>
          <w:sz w:val="18"/>
          <w:szCs w:val="18"/>
        </w:rPr>
        <w:br/>
        <w:t>Lp. Stanowisko - Wymagana</w:t>
      </w:r>
      <w:r w:rsidRPr="00C0629B">
        <w:rPr>
          <w:rFonts w:ascii="Tahoma" w:hAnsi="Tahoma" w:cs="Tahoma"/>
          <w:sz w:val="18"/>
          <w:szCs w:val="18"/>
        </w:rPr>
        <w:t xml:space="preserve"> liczba osób - Okres posiadania wymaganych uprawnień (w latach) – Doświadczenie zawodowe  (</w:t>
      </w:r>
      <w:r>
        <w:rPr>
          <w:rFonts w:ascii="Tahoma" w:hAnsi="Tahoma" w:cs="Tahoma"/>
          <w:sz w:val="18"/>
          <w:szCs w:val="18"/>
        </w:rPr>
        <w:t>w latach</w:t>
      </w:r>
      <w:r w:rsidRPr="00C0629B">
        <w:rPr>
          <w:rFonts w:ascii="Tahoma" w:hAnsi="Tahoma" w:cs="Tahoma"/>
          <w:sz w:val="18"/>
          <w:szCs w:val="18"/>
        </w:rPr>
        <w:t xml:space="preserve">) </w:t>
      </w:r>
    </w:p>
    <w:p w:rsidR="00A773C8" w:rsidRDefault="00A773C8" w:rsidP="00F66430">
      <w:pPr>
        <w:pStyle w:val="ListParagraph"/>
        <w:spacing w:after="0" w:line="240" w:lineRule="auto"/>
        <w:ind w:left="1588"/>
        <w:jc w:val="both"/>
        <w:rPr>
          <w:rFonts w:ascii="Tahoma" w:hAnsi="Tahoma" w:cs="Tahoma"/>
          <w:b/>
          <w:sz w:val="18"/>
          <w:szCs w:val="18"/>
        </w:rPr>
      </w:pPr>
    </w:p>
    <w:tbl>
      <w:tblPr>
        <w:tblW w:w="8172" w:type="dxa"/>
        <w:tblInd w:w="1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2502"/>
        <w:gridCol w:w="1560"/>
        <w:gridCol w:w="1608"/>
        <w:gridCol w:w="1935"/>
      </w:tblGrid>
      <w:tr w:rsidR="00A773C8" w:rsidRPr="001B6E76" w:rsidTr="005E7718">
        <w:trPr>
          <w:cantSplit/>
          <w:trHeight w:val="1114"/>
        </w:trPr>
        <w:tc>
          <w:tcPr>
            <w:tcW w:w="567" w:type="dxa"/>
          </w:tcPr>
          <w:p w:rsidR="00A773C8" w:rsidRPr="00E21C75" w:rsidRDefault="00A773C8" w:rsidP="006E5A3E">
            <w:pPr>
              <w:pStyle w:val="tabulka"/>
              <w:widowControl/>
              <w:suppressAutoHyphens/>
              <w:spacing w:before="0" w:line="240" w:lineRule="auto"/>
              <w:rPr>
                <w:rFonts w:ascii="Tahoma" w:hAnsi="Tahoma" w:cs="Tahoma"/>
                <w:sz w:val="18"/>
                <w:szCs w:val="18"/>
              </w:rPr>
            </w:pPr>
          </w:p>
          <w:p w:rsidR="00A773C8" w:rsidRPr="00E21C75" w:rsidRDefault="00A773C8" w:rsidP="006E5A3E">
            <w:pPr>
              <w:pStyle w:val="tabulka"/>
              <w:widowControl/>
              <w:suppressAutoHyphens/>
              <w:spacing w:before="0" w:line="240" w:lineRule="auto"/>
              <w:rPr>
                <w:rFonts w:ascii="Tahoma" w:hAnsi="Tahoma" w:cs="Tahoma"/>
                <w:sz w:val="18"/>
                <w:szCs w:val="18"/>
              </w:rPr>
            </w:pPr>
          </w:p>
          <w:p w:rsidR="00A773C8" w:rsidRPr="00E21C75" w:rsidRDefault="00A773C8" w:rsidP="006E5A3E">
            <w:pPr>
              <w:pStyle w:val="tabulka"/>
              <w:widowControl/>
              <w:suppressAutoHyphens/>
              <w:spacing w:before="0" w:line="240" w:lineRule="auto"/>
              <w:rPr>
                <w:rFonts w:ascii="Tahoma" w:hAnsi="Tahoma" w:cs="Tahoma"/>
                <w:sz w:val="18"/>
                <w:szCs w:val="18"/>
              </w:rPr>
            </w:pPr>
          </w:p>
          <w:p w:rsidR="00A773C8" w:rsidRPr="00E21C75" w:rsidRDefault="00A773C8" w:rsidP="006E5A3E">
            <w:pPr>
              <w:pStyle w:val="tabulka"/>
              <w:widowControl/>
              <w:suppressAutoHyphens/>
              <w:spacing w:before="0" w:line="240" w:lineRule="auto"/>
              <w:rPr>
                <w:rFonts w:ascii="Tahoma" w:hAnsi="Tahoma" w:cs="Tahoma"/>
                <w:sz w:val="18"/>
                <w:szCs w:val="18"/>
              </w:rPr>
            </w:pPr>
          </w:p>
          <w:p w:rsidR="00A773C8" w:rsidRPr="00E21C75" w:rsidRDefault="00A773C8" w:rsidP="006E5A3E">
            <w:pPr>
              <w:pStyle w:val="tabulka"/>
              <w:widowControl/>
              <w:suppressAutoHyphens/>
              <w:spacing w:before="0" w:line="240" w:lineRule="auto"/>
              <w:rPr>
                <w:rFonts w:ascii="Tahoma" w:hAnsi="Tahoma" w:cs="Tahoma"/>
                <w:sz w:val="18"/>
                <w:szCs w:val="18"/>
                <w:lang w:val="pl-PL"/>
              </w:rPr>
            </w:pPr>
            <w:r w:rsidRPr="00E21C75">
              <w:rPr>
                <w:rFonts w:ascii="Tahoma" w:hAnsi="Tahoma" w:cs="Tahoma"/>
                <w:sz w:val="18"/>
                <w:szCs w:val="18"/>
              </w:rPr>
              <w:t>Lp.</w:t>
            </w:r>
          </w:p>
          <w:p w:rsidR="00A773C8" w:rsidRPr="00E21C75" w:rsidRDefault="00A773C8" w:rsidP="006E5A3E">
            <w:pPr>
              <w:suppressAutoHyphens/>
              <w:jc w:val="center"/>
              <w:rPr>
                <w:rFonts w:ascii="Tahoma" w:hAnsi="Tahoma" w:cs="Tahoma"/>
                <w:sz w:val="18"/>
                <w:szCs w:val="18"/>
              </w:rPr>
            </w:pPr>
          </w:p>
        </w:tc>
        <w:tc>
          <w:tcPr>
            <w:tcW w:w="2502" w:type="dxa"/>
            <w:vAlign w:val="center"/>
          </w:tcPr>
          <w:p w:rsidR="00A773C8" w:rsidRPr="001B6E76" w:rsidRDefault="00A773C8" w:rsidP="00814C23">
            <w:pPr>
              <w:suppressAutoHyphens/>
              <w:jc w:val="center"/>
              <w:rPr>
                <w:rFonts w:ascii="Tahoma" w:hAnsi="Tahoma" w:cs="Tahoma"/>
                <w:sz w:val="18"/>
                <w:szCs w:val="18"/>
              </w:rPr>
            </w:pPr>
            <w:r w:rsidRPr="001B6E76">
              <w:rPr>
                <w:rFonts w:ascii="Tahoma" w:hAnsi="Tahoma" w:cs="Tahoma"/>
                <w:sz w:val="18"/>
                <w:szCs w:val="18"/>
              </w:rPr>
              <w:t>Stanowisko</w:t>
            </w:r>
          </w:p>
          <w:p w:rsidR="00A773C8" w:rsidRPr="001B6E76" w:rsidRDefault="00A773C8" w:rsidP="00814C23">
            <w:pPr>
              <w:pStyle w:val="Nagwekstrony"/>
              <w:tabs>
                <w:tab w:val="clear" w:pos="4153"/>
                <w:tab w:val="clear" w:pos="8306"/>
              </w:tabs>
              <w:suppressAutoHyphens/>
              <w:jc w:val="center"/>
              <w:rPr>
                <w:rFonts w:ascii="Tahoma" w:hAnsi="Tahoma" w:cs="Tahoma"/>
                <w:sz w:val="18"/>
                <w:szCs w:val="18"/>
                <w:lang w:val="pl-PL"/>
              </w:rPr>
            </w:pPr>
          </w:p>
        </w:tc>
        <w:tc>
          <w:tcPr>
            <w:tcW w:w="1560" w:type="dxa"/>
            <w:vAlign w:val="center"/>
          </w:tcPr>
          <w:p w:rsidR="00A773C8" w:rsidRPr="001B6E76" w:rsidRDefault="00A773C8" w:rsidP="00814C23">
            <w:pPr>
              <w:suppressAutoHyphens/>
              <w:jc w:val="center"/>
              <w:rPr>
                <w:rFonts w:ascii="Tahoma" w:hAnsi="Tahoma" w:cs="Tahoma"/>
                <w:sz w:val="18"/>
                <w:szCs w:val="18"/>
              </w:rPr>
            </w:pPr>
            <w:r w:rsidRPr="001B6E76">
              <w:rPr>
                <w:rFonts w:ascii="Tahoma" w:hAnsi="Tahoma" w:cs="Tahoma"/>
                <w:sz w:val="18"/>
                <w:szCs w:val="18"/>
              </w:rPr>
              <w:t>Wymagana liczba osób</w:t>
            </w:r>
          </w:p>
        </w:tc>
        <w:tc>
          <w:tcPr>
            <w:tcW w:w="1608" w:type="dxa"/>
            <w:vAlign w:val="center"/>
          </w:tcPr>
          <w:p w:rsidR="00A773C8" w:rsidRPr="001B6E76" w:rsidRDefault="00A773C8" w:rsidP="00814C23">
            <w:pPr>
              <w:suppressAutoHyphens/>
              <w:jc w:val="center"/>
              <w:rPr>
                <w:rFonts w:ascii="Tahoma" w:hAnsi="Tahoma" w:cs="Tahoma"/>
                <w:sz w:val="18"/>
                <w:szCs w:val="18"/>
              </w:rPr>
            </w:pPr>
          </w:p>
          <w:p w:rsidR="00A773C8" w:rsidRPr="001B6E76" w:rsidRDefault="00A773C8" w:rsidP="00814C23">
            <w:pPr>
              <w:suppressAutoHyphens/>
              <w:jc w:val="center"/>
              <w:rPr>
                <w:rFonts w:ascii="Tahoma" w:hAnsi="Tahoma" w:cs="Tahoma"/>
                <w:sz w:val="18"/>
                <w:szCs w:val="18"/>
              </w:rPr>
            </w:pPr>
            <w:r w:rsidRPr="001B6E76">
              <w:rPr>
                <w:rFonts w:ascii="Tahoma" w:hAnsi="Tahoma" w:cs="Tahoma"/>
                <w:sz w:val="18"/>
                <w:szCs w:val="18"/>
              </w:rPr>
              <w:t>Okres posiadania wymaganych  uprawnień            (w latach)*</w:t>
            </w:r>
          </w:p>
          <w:p w:rsidR="00A773C8" w:rsidRPr="001B6E76" w:rsidRDefault="00A773C8" w:rsidP="00814C23">
            <w:pPr>
              <w:suppressAutoHyphens/>
              <w:jc w:val="center"/>
              <w:rPr>
                <w:rFonts w:ascii="Tahoma" w:hAnsi="Tahoma" w:cs="Tahoma"/>
                <w:sz w:val="18"/>
                <w:szCs w:val="18"/>
              </w:rPr>
            </w:pPr>
          </w:p>
        </w:tc>
        <w:tc>
          <w:tcPr>
            <w:tcW w:w="1935" w:type="dxa"/>
            <w:vAlign w:val="center"/>
          </w:tcPr>
          <w:p w:rsidR="00A773C8" w:rsidRPr="001B6E76" w:rsidRDefault="00A773C8" w:rsidP="00814C23">
            <w:pPr>
              <w:suppressAutoHyphens/>
              <w:jc w:val="center"/>
              <w:rPr>
                <w:rFonts w:ascii="Tahoma" w:hAnsi="Tahoma" w:cs="Tahoma"/>
                <w:sz w:val="18"/>
                <w:szCs w:val="18"/>
              </w:rPr>
            </w:pPr>
            <w:r w:rsidRPr="001B6E76">
              <w:rPr>
                <w:rFonts w:ascii="Tahoma" w:hAnsi="Tahoma" w:cs="Tahoma"/>
                <w:sz w:val="18"/>
                <w:szCs w:val="18"/>
              </w:rPr>
              <w:t>Doświadczenie zawodowe (w latach)</w:t>
            </w:r>
          </w:p>
        </w:tc>
      </w:tr>
      <w:tr w:rsidR="00A773C8" w:rsidRPr="001B6E76" w:rsidTr="00E21C75">
        <w:trPr>
          <w:cantSplit/>
          <w:trHeight w:val="546"/>
        </w:trPr>
        <w:tc>
          <w:tcPr>
            <w:tcW w:w="567" w:type="dxa"/>
          </w:tcPr>
          <w:p w:rsidR="00A773C8" w:rsidRPr="00E21C75" w:rsidRDefault="00A773C8" w:rsidP="006E5A3E">
            <w:pPr>
              <w:pStyle w:val="tabulka"/>
              <w:widowControl/>
              <w:suppressAutoHyphens/>
              <w:spacing w:before="0" w:line="240" w:lineRule="auto"/>
              <w:rPr>
                <w:rFonts w:ascii="Tahoma" w:hAnsi="Tahoma" w:cs="Tahoma"/>
                <w:sz w:val="18"/>
                <w:szCs w:val="18"/>
              </w:rPr>
            </w:pPr>
            <w:r w:rsidRPr="00E21C75">
              <w:rPr>
                <w:rFonts w:ascii="Tahoma" w:hAnsi="Tahoma" w:cs="Tahoma"/>
                <w:sz w:val="18"/>
                <w:szCs w:val="18"/>
              </w:rPr>
              <w:t>1</w:t>
            </w:r>
          </w:p>
        </w:tc>
        <w:tc>
          <w:tcPr>
            <w:tcW w:w="2502" w:type="dxa"/>
          </w:tcPr>
          <w:p w:rsidR="00A773C8" w:rsidRPr="001B6E76" w:rsidRDefault="00A773C8" w:rsidP="006E5A3E">
            <w:pPr>
              <w:pStyle w:val="tabulka"/>
              <w:widowControl/>
              <w:suppressAutoHyphens/>
              <w:spacing w:before="0" w:line="240" w:lineRule="auto"/>
              <w:jc w:val="left"/>
              <w:rPr>
                <w:rFonts w:ascii="Tahoma" w:hAnsi="Tahoma" w:cs="Tahoma"/>
                <w:b/>
                <w:sz w:val="18"/>
                <w:szCs w:val="18"/>
              </w:rPr>
            </w:pPr>
            <w:r w:rsidRPr="001B6E76">
              <w:rPr>
                <w:rFonts w:ascii="Tahoma" w:hAnsi="Tahoma" w:cs="Tahoma"/>
                <w:b/>
                <w:sz w:val="18"/>
                <w:szCs w:val="18"/>
              </w:rPr>
              <w:t>Kierownik Zespołu</w:t>
            </w:r>
          </w:p>
        </w:tc>
        <w:tc>
          <w:tcPr>
            <w:tcW w:w="1560" w:type="dxa"/>
          </w:tcPr>
          <w:p w:rsidR="00A773C8" w:rsidRPr="001B6E76" w:rsidRDefault="00A773C8" w:rsidP="006E5A3E">
            <w:pPr>
              <w:pStyle w:val="tabulka"/>
              <w:widowControl/>
              <w:suppressAutoHyphens/>
              <w:spacing w:before="0" w:line="240" w:lineRule="auto"/>
              <w:rPr>
                <w:rFonts w:ascii="Tahoma" w:hAnsi="Tahoma" w:cs="Tahoma"/>
                <w:sz w:val="18"/>
                <w:szCs w:val="18"/>
              </w:rPr>
            </w:pPr>
            <w:r w:rsidRPr="001B6E76">
              <w:rPr>
                <w:rFonts w:ascii="Tahoma" w:hAnsi="Tahoma" w:cs="Tahoma"/>
                <w:sz w:val="18"/>
                <w:szCs w:val="18"/>
              </w:rPr>
              <w:t>1</w:t>
            </w:r>
          </w:p>
        </w:tc>
        <w:tc>
          <w:tcPr>
            <w:tcW w:w="1608" w:type="dxa"/>
          </w:tcPr>
          <w:p w:rsidR="00A773C8" w:rsidRPr="001B6E76" w:rsidRDefault="00A773C8" w:rsidP="006E5A3E">
            <w:pPr>
              <w:pStyle w:val="tabulka"/>
              <w:widowControl/>
              <w:suppressAutoHyphens/>
              <w:spacing w:before="0" w:line="240" w:lineRule="auto"/>
              <w:rPr>
                <w:rFonts w:ascii="Tahoma" w:hAnsi="Tahoma" w:cs="Tahoma"/>
                <w:sz w:val="18"/>
                <w:szCs w:val="18"/>
              </w:rPr>
            </w:pPr>
            <w:r w:rsidRPr="001B6E76">
              <w:rPr>
                <w:rFonts w:ascii="Tahoma" w:hAnsi="Tahoma" w:cs="Tahoma"/>
                <w:sz w:val="18"/>
                <w:szCs w:val="18"/>
              </w:rPr>
              <w:t>Nie dotyczy</w:t>
            </w:r>
          </w:p>
        </w:tc>
        <w:tc>
          <w:tcPr>
            <w:tcW w:w="1935" w:type="dxa"/>
          </w:tcPr>
          <w:p w:rsidR="00A773C8" w:rsidRPr="001B6E76" w:rsidRDefault="00A773C8" w:rsidP="006E5A3E">
            <w:pPr>
              <w:pStyle w:val="tabulka"/>
              <w:widowControl/>
              <w:suppressAutoHyphens/>
              <w:spacing w:before="0" w:line="240" w:lineRule="auto"/>
              <w:rPr>
                <w:rFonts w:ascii="Tahoma" w:hAnsi="Tahoma" w:cs="Tahoma"/>
                <w:sz w:val="18"/>
                <w:szCs w:val="18"/>
              </w:rPr>
            </w:pPr>
            <w:r w:rsidRPr="001B6E76">
              <w:rPr>
                <w:rFonts w:ascii="Tahoma" w:hAnsi="Tahoma" w:cs="Tahoma"/>
                <w:sz w:val="18"/>
                <w:szCs w:val="18"/>
              </w:rPr>
              <w:t>5 lat</w:t>
            </w:r>
          </w:p>
        </w:tc>
      </w:tr>
      <w:tr w:rsidR="00A773C8" w:rsidRPr="001B6E76" w:rsidTr="00E21C75">
        <w:trPr>
          <w:cantSplit/>
          <w:trHeight w:val="546"/>
        </w:trPr>
        <w:tc>
          <w:tcPr>
            <w:tcW w:w="567" w:type="dxa"/>
          </w:tcPr>
          <w:p w:rsidR="00A773C8" w:rsidRPr="00E21C75" w:rsidRDefault="00A773C8" w:rsidP="006E5A3E">
            <w:pPr>
              <w:pStyle w:val="tabulka"/>
              <w:widowControl/>
              <w:suppressAutoHyphens/>
              <w:spacing w:before="0" w:line="240" w:lineRule="auto"/>
              <w:rPr>
                <w:rFonts w:ascii="Tahoma" w:hAnsi="Tahoma" w:cs="Tahoma"/>
                <w:sz w:val="18"/>
                <w:szCs w:val="18"/>
              </w:rPr>
            </w:pPr>
            <w:r w:rsidRPr="00E21C75">
              <w:rPr>
                <w:rFonts w:ascii="Tahoma" w:hAnsi="Tahoma" w:cs="Tahoma"/>
                <w:sz w:val="18"/>
                <w:szCs w:val="18"/>
              </w:rPr>
              <w:t>2</w:t>
            </w:r>
          </w:p>
        </w:tc>
        <w:tc>
          <w:tcPr>
            <w:tcW w:w="2502" w:type="dxa"/>
          </w:tcPr>
          <w:p w:rsidR="00A773C8" w:rsidRPr="001B6E76" w:rsidRDefault="00A773C8" w:rsidP="006E5A3E">
            <w:pPr>
              <w:pStyle w:val="tabulka"/>
              <w:widowControl/>
              <w:suppressAutoHyphens/>
              <w:spacing w:before="0" w:line="240" w:lineRule="auto"/>
              <w:jc w:val="left"/>
              <w:rPr>
                <w:rFonts w:ascii="Tahoma" w:hAnsi="Tahoma" w:cs="Tahoma"/>
                <w:b/>
                <w:sz w:val="18"/>
                <w:szCs w:val="18"/>
              </w:rPr>
            </w:pPr>
            <w:r w:rsidRPr="001B6E76">
              <w:rPr>
                <w:rFonts w:ascii="Tahoma" w:hAnsi="Tahoma" w:cs="Tahoma"/>
                <w:b/>
                <w:sz w:val="18"/>
                <w:szCs w:val="18"/>
              </w:rPr>
              <w:t xml:space="preserve">Audytor BRD </w:t>
            </w:r>
          </w:p>
          <w:p w:rsidR="00A773C8" w:rsidRPr="001B6E76" w:rsidRDefault="00A773C8" w:rsidP="006E5A3E">
            <w:pPr>
              <w:pStyle w:val="tabulka"/>
              <w:widowControl/>
              <w:suppressAutoHyphens/>
              <w:spacing w:before="0" w:line="240" w:lineRule="auto"/>
              <w:jc w:val="left"/>
              <w:rPr>
                <w:rFonts w:ascii="Tahoma" w:hAnsi="Tahoma" w:cs="Tahoma"/>
                <w:sz w:val="18"/>
                <w:szCs w:val="18"/>
              </w:rPr>
            </w:pPr>
            <w:r w:rsidRPr="001B6E76">
              <w:rPr>
                <w:rFonts w:ascii="Tahoma" w:hAnsi="Tahoma" w:cs="Tahoma"/>
                <w:sz w:val="18"/>
                <w:szCs w:val="18"/>
              </w:rPr>
              <w:t xml:space="preserve">osoba posiadająca ważny certyfikat Audytora Bezpieczeństwa Ruchu Drogowego, wydany na podstawie art.24n ustawy z dnia 21 marca 1985 r. </w:t>
            </w:r>
          </w:p>
          <w:p w:rsidR="00A773C8" w:rsidRPr="001B6E76" w:rsidRDefault="00A773C8" w:rsidP="006E5A3E">
            <w:pPr>
              <w:pStyle w:val="tabulka"/>
              <w:widowControl/>
              <w:suppressAutoHyphens/>
              <w:spacing w:before="0" w:line="240" w:lineRule="auto"/>
              <w:jc w:val="left"/>
              <w:rPr>
                <w:rFonts w:ascii="Tahoma" w:hAnsi="Tahoma" w:cs="Tahoma"/>
                <w:sz w:val="18"/>
                <w:szCs w:val="18"/>
              </w:rPr>
            </w:pPr>
            <w:r w:rsidRPr="001B6E76">
              <w:rPr>
                <w:rFonts w:ascii="Tahoma" w:hAnsi="Tahoma" w:cs="Tahoma"/>
                <w:sz w:val="18"/>
                <w:szCs w:val="18"/>
              </w:rPr>
              <w:t xml:space="preserve">o drogach publicznych </w:t>
            </w:r>
          </w:p>
          <w:p w:rsidR="00A773C8" w:rsidRPr="001B6E76" w:rsidRDefault="00A773C8" w:rsidP="006E5A3E">
            <w:pPr>
              <w:pStyle w:val="tabulka"/>
              <w:widowControl/>
              <w:suppressAutoHyphens/>
              <w:spacing w:before="0" w:line="240" w:lineRule="auto"/>
              <w:jc w:val="left"/>
              <w:rPr>
                <w:rFonts w:ascii="Tahoma" w:hAnsi="Tahoma" w:cs="Tahoma"/>
                <w:sz w:val="18"/>
                <w:szCs w:val="18"/>
              </w:rPr>
            </w:pPr>
            <w:r w:rsidRPr="001B6E76">
              <w:rPr>
                <w:rFonts w:ascii="Tahoma" w:hAnsi="Tahoma" w:cs="Tahoma"/>
                <w:sz w:val="18"/>
                <w:szCs w:val="18"/>
              </w:rPr>
              <w:t>(Dz.U. z 2017 r. Poz. 2222)</w:t>
            </w:r>
          </w:p>
        </w:tc>
        <w:tc>
          <w:tcPr>
            <w:tcW w:w="1560" w:type="dxa"/>
          </w:tcPr>
          <w:p w:rsidR="00A773C8" w:rsidRPr="001B6E76" w:rsidRDefault="00A773C8" w:rsidP="006E5A3E">
            <w:pPr>
              <w:pStyle w:val="tabulka"/>
              <w:widowControl/>
              <w:suppressAutoHyphens/>
              <w:spacing w:before="0" w:line="240" w:lineRule="auto"/>
              <w:rPr>
                <w:rFonts w:ascii="Tahoma" w:hAnsi="Tahoma" w:cs="Tahoma"/>
                <w:sz w:val="18"/>
                <w:szCs w:val="18"/>
              </w:rPr>
            </w:pPr>
            <w:r w:rsidRPr="001B6E76">
              <w:rPr>
                <w:rFonts w:ascii="Tahoma" w:hAnsi="Tahoma" w:cs="Tahoma"/>
                <w:sz w:val="18"/>
                <w:szCs w:val="18"/>
              </w:rPr>
              <w:t>6</w:t>
            </w:r>
          </w:p>
        </w:tc>
        <w:tc>
          <w:tcPr>
            <w:tcW w:w="1608" w:type="dxa"/>
          </w:tcPr>
          <w:p w:rsidR="00A773C8" w:rsidRPr="001B6E76" w:rsidRDefault="00A773C8" w:rsidP="006E5A3E">
            <w:pPr>
              <w:pStyle w:val="tabulka"/>
              <w:widowControl/>
              <w:suppressAutoHyphens/>
              <w:spacing w:before="0" w:line="240" w:lineRule="auto"/>
              <w:rPr>
                <w:rFonts w:ascii="Tahoma" w:hAnsi="Tahoma" w:cs="Tahoma"/>
                <w:sz w:val="18"/>
                <w:szCs w:val="18"/>
              </w:rPr>
            </w:pPr>
            <w:r w:rsidRPr="001B6E76">
              <w:rPr>
                <w:rFonts w:ascii="Tahoma" w:hAnsi="Tahoma" w:cs="Tahoma"/>
                <w:sz w:val="18"/>
                <w:szCs w:val="18"/>
              </w:rPr>
              <w:t>1</w:t>
            </w:r>
          </w:p>
        </w:tc>
        <w:tc>
          <w:tcPr>
            <w:tcW w:w="1935" w:type="dxa"/>
          </w:tcPr>
          <w:p w:rsidR="00A773C8" w:rsidRPr="001B6E76" w:rsidRDefault="00A773C8" w:rsidP="006E5A3E">
            <w:pPr>
              <w:pStyle w:val="tabulka"/>
              <w:widowControl/>
              <w:suppressAutoHyphens/>
              <w:spacing w:before="0" w:line="240" w:lineRule="auto"/>
              <w:rPr>
                <w:rFonts w:ascii="Tahoma" w:hAnsi="Tahoma" w:cs="Tahoma"/>
                <w:sz w:val="18"/>
                <w:szCs w:val="18"/>
              </w:rPr>
            </w:pPr>
            <w:r w:rsidRPr="001B6E76">
              <w:rPr>
                <w:rFonts w:ascii="Tahoma" w:hAnsi="Tahoma" w:cs="Tahoma"/>
                <w:sz w:val="18"/>
                <w:szCs w:val="18"/>
              </w:rPr>
              <w:t>5 lat</w:t>
            </w:r>
          </w:p>
        </w:tc>
      </w:tr>
      <w:tr w:rsidR="00A773C8" w:rsidRPr="001B6E76" w:rsidTr="00E21C75">
        <w:trPr>
          <w:cantSplit/>
          <w:trHeight w:val="546"/>
        </w:trPr>
        <w:tc>
          <w:tcPr>
            <w:tcW w:w="567" w:type="dxa"/>
          </w:tcPr>
          <w:p w:rsidR="00A773C8" w:rsidRPr="00E21C75" w:rsidRDefault="00A773C8" w:rsidP="006E5A3E">
            <w:pPr>
              <w:pStyle w:val="tabulka"/>
              <w:widowControl/>
              <w:suppressAutoHyphens/>
              <w:spacing w:before="0" w:line="240" w:lineRule="auto"/>
              <w:rPr>
                <w:rFonts w:ascii="Tahoma" w:hAnsi="Tahoma" w:cs="Tahoma"/>
                <w:sz w:val="18"/>
                <w:szCs w:val="18"/>
              </w:rPr>
            </w:pPr>
            <w:r w:rsidRPr="00E21C75">
              <w:rPr>
                <w:rFonts w:ascii="Tahoma" w:hAnsi="Tahoma" w:cs="Tahoma"/>
                <w:sz w:val="18"/>
                <w:szCs w:val="18"/>
              </w:rPr>
              <w:t>3</w:t>
            </w:r>
          </w:p>
        </w:tc>
        <w:tc>
          <w:tcPr>
            <w:tcW w:w="2502" w:type="dxa"/>
          </w:tcPr>
          <w:p w:rsidR="00A773C8" w:rsidRPr="001B6E76" w:rsidRDefault="00A773C8" w:rsidP="006E5A3E">
            <w:pPr>
              <w:pStyle w:val="tabulka"/>
              <w:widowControl/>
              <w:suppressAutoHyphens/>
              <w:spacing w:before="0" w:line="240" w:lineRule="auto"/>
              <w:jc w:val="left"/>
              <w:rPr>
                <w:rFonts w:ascii="Tahoma" w:hAnsi="Tahoma" w:cs="Tahoma"/>
                <w:sz w:val="18"/>
                <w:szCs w:val="18"/>
              </w:rPr>
            </w:pPr>
            <w:r w:rsidRPr="001B6E76">
              <w:rPr>
                <w:rFonts w:ascii="Tahoma" w:hAnsi="Tahoma" w:cs="Tahoma"/>
                <w:b/>
                <w:sz w:val="18"/>
                <w:szCs w:val="18"/>
              </w:rPr>
              <w:t>Zespół ds. oświetlenia</w:t>
            </w:r>
            <w:r w:rsidRPr="001B6E76">
              <w:rPr>
                <w:rFonts w:ascii="Tahoma" w:hAnsi="Tahoma" w:cs="Tahoma"/>
                <w:sz w:val="18"/>
                <w:szCs w:val="18"/>
              </w:rPr>
              <w:t xml:space="preserve"> </w:t>
            </w:r>
            <w:r w:rsidRPr="001B6E76">
              <w:rPr>
                <w:rFonts w:ascii="Tahoma" w:hAnsi="Tahoma" w:cs="Tahoma"/>
                <w:b/>
                <w:sz w:val="18"/>
                <w:szCs w:val="18"/>
              </w:rPr>
              <w:t>ulicznego</w:t>
            </w:r>
          </w:p>
          <w:p w:rsidR="00A773C8" w:rsidRPr="001B6E76" w:rsidRDefault="00A773C8" w:rsidP="006E5A3E">
            <w:pPr>
              <w:pStyle w:val="tabulka"/>
              <w:widowControl/>
              <w:suppressAutoHyphens/>
              <w:spacing w:before="0" w:line="240" w:lineRule="auto"/>
              <w:jc w:val="left"/>
              <w:rPr>
                <w:rFonts w:ascii="Tahoma" w:hAnsi="Tahoma" w:cs="Tahoma"/>
                <w:sz w:val="18"/>
                <w:szCs w:val="18"/>
              </w:rPr>
            </w:pPr>
            <w:r w:rsidRPr="001B6E76">
              <w:rPr>
                <w:rFonts w:ascii="Tahoma" w:hAnsi="Tahoma" w:cs="Tahoma"/>
                <w:sz w:val="18"/>
                <w:szCs w:val="18"/>
              </w:rPr>
              <w:t>(członkowie zespołu posiadający doświadczenie</w:t>
            </w:r>
            <w:r w:rsidRPr="001B6E76">
              <w:rPr>
                <w:rFonts w:ascii="Tahoma" w:hAnsi="Tahoma" w:cs="Tahoma"/>
                <w:sz w:val="18"/>
                <w:szCs w:val="18"/>
              </w:rPr>
              <w:br/>
              <w:t>w dziedzinie techniki  świetlnej)</w:t>
            </w:r>
          </w:p>
        </w:tc>
        <w:tc>
          <w:tcPr>
            <w:tcW w:w="1560" w:type="dxa"/>
          </w:tcPr>
          <w:p w:rsidR="00A773C8" w:rsidRPr="001B6E76" w:rsidRDefault="00A773C8" w:rsidP="006E5A3E">
            <w:pPr>
              <w:pStyle w:val="tabulka"/>
              <w:widowControl/>
              <w:suppressAutoHyphens/>
              <w:spacing w:before="0" w:line="240" w:lineRule="auto"/>
              <w:rPr>
                <w:rFonts w:ascii="Tahoma" w:hAnsi="Tahoma" w:cs="Tahoma"/>
                <w:sz w:val="18"/>
                <w:szCs w:val="18"/>
              </w:rPr>
            </w:pPr>
            <w:r w:rsidRPr="001B6E76">
              <w:rPr>
                <w:rFonts w:ascii="Tahoma" w:hAnsi="Tahoma" w:cs="Tahoma"/>
                <w:sz w:val="18"/>
                <w:szCs w:val="18"/>
              </w:rPr>
              <w:t>6 zespołów</w:t>
            </w:r>
          </w:p>
          <w:p w:rsidR="00A773C8" w:rsidRPr="001B6E76" w:rsidRDefault="00A773C8" w:rsidP="006E5A3E">
            <w:pPr>
              <w:pStyle w:val="tabulka"/>
              <w:widowControl/>
              <w:suppressAutoHyphens/>
              <w:spacing w:before="0" w:line="240" w:lineRule="auto"/>
              <w:rPr>
                <w:rFonts w:ascii="Tahoma" w:hAnsi="Tahoma" w:cs="Tahoma"/>
                <w:sz w:val="18"/>
                <w:szCs w:val="18"/>
              </w:rPr>
            </w:pPr>
            <w:r w:rsidRPr="001B6E76">
              <w:rPr>
                <w:rFonts w:ascii="Tahoma" w:hAnsi="Tahoma" w:cs="Tahoma"/>
                <w:sz w:val="18"/>
                <w:szCs w:val="18"/>
              </w:rPr>
              <w:t xml:space="preserve">3-osobowych </w:t>
            </w:r>
          </w:p>
        </w:tc>
        <w:tc>
          <w:tcPr>
            <w:tcW w:w="1608" w:type="dxa"/>
          </w:tcPr>
          <w:p w:rsidR="00A773C8" w:rsidRPr="001B6E76" w:rsidRDefault="00A773C8" w:rsidP="006E5A3E">
            <w:pPr>
              <w:pStyle w:val="tabulka"/>
              <w:widowControl/>
              <w:suppressAutoHyphens/>
              <w:spacing w:before="0" w:line="240" w:lineRule="auto"/>
              <w:rPr>
                <w:rFonts w:ascii="Tahoma" w:hAnsi="Tahoma" w:cs="Tahoma"/>
                <w:sz w:val="18"/>
                <w:szCs w:val="18"/>
              </w:rPr>
            </w:pPr>
            <w:r w:rsidRPr="001B6E76">
              <w:rPr>
                <w:rFonts w:ascii="Tahoma" w:hAnsi="Tahoma" w:cs="Tahoma"/>
                <w:sz w:val="18"/>
                <w:szCs w:val="18"/>
              </w:rPr>
              <w:t>Nie dotyczy</w:t>
            </w:r>
          </w:p>
        </w:tc>
        <w:tc>
          <w:tcPr>
            <w:tcW w:w="1935" w:type="dxa"/>
          </w:tcPr>
          <w:p w:rsidR="00A773C8" w:rsidRPr="001B6E76" w:rsidRDefault="00A773C8" w:rsidP="006E5A3E">
            <w:pPr>
              <w:pStyle w:val="tabulka"/>
              <w:widowControl/>
              <w:suppressAutoHyphens/>
              <w:spacing w:before="0" w:line="240" w:lineRule="auto"/>
              <w:rPr>
                <w:rFonts w:ascii="Tahoma" w:hAnsi="Tahoma" w:cs="Tahoma"/>
                <w:sz w:val="18"/>
                <w:szCs w:val="18"/>
              </w:rPr>
            </w:pPr>
            <w:r w:rsidRPr="001B6E76">
              <w:rPr>
                <w:rFonts w:ascii="Tahoma" w:hAnsi="Tahoma" w:cs="Tahoma"/>
                <w:sz w:val="18"/>
                <w:szCs w:val="18"/>
              </w:rPr>
              <w:t>5 lat</w:t>
            </w:r>
          </w:p>
        </w:tc>
      </w:tr>
    </w:tbl>
    <w:p w:rsidR="00A773C8" w:rsidRPr="00E21C75" w:rsidRDefault="00A773C8" w:rsidP="00E21C75">
      <w:pPr>
        <w:jc w:val="both"/>
        <w:rPr>
          <w:rFonts w:ascii="Tahoma" w:hAnsi="Tahoma" w:cs="Tahoma"/>
          <w:b/>
          <w:sz w:val="18"/>
          <w:szCs w:val="18"/>
        </w:rPr>
      </w:pPr>
    </w:p>
    <w:p w:rsidR="00A773C8" w:rsidRPr="00C0629B" w:rsidRDefault="00A773C8" w:rsidP="00F042F4">
      <w:pPr>
        <w:pStyle w:val="ListParagraph"/>
        <w:numPr>
          <w:ilvl w:val="3"/>
          <w:numId w:val="91"/>
        </w:numPr>
        <w:spacing w:after="0" w:line="240" w:lineRule="auto"/>
        <w:ind w:left="1588" w:hanging="851"/>
        <w:jc w:val="both"/>
        <w:rPr>
          <w:rFonts w:ascii="Tahoma" w:hAnsi="Tahoma" w:cs="Tahoma"/>
          <w:sz w:val="18"/>
          <w:szCs w:val="18"/>
        </w:rPr>
      </w:pPr>
      <w:r w:rsidRPr="00C0629B">
        <w:rPr>
          <w:rFonts w:ascii="Tahoma" w:hAnsi="Tahoma" w:cs="Tahoma"/>
          <w:sz w:val="18"/>
          <w:szCs w:val="18"/>
        </w:rPr>
        <w:t>W celu oceny spełniania warunku dotyczącego dysponowania odpowiednim potencjałem technicznym, Wykonawca musi mieć do dyspozycji następujące narzędzia, wyposażenie zakładu i urządzenia niezbędne do wykonania zamówienia:</w:t>
      </w:r>
    </w:p>
    <w:p w:rsidR="00A773C8" w:rsidRPr="001B6E76" w:rsidRDefault="00A773C8" w:rsidP="00E21C75">
      <w:pPr>
        <w:ind w:left="1588"/>
        <w:jc w:val="both"/>
        <w:rPr>
          <w:rFonts w:ascii="Tahoma" w:hAnsi="Tahoma" w:cs="Tahoma"/>
          <w:b/>
          <w:sz w:val="18"/>
          <w:szCs w:val="18"/>
        </w:rPr>
      </w:pPr>
      <w:r w:rsidRPr="001B6E76">
        <w:rPr>
          <w:rFonts w:ascii="Tahoma" w:hAnsi="Tahoma" w:cs="Tahoma"/>
          <w:b/>
          <w:sz w:val="18"/>
          <w:szCs w:val="18"/>
        </w:rPr>
        <w:t>1. dalmierz laserowy - 2 szt.,</w:t>
      </w:r>
    </w:p>
    <w:p w:rsidR="00A773C8" w:rsidRPr="001B6E76" w:rsidRDefault="00A773C8" w:rsidP="00E21C75">
      <w:pPr>
        <w:ind w:left="1588"/>
        <w:jc w:val="both"/>
        <w:rPr>
          <w:rFonts w:ascii="Tahoma" w:hAnsi="Tahoma" w:cs="Tahoma"/>
          <w:b/>
          <w:sz w:val="18"/>
          <w:szCs w:val="18"/>
        </w:rPr>
      </w:pPr>
      <w:r w:rsidRPr="001B6E76">
        <w:rPr>
          <w:rFonts w:ascii="Tahoma" w:hAnsi="Tahoma" w:cs="Tahoma"/>
          <w:b/>
          <w:sz w:val="18"/>
          <w:szCs w:val="18"/>
        </w:rPr>
        <w:t>2. cyfrowy aparat fotograficzny – 2 szt.,</w:t>
      </w:r>
    </w:p>
    <w:p w:rsidR="00A773C8" w:rsidRPr="001B6E76" w:rsidRDefault="00A773C8" w:rsidP="00E21C75">
      <w:pPr>
        <w:ind w:left="1588"/>
        <w:jc w:val="both"/>
        <w:rPr>
          <w:rFonts w:ascii="Tahoma" w:hAnsi="Tahoma" w:cs="Tahoma"/>
          <w:b/>
          <w:sz w:val="18"/>
          <w:szCs w:val="18"/>
        </w:rPr>
      </w:pPr>
      <w:r w:rsidRPr="001B6E76">
        <w:rPr>
          <w:rFonts w:ascii="Tahoma" w:hAnsi="Tahoma" w:cs="Tahoma"/>
          <w:b/>
          <w:sz w:val="18"/>
          <w:szCs w:val="18"/>
        </w:rPr>
        <w:t>3. dyktafon – 1 szt.,</w:t>
      </w:r>
    </w:p>
    <w:p w:rsidR="00A773C8" w:rsidRPr="001B6E76" w:rsidRDefault="00A773C8" w:rsidP="001B6E76">
      <w:pPr>
        <w:ind w:left="708" w:firstLine="708"/>
        <w:jc w:val="both"/>
        <w:rPr>
          <w:rFonts w:ascii="Tahoma" w:hAnsi="Tahoma" w:cs="Tahoma"/>
          <w:b/>
          <w:sz w:val="18"/>
          <w:szCs w:val="18"/>
        </w:rPr>
      </w:pPr>
      <w:r w:rsidRPr="001B6E76">
        <w:rPr>
          <w:rFonts w:ascii="Tahoma" w:hAnsi="Tahoma" w:cs="Tahoma"/>
          <w:b/>
          <w:sz w:val="18"/>
          <w:szCs w:val="18"/>
        </w:rPr>
        <w:t xml:space="preserve">   4. miernik natężenia oświetlenia – 1 szt.</w:t>
      </w:r>
    </w:p>
    <w:p w:rsidR="00A773C8" w:rsidRPr="001B6E76" w:rsidRDefault="00A773C8" w:rsidP="001B6E76">
      <w:pPr>
        <w:ind w:left="708" w:firstLine="708"/>
        <w:jc w:val="both"/>
        <w:rPr>
          <w:rFonts w:ascii="Tahoma" w:hAnsi="Tahoma" w:cs="Tahoma"/>
          <w:b/>
          <w:sz w:val="18"/>
          <w:szCs w:val="18"/>
        </w:rPr>
      </w:pPr>
    </w:p>
    <w:p w:rsidR="00A773C8" w:rsidRPr="00BC21E6" w:rsidRDefault="00A773C8" w:rsidP="00507E79">
      <w:pPr>
        <w:pStyle w:val="Akapitzlist"/>
        <w:numPr>
          <w:ilvl w:val="1"/>
          <w:numId w:val="91"/>
        </w:numPr>
        <w:spacing w:after="0" w:line="240" w:lineRule="auto"/>
        <w:jc w:val="both"/>
        <w:rPr>
          <w:rFonts w:ascii="Tahoma" w:hAnsi="Tahoma" w:cs="Tahoma"/>
          <w:sz w:val="18"/>
          <w:szCs w:val="18"/>
        </w:rPr>
      </w:pPr>
      <w:r w:rsidRPr="00BC21E6">
        <w:rPr>
          <w:rFonts w:ascii="Tahoma" w:hAnsi="Tahoma" w:cs="Tahoma"/>
          <w:sz w:val="18"/>
          <w:szCs w:val="18"/>
        </w:rPr>
        <w:t xml:space="preserve">Zamawiający wykluczy z postępowania Wykonawcę w przypadku spełnienia wobec niego przesłanek określonych w art. 24 ust. 1 pkt </w:t>
      </w:r>
      <w:r w:rsidRPr="00D2553C">
        <w:rPr>
          <w:rFonts w:ascii="Tahoma" w:hAnsi="Tahoma" w:cs="Tahoma"/>
          <w:sz w:val="18"/>
          <w:szCs w:val="18"/>
        </w:rPr>
        <w:t>12 – 23</w:t>
      </w:r>
      <w:r w:rsidRPr="00BC21E6">
        <w:rPr>
          <w:rFonts w:ascii="Tahoma" w:hAnsi="Tahoma" w:cs="Tahoma"/>
          <w:sz w:val="18"/>
          <w:szCs w:val="18"/>
        </w:rPr>
        <w:t xml:space="preserve"> ustawy Pzp, tj.:  </w:t>
      </w:r>
    </w:p>
    <w:p w:rsidR="00A773C8" w:rsidRPr="00984183" w:rsidRDefault="00A773C8" w:rsidP="00507E79">
      <w:pPr>
        <w:pStyle w:val="Default"/>
        <w:jc w:val="both"/>
        <w:rPr>
          <w:rFonts w:ascii="Tahoma" w:hAnsi="Tahoma" w:cs="Tahoma"/>
        </w:rPr>
      </w:pPr>
      <w:r w:rsidRPr="00984183">
        <w:rPr>
          <w:rFonts w:ascii="Tahoma" w:hAnsi="Tahoma" w:cs="Tahoma"/>
        </w:rPr>
        <w:t xml:space="preserve">             </w:t>
      </w:r>
    </w:p>
    <w:p w:rsidR="00A773C8" w:rsidRPr="00BC21E6" w:rsidRDefault="00A773C8" w:rsidP="00F042F4">
      <w:pPr>
        <w:pStyle w:val="Akapitzlist"/>
        <w:numPr>
          <w:ilvl w:val="2"/>
          <w:numId w:val="91"/>
        </w:numPr>
        <w:spacing w:after="0" w:line="240" w:lineRule="auto"/>
        <w:ind w:left="680" w:hanging="680"/>
        <w:jc w:val="both"/>
        <w:rPr>
          <w:rFonts w:ascii="Tahoma" w:hAnsi="Tahoma" w:cs="Tahoma"/>
          <w:sz w:val="18"/>
          <w:szCs w:val="18"/>
        </w:rPr>
      </w:pPr>
      <w:r w:rsidRPr="00BC21E6">
        <w:rPr>
          <w:rFonts w:ascii="Tahoma" w:hAnsi="Tahoma" w:cs="Tahoma"/>
          <w:sz w:val="18"/>
          <w:szCs w:val="18"/>
        </w:rPr>
        <w:t>wykonawcę, który nie wykazał spełniania warunków udziału w postępowaniu lub nie wykazał braku podstaw wykluczenia,</w:t>
      </w:r>
    </w:p>
    <w:p w:rsidR="00A773C8" w:rsidRPr="00984183" w:rsidRDefault="00A773C8" w:rsidP="00F042F4">
      <w:pPr>
        <w:pStyle w:val="Akapitzlist"/>
        <w:numPr>
          <w:ilvl w:val="2"/>
          <w:numId w:val="91"/>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będącego osobą fizyczną, którego prawomocnie skazano za przestępstwo: </w:t>
      </w:r>
    </w:p>
    <w:p w:rsidR="00A773C8" w:rsidRPr="00984183" w:rsidRDefault="00A773C8" w:rsidP="00F042F4">
      <w:pPr>
        <w:pStyle w:val="Akapitzlist"/>
        <w:numPr>
          <w:ilvl w:val="3"/>
          <w:numId w:val="91"/>
        </w:numPr>
        <w:spacing w:after="0" w:line="240" w:lineRule="auto"/>
        <w:ind w:left="1440" w:hanging="720"/>
        <w:jc w:val="both"/>
        <w:rPr>
          <w:rFonts w:ascii="Tahoma" w:hAnsi="Tahoma" w:cs="Tahoma"/>
          <w:sz w:val="18"/>
          <w:szCs w:val="18"/>
        </w:rPr>
      </w:pPr>
      <w:r w:rsidRPr="00984183">
        <w:rPr>
          <w:rFonts w:ascii="Tahoma" w:hAnsi="Tahoma" w:cs="Tahoma"/>
          <w:sz w:val="18"/>
          <w:szCs w:val="18"/>
        </w:rPr>
        <w:t>o którym mowa w art. 165a, art. 181-188, art. 189a, art. 218-221, art. 228-230a, art. 250a, art. 258 lub art. 270-309 ustawy z dnia 6 czerwca 1997 r. - Kodeks karny (Dz. U.</w:t>
      </w:r>
      <w:r>
        <w:rPr>
          <w:rFonts w:ascii="Tahoma" w:hAnsi="Tahoma" w:cs="Tahoma"/>
          <w:sz w:val="18"/>
          <w:szCs w:val="18"/>
        </w:rPr>
        <w:t xml:space="preserve"> z 2016 r. </w:t>
      </w:r>
      <w:r w:rsidRPr="00984183">
        <w:rPr>
          <w:rFonts w:ascii="Tahoma" w:hAnsi="Tahoma" w:cs="Tahoma"/>
          <w:sz w:val="18"/>
          <w:szCs w:val="18"/>
        </w:rPr>
        <w:t xml:space="preserve"> poz. </w:t>
      </w:r>
      <w:r>
        <w:rPr>
          <w:rFonts w:ascii="Tahoma" w:hAnsi="Tahoma" w:cs="Tahoma"/>
          <w:sz w:val="18"/>
          <w:szCs w:val="18"/>
        </w:rPr>
        <w:t>1137</w:t>
      </w:r>
      <w:r w:rsidRPr="00984183">
        <w:rPr>
          <w:rFonts w:ascii="Tahoma" w:hAnsi="Tahoma" w:cs="Tahoma"/>
          <w:sz w:val="18"/>
          <w:szCs w:val="18"/>
        </w:rPr>
        <w:t>, z późn. zm.) lub art. 46 lub art. 48 ustawy z dnia 25 czerwca 2010 r. o sporcie (Dz. U. z 2016 r. poz. 176</w:t>
      </w:r>
      <w:r>
        <w:rPr>
          <w:rFonts w:ascii="Tahoma" w:hAnsi="Tahoma" w:cs="Tahoma"/>
          <w:sz w:val="18"/>
          <w:szCs w:val="18"/>
        </w:rPr>
        <w:t xml:space="preserve"> z późń. zm.</w:t>
      </w:r>
      <w:r w:rsidRPr="00984183">
        <w:rPr>
          <w:rFonts w:ascii="Tahoma" w:hAnsi="Tahoma" w:cs="Tahoma"/>
          <w:sz w:val="18"/>
          <w:szCs w:val="18"/>
        </w:rPr>
        <w:t xml:space="preserve">), </w:t>
      </w:r>
    </w:p>
    <w:p w:rsidR="00A773C8" w:rsidRPr="00984183" w:rsidRDefault="00A773C8" w:rsidP="00F042F4">
      <w:pPr>
        <w:pStyle w:val="Akapitzlist"/>
        <w:numPr>
          <w:ilvl w:val="3"/>
          <w:numId w:val="91"/>
        </w:numPr>
        <w:spacing w:after="0" w:line="240" w:lineRule="auto"/>
        <w:ind w:left="1588" w:hanging="851"/>
        <w:jc w:val="both"/>
        <w:rPr>
          <w:rFonts w:ascii="Tahoma" w:hAnsi="Tahoma" w:cs="Tahoma"/>
          <w:sz w:val="18"/>
          <w:szCs w:val="18"/>
        </w:rPr>
      </w:pPr>
      <w:r w:rsidRPr="00984183">
        <w:rPr>
          <w:rFonts w:ascii="Tahoma" w:hAnsi="Tahoma" w:cs="Tahoma"/>
          <w:sz w:val="18"/>
          <w:szCs w:val="18"/>
        </w:rPr>
        <w:t xml:space="preserve">o charakterze terrorystycznym, o którym mowa w art. 115 § 20 ustawy z dnia 6 czerwca 1997 r. - Kodeks karny, </w:t>
      </w:r>
    </w:p>
    <w:p w:rsidR="00A773C8" w:rsidRPr="00984183" w:rsidRDefault="00A773C8" w:rsidP="00F042F4">
      <w:pPr>
        <w:pStyle w:val="Akapitzlist"/>
        <w:numPr>
          <w:ilvl w:val="3"/>
          <w:numId w:val="91"/>
        </w:numPr>
        <w:spacing w:after="0" w:line="240" w:lineRule="auto"/>
        <w:ind w:left="1588" w:hanging="851"/>
        <w:jc w:val="both"/>
        <w:rPr>
          <w:rFonts w:ascii="Tahoma" w:hAnsi="Tahoma" w:cs="Tahoma"/>
          <w:sz w:val="18"/>
          <w:szCs w:val="18"/>
        </w:rPr>
      </w:pPr>
      <w:r w:rsidRPr="00984183">
        <w:rPr>
          <w:rFonts w:ascii="Tahoma" w:hAnsi="Tahoma" w:cs="Tahoma"/>
          <w:sz w:val="18"/>
          <w:szCs w:val="18"/>
        </w:rPr>
        <w:t xml:space="preserve">skarbowe, </w:t>
      </w:r>
    </w:p>
    <w:p w:rsidR="00A773C8" w:rsidRPr="00984183" w:rsidRDefault="00A773C8" w:rsidP="00F042F4">
      <w:pPr>
        <w:pStyle w:val="Akapitzlist"/>
        <w:numPr>
          <w:ilvl w:val="3"/>
          <w:numId w:val="91"/>
        </w:numPr>
        <w:spacing w:after="0" w:line="240" w:lineRule="auto"/>
        <w:ind w:left="1588" w:hanging="851"/>
        <w:jc w:val="both"/>
        <w:rPr>
          <w:rFonts w:ascii="Tahoma" w:hAnsi="Tahoma" w:cs="Tahoma"/>
          <w:sz w:val="18"/>
          <w:szCs w:val="18"/>
        </w:rPr>
      </w:pPr>
      <w:r w:rsidRPr="00984183">
        <w:rPr>
          <w:rFonts w:ascii="Tahoma" w:hAnsi="Tahoma" w:cs="Tahoma"/>
          <w:sz w:val="18"/>
          <w:szCs w:val="18"/>
        </w:rPr>
        <w:t xml:space="preserve">o którym mowa w art. 9 lub art. 10 ustawy z dnia 15 czerwca 2012 r. o skutkach powierzania wykonywania pracy cudzoziemcom przebywającym wbrew przepisom na terytorium Rzeczypospolitej Polskiej (Dz. U. poz. 769); </w:t>
      </w:r>
    </w:p>
    <w:p w:rsidR="00A773C8" w:rsidRPr="00984183" w:rsidRDefault="00A773C8" w:rsidP="00F042F4">
      <w:pPr>
        <w:pStyle w:val="Akapitzlist"/>
        <w:numPr>
          <w:ilvl w:val="2"/>
          <w:numId w:val="91"/>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Pr="00BC21E6">
        <w:rPr>
          <w:rFonts w:ascii="Tahoma" w:hAnsi="Tahoma" w:cs="Tahoma"/>
          <w:sz w:val="18"/>
          <w:szCs w:val="18"/>
        </w:rPr>
        <w:t>7.3.2.;</w:t>
      </w:r>
      <w:r w:rsidRPr="00984183">
        <w:rPr>
          <w:rFonts w:ascii="Tahoma" w:hAnsi="Tahoma" w:cs="Tahoma"/>
          <w:sz w:val="18"/>
          <w:szCs w:val="18"/>
        </w:rPr>
        <w:t xml:space="preserve"> </w:t>
      </w:r>
    </w:p>
    <w:p w:rsidR="00A773C8" w:rsidRPr="00984183" w:rsidRDefault="00A773C8" w:rsidP="00F042F4">
      <w:pPr>
        <w:pStyle w:val="Akapitzlist"/>
        <w:numPr>
          <w:ilvl w:val="2"/>
          <w:numId w:val="91"/>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A773C8" w:rsidRPr="00984183" w:rsidRDefault="00A773C8" w:rsidP="00F042F4">
      <w:pPr>
        <w:pStyle w:val="Akapitzlist"/>
        <w:numPr>
          <w:ilvl w:val="2"/>
          <w:numId w:val="91"/>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A773C8" w:rsidRPr="00984183" w:rsidRDefault="00A773C8" w:rsidP="00F042F4">
      <w:pPr>
        <w:pStyle w:val="Akapitzlist"/>
        <w:numPr>
          <w:ilvl w:val="2"/>
          <w:numId w:val="91"/>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rsidR="00A773C8" w:rsidRPr="00984183" w:rsidRDefault="00A773C8" w:rsidP="00F042F4">
      <w:pPr>
        <w:pStyle w:val="Akapitzlist"/>
        <w:numPr>
          <w:ilvl w:val="2"/>
          <w:numId w:val="91"/>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bezprawnie wpływał lub próbował wpłynąć na czynności zamawiającego lub pozyskać informacje poufne, mogące dać mu przewagę w postępowaniu o udzielenie zamówienia;</w:t>
      </w:r>
    </w:p>
    <w:p w:rsidR="00A773C8" w:rsidRPr="00984183" w:rsidRDefault="00A773C8" w:rsidP="00F042F4">
      <w:pPr>
        <w:pStyle w:val="Akapitzlist"/>
        <w:numPr>
          <w:ilvl w:val="2"/>
          <w:numId w:val="91"/>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A773C8" w:rsidRPr="00984183" w:rsidRDefault="00A773C8" w:rsidP="00F042F4">
      <w:pPr>
        <w:pStyle w:val="Akapitzlist"/>
        <w:numPr>
          <w:ilvl w:val="2"/>
          <w:numId w:val="91"/>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rsidR="00A773C8" w:rsidRPr="00984183" w:rsidRDefault="00A773C8" w:rsidP="00F042F4">
      <w:pPr>
        <w:pStyle w:val="Akapitzlist"/>
        <w:numPr>
          <w:ilvl w:val="2"/>
          <w:numId w:val="91"/>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w:t>
      </w:r>
      <w:r>
        <w:rPr>
          <w:rFonts w:ascii="Tahoma" w:hAnsi="Tahoma" w:cs="Tahoma"/>
          <w:sz w:val="18"/>
          <w:szCs w:val="18"/>
        </w:rPr>
        <w:t>6</w:t>
      </w:r>
      <w:r w:rsidRPr="00984183">
        <w:rPr>
          <w:rFonts w:ascii="Tahoma" w:hAnsi="Tahoma" w:cs="Tahoma"/>
          <w:sz w:val="18"/>
          <w:szCs w:val="18"/>
        </w:rPr>
        <w:t xml:space="preserve"> r. poz. </w:t>
      </w:r>
      <w:r>
        <w:rPr>
          <w:rFonts w:ascii="Tahoma" w:hAnsi="Tahoma" w:cs="Tahoma"/>
          <w:sz w:val="18"/>
          <w:szCs w:val="18"/>
        </w:rPr>
        <w:t>1541 z późn. zm.</w:t>
      </w:r>
      <w:r w:rsidRPr="00984183">
        <w:rPr>
          <w:rFonts w:ascii="Tahoma" w:hAnsi="Tahoma" w:cs="Tahoma"/>
          <w:sz w:val="18"/>
          <w:szCs w:val="18"/>
        </w:rPr>
        <w:t>);</w:t>
      </w:r>
    </w:p>
    <w:p w:rsidR="00A773C8" w:rsidRPr="00984183" w:rsidRDefault="00A773C8" w:rsidP="00F042F4">
      <w:pPr>
        <w:pStyle w:val="Akapitzlist"/>
        <w:numPr>
          <w:ilvl w:val="2"/>
          <w:numId w:val="91"/>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wobec którego orzeczono tytułem środka zapobiegawczego zakaz ubiegania się o zamówienia publiczne;</w:t>
      </w:r>
    </w:p>
    <w:p w:rsidR="00A773C8" w:rsidRPr="00984183" w:rsidRDefault="00A773C8" w:rsidP="00F042F4">
      <w:pPr>
        <w:pStyle w:val="Akapitzlist"/>
        <w:numPr>
          <w:ilvl w:val="2"/>
          <w:numId w:val="91"/>
        </w:numPr>
        <w:spacing w:after="0" w:line="240" w:lineRule="auto"/>
        <w:ind w:left="680" w:hanging="680"/>
        <w:jc w:val="both"/>
        <w:rPr>
          <w:rFonts w:ascii="Tahoma" w:hAnsi="Tahoma" w:cs="Tahoma"/>
          <w:sz w:val="18"/>
          <w:szCs w:val="18"/>
        </w:rPr>
      </w:pPr>
      <w:r w:rsidRPr="00984183">
        <w:rPr>
          <w:rFonts w:ascii="Tahoma" w:hAnsi="Tahoma" w:cs="Tahoma"/>
          <w:sz w:val="18"/>
          <w:szCs w:val="18"/>
        </w:rPr>
        <w:t>wykonawców, którzy należąc do tej samej grupy kapitałowej, w rozumieniu ustawy z dnia 16 lutego 2007 r. o ochronie konkurencji i konsumentów (Dz. U. z 201</w:t>
      </w:r>
      <w:r>
        <w:rPr>
          <w:rFonts w:ascii="Tahoma" w:hAnsi="Tahoma" w:cs="Tahoma"/>
          <w:sz w:val="18"/>
          <w:szCs w:val="18"/>
        </w:rPr>
        <w:t>7</w:t>
      </w:r>
      <w:r w:rsidRPr="00984183">
        <w:rPr>
          <w:rFonts w:ascii="Tahoma" w:hAnsi="Tahoma" w:cs="Tahoma"/>
          <w:sz w:val="18"/>
          <w:szCs w:val="18"/>
        </w:rPr>
        <w:t xml:space="preserve"> r. poz. </w:t>
      </w:r>
      <w:r>
        <w:rPr>
          <w:rFonts w:ascii="Tahoma" w:hAnsi="Tahoma" w:cs="Tahoma"/>
          <w:sz w:val="18"/>
          <w:szCs w:val="18"/>
        </w:rPr>
        <w:t>209</w:t>
      </w:r>
      <w:r w:rsidRPr="00984183">
        <w:rPr>
          <w:rFonts w:ascii="Tahoma" w:hAnsi="Tahoma" w:cs="Tahoma"/>
          <w:sz w:val="18"/>
          <w:szCs w:val="18"/>
        </w:rPr>
        <w:t>), złożyli odrębne oferty, oferty częściowe, chyba że wykażą, że istniejące między nimi powiązania nie prowadzą do zakłócenia konkurencji w postępowaniu o udzielenie zamówienia;</w:t>
      </w:r>
    </w:p>
    <w:p w:rsidR="00A773C8" w:rsidRPr="00984183" w:rsidRDefault="00A773C8" w:rsidP="00507E79">
      <w:pPr>
        <w:spacing w:before="120" w:after="120" w:line="276" w:lineRule="auto"/>
        <w:jc w:val="both"/>
        <w:rPr>
          <w:rFonts w:ascii="Tahoma" w:hAnsi="Tahoma" w:cs="Tahoma"/>
          <w:b/>
          <w:sz w:val="18"/>
          <w:szCs w:val="18"/>
        </w:rPr>
      </w:pPr>
      <w:r w:rsidRPr="00984183">
        <w:rPr>
          <w:rFonts w:ascii="Tahoma" w:hAnsi="Tahoma" w:cs="Tahoma"/>
          <w:b/>
          <w:sz w:val="18"/>
          <w:szCs w:val="18"/>
        </w:rPr>
        <w:t xml:space="preserve">            a także w przypadku gdy</w:t>
      </w:r>
      <w:r>
        <w:rPr>
          <w:rFonts w:ascii="Tahoma" w:hAnsi="Tahoma" w:cs="Tahoma"/>
          <w:b/>
          <w:sz w:val="18"/>
          <w:szCs w:val="18"/>
        </w:rPr>
        <w:t xml:space="preserve"> </w:t>
      </w:r>
      <w:r w:rsidRPr="00116567">
        <w:rPr>
          <w:rFonts w:ascii="Tahoma" w:hAnsi="Tahoma" w:cs="Tahoma"/>
          <w:sz w:val="18"/>
          <w:szCs w:val="18"/>
        </w:rPr>
        <w:t>(art. 24 ust. 5 pkt 1, 2 i 4</w:t>
      </w:r>
      <w:r w:rsidRPr="008115A1">
        <w:rPr>
          <w:rFonts w:ascii="Tahoma" w:hAnsi="Tahoma" w:cs="Tahoma"/>
          <w:sz w:val="18"/>
          <w:szCs w:val="18"/>
        </w:rPr>
        <w:t xml:space="preserve"> </w:t>
      </w:r>
      <w:r w:rsidRPr="00116567">
        <w:rPr>
          <w:rFonts w:ascii="Tahoma" w:hAnsi="Tahoma" w:cs="Tahoma"/>
          <w:sz w:val="18"/>
          <w:szCs w:val="18"/>
        </w:rPr>
        <w:t>ustawy Pzp)</w:t>
      </w:r>
      <w:r w:rsidRPr="00984183">
        <w:rPr>
          <w:rFonts w:ascii="Tahoma" w:hAnsi="Tahoma" w:cs="Tahoma"/>
          <w:b/>
          <w:sz w:val="18"/>
          <w:szCs w:val="18"/>
        </w:rPr>
        <w:t>:</w:t>
      </w:r>
    </w:p>
    <w:p w:rsidR="00A773C8" w:rsidRPr="00BC21E6" w:rsidRDefault="00A773C8" w:rsidP="00F042F4">
      <w:pPr>
        <w:pStyle w:val="Akapitzlist"/>
        <w:numPr>
          <w:ilvl w:val="2"/>
          <w:numId w:val="91"/>
        </w:numPr>
        <w:spacing w:after="0" w:line="240" w:lineRule="auto"/>
        <w:ind w:left="680" w:hanging="680"/>
        <w:jc w:val="both"/>
        <w:rPr>
          <w:rFonts w:ascii="Tahoma" w:hAnsi="Tahoma" w:cs="Tahoma"/>
          <w:sz w:val="18"/>
          <w:szCs w:val="18"/>
        </w:rPr>
      </w:pPr>
      <w:r w:rsidRPr="00BC21E6">
        <w:rPr>
          <w:rFonts w:ascii="Tahoma" w:hAnsi="Tahoma" w:cs="Tahoma"/>
          <w:sz w:val="18"/>
          <w:szCs w:val="18"/>
        </w:rPr>
        <w:t>w stosunku do Wykonawcy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Pr>
          <w:rFonts w:ascii="Tahoma" w:hAnsi="Tahoma" w:cs="Tahoma"/>
          <w:sz w:val="18"/>
          <w:szCs w:val="18"/>
        </w:rPr>
        <w:t xml:space="preserve">tj. </w:t>
      </w:r>
      <w:r w:rsidRPr="00BC21E6">
        <w:rPr>
          <w:rFonts w:ascii="Tahoma" w:hAnsi="Tahoma" w:cs="Tahoma"/>
          <w:sz w:val="18"/>
          <w:szCs w:val="18"/>
        </w:rPr>
        <w:t xml:space="preserve"> z 201</w:t>
      </w:r>
      <w:r>
        <w:rPr>
          <w:rFonts w:ascii="Tahoma" w:hAnsi="Tahoma" w:cs="Tahoma"/>
          <w:sz w:val="18"/>
          <w:szCs w:val="18"/>
        </w:rPr>
        <w:t>6</w:t>
      </w:r>
      <w:r w:rsidRPr="00BC21E6">
        <w:rPr>
          <w:rFonts w:ascii="Tahoma" w:hAnsi="Tahoma" w:cs="Tahoma"/>
          <w:sz w:val="18"/>
          <w:szCs w:val="18"/>
        </w:rPr>
        <w:t xml:space="preserve"> r. poz. </w:t>
      </w:r>
      <w:r>
        <w:rPr>
          <w:rFonts w:ascii="Tahoma" w:hAnsi="Tahoma" w:cs="Tahoma"/>
          <w:sz w:val="18"/>
          <w:szCs w:val="18"/>
        </w:rPr>
        <w:t>1574 z późn. zm</w:t>
      </w:r>
      <w:r w:rsidRPr="00BC21E6">
        <w:rPr>
          <w:rFonts w:ascii="Tahoma" w:hAnsi="Tahoma" w:cs="Tahoma"/>
          <w:sz w:val="18"/>
          <w:szCs w:val="18"/>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Pr>
          <w:rFonts w:ascii="Tahoma" w:hAnsi="Tahoma" w:cs="Tahoma"/>
          <w:sz w:val="18"/>
          <w:szCs w:val="18"/>
        </w:rPr>
        <w:t>6</w:t>
      </w:r>
      <w:r w:rsidRPr="00BC21E6">
        <w:rPr>
          <w:rFonts w:ascii="Tahoma" w:hAnsi="Tahoma" w:cs="Tahoma"/>
          <w:sz w:val="18"/>
          <w:szCs w:val="18"/>
        </w:rPr>
        <w:t xml:space="preserve"> r. poz. </w:t>
      </w:r>
      <w:r>
        <w:rPr>
          <w:rFonts w:ascii="Tahoma" w:hAnsi="Tahoma" w:cs="Tahoma"/>
          <w:sz w:val="18"/>
          <w:szCs w:val="18"/>
        </w:rPr>
        <w:t>2171</w:t>
      </w:r>
      <w:r w:rsidRPr="00BC21E6">
        <w:rPr>
          <w:rFonts w:ascii="Tahoma" w:hAnsi="Tahoma" w:cs="Tahoma"/>
          <w:sz w:val="18"/>
          <w:szCs w:val="18"/>
        </w:rPr>
        <w:t xml:space="preserve"> z późn. zm.);</w:t>
      </w:r>
    </w:p>
    <w:p w:rsidR="00A773C8" w:rsidRPr="00BC21E6" w:rsidRDefault="00A773C8" w:rsidP="00F042F4">
      <w:pPr>
        <w:pStyle w:val="Akapitzlist"/>
        <w:numPr>
          <w:ilvl w:val="2"/>
          <w:numId w:val="91"/>
        </w:numPr>
        <w:spacing w:after="0" w:line="240" w:lineRule="auto"/>
        <w:ind w:left="680" w:hanging="680"/>
        <w:jc w:val="both"/>
        <w:rPr>
          <w:rFonts w:ascii="Tahoma" w:hAnsi="Tahoma" w:cs="Tahoma"/>
          <w:sz w:val="18"/>
          <w:szCs w:val="18"/>
        </w:rPr>
      </w:pPr>
      <w:r w:rsidRPr="00BC21E6">
        <w:rPr>
          <w:rFonts w:ascii="Tahoma" w:hAnsi="Tahoma" w:cs="Tahoma"/>
          <w:sz w:val="18"/>
          <w:szCs w:val="18"/>
        </w:rPr>
        <w:t>Wykonawca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A773C8" w:rsidRPr="00BC21E6" w:rsidRDefault="00A773C8" w:rsidP="00F042F4">
      <w:pPr>
        <w:pStyle w:val="Akapitzlist"/>
        <w:numPr>
          <w:ilvl w:val="2"/>
          <w:numId w:val="91"/>
        </w:numPr>
        <w:spacing w:after="0" w:line="240" w:lineRule="auto"/>
        <w:ind w:left="680" w:hanging="680"/>
        <w:jc w:val="both"/>
        <w:rPr>
          <w:rFonts w:ascii="Tahoma" w:hAnsi="Tahoma" w:cs="Tahoma"/>
          <w:sz w:val="18"/>
          <w:szCs w:val="18"/>
        </w:rPr>
      </w:pPr>
      <w:r w:rsidRPr="00BC21E6">
        <w:rPr>
          <w:rFonts w:ascii="Tahoma" w:hAnsi="Tahoma" w:cs="Tahoma"/>
          <w:sz w:val="18"/>
          <w:szCs w:val="18"/>
        </w:rPr>
        <w:t>Wykonawca,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rsidR="00A773C8" w:rsidRPr="00BC21E6" w:rsidRDefault="00A773C8" w:rsidP="00507E79">
      <w:pPr>
        <w:pStyle w:val="Akapitzlist"/>
        <w:numPr>
          <w:ilvl w:val="1"/>
          <w:numId w:val="91"/>
        </w:numPr>
        <w:spacing w:after="0" w:line="240" w:lineRule="auto"/>
        <w:jc w:val="both"/>
        <w:rPr>
          <w:rFonts w:ascii="Tahoma" w:hAnsi="Tahoma" w:cs="Tahoma"/>
          <w:sz w:val="18"/>
          <w:szCs w:val="18"/>
        </w:rPr>
      </w:pPr>
      <w:r w:rsidRPr="00BC21E6">
        <w:rPr>
          <w:rFonts w:ascii="Tahoma" w:hAnsi="Tahoma" w:cs="Tahoma"/>
          <w:sz w:val="18"/>
          <w:szCs w:val="18"/>
        </w:rPr>
        <w:t>Wykluczenie wykonawcy następuje:</w:t>
      </w:r>
    </w:p>
    <w:p w:rsidR="00A773C8" w:rsidRPr="00BC21E6" w:rsidRDefault="00A773C8" w:rsidP="00F042F4">
      <w:pPr>
        <w:pStyle w:val="Akapitzlist"/>
        <w:numPr>
          <w:ilvl w:val="2"/>
          <w:numId w:val="91"/>
        </w:numPr>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 w pkt 7.3.2. lit a-c i pkt 7.3.3., gdy osoba, o której mowa w tych przepisach została skazana za przestępstwo wymienione w pkt 7.3.2. lit. a–c, jeżeli nie upłynęło 5 lat od dnia uprawomocnienia się wyroku potwierdzającego zaistnienie jednej z podstaw wykluczenia, chyba że w tym wyroku został określony inny okres wykluczenia;</w:t>
      </w:r>
    </w:p>
    <w:p w:rsidR="00A773C8" w:rsidRPr="00BC21E6" w:rsidRDefault="00A773C8" w:rsidP="00F042F4">
      <w:pPr>
        <w:pStyle w:val="Akapitzlist"/>
        <w:numPr>
          <w:ilvl w:val="2"/>
          <w:numId w:val="91"/>
        </w:numPr>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w:t>
      </w:r>
    </w:p>
    <w:p w:rsidR="00A773C8" w:rsidRPr="00BC21E6" w:rsidRDefault="00A773C8" w:rsidP="00F042F4">
      <w:pPr>
        <w:pStyle w:val="Akapitzlist"/>
        <w:numPr>
          <w:ilvl w:val="3"/>
          <w:numId w:val="91"/>
        </w:numPr>
        <w:spacing w:after="0" w:line="240" w:lineRule="auto"/>
        <w:ind w:left="1588" w:hanging="851"/>
        <w:jc w:val="both"/>
        <w:rPr>
          <w:rFonts w:ascii="Tahoma" w:hAnsi="Tahoma" w:cs="Tahoma"/>
          <w:sz w:val="18"/>
          <w:szCs w:val="18"/>
        </w:rPr>
      </w:pPr>
      <w:r w:rsidRPr="002761FA">
        <w:rPr>
          <w:rFonts w:ascii="Tahoma" w:hAnsi="Tahoma" w:cs="Tahoma"/>
          <w:sz w:val="18"/>
          <w:szCs w:val="18"/>
        </w:rPr>
        <w:t xml:space="preserve">w pkt 7.3.2. lit. d i pkt 7.3.3., gdy osoba, o której mowa w tych przepisach, została skazana za przestępstwo wymienione w pkt 7.3.2. lit. d, </w:t>
      </w:r>
    </w:p>
    <w:p w:rsidR="00A773C8" w:rsidRPr="00BC21E6" w:rsidRDefault="00A773C8" w:rsidP="00F042F4">
      <w:pPr>
        <w:pStyle w:val="Akapitzlist"/>
        <w:numPr>
          <w:ilvl w:val="3"/>
          <w:numId w:val="91"/>
        </w:numPr>
        <w:spacing w:after="0" w:line="240" w:lineRule="auto"/>
        <w:ind w:left="1588" w:hanging="851"/>
        <w:jc w:val="both"/>
        <w:rPr>
          <w:rFonts w:ascii="Tahoma" w:hAnsi="Tahoma" w:cs="Tahoma"/>
          <w:sz w:val="18"/>
          <w:szCs w:val="18"/>
        </w:rPr>
      </w:pPr>
      <w:r w:rsidRPr="002761FA">
        <w:rPr>
          <w:rFonts w:ascii="Tahoma" w:hAnsi="Tahoma" w:cs="Tahoma"/>
          <w:sz w:val="18"/>
          <w:szCs w:val="18"/>
        </w:rPr>
        <w:t xml:space="preserve">w pkt 7.3.4. </w:t>
      </w:r>
    </w:p>
    <w:p w:rsidR="00A773C8" w:rsidRPr="00BC21E6" w:rsidRDefault="00A773C8" w:rsidP="00507E79">
      <w:pPr>
        <w:ind w:left="680"/>
        <w:jc w:val="both"/>
        <w:rPr>
          <w:rFonts w:ascii="Tahoma" w:hAnsi="Tahoma" w:cs="Tahoma"/>
          <w:sz w:val="18"/>
          <w:szCs w:val="18"/>
        </w:rPr>
      </w:pPr>
      <w:r>
        <w:rPr>
          <w:rFonts w:ascii="Tahoma" w:hAnsi="Tahoma" w:cs="Tahoma"/>
          <w:sz w:val="18"/>
          <w:szCs w:val="18"/>
        </w:rPr>
        <w:t xml:space="preserve">- </w:t>
      </w:r>
      <w:r w:rsidRPr="00BC21E6">
        <w:rPr>
          <w:rFonts w:ascii="Tahoma" w:hAnsi="Tahoma" w:cs="Tahoma"/>
          <w:bCs/>
          <w:sz w:val="18"/>
          <w:szCs w:val="18"/>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A773C8" w:rsidRPr="004C5CC4" w:rsidRDefault="00A773C8" w:rsidP="00F042F4">
      <w:pPr>
        <w:pStyle w:val="Akapitzlist"/>
        <w:numPr>
          <w:ilvl w:val="2"/>
          <w:numId w:val="91"/>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7.3.7. i 7.3.9. lub pkt 7.3.14. i 7.3.15., jeżeli nie upłynęły 3 lata od dnia zaistnienia zdarzenia będącego podstawą wykluczenia;</w:t>
      </w:r>
    </w:p>
    <w:p w:rsidR="00A773C8" w:rsidRPr="004C5CC4" w:rsidRDefault="00A773C8" w:rsidP="00F042F4">
      <w:pPr>
        <w:pStyle w:val="Akapitzlist"/>
        <w:numPr>
          <w:ilvl w:val="2"/>
          <w:numId w:val="91"/>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7.3.10., jeżeli nie upłynął okres, na jaki został prawomocnie orzeczony zakaz ubiegania się o zamówienia publiczne;</w:t>
      </w:r>
    </w:p>
    <w:p w:rsidR="00A773C8" w:rsidRPr="004C5CC4" w:rsidRDefault="00A773C8" w:rsidP="00F042F4">
      <w:pPr>
        <w:pStyle w:val="Akapitzlist"/>
        <w:numPr>
          <w:ilvl w:val="2"/>
          <w:numId w:val="91"/>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7.3.11., jeżeli nie upłynął okres obowiązywania zakazu ubiegania się o zamówienia publiczne.</w:t>
      </w:r>
    </w:p>
    <w:p w:rsidR="00A773C8" w:rsidRPr="004C5CC4" w:rsidRDefault="00A773C8" w:rsidP="00507E79">
      <w:pPr>
        <w:pStyle w:val="Akapitzlist"/>
        <w:numPr>
          <w:ilvl w:val="1"/>
          <w:numId w:val="91"/>
        </w:numPr>
        <w:spacing w:after="0" w:line="240" w:lineRule="auto"/>
        <w:jc w:val="both"/>
        <w:rPr>
          <w:rFonts w:ascii="Tahoma" w:hAnsi="Tahoma" w:cs="Tahoma"/>
          <w:sz w:val="18"/>
          <w:szCs w:val="18"/>
        </w:rPr>
      </w:pPr>
      <w:r w:rsidRPr="004C5CC4">
        <w:rPr>
          <w:rFonts w:ascii="Tahoma" w:hAnsi="Tahoma" w:cs="Tahoma"/>
          <w:sz w:val="18"/>
          <w:szCs w:val="18"/>
        </w:rPr>
        <w:t xml:space="preserve">Wykonawca, który podlega wykluczeniu na podstawie </w:t>
      </w:r>
      <w:r w:rsidRPr="00845724">
        <w:rPr>
          <w:rFonts w:ascii="Tahoma" w:hAnsi="Tahoma" w:cs="Tahoma"/>
          <w:sz w:val="18"/>
          <w:szCs w:val="18"/>
        </w:rPr>
        <w:t>pkt 7.3.2., 7.3.3., 7.3.5. – 7.3.9. lub pkt 7.3.13. - 7.3.15</w:t>
      </w:r>
      <w:r w:rsidRPr="004C5CC4">
        <w:rPr>
          <w:rFonts w:ascii="Tahoma" w:hAnsi="Tahoma" w:cs="Tahoma"/>
          <w:sz w:val="18"/>
          <w:szCs w:val="18"/>
        </w:rPr>
        <w:t>.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rsidR="00A773C8" w:rsidRPr="004C5CC4" w:rsidRDefault="00A773C8" w:rsidP="00F042F4">
      <w:pPr>
        <w:pStyle w:val="Akapitzlist"/>
        <w:numPr>
          <w:ilvl w:val="2"/>
          <w:numId w:val="91"/>
        </w:numPr>
        <w:spacing w:after="0" w:line="240" w:lineRule="auto"/>
        <w:ind w:left="680" w:hanging="680"/>
        <w:jc w:val="both"/>
        <w:rPr>
          <w:rFonts w:ascii="Tahoma" w:hAnsi="Tahoma" w:cs="Tahoma"/>
          <w:sz w:val="18"/>
          <w:szCs w:val="18"/>
        </w:rPr>
      </w:pPr>
      <w:r w:rsidRPr="004C5CC4">
        <w:rPr>
          <w:rFonts w:ascii="Tahoma" w:hAnsi="Tahoma" w:cs="Tahoma"/>
          <w:sz w:val="18"/>
          <w:szCs w:val="18"/>
        </w:rPr>
        <w:t>Wykonawca nie podlega wykluczeniu, jeżeli Zamawiający, uwzględniając wagę i szczególne okoliczności czynu Wykonawcy, uzna za wystarczające dowody przedstawione na podstawie pkt 7.5.</w:t>
      </w:r>
    </w:p>
    <w:p w:rsidR="00A773C8" w:rsidRPr="004C5CC4" w:rsidRDefault="00A773C8" w:rsidP="00F042F4">
      <w:pPr>
        <w:pStyle w:val="Akapitzlist"/>
        <w:numPr>
          <w:ilvl w:val="2"/>
          <w:numId w:val="91"/>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7.3.8. SIWZ przed wykluczeniem wykonawcy, zamawiający zapewnia temu wykonawcy możliwość udowodnienia, że jego udział w przygotowaniu postępowania o udzielenie zamówienia nie zakłóci konkurencji. Zamawiający wskazuje w protokole sposób zapewnienia konkurencji.</w:t>
      </w:r>
    </w:p>
    <w:p w:rsidR="00A773C8" w:rsidRPr="004C5CC4" w:rsidRDefault="00A773C8" w:rsidP="00507E79">
      <w:pPr>
        <w:pStyle w:val="Akapitzlist"/>
        <w:numPr>
          <w:ilvl w:val="1"/>
          <w:numId w:val="91"/>
        </w:numPr>
        <w:spacing w:after="0" w:line="240" w:lineRule="auto"/>
        <w:jc w:val="both"/>
        <w:rPr>
          <w:rFonts w:ascii="Tahoma" w:hAnsi="Tahoma" w:cs="Tahoma"/>
          <w:sz w:val="18"/>
          <w:szCs w:val="18"/>
        </w:rPr>
      </w:pPr>
      <w:r w:rsidRPr="004C5CC4">
        <w:rPr>
          <w:rFonts w:ascii="Tahoma" w:hAnsi="Tahoma" w:cs="Tahoma"/>
          <w:sz w:val="18"/>
          <w:szCs w:val="18"/>
        </w:rPr>
        <w:t>Zamawiający może wykluczyć Wykonawcę na każdym etapie postępowania o udzielenie zamówienia.</w:t>
      </w:r>
    </w:p>
    <w:p w:rsidR="00A773C8" w:rsidRPr="004C5CC4" w:rsidRDefault="00A773C8" w:rsidP="00507E79">
      <w:pPr>
        <w:pStyle w:val="Akapitzlist"/>
        <w:numPr>
          <w:ilvl w:val="1"/>
          <w:numId w:val="91"/>
        </w:numPr>
        <w:spacing w:after="0" w:line="240" w:lineRule="auto"/>
        <w:jc w:val="both"/>
        <w:rPr>
          <w:rFonts w:ascii="Tahoma" w:hAnsi="Tahoma" w:cs="Tahoma"/>
          <w:sz w:val="18"/>
          <w:szCs w:val="18"/>
        </w:rPr>
      </w:pPr>
      <w:r w:rsidRPr="004C5CC4">
        <w:rPr>
          <w:rFonts w:ascii="Tahoma" w:hAnsi="Tahoma" w:cs="Tahoma"/>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A773C8" w:rsidRPr="004C5CC4" w:rsidRDefault="00A773C8" w:rsidP="00507E79">
      <w:pPr>
        <w:pStyle w:val="Akapitzlist"/>
        <w:numPr>
          <w:ilvl w:val="1"/>
          <w:numId w:val="91"/>
        </w:numPr>
        <w:spacing w:after="0" w:line="240" w:lineRule="auto"/>
        <w:jc w:val="both"/>
        <w:rPr>
          <w:rFonts w:ascii="Tahoma" w:hAnsi="Tahoma" w:cs="Tahoma"/>
          <w:sz w:val="18"/>
          <w:szCs w:val="18"/>
        </w:rPr>
      </w:pPr>
      <w:r w:rsidRPr="004C5CC4">
        <w:rPr>
          <w:rFonts w:ascii="Tahoma" w:hAnsi="Tahoma" w:cs="Tahoma"/>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A773C8" w:rsidRPr="00171256" w:rsidRDefault="00A773C8" w:rsidP="00171256">
      <w:pPr>
        <w:rPr>
          <w:rFonts w:ascii="Tahoma" w:hAnsi="Tahoma" w:cs="Tahoma"/>
          <w:b/>
          <w:sz w:val="18"/>
          <w:szCs w:val="18"/>
        </w:rPr>
      </w:pPr>
    </w:p>
    <w:p w:rsidR="00A773C8" w:rsidRPr="00BC6D97" w:rsidRDefault="00A773C8" w:rsidP="00F042F4">
      <w:pPr>
        <w:pStyle w:val="Heading2"/>
        <w:numPr>
          <w:ilvl w:val="0"/>
          <w:numId w:val="11"/>
        </w:numPr>
        <w:spacing w:line="276" w:lineRule="auto"/>
        <w:ind w:left="652" w:hanging="652"/>
        <w:jc w:val="left"/>
        <w:rPr>
          <w:rFonts w:ascii="Tahoma" w:hAnsi="Tahoma" w:cs="Tahoma"/>
          <w:b/>
          <w:sz w:val="18"/>
          <w:szCs w:val="18"/>
          <w:highlight w:val="lightGray"/>
        </w:rPr>
      </w:pPr>
      <w:bookmarkStart w:id="57" w:name="_Toc459195127"/>
      <w:bookmarkStart w:id="58" w:name="_Toc459703875"/>
      <w:bookmarkStart w:id="59" w:name="_Toc461011545"/>
      <w:bookmarkStart w:id="60" w:name="_Toc464472182"/>
      <w:bookmarkStart w:id="61" w:name="_Toc465331270"/>
      <w:bookmarkStart w:id="62" w:name="_Toc466281038"/>
      <w:bookmarkStart w:id="63" w:name="_Toc473792577"/>
      <w:bookmarkStart w:id="64" w:name="_Toc476231625"/>
      <w:r w:rsidRPr="00BC6D97">
        <w:rPr>
          <w:rFonts w:ascii="Tahoma" w:hAnsi="Tahoma" w:cs="Tahoma"/>
          <w:b/>
          <w:sz w:val="18"/>
          <w:szCs w:val="18"/>
          <w:highlight w:val="lightGray"/>
        </w:rPr>
        <w:t>Opis sposobu przygotowania ofert</w:t>
      </w:r>
      <w:bookmarkEnd w:id="57"/>
      <w:bookmarkEnd w:id="58"/>
      <w:bookmarkEnd w:id="59"/>
      <w:bookmarkEnd w:id="60"/>
      <w:bookmarkEnd w:id="61"/>
      <w:bookmarkEnd w:id="62"/>
      <w:bookmarkEnd w:id="63"/>
      <w:bookmarkEnd w:id="64"/>
    </w:p>
    <w:p w:rsidR="00A773C8" w:rsidRPr="00984183" w:rsidRDefault="00A773C8" w:rsidP="00507E79">
      <w:pPr>
        <w:pStyle w:val="Akapitzlist"/>
        <w:numPr>
          <w:ilvl w:val="1"/>
          <w:numId w:val="18"/>
        </w:numPr>
        <w:spacing w:after="0" w:line="240" w:lineRule="auto"/>
        <w:jc w:val="both"/>
        <w:rPr>
          <w:rFonts w:ascii="Tahoma" w:hAnsi="Tahoma" w:cs="Tahoma"/>
          <w:sz w:val="18"/>
          <w:szCs w:val="18"/>
        </w:rPr>
      </w:pPr>
      <w:r w:rsidRPr="00984183">
        <w:rPr>
          <w:rFonts w:ascii="Tahoma" w:hAnsi="Tahoma" w:cs="Tahoma"/>
          <w:sz w:val="18"/>
          <w:szCs w:val="18"/>
        </w:rPr>
        <w:t xml:space="preserve">Wykonawca może złożyć tylko jedną ofertę. </w:t>
      </w:r>
    </w:p>
    <w:p w:rsidR="00A773C8" w:rsidRPr="00C10A3F" w:rsidRDefault="00A773C8" w:rsidP="00507E79">
      <w:pPr>
        <w:pStyle w:val="Akapitzlist"/>
        <w:numPr>
          <w:ilvl w:val="1"/>
          <w:numId w:val="18"/>
        </w:numPr>
        <w:spacing w:after="0" w:line="240" w:lineRule="auto"/>
        <w:jc w:val="both"/>
        <w:rPr>
          <w:rFonts w:ascii="Tahoma" w:hAnsi="Tahoma" w:cs="Tahoma"/>
          <w:sz w:val="18"/>
          <w:szCs w:val="18"/>
        </w:rPr>
      </w:pPr>
      <w:r w:rsidRPr="00C10A3F">
        <w:rPr>
          <w:rFonts w:ascii="Tahoma" w:hAnsi="Tahoma" w:cs="Tahoma"/>
          <w:sz w:val="18"/>
          <w:szCs w:val="18"/>
        </w:rPr>
        <w:t>Oferta musi być sporządzona w języku polskim w formie pisemnej pod rygorem nieważności.</w:t>
      </w:r>
    </w:p>
    <w:p w:rsidR="00A773C8" w:rsidRPr="00C000E1" w:rsidRDefault="00A773C8" w:rsidP="00507E79">
      <w:pPr>
        <w:pStyle w:val="Akapitzlist"/>
        <w:numPr>
          <w:ilvl w:val="1"/>
          <w:numId w:val="18"/>
        </w:numPr>
        <w:spacing w:after="0" w:line="240" w:lineRule="auto"/>
        <w:jc w:val="both"/>
        <w:rPr>
          <w:rFonts w:ascii="Tahoma" w:hAnsi="Tahoma" w:cs="Tahoma"/>
          <w:sz w:val="18"/>
          <w:szCs w:val="18"/>
        </w:rPr>
      </w:pPr>
      <w:r w:rsidRPr="00C10A3F">
        <w:rPr>
          <w:rFonts w:ascii="Tahoma" w:hAnsi="Tahoma" w:cs="Tahoma"/>
          <w:sz w:val="18"/>
          <w:szCs w:val="18"/>
          <w:u w:val="single"/>
        </w:rPr>
        <w:t xml:space="preserve">Do oferty należy załączyć aktualne na dzień składania ofert oświadczenie Wykonawcy o spełnianiu warunków udziału w postępowaniu oraz oświadczenie Wykonawcy, że nie podlega wykluczeniu na podstawie art. 24 ust. 1 pkt 12 – 23 i ust. 5 pkt 1, 2 i 4  ustawy Pzp </w:t>
      </w:r>
      <w:r w:rsidRPr="00C10A3F">
        <w:rPr>
          <w:rFonts w:ascii="Tahoma" w:hAnsi="Tahoma" w:cs="Tahoma"/>
          <w:sz w:val="18"/>
          <w:szCs w:val="18"/>
        </w:rPr>
        <w:t xml:space="preserve">– </w:t>
      </w:r>
      <w:r w:rsidRPr="00C10A3F">
        <w:rPr>
          <w:rFonts w:ascii="Tahoma" w:hAnsi="Tahoma" w:cs="Tahoma"/>
          <w:b/>
          <w:sz w:val="18"/>
          <w:szCs w:val="18"/>
        </w:rPr>
        <w:t>załącznik nr 1.</w:t>
      </w:r>
    </w:p>
    <w:p w:rsidR="00A773C8" w:rsidRPr="00C10A3F" w:rsidRDefault="00A773C8" w:rsidP="00507E79">
      <w:pPr>
        <w:pStyle w:val="Akapitzlist"/>
        <w:spacing w:after="0" w:line="240" w:lineRule="auto"/>
        <w:ind w:left="0"/>
        <w:jc w:val="both"/>
        <w:rPr>
          <w:rFonts w:ascii="Tahoma" w:hAnsi="Tahoma" w:cs="Tahoma"/>
          <w:sz w:val="18"/>
          <w:szCs w:val="18"/>
        </w:rPr>
      </w:pPr>
      <w:r>
        <w:rPr>
          <w:rFonts w:ascii="Tahoma" w:hAnsi="Tahoma" w:cs="Tahoma"/>
          <w:sz w:val="18"/>
          <w:szCs w:val="18"/>
        </w:rPr>
        <w:t xml:space="preserve">8.3.1.    </w:t>
      </w:r>
      <w:r w:rsidRPr="00AD3296">
        <w:rPr>
          <w:rFonts w:ascii="Tahoma" w:hAnsi="Tahoma" w:cs="Tahoma"/>
          <w:b/>
          <w:sz w:val="18"/>
          <w:szCs w:val="18"/>
          <w:u w:val="single"/>
        </w:rPr>
        <w:t>Wykonawca załączy do oferty:</w:t>
      </w:r>
      <w:r w:rsidRPr="00AD3296">
        <w:rPr>
          <w:rFonts w:ascii="Tahoma" w:hAnsi="Tahoma" w:cs="Tahoma"/>
          <w:b/>
          <w:iCs/>
          <w:sz w:val="18"/>
          <w:szCs w:val="18"/>
          <w:u w:val="single"/>
        </w:rPr>
        <w:t xml:space="preserve"> formularz cenowy</w:t>
      </w:r>
      <w:r w:rsidRPr="00AD3296">
        <w:rPr>
          <w:rFonts w:ascii="Tahoma" w:hAnsi="Tahoma" w:cs="Tahoma"/>
          <w:b/>
          <w:iCs/>
          <w:sz w:val="18"/>
          <w:szCs w:val="18"/>
        </w:rPr>
        <w:t xml:space="preserve"> </w:t>
      </w:r>
      <w:r w:rsidRPr="00BA08C6">
        <w:rPr>
          <w:rFonts w:ascii="Tahoma" w:hAnsi="Tahoma" w:cs="Tahoma"/>
          <w:b/>
          <w:iCs/>
          <w:sz w:val="18"/>
          <w:szCs w:val="18"/>
        </w:rPr>
        <w:t xml:space="preserve">(załącznik nr </w:t>
      </w:r>
      <w:r>
        <w:rPr>
          <w:rFonts w:ascii="Tahoma" w:hAnsi="Tahoma" w:cs="Tahoma"/>
          <w:b/>
          <w:iCs/>
          <w:sz w:val="18"/>
          <w:szCs w:val="18"/>
        </w:rPr>
        <w:t>6</w:t>
      </w:r>
      <w:r w:rsidRPr="00BA08C6">
        <w:rPr>
          <w:rFonts w:ascii="Tahoma" w:hAnsi="Tahoma" w:cs="Tahoma"/>
          <w:b/>
          <w:iCs/>
          <w:sz w:val="18"/>
          <w:szCs w:val="18"/>
        </w:rPr>
        <w:t>).</w:t>
      </w:r>
    </w:p>
    <w:p w:rsidR="00A773C8" w:rsidRPr="00C10A3F" w:rsidRDefault="00A773C8" w:rsidP="00507E79">
      <w:pPr>
        <w:pStyle w:val="Akapitzlist"/>
        <w:spacing w:after="0" w:line="240" w:lineRule="auto"/>
        <w:ind w:left="0"/>
        <w:jc w:val="both"/>
        <w:rPr>
          <w:rFonts w:ascii="Tahoma" w:hAnsi="Tahoma" w:cs="Tahoma"/>
          <w:color w:val="FF0000"/>
          <w:sz w:val="18"/>
          <w:szCs w:val="18"/>
        </w:rPr>
      </w:pPr>
    </w:p>
    <w:p w:rsidR="00A773C8" w:rsidRPr="00C10A3F" w:rsidRDefault="00A773C8" w:rsidP="00507E79">
      <w:pPr>
        <w:pStyle w:val="Akapitzlist"/>
        <w:numPr>
          <w:ilvl w:val="1"/>
          <w:numId w:val="18"/>
        </w:numPr>
        <w:spacing w:after="0" w:line="240" w:lineRule="auto"/>
        <w:jc w:val="both"/>
        <w:rPr>
          <w:rFonts w:ascii="Tahoma" w:hAnsi="Tahoma" w:cs="Tahoma"/>
          <w:sz w:val="18"/>
          <w:szCs w:val="18"/>
        </w:rPr>
      </w:pPr>
      <w:r w:rsidRPr="00C10A3F">
        <w:rPr>
          <w:rFonts w:ascii="Tahoma" w:hAnsi="Tahoma" w:cs="Tahoma"/>
          <w:sz w:val="18"/>
          <w:szCs w:val="18"/>
        </w:rPr>
        <w:t>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udzielania pełnomocnictwa (co można wykazać w szczególności przez załączenie odpisu z Krajowego Rejestru Sądowego).</w:t>
      </w:r>
    </w:p>
    <w:p w:rsidR="00A773C8" w:rsidRPr="00C10A3F" w:rsidRDefault="00A773C8" w:rsidP="00507E79">
      <w:pPr>
        <w:jc w:val="both"/>
        <w:rPr>
          <w:rFonts w:ascii="Tahoma" w:hAnsi="Tahoma" w:cs="Tahoma"/>
          <w:sz w:val="18"/>
          <w:szCs w:val="18"/>
        </w:rPr>
      </w:pPr>
    </w:p>
    <w:p w:rsidR="00A773C8" w:rsidRPr="00C10A3F" w:rsidRDefault="00A773C8" w:rsidP="00507E79">
      <w:pPr>
        <w:pStyle w:val="Akapitzlist"/>
        <w:numPr>
          <w:ilvl w:val="1"/>
          <w:numId w:val="18"/>
        </w:numPr>
        <w:spacing w:after="0" w:line="240" w:lineRule="auto"/>
        <w:jc w:val="both"/>
        <w:rPr>
          <w:rFonts w:ascii="Tahoma" w:hAnsi="Tahoma" w:cs="Tahoma"/>
          <w:sz w:val="18"/>
          <w:szCs w:val="18"/>
        </w:rPr>
      </w:pPr>
      <w:r w:rsidRPr="00C10A3F">
        <w:rPr>
          <w:rFonts w:ascii="Tahoma" w:hAnsi="Tahoma" w:cs="Tahoma"/>
          <w:b/>
          <w:sz w:val="18"/>
          <w:szCs w:val="18"/>
        </w:rPr>
        <w:t>Zasady składania oferty przez podmioty występujące wspólnie</w:t>
      </w:r>
      <w:r w:rsidRPr="00C10A3F">
        <w:rPr>
          <w:rFonts w:ascii="Tahoma" w:hAnsi="Tahoma" w:cs="Tahoma"/>
          <w:sz w:val="18"/>
          <w:szCs w:val="18"/>
        </w:rPr>
        <w:t>:</w:t>
      </w:r>
    </w:p>
    <w:p w:rsidR="00A773C8" w:rsidRPr="00984183" w:rsidRDefault="00A773C8" w:rsidP="00507E79">
      <w:pPr>
        <w:pStyle w:val="Akapitzlist"/>
        <w:numPr>
          <w:ilvl w:val="2"/>
          <w:numId w:val="18"/>
        </w:numPr>
        <w:spacing w:after="0" w:line="240" w:lineRule="auto"/>
        <w:jc w:val="both"/>
        <w:rPr>
          <w:rFonts w:ascii="Tahoma" w:hAnsi="Tahoma" w:cs="Tahoma"/>
          <w:sz w:val="18"/>
          <w:szCs w:val="18"/>
        </w:rPr>
      </w:pPr>
      <w:r w:rsidRPr="00C10A3F">
        <w:rPr>
          <w:rFonts w:ascii="Tahoma" w:hAnsi="Tahoma" w:cs="Tahoma"/>
          <w:sz w:val="18"/>
          <w:szCs w:val="18"/>
        </w:rPr>
        <w:t>Wymagane oświadczenia wskazane w pkt 8.3. powinny być złożone przez każdego Wykonawcę wspólnie ubiegającego</w:t>
      </w:r>
      <w:r w:rsidRPr="007A6503">
        <w:rPr>
          <w:rFonts w:ascii="Tahoma" w:hAnsi="Tahoma" w:cs="Tahoma"/>
          <w:sz w:val="18"/>
          <w:szCs w:val="18"/>
        </w:rPr>
        <w:t xml:space="preserve"> się o zamówienie. Oświadczenia te mają potwierdzać spełnianie warunków udziału w postępowaniu oraz brak podstaw wykluczenia w zakresie, w którym każdy z wykonawców wykazuje spełnianie warunków udziału w postępowaniu oraz brak podstaw wykluczenia.</w:t>
      </w:r>
      <w:r w:rsidRPr="00984183">
        <w:rPr>
          <w:rFonts w:ascii="Tahoma" w:hAnsi="Tahoma" w:cs="Tahoma"/>
          <w:sz w:val="18"/>
          <w:szCs w:val="18"/>
        </w:rPr>
        <w:t xml:space="preserve"> </w:t>
      </w:r>
    </w:p>
    <w:p w:rsidR="00A773C8" w:rsidRPr="00984183" w:rsidRDefault="00A773C8" w:rsidP="00507E79">
      <w:pPr>
        <w:pStyle w:val="Akapitzlist"/>
        <w:numPr>
          <w:ilvl w:val="2"/>
          <w:numId w:val="18"/>
        </w:numPr>
        <w:spacing w:after="0" w:line="240" w:lineRule="auto"/>
        <w:jc w:val="both"/>
        <w:rPr>
          <w:rFonts w:ascii="Tahoma" w:hAnsi="Tahoma" w:cs="Tahoma"/>
          <w:sz w:val="18"/>
          <w:szCs w:val="18"/>
        </w:rPr>
      </w:pPr>
      <w:r w:rsidRPr="00984183">
        <w:rPr>
          <w:rFonts w:ascii="Tahoma" w:hAnsi="Tahoma" w:cs="Tahoma"/>
          <w:sz w:val="18"/>
          <w:szCs w:val="18"/>
        </w:rPr>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rsidR="00A773C8" w:rsidRPr="00984183" w:rsidRDefault="00A773C8" w:rsidP="00507E79">
      <w:pPr>
        <w:pStyle w:val="Akapitzlist"/>
        <w:numPr>
          <w:ilvl w:val="2"/>
          <w:numId w:val="18"/>
        </w:numPr>
        <w:spacing w:after="0" w:line="240" w:lineRule="auto"/>
        <w:jc w:val="both"/>
        <w:rPr>
          <w:rFonts w:ascii="Tahoma" w:hAnsi="Tahoma" w:cs="Tahoma"/>
          <w:sz w:val="18"/>
          <w:szCs w:val="18"/>
        </w:rPr>
      </w:pPr>
      <w:r w:rsidRPr="00984183">
        <w:rPr>
          <w:rFonts w:ascii="Tahoma" w:hAnsi="Tahoma" w:cs="Tahoma"/>
          <w:sz w:val="18"/>
          <w:szCs w:val="18"/>
        </w:rPr>
        <w:t>Do dokumentu (lub dokumentów) zawierającego ustanowienie pełnomocnika należy załączyć dokumenty potwierdzające, że osoba udzielająca pełnomocnictwa była upoważniona do reprezentowania Wykonawców w dacie udzielania pełnomocnictwa (co można wykazać w szczególności przez załączenie odpisu z Krajowego Rejestru Sądowego</w:t>
      </w:r>
      <w:r>
        <w:rPr>
          <w:rFonts w:ascii="Tahoma" w:hAnsi="Tahoma" w:cs="Tahoma"/>
          <w:sz w:val="18"/>
          <w:szCs w:val="18"/>
        </w:rPr>
        <w:t>).</w:t>
      </w:r>
    </w:p>
    <w:p w:rsidR="00A773C8" w:rsidRPr="00984183" w:rsidRDefault="00A773C8" w:rsidP="00507E79">
      <w:pPr>
        <w:pStyle w:val="Akapitzlist"/>
        <w:numPr>
          <w:ilvl w:val="2"/>
          <w:numId w:val="18"/>
        </w:numPr>
        <w:spacing w:after="0" w:line="240" w:lineRule="auto"/>
        <w:jc w:val="both"/>
        <w:rPr>
          <w:rFonts w:ascii="Tahoma" w:hAnsi="Tahoma" w:cs="Tahoma"/>
          <w:sz w:val="18"/>
          <w:szCs w:val="18"/>
        </w:rPr>
      </w:pPr>
      <w:r w:rsidRPr="00984183">
        <w:rPr>
          <w:rFonts w:ascii="Tahoma" w:hAnsi="Tahoma" w:cs="Tahoma"/>
          <w:sz w:val="18"/>
          <w:szCs w:val="18"/>
        </w:rPr>
        <w:t>Wszelka korespondencja oraz rozliczenia dokonywane będą wyłącznie z pełnomocnikiem.</w:t>
      </w:r>
    </w:p>
    <w:p w:rsidR="00A773C8" w:rsidRPr="00984183" w:rsidRDefault="00A773C8" w:rsidP="00507E79">
      <w:pPr>
        <w:pStyle w:val="Akapitzlist"/>
        <w:numPr>
          <w:ilvl w:val="2"/>
          <w:numId w:val="18"/>
        </w:numPr>
        <w:spacing w:after="0" w:line="240" w:lineRule="auto"/>
        <w:jc w:val="both"/>
        <w:rPr>
          <w:rFonts w:ascii="Tahoma" w:hAnsi="Tahoma" w:cs="Tahoma"/>
          <w:sz w:val="18"/>
          <w:szCs w:val="18"/>
        </w:rPr>
      </w:pPr>
      <w:r w:rsidRPr="00984183">
        <w:rPr>
          <w:rFonts w:ascii="Tahoma" w:hAnsi="Tahoma" w:cs="Tahoma"/>
          <w:sz w:val="18"/>
          <w:szCs w:val="18"/>
        </w:rPr>
        <w:t xml:space="preserve">Wypełniając formularz oferty, jak również inne dokumenty, powołując się na Wykonawcę, w miejscu np. nazwa i adres Wykonawcy, należy wpisać dane dotyczące Wykonawców wspólnie ubiegających się o udzielenie zamówienia, a nie pełnomocnika tych Wykonawców. </w:t>
      </w:r>
    </w:p>
    <w:p w:rsidR="00A773C8" w:rsidRPr="007A6503" w:rsidRDefault="00A773C8" w:rsidP="00507E79">
      <w:pPr>
        <w:pStyle w:val="Akapitzlist"/>
        <w:numPr>
          <w:ilvl w:val="1"/>
          <w:numId w:val="18"/>
        </w:numPr>
        <w:spacing w:after="0" w:line="240" w:lineRule="auto"/>
        <w:jc w:val="both"/>
        <w:rPr>
          <w:rFonts w:ascii="Tahoma" w:hAnsi="Tahoma" w:cs="Tahoma"/>
          <w:b/>
          <w:sz w:val="18"/>
          <w:szCs w:val="18"/>
        </w:rPr>
      </w:pPr>
      <w:r w:rsidRPr="007A6503">
        <w:rPr>
          <w:rFonts w:ascii="Tahoma" w:hAnsi="Tahoma" w:cs="Tahoma"/>
          <w:b/>
          <w:sz w:val="18"/>
          <w:szCs w:val="18"/>
        </w:rPr>
        <w:t>Wykonawca, który powołuje się na zasoby innych podmiotów, o których mowa w pkt 10 SIWZ, w celu wykazania braku istnienia wobec nich podstaw wykluczenia oraz spełniania, w zakresie, w jakim powołuje się na ich zasoby, warunków udziału w postępowaniu, zamieszcza informacje o tych podmiotach w oświadczeniach, o których mowa w pkt 8.3.</w:t>
      </w:r>
    </w:p>
    <w:p w:rsidR="00A773C8" w:rsidRPr="007A6503" w:rsidRDefault="00A773C8" w:rsidP="00507E79">
      <w:pPr>
        <w:pStyle w:val="Akapitzlist"/>
        <w:numPr>
          <w:ilvl w:val="1"/>
          <w:numId w:val="18"/>
        </w:numPr>
        <w:spacing w:after="0" w:line="240" w:lineRule="auto"/>
        <w:jc w:val="both"/>
        <w:rPr>
          <w:rFonts w:ascii="Tahoma" w:hAnsi="Tahoma" w:cs="Tahoma"/>
          <w:sz w:val="18"/>
          <w:szCs w:val="18"/>
        </w:rPr>
      </w:pPr>
      <w:r w:rsidRPr="007A6503">
        <w:rPr>
          <w:rFonts w:ascii="Tahoma" w:hAnsi="Tahoma" w:cs="Tahoma"/>
          <w:sz w:val="18"/>
          <w:szCs w:val="18"/>
        </w:rPr>
        <w:t>Oferta powinna być sporządzona zgodnie ze wzorem stanowiącym Rozdział III SIWZ, co do treści oraz formy.</w:t>
      </w:r>
    </w:p>
    <w:p w:rsidR="00A773C8" w:rsidRPr="007A6503" w:rsidRDefault="00A773C8" w:rsidP="00507E79">
      <w:pPr>
        <w:pStyle w:val="Akapitzlist"/>
        <w:numPr>
          <w:ilvl w:val="1"/>
          <w:numId w:val="18"/>
        </w:numPr>
        <w:spacing w:after="0" w:line="240" w:lineRule="auto"/>
        <w:jc w:val="both"/>
        <w:rPr>
          <w:rFonts w:ascii="Tahoma" w:hAnsi="Tahoma" w:cs="Tahoma"/>
          <w:sz w:val="18"/>
          <w:szCs w:val="18"/>
        </w:rPr>
      </w:pPr>
      <w:r w:rsidRPr="007A6503">
        <w:rPr>
          <w:rFonts w:ascii="Tahoma" w:hAnsi="Tahoma" w:cs="Tahoma"/>
          <w:sz w:val="18"/>
          <w:szCs w:val="18"/>
        </w:rPr>
        <w:t>Każda zawierająca jakąkolwiek treść strona oferty musi być podpisana przez Wykonawcę. Każda poprawka w treści oferty, a w szczególności każde przerobienie, przekreślenie, uzupełnienie, nadpisanie, przesłonięcie korektorem, etc powinny być podpisane przez Wykonawcę.</w:t>
      </w:r>
    </w:p>
    <w:p w:rsidR="00A773C8" w:rsidRPr="007A6503" w:rsidRDefault="00A773C8" w:rsidP="00507E79">
      <w:pPr>
        <w:pStyle w:val="Akapitzlist"/>
        <w:numPr>
          <w:ilvl w:val="1"/>
          <w:numId w:val="18"/>
        </w:numPr>
        <w:spacing w:after="0" w:line="240" w:lineRule="auto"/>
        <w:jc w:val="both"/>
        <w:rPr>
          <w:rFonts w:ascii="Tahoma" w:hAnsi="Tahoma" w:cs="Tahoma"/>
          <w:sz w:val="18"/>
          <w:szCs w:val="18"/>
        </w:rPr>
      </w:pPr>
      <w:r w:rsidRPr="007A6503">
        <w:rPr>
          <w:rFonts w:ascii="Tahoma" w:hAnsi="Tahoma" w:cs="Tahoma"/>
          <w:sz w:val="18"/>
          <w:szCs w:val="18"/>
        </w:rPr>
        <w:t>Podpisanie oferty powinno być dokonane w sposób umożliwiający identyfikację podpisu (np. czytelny podpis lub nieczytelny podpis wraz z imienną pieczątką osoby podpisującej dokument lub poświadczającej kopię).</w:t>
      </w:r>
    </w:p>
    <w:p w:rsidR="00A773C8" w:rsidRPr="007A6503" w:rsidRDefault="00A773C8" w:rsidP="00507E79">
      <w:pPr>
        <w:pStyle w:val="Akapitzlist"/>
        <w:numPr>
          <w:ilvl w:val="1"/>
          <w:numId w:val="18"/>
        </w:numPr>
        <w:spacing w:after="0" w:line="240" w:lineRule="auto"/>
        <w:jc w:val="both"/>
        <w:rPr>
          <w:rFonts w:ascii="Tahoma" w:hAnsi="Tahoma" w:cs="Tahoma"/>
          <w:sz w:val="18"/>
          <w:szCs w:val="18"/>
        </w:rPr>
      </w:pPr>
      <w:r w:rsidRPr="007A6503">
        <w:rPr>
          <w:rFonts w:ascii="Tahoma" w:hAnsi="Tahoma" w:cs="Tahoma"/>
          <w:sz w:val="18"/>
          <w:szCs w:val="18"/>
        </w:rPr>
        <w:t xml:space="preserve">Oferta oraz oświadczenia muszą być czytelne. </w:t>
      </w:r>
    </w:p>
    <w:p w:rsidR="00A773C8" w:rsidRPr="007A6503" w:rsidRDefault="00A773C8" w:rsidP="00507E79">
      <w:pPr>
        <w:pStyle w:val="Akapitzlist"/>
        <w:numPr>
          <w:ilvl w:val="1"/>
          <w:numId w:val="18"/>
        </w:numPr>
        <w:spacing w:after="0" w:line="240" w:lineRule="auto"/>
        <w:jc w:val="both"/>
        <w:rPr>
          <w:rFonts w:ascii="Tahoma" w:hAnsi="Tahoma" w:cs="Tahoma"/>
          <w:sz w:val="18"/>
          <w:szCs w:val="18"/>
        </w:rPr>
      </w:pPr>
      <w:r w:rsidRPr="007A6503">
        <w:rPr>
          <w:rFonts w:ascii="Tahoma" w:hAnsi="Tahoma" w:cs="Tahoma"/>
          <w:b/>
          <w:sz w:val="18"/>
          <w:szCs w:val="18"/>
        </w:rPr>
        <w:t>Wykonawca, nie później niż w terminie składania ofert, powinien wskazać w sposób nie budzący wątpliwości, które informacje stanowią tajemnicę przedsiębiorstwa oraz powinien zastrzec, że nie mogą być udostępniane</w:t>
      </w:r>
      <w:r w:rsidRPr="007A6503">
        <w:rPr>
          <w:rFonts w:ascii="Tahoma" w:hAnsi="Tahoma" w:cs="Tahoma"/>
          <w:sz w:val="18"/>
          <w:szCs w:val="18"/>
        </w:rPr>
        <w:t xml:space="preserve">. Wykonawca powinien również wykazać, nie później niż w terminie składania ofert, że zastrzeżone informacje stanowią tajemnicę przedsiębiorstwa w rozumieniu przepisów art. 11 ust. 4 ustawy z dnia 16 kwietnia 1993 r. o zwalczaniu nieuczciwej konkurencji (Dz. U. z 2003r. nr 153 poz. 1503, z późn.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rsidR="00A773C8" w:rsidRPr="007A6503" w:rsidRDefault="00A773C8" w:rsidP="00507E79">
      <w:pPr>
        <w:pStyle w:val="Akapitzlist"/>
        <w:spacing w:after="0" w:line="240" w:lineRule="auto"/>
        <w:jc w:val="both"/>
        <w:rPr>
          <w:rFonts w:ascii="Tahoma" w:hAnsi="Tahoma" w:cs="Tahoma"/>
          <w:sz w:val="18"/>
          <w:szCs w:val="18"/>
        </w:rPr>
      </w:pPr>
      <w:r w:rsidRPr="007A6503">
        <w:rPr>
          <w:rFonts w:ascii="Tahoma" w:hAnsi="Tahoma" w:cs="Tahoma"/>
          <w:sz w:val="18"/>
          <w:szCs w:val="18"/>
        </w:rPr>
        <w:t>Powyższe informacje muszą być oznaczone klauzulą: „Informacje stanowiące tajemnicę przedsiębiorstwa w rozumieniu art. 11 ust. 4 ustawy z dnia 16 kwietnia 1993 r. o zwalczaniu nieuczciwej konkurencji (Dz. U. z 2003r. nr 153 poz. 1503, z późn. zm.)” - zaleca się, aby były trwale, oddzielnie spięte.</w:t>
      </w:r>
    </w:p>
    <w:p w:rsidR="00A773C8" w:rsidRPr="007A6503" w:rsidRDefault="00A773C8" w:rsidP="00507E79">
      <w:pPr>
        <w:pStyle w:val="Akapitzlist"/>
        <w:spacing w:after="0" w:line="240" w:lineRule="auto"/>
        <w:jc w:val="both"/>
        <w:rPr>
          <w:rFonts w:ascii="Tahoma" w:hAnsi="Tahoma" w:cs="Tahoma"/>
          <w:sz w:val="18"/>
          <w:szCs w:val="18"/>
        </w:rPr>
      </w:pPr>
      <w:r w:rsidRPr="007A6503">
        <w:rPr>
          <w:rFonts w:ascii="Tahoma" w:hAnsi="Tahoma" w:cs="Tahoma"/>
          <w:sz w:val="18"/>
          <w:szCs w:val="18"/>
        </w:rPr>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rsidR="00A773C8" w:rsidRPr="007A6503" w:rsidRDefault="00A773C8" w:rsidP="00507E79">
      <w:pPr>
        <w:pStyle w:val="Akapitzlist"/>
        <w:numPr>
          <w:ilvl w:val="1"/>
          <w:numId w:val="18"/>
        </w:numPr>
        <w:spacing w:after="0" w:line="240" w:lineRule="auto"/>
        <w:jc w:val="both"/>
        <w:rPr>
          <w:rFonts w:ascii="Tahoma" w:hAnsi="Tahoma" w:cs="Tahoma"/>
          <w:sz w:val="18"/>
          <w:szCs w:val="18"/>
        </w:rPr>
      </w:pPr>
      <w:r w:rsidRPr="00984183">
        <w:rPr>
          <w:rFonts w:ascii="Tahoma" w:hAnsi="Tahoma" w:cs="Tahoma"/>
          <w:sz w:val="18"/>
          <w:szCs w:val="18"/>
        </w:rPr>
        <w:t>Ofertę należy umieścić w zamkniętym opakowaniu, uniemożliwiającym odczytanie zawartości bez uszkodzenia</w:t>
      </w:r>
      <w:r>
        <w:rPr>
          <w:rFonts w:ascii="Tahoma" w:hAnsi="Tahoma" w:cs="Tahoma"/>
          <w:sz w:val="18"/>
          <w:szCs w:val="18"/>
        </w:rPr>
        <w:t xml:space="preserve"> </w:t>
      </w:r>
      <w:r w:rsidRPr="00984183">
        <w:rPr>
          <w:rFonts w:ascii="Tahoma" w:hAnsi="Tahoma" w:cs="Tahoma"/>
          <w:sz w:val="18"/>
          <w:szCs w:val="18"/>
        </w:rPr>
        <w:t>tego opakowania. Opakowanie winno być oznaczone nazwą (firmą) i adresem Wykonawcy, zaadresowane na adres Zarząd Dróg Miejskich ul. Chmielna 120, 00-801 Warszawa oraz opisane</w:t>
      </w:r>
      <w:r w:rsidRPr="007A6503">
        <w:rPr>
          <w:rFonts w:ascii="Tahoma" w:hAnsi="Tahoma" w:cs="Tahoma"/>
          <w:sz w:val="18"/>
          <w:szCs w:val="18"/>
        </w:rPr>
        <w:t xml:space="preserve"> </w:t>
      </w:r>
    </w:p>
    <w:p w:rsidR="00A773C8" w:rsidRPr="00AC66F6" w:rsidRDefault="00A773C8" w:rsidP="00507E79">
      <w:pPr>
        <w:pStyle w:val="Akapitzlist"/>
        <w:spacing w:after="0" w:line="240" w:lineRule="auto"/>
        <w:jc w:val="both"/>
        <w:rPr>
          <w:rFonts w:ascii="Tahoma" w:hAnsi="Tahoma" w:cs="Tahoma"/>
          <w:b/>
          <w:sz w:val="18"/>
          <w:szCs w:val="18"/>
        </w:rPr>
      </w:pPr>
      <w:r w:rsidRPr="00AC66F6">
        <w:rPr>
          <w:rFonts w:ascii="Tahoma" w:hAnsi="Tahoma" w:cs="Tahoma"/>
          <w:b/>
          <w:sz w:val="18"/>
          <w:szCs w:val="18"/>
        </w:rPr>
        <w:t xml:space="preserve">„Oferta na wykonanie opracowania pt. Audyt BRD przejść dla pieszych bez sygnalizacji świetlnej na drogach zarządzanych przez ZDM w dzielnicach Wawer, Włochy, Praga –Północ, Bemowo, Żoliborz pod katem skuteczności oświetlenia przejść i zastosowanej organizacji ruchu.”. Nr postępowania DPZ/1/PN/1/18. Nie otwierać przed dniem </w:t>
      </w:r>
      <w:r>
        <w:rPr>
          <w:rFonts w:ascii="Tahoma" w:hAnsi="Tahoma" w:cs="Tahoma"/>
          <w:b/>
          <w:sz w:val="18"/>
          <w:szCs w:val="18"/>
        </w:rPr>
        <w:t>22.01.2017</w:t>
      </w:r>
      <w:r w:rsidRPr="00AC66F6">
        <w:rPr>
          <w:rFonts w:ascii="Tahoma" w:hAnsi="Tahoma" w:cs="Tahoma"/>
          <w:b/>
          <w:sz w:val="18"/>
          <w:szCs w:val="18"/>
        </w:rPr>
        <w:t xml:space="preserve"> r.  do godz. </w:t>
      </w:r>
      <w:r>
        <w:rPr>
          <w:rFonts w:ascii="Tahoma" w:hAnsi="Tahoma" w:cs="Tahoma"/>
          <w:b/>
          <w:sz w:val="18"/>
          <w:szCs w:val="18"/>
        </w:rPr>
        <w:t>11:00</w:t>
      </w:r>
      <w:r w:rsidRPr="00AC66F6">
        <w:rPr>
          <w:rFonts w:ascii="Tahoma" w:hAnsi="Tahoma" w:cs="Tahoma"/>
          <w:b/>
          <w:sz w:val="18"/>
          <w:szCs w:val="18"/>
        </w:rPr>
        <w:t xml:space="preserve">”.                                         </w:t>
      </w:r>
    </w:p>
    <w:p w:rsidR="00A773C8" w:rsidRPr="007A6503" w:rsidRDefault="00A773C8" w:rsidP="00507E79">
      <w:pPr>
        <w:pStyle w:val="Akapitzlist"/>
        <w:numPr>
          <w:ilvl w:val="1"/>
          <w:numId w:val="18"/>
        </w:numPr>
        <w:spacing w:after="0" w:line="240" w:lineRule="auto"/>
        <w:jc w:val="both"/>
        <w:rPr>
          <w:rFonts w:ascii="Tahoma" w:hAnsi="Tahoma" w:cs="Tahoma"/>
          <w:sz w:val="18"/>
          <w:szCs w:val="18"/>
        </w:rPr>
      </w:pPr>
      <w:r w:rsidRPr="007A6503">
        <w:rPr>
          <w:rFonts w:ascii="Tahoma" w:hAnsi="Tahoma" w:cs="Tahoma"/>
          <w:sz w:val="18"/>
          <w:szCs w:val="18"/>
        </w:rPr>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dodatkowo oznakowanej napisem „ZMIANA”, z powołaniem się na numer, pod jakim została zarejestrowana oferta. Koperty oznaczone „ZMIANA” zostaną otwarte przy otwieraniu oferty Wykonawcy, który wprowadził zmiany, po uprzednim stwierdzeniu poprawności procedury dokonywania zmian i dołączeniu do oferty.</w:t>
      </w:r>
    </w:p>
    <w:p w:rsidR="00A773C8" w:rsidRPr="00984183" w:rsidRDefault="00A773C8" w:rsidP="00507E79">
      <w:pPr>
        <w:pStyle w:val="Akapitzlist"/>
        <w:numPr>
          <w:ilvl w:val="1"/>
          <w:numId w:val="18"/>
        </w:numPr>
        <w:spacing w:after="0" w:line="240" w:lineRule="auto"/>
        <w:jc w:val="both"/>
        <w:rPr>
          <w:rFonts w:ascii="Tahoma" w:hAnsi="Tahoma" w:cs="Tahoma"/>
          <w:sz w:val="18"/>
          <w:szCs w:val="18"/>
        </w:rPr>
      </w:pPr>
      <w:r w:rsidRPr="00984183">
        <w:rPr>
          <w:rFonts w:ascii="Tahoma" w:hAnsi="Tahoma" w:cs="Tahoma"/>
          <w:sz w:val="18"/>
          <w:szCs w:val="18"/>
        </w:rPr>
        <w:t>Wykonawca ma prawo, przed upływem terminu składania ofert wycofać złożoną przez siebie ofertę, poprzez złożenie pisemnego powiadomienia, według tych samych zasad jak wprowadzanie zmian i 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rsidR="00A773C8" w:rsidRPr="00984183" w:rsidRDefault="00A773C8" w:rsidP="00507E79">
      <w:pPr>
        <w:jc w:val="both"/>
        <w:rPr>
          <w:rFonts w:ascii="Tahoma" w:hAnsi="Tahoma" w:cs="Tahoma"/>
          <w:sz w:val="18"/>
          <w:szCs w:val="18"/>
        </w:rPr>
      </w:pPr>
    </w:p>
    <w:p w:rsidR="00A773C8" w:rsidRPr="007A6503" w:rsidRDefault="00A773C8" w:rsidP="00507E79">
      <w:pPr>
        <w:pStyle w:val="Akapitzlist"/>
        <w:numPr>
          <w:ilvl w:val="1"/>
          <w:numId w:val="18"/>
        </w:numPr>
        <w:spacing w:after="0" w:line="240" w:lineRule="auto"/>
        <w:jc w:val="both"/>
        <w:rPr>
          <w:rFonts w:ascii="Tahoma" w:hAnsi="Tahoma" w:cs="Tahoma"/>
          <w:sz w:val="18"/>
          <w:szCs w:val="18"/>
        </w:rPr>
      </w:pPr>
      <w:r w:rsidRPr="007A6503">
        <w:rPr>
          <w:rFonts w:ascii="Tahoma" w:hAnsi="Tahoma" w:cs="Tahoma"/>
          <w:sz w:val="18"/>
          <w:szCs w:val="18"/>
          <w:u w:val="single"/>
        </w:rPr>
        <w:t>W celu wykazania braku podstaw do wykluczenia z postępowania o udzielenie zamówienia publicznego w okolicznościach, o których mowa w pkt 7.3.12 SIWZ</w:t>
      </w:r>
      <w:r w:rsidRPr="007A6503">
        <w:rPr>
          <w:rFonts w:ascii="Tahoma" w:hAnsi="Tahoma" w:cs="Tahoma"/>
          <w:sz w:val="18"/>
          <w:szCs w:val="18"/>
        </w:rPr>
        <w:t xml:space="preserve">, </w:t>
      </w:r>
      <w:r w:rsidRPr="007A6503">
        <w:rPr>
          <w:rFonts w:ascii="Tahoma" w:hAnsi="Tahoma" w:cs="Tahoma"/>
          <w:b/>
          <w:sz w:val="18"/>
          <w:szCs w:val="18"/>
        </w:rPr>
        <w:t>Wykonawca w terminie 3 dni od zamieszczenia na stronie internetowej informacji, o której mowa w art. 86 ust. 5 ustawy Pzp przekazuje Zamawiającemu oświadczenie o przynależności lub braku przynależności do tej samej grupy kapitałowej</w:t>
      </w:r>
      <w:r w:rsidRPr="007A6503">
        <w:rPr>
          <w:rFonts w:ascii="Tahoma" w:hAnsi="Tahoma" w:cs="Tahoma"/>
          <w:sz w:val="18"/>
          <w:szCs w:val="18"/>
        </w:rPr>
        <w:t xml:space="preserve"> o której mowa w art. 24 ust. 1 pkt 23 ustawy Pzp. Wraz ze złożeniem oświadczenia, wykonawca powinien przedstawić, pod rygorem wykluczenia z postępowania o udzielenie zamówienia, dowody, że powiązania z innym wykonawcą nie prowadza do zakłócenia konkurencji</w:t>
      </w:r>
      <w:r w:rsidRPr="00984183">
        <w:rPr>
          <w:rFonts w:ascii="Tahoma" w:hAnsi="Tahoma" w:cs="Tahoma"/>
          <w:sz w:val="18"/>
          <w:szCs w:val="18"/>
        </w:rPr>
        <w:t xml:space="preserve"> w postępowaniu o udzielenie zamówienia</w:t>
      </w:r>
      <w:r w:rsidRPr="007A6503">
        <w:rPr>
          <w:rFonts w:ascii="Tahoma" w:hAnsi="Tahoma" w:cs="Tahoma"/>
          <w:sz w:val="18"/>
          <w:szCs w:val="18"/>
        </w:rPr>
        <w:t xml:space="preserve">. </w:t>
      </w:r>
    </w:p>
    <w:p w:rsidR="00A773C8" w:rsidRDefault="00A773C8" w:rsidP="00507E79">
      <w:pPr>
        <w:pStyle w:val="Akapitzlist"/>
        <w:spacing w:after="0" w:line="240" w:lineRule="auto"/>
        <w:jc w:val="both"/>
        <w:rPr>
          <w:rFonts w:ascii="Tahoma" w:hAnsi="Tahoma" w:cs="Tahoma"/>
          <w:b/>
          <w:sz w:val="18"/>
          <w:szCs w:val="18"/>
        </w:rPr>
      </w:pPr>
      <w:r w:rsidRPr="007A6503">
        <w:rPr>
          <w:rFonts w:ascii="Tahoma" w:hAnsi="Tahoma" w:cs="Tahoma"/>
          <w:b/>
          <w:sz w:val="18"/>
          <w:szCs w:val="18"/>
        </w:rPr>
        <w:t xml:space="preserve">Wymagane </w:t>
      </w:r>
      <w:r w:rsidRPr="001344E3">
        <w:rPr>
          <w:rFonts w:ascii="Tahoma" w:hAnsi="Tahoma" w:cs="Tahoma"/>
          <w:b/>
          <w:sz w:val="18"/>
          <w:szCs w:val="18"/>
        </w:rPr>
        <w:t xml:space="preserve">oświadczenie, o którym mowa w zdaniu pierwszym powinno być złożone przez każdego Wykonawcę wspólnie ubiegającego się o zamówienie – załącznik nr </w:t>
      </w:r>
      <w:r>
        <w:rPr>
          <w:rFonts w:ascii="Tahoma" w:hAnsi="Tahoma" w:cs="Tahoma"/>
          <w:b/>
          <w:sz w:val="18"/>
          <w:szCs w:val="18"/>
        </w:rPr>
        <w:t>3</w:t>
      </w:r>
      <w:r w:rsidRPr="001344E3">
        <w:rPr>
          <w:rFonts w:ascii="Tahoma" w:hAnsi="Tahoma" w:cs="Tahoma"/>
          <w:b/>
          <w:sz w:val="18"/>
          <w:szCs w:val="18"/>
        </w:rPr>
        <w:t>.</w:t>
      </w:r>
      <w:r w:rsidRPr="007A6503">
        <w:rPr>
          <w:rFonts w:ascii="Tahoma" w:hAnsi="Tahoma" w:cs="Tahoma"/>
          <w:b/>
          <w:sz w:val="18"/>
          <w:szCs w:val="18"/>
        </w:rPr>
        <w:t xml:space="preserve"> </w:t>
      </w:r>
    </w:p>
    <w:p w:rsidR="00A773C8" w:rsidRDefault="00A773C8" w:rsidP="00507E79">
      <w:pPr>
        <w:pStyle w:val="Akapitzlist"/>
        <w:spacing w:after="0" w:line="240" w:lineRule="auto"/>
        <w:jc w:val="both"/>
        <w:rPr>
          <w:rFonts w:ascii="Tahoma" w:hAnsi="Tahoma" w:cs="Tahoma"/>
          <w:b/>
          <w:sz w:val="18"/>
          <w:szCs w:val="18"/>
        </w:rPr>
      </w:pPr>
    </w:p>
    <w:p w:rsidR="00A773C8" w:rsidRPr="009B607E" w:rsidRDefault="00A773C8" w:rsidP="00507E79">
      <w:pPr>
        <w:jc w:val="both"/>
        <w:rPr>
          <w:rStyle w:val="tekstdokbold"/>
          <w:rFonts w:ascii="Tahoma" w:hAnsi="Tahoma" w:cs="Tahoma"/>
          <w:sz w:val="18"/>
          <w:szCs w:val="18"/>
          <w:highlight w:val="lightGray"/>
        </w:rPr>
      </w:pPr>
      <w:r w:rsidRPr="009B607E">
        <w:rPr>
          <w:rStyle w:val="tekstdokbold"/>
          <w:rFonts w:ascii="Tahoma" w:hAnsi="Tahoma" w:cs="Tahoma"/>
          <w:sz w:val="18"/>
          <w:szCs w:val="18"/>
          <w:highlight w:val="lightGray"/>
        </w:rPr>
        <w:t>8a.</w:t>
      </w:r>
      <w:r w:rsidRPr="009B607E">
        <w:rPr>
          <w:rStyle w:val="tekstdokbold"/>
          <w:rFonts w:ascii="Tahoma" w:hAnsi="Tahoma" w:cs="Tahoma"/>
          <w:sz w:val="18"/>
          <w:szCs w:val="18"/>
          <w:highlight w:val="lightGray"/>
        </w:rPr>
        <w:tab/>
        <w:t>Procedura odwrócona</w:t>
      </w:r>
    </w:p>
    <w:p w:rsidR="00A773C8" w:rsidRDefault="00A773C8" w:rsidP="00507E79">
      <w:pPr>
        <w:ind w:left="709"/>
        <w:jc w:val="both"/>
        <w:rPr>
          <w:rStyle w:val="tekstdokbold"/>
          <w:rFonts w:ascii="Tahoma" w:hAnsi="Tahoma" w:cs="Tahoma"/>
          <w:b w:val="0"/>
          <w:sz w:val="18"/>
          <w:szCs w:val="18"/>
        </w:rPr>
      </w:pPr>
      <w:r w:rsidRPr="00CF13D1">
        <w:rPr>
          <w:rStyle w:val="tekstdokbold"/>
          <w:rFonts w:ascii="Tahoma" w:hAnsi="Tahoma" w:cs="Tahoma"/>
          <w:b w:val="0"/>
          <w:sz w:val="18"/>
          <w:szCs w:val="18"/>
        </w:rPr>
        <w:t>Zamawiający w niniejszym postępowaniu najpierw dokona oceny ofert, a następnie zbada, czy wykonawca, którego oferta została oceniona jako najkorzystniejsza, nie podlega wykluczeniu oraz spełnia warunki udziału w postępowaniu. Jeżeli Wykonawca, o którym mowa w zdaniu pierwszym, uchyla się od zawarcia umowy lub nie wnosi wymaganego zabezpieczenia należytego wykonania umowy, zamawiający może zbadać, czy nie podlega wykluczeniu oraz czy spełnia warunki udziału w postępowaniu wykonawca, który złożył ofertę najwyżej oceniona spośród pozostałych ofert.</w:t>
      </w:r>
    </w:p>
    <w:p w:rsidR="00A773C8" w:rsidRDefault="00A773C8" w:rsidP="00507E79">
      <w:pPr>
        <w:ind w:left="709"/>
        <w:jc w:val="both"/>
        <w:rPr>
          <w:rStyle w:val="tekstdokbold"/>
          <w:rFonts w:ascii="Tahoma" w:hAnsi="Tahoma" w:cs="Tahoma"/>
          <w:b w:val="0"/>
          <w:sz w:val="18"/>
          <w:szCs w:val="18"/>
        </w:rPr>
      </w:pPr>
    </w:p>
    <w:p w:rsidR="00A773C8" w:rsidRPr="005F6CEC" w:rsidRDefault="00A773C8" w:rsidP="00F042F4">
      <w:pPr>
        <w:pStyle w:val="Heading2"/>
        <w:numPr>
          <w:ilvl w:val="0"/>
          <w:numId w:val="11"/>
        </w:numPr>
        <w:spacing w:line="276" w:lineRule="auto"/>
        <w:ind w:left="652" w:hanging="652"/>
        <w:rPr>
          <w:rFonts w:ascii="Tahoma" w:hAnsi="Tahoma" w:cs="Tahoma"/>
          <w:b/>
          <w:sz w:val="18"/>
          <w:szCs w:val="18"/>
          <w:highlight w:val="lightGray"/>
        </w:rPr>
      </w:pPr>
      <w:r w:rsidRPr="005F6CEC">
        <w:rPr>
          <w:rFonts w:ascii="Tahoma" w:hAnsi="Tahoma" w:cs="Tahoma"/>
          <w:b/>
          <w:sz w:val="18"/>
          <w:szCs w:val="18"/>
          <w:highlight w:val="lightGray"/>
        </w:rPr>
        <w:t xml:space="preserve">Wykaz oświadczeń i dokumentów potwierdzających spełnianie warunków udziału w postępowaniu oraz brak podstaw  wykluczenia </w:t>
      </w:r>
    </w:p>
    <w:p w:rsidR="00A773C8" w:rsidRPr="00984183" w:rsidRDefault="00A773C8" w:rsidP="00227B30">
      <w:pPr>
        <w:ind w:left="720"/>
        <w:jc w:val="both"/>
        <w:rPr>
          <w:rFonts w:ascii="Tahoma" w:hAnsi="Tahoma" w:cs="Tahoma"/>
          <w:b/>
          <w:sz w:val="18"/>
          <w:szCs w:val="18"/>
          <w:u w:val="single"/>
        </w:rPr>
      </w:pPr>
    </w:p>
    <w:p w:rsidR="00A773C8" w:rsidRPr="003247AC" w:rsidRDefault="00A773C8" w:rsidP="00227B30">
      <w:pPr>
        <w:pStyle w:val="Akapitzlist"/>
        <w:spacing w:after="0" w:line="240" w:lineRule="auto"/>
        <w:ind w:left="0"/>
        <w:jc w:val="both"/>
        <w:rPr>
          <w:rFonts w:ascii="Tahoma" w:hAnsi="Tahoma" w:cs="Tahoma"/>
          <w:vanish/>
          <w:sz w:val="18"/>
          <w:szCs w:val="18"/>
        </w:rPr>
      </w:pPr>
      <w:r>
        <w:rPr>
          <w:rFonts w:ascii="Tahoma" w:hAnsi="Tahoma" w:cs="Tahoma"/>
          <w:sz w:val="18"/>
          <w:szCs w:val="18"/>
        </w:rPr>
        <w:t xml:space="preserve">9.1.    </w:t>
      </w:r>
    </w:p>
    <w:p w:rsidR="00A773C8" w:rsidRPr="003247AC" w:rsidRDefault="00A773C8" w:rsidP="00F042F4">
      <w:pPr>
        <w:pStyle w:val="Akapitzlist"/>
        <w:numPr>
          <w:ilvl w:val="1"/>
          <w:numId w:val="17"/>
        </w:numPr>
        <w:spacing w:after="0" w:line="240" w:lineRule="auto"/>
        <w:ind w:left="720"/>
        <w:jc w:val="both"/>
        <w:rPr>
          <w:rFonts w:ascii="Tahoma" w:hAnsi="Tahoma" w:cs="Tahoma"/>
          <w:b/>
          <w:sz w:val="18"/>
          <w:szCs w:val="18"/>
        </w:rPr>
      </w:pPr>
      <w:r w:rsidRPr="003247AC">
        <w:rPr>
          <w:rFonts w:ascii="Tahoma" w:hAnsi="Tahoma" w:cs="Tahoma"/>
          <w:b/>
          <w:sz w:val="18"/>
          <w:szCs w:val="18"/>
        </w:rPr>
        <w:t>Zamawiający wezwie Wykonawcę, którego oferta została najwyżej oceniona, do złożenia w wyznaczonym, nie krótszym niż 5 dni, terminie aktualnych na dzień złożenia oświadczeń lub dokumentów, które potwierdzają okoliczności spełniania warunków udziału w postępowaniu oraz braku podstaw do wykluczenia tj.:</w:t>
      </w:r>
    </w:p>
    <w:p w:rsidR="00A773C8" w:rsidRPr="00984183" w:rsidRDefault="00A773C8" w:rsidP="00227B30">
      <w:pPr>
        <w:tabs>
          <w:tab w:val="num" w:pos="2340"/>
        </w:tabs>
        <w:ind w:left="720"/>
        <w:jc w:val="both"/>
        <w:rPr>
          <w:rFonts w:ascii="Tahoma" w:hAnsi="Tahoma" w:cs="Tahoma"/>
          <w:sz w:val="18"/>
          <w:szCs w:val="18"/>
        </w:rPr>
      </w:pPr>
    </w:p>
    <w:p w:rsidR="00A773C8" w:rsidRPr="006913F8" w:rsidRDefault="00A773C8" w:rsidP="00227B30">
      <w:pPr>
        <w:pStyle w:val="Akapitzlist"/>
        <w:spacing w:after="0" w:line="240" w:lineRule="auto"/>
        <w:ind w:hanging="720"/>
        <w:jc w:val="both"/>
        <w:rPr>
          <w:rFonts w:ascii="Tahoma" w:hAnsi="Tahoma" w:cs="Tahoma"/>
          <w:sz w:val="18"/>
          <w:szCs w:val="18"/>
        </w:rPr>
      </w:pPr>
      <w:r w:rsidRPr="00F54883">
        <w:rPr>
          <w:rFonts w:ascii="Tahoma" w:hAnsi="Tahoma" w:cs="Tahoma"/>
          <w:bCs/>
          <w:sz w:val="18"/>
          <w:szCs w:val="18"/>
        </w:rPr>
        <w:t>9.1.</w:t>
      </w:r>
      <w:r>
        <w:rPr>
          <w:rFonts w:ascii="Tahoma" w:hAnsi="Tahoma" w:cs="Tahoma"/>
          <w:bCs/>
          <w:sz w:val="18"/>
          <w:szCs w:val="18"/>
        </w:rPr>
        <w:t xml:space="preserve">1   </w:t>
      </w:r>
      <w:r w:rsidRPr="00F54883">
        <w:rPr>
          <w:rFonts w:ascii="Tahoma" w:hAnsi="Tahoma" w:cs="Tahoma"/>
          <w:bCs/>
          <w:sz w:val="18"/>
          <w:szCs w:val="18"/>
          <w:u w:val="single"/>
        </w:rPr>
        <w:t>W celu potwierdzenia spełniania warunku o którym mowa w pkt 7.2.</w:t>
      </w:r>
      <w:r>
        <w:rPr>
          <w:rFonts w:ascii="Tahoma" w:hAnsi="Tahoma" w:cs="Tahoma"/>
          <w:bCs/>
          <w:sz w:val="18"/>
          <w:szCs w:val="18"/>
          <w:u w:val="single"/>
        </w:rPr>
        <w:t>1</w:t>
      </w:r>
      <w:r w:rsidRPr="00F54883">
        <w:rPr>
          <w:rFonts w:ascii="Tahoma" w:hAnsi="Tahoma" w:cs="Tahoma"/>
          <w:bCs/>
          <w:sz w:val="18"/>
          <w:szCs w:val="18"/>
          <w:u w:val="single"/>
        </w:rPr>
        <w:t>.1. SIWZ</w:t>
      </w:r>
      <w:r w:rsidRPr="00A60167">
        <w:rPr>
          <w:rFonts w:ascii="Tahoma" w:hAnsi="Tahoma" w:cs="Tahoma"/>
          <w:sz w:val="18"/>
          <w:szCs w:val="18"/>
        </w:rPr>
        <w:t xml:space="preserve"> - </w:t>
      </w:r>
      <w:r w:rsidRPr="00A93DFE">
        <w:rPr>
          <w:rFonts w:ascii="Tahoma" w:hAnsi="Tahoma" w:cs="Tahoma"/>
          <w:sz w:val="18"/>
          <w:szCs w:val="18"/>
        </w:rPr>
        <w:t>części sprawozdania</w:t>
      </w:r>
      <w:r w:rsidRPr="00B15FC7">
        <w:rPr>
          <w:rFonts w:ascii="Tahoma" w:hAnsi="Tahoma" w:cs="Tahoma"/>
          <w:sz w:val="18"/>
          <w:szCs w:val="18"/>
        </w:rPr>
        <w:t xml:space="preserve"> finansowego (rachunek zysków i strat), w prz</w:t>
      </w:r>
      <w:r w:rsidRPr="006913F8">
        <w:rPr>
          <w:rFonts w:ascii="Tahoma" w:hAnsi="Tahoma" w:cs="Tahoma"/>
          <w:sz w:val="18"/>
          <w:szCs w:val="18"/>
        </w:rPr>
        <w:t xml:space="preserve">ypadku gdy sporządzenie sprawozdania wymagane jest przepisami prawa kraju, w którym wykonawca ma siedzibę lub miejsce zamieszkania, a jeżeli podlega ono badaniu przez biegłego rewidenta zgodnie z przepisami o rachunkowości, również z </w:t>
      </w:r>
      <w:r w:rsidRPr="00B15FC7">
        <w:rPr>
          <w:rFonts w:ascii="Tahoma" w:hAnsi="Tahoma" w:cs="Tahoma"/>
          <w:sz w:val="18"/>
          <w:szCs w:val="18"/>
        </w:rPr>
        <w:t>opinią o części badanego</w:t>
      </w:r>
      <w:r w:rsidRPr="006913F8">
        <w:rPr>
          <w:rFonts w:ascii="Tahoma" w:hAnsi="Tahoma" w:cs="Tahoma"/>
          <w:sz w:val="18"/>
          <w:szCs w:val="18"/>
        </w:rPr>
        <w:t xml:space="preserve"> sprawozdania, a w przypadku wykonawców niezobowiązanych do sporządzania sprawozdania finansowego, innych dokumentów </w:t>
      </w:r>
      <w:r w:rsidRPr="00B577C2">
        <w:rPr>
          <w:rFonts w:ascii="Tahoma" w:hAnsi="Tahoma" w:cs="Tahoma"/>
          <w:sz w:val="18"/>
          <w:szCs w:val="18"/>
        </w:rPr>
        <w:t xml:space="preserve">określających obroty oraz </w:t>
      </w:r>
      <w:r>
        <w:rPr>
          <w:rFonts w:ascii="Tahoma" w:hAnsi="Tahoma" w:cs="Tahoma"/>
          <w:sz w:val="18"/>
          <w:szCs w:val="18"/>
        </w:rPr>
        <w:t xml:space="preserve">aktywa i </w:t>
      </w:r>
      <w:r w:rsidRPr="00B577C2">
        <w:rPr>
          <w:rFonts w:ascii="Tahoma" w:hAnsi="Tahoma" w:cs="Tahoma"/>
          <w:sz w:val="18"/>
          <w:szCs w:val="18"/>
        </w:rPr>
        <w:t>zobowiązania</w:t>
      </w:r>
      <w:r>
        <w:rPr>
          <w:rFonts w:ascii="Tahoma" w:hAnsi="Tahoma" w:cs="Tahoma"/>
          <w:sz w:val="18"/>
          <w:szCs w:val="18"/>
        </w:rPr>
        <w:t xml:space="preserve"> </w:t>
      </w:r>
      <w:r w:rsidRPr="00B577C2">
        <w:rPr>
          <w:rFonts w:ascii="Tahoma" w:hAnsi="Tahoma" w:cs="Tahoma"/>
          <w:sz w:val="18"/>
          <w:szCs w:val="18"/>
        </w:rPr>
        <w:t>– za</w:t>
      </w:r>
      <w:r w:rsidRPr="006913F8">
        <w:rPr>
          <w:rFonts w:ascii="Tahoma" w:hAnsi="Tahoma" w:cs="Tahoma"/>
          <w:sz w:val="18"/>
          <w:szCs w:val="18"/>
        </w:rPr>
        <w:t xml:space="preserve"> ostatnie trzy lata obrotowe, a jeżeli okres prowadzenia działalności jest krótszy – za ten okres.  </w:t>
      </w:r>
    </w:p>
    <w:p w:rsidR="00A773C8" w:rsidRDefault="00A773C8" w:rsidP="00227B30">
      <w:pPr>
        <w:pStyle w:val="Akapitzlist"/>
        <w:spacing w:after="0" w:line="240" w:lineRule="auto"/>
        <w:ind w:hanging="40"/>
        <w:jc w:val="both"/>
        <w:rPr>
          <w:rFonts w:ascii="Tahoma" w:hAnsi="Tahoma" w:cs="Tahoma"/>
          <w:bCs/>
          <w:sz w:val="18"/>
          <w:szCs w:val="18"/>
          <w:u w:val="single"/>
        </w:rPr>
      </w:pPr>
      <w:r w:rsidRPr="000A5C21">
        <w:rPr>
          <w:rFonts w:ascii="Tahoma" w:hAnsi="Tahoma" w:cs="Tahoma"/>
          <w:bCs/>
          <w:sz w:val="18"/>
          <w:szCs w:val="18"/>
          <w:u w:val="single"/>
        </w:rPr>
        <w:t>Z załączonej części sprawozdania finansowego</w:t>
      </w:r>
      <w:r w:rsidRPr="004057AA">
        <w:rPr>
          <w:rFonts w:ascii="Tahoma" w:hAnsi="Tahoma" w:cs="Tahoma"/>
          <w:bCs/>
          <w:sz w:val="18"/>
          <w:szCs w:val="18"/>
          <w:u w:val="single"/>
        </w:rPr>
        <w:t xml:space="preserve"> powinno wynikać, że sprawozdanie spełnia wymogi art. 52 ust. 2 ustawy z dnia 29 września 1994 r. o rachunkowości, tj.  że sprawozdanie finansowe zostało podpisane - z podaniem zarazem daty podpisu – przez osobę,  której powierzono prowadzenie ksiąg rachunkowych, i kierownika jednostki, a jeżeli jednostką kieruje organ wieloosobowy – przez wszystkich członków tego organu. W przypadku odmowy podpisu wymagane jest załączenie pisemnego uzasadnienia dołączonego do sprawozdania finansowego.</w:t>
      </w:r>
    </w:p>
    <w:p w:rsidR="00A773C8" w:rsidRPr="002F4D65" w:rsidRDefault="00A773C8" w:rsidP="00227B30">
      <w:pPr>
        <w:pStyle w:val="Akapitzlist"/>
        <w:spacing w:after="0" w:line="240" w:lineRule="auto"/>
        <w:ind w:hanging="40"/>
        <w:jc w:val="both"/>
        <w:rPr>
          <w:rFonts w:ascii="Tahoma" w:hAnsi="Tahoma" w:cs="Tahoma"/>
          <w:sz w:val="18"/>
          <w:szCs w:val="18"/>
        </w:rPr>
      </w:pPr>
      <w:r w:rsidRPr="006913F8">
        <w:rPr>
          <w:rFonts w:ascii="Tahoma" w:hAnsi="Tahoma" w:cs="Tahoma"/>
          <w:sz w:val="18"/>
          <w:szCs w:val="18"/>
          <w:u w:val="single"/>
        </w:rPr>
        <w:t xml:space="preserve">W przypadku Wykonawców niezobowiązanych do sporządzania sprawozdania finansowego Zamawiający, </w:t>
      </w:r>
      <w:r w:rsidRPr="006913F8">
        <w:rPr>
          <w:rFonts w:ascii="Tahoma" w:hAnsi="Tahoma" w:cs="Tahoma"/>
          <w:sz w:val="18"/>
          <w:szCs w:val="18"/>
        </w:rPr>
        <w:t xml:space="preserve">             </w:t>
      </w:r>
      <w:r w:rsidRPr="006913F8">
        <w:rPr>
          <w:rFonts w:ascii="Tahoma" w:hAnsi="Tahoma" w:cs="Tahoma"/>
          <w:sz w:val="18"/>
          <w:szCs w:val="18"/>
          <w:u w:val="single"/>
        </w:rPr>
        <w:t>za „ inne dokumenty” uzna m.in. deklarację podatkowa PIT złożoną w Urzędzie Skarbowym.</w:t>
      </w:r>
    </w:p>
    <w:p w:rsidR="00A773C8" w:rsidRPr="00984183" w:rsidRDefault="00A773C8" w:rsidP="00227B30">
      <w:pPr>
        <w:pStyle w:val="Akapitzlist"/>
        <w:numPr>
          <w:ilvl w:val="2"/>
          <w:numId w:val="19"/>
        </w:numPr>
        <w:spacing w:after="0" w:line="240" w:lineRule="auto"/>
        <w:jc w:val="both"/>
        <w:rPr>
          <w:rFonts w:ascii="Tahoma" w:hAnsi="Tahoma" w:cs="Tahoma"/>
          <w:sz w:val="18"/>
          <w:szCs w:val="18"/>
        </w:rPr>
      </w:pPr>
      <w:r w:rsidRPr="003247AC">
        <w:rPr>
          <w:rFonts w:ascii="Tahoma" w:hAnsi="Tahoma" w:cs="Tahoma"/>
          <w:sz w:val="18"/>
          <w:szCs w:val="18"/>
          <w:u w:val="single"/>
        </w:rPr>
        <w:t xml:space="preserve">W celu potwierdzenia spełniania warunku o którym mowa </w:t>
      </w:r>
      <w:r w:rsidRPr="00603D2F">
        <w:rPr>
          <w:rFonts w:ascii="Tahoma" w:hAnsi="Tahoma" w:cs="Tahoma"/>
          <w:sz w:val="18"/>
          <w:szCs w:val="18"/>
          <w:u w:val="single"/>
        </w:rPr>
        <w:t>w pkt 7.2.</w:t>
      </w:r>
      <w:r>
        <w:rPr>
          <w:rFonts w:ascii="Tahoma" w:hAnsi="Tahoma" w:cs="Tahoma"/>
          <w:sz w:val="18"/>
          <w:szCs w:val="18"/>
          <w:u w:val="single"/>
        </w:rPr>
        <w:t>1</w:t>
      </w:r>
      <w:r w:rsidRPr="00603D2F">
        <w:rPr>
          <w:rFonts w:ascii="Tahoma" w:hAnsi="Tahoma" w:cs="Tahoma"/>
          <w:sz w:val="18"/>
          <w:szCs w:val="18"/>
          <w:u w:val="single"/>
        </w:rPr>
        <w:t>.</w:t>
      </w:r>
      <w:r>
        <w:rPr>
          <w:rFonts w:ascii="Tahoma" w:hAnsi="Tahoma" w:cs="Tahoma"/>
          <w:sz w:val="18"/>
          <w:szCs w:val="18"/>
          <w:u w:val="single"/>
        </w:rPr>
        <w:t>2.</w:t>
      </w:r>
      <w:r w:rsidRPr="00603D2F">
        <w:rPr>
          <w:rFonts w:ascii="Tahoma" w:hAnsi="Tahoma" w:cs="Tahoma"/>
          <w:sz w:val="18"/>
          <w:szCs w:val="18"/>
          <w:u w:val="single"/>
        </w:rPr>
        <w:t xml:space="preserve"> SIWZ</w:t>
      </w:r>
      <w:r w:rsidRPr="003247AC">
        <w:rPr>
          <w:rFonts w:ascii="Tahoma" w:hAnsi="Tahoma" w:cs="Tahoma"/>
          <w:sz w:val="18"/>
          <w:szCs w:val="18"/>
        </w:rPr>
        <w:t xml:space="preserve"> </w:t>
      </w:r>
      <w:r>
        <w:rPr>
          <w:rFonts w:ascii="Tahoma" w:hAnsi="Tahoma" w:cs="Tahoma"/>
          <w:sz w:val="18"/>
          <w:szCs w:val="18"/>
        </w:rPr>
        <w:t xml:space="preserve">- </w:t>
      </w:r>
      <w:r w:rsidRPr="003247AC">
        <w:rPr>
          <w:rFonts w:ascii="Tahoma" w:hAnsi="Tahoma" w:cs="Tahoma"/>
          <w:sz w:val="18"/>
          <w:szCs w:val="18"/>
        </w:rPr>
        <w:t>dokumentów potwierdzających, że Wykonawca jest ubezpieczony od odpowiedzialności cywilnej w zakresie prowadzonej</w:t>
      </w:r>
      <w:r w:rsidRPr="00984183">
        <w:rPr>
          <w:rFonts w:ascii="Tahoma" w:hAnsi="Tahoma" w:cs="Tahoma"/>
          <w:sz w:val="18"/>
          <w:szCs w:val="18"/>
        </w:rPr>
        <w:t xml:space="preserve"> działalności związanej z przedmiotem niniejszego zamówienia na sumę gwarancyjną określoną przez Zamawiającego</w:t>
      </w:r>
      <w:r w:rsidRPr="008222BE">
        <w:rPr>
          <w:rFonts w:ascii="Tahoma" w:hAnsi="Tahoma" w:cs="Tahoma"/>
          <w:b/>
          <w:sz w:val="18"/>
          <w:szCs w:val="18"/>
        </w:rPr>
        <w:t>(</w:t>
      </w:r>
      <w:r w:rsidRPr="008222BE">
        <w:rPr>
          <w:rFonts w:ascii="Tahoma" w:hAnsi="Tahoma" w:cs="Tahoma"/>
          <w:b/>
          <w:sz w:val="18"/>
          <w:szCs w:val="18"/>
          <w:u w:val="single"/>
        </w:rPr>
        <w:t>zawierając</w:t>
      </w:r>
      <w:r>
        <w:rPr>
          <w:rFonts w:ascii="Tahoma" w:hAnsi="Tahoma" w:cs="Tahoma"/>
          <w:b/>
          <w:sz w:val="18"/>
          <w:szCs w:val="18"/>
          <w:u w:val="single"/>
        </w:rPr>
        <w:t>ych</w:t>
      </w:r>
      <w:r w:rsidRPr="008222BE">
        <w:rPr>
          <w:rFonts w:ascii="Tahoma" w:hAnsi="Tahoma" w:cs="Tahoma"/>
          <w:b/>
          <w:sz w:val="18"/>
          <w:szCs w:val="18"/>
          <w:u w:val="single"/>
        </w:rPr>
        <w:t xml:space="preserve"> potwierdzenie zapłaty ubezpieczenia).</w:t>
      </w:r>
    </w:p>
    <w:p w:rsidR="00A773C8" w:rsidRPr="00B870FF" w:rsidRDefault="00A773C8" w:rsidP="008B7903">
      <w:pPr>
        <w:pStyle w:val="ListParagraph"/>
        <w:numPr>
          <w:ilvl w:val="2"/>
          <w:numId w:val="19"/>
        </w:numPr>
        <w:spacing w:after="0" w:line="240" w:lineRule="auto"/>
        <w:jc w:val="both"/>
        <w:rPr>
          <w:rFonts w:ascii="Tahoma" w:hAnsi="Tahoma" w:cs="Tahoma"/>
          <w:sz w:val="18"/>
          <w:szCs w:val="18"/>
        </w:rPr>
      </w:pPr>
      <w:r w:rsidRPr="00B870FF">
        <w:rPr>
          <w:rFonts w:ascii="Tahoma" w:hAnsi="Tahoma" w:cs="Tahoma"/>
          <w:b/>
          <w:sz w:val="18"/>
          <w:szCs w:val="18"/>
          <w:u w:val="single"/>
        </w:rPr>
        <w:t>W celu potwierdzenia spełniania warunku, o którym mowa w pkt 7.2.2.1 SIWZ</w:t>
      </w:r>
      <w:r w:rsidRPr="00B870FF">
        <w:rPr>
          <w:rFonts w:ascii="Tahoma" w:hAnsi="Tahoma" w:cs="Tahoma"/>
          <w:sz w:val="18"/>
          <w:szCs w:val="18"/>
        </w:rPr>
        <w:t xml:space="preserve"> - wykazu usług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  </w:t>
      </w:r>
      <w:r w:rsidRPr="00B870FF">
        <w:rPr>
          <w:rFonts w:ascii="Tahoma" w:hAnsi="Tahoma" w:cs="Tahoma"/>
          <w:b/>
          <w:sz w:val="18"/>
          <w:szCs w:val="18"/>
        </w:rPr>
        <w:t>załącznik nr 2 („Doświadczenie Wykonawcy”).</w:t>
      </w:r>
    </w:p>
    <w:p w:rsidR="00A773C8" w:rsidRPr="00B870FF" w:rsidRDefault="00A773C8" w:rsidP="008B7903">
      <w:pPr>
        <w:pStyle w:val="ListParagraph"/>
        <w:spacing w:after="0" w:line="240" w:lineRule="auto"/>
        <w:ind w:left="680"/>
        <w:jc w:val="both"/>
        <w:rPr>
          <w:rFonts w:ascii="Tahoma" w:hAnsi="Tahoma" w:cs="Tahoma"/>
          <w:sz w:val="18"/>
          <w:szCs w:val="18"/>
        </w:rPr>
      </w:pPr>
      <w:r w:rsidRPr="00B870FF">
        <w:rPr>
          <w:rFonts w:ascii="Tahoma" w:hAnsi="Tahoma" w:cs="Tahoma"/>
          <w:sz w:val="18"/>
          <w:szCs w:val="18"/>
        </w:rPr>
        <w:t xml:space="preserve">Do powyższego wykazu powinny być dołączone dowody określające, czy wymienione w wykazie usługi zostały wykonane lub są wykonywane należycie, przy czym dowodami, o których mowa są referencje bądź inne dokumenty wystawione przez podmiot, na rzecz którego usługi były wykonywane, a w przypadku świadczeń ciągłych lub okresowych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rsidR="00A773C8" w:rsidRPr="00B870FF" w:rsidRDefault="00A773C8" w:rsidP="008B7903">
      <w:pPr>
        <w:pStyle w:val="ListParagraph"/>
        <w:numPr>
          <w:ilvl w:val="2"/>
          <w:numId w:val="19"/>
        </w:numPr>
        <w:spacing w:after="0" w:line="240" w:lineRule="auto"/>
        <w:jc w:val="both"/>
        <w:rPr>
          <w:rFonts w:ascii="Tahoma" w:hAnsi="Tahoma" w:cs="Tahoma"/>
          <w:sz w:val="18"/>
          <w:szCs w:val="18"/>
        </w:rPr>
      </w:pPr>
      <w:r w:rsidRPr="00B870FF">
        <w:rPr>
          <w:rFonts w:ascii="Tahoma" w:hAnsi="Tahoma" w:cs="Tahoma"/>
          <w:b/>
          <w:sz w:val="18"/>
          <w:szCs w:val="18"/>
        </w:rPr>
        <w:t>W celu potwierdzenia spełniania warunku o którym mowa w pkt 7.2.2.2 SIWZ</w:t>
      </w:r>
      <w:r w:rsidRPr="00B870FF">
        <w:rPr>
          <w:rFonts w:ascii="Tahoma" w:hAnsi="Tahoma" w:cs="Tahoma"/>
          <w:sz w:val="18"/>
          <w:szCs w:val="18"/>
        </w:rPr>
        <w:t xml:space="preserve"> - wykaz osób, skierowanych przez Wykonawcę do realizacji zamówienia publicznego, które będą uczestniczyć w wykonywaniu zamówienia, wraz z informacjami na temat ich kwalifikacji zawodowych, uprawnień, doświadczenia i wykształcenia niezbędnych dla wykonania zamówienia </w:t>
      </w:r>
      <w:r w:rsidRPr="00B870FF">
        <w:rPr>
          <w:rFonts w:ascii="Tahoma" w:hAnsi="Tahoma" w:cs="Tahoma"/>
          <w:sz w:val="18"/>
          <w:szCs w:val="18"/>
          <w:u w:val="single"/>
        </w:rPr>
        <w:t>(ważny certyfikat Audytora Bezpieczeństwa Ruchu Drogowego)</w:t>
      </w:r>
      <w:r w:rsidRPr="00B870FF">
        <w:rPr>
          <w:rFonts w:ascii="Tahoma" w:hAnsi="Tahoma" w:cs="Tahoma"/>
          <w:sz w:val="18"/>
          <w:szCs w:val="18"/>
        </w:rPr>
        <w:t xml:space="preserve">, a także zakresu wykonywanych przez nie czynności wraz z informacją o podstawie do dysponowania tymi osobami - </w:t>
      </w:r>
      <w:r w:rsidRPr="00B870FF">
        <w:rPr>
          <w:rFonts w:ascii="Tahoma" w:hAnsi="Tahoma" w:cs="Tahoma"/>
          <w:b/>
          <w:sz w:val="18"/>
          <w:szCs w:val="18"/>
        </w:rPr>
        <w:t>załącznik nr 3 („WYKAZ OSÓB”</w:t>
      </w:r>
      <w:r w:rsidRPr="00B870FF">
        <w:rPr>
          <w:rFonts w:ascii="Tahoma" w:hAnsi="Tahoma" w:cs="Tahoma"/>
          <w:sz w:val="18"/>
          <w:szCs w:val="18"/>
        </w:rPr>
        <w:t>).</w:t>
      </w:r>
    </w:p>
    <w:p w:rsidR="00A773C8" w:rsidRPr="00B870FF" w:rsidRDefault="00A773C8" w:rsidP="008B7903">
      <w:pPr>
        <w:pStyle w:val="ListParagraph"/>
        <w:numPr>
          <w:ilvl w:val="2"/>
          <w:numId w:val="19"/>
        </w:numPr>
        <w:spacing w:after="0" w:line="240" w:lineRule="auto"/>
        <w:jc w:val="both"/>
        <w:rPr>
          <w:rFonts w:ascii="Tahoma" w:hAnsi="Tahoma" w:cs="Tahoma"/>
          <w:sz w:val="18"/>
          <w:szCs w:val="18"/>
        </w:rPr>
      </w:pPr>
      <w:r w:rsidRPr="00B870FF">
        <w:rPr>
          <w:rFonts w:ascii="Tahoma" w:hAnsi="Tahoma" w:cs="Tahoma"/>
          <w:b/>
          <w:sz w:val="18"/>
          <w:szCs w:val="18"/>
        </w:rPr>
        <w:t xml:space="preserve">W celu potwierdzenia spełniania warunku o którym mowa w pkt 7.2.2.3 SIWZ - </w:t>
      </w:r>
      <w:r w:rsidRPr="00B870FF">
        <w:rPr>
          <w:rFonts w:ascii="Tahoma" w:hAnsi="Tahoma" w:cs="Tahoma"/>
          <w:sz w:val="18"/>
          <w:szCs w:val="18"/>
        </w:rPr>
        <w:t xml:space="preserve">wykaz narzędzi, wyposażenia zakładu i urządzeń technicznych dostępnych Wykonawcy usługi w celu realizacji zamówienia, w zakresie niezbędnym do wykazania spełnienia warunku dotyczącego dysponowania odpowiednim potencjałem technicznym wraz z informacją o podstawie dysponowania tymi zasobami – </w:t>
      </w:r>
      <w:r w:rsidRPr="00B870FF">
        <w:rPr>
          <w:rFonts w:ascii="Tahoma" w:hAnsi="Tahoma" w:cs="Tahoma"/>
          <w:b/>
          <w:sz w:val="18"/>
          <w:szCs w:val="18"/>
        </w:rPr>
        <w:t>załącznik nr 4.</w:t>
      </w:r>
    </w:p>
    <w:p w:rsidR="00A773C8" w:rsidRPr="00B870FF" w:rsidRDefault="00A773C8" w:rsidP="008B7903">
      <w:pPr>
        <w:pStyle w:val="ListParagraph"/>
        <w:numPr>
          <w:ilvl w:val="2"/>
          <w:numId w:val="19"/>
        </w:numPr>
        <w:spacing w:after="0" w:line="240" w:lineRule="auto"/>
        <w:jc w:val="both"/>
        <w:rPr>
          <w:rFonts w:ascii="Tahoma" w:hAnsi="Tahoma" w:cs="Tahoma"/>
          <w:sz w:val="18"/>
          <w:szCs w:val="18"/>
        </w:rPr>
      </w:pPr>
      <w:r w:rsidRPr="00B870FF">
        <w:rPr>
          <w:rFonts w:ascii="Tahoma" w:hAnsi="Tahoma" w:cs="Tahoma"/>
          <w:sz w:val="18"/>
          <w:szCs w:val="18"/>
          <w:u w:val="single"/>
        </w:rPr>
        <w:t>W celu potwierdzenia braku podstaw wykluczenia na podstawie art. 24 ust. 5 pkt 1 ustawy Pzp</w:t>
      </w:r>
      <w:r w:rsidRPr="00B870FF">
        <w:rPr>
          <w:rFonts w:ascii="Tahoma" w:hAnsi="Tahoma" w:cs="Tahoma"/>
          <w:sz w:val="18"/>
          <w:szCs w:val="18"/>
        </w:rPr>
        <w:t xml:space="preserve"> – odpis z właściwego rejestru lub z centralnej ewidencji i informacji o działalności gospodarczej, jeżeli odrębne przepisy wymagają wpisu do rejestru lub ewidencji. </w:t>
      </w:r>
    </w:p>
    <w:p w:rsidR="00A773C8" w:rsidRPr="00984183" w:rsidRDefault="00A773C8" w:rsidP="00227B30">
      <w:pPr>
        <w:pStyle w:val="NormalWeb"/>
        <w:spacing w:before="0" w:beforeAutospacing="0" w:after="0" w:afterAutospacing="0"/>
        <w:rPr>
          <w:rFonts w:ascii="Tahoma" w:hAnsi="Tahoma" w:cs="Tahoma"/>
          <w:sz w:val="18"/>
          <w:szCs w:val="18"/>
        </w:rPr>
      </w:pPr>
    </w:p>
    <w:p w:rsidR="00A773C8" w:rsidRPr="003247AC" w:rsidRDefault="00A773C8" w:rsidP="00227B30">
      <w:pPr>
        <w:pStyle w:val="Akapitzlist"/>
        <w:numPr>
          <w:ilvl w:val="1"/>
          <w:numId w:val="19"/>
        </w:numPr>
        <w:spacing w:after="0" w:line="240" w:lineRule="auto"/>
        <w:jc w:val="both"/>
        <w:rPr>
          <w:rFonts w:ascii="Tahoma" w:hAnsi="Tahoma" w:cs="Tahoma"/>
          <w:sz w:val="18"/>
          <w:szCs w:val="18"/>
        </w:rPr>
      </w:pPr>
      <w:r w:rsidRPr="003247AC">
        <w:rPr>
          <w:rFonts w:ascii="Tahoma" w:hAnsi="Tahoma" w:cs="Tahoma"/>
          <w:sz w:val="18"/>
          <w:szCs w:val="18"/>
        </w:rPr>
        <w:t xml:space="preserve">UWAGA: </w:t>
      </w:r>
      <w:r w:rsidRPr="00533F20">
        <w:rPr>
          <w:rFonts w:ascii="Tahoma" w:hAnsi="Tahoma" w:cs="Tahoma"/>
          <w:sz w:val="18"/>
          <w:szCs w:val="18"/>
        </w:rPr>
        <w:t>Wykonawca nie jest obowiązany</w:t>
      </w:r>
      <w:r w:rsidRPr="003247AC">
        <w:rPr>
          <w:rFonts w:ascii="Tahoma" w:hAnsi="Tahoma" w:cs="Tahoma"/>
          <w:sz w:val="18"/>
          <w:szCs w:val="18"/>
        </w:rPr>
        <w:t xml:space="preserve"> do złożenia oświadczeń  lub dokumentów potwierdzających okoliczności, o których mowa </w:t>
      </w:r>
      <w:r w:rsidRPr="00533F20">
        <w:rPr>
          <w:rFonts w:ascii="Tahoma" w:hAnsi="Tahoma" w:cs="Tahoma"/>
          <w:sz w:val="18"/>
          <w:szCs w:val="18"/>
        </w:rPr>
        <w:t>w pkt 9.1.,</w:t>
      </w:r>
      <w:r w:rsidRPr="003247AC">
        <w:rPr>
          <w:rFonts w:ascii="Tahoma" w:hAnsi="Tahoma" w:cs="Tahoma"/>
          <w:sz w:val="18"/>
          <w:szCs w:val="18"/>
        </w:rPr>
        <w:t xml:space="preserve"> jeżeli:</w:t>
      </w:r>
    </w:p>
    <w:p w:rsidR="00A773C8" w:rsidRPr="00533F20" w:rsidRDefault="00A773C8" w:rsidP="00227B30">
      <w:pPr>
        <w:pStyle w:val="Akapitzlist"/>
        <w:numPr>
          <w:ilvl w:val="2"/>
          <w:numId w:val="20"/>
        </w:numPr>
        <w:spacing w:after="0" w:line="240" w:lineRule="auto"/>
        <w:jc w:val="both"/>
        <w:rPr>
          <w:rFonts w:ascii="Tahoma" w:hAnsi="Tahoma" w:cs="Tahoma"/>
          <w:sz w:val="18"/>
          <w:szCs w:val="18"/>
        </w:rPr>
      </w:pPr>
      <w:r w:rsidRPr="00533F20">
        <w:rPr>
          <w:rFonts w:ascii="Tahoma" w:hAnsi="Tahoma" w:cs="Tahoma"/>
          <w:sz w:val="18"/>
          <w:szCs w:val="18"/>
        </w:rPr>
        <w:t xml:space="preserve">Wykonawca wskaże dostępność oświadczeń lub dokumentów, o których mowa w pkt 9.1. w formie elektronicznej pod określonymi adresami internetowymi ogólnodostępnych i bezpłatnych baz danych, w szczególności rejestrów publicznych w rozumieniu ustawy z dnia 17 lutego 2005 r. o informatyzacji działalności podmiotów realizujących zadania publiczne (Dz. U. z 2014 r. poz. 1114 oraz z 2016 r. poz. 352). W takim przypadku Zamawiający pobiera samodzielnie z tych baz danych wskazane przez Wykonawcę oświadczenia lub dokumenty. </w:t>
      </w:r>
    </w:p>
    <w:p w:rsidR="00A773C8" w:rsidRPr="00533F20" w:rsidRDefault="00A773C8" w:rsidP="00227B30">
      <w:pPr>
        <w:pStyle w:val="Akapitzlist"/>
        <w:spacing w:after="0" w:line="240" w:lineRule="auto"/>
        <w:ind w:left="680"/>
        <w:jc w:val="both"/>
        <w:rPr>
          <w:rFonts w:ascii="Tahoma" w:hAnsi="Tahoma" w:cs="Tahoma"/>
          <w:sz w:val="18"/>
          <w:szCs w:val="18"/>
        </w:rPr>
      </w:pPr>
      <w:r w:rsidRPr="00533F20">
        <w:rPr>
          <w:rFonts w:ascii="Tahoma" w:hAnsi="Tahoma" w:cs="Tahoma"/>
          <w:sz w:val="18"/>
          <w:szCs w:val="18"/>
        </w:rPr>
        <w:t>Dotyczy to w szczególności informacji odpowiadającej odpisowi aktualnemu Rejestru Przedsiębiorców pobieranej na podstawie art. 4 ust. 4aa ustawy z dnia 20 sierpnia 1997 r. o Krajowym Rejestrze Sądowym (Dz. U. z 2007 r. Nr 168, poz.1186, z pózn. zm.) oraz wydruków z Centralnej Ewidencji i Informacji o Działalności Gospodarczej zgodnie z art. 38 ust. 4 ustawy o swobodzie działalności gospodarczej z dnia 2 lipca 2004 r. (Dz.U. z 2015 r., poz. 584, z późn. zm.),</w:t>
      </w:r>
    </w:p>
    <w:p w:rsidR="00A773C8" w:rsidRPr="00B870FF" w:rsidRDefault="00A773C8" w:rsidP="00227B30">
      <w:pPr>
        <w:pStyle w:val="Akapitzlist"/>
        <w:spacing w:after="0" w:line="240" w:lineRule="auto"/>
        <w:ind w:hanging="720"/>
        <w:jc w:val="both"/>
        <w:rPr>
          <w:rFonts w:ascii="Tahoma" w:hAnsi="Tahoma" w:cs="Tahoma"/>
          <w:sz w:val="18"/>
          <w:szCs w:val="18"/>
          <w:u w:val="single"/>
        </w:rPr>
      </w:pPr>
      <w:r>
        <w:rPr>
          <w:rFonts w:ascii="Tahoma" w:hAnsi="Tahoma" w:cs="Tahoma"/>
          <w:sz w:val="18"/>
          <w:szCs w:val="18"/>
        </w:rPr>
        <w:t xml:space="preserve">9.2.2.   </w:t>
      </w:r>
      <w:r w:rsidRPr="00B870FF">
        <w:rPr>
          <w:rFonts w:ascii="Tahoma" w:hAnsi="Tahoma" w:cs="Tahoma"/>
          <w:sz w:val="18"/>
          <w:szCs w:val="18"/>
          <w:u w:val="single"/>
        </w:rPr>
        <w:t xml:space="preserve">Wykonawca wskaże oświadczenia lub dokumenty, o których mowa w pkt 9.1., które znajdują się w posiadaniu Zamawiającego, w szczególności oświadczenia lub dokumenty przechowywane przez Zamawiającego zgodnie z art. 97 ust. 1 ustawy Pzp. W takim przypadku Zamawiający w celu potwierdzenia spełniania warunków udziału w postępowaniu oraz braku podstaw wykluczenia, korzysta z posiadanych oświadczeń lub dokumentów, o ile są one aktualne. </w:t>
      </w:r>
    </w:p>
    <w:p w:rsidR="00A773C8" w:rsidRPr="00984183" w:rsidRDefault="00A773C8" w:rsidP="00227B30">
      <w:pPr>
        <w:pStyle w:val="Akapitzlist"/>
        <w:numPr>
          <w:ilvl w:val="1"/>
          <w:numId w:val="19"/>
        </w:numPr>
        <w:spacing w:after="0" w:line="240" w:lineRule="auto"/>
        <w:jc w:val="both"/>
        <w:rPr>
          <w:rFonts w:ascii="Tahoma" w:hAnsi="Tahoma" w:cs="Tahoma"/>
          <w:sz w:val="18"/>
          <w:szCs w:val="18"/>
        </w:rPr>
      </w:pPr>
      <w:r w:rsidRPr="00984183">
        <w:rPr>
          <w:rFonts w:ascii="Tahoma" w:hAnsi="Tahoma" w:cs="Tahoma"/>
          <w:sz w:val="18"/>
          <w:szCs w:val="18"/>
        </w:rPr>
        <w:t xml:space="preserve">Jeżeli Wykonawca ma siedzibę lub miejsce zamieszkania poza terytorium Rzeczypospolitej Polskiej,   zamiast dokumentów, o których mowa w </w:t>
      </w:r>
      <w:r>
        <w:rPr>
          <w:rFonts w:ascii="Tahoma" w:hAnsi="Tahoma" w:cs="Tahoma"/>
          <w:sz w:val="18"/>
          <w:szCs w:val="18"/>
        </w:rPr>
        <w:t>pkt 9.1.6</w:t>
      </w:r>
      <w:r w:rsidRPr="00D26D6B">
        <w:rPr>
          <w:rFonts w:ascii="Tahoma" w:hAnsi="Tahoma" w:cs="Tahoma"/>
          <w:sz w:val="18"/>
          <w:szCs w:val="18"/>
        </w:rPr>
        <w:t>.</w:t>
      </w:r>
      <w:r w:rsidRPr="00984183">
        <w:rPr>
          <w:rFonts w:ascii="Tahoma" w:hAnsi="Tahoma" w:cs="Tahoma"/>
          <w:sz w:val="18"/>
          <w:szCs w:val="18"/>
        </w:rPr>
        <w:t xml:space="preserve"> -  składa dokument lub dokumenty wystawione w kraju, w którym wykonawca ma siedzibę lub miejsce zamieszkania, potwierdzające odpowiednio, że nie otwarto jego likwidacji ani nie ogłoszono upadłości. </w:t>
      </w:r>
    </w:p>
    <w:p w:rsidR="00A773C8" w:rsidRPr="003F3E30" w:rsidRDefault="00A773C8" w:rsidP="00227B30">
      <w:pPr>
        <w:pStyle w:val="Akapitzlist"/>
        <w:numPr>
          <w:ilvl w:val="2"/>
          <w:numId w:val="21"/>
        </w:numPr>
        <w:spacing w:after="0" w:line="240" w:lineRule="auto"/>
        <w:jc w:val="both"/>
        <w:rPr>
          <w:rFonts w:ascii="Tahoma" w:hAnsi="Tahoma" w:cs="Tahoma"/>
          <w:sz w:val="18"/>
          <w:szCs w:val="18"/>
        </w:rPr>
      </w:pPr>
      <w:r w:rsidRPr="003F3E30">
        <w:rPr>
          <w:rFonts w:ascii="Tahoma" w:hAnsi="Tahoma" w:cs="Tahoma"/>
          <w:sz w:val="18"/>
          <w:szCs w:val="18"/>
        </w:rPr>
        <w:t>Dokumenty, o których mowa w pkt. 9.</w:t>
      </w:r>
      <w:r>
        <w:rPr>
          <w:rFonts w:ascii="Tahoma" w:hAnsi="Tahoma" w:cs="Tahoma"/>
          <w:sz w:val="18"/>
          <w:szCs w:val="18"/>
        </w:rPr>
        <w:t>3</w:t>
      </w:r>
      <w:r w:rsidRPr="003F3E30">
        <w:rPr>
          <w:rFonts w:ascii="Tahoma" w:hAnsi="Tahoma" w:cs="Tahoma"/>
          <w:sz w:val="18"/>
          <w:szCs w:val="18"/>
        </w:rPr>
        <w:t>., powinny być wystawione nie wcześniej niż 6 miesięcy przed upływem terminu składania ofert.</w:t>
      </w:r>
    </w:p>
    <w:p w:rsidR="00A773C8" w:rsidRDefault="00A773C8" w:rsidP="00227B30">
      <w:pPr>
        <w:pStyle w:val="Akapitzlist"/>
        <w:numPr>
          <w:ilvl w:val="1"/>
          <w:numId w:val="21"/>
        </w:numPr>
        <w:spacing w:after="0" w:line="240" w:lineRule="auto"/>
        <w:jc w:val="both"/>
        <w:rPr>
          <w:rFonts w:ascii="Tahoma" w:hAnsi="Tahoma" w:cs="Tahoma"/>
          <w:sz w:val="18"/>
          <w:szCs w:val="18"/>
        </w:rPr>
      </w:pPr>
      <w:r w:rsidRPr="00984183">
        <w:rPr>
          <w:rFonts w:ascii="Tahoma" w:hAnsi="Tahoma" w:cs="Tahoma"/>
          <w:sz w:val="18"/>
          <w:szCs w:val="18"/>
        </w:rPr>
        <w:t>Jeżeli w kraju, w którym wykonawca ma siedzibę lub miejsce zamieszkania lub miejsce zamieszkania ma osoba, której dokument dotyczy, nie wydaje się dokumentów, o których mowa w pkt</w:t>
      </w:r>
      <w:r>
        <w:rPr>
          <w:rFonts w:ascii="Tahoma" w:hAnsi="Tahoma" w:cs="Tahoma"/>
          <w:sz w:val="18"/>
          <w:szCs w:val="18"/>
        </w:rPr>
        <w:t xml:space="preserve">. </w:t>
      </w:r>
      <w:r w:rsidRPr="003F3E30">
        <w:rPr>
          <w:rFonts w:ascii="Tahoma" w:hAnsi="Tahoma" w:cs="Tahoma"/>
          <w:sz w:val="18"/>
          <w:szCs w:val="18"/>
        </w:rPr>
        <w:t>9.</w:t>
      </w:r>
      <w:r>
        <w:rPr>
          <w:rFonts w:ascii="Tahoma" w:hAnsi="Tahoma" w:cs="Tahoma"/>
          <w:sz w:val="18"/>
          <w:szCs w:val="18"/>
        </w:rPr>
        <w:t>3</w:t>
      </w:r>
      <w:r w:rsidRPr="003F3E30">
        <w:rPr>
          <w:rFonts w:ascii="Tahoma" w:hAnsi="Tahoma" w:cs="Tahoma"/>
          <w:sz w:val="18"/>
          <w:szCs w:val="18"/>
        </w:rPr>
        <w:t>.</w:t>
      </w:r>
      <w:r w:rsidRPr="00984183">
        <w:rPr>
          <w:rFonts w:ascii="Tahoma" w:hAnsi="Tahoma" w:cs="Tahoma"/>
          <w:sz w:val="18"/>
          <w:szCs w:val="18"/>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3F3E30">
        <w:rPr>
          <w:rFonts w:ascii="Tahoma" w:hAnsi="Tahoma" w:cs="Tahoma"/>
          <w:sz w:val="18"/>
          <w:szCs w:val="18"/>
        </w:rPr>
        <w:t>Zapisy pkt 9.</w:t>
      </w:r>
      <w:r>
        <w:rPr>
          <w:rFonts w:ascii="Tahoma" w:hAnsi="Tahoma" w:cs="Tahoma"/>
          <w:sz w:val="18"/>
          <w:szCs w:val="18"/>
        </w:rPr>
        <w:t>3</w:t>
      </w:r>
      <w:r w:rsidRPr="003F3E30">
        <w:rPr>
          <w:rFonts w:ascii="Tahoma" w:hAnsi="Tahoma" w:cs="Tahoma"/>
          <w:sz w:val="18"/>
          <w:szCs w:val="18"/>
        </w:rPr>
        <w:t>.1. stosuje się.</w:t>
      </w:r>
    </w:p>
    <w:p w:rsidR="00A773C8" w:rsidRPr="00984183" w:rsidRDefault="00A773C8" w:rsidP="00227B30">
      <w:pPr>
        <w:pStyle w:val="Akapitzlist"/>
        <w:numPr>
          <w:ilvl w:val="1"/>
          <w:numId w:val="21"/>
        </w:numPr>
        <w:spacing w:after="0" w:line="240" w:lineRule="auto"/>
        <w:jc w:val="both"/>
        <w:rPr>
          <w:rFonts w:ascii="Tahoma" w:hAnsi="Tahoma" w:cs="Tahoma"/>
          <w:sz w:val="18"/>
          <w:szCs w:val="18"/>
        </w:rPr>
      </w:pPr>
      <w:r w:rsidRPr="00984183">
        <w:rPr>
          <w:rFonts w:ascii="Tahoma" w:hAnsi="Tahoma" w:cs="Tahoma"/>
          <w:sz w:val="18"/>
          <w:szCs w:val="18"/>
        </w:rPr>
        <w:t xml:space="preserve">Jeżeli z uzasadnionej przyczyny Wykonawca nie może przedstawić dokumentów wymienionych </w:t>
      </w:r>
      <w:r w:rsidRPr="00366B61">
        <w:rPr>
          <w:rFonts w:ascii="Tahoma" w:hAnsi="Tahoma" w:cs="Tahoma"/>
          <w:sz w:val="18"/>
          <w:szCs w:val="18"/>
        </w:rPr>
        <w:t xml:space="preserve">w pkt </w:t>
      </w:r>
      <w:r>
        <w:rPr>
          <w:rFonts w:ascii="Tahoma" w:hAnsi="Tahoma" w:cs="Tahoma"/>
          <w:sz w:val="18"/>
          <w:szCs w:val="18"/>
        </w:rPr>
        <w:t>9</w:t>
      </w:r>
      <w:r w:rsidRPr="00366B61">
        <w:rPr>
          <w:rFonts w:ascii="Tahoma" w:hAnsi="Tahoma" w:cs="Tahoma"/>
          <w:sz w:val="18"/>
          <w:szCs w:val="18"/>
        </w:rPr>
        <w:t>.1.</w:t>
      </w:r>
      <w:r>
        <w:rPr>
          <w:rFonts w:ascii="Tahoma" w:hAnsi="Tahoma" w:cs="Tahoma"/>
          <w:sz w:val="18"/>
          <w:szCs w:val="18"/>
        </w:rPr>
        <w:t>1</w:t>
      </w:r>
      <w:r w:rsidRPr="00366B61">
        <w:rPr>
          <w:rFonts w:ascii="Tahoma" w:hAnsi="Tahoma" w:cs="Tahoma"/>
          <w:sz w:val="18"/>
          <w:szCs w:val="18"/>
        </w:rPr>
        <w:t>.</w:t>
      </w:r>
      <w:r>
        <w:rPr>
          <w:rFonts w:ascii="Tahoma" w:hAnsi="Tahoma" w:cs="Tahoma"/>
          <w:sz w:val="18"/>
          <w:szCs w:val="18"/>
        </w:rPr>
        <w:t xml:space="preserve"> i 9.1.2.</w:t>
      </w:r>
      <w:r w:rsidRPr="00366B61">
        <w:rPr>
          <w:rFonts w:ascii="Tahoma" w:hAnsi="Tahoma" w:cs="Tahoma"/>
          <w:sz w:val="18"/>
          <w:szCs w:val="18"/>
        </w:rPr>
        <w:t>,</w:t>
      </w:r>
      <w:r w:rsidRPr="00984183">
        <w:rPr>
          <w:rFonts w:ascii="Tahoma" w:hAnsi="Tahoma" w:cs="Tahoma"/>
          <w:sz w:val="18"/>
          <w:szCs w:val="18"/>
        </w:rPr>
        <w:t xml:space="preserve"> może przedstawić inn</w:t>
      </w:r>
      <w:r>
        <w:rPr>
          <w:rFonts w:ascii="Tahoma" w:hAnsi="Tahoma" w:cs="Tahoma"/>
          <w:sz w:val="18"/>
          <w:szCs w:val="18"/>
        </w:rPr>
        <w:t>e</w:t>
      </w:r>
      <w:r w:rsidRPr="00984183">
        <w:rPr>
          <w:rFonts w:ascii="Tahoma" w:hAnsi="Tahoma" w:cs="Tahoma"/>
          <w:sz w:val="18"/>
          <w:szCs w:val="18"/>
        </w:rPr>
        <w:t xml:space="preserve"> dokument</w:t>
      </w:r>
      <w:r>
        <w:rPr>
          <w:rFonts w:ascii="Tahoma" w:hAnsi="Tahoma" w:cs="Tahoma"/>
          <w:sz w:val="18"/>
          <w:szCs w:val="18"/>
        </w:rPr>
        <w:t>y</w:t>
      </w:r>
      <w:r w:rsidRPr="00984183">
        <w:rPr>
          <w:rFonts w:ascii="Tahoma" w:hAnsi="Tahoma" w:cs="Tahoma"/>
          <w:sz w:val="18"/>
          <w:szCs w:val="18"/>
        </w:rPr>
        <w:t xml:space="preserve">, który w wystarczający sposób potwierdza spełnianie warunków opisanych w </w:t>
      </w:r>
      <w:r w:rsidRPr="00D26D6B">
        <w:rPr>
          <w:rFonts w:ascii="Tahoma" w:hAnsi="Tahoma" w:cs="Tahoma"/>
          <w:sz w:val="18"/>
          <w:szCs w:val="18"/>
        </w:rPr>
        <w:t xml:space="preserve">pkt </w:t>
      </w:r>
      <w:r>
        <w:rPr>
          <w:rFonts w:ascii="Tahoma" w:hAnsi="Tahoma" w:cs="Tahoma"/>
          <w:sz w:val="18"/>
          <w:szCs w:val="18"/>
        </w:rPr>
        <w:t>7</w:t>
      </w:r>
      <w:r w:rsidRPr="00D26D6B">
        <w:rPr>
          <w:rFonts w:ascii="Tahoma" w:hAnsi="Tahoma" w:cs="Tahoma"/>
          <w:sz w:val="18"/>
          <w:szCs w:val="18"/>
        </w:rPr>
        <w:t>.2.</w:t>
      </w:r>
      <w:r>
        <w:rPr>
          <w:rFonts w:ascii="Tahoma" w:hAnsi="Tahoma" w:cs="Tahoma"/>
          <w:sz w:val="18"/>
          <w:szCs w:val="18"/>
        </w:rPr>
        <w:t>1</w:t>
      </w:r>
      <w:r w:rsidRPr="00D26D6B">
        <w:rPr>
          <w:rFonts w:ascii="Tahoma" w:hAnsi="Tahoma" w:cs="Tahoma"/>
          <w:sz w:val="18"/>
          <w:szCs w:val="18"/>
        </w:rPr>
        <w:t>.</w:t>
      </w:r>
    </w:p>
    <w:p w:rsidR="00A773C8" w:rsidRPr="00984183" w:rsidRDefault="00A773C8" w:rsidP="00227B30">
      <w:pPr>
        <w:pStyle w:val="Akapitzlist"/>
        <w:numPr>
          <w:ilvl w:val="1"/>
          <w:numId w:val="21"/>
        </w:numPr>
        <w:spacing w:after="0" w:line="240" w:lineRule="auto"/>
        <w:jc w:val="both"/>
        <w:rPr>
          <w:rFonts w:ascii="Tahoma" w:hAnsi="Tahoma" w:cs="Tahoma"/>
          <w:sz w:val="18"/>
          <w:szCs w:val="18"/>
        </w:rPr>
      </w:pPr>
      <w:r w:rsidRPr="00984183">
        <w:rPr>
          <w:rFonts w:ascii="Tahoma" w:hAnsi="Tahoma" w:cs="Tahom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A773C8" w:rsidRPr="003F3E30" w:rsidRDefault="00A773C8" w:rsidP="00227B30">
      <w:pPr>
        <w:pStyle w:val="Akapitzlist"/>
        <w:numPr>
          <w:ilvl w:val="1"/>
          <w:numId w:val="21"/>
        </w:numPr>
        <w:spacing w:after="0" w:line="240" w:lineRule="auto"/>
        <w:jc w:val="both"/>
        <w:rPr>
          <w:rFonts w:ascii="Tahoma" w:hAnsi="Tahoma" w:cs="Tahoma"/>
          <w:sz w:val="18"/>
          <w:szCs w:val="18"/>
        </w:rPr>
      </w:pPr>
      <w:r w:rsidRPr="003F3E30">
        <w:rPr>
          <w:rFonts w:ascii="Tahoma" w:hAnsi="Tahoma" w:cs="Tahoma"/>
          <w:sz w:val="18"/>
          <w:szCs w:val="18"/>
        </w:rPr>
        <w:t xml:space="preserve">Składane dokumenty (określone w pkt 9 niniejszej Instrukcji dla wykonawców) mogą być złożone w oryginale lub kopii poświadczonej za zgodność z oryginałem. </w:t>
      </w:r>
    </w:p>
    <w:p w:rsidR="00A773C8" w:rsidRPr="003F3E30" w:rsidRDefault="00A773C8" w:rsidP="00227B30">
      <w:pPr>
        <w:pStyle w:val="Akapitzlist"/>
        <w:numPr>
          <w:ilvl w:val="1"/>
          <w:numId w:val="21"/>
        </w:numPr>
        <w:spacing w:after="0" w:line="240" w:lineRule="auto"/>
        <w:jc w:val="both"/>
        <w:rPr>
          <w:rFonts w:ascii="Tahoma" w:hAnsi="Tahoma" w:cs="Tahoma"/>
          <w:sz w:val="18"/>
          <w:szCs w:val="18"/>
        </w:rPr>
      </w:pPr>
      <w:r w:rsidRPr="003F3E30">
        <w:rPr>
          <w:rFonts w:ascii="Tahoma" w:hAnsi="Tahom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A773C8" w:rsidRPr="003F3E30" w:rsidRDefault="00A773C8" w:rsidP="00227B30">
      <w:pPr>
        <w:pStyle w:val="Akapitzlist"/>
        <w:numPr>
          <w:ilvl w:val="1"/>
          <w:numId w:val="21"/>
        </w:numPr>
        <w:spacing w:after="0" w:line="240" w:lineRule="auto"/>
        <w:jc w:val="both"/>
        <w:rPr>
          <w:rFonts w:ascii="Tahoma" w:hAnsi="Tahoma" w:cs="Tahoma"/>
          <w:sz w:val="18"/>
          <w:szCs w:val="18"/>
        </w:rPr>
      </w:pPr>
      <w:r w:rsidRPr="003F3E30">
        <w:rPr>
          <w:rFonts w:ascii="Tahoma" w:hAnsi="Tahoma" w:cs="Tahoma"/>
          <w:sz w:val="18"/>
          <w:szCs w:val="18"/>
        </w:rPr>
        <w:t>Poświadczenie za zgodność z oryginałem następuje w formie pisemnej.</w:t>
      </w:r>
    </w:p>
    <w:p w:rsidR="00A773C8" w:rsidRPr="003F3E30" w:rsidRDefault="00A773C8" w:rsidP="00227B30">
      <w:pPr>
        <w:pStyle w:val="Akapitzlist"/>
        <w:numPr>
          <w:ilvl w:val="1"/>
          <w:numId w:val="21"/>
        </w:numPr>
        <w:spacing w:after="0" w:line="240" w:lineRule="auto"/>
        <w:jc w:val="both"/>
        <w:rPr>
          <w:rFonts w:ascii="Tahoma" w:hAnsi="Tahoma" w:cs="Tahoma"/>
          <w:sz w:val="18"/>
          <w:szCs w:val="18"/>
        </w:rPr>
      </w:pPr>
      <w:r w:rsidRPr="003F3E30">
        <w:rPr>
          <w:rFonts w:ascii="Tahoma" w:hAnsi="Tahoma" w:cs="Tahoma"/>
          <w:sz w:val="18"/>
          <w:szCs w:val="18"/>
        </w:rPr>
        <w:t>Zamawiający może żądać przedstawienia oryginału lub notarialnie poświadczonej kopii dokumentów, o których mowa w pkt 9.1. SIWZ, innych niż oświadczenia, wyłącznie wtedy, gdy złożona kopia dokumentu jest nieczytelna lub budzi wątpliwości co do jej prawdziwości.</w:t>
      </w:r>
    </w:p>
    <w:p w:rsidR="00A773C8" w:rsidRPr="003F3E30" w:rsidRDefault="00A773C8" w:rsidP="00227B30">
      <w:pPr>
        <w:pStyle w:val="Akapitzlist"/>
        <w:numPr>
          <w:ilvl w:val="1"/>
          <w:numId w:val="21"/>
        </w:numPr>
        <w:spacing w:after="0" w:line="240" w:lineRule="auto"/>
        <w:jc w:val="both"/>
        <w:rPr>
          <w:rFonts w:ascii="Tahoma" w:hAnsi="Tahoma" w:cs="Tahoma"/>
          <w:sz w:val="18"/>
          <w:szCs w:val="18"/>
        </w:rPr>
      </w:pPr>
      <w:r w:rsidRPr="003F3E30">
        <w:rPr>
          <w:rFonts w:ascii="Tahoma" w:hAnsi="Tahoma" w:cs="Tahoma"/>
          <w:sz w:val="18"/>
          <w:szCs w:val="18"/>
        </w:rPr>
        <w:t>Dokumenty sporządzone w języku obcym są składane wraz z tłumaczeniem na język polski. W razie wątpliwości uznaje się, iż wersja polskojęzyczna jest wersją wiążącą.</w:t>
      </w:r>
    </w:p>
    <w:p w:rsidR="00A773C8" w:rsidRPr="003F3E30" w:rsidRDefault="00A773C8" w:rsidP="00227B30">
      <w:pPr>
        <w:pStyle w:val="Akapitzlist"/>
        <w:numPr>
          <w:ilvl w:val="1"/>
          <w:numId w:val="21"/>
        </w:numPr>
        <w:spacing w:after="0" w:line="240" w:lineRule="auto"/>
        <w:jc w:val="both"/>
        <w:rPr>
          <w:rFonts w:ascii="Tahoma" w:hAnsi="Tahoma" w:cs="Tahoma"/>
          <w:sz w:val="18"/>
          <w:szCs w:val="18"/>
        </w:rPr>
      </w:pPr>
      <w:r w:rsidRPr="003F3E30">
        <w:rPr>
          <w:rFonts w:ascii="Tahoma" w:hAnsi="Tahoma" w:cs="Tahoma"/>
          <w:sz w:val="18"/>
          <w:szCs w:val="18"/>
        </w:rPr>
        <w:t xml:space="preserve">W przypadku, o którym mowa w pkt 9.2. SIWZ Zamawiający będzie żądał od wykonawcy przedstawienia tłumaczenia na język polski wskazanych przez Wykonawcę i pobranych samodzielnie przez Zamawiającego dokumentów. </w:t>
      </w:r>
    </w:p>
    <w:p w:rsidR="00A773C8" w:rsidRPr="003F3E30" w:rsidRDefault="00A773C8" w:rsidP="00227B30">
      <w:pPr>
        <w:pStyle w:val="Akapitzlist"/>
        <w:numPr>
          <w:ilvl w:val="1"/>
          <w:numId w:val="21"/>
        </w:numPr>
        <w:spacing w:after="0" w:line="240" w:lineRule="auto"/>
        <w:jc w:val="both"/>
        <w:rPr>
          <w:rFonts w:ascii="Tahoma" w:hAnsi="Tahoma" w:cs="Tahoma"/>
          <w:sz w:val="18"/>
          <w:szCs w:val="18"/>
        </w:rPr>
      </w:pPr>
      <w:r w:rsidRPr="003F3E30">
        <w:rPr>
          <w:rFonts w:ascii="Tahoma" w:hAnsi="Tahoma" w:cs="Tahoma"/>
          <w:sz w:val="18"/>
          <w:szCs w:val="18"/>
        </w:rPr>
        <w:t>Dokumenty, dla których Zamawiający określił wzory w formie załączników do niniejszego Rozdziału, powinny być sporządzone zgodnie z tymi wzorami, co do treści oraz formy, w tym opisu kolumn i wierszy.</w:t>
      </w:r>
    </w:p>
    <w:p w:rsidR="00A773C8" w:rsidRPr="003F3E30" w:rsidRDefault="00A773C8" w:rsidP="00227B30">
      <w:pPr>
        <w:pStyle w:val="Akapitzlist"/>
        <w:numPr>
          <w:ilvl w:val="1"/>
          <w:numId w:val="21"/>
        </w:numPr>
        <w:spacing w:after="0" w:line="240" w:lineRule="auto"/>
        <w:jc w:val="both"/>
        <w:rPr>
          <w:rFonts w:ascii="Tahoma" w:hAnsi="Tahoma" w:cs="Tahoma"/>
          <w:sz w:val="18"/>
          <w:szCs w:val="18"/>
        </w:rPr>
      </w:pPr>
      <w:r w:rsidRPr="003F3E30">
        <w:rPr>
          <w:rFonts w:ascii="Tahoma" w:hAnsi="Tahoma" w:cs="Tahoma"/>
          <w:sz w:val="18"/>
          <w:szCs w:val="18"/>
        </w:rPr>
        <w:t>Każda poprawka w treści dokumentów, a w szczególności każde przerobienie, przekreślenie, uzupełnienie, nadpisanie, przesłonięcie korektorem, etc powinny być podpisane przez Wykonawcę.</w:t>
      </w:r>
    </w:p>
    <w:p w:rsidR="00A773C8" w:rsidRDefault="00A773C8" w:rsidP="00227B30">
      <w:pPr>
        <w:pStyle w:val="Akapitzlist"/>
        <w:numPr>
          <w:ilvl w:val="1"/>
          <w:numId w:val="21"/>
        </w:numPr>
        <w:spacing w:after="0" w:line="240" w:lineRule="auto"/>
        <w:jc w:val="both"/>
        <w:rPr>
          <w:rFonts w:ascii="Tahoma" w:hAnsi="Tahoma" w:cs="Tahoma"/>
          <w:sz w:val="18"/>
          <w:szCs w:val="18"/>
        </w:rPr>
      </w:pPr>
      <w:r w:rsidRPr="003F3E30">
        <w:rPr>
          <w:rFonts w:ascii="Tahoma" w:hAnsi="Tahoma" w:cs="Tahoma"/>
          <w:sz w:val="18"/>
          <w:szCs w:val="18"/>
        </w:rPr>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rsidR="00A773C8" w:rsidRDefault="00A773C8" w:rsidP="008F6913">
      <w:pPr>
        <w:pStyle w:val="Akapitzlist"/>
        <w:spacing w:after="0" w:line="240" w:lineRule="auto"/>
        <w:ind w:left="0"/>
        <w:jc w:val="both"/>
        <w:rPr>
          <w:rFonts w:ascii="Tahoma" w:hAnsi="Tahoma" w:cs="Tahoma"/>
          <w:sz w:val="18"/>
          <w:szCs w:val="18"/>
        </w:rPr>
      </w:pPr>
    </w:p>
    <w:p w:rsidR="00A773C8" w:rsidRPr="005F6CEC" w:rsidRDefault="00A773C8" w:rsidP="00F042F4">
      <w:pPr>
        <w:pStyle w:val="Heading2"/>
        <w:numPr>
          <w:ilvl w:val="0"/>
          <w:numId w:val="11"/>
        </w:numPr>
        <w:spacing w:line="276" w:lineRule="auto"/>
        <w:ind w:left="652" w:hanging="652"/>
        <w:jc w:val="left"/>
        <w:rPr>
          <w:rFonts w:ascii="Tahoma" w:hAnsi="Tahoma" w:cs="Tahoma"/>
          <w:b/>
          <w:sz w:val="18"/>
          <w:szCs w:val="18"/>
          <w:highlight w:val="lightGray"/>
        </w:rPr>
      </w:pPr>
      <w:r w:rsidRPr="005F6CEC">
        <w:rPr>
          <w:rFonts w:ascii="Tahoma" w:hAnsi="Tahoma" w:cs="Tahoma"/>
          <w:b/>
          <w:sz w:val="18"/>
          <w:szCs w:val="18"/>
          <w:highlight w:val="lightGray"/>
        </w:rPr>
        <w:t xml:space="preserve">Powoływanie się na zasoby podmiotów trzecich </w:t>
      </w:r>
    </w:p>
    <w:p w:rsidR="00A773C8" w:rsidRPr="000B483A" w:rsidRDefault="00A773C8" w:rsidP="008F6913">
      <w:pPr>
        <w:pStyle w:val="Akapitzlist"/>
        <w:spacing w:after="0" w:line="240" w:lineRule="auto"/>
        <w:ind w:left="0"/>
        <w:jc w:val="both"/>
        <w:rPr>
          <w:rFonts w:ascii="Tahoma" w:hAnsi="Tahoma" w:cs="Tahoma"/>
          <w:vanish/>
          <w:sz w:val="18"/>
          <w:szCs w:val="18"/>
        </w:rPr>
      </w:pPr>
      <w:r>
        <w:rPr>
          <w:rFonts w:ascii="Tahoma" w:hAnsi="Tahoma" w:cs="Tahoma"/>
          <w:sz w:val="18"/>
          <w:szCs w:val="18"/>
        </w:rPr>
        <w:t xml:space="preserve">10.1.  </w:t>
      </w:r>
    </w:p>
    <w:p w:rsidR="00A773C8" w:rsidRPr="00984183" w:rsidRDefault="00A773C8" w:rsidP="008F6913">
      <w:pPr>
        <w:pStyle w:val="Akapitzlist"/>
        <w:numPr>
          <w:ilvl w:val="1"/>
          <w:numId w:val="21"/>
        </w:numPr>
        <w:spacing w:after="0" w:line="240" w:lineRule="auto"/>
        <w:jc w:val="both"/>
        <w:rPr>
          <w:rFonts w:ascii="Tahoma" w:hAnsi="Tahoma" w:cs="Tahoma"/>
          <w:sz w:val="18"/>
          <w:szCs w:val="18"/>
        </w:rPr>
      </w:pPr>
      <w:r w:rsidRPr="00984183">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A773C8" w:rsidRPr="000B483A" w:rsidRDefault="00A773C8" w:rsidP="008F6913">
      <w:pPr>
        <w:pStyle w:val="Akapitzlist"/>
        <w:numPr>
          <w:ilvl w:val="1"/>
          <w:numId w:val="22"/>
        </w:numPr>
        <w:spacing w:after="0" w:line="240" w:lineRule="auto"/>
        <w:jc w:val="both"/>
        <w:rPr>
          <w:rFonts w:ascii="Tahoma" w:hAnsi="Tahoma" w:cs="Tahoma"/>
          <w:b/>
          <w:sz w:val="18"/>
          <w:szCs w:val="18"/>
        </w:rPr>
      </w:pPr>
      <w:r w:rsidRPr="005C7307">
        <w:rPr>
          <w:rFonts w:ascii="Tahoma" w:hAnsi="Tahoma" w:cs="Tahoma"/>
          <w:b/>
          <w:sz w:val="18"/>
          <w:szCs w:val="18"/>
        </w:rPr>
        <w:t xml:space="preserve">Wykonawca, który polega </w:t>
      </w:r>
      <w:r w:rsidRPr="00671493">
        <w:rPr>
          <w:rFonts w:ascii="Tahoma" w:hAnsi="Tahoma" w:cs="Tahoma"/>
          <w:b/>
          <w:sz w:val="18"/>
          <w:szCs w:val="18"/>
        </w:rPr>
        <w:t>na zasobach innych podmiotów, oraz którego oferta zostanie oceniona najwyżej, powinien przedłożyć w odniesieniu do tych innych podmiotów te same dokumenty, na potwierdzenie braku podstaw do wykluczenia, które jest zobowiązany złożyć wykonawca, jak również te same dokumenty dot. potwierdzenia spełniania warunków udziału</w:t>
      </w:r>
      <w:r w:rsidRPr="005C7307">
        <w:rPr>
          <w:rFonts w:ascii="Tahoma" w:hAnsi="Tahoma" w:cs="Tahoma"/>
          <w:b/>
          <w:sz w:val="18"/>
          <w:szCs w:val="18"/>
        </w:rPr>
        <w:t xml:space="preserve"> w postępowaniu, które wykonawca wykazuje z powołaniem się na zasoby tego podmiotu trzeciego.</w:t>
      </w:r>
    </w:p>
    <w:p w:rsidR="00A773C8" w:rsidRPr="00984183" w:rsidRDefault="00A773C8" w:rsidP="008F6913">
      <w:pPr>
        <w:pStyle w:val="Akapitzlist"/>
        <w:numPr>
          <w:ilvl w:val="1"/>
          <w:numId w:val="22"/>
        </w:numPr>
        <w:spacing w:after="0" w:line="240" w:lineRule="auto"/>
        <w:jc w:val="both"/>
        <w:rPr>
          <w:rFonts w:ascii="Tahoma" w:hAnsi="Tahoma" w:cs="Tahoma"/>
          <w:sz w:val="18"/>
          <w:szCs w:val="18"/>
        </w:rPr>
      </w:pPr>
      <w:r w:rsidRPr="005C7307">
        <w:rPr>
          <w:rFonts w:ascii="Tahoma" w:hAnsi="Tahoma" w:cs="Tahoma"/>
          <w:sz w:val="18"/>
          <w:szCs w:val="18"/>
        </w:rPr>
        <w:t xml:space="preserve">Wykonawca, który polega na zdolnościach lub sytuacji innych podmiotów, musi udowodnić Zamawiającemu, że realizując zamówienie, będzie dysponował niezbędnymi zasobami tych podmiotów, w szczególności przedstawiając zobowiązanie </w:t>
      </w:r>
      <w:r w:rsidRPr="005C7307">
        <w:rPr>
          <w:rFonts w:ascii="Tahoma" w:hAnsi="Tahoma" w:cs="Tahoma"/>
          <w:sz w:val="18"/>
          <w:szCs w:val="18"/>
          <w:u w:val="single"/>
        </w:rPr>
        <w:t>(oryginał)</w:t>
      </w:r>
      <w:r w:rsidRPr="005C7307">
        <w:rPr>
          <w:rFonts w:ascii="Tahoma" w:hAnsi="Tahoma" w:cs="Tahoma"/>
          <w:sz w:val="18"/>
          <w:szCs w:val="18"/>
        </w:rPr>
        <w:t xml:space="preserve"> tych podmiotów do oddania mu do dyspozycji niezbędnych zasobów na potrzeby realizacji zamówienia. </w:t>
      </w:r>
      <w:r w:rsidRPr="005C7307">
        <w:rPr>
          <w:rFonts w:ascii="Tahoma" w:hAnsi="Tahoma" w:cs="Tahoma"/>
          <w:sz w:val="18"/>
          <w:szCs w:val="18"/>
          <w:u w:val="single"/>
        </w:rPr>
        <w:t>Zobowiązanie, o którym mowa powyżej przedstawia Wykonawca, którego oferta zostanie oceniona najwyżej.</w:t>
      </w:r>
    </w:p>
    <w:p w:rsidR="00A773C8" w:rsidRPr="00984183" w:rsidRDefault="00A773C8" w:rsidP="008F6913">
      <w:pPr>
        <w:pStyle w:val="Akapitzlist"/>
        <w:numPr>
          <w:ilvl w:val="1"/>
          <w:numId w:val="22"/>
        </w:numPr>
        <w:spacing w:after="0" w:line="240" w:lineRule="auto"/>
        <w:jc w:val="both"/>
        <w:rPr>
          <w:rFonts w:ascii="Tahoma" w:hAnsi="Tahoma" w:cs="Tahoma"/>
          <w:sz w:val="18"/>
          <w:szCs w:val="18"/>
        </w:rPr>
      </w:pPr>
      <w:r w:rsidRPr="00984183">
        <w:rPr>
          <w:rFonts w:ascii="Tahoma" w:hAnsi="Tahoma" w:cs="Tahoma"/>
          <w:sz w:val="18"/>
          <w:szCs w:val="18"/>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2 i 4 ustawy Pzp.</w:t>
      </w:r>
    </w:p>
    <w:p w:rsidR="00A773C8" w:rsidRPr="00984183" w:rsidRDefault="00A773C8" w:rsidP="008F6913">
      <w:pPr>
        <w:pStyle w:val="Akapitzlist"/>
        <w:numPr>
          <w:ilvl w:val="1"/>
          <w:numId w:val="22"/>
        </w:numPr>
        <w:spacing w:after="0" w:line="240" w:lineRule="auto"/>
        <w:jc w:val="both"/>
        <w:rPr>
          <w:rFonts w:ascii="Tahoma" w:hAnsi="Tahoma" w:cs="Tahoma"/>
          <w:sz w:val="18"/>
          <w:szCs w:val="18"/>
        </w:rPr>
      </w:pPr>
      <w:r w:rsidRPr="00984183">
        <w:rPr>
          <w:rFonts w:ascii="Tahoma" w:hAnsi="Tahoma" w:cs="Tahoma"/>
          <w:sz w:val="18"/>
          <w:szCs w:val="18"/>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A773C8" w:rsidRPr="000B483A" w:rsidRDefault="00A773C8" w:rsidP="008F6913">
      <w:pPr>
        <w:pStyle w:val="Akapitzlist"/>
        <w:numPr>
          <w:ilvl w:val="1"/>
          <w:numId w:val="22"/>
        </w:numPr>
        <w:spacing w:after="0" w:line="240" w:lineRule="auto"/>
        <w:jc w:val="both"/>
        <w:rPr>
          <w:rFonts w:ascii="Tahoma" w:hAnsi="Tahoma" w:cs="Tahoma"/>
          <w:sz w:val="18"/>
          <w:szCs w:val="18"/>
        </w:rPr>
      </w:pPr>
      <w:r w:rsidRPr="000B483A">
        <w:rPr>
          <w:rFonts w:ascii="Tahoma" w:hAnsi="Tahoma" w:cs="Tahoma"/>
          <w:sz w:val="18"/>
          <w:szCs w:val="18"/>
        </w:rPr>
        <w:t xml:space="preserve">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określających w szczególności: </w:t>
      </w:r>
    </w:p>
    <w:p w:rsidR="00A773C8" w:rsidRPr="000B483A" w:rsidRDefault="00A773C8" w:rsidP="00F042F4">
      <w:pPr>
        <w:pStyle w:val="Akapitzlist"/>
        <w:numPr>
          <w:ilvl w:val="2"/>
          <w:numId w:val="22"/>
        </w:numPr>
        <w:spacing w:after="0" w:line="240" w:lineRule="auto"/>
        <w:ind w:left="680" w:hanging="680"/>
        <w:jc w:val="both"/>
        <w:rPr>
          <w:rFonts w:ascii="Tahoma" w:hAnsi="Tahoma" w:cs="Tahoma"/>
          <w:sz w:val="18"/>
          <w:szCs w:val="18"/>
        </w:rPr>
      </w:pPr>
      <w:r w:rsidRPr="000B483A">
        <w:rPr>
          <w:rFonts w:ascii="Tahoma" w:hAnsi="Tahoma" w:cs="Tahoma"/>
          <w:sz w:val="18"/>
          <w:szCs w:val="18"/>
        </w:rPr>
        <w:t>zakres dostępnych Wykonawcy zasobów innego podmiotu,</w:t>
      </w:r>
    </w:p>
    <w:p w:rsidR="00A773C8" w:rsidRPr="000B483A" w:rsidRDefault="00A773C8" w:rsidP="00F042F4">
      <w:pPr>
        <w:pStyle w:val="Akapitzlist"/>
        <w:numPr>
          <w:ilvl w:val="2"/>
          <w:numId w:val="22"/>
        </w:numPr>
        <w:spacing w:after="0" w:line="240" w:lineRule="auto"/>
        <w:ind w:left="680" w:hanging="680"/>
        <w:jc w:val="both"/>
        <w:rPr>
          <w:rFonts w:ascii="Tahoma" w:hAnsi="Tahoma" w:cs="Tahoma"/>
          <w:sz w:val="18"/>
          <w:szCs w:val="18"/>
        </w:rPr>
      </w:pPr>
      <w:r w:rsidRPr="000B483A">
        <w:rPr>
          <w:rFonts w:ascii="Tahoma" w:hAnsi="Tahoma" w:cs="Tahoma"/>
          <w:sz w:val="18"/>
          <w:szCs w:val="18"/>
        </w:rPr>
        <w:t>sposób wykorzystania zasobów innego podmiotu, przez Wykonawcę, przy wykonywaniu zamówienia,</w:t>
      </w:r>
    </w:p>
    <w:p w:rsidR="00A773C8" w:rsidRPr="000B483A" w:rsidRDefault="00A773C8" w:rsidP="00F042F4">
      <w:pPr>
        <w:pStyle w:val="Akapitzlist"/>
        <w:numPr>
          <w:ilvl w:val="2"/>
          <w:numId w:val="22"/>
        </w:numPr>
        <w:spacing w:after="0" w:line="240" w:lineRule="auto"/>
        <w:ind w:left="680" w:hanging="680"/>
        <w:jc w:val="both"/>
        <w:rPr>
          <w:rFonts w:ascii="Tahoma" w:hAnsi="Tahoma" w:cs="Tahoma"/>
          <w:sz w:val="18"/>
          <w:szCs w:val="18"/>
        </w:rPr>
      </w:pPr>
      <w:r w:rsidRPr="000B483A">
        <w:rPr>
          <w:rFonts w:ascii="Tahoma" w:hAnsi="Tahoma" w:cs="Tahoma"/>
          <w:sz w:val="18"/>
          <w:szCs w:val="18"/>
        </w:rPr>
        <w:t>zakres i okres udziału innego podmiotu przy wykonywaniu zamówienia,</w:t>
      </w:r>
    </w:p>
    <w:p w:rsidR="00A773C8" w:rsidRPr="000B483A" w:rsidRDefault="00A773C8" w:rsidP="00F042F4">
      <w:pPr>
        <w:pStyle w:val="Akapitzlist"/>
        <w:numPr>
          <w:ilvl w:val="2"/>
          <w:numId w:val="22"/>
        </w:numPr>
        <w:spacing w:after="0" w:line="240" w:lineRule="auto"/>
        <w:ind w:left="680" w:hanging="680"/>
        <w:jc w:val="both"/>
        <w:rPr>
          <w:rFonts w:ascii="Tahoma" w:hAnsi="Tahoma" w:cs="Tahoma"/>
          <w:sz w:val="18"/>
          <w:szCs w:val="18"/>
        </w:rPr>
      </w:pPr>
      <w:r w:rsidRPr="000B483A">
        <w:rPr>
          <w:rFonts w:ascii="Tahoma" w:hAnsi="Tahoma" w:cs="Tahoma"/>
          <w:sz w:val="18"/>
          <w:szCs w:val="18"/>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A773C8" w:rsidRPr="000B483A" w:rsidRDefault="00A773C8" w:rsidP="008F6913">
      <w:pPr>
        <w:pStyle w:val="Akapitzlist"/>
        <w:numPr>
          <w:ilvl w:val="1"/>
          <w:numId w:val="22"/>
        </w:numPr>
        <w:spacing w:after="0" w:line="240" w:lineRule="auto"/>
        <w:jc w:val="both"/>
        <w:rPr>
          <w:rFonts w:ascii="Tahoma" w:hAnsi="Tahoma" w:cs="Tahoma"/>
          <w:sz w:val="18"/>
          <w:szCs w:val="18"/>
        </w:rPr>
      </w:pPr>
      <w:r w:rsidRPr="000B483A">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773C8" w:rsidRPr="000B483A" w:rsidRDefault="00A773C8" w:rsidP="008F6913">
      <w:pPr>
        <w:pStyle w:val="Akapitzlist"/>
        <w:numPr>
          <w:ilvl w:val="1"/>
          <w:numId w:val="22"/>
        </w:numPr>
        <w:spacing w:after="0" w:line="240" w:lineRule="auto"/>
        <w:jc w:val="both"/>
        <w:rPr>
          <w:rFonts w:ascii="Tahoma" w:hAnsi="Tahoma" w:cs="Tahoma"/>
          <w:sz w:val="18"/>
          <w:szCs w:val="18"/>
        </w:rPr>
      </w:pPr>
      <w:r w:rsidRPr="000B483A">
        <w:rPr>
          <w:rFonts w:ascii="Tahoma" w:hAnsi="Tahoma" w:cs="Tahoma"/>
          <w:sz w:val="18"/>
          <w:szCs w:val="18"/>
        </w:rPr>
        <w:t>Jeżeli zdolności techniczne lub zawodowe lub sytuacja ekonomiczna lub finansowa, podmiotu, o którym mowa w pkt 10.1., nie potwierdzają spełnienia przez wykonawcę warunków udziału w postępowaniu lub zachodzą wobec tych podmiotów podstawy wykluczenia, zamawiający żąda, aby wykonawca w terminie określonym przez zamawiającego:</w:t>
      </w:r>
    </w:p>
    <w:p w:rsidR="00A773C8" w:rsidRPr="00984183" w:rsidRDefault="00A773C8" w:rsidP="008F6913">
      <w:pPr>
        <w:ind w:left="720" w:hanging="11"/>
        <w:jc w:val="both"/>
        <w:rPr>
          <w:rStyle w:val="tekstdokbold"/>
          <w:rFonts w:ascii="Tahoma" w:hAnsi="Tahoma" w:cs="Tahoma"/>
          <w:b w:val="0"/>
          <w:sz w:val="18"/>
          <w:szCs w:val="18"/>
        </w:rPr>
      </w:pPr>
      <w:r w:rsidRPr="00984183">
        <w:rPr>
          <w:rStyle w:val="tekstdokbold"/>
          <w:rFonts w:ascii="Tahoma" w:hAnsi="Tahoma" w:cs="Tahoma"/>
          <w:b w:val="0"/>
          <w:sz w:val="18"/>
          <w:szCs w:val="18"/>
        </w:rPr>
        <w:t>1) zastąpił ten podmiot innym podmiotem lub podmiotami lub</w:t>
      </w:r>
    </w:p>
    <w:p w:rsidR="00A773C8" w:rsidRDefault="00A773C8" w:rsidP="008F6913">
      <w:pPr>
        <w:ind w:left="720" w:hanging="11"/>
        <w:jc w:val="both"/>
        <w:rPr>
          <w:rStyle w:val="tekstdokbold"/>
          <w:rFonts w:ascii="Tahoma" w:hAnsi="Tahoma" w:cs="Tahoma"/>
          <w:b w:val="0"/>
          <w:sz w:val="18"/>
          <w:szCs w:val="18"/>
        </w:rPr>
      </w:pPr>
      <w:r w:rsidRPr="00984183">
        <w:rPr>
          <w:rStyle w:val="tekstdokbold"/>
          <w:rFonts w:ascii="Tahoma" w:hAnsi="Tahoma" w:cs="Tahoma"/>
          <w:b w:val="0"/>
          <w:sz w:val="18"/>
          <w:szCs w:val="18"/>
        </w:rPr>
        <w:t xml:space="preserve">2) zobowiązał się do osobistego wykonania odpowiedniej części zamówienia, jeżeli wykaże zdolności techniczne lub zawodowe lub sytuację finansową lub ekonomiczną, o których mowa w </w:t>
      </w:r>
      <w:r w:rsidRPr="00D26D6B">
        <w:rPr>
          <w:rStyle w:val="tekstdokbold"/>
          <w:rFonts w:ascii="Tahoma" w:hAnsi="Tahoma" w:cs="Tahoma"/>
          <w:b w:val="0"/>
          <w:sz w:val="18"/>
          <w:szCs w:val="18"/>
        </w:rPr>
        <w:t>pkt 10.1.</w:t>
      </w:r>
      <w:r w:rsidRPr="00984183">
        <w:rPr>
          <w:rStyle w:val="tekstdokbold"/>
          <w:rFonts w:ascii="Tahoma" w:hAnsi="Tahoma" w:cs="Tahoma"/>
          <w:b w:val="0"/>
          <w:sz w:val="18"/>
          <w:szCs w:val="18"/>
        </w:rPr>
        <w:t xml:space="preserve"> </w:t>
      </w:r>
    </w:p>
    <w:p w:rsidR="00A773C8" w:rsidRPr="00984183" w:rsidRDefault="00A773C8" w:rsidP="008F6913">
      <w:pPr>
        <w:ind w:left="720" w:hanging="11"/>
        <w:jc w:val="both"/>
        <w:rPr>
          <w:rStyle w:val="tekstdokbold"/>
          <w:rFonts w:ascii="Tahoma" w:hAnsi="Tahoma" w:cs="Tahoma"/>
          <w:b w:val="0"/>
          <w:color w:val="FF0000"/>
          <w:sz w:val="18"/>
          <w:szCs w:val="18"/>
        </w:rPr>
      </w:pPr>
    </w:p>
    <w:p w:rsidR="00A773C8" w:rsidRPr="005F6CEC" w:rsidRDefault="00A773C8" w:rsidP="00F042F4">
      <w:pPr>
        <w:pStyle w:val="Heading2"/>
        <w:numPr>
          <w:ilvl w:val="0"/>
          <w:numId w:val="11"/>
        </w:numPr>
        <w:spacing w:line="276" w:lineRule="auto"/>
        <w:ind w:left="652" w:hanging="652"/>
        <w:jc w:val="left"/>
        <w:rPr>
          <w:rFonts w:ascii="Tahoma" w:hAnsi="Tahoma" w:cs="Tahoma"/>
          <w:b/>
          <w:sz w:val="18"/>
          <w:szCs w:val="18"/>
          <w:highlight w:val="lightGray"/>
        </w:rPr>
      </w:pPr>
      <w:r w:rsidRPr="005F6CEC">
        <w:rPr>
          <w:rFonts w:ascii="Tahoma" w:hAnsi="Tahoma" w:cs="Tahoma"/>
          <w:b/>
          <w:sz w:val="18"/>
          <w:szCs w:val="18"/>
          <w:highlight w:val="lightGray"/>
        </w:rPr>
        <w:t xml:space="preserve">Opis sposobu udzielania wyjaśnień treści  SIWZ </w:t>
      </w:r>
    </w:p>
    <w:p w:rsidR="00A773C8" w:rsidRPr="000B483A" w:rsidRDefault="00A773C8" w:rsidP="008F6913">
      <w:pPr>
        <w:pStyle w:val="Akapitzlist"/>
        <w:spacing w:after="0" w:line="240" w:lineRule="auto"/>
        <w:ind w:left="0"/>
        <w:jc w:val="both"/>
        <w:rPr>
          <w:rFonts w:ascii="Tahoma" w:hAnsi="Tahoma" w:cs="Tahoma"/>
          <w:vanish/>
          <w:sz w:val="18"/>
          <w:szCs w:val="18"/>
        </w:rPr>
      </w:pPr>
      <w:r>
        <w:rPr>
          <w:rFonts w:ascii="Tahoma" w:hAnsi="Tahoma" w:cs="Tahoma"/>
          <w:sz w:val="18"/>
          <w:szCs w:val="18"/>
        </w:rPr>
        <w:t xml:space="preserve">11.1.   </w:t>
      </w:r>
    </w:p>
    <w:p w:rsidR="00A773C8" w:rsidRPr="00DB161A" w:rsidRDefault="00A773C8" w:rsidP="008F6913">
      <w:pPr>
        <w:pStyle w:val="Akapitzlist"/>
        <w:numPr>
          <w:ilvl w:val="1"/>
          <w:numId w:val="22"/>
        </w:numPr>
        <w:spacing w:after="0" w:line="240" w:lineRule="auto"/>
        <w:jc w:val="both"/>
        <w:rPr>
          <w:rFonts w:ascii="Tahoma" w:hAnsi="Tahoma" w:cs="Tahoma"/>
          <w:sz w:val="18"/>
          <w:szCs w:val="18"/>
        </w:rPr>
      </w:pPr>
      <w:r w:rsidRPr="00984183">
        <w:rPr>
          <w:rFonts w:ascii="Tahoma" w:hAnsi="Tahoma" w:cs="Tahoma"/>
          <w:sz w:val="18"/>
          <w:szCs w:val="18"/>
        </w:rPr>
        <w:t xml:space="preserve">Wykonawca może zwrócić się do Zamawiającego z prośbą o wyjaśnienie treści SIWZ. Zamawiający jest obowiązany udzielić wyjaśnień niezwłocznie, jednak nie później niż na 2 dni przed upływem terminu </w:t>
      </w:r>
      <w:r w:rsidRPr="00DB161A">
        <w:rPr>
          <w:rFonts w:ascii="Tahoma" w:hAnsi="Tahoma" w:cs="Tahoma"/>
          <w:sz w:val="18"/>
          <w:szCs w:val="18"/>
        </w:rPr>
        <w:t>składania ofert, pod warunkiem, że wniosek o wyjaśnienie treści SIWZ wpłynął do Zamawiającego nie później niż do końca dnia, w którym upływa połowa wyznaczonego terminu składania ofert. Zamawiający zamieści treść pytania i odpowiedzi na stronie internetowej (</w:t>
      </w:r>
      <w:hyperlink r:id="rId11" w:history="1">
        <w:r w:rsidRPr="00DB161A">
          <w:rPr>
            <w:rFonts w:ascii="Tahoma" w:hAnsi="Tahoma" w:cs="Tahoma"/>
            <w:sz w:val="18"/>
            <w:szCs w:val="18"/>
          </w:rPr>
          <w:t>http://www.zdm.waw.pl</w:t>
        </w:r>
      </w:hyperlink>
      <w:r w:rsidRPr="00DB161A">
        <w:rPr>
          <w:rFonts w:ascii="Tahoma" w:hAnsi="Tahoma" w:cs="Tahoma"/>
          <w:sz w:val="18"/>
          <w:szCs w:val="18"/>
        </w:rPr>
        <w:t>).</w:t>
      </w:r>
    </w:p>
    <w:p w:rsidR="00A773C8" w:rsidRPr="00DB161A" w:rsidRDefault="00A773C8" w:rsidP="000B65E8">
      <w:pPr>
        <w:pStyle w:val="Akapitzlist"/>
        <w:numPr>
          <w:ilvl w:val="1"/>
          <w:numId w:val="92"/>
        </w:numPr>
        <w:spacing w:after="0" w:line="240" w:lineRule="auto"/>
        <w:jc w:val="both"/>
        <w:rPr>
          <w:rFonts w:ascii="Tahoma" w:hAnsi="Tahoma" w:cs="Tahoma"/>
          <w:sz w:val="18"/>
          <w:szCs w:val="18"/>
        </w:rPr>
      </w:pPr>
      <w:r w:rsidRPr="00DB161A">
        <w:rPr>
          <w:rFonts w:ascii="Tahoma" w:hAnsi="Tahoma" w:cs="Tahoma"/>
          <w:sz w:val="18"/>
          <w:szCs w:val="18"/>
        </w:rPr>
        <w:t xml:space="preserve">Pytania należy kierować na adres: </w:t>
      </w:r>
    </w:p>
    <w:p w:rsidR="00A773C8" w:rsidRPr="00984183" w:rsidRDefault="00A773C8" w:rsidP="008F6913">
      <w:pPr>
        <w:tabs>
          <w:tab w:val="left" w:leader="dot" w:pos="9072"/>
        </w:tabs>
        <w:ind w:left="720"/>
        <w:jc w:val="center"/>
        <w:rPr>
          <w:rFonts w:ascii="Tahoma" w:hAnsi="Tahoma" w:cs="Tahoma"/>
          <w:b/>
          <w:bCs/>
          <w:sz w:val="18"/>
          <w:szCs w:val="18"/>
        </w:rPr>
      </w:pPr>
    </w:p>
    <w:p w:rsidR="00A773C8" w:rsidRPr="00984183" w:rsidRDefault="00A773C8" w:rsidP="008F6913">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Zarząd Dróg Miejskich </w:t>
      </w:r>
    </w:p>
    <w:p w:rsidR="00A773C8" w:rsidRPr="00984183" w:rsidRDefault="00A773C8" w:rsidP="008F6913">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Wydział Prawny i Zamówień Publicznych</w:t>
      </w:r>
    </w:p>
    <w:p w:rsidR="00A773C8" w:rsidRPr="004E5B96" w:rsidRDefault="00A773C8" w:rsidP="008F6913">
      <w:pPr>
        <w:tabs>
          <w:tab w:val="left" w:leader="dot" w:pos="9072"/>
        </w:tabs>
        <w:ind w:left="720"/>
        <w:jc w:val="center"/>
        <w:rPr>
          <w:rFonts w:ascii="Tahoma" w:hAnsi="Tahoma" w:cs="Tahoma"/>
          <w:b/>
          <w:bCs/>
          <w:sz w:val="18"/>
          <w:szCs w:val="18"/>
        </w:rPr>
      </w:pPr>
      <w:r w:rsidRPr="004E5B96">
        <w:rPr>
          <w:rFonts w:ascii="Tahoma" w:hAnsi="Tahoma" w:cs="Tahoma"/>
          <w:b/>
          <w:bCs/>
          <w:sz w:val="18"/>
          <w:szCs w:val="18"/>
        </w:rPr>
        <w:t xml:space="preserve">00-801 Warszawa </w:t>
      </w:r>
    </w:p>
    <w:p w:rsidR="00A773C8" w:rsidRDefault="00A773C8" w:rsidP="008F6913">
      <w:pPr>
        <w:tabs>
          <w:tab w:val="left" w:leader="dot" w:pos="9072"/>
        </w:tabs>
        <w:ind w:left="720"/>
        <w:jc w:val="center"/>
        <w:rPr>
          <w:rFonts w:ascii="Tahoma" w:hAnsi="Tahoma" w:cs="Tahoma"/>
          <w:b/>
          <w:bCs/>
          <w:sz w:val="18"/>
          <w:szCs w:val="18"/>
        </w:rPr>
      </w:pPr>
      <w:r w:rsidRPr="004E5B96">
        <w:rPr>
          <w:rFonts w:ascii="Tahoma" w:hAnsi="Tahoma" w:cs="Tahoma"/>
          <w:b/>
          <w:bCs/>
          <w:sz w:val="18"/>
          <w:szCs w:val="18"/>
        </w:rPr>
        <w:t>ul. Chmielna 120</w:t>
      </w:r>
      <w:r w:rsidRPr="00984183">
        <w:rPr>
          <w:rFonts w:ascii="Tahoma" w:hAnsi="Tahoma" w:cs="Tahoma"/>
          <w:b/>
          <w:bCs/>
          <w:sz w:val="18"/>
          <w:szCs w:val="18"/>
        </w:rPr>
        <w:t xml:space="preserve"> </w:t>
      </w:r>
    </w:p>
    <w:p w:rsidR="00A773C8" w:rsidRPr="00271FC8" w:rsidRDefault="00A773C8" w:rsidP="008F6913">
      <w:pPr>
        <w:tabs>
          <w:tab w:val="left" w:leader="dot" w:pos="9072"/>
        </w:tabs>
        <w:ind w:left="720"/>
        <w:jc w:val="center"/>
        <w:rPr>
          <w:rFonts w:ascii="Tahoma" w:hAnsi="Tahoma" w:cs="Tahoma"/>
          <w:b/>
          <w:bCs/>
          <w:sz w:val="18"/>
          <w:szCs w:val="18"/>
        </w:rPr>
      </w:pPr>
      <w:r w:rsidRPr="00271FC8">
        <w:rPr>
          <w:rFonts w:ascii="Tahoma" w:hAnsi="Tahoma" w:cs="Tahoma"/>
          <w:b/>
          <w:bCs/>
          <w:sz w:val="18"/>
          <w:szCs w:val="18"/>
        </w:rPr>
        <w:t>email: zzp@zdm.waw.pl                 fax: 22 890 92 11</w:t>
      </w:r>
    </w:p>
    <w:p w:rsidR="00A773C8" w:rsidRPr="00271FC8" w:rsidRDefault="00A773C8" w:rsidP="008F6913">
      <w:pPr>
        <w:tabs>
          <w:tab w:val="left" w:leader="dot" w:pos="9072"/>
        </w:tabs>
        <w:ind w:left="720"/>
        <w:jc w:val="center"/>
        <w:rPr>
          <w:rFonts w:ascii="Tahoma" w:hAnsi="Tahoma" w:cs="Tahoma"/>
          <w:b/>
          <w:bCs/>
          <w:sz w:val="18"/>
          <w:szCs w:val="18"/>
        </w:rPr>
      </w:pPr>
    </w:p>
    <w:p w:rsidR="00A773C8" w:rsidRPr="00984183" w:rsidRDefault="00A773C8" w:rsidP="00591BF6">
      <w:pPr>
        <w:pStyle w:val="Akapitzlist"/>
        <w:numPr>
          <w:ilvl w:val="1"/>
          <w:numId w:val="92"/>
        </w:numPr>
        <w:spacing w:after="0" w:line="240" w:lineRule="auto"/>
        <w:jc w:val="both"/>
        <w:rPr>
          <w:rFonts w:ascii="Tahoma" w:hAnsi="Tahoma" w:cs="Tahoma"/>
          <w:sz w:val="18"/>
          <w:szCs w:val="18"/>
        </w:rPr>
      </w:pPr>
      <w:r w:rsidRPr="00984183">
        <w:rPr>
          <w:rFonts w:ascii="Tahoma" w:hAnsi="Tahoma" w:cs="Tahoma"/>
          <w:sz w:val="18"/>
          <w:szCs w:val="18"/>
        </w:rPr>
        <w:t>W przypadku rozbieżności pomiędzy treścią niniejszej SIWZ a treści</w:t>
      </w:r>
      <w:r>
        <w:rPr>
          <w:rFonts w:ascii="Tahoma" w:hAnsi="Tahoma" w:cs="Tahoma"/>
          <w:sz w:val="18"/>
          <w:szCs w:val="18"/>
        </w:rPr>
        <w:t xml:space="preserve">ą udzielonych odpowiedzi, jako </w:t>
      </w:r>
      <w:r w:rsidRPr="00984183">
        <w:rPr>
          <w:rFonts w:ascii="Tahoma" w:hAnsi="Tahoma" w:cs="Tahoma"/>
          <w:sz w:val="18"/>
          <w:szCs w:val="18"/>
        </w:rPr>
        <w:t>obowiązującą należy przyjąć treść pisma zawierającego późniejsze oświadczenie Zamawiającego.</w:t>
      </w:r>
    </w:p>
    <w:p w:rsidR="00A773C8" w:rsidRPr="00984183" w:rsidRDefault="00A773C8" w:rsidP="008F6913">
      <w:pPr>
        <w:pStyle w:val="Akapitzlist"/>
        <w:numPr>
          <w:ilvl w:val="1"/>
          <w:numId w:val="92"/>
        </w:numPr>
        <w:spacing w:after="0" w:line="240" w:lineRule="auto"/>
        <w:jc w:val="both"/>
        <w:rPr>
          <w:rFonts w:ascii="Tahoma" w:hAnsi="Tahoma" w:cs="Tahoma"/>
          <w:sz w:val="18"/>
          <w:szCs w:val="18"/>
        </w:rPr>
      </w:pPr>
      <w:r w:rsidRPr="00984183">
        <w:rPr>
          <w:rFonts w:ascii="Tahoma" w:hAnsi="Tahoma" w:cs="Tahoma"/>
          <w:sz w:val="18"/>
          <w:szCs w:val="18"/>
        </w:rPr>
        <w:t xml:space="preserve">Przedłużenie terminu składania ofert, nie wpływa na bieg terminu składania wniosku, o którym mowa w pkt 11.1. </w:t>
      </w:r>
    </w:p>
    <w:p w:rsidR="00A773C8" w:rsidRPr="00984183" w:rsidRDefault="00A773C8" w:rsidP="008F6913">
      <w:pPr>
        <w:pStyle w:val="Akapitzlist"/>
        <w:numPr>
          <w:ilvl w:val="1"/>
          <w:numId w:val="92"/>
        </w:numPr>
        <w:spacing w:after="0" w:line="240" w:lineRule="auto"/>
        <w:jc w:val="both"/>
        <w:rPr>
          <w:rFonts w:ascii="Tahoma" w:hAnsi="Tahoma" w:cs="Tahoma"/>
          <w:sz w:val="18"/>
          <w:szCs w:val="18"/>
        </w:rPr>
      </w:pPr>
      <w:r w:rsidRPr="00984183">
        <w:rPr>
          <w:rFonts w:ascii="Tahoma" w:hAnsi="Tahoma" w:cs="Tahoma"/>
          <w:sz w:val="18"/>
          <w:szCs w:val="18"/>
        </w:rPr>
        <w:t>Zamawiający nie zamierza zwołać zebrania wszystkich Wykonawców w celu wyjaśnienia treści SIWZ.</w:t>
      </w:r>
    </w:p>
    <w:p w:rsidR="00A773C8" w:rsidRPr="00984183" w:rsidRDefault="00A773C8" w:rsidP="008F6913">
      <w:pPr>
        <w:pStyle w:val="Akapitzlist"/>
        <w:numPr>
          <w:ilvl w:val="1"/>
          <w:numId w:val="92"/>
        </w:numPr>
        <w:spacing w:after="0" w:line="240" w:lineRule="auto"/>
        <w:jc w:val="both"/>
        <w:rPr>
          <w:rFonts w:ascii="Tahoma" w:hAnsi="Tahoma" w:cs="Tahoma"/>
          <w:sz w:val="18"/>
          <w:szCs w:val="18"/>
        </w:rPr>
      </w:pPr>
      <w:r w:rsidRPr="00984183">
        <w:rPr>
          <w:rFonts w:ascii="Tahoma" w:hAnsi="Tahoma" w:cs="Tahoma"/>
          <w:sz w:val="18"/>
          <w:szCs w:val="18"/>
        </w:rPr>
        <w:t>Jeżeli w postępowaniu prowadzonym w trybie przetargu nieograniczonego zmiana treści SIWZ prowadzi do zmiany treści ogłoszenia o zamówieniu, Zamawiający zamieszcza ogłoszenie o zmianie ogłoszenia.</w:t>
      </w:r>
    </w:p>
    <w:p w:rsidR="00A773C8" w:rsidRPr="00705933" w:rsidRDefault="00A773C8" w:rsidP="00705933">
      <w:pPr>
        <w:pStyle w:val="Akapitzlist"/>
        <w:numPr>
          <w:ilvl w:val="1"/>
          <w:numId w:val="92"/>
        </w:numPr>
        <w:spacing w:after="0" w:line="240" w:lineRule="auto"/>
        <w:jc w:val="both"/>
        <w:rPr>
          <w:rFonts w:ascii="Tahoma" w:hAnsi="Tahoma" w:cs="Tahoma"/>
          <w:vanish/>
          <w:sz w:val="18"/>
          <w:szCs w:val="18"/>
        </w:rPr>
      </w:pPr>
      <w:r w:rsidRPr="00705933">
        <w:rPr>
          <w:rFonts w:ascii="Tahoma" w:hAnsi="Tahoma" w:cs="Tahoma"/>
          <w:sz w:val="18"/>
          <w:szCs w:val="18"/>
        </w:rPr>
        <w:t>Jeżeli w wyniku zmiany treści SIWZ nieprowadzącej do zmiany treści ogłoszenia o zamówieniu jest niezbędny dodatkowy czas na wprowadzenie zmian w ofertach, Zamawiający przedłuża termin składania ofert,</w:t>
      </w:r>
      <w:r w:rsidRPr="00705933">
        <w:rPr>
          <w:rFonts w:ascii="Tahoma" w:hAnsi="Tahoma" w:cs="Tahoma"/>
          <w:sz w:val="18"/>
          <w:szCs w:val="18"/>
        </w:rPr>
        <w:br/>
        <w:t>i informuje o tym Wykonawców, którym przekazano SIWZ oraz zamieszcza stosowną informację na stronie internetowej (</w:t>
      </w:r>
      <w:hyperlink r:id="rId12" w:history="1">
        <w:r w:rsidRPr="00705933">
          <w:rPr>
            <w:rFonts w:ascii="Tahoma" w:hAnsi="Tahoma" w:cs="Tahoma"/>
            <w:sz w:val="18"/>
            <w:szCs w:val="18"/>
          </w:rPr>
          <w:t>http://www.zdm.waw.pl</w:t>
        </w:r>
      </w:hyperlink>
      <w:r w:rsidRPr="00705933">
        <w:rPr>
          <w:rFonts w:ascii="Tahoma" w:hAnsi="Tahoma" w:cs="Tahoma"/>
          <w:sz w:val="18"/>
          <w:szCs w:val="18"/>
        </w:rPr>
        <w:t>).</w:t>
      </w:r>
    </w:p>
    <w:p w:rsidR="00A773C8" w:rsidRPr="00705933" w:rsidRDefault="00A773C8" w:rsidP="00705933">
      <w:pPr>
        <w:pStyle w:val="ListParagraph"/>
        <w:spacing w:after="0" w:line="240" w:lineRule="auto"/>
        <w:jc w:val="both"/>
        <w:rPr>
          <w:rFonts w:ascii="Tahoma" w:hAnsi="Tahoma" w:cs="Tahoma"/>
          <w:b/>
          <w:sz w:val="18"/>
          <w:szCs w:val="18"/>
        </w:rPr>
      </w:pPr>
    </w:p>
    <w:p w:rsidR="00A773C8" w:rsidRPr="00963A63" w:rsidRDefault="00A773C8" w:rsidP="00705933">
      <w:pPr>
        <w:jc w:val="both"/>
        <w:rPr>
          <w:rFonts w:ascii="Tahoma" w:hAnsi="Tahoma" w:cs="Tahoma"/>
          <w:sz w:val="18"/>
          <w:szCs w:val="18"/>
        </w:rPr>
      </w:pPr>
    </w:p>
    <w:p w:rsidR="00A773C8" w:rsidRPr="00705933" w:rsidRDefault="00A773C8" w:rsidP="005D62D9">
      <w:pPr>
        <w:pStyle w:val="Heading2"/>
        <w:numPr>
          <w:ilvl w:val="0"/>
          <w:numId w:val="92"/>
        </w:numPr>
        <w:jc w:val="left"/>
        <w:rPr>
          <w:rFonts w:ascii="Tahoma" w:hAnsi="Tahoma" w:cs="Tahoma"/>
          <w:b/>
          <w:sz w:val="18"/>
          <w:szCs w:val="18"/>
          <w:highlight w:val="lightGray"/>
        </w:rPr>
      </w:pPr>
      <w:bookmarkStart w:id="65" w:name="_Toc459195131"/>
      <w:bookmarkStart w:id="66" w:name="_Toc459703879"/>
      <w:bookmarkStart w:id="67" w:name="_Toc461011549"/>
      <w:bookmarkStart w:id="68" w:name="_Toc464472186"/>
      <w:bookmarkStart w:id="69" w:name="_Toc465331274"/>
      <w:bookmarkStart w:id="70" w:name="_Toc466281042"/>
      <w:bookmarkStart w:id="71" w:name="_Toc473792581"/>
      <w:bookmarkStart w:id="72" w:name="_Toc476231629"/>
      <w:r w:rsidRPr="00705933">
        <w:rPr>
          <w:rFonts w:ascii="Tahoma" w:hAnsi="Tahoma" w:cs="Tahoma"/>
          <w:b/>
          <w:sz w:val="18"/>
          <w:szCs w:val="18"/>
          <w:highlight w:val="lightGray"/>
        </w:rPr>
        <w:t>Opis sposobu obliczenia ceny oferty</w:t>
      </w:r>
      <w:bookmarkEnd w:id="65"/>
      <w:bookmarkEnd w:id="66"/>
      <w:bookmarkEnd w:id="67"/>
      <w:bookmarkEnd w:id="68"/>
      <w:bookmarkEnd w:id="69"/>
      <w:bookmarkEnd w:id="70"/>
      <w:bookmarkEnd w:id="71"/>
      <w:bookmarkEnd w:id="72"/>
    </w:p>
    <w:p w:rsidR="00A773C8" w:rsidRPr="00E07F12" w:rsidRDefault="00A773C8" w:rsidP="00705933">
      <w:pPr>
        <w:pStyle w:val="ListParagraph"/>
        <w:spacing w:after="0" w:line="240" w:lineRule="auto"/>
        <w:ind w:left="0"/>
        <w:jc w:val="both"/>
        <w:rPr>
          <w:rFonts w:ascii="Tahoma" w:hAnsi="Tahoma" w:cs="Tahoma"/>
          <w:vanish/>
          <w:sz w:val="18"/>
          <w:szCs w:val="18"/>
        </w:rPr>
      </w:pPr>
      <w:r>
        <w:rPr>
          <w:rFonts w:ascii="Tahoma" w:hAnsi="Tahoma" w:cs="Tahoma"/>
          <w:sz w:val="18"/>
          <w:szCs w:val="18"/>
        </w:rPr>
        <w:t xml:space="preserve">12.1.     </w:t>
      </w:r>
    </w:p>
    <w:p w:rsidR="00A773C8" w:rsidRPr="00DF050F" w:rsidRDefault="00A773C8" w:rsidP="002B24EE">
      <w:pPr>
        <w:pStyle w:val="ListParagraph"/>
        <w:numPr>
          <w:ilvl w:val="1"/>
          <w:numId w:val="92"/>
        </w:numPr>
        <w:spacing w:after="0" w:line="240" w:lineRule="auto"/>
        <w:jc w:val="both"/>
        <w:rPr>
          <w:rFonts w:ascii="Tahoma" w:hAnsi="Tahoma" w:cs="Tahoma"/>
          <w:sz w:val="18"/>
          <w:szCs w:val="18"/>
        </w:rPr>
      </w:pPr>
      <w:r w:rsidRPr="00984183">
        <w:rPr>
          <w:rFonts w:ascii="Tahoma" w:hAnsi="Tahoma" w:cs="Tahoma"/>
          <w:sz w:val="18"/>
          <w:szCs w:val="18"/>
        </w:rPr>
        <w:t>Cena oferty powinna zostać wyliczona przez Wykonawcę w o</w:t>
      </w:r>
      <w:r w:rsidRPr="005E7718">
        <w:rPr>
          <w:rFonts w:ascii="Tahoma" w:hAnsi="Tahoma" w:cs="Tahoma"/>
          <w:sz w:val="18"/>
          <w:szCs w:val="18"/>
        </w:rPr>
        <w:t xml:space="preserve">parciu o całkowity zakres prac przedstawiony w </w:t>
      </w:r>
      <w:r w:rsidRPr="005E7718">
        <w:rPr>
          <w:rFonts w:ascii="Tahoma" w:hAnsi="Tahoma" w:cs="Tahoma"/>
          <w:b/>
          <w:sz w:val="18"/>
          <w:szCs w:val="18"/>
        </w:rPr>
        <w:t>Opisie Przedmiotu Zamówienia</w:t>
      </w:r>
      <w:r>
        <w:rPr>
          <w:rFonts w:ascii="Tahoma" w:hAnsi="Tahoma" w:cs="Tahoma"/>
          <w:b/>
          <w:sz w:val="18"/>
          <w:szCs w:val="18"/>
        </w:rPr>
        <w:t xml:space="preserve"> wraz załącznikami</w:t>
      </w:r>
      <w:r w:rsidRPr="005E7718">
        <w:rPr>
          <w:rFonts w:ascii="Tahoma" w:hAnsi="Tahoma" w:cs="Tahoma"/>
          <w:b/>
          <w:sz w:val="18"/>
          <w:szCs w:val="18"/>
        </w:rPr>
        <w:t xml:space="preserve"> – Rozdział V SIWZ</w:t>
      </w:r>
      <w:r w:rsidRPr="005E7718">
        <w:rPr>
          <w:rFonts w:ascii="Tahoma" w:hAnsi="Tahoma" w:cs="Tahoma"/>
          <w:sz w:val="18"/>
          <w:szCs w:val="18"/>
        </w:rPr>
        <w:t>.</w:t>
      </w:r>
      <w:r>
        <w:rPr>
          <w:rFonts w:ascii="Tahoma" w:hAnsi="Tahoma" w:cs="Tahoma"/>
          <w:sz w:val="18"/>
          <w:szCs w:val="18"/>
        </w:rPr>
        <w:t xml:space="preserve"> </w:t>
      </w:r>
      <w:r w:rsidRPr="00DF050F">
        <w:rPr>
          <w:rFonts w:ascii="Tahoma" w:hAnsi="Tahoma" w:cs="Tahoma"/>
          <w:sz w:val="18"/>
          <w:szCs w:val="18"/>
        </w:rPr>
        <w:t>Uznaje się, że cena oferty w całości pokrywa</w:t>
      </w:r>
      <w:r w:rsidRPr="002B24EE">
        <w:rPr>
          <w:rFonts w:ascii="Tahoma" w:hAnsi="Tahoma" w:cs="Tahoma"/>
          <w:sz w:val="18"/>
          <w:szCs w:val="18"/>
        </w:rPr>
        <w:t xml:space="preserve"> </w:t>
      </w:r>
      <w:r w:rsidRPr="00DF050F">
        <w:rPr>
          <w:rFonts w:ascii="Tahoma" w:hAnsi="Tahoma" w:cs="Tahoma"/>
          <w:sz w:val="18"/>
          <w:szCs w:val="18"/>
        </w:rPr>
        <w:t xml:space="preserve">wynagrodzenie Wykonawcy, za które zobowiązuje się wykonać całość przedmiotu zamówienia. </w:t>
      </w:r>
    </w:p>
    <w:p w:rsidR="00A773C8" w:rsidRPr="00C935FA" w:rsidRDefault="00A773C8" w:rsidP="00705933">
      <w:pPr>
        <w:pStyle w:val="ListParagraph"/>
        <w:spacing w:after="0" w:line="240" w:lineRule="auto"/>
        <w:ind w:hanging="720"/>
        <w:jc w:val="both"/>
        <w:rPr>
          <w:rFonts w:ascii="Tahoma" w:hAnsi="Tahoma" w:cs="Tahoma"/>
          <w:sz w:val="18"/>
          <w:szCs w:val="18"/>
        </w:rPr>
      </w:pPr>
      <w:r>
        <w:rPr>
          <w:rFonts w:ascii="Tahoma" w:hAnsi="Tahoma" w:cs="Tahoma"/>
          <w:sz w:val="18"/>
          <w:szCs w:val="18"/>
        </w:rPr>
        <w:t xml:space="preserve">12.2.   </w:t>
      </w:r>
      <w:r w:rsidRPr="00984183">
        <w:rPr>
          <w:rFonts w:ascii="Tahoma" w:hAnsi="Tahoma" w:cs="Tahoma"/>
          <w:sz w:val="18"/>
          <w:szCs w:val="18"/>
        </w:rPr>
        <w:t>Cena oferty musi obejmować całkowity koszt wykonania przedmiotu zamówienia, w tym również wszelkie koszty towarzyszące wykonaniu prac.</w:t>
      </w:r>
    </w:p>
    <w:p w:rsidR="00A773C8" w:rsidRPr="00096530" w:rsidRDefault="00A773C8" w:rsidP="00C935FA">
      <w:pPr>
        <w:pStyle w:val="ListParagraph"/>
        <w:numPr>
          <w:ilvl w:val="1"/>
          <w:numId w:val="92"/>
        </w:numPr>
        <w:spacing w:after="0" w:line="240" w:lineRule="auto"/>
        <w:jc w:val="both"/>
        <w:rPr>
          <w:rFonts w:ascii="Tahoma" w:hAnsi="Tahoma" w:cs="Tahoma"/>
          <w:sz w:val="18"/>
          <w:szCs w:val="18"/>
        </w:rPr>
      </w:pPr>
      <w:r w:rsidRPr="00826D11">
        <w:rPr>
          <w:rFonts w:ascii="Tahoma" w:hAnsi="Tahoma" w:cs="Tahoma"/>
          <w:sz w:val="18"/>
          <w:szCs w:val="18"/>
        </w:rPr>
        <w:t xml:space="preserve">Wykonawca, pod rygorem odrzucenia oferty nie może samodzielnie wprowadzać jakichkolwiek zmian w </w:t>
      </w:r>
      <w:r w:rsidRPr="00096530">
        <w:rPr>
          <w:rFonts w:ascii="Tahoma" w:hAnsi="Tahoma" w:cs="Tahoma"/>
          <w:sz w:val="18"/>
          <w:szCs w:val="18"/>
        </w:rPr>
        <w:t>formularzu cenowym.</w:t>
      </w:r>
    </w:p>
    <w:p w:rsidR="00A773C8" w:rsidRPr="00826D11" w:rsidRDefault="00A773C8" w:rsidP="00C935FA">
      <w:pPr>
        <w:pStyle w:val="ListParagraph"/>
        <w:numPr>
          <w:ilvl w:val="1"/>
          <w:numId w:val="92"/>
        </w:numPr>
        <w:spacing w:after="0" w:line="240" w:lineRule="auto"/>
        <w:jc w:val="both"/>
        <w:rPr>
          <w:rFonts w:ascii="Tahoma" w:hAnsi="Tahoma" w:cs="Tahoma"/>
          <w:sz w:val="18"/>
          <w:szCs w:val="18"/>
        </w:rPr>
      </w:pPr>
      <w:r w:rsidRPr="00096530">
        <w:rPr>
          <w:rFonts w:ascii="Tahoma" w:hAnsi="Tahoma" w:cs="Tahoma"/>
          <w:sz w:val="18"/>
          <w:szCs w:val="18"/>
        </w:rPr>
        <w:t>Wykonawca przedstawi w formularzu cenowym ceny netto dla każdej wyszczególnionej pozycji a następnie zwiększy o należny podatek VAT i wyliczy kwotę brutto</w:t>
      </w:r>
      <w:r w:rsidRPr="00826D11">
        <w:rPr>
          <w:rFonts w:ascii="Tahoma" w:hAnsi="Tahoma" w:cs="Tahoma"/>
          <w:sz w:val="18"/>
          <w:szCs w:val="18"/>
        </w:rPr>
        <w:t>. Łączną cenę oferty netto oraz brutto podaną w formularzu cenowym, Wykonawca powinien przenieść do Formularza Oferty.</w:t>
      </w:r>
    </w:p>
    <w:p w:rsidR="00A773C8" w:rsidRPr="00984183" w:rsidRDefault="00A773C8" w:rsidP="00634170">
      <w:pPr>
        <w:pStyle w:val="ListParagraph"/>
        <w:numPr>
          <w:ilvl w:val="1"/>
          <w:numId w:val="92"/>
        </w:numPr>
        <w:spacing w:after="0" w:line="240" w:lineRule="auto"/>
        <w:jc w:val="both"/>
        <w:rPr>
          <w:rFonts w:ascii="Tahoma" w:hAnsi="Tahoma" w:cs="Tahoma"/>
          <w:sz w:val="18"/>
          <w:szCs w:val="18"/>
        </w:rPr>
      </w:pPr>
      <w:r w:rsidRPr="00826D11">
        <w:rPr>
          <w:rFonts w:ascii="Tahoma" w:hAnsi="Tahoma" w:cs="Tahoma"/>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w:t>
      </w:r>
      <w:r w:rsidRPr="00984183">
        <w:rPr>
          <w:rFonts w:ascii="Tahoma" w:hAnsi="Tahoma" w:cs="Tahoma"/>
          <w:sz w:val="18"/>
          <w:szCs w:val="18"/>
        </w:rPr>
        <w:t xml:space="preserve">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A773C8" w:rsidRPr="00984183" w:rsidRDefault="00A773C8" w:rsidP="00634170">
      <w:pPr>
        <w:pStyle w:val="ListParagraph"/>
        <w:numPr>
          <w:ilvl w:val="1"/>
          <w:numId w:val="92"/>
        </w:numPr>
        <w:spacing w:after="0" w:line="240" w:lineRule="auto"/>
        <w:jc w:val="both"/>
        <w:rPr>
          <w:rFonts w:ascii="Tahoma" w:hAnsi="Tahoma" w:cs="Tahoma"/>
          <w:sz w:val="18"/>
          <w:szCs w:val="18"/>
        </w:rPr>
      </w:pPr>
      <w:r w:rsidRPr="00984183">
        <w:rPr>
          <w:rFonts w:ascii="Tahoma" w:hAnsi="Tahoma" w:cs="Tahoma"/>
          <w:sz w:val="18"/>
          <w:szCs w:val="18"/>
        </w:rPr>
        <w:t xml:space="preserve">Cena oferty winna być wyrażona w złotych polskich (PLN), w złotych polskich będą prowadzone również rozliczenia pomiędzy Zamawiającym a Wykonawcą. </w:t>
      </w:r>
    </w:p>
    <w:p w:rsidR="00A773C8" w:rsidRPr="00984183" w:rsidRDefault="00A773C8" w:rsidP="00634170">
      <w:pPr>
        <w:pStyle w:val="ListParagraph"/>
        <w:numPr>
          <w:ilvl w:val="1"/>
          <w:numId w:val="92"/>
        </w:numPr>
        <w:spacing w:after="0" w:line="240" w:lineRule="auto"/>
        <w:jc w:val="both"/>
        <w:rPr>
          <w:rFonts w:ascii="Tahoma" w:hAnsi="Tahoma" w:cs="Tahoma"/>
          <w:sz w:val="18"/>
          <w:szCs w:val="18"/>
        </w:rPr>
      </w:pPr>
      <w:r w:rsidRPr="00984183">
        <w:rPr>
          <w:rFonts w:ascii="Tahoma" w:hAnsi="Tahoma" w:cs="Tahoma"/>
          <w:sz w:val="18"/>
          <w:szCs w:val="18"/>
        </w:rPr>
        <w:t>Wszystkie wartości powinny być liczone z dokładnością do dwóch miejsc po przecinku.</w:t>
      </w:r>
    </w:p>
    <w:p w:rsidR="00A773C8" w:rsidRPr="00984183" w:rsidRDefault="00A773C8" w:rsidP="00023FBD">
      <w:pPr>
        <w:jc w:val="both"/>
        <w:rPr>
          <w:rStyle w:val="tekstdokbold"/>
          <w:rFonts w:ascii="Tahoma" w:hAnsi="Tahoma" w:cs="Tahoma"/>
          <w:strike/>
          <w:sz w:val="18"/>
          <w:szCs w:val="18"/>
        </w:rPr>
      </w:pPr>
    </w:p>
    <w:p w:rsidR="00A773C8" w:rsidRPr="00475B22" w:rsidRDefault="00A773C8" w:rsidP="00F042F4">
      <w:pPr>
        <w:pStyle w:val="Heading2"/>
        <w:numPr>
          <w:ilvl w:val="0"/>
          <w:numId w:val="92"/>
        </w:numPr>
        <w:spacing w:line="276" w:lineRule="auto"/>
        <w:ind w:left="652" w:hanging="652"/>
        <w:jc w:val="left"/>
        <w:rPr>
          <w:rFonts w:ascii="Tahoma" w:hAnsi="Tahoma" w:cs="Tahoma"/>
          <w:b/>
          <w:sz w:val="18"/>
          <w:szCs w:val="18"/>
          <w:highlight w:val="lightGray"/>
        </w:rPr>
      </w:pPr>
      <w:bookmarkStart w:id="73" w:name="_Toc459195132"/>
      <w:bookmarkStart w:id="74" w:name="_Toc459703880"/>
      <w:bookmarkStart w:id="75" w:name="_Toc461011550"/>
      <w:bookmarkStart w:id="76" w:name="_Toc464472187"/>
      <w:bookmarkStart w:id="77" w:name="_Toc465331275"/>
      <w:bookmarkStart w:id="78" w:name="_Toc466281043"/>
      <w:bookmarkStart w:id="79" w:name="_Toc473792582"/>
      <w:bookmarkStart w:id="80" w:name="_Toc476231630"/>
      <w:r w:rsidRPr="00475B22">
        <w:rPr>
          <w:rFonts w:ascii="Tahoma" w:hAnsi="Tahoma" w:cs="Tahoma"/>
          <w:b/>
          <w:sz w:val="18"/>
          <w:szCs w:val="18"/>
          <w:highlight w:val="lightGray"/>
        </w:rPr>
        <w:t>Miejsce i termin składania ofert</w:t>
      </w:r>
      <w:bookmarkEnd w:id="73"/>
      <w:bookmarkEnd w:id="74"/>
      <w:bookmarkEnd w:id="75"/>
      <w:bookmarkEnd w:id="76"/>
      <w:bookmarkEnd w:id="77"/>
      <w:bookmarkEnd w:id="78"/>
      <w:bookmarkEnd w:id="79"/>
      <w:bookmarkEnd w:id="80"/>
      <w:r w:rsidRPr="00475B22">
        <w:rPr>
          <w:rFonts w:ascii="Tahoma" w:hAnsi="Tahoma" w:cs="Tahoma"/>
          <w:b/>
          <w:sz w:val="18"/>
          <w:szCs w:val="18"/>
          <w:highlight w:val="lightGray"/>
        </w:rPr>
        <w:t xml:space="preserve">    </w:t>
      </w:r>
    </w:p>
    <w:p w:rsidR="00A773C8" w:rsidRPr="003801D5" w:rsidRDefault="00A773C8" w:rsidP="00475B22">
      <w:pPr>
        <w:pStyle w:val="ListParagraph"/>
        <w:spacing w:after="0" w:line="240" w:lineRule="auto"/>
        <w:ind w:left="240" w:hanging="240"/>
        <w:jc w:val="both"/>
        <w:rPr>
          <w:rFonts w:ascii="Tahoma" w:hAnsi="Tahoma" w:cs="Tahoma"/>
          <w:vanish/>
          <w:sz w:val="18"/>
          <w:szCs w:val="18"/>
        </w:rPr>
      </w:pPr>
      <w:r>
        <w:rPr>
          <w:rFonts w:ascii="Tahoma" w:hAnsi="Tahoma" w:cs="Tahoma"/>
          <w:sz w:val="18"/>
          <w:szCs w:val="18"/>
        </w:rPr>
        <w:t xml:space="preserve">13.1.    </w:t>
      </w:r>
    </w:p>
    <w:p w:rsidR="00A773C8" w:rsidRPr="0021271D" w:rsidRDefault="00A773C8" w:rsidP="00634170">
      <w:pPr>
        <w:pStyle w:val="ListParagraph"/>
        <w:numPr>
          <w:ilvl w:val="1"/>
          <w:numId w:val="92"/>
        </w:numPr>
        <w:spacing w:after="0" w:line="240" w:lineRule="auto"/>
        <w:jc w:val="both"/>
        <w:rPr>
          <w:rFonts w:ascii="Tahoma" w:hAnsi="Tahoma" w:cs="Tahoma"/>
          <w:sz w:val="18"/>
          <w:szCs w:val="18"/>
        </w:rPr>
      </w:pPr>
      <w:r w:rsidRPr="0021271D">
        <w:rPr>
          <w:rFonts w:ascii="Tahoma" w:hAnsi="Tahoma" w:cs="Tahoma"/>
          <w:sz w:val="18"/>
          <w:szCs w:val="18"/>
        </w:rPr>
        <w:t xml:space="preserve">Oferty powinny być złożone w siedzibie Zamawiającego w Warszawie przy ul. Chmielnej 120, Kancelaria, </w:t>
      </w:r>
      <w:r w:rsidRPr="0021271D">
        <w:rPr>
          <w:rFonts w:ascii="Tahoma" w:hAnsi="Tahoma" w:cs="Tahoma"/>
          <w:b/>
          <w:sz w:val="18"/>
          <w:szCs w:val="18"/>
        </w:rPr>
        <w:t xml:space="preserve">w terminie do </w:t>
      </w:r>
      <w:r>
        <w:rPr>
          <w:rFonts w:ascii="Tahoma" w:hAnsi="Tahoma" w:cs="Tahoma"/>
          <w:b/>
          <w:sz w:val="18"/>
          <w:szCs w:val="18"/>
        </w:rPr>
        <w:t>22.01.2018r.</w:t>
      </w:r>
      <w:r w:rsidRPr="0021271D">
        <w:rPr>
          <w:rFonts w:ascii="Tahoma" w:hAnsi="Tahoma" w:cs="Tahoma"/>
          <w:b/>
          <w:sz w:val="18"/>
          <w:szCs w:val="18"/>
        </w:rPr>
        <w:t xml:space="preserve"> do godziny 10:00.</w:t>
      </w:r>
      <w:r w:rsidRPr="0021271D">
        <w:rPr>
          <w:rFonts w:ascii="Tahoma" w:hAnsi="Tahoma" w:cs="Tahoma"/>
          <w:sz w:val="18"/>
          <w:szCs w:val="18"/>
        </w:rPr>
        <w:t xml:space="preserve"> </w:t>
      </w:r>
    </w:p>
    <w:p w:rsidR="00A773C8" w:rsidRPr="003801D5" w:rsidRDefault="00A773C8" w:rsidP="00351277">
      <w:pPr>
        <w:pStyle w:val="ListParagraph"/>
        <w:numPr>
          <w:ilvl w:val="1"/>
          <w:numId w:val="94"/>
        </w:numPr>
        <w:spacing w:after="0" w:line="240" w:lineRule="auto"/>
        <w:jc w:val="both"/>
        <w:rPr>
          <w:rFonts w:ascii="Tahoma" w:hAnsi="Tahoma" w:cs="Tahoma"/>
          <w:sz w:val="18"/>
          <w:szCs w:val="18"/>
        </w:rPr>
      </w:pPr>
      <w:r w:rsidRPr="00C43255">
        <w:rPr>
          <w:rFonts w:ascii="Tahoma" w:hAnsi="Tahoma" w:cs="Tahoma"/>
          <w:sz w:val="18"/>
          <w:szCs w:val="18"/>
        </w:rPr>
        <w:t>Oferta otrzymana przez Zamawiającego po terminie składania ofert, zostanie niezwłocznie zwrócona</w:t>
      </w:r>
      <w:r w:rsidRPr="003801D5">
        <w:rPr>
          <w:rFonts w:ascii="Tahoma" w:hAnsi="Tahoma" w:cs="Tahoma"/>
          <w:sz w:val="18"/>
          <w:szCs w:val="18"/>
        </w:rPr>
        <w:t xml:space="preserve"> Wykonawcy.</w:t>
      </w:r>
    </w:p>
    <w:p w:rsidR="00A773C8" w:rsidRPr="00984183" w:rsidRDefault="00A773C8" w:rsidP="00023FBD">
      <w:pPr>
        <w:ind w:left="708" w:hanging="708"/>
        <w:jc w:val="both"/>
        <w:rPr>
          <w:rFonts w:ascii="Tahoma" w:hAnsi="Tahoma" w:cs="Tahoma"/>
          <w:b/>
          <w:sz w:val="18"/>
          <w:szCs w:val="18"/>
        </w:rPr>
      </w:pPr>
    </w:p>
    <w:p w:rsidR="00A773C8" w:rsidRPr="005A1AAE" w:rsidRDefault="00A773C8" w:rsidP="00F042F4">
      <w:pPr>
        <w:pStyle w:val="Heading2"/>
        <w:numPr>
          <w:ilvl w:val="0"/>
          <w:numId w:val="94"/>
        </w:numPr>
        <w:spacing w:line="276" w:lineRule="auto"/>
        <w:ind w:left="652" w:hanging="652"/>
        <w:jc w:val="left"/>
        <w:rPr>
          <w:rFonts w:ascii="Tahoma" w:hAnsi="Tahoma" w:cs="Tahoma"/>
          <w:b/>
          <w:sz w:val="18"/>
          <w:szCs w:val="18"/>
          <w:highlight w:val="lightGray"/>
        </w:rPr>
      </w:pPr>
      <w:bookmarkStart w:id="81" w:name="_Toc459195133"/>
      <w:bookmarkStart w:id="82" w:name="_Toc459703881"/>
      <w:bookmarkStart w:id="83" w:name="_Toc461011551"/>
      <w:bookmarkStart w:id="84" w:name="_Toc464472188"/>
      <w:bookmarkStart w:id="85" w:name="_Toc465331276"/>
      <w:bookmarkStart w:id="86" w:name="_Toc466281044"/>
      <w:bookmarkStart w:id="87" w:name="_Toc473792583"/>
      <w:bookmarkStart w:id="88" w:name="_Toc476231631"/>
      <w:r w:rsidRPr="005A1AAE">
        <w:rPr>
          <w:rFonts w:ascii="Tahoma" w:hAnsi="Tahoma" w:cs="Tahoma"/>
          <w:b/>
          <w:sz w:val="18"/>
          <w:szCs w:val="18"/>
          <w:highlight w:val="lightGray"/>
        </w:rPr>
        <w:t>Terminy związania ofertą</w:t>
      </w:r>
      <w:bookmarkEnd w:id="81"/>
      <w:bookmarkEnd w:id="82"/>
      <w:bookmarkEnd w:id="83"/>
      <w:bookmarkEnd w:id="84"/>
      <w:bookmarkEnd w:id="85"/>
      <w:bookmarkEnd w:id="86"/>
      <w:bookmarkEnd w:id="87"/>
      <w:bookmarkEnd w:id="88"/>
    </w:p>
    <w:p w:rsidR="00A773C8" w:rsidRPr="00923220" w:rsidRDefault="00A773C8" w:rsidP="005A1AAE">
      <w:pPr>
        <w:pStyle w:val="ListParagraph"/>
        <w:spacing w:after="0" w:line="240" w:lineRule="auto"/>
        <w:ind w:left="240" w:hanging="240"/>
        <w:jc w:val="both"/>
        <w:rPr>
          <w:rFonts w:ascii="Tahoma" w:hAnsi="Tahoma" w:cs="Tahoma"/>
          <w:vanish/>
          <w:sz w:val="18"/>
          <w:szCs w:val="18"/>
        </w:rPr>
      </w:pPr>
      <w:r>
        <w:rPr>
          <w:rFonts w:ascii="Tahoma" w:hAnsi="Tahoma" w:cs="Tahoma"/>
          <w:sz w:val="18"/>
          <w:szCs w:val="18"/>
        </w:rPr>
        <w:t xml:space="preserve">14.1.    </w:t>
      </w:r>
    </w:p>
    <w:p w:rsidR="00A773C8" w:rsidRPr="00E07F12" w:rsidRDefault="00A773C8" w:rsidP="00634170">
      <w:pPr>
        <w:pStyle w:val="ListParagraph"/>
        <w:numPr>
          <w:ilvl w:val="1"/>
          <w:numId w:val="94"/>
        </w:numPr>
        <w:spacing w:after="0" w:line="240" w:lineRule="auto"/>
        <w:jc w:val="both"/>
        <w:rPr>
          <w:rFonts w:ascii="Tahoma" w:hAnsi="Tahoma" w:cs="Tahoma"/>
          <w:sz w:val="18"/>
          <w:szCs w:val="18"/>
        </w:rPr>
      </w:pPr>
      <w:r w:rsidRPr="00E07F12">
        <w:rPr>
          <w:rFonts w:ascii="Tahoma" w:hAnsi="Tahoma" w:cs="Tahoma"/>
          <w:sz w:val="18"/>
          <w:szCs w:val="18"/>
        </w:rPr>
        <w:t>Termin związania ofertą wynosi 30 dni. Bieg terminu związania ofertą rozpoczyna się wraz z upływem terminu składania ofert.</w:t>
      </w:r>
    </w:p>
    <w:p w:rsidR="00A773C8" w:rsidRPr="00E07F12" w:rsidRDefault="00A773C8" w:rsidP="00433CE9">
      <w:pPr>
        <w:pStyle w:val="ListParagraph"/>
        <w:numPr>
          <w:ilvl w:val="1"/>
          <w:numId w:val="93"/>
        </w:numPr>
        <w:spacing w:after="0" w:line="240" w:lineRule="auto"/>
        <w:jc w:val="both"/>
        <w:rPr>
          <w:rFonts w:ascii="Tahoma" w:hAnsi="Tahoma" w:cs="Tahoma"/>
          <w:sz w:val="18"/>
          <w:szCs w:val="18"/>
        </w:rPr>
      </w:pPr>
      <w:r w:rsidRPr="00E07F12">
        <w:rPr>
          <w:rFonts w:ascii="Tahoma" w:hAnsi="Tahoma" w:cs="Tahoma"/>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Zgoda na przedłużenie terminu związania ofertą winna być wyrażona na piśmie (nie może być dorozumiana).</w:t>
      </w:r>
    </w:p>
    <w:p w:rsidR="00A773C8" w:rsidRPr="00984183" w:rsidRDefault="00A773C8" w:rsidP="00023FBD">
      <w:pPr>
        <w:pStyle w:val="BodyText"/>
        <w:rPr>
          <w:rFonts w:ascii="Tahoma" w:hAnsi="Tahoma" w:cs="Tahoma"/>
          <w:sz w:val="18"/>
          <w:szCs w:val="18"/>
        </w:rPr>
      </w:pPr>
    </w:p>
    <w:p w:rsidR="00A773C8" w:rsidRDefault="00A773C8" w:rsidP="00F042F4">
      <w:pPr>
        <w:pStyle w:val="Heading2"/>
        <w:numPr>
          <w:ilvl w:val="0"/>
          <w:numId w:val="93"/>
        </w:numPr>
        <w:spacing w:line="276" w:lineRule="auto"/>
        <w:ind w:left="652" w:hanging="652"/>
        <w:jc w:val="left"/>
        <w:rPr>
          <w:rFonts w:ascii="Tahoma" w:hAnsi="Tahoma" w:cs="Tahoma"/>
          <w:b/>
          <w:sz w:val="18"/>
          <w:szCs w:val="18"/>
          <w:highlight w:val="lightGray"/>
        </w:rPr>
      </w:pPr>
      <w:bookmarkStart w:id="89" w:name="_Toc459195134"/>
      <w:bookmarkStart w:id="90" w:name="_Toc459703882"/>
      <w:bookmarkStart w:id="91" w:name="_Toc461011552"/>
      <w:bookmarkStart w:id="92" w:name="_Toc464472189"/>
      <w:bookmarkStart w:id="93" w:name="_Toc465331277"/>
      <w:bookmarkStart w:id="94" w:name="_Toc466281045"/>
      <w:bookmarkStart w:id="95" w:name="_Toc473792584"/>
      <w:bookmarkStart w:id="96" w:name="_Toc476231632"/>
      <w:r w:rsidRPr="0062470B">
        <w:rPr>
          <w:rFonts w:ascii="Tahoma" w:hAnsi="Tahoma" w:cs="Tahoma"/>
          <w:b/>
          <w:sz w:val="18"/>
          <w:szCs w:val="18"/>
          <w:highlight w:val="lightGray"/>
        </w:rPr>
        <w:t>Miejsce i termin otwarcia ofert oraz ocena ofert</w:t>
      </w:r>
      <w:bookmarkEnd w:id="89"/>
      <w:bookmarkEnd w:id="90"/>
      <w:bookmarkEnd w:id="91"/>
      <w:bookmarkEnd w:id="92"/>
      <w:bookmarkEnd w:id="93"/>
      <w:bookmarkEnd w:id="94"/>
      <w:bookmarkEnd w:id="95"/>
      <w:bookmarkEnd w:id="96"/>
      <w:r w:rsidRPr="0062470B">
        <w:rPr>
          <w:rFonts w:ascii="Tahoma" w:hAnsi="Tahoma" w:cs="Tahoma"/>
          <w:b/>
          <w:sz w:val="18"/>
          <w:szCs w:val="18"/>
          <w:highlight w:val="lightGray"/>
        </w:rPr>
        <w:t xml:space="preserve">  </w:t>
      </w:r>
    </w:p>
    <w:p w:rsidR="00A773C8" w:rsidRPr="00923220" w:rsidRDefault="00A773C8" w:rsidP="00F042F4">
      <w:pPr>
        <w:pStyle w:val="Akapitzlist"/>
        <w:numPr>
          <w:ilvl w:val="1"/>
          <w:numId w:val="25"/>
        </w:numPr>
        <w:tabs>
          <w:tab w:val="clear" w:pos="360"/>
          <w:tab w:val="num" w:pos="720"/>
        </w:tabs>
        <w:spacing w:after="0" w:line="240" w:lineRule="auto"/>
        <w:ind w:left="840" w:hanging="840"/>
        <w:jc w:val="both"/>
        <w:rPr>
          <w:rFonts w:ascii="Tahoma" w:hAnsi="Tahoma" w:cs="Tahoma"/>
          <w:sz w:val="18"/>
          <w:szCs w:val="18"/>
        </w:rPr>
      </w:pPr>
      <w:r w:rsidRPr="00923220">
        <w:rPr>
          <w:rFonts w:ascii="Tahoma" w:hAnsi="Tahoma" w:cs="Tahoma"/>
          <w:sz w:val="18"/>
          <w:szCs w:val="18"/>
        </w:rPr>
        <w:t xml:space="preserve">Otwarcie ofert nastąpi w siedzibie Zamawiającego przy ul. Chmielnej 120, w Warszawie, </w:t>
      </w:r>
      <w:r w:rsidRPr="007D4F61">
        <w:rPr>
          <w:rFonts w:ascii="Tahoma" w:hAnsi="Tahoma" w:cs="Tahoma"/>
          <w:b/>
          <w:sz w:val="18"/>
          <w:szCs w:val="18"/>
        </w:rPr>
        <w:t>w sali nr 402,</w:t>
      </w:r>
      <w:r w:rsidRPr="00923220">
        <w:rPr>
          <w:rFonts w:ascii="Tahoma" w:hAnsi="Tahoma" w:cs="Tahoma"/>
          <w:sz w:val="18"/>
          <w:szCs w:val="18"/>
        </w:rPr>
        <w:t xml:space="preserve"> </w:t>
      </w:r>
      <w:r>
        <w:rPr>
          <w:rFonts w:ascii="Tahoma" w:hAnsi="Tahoma" w:cs="Tahoma"/>
          <w:sz w:val="18"/>
          <w:szCs w:val="18"/>
        </w:rPr>
        <w:t xml:space="preserve">             </w:t>
      </w:r>
      <w:r w:rsidRPr="00320F1C">
        <w:rPr>
          <w:rFonts w:ascii="Tahoma" w:hAnsi="Tahoma" w:cs="Tahoma"/>
          <w:b/>
          <w:sz w:val="18"/>
          <w:szCs w:val="18"/>
        </w:rPr>
        <w:t xml:space="preserve">w dniu </w:t>
      </w:r>
      <w:r>
        <w:rPr>
          <w:rFonts w:ascii="Tahoma" w:hAnsi="Tahoma" w:cs="Tahoma"/>
          <w:b/>
          <w:sz w:val="18"/>
          <w:szCs w:val="18"/>
        </w:rPr>
        <w:t>22.01.2018  r.</w:t>
      </w:r>
      <w:r w:rsidRPr="00320F1C">
        <w:rPr>
          <w:rFonts w:ascii="Tahoma" w:hAnsi="Tahoma" w:cs="Tahoma"/>
          <w:b/>
          <w:sz w:val="18"/>
          <w:szCs w:val="18"/>
        </w:rPr>
        <w:t xml:space="preserve">, o godz. </w:t>
      </w:r>
      <w:r>
        <w:rPr>
          <w:rFonts w:ascii="Tahoma" w:hAnsi="Tahoma" w:cs="Tahoma"/>
          <w:b/>
          <w:sz w:val="18"/>
          <w:szCs w:val="18"/>
        </w:rPr>
        <w:t>11:00</w:t>
      </w:r>
      <w:r w:rsidRPr="00320F1C">
        <w:rPr>
          <w:rFonts w:ascii="Tahoma" w:hAnsi="Tahoma" w:cs="Tahoma"/>
          <w:b/>
          <w:sz w:val="18"/>
          <w:szCs w:val="18"/>
        </w:rPr>
        <w:t>.</w:t>
      </w:r>
      <w:r w:rsidRPr="00923220">
        <w:rPr>
          <w:rFonts w:ascii="Tahoma" w:hAnsi="Tahoma" w:cs="Tahoma"/>
          <w:sz w:val="18"/>
          <w:szCs w:val="18"/>
        </w:rPr>
        <w:t xml:space="preserve"> </w:t>
      </w:r>
    </w:p>
    <w:p w:rsidR="00A773C8" w:rsidRPr="00984183" w:rsidRDefault="00A773C8" w:rsidP="00AE638E">
      <w:pPr>
        <w:pStyle w:val="Akapitzlist"/>
        <w:numPr>
          <w:ilvl w:val="1"/>
          <w:numId w:val="24"/>
        </w:numPr>
        <w:spacing w:after="0" w:line="240" w:lineRule="auto"/>
        <w:jc w:val="both"/>
        <w:rPr>
          <w:rFonts w:ascii="Tahoma" w:hAnsi="Tahoma" w:cs="Tahoma"/>
          <w:sz w:val="18"/>
          <w:szCs w:val="18"/>
        </w:rPr>
      </w:pPr>
      <w:r w:rsidRPr="00984183">
        <w:rPr>
          <w:rFonts w:ascii="Tahoma" w:hAnsi="Tahoma" w:cs="Tahoma"/>
          <w:sz w:val="18"/>
          <w:szCs w:val="18"/>
        </w:rPr>
        <w:t>Otwarcie ofert jest jawne. Wykonawcy mogą uczestniczyć</w:t>
      </w:r>
      <w:r>
        <w:rPr>
          <w:rFonts w:ascii="Tahoma" w:hAnsi="Tahoma" w:cs="Tahoma"/>
          <w:sz w:val="18"/>
          <w:szCs w:val="18"/>
        </w:rPr>
        <w:t xml:space="preserve"> w otwarciu ofert. W przypadku </w:t>
      </w:r>
      <w:r w:rsidRPr="00984183">
        <w:rPr>
          <w:rFonts w:ascii="Tahoma" w:hAnsi="Tahoma" w:cs="Tahoma"/>
          <w:sz w:val="18"/>
          <w:szCs w:val="18"/>
        </w:rPr>
        <w:t xml:space="preserve">nieobecności Wykonawcy przy otwieraniu ofert, Zamawiający prześle Wykonawcy informację z otwarcia ofert na wniosek Wykonawcy. </w:t>
      </w:r>
    </w:p>
    <w:p w:rsidR="00A773C8" w:rsidRPr="00984183" w:rsidRDefault="00A773C8" w:rsidP="00AE638E">
      <w:pPr>
        <w:pStyle w:val="Akapitzlist"/>
        <w:numPr>
          <w:ilvl w:val="1"/>
          <w:numId w:val="24"/>
        </w:numPr>
        <w:spacing w:after="0" w:line="240" w:lineRule="auto"/>
        <w:jc w:val="both"/>
        <w:rPr>
          <w:rFonts w:ascii="Tahoma" w:hAnsi="Tahoma" w:cs="Tahoma"/>
          <w:sz w:val="18"/>
          <w:szCs w:val="18"/>
        </w:rPr>
      </w:pPr>
      <w:r w:rsidRPr="00984183">
        <w:rPr>
          <w:rFonts w:ascii="Tahoma" w:hAnsi="Tahoma" w:cs="Tahoma"/>
          <w:sz w:val="18"/>
          <w:szCs w:val="18"/>
        </w:rPr>
        <w:t>Bezpośrednio przed otwarciem ofert Zamawiający poda kwotę</w:t>
      </w:r>
      <w:r>
        <w:rPr>
          <w:rFonts w:ascii="Tahoma" w:hAnsi="Tahoma" w:cs="Tahoma"/>
          <w:sz w:val="18"/>
          <w:szCs w:val="18"/>
        </w:rPr>
        <w:t xml:space="preserve">, jaką zamierza przeznaczyć na </w:t>
      </w:r>
      <w:r w:rsidRPr="00984183">
        <w:rPr>
          <w:rFonts w:ascii="Tahoma" w:hAnsi="Tahoma" w:cs="Tahoma"/>
          <w:sz w:val="18"/>
          <w:szCs w:val="18"/>
        </w:rPr>
        <w:t>sfinansowanie zamówienia. W trakcie otwarcia ofert Zamawiający od</w:t>
      </w:r>
      <w:r>
        <w:rPr>
          <w:rFonts w:ascii="Tahoma" w:hAnsi="Tahoma" w:cs="Tahoma"/>
          <w:sz w:val="18"/>
          <w:szCs w:val="18"/>
        </w:rPr>
        <w:t xml:space="preserve">czyta nazwę (firmę) oraz adres </w:t>
      </w:r>
      <w:r w:rsidRPr="00984183">
        <w:rPr>
          <w:rFonts w:ascii="Tahoma" w:hAnsi="Tahoma" w:cs="Tahoma"/>
          <w:sz w:val="18"/>
          <w:szCs w:val="18"/>
        </w:rPr>
        <w:t>Wykonawcy, którego oferta jest otwierana oraz informacje dotyczące c</w:t>
      </w:r>
      <w:r>
        <w:rPr>
          <w:rFonts w:ascii="Tahoma" w:hAnsi="Tahoma" w:cs="Tahoma"/>
          <w:sz w:val="18"/>
          <w:szCs w:val="18"/>
        </w:rPr>
        <w:t>eny oferty, terminu wykonania z</w:t>
      </w:r>
      <w:r w:rsidRPr="00984183">
        <w:rPr>
          <w:rFonts w:ascii="Tahoma" w:hAnsi="Tahoma" w:cs="Tahoma"/>
          <w:sz w:val="18"/>
          <w:szCs w:val="18"/>
        </w:rPr>
        <w:t>amówienia, okresu gwarancji i warunków płatności zawartych w ofercie.</w:t>
      </w:r>
    </w:p>
    <w:p w:rsidR="00A773C8" w:rsidRPr="00984183" w:rsidRDefault="00A773C8" w:rsidP="00AE638E">
      <w:pPr>
        <w:pStyle w:val="Akapitzlist"/>
        <w:spacing w:after="0" w:line="240" w:lineRule="auto"/>
        <w:jc w:val="both"/>
        <w:rPr>
          <w:rFonts w:ascii="Tahoma" w:hAnsi="Tahoma" w:cs="Tahoma"/>
          <w:sz w:val="18"/>
          <w:szCs w:val="18"/>
        </w:rPr>
      </w:pPr>
      <w:r w:rsidRPr="00984183">
        <w:rPr>
          <w:rFonts w:ascii="Tahoma" w:hAnsi="Tahoma" w:cs="Tahoma"/>
          <w:sz w:val="18"/>
          <w:szCs w:val="18"/>
        </w:rPr>
        <w:t>Niezwłocznie po otwarciu ofert zamawiający zamieszcza na stronie internetowej informacje dotyczące:</w:t>
      </w:r>
    </w:p>
    <w:p w:rsidR="00A773C8" w:rsidRPr="00984183" w:rsidRDefault="00A773C8" w:rsidP="00AE638E">
      <w:pPr>
        <w:pStyle w:val="Akapitzlist"/>
        <w:spacing w:after="0" w:line="240" w:lineRule="auto"/>
        <w:jc w:val="both"/>
        <w:rPr>
          <w:rFonts w:ascii="Tahoma" w:hAnsi="Tahoma" w:cs="Tahoma"/>
          <w:sz w:val="18"/>
          <w:szCs w:val="18"/>
        </w:rPr>
      </w:pPr>
      <w:r w:rsidRPr="00984183">
        <w:rPr>
          <w:rFonts w:ascii="Tahoma" w:hAnsi="Tahoma" w:cs="Tahoma"/>
          <w:sz w:val="18"/>
          <w:szCs w:val="18"/>
        </w:rPr>
        <w:t>1) kwoty, jaką zamierza przeznaczyć na sfinansowanie zamówienia;</w:t>
      </w:r>
    </w:p>
    <w:p w:rsidR="00A773C8" w:rsidRPr="00984183" w:rsidRDefault="00A773C8" w:rsidP="00AE638E">
      <w:pPr>
        <w:pStyle w:val="Akapitzlist"/>
        <w:spacing w:after="0" w:line="240" w:lineRule="auto"/>
        <w:jc w:val="both"/>
        <w:rPr>
          <w:rFonts w:ascii="Tahoma" w:hAnsi="Tahoma" w:cs="Tahoma"/>
          <w:sz w:val="18"/>
          <w:szCs w:val="18"/>
        </w:rPr>
      </w:pPr>
      <w:r w:rsidRPr="00984183">
        <w:rPr>
          <w:rFonts w:ascii="Tahoma" w:hAnsi="Tahoma" w:cs="Tahoma"/>
          <w:sz w:val="18"/>
          <w:szCs w:val="18"/>
        </w:rPr>
        <w:t>2) firm oraz adresów wykonawców, którzy złożyli oferty w terminie;</w:t>
      </w:r>
    </w:p>
    <w:p w:rsidR="00A773C8" w:rsidRPr="00984183" w:rsidRDefault="00A773C8" w:rsidP="00AE638E">
      <w:pPr>
        <w:pStyle w:val="Akapitzlist"/>
        <w:spacing w:after="0" w:line="240" w:lineRule="auto"/>
        <w:jc w:val="both"/>
        <w:rPr>
          <w:rFonts w:ascii="Tahoma" w:hAnsi="Tahoma" w:cs="Tahoma"/>
          <w:sz w:val="18"/>
          <w:szCs w:val="18"/>
        </w:rPr>
      </w:pPr>
      <w:r w:rsidRPr="00984183">
        <w:rPr>
          <w:rFonts w:ascii="Tahoma" w:hAnsi="Tahoma" w:cs="Tahoma"/>
          <w:sz w:val="18"/>
          <w:szCs w:val="18"/>
        </w:rPr>
        <w:t>3) ceny, terminu wykonania zamówienia, okresu gwarancji i warunków płatności zawartych w ofertach.</w:t>
      </w:r>
    </w:p>
    <w:p w:rsidR="00A773C8" w:rsidRPr="001744E0" w:rsidRDefault="00A773C8" w:rsidP="00AE638E">
      <w:pPr>
        <w:pStyle w:val="Akapitzlist"/>
        <w:numPr>
          <w:ilvl w:val="1"/>
          <w:numId w:val="24"/>
        </w:numPr>
        <w:spacing w:after="0" w:line="240" w:lineRule="auto"/>
        <w:jc w:val="both"/>
        <w:rPr>
          <w:rFonts w:ascii="Tahoma" w:hAnsi="Tahoma" w:cs="Tahoma"/>
          <w:b/>
          <w:sz w:val="18"/>
          <w:szCs w:val="18"/>
        </w:rPr>
      </w:pPr>
      <w:r w:rsidRPr="001744E0">
        <w:rPr>
          <w:rFonts w:ascii="Tahoma" w:hAnsi="Tahoma" w:cs="Tahoma"/>
          <w:b/>
          <w:sz w:val="18"/>
          <w:szCs w:val="18"/>
        </w:rPr>
        <w:t>Jeżeli Wykonawca nie złożył wymaganych przez Zamawiającego oświadczeń o których mowa w pkt 8.3., nie złożył na wezwanie Zamawiającego, o którym mowa w pkt 9.1. oświadczeń lub dokumentów wskazanych w pkt 9. niniejszej SIWZ potwierdzających okoliczności spełniania warunków udziału w postępowaniu oraz braku podstaw do wykluczenia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A773C8" w:rsidRPr="001744E0" w:rsidRDefault="00A773C8" w:rsidP="00AE638E">
      <w:pPr>
        <w:pStyle w:val="Akapitzlist"/>
        <w:spacing w:after="0" w:line="240" w:lineRule="auto"/>
        <w:jc w:val="both"/>
        <w:rPr>
          <w:rFonts w:ascii="Tahoma" w:hAnsi="Tahoma" w:cs="Tahoma"/>
          <w:b/>
          <w:sz w:val="18"/>
          <w:szCs w:val="18"/>
        </w:rPr>
      </w:pPr>
      <w:r w:rsidRPr="001744E0">
        <w:rPr>
          <w:rFonts w:ascii="Tahoma" w:hAnsi="Tahoma" w:cs="Tahoma"/>
          <w:b/>
          <w:sz w:val="18"/>
          <w:szCs w:val="18"/>
        </w:rPr>
        <w:t>Jeżeli Wykonawca nie złożył wymaganych pełnomocnictw albo złożył wadliwe pełnomocnictwa, Zamawiający</w:t>
      </w:r>
      <w:r w:rsidRPr="001744E0">
        <w:rPr>
          <w:rFonts w:ascii="Tahoma" w:hAnsi="Tahoma" w:cs="Tahoma"/>
          <w:sz w:val="18"/>
          <w:szCs w:val="18"/>
        </w:rPr>
        <w:t xml:space="preserve"> </w:t>
      </w:r>
      <w:r w:rsidRPr="001744E0">
        <w:rPr>
          <w:rFonts w:ascii="Tahoma" w:hAnsi="Tahoma" w:cs="Tahoma"/>
          <w:b/>
          <w:sz w:val="18"/>
          <w:szCs w:val="18"/>
        </w:rPr>
        <w:t>wzywa do ich złożenia w terminie przez siebie wskazanym, chyba że mimo ich złożenia oferta Wykonawcy podlega odrzuceniu albo konieczne byłoby unieważnienie postępowania.</w:t>
      </w:r>
    </w:p>
    <w:p w:rsidR="00A773C8" w:rsidRPr="00984183" w:rsidRDefault="00A773C8" w:rsidP="00AE638E">
      <w:pPr>
        <w:pStyle w:val="Akapitzlist"/>
        <w:numPr>
          <w:ilvl w:val="1"/>
          <w:numId w:val="24"/>
        </w:numPr>
        <w:spacing w:after="0" w:line="240" w:lineRule="auto"/>
        <w:jc w:val="both"/>
        <w:rPr>
          <w:rFonts w:ascii="Tahoma" w:hAnsi="Tahoma" w:cs="Tahoma"/>
          <w:sz w:val="18"/>
          <w:szCs w:val="18"/>
        </w:rPr>
      </w:pPr>
      <w:r w:rsidRPr="00984183">
        <w:rPr>
          <w:rFonts w:ascii="Tahoma" w:hAnsi="Tahoma" w:cs="Tahoma"/>
          <w:sz w:val="18"/>
          <w:szCs w:val="18"/>
        </w:rPr>
        <w:t>W toku badania i oceny ofert Zamawiający może żądać udzielenia przez Wykonawców wyjaśnień dotyczących treści złożonych przez nich ofert.</w:t>
      </w:r>
    </w:p>
    <w:p w:rsidR="00A773C8" w:rsidRPr="00984183" w:rsidRDefault="00A773C8" w:rsidP="00AE638E">
      <w:pPr>
        <w:pStyle w:val="Akapitzlist"/>
        <w:numPr>
          <w:ilvl w:val="1"/>
          <w:numId w:val="24"/>
        </w:numPr>
        <w:spacing w:after="0" w:line="240" w:lineRule="auto"/>
        <w:jc w:val="both"/>
        <w:rPr>
          <w:rFonts w:ascii="Tahoma" w:hAnsi="Tahoma" w:cs="Tahoma"/>
          <w:sz w:val="18"/>
          <w:szCs w:val="18"/>
        </w:rPr>
      </w:pPr>
      <w:r w:rsidRPr="00984183">
        <w:rPr>
          <w:rFonts w:ascii="Tahoma" w:hAnsi="Tahoma" w:cs="Tahoma"/>
          <w:sz w:val="18"/>
          <w:szCs w:val="18"/>
        </w:rPr>
        <w:t xml:space="preserve">Jeżeli zaoferowana cena, lub </w:t>
      </w:r>
      <w:r w:rsidRPr="001744E0">
        <w:rPr>
          <w:rFonts w:ascii="Tahoma" w:hAnsi="Tahoma" w:cs="Tahoma"/>
          <w:sz w:val="18"/>
          <w:szCs w:val="18"/>
        </w:rPr>
        <w:t>jej</w:t>
      </w:r>
      <w:r w:rsidRPr="00984183">
        <w:rPr>
          <w:rFonts w:ascii="Tahoma" w:hAnsi="Tahoma" w:cs="Tahoma"/>
          <w:sz w:val="18"/>
          <w:szCs w:val="18"/>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r w:rsidRPr="00984183" w:rsidDel="0065021D">
        <w:rPr>
          <w:rFonts w:ascii="Tahoma" w:hAnsi="Tahoma" w:cs="Tahoma"/>
          <w:sz w:val="18"/>
          <w:szCs w:val="18"/>
        </w:rPr>
        <w:t xml:space="preserve"> </w:t>
      </w:r>
      <w:r w:rsidRPr="00984183">
        <w:rPr>
          <w:rFonts w:ascii="Tahoma" w:hAnsi="Tahoma" w:cs="Tahoma"/>
          <w:sz w:val="18"/>
          <w:szCs w:val="18"/>
        </w:rPr>
        <w:t>:</w:t>
      </w:r>
    </w:p>
    <w:p w:rsidR="00A773C8" w:rsidRPr="00984183" w:rsidRDefault="00A773C8" w:rsidP="00F042F4">
      <w:pPr>
        <w:pStyle w:val="Akapitzlist"/>
        <w:numPr>
          <w:ilvl w:val="2"/>
          <w:numId w:val="24"/>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w:t>
      </w:r>
      <w:r>
        <w:rPr>
          <w:rFonts w:ascii="Tahoma" w:hAnsi="Tahoma" w:cs="Tahoma"/>
          <w:sz w:val="18"/>
          <w:szCs w:val="18"/>
        </w:rPr>
        <w:t xml:space="preserve"> albo minimalnej stawki godzinowej, ustalonych </w:t>
      </w:r>
      <w:r w:rsidRPr="00984183">
        <w:rPr>
          <w:rFonts w:ascii="Tahoma" w:hAnsi="Tahoma" w:cs="Tahoma"/>
          <w:sz w:val="18"/>
          <w:szCs w:val="18"/>
        </w:rPr>
        <w:t xml:space="preserve">na podstawie </w:t>
      </w:r>
      <w:r>
        <w:rPr>
          <w:rFonts w:ascii="Tahoma" w:hAnsi="Tahoma" w:cs="Tahoma"/>
          <w:sz w:val="18"/>
          <w:szCs w:val="18"/>
        </w:rPr>
        <w:t>przepisów</w:t>
      </w:r>
      <w:r w:rsidRPr="00984183">
        <w:rPr>
          <w:rFonts w:ascii="Tahoma" w:hAnsi="Tahoma" w:cs="Tahoma"/>
          <w:sz w:val="18"/>
          <w:szCs w:val="18"/>
        </w:rPr>
        <w:t xml:space="preserve"> ustawy z dnia 10 października 2002</w:t>
      </w:r>
      <w:r>
        <w:rPr>
          <w:rFonts w:ascii="Tahoma" w:hAnsi="Tahoma" w:cs="Tahoma"/>
          <w:sz w:val="18"/>
          <w:szCs w:val="18"/>
        </w:rPr>
        <w:t xml:space="preserve"> </w:t>
      </w:r>
      <w:r w:rsidRPr="00984183">
        <w:rPr>
          <w:rFonts w:ascii="Tahoma" w:hAnsi="Tahoma" w:cs="Tahoma"/>
          <w:sz w:val="18"/>
          <w:szCs w:val="18"/>
        </w:rPr>
        <w:t xml:space="preserve">r. o minimalnym wynagrodzeniu za pracę (Dz.U. </w:t>
      </w:r>
      <w:r>
        <w:rPr>
          <w:rFonts w:ascii="Tahoma" w:hAnsi="Tahoma" w:cs="Tahoma"/>
          <w:sz w:val="18"/>
          <w:szCs w:val="18"/>
        </w:rPr>
        <w:t>z</w:t>
      </w:r>
      <w:r w:rsidRPr="00984183">
        <w:rPr>
          <w:rFonts w:ascii="Tahoma" w:hAnsi="Tahoma" w:cs="Tahoma"/>
          <w:sz w:val="18"/>
          <w:szCs w:val="18"/>
        </w:rPr>
        <w:t xml:space="preserve"> 201</w:t>
      </w:r>
      <w:r>
        <w:rPr>
          <w:rFonts w:ascii="Tahoma" w:hAnsi="Tahoma" w:cs="Tahoma"/>
          <w:sz w:val="18"/>
          <w:szCs w:val="18"/>
        </w:rPr>
        <w:t>7 r. poz. 847);</w:t>
      </w:r>
    </w:p>
    <w:p w:rsidR="00A773C8" w:rsidRPr="00984183" w:rsidRDefault="00A773C8" w:rsidP="00F042F4">
      <w:pPr>
        <w:pStyle w:val="Akapitzlist"/>
        <w:numPr>
          <w:ilvl w:val="2"/>
          <w:numId w:val="24"/>
        </w:numPr>
        <w:spacing w:after="0" w:line="240" w:lineRule="auto"/>
        <w:ind w:left="680" w:hanging="680"/>
        <w:jc w:val="both"/>
        <w:rPr>
          <w:rFonts w:ascii="Tahoma" w:hAnsi="Tahoma" w:cs="Tahoma"/>
          <w:sz w:val="18"/>
          <w:szCs w:val="18"/>
        </w:rPr>
      </w:pPr>
      <w:r w:rsidRPr="00984183">
        <w:rPr>
          <w:rFonts w:ascii="Tahoma" w:hAnsi="Tahoma" w:cs="Tahoma"/>
          <w:sz w:val="18"/>
          <w:szCs w:val="18"/>
        </w:rPr>
        <w:t>pomocy publicznej udzielonej na podstawie odrębnych przepisów;</w:t>
      </w:r>
    </w:p>
    <w:p w:rsidR="00A773C8" w:rsidRPr="00984183" w:rsidRDefault="00A773C8" w:rsidP="00F042F4">
      <w:pPr>
        <w:pStyle w:val="Akapitzlist"/>
        <w:numPr>
          <w:ilvl w:val="2"/>
          <w:numId w:val="24"/>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pracy i przepisów o zabezpieczeniu społecznym, obowiązujących w miejscu, w którym realizowane jest zamówienie;</w:t>
      </w:r>
    </w:p>
    <w:p w:rsidR="00A773C8" w:rsidRPr="00984183" w:rsidRDefault="00A773C8" w:rsidP="00F042F4">
      <w:pPr>
        <w:pStyle w:val="Akapitzlist"/>
        <w:numPr>
          <w:ilvl w:val="2"/>
          <w:numId w:val="24"/>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ochrony środowiska;</w:t>
      </w:r>
    </w:p>
    <w:p w:rsidR="00A773C8" w:rsidRPr="00984183" w:rsidRDefault="00A773C8" w:rsidP="00F042F4">
      <w:pPr>
        <w:pStyle w:val="Akapitzlist"/>
        <w:numPr>
          <w:ilvl w:val="2"/>
          <w:numId w:val="24"/>
        </w:numPr>
        <w:spacing w:after="0" w:line="240" w:lineRule="auto"/>
        <w:ind w:left="680" w:hanging="680"/>
        <w:jc w:val="both"/>
        <w:rPr>
          <w:rFonts w:ascii="Tahoma" w:hAnsi="Tahoma" w:cs="Tahoma"/>
          <w:sz w:val="18"/>
          <w:szCs w:val="18"/>
        </w:rPr>
      </w:pPr>
      <w:r w:rsidRPr="00984183">
        <w:rPr>
          <w:rFonts w:ascii="Tahoma" w:hAnsi="Tahoma" w:cs="Tahoma"/>
          <w:sz w:val="18"/>
          <w:szCs w:val="18"/>
        </w:rPr>
        <w:t>powierzenia wykonania części zamówienia podwykonawcy.</w:t>
      </w:r>
    </w:p>
    <w:p w:rsidR="00A773C8" w:rsidRPr="00984183" w:rsidRDefault="00A773C8" w:rsidP="00AE638E">
      <w:pPr>
        <w:pStyle w:val="Akapitzlist"/>
        <w:numPr>
          <w:ilvl w:val="1"/>
          <w:numId w:val="24"/>
        </w:numPr>
        <w:spacing w:after="0" w:line="240" w:lineRule="auto"/>
        <w:jc w:val="both"/>
        <w:rPr>
          <w:rFonts w:ascii="Tahoma" w:hAnsi="Tahoma" w:cs="Tahoma"/>
          <w:sz w:val="18"/>
          <w:szCs w:val="18"/>
        </w:rPr>
      </w:pPr>
      <w:r w:rsidRPr="00984183">
        <w:rPr>
          <w:rFonts w:ascii="Tahoma" w:hAnsi="Tahoma" w:cs="Tahoma"/>
          <w:sz w:val="18"/>
          <w:szCs w:val="18"/>
        </w:rPr>
        <w:t>W przypadku gdy cena całkowita oferty jest niższa o co najmniej 30% od:</w:t>
      </w:r>
    </w:p>
    <w:p w:rsidR="00A773C8" w:rsidRPr="00984183" w:rsidRDefault="00A773C8" w:rsidP="00F042F4">
      <w:pPr>
        <w:pStyle w:val="Akapitzlist"/>
        <w:numPr>
          <w:ilvl w:val="2"/>
          <w:numId w:val="24"/>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ustalonej przed wszczęciem postępowania zgodnie z art. 35 ust. 1 i 2 ustawy Pzp lub średniej arytmetycznej cen wszystkich złożonych ofert, Zamawiający zwraca się o udzielenie wyjaśnień, o których mowa w pkt </w:t>
      </w:r>
      <w:r w:rsidRPr="001744E0">
        <w:rPr>
          <w:rFonts w:ascii="Tahoma" w:hAnsi="Tahoma" w:cs="Tahoma"/>
          <w:sz w:val="18"/>
          <w:szCs w:val="18"/>
        </w:rPr>
        <w:t>15.6</w:t>
      </w:r>
      <w:r w:rsidRPr="00984183">
        <w:rPr>
          <w:rFonts w:ascii="Tahoma" w:hAnsi="Tahoma" w:cs="Tahoma"/>
          <w:sz w:val="18"/>
          <w:szCs w:val="18"/>
        </w:rPr>
        <w:t>., chyba że rozbieżność wynika z okoliczności oczywistych, które nie wymagają wyjaśnienia;</w:t>
      </w:r>
    </w:p>
    <w:p w:rsidR="00A773C8" w:rsidRPr="00984183" w:rsidRDefault="00A773C8" w:rsidP="00F042F4">
      <w:pPr>
        <w:pStyle w:val="Akapitzlist"/>
        <w:numPr>
          <w:ilvl w:val="2"/>
          <w:numId w:val="24"/>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w:t>
      </w:r>
      <w:r w:rsidRPr="001744E0">
        <w:rPr>
          <w:rFonts w:ascii="Tahoma" w:hAnsi="Tahoma" w:cs="Tahoma"/>
          <w:sz w:val="18"/>
          <w:szCs w:val="18"/>
        </w:rPr>
        <w:t>15.6.</w:t>
      </w:r>
    </w:p>
    <w:p w:rsidR="00A773C8" w:rsidRPr="00984183" w:rsidRDefault="00A773C8" w:rsidP="00AE638E">
      <w:pPr>
        <w:pStyle w:val="Akapitzlist"/>
        <w:numPr>
          <w:ilvl w:val="1"/>
          <w:numId w:val="24"/>
        </w:numPr>
        <w:spacing w:after="0" w:line="240" w:lineRule="auto"/>
        <w:jc w:val="both"/>
        <w:rPr>
          <w:rFonts w:ascii="Tahoma" w:hAnsi="Tahoma" w:cs="Tahoma"/>
          <w:sz w:val="18"/>
          <w:szCs w:val="18"/>
        </w:rPr>
      </w:pPr>
      <w:r w:rsidRPr="00984183">
        <w:rPr>
          <w:rFonts w:ascii="Tahoma" w:hAnsi="Tahoma" w:cs="Tahoma"/>
          <w:sz w:val="18"/>
          <w:szCs w:val="18"/>
        </w:rPr>
        <w:t xml:space="preserve">Obowiązek wykazania, że oferta nie zawiera rażąco niskiej ceny spoczywa na Wykonawcy. Zamawiający odrzuca ofertę Wykonawcy, który nie udzielił wyjaśnień, o których mowa w pkt </w:t>
      </w:r>
      <w:r w:rsidRPr="00FF2A63">
        <w:rPr>
          <w:rFonts w:ascii="Tahoma" w:hAnsi="Tahoma" w:cs="Tahoma"/>
          <w:sz w:val="18"/>
          <w:szCs w:val="18"/>
        </w:rPr>
        <w:t>15.6</w:t>
      </w:r>
      <w:r w:rsidRPr="00984183">
        <w:rPr>
          <w:rFonts w:ascii="Tahoma" w:hAnsi="Tahoma" w:cs="Tahoma"/>
          <w:sz w:val="18"/>
          <w:szCs w:val="18"/>
        </w:rPr>
        <w:t xml:space="preserve">. lub </w:t>
      </w:r>
      <w:r w:rsidRPr="00FF2A63">
        <w:rPr>
          <w:rFonts w:ascii="Tahoma" w:hAnsi="Tahoma" w:cs="Tahoma"/>
          <w:sz w:val="18"/>
          <w:szCs w:val="18"/>
        </w:rPr>
        <w:t>15.7</w:t>
      </w:r>
      <w:r w:rsidRPr="00984183">
        <w:rPr>
          <w:rFonts w:ascii="Tahoma" w:hAnsi="Tahoma" w:cs="Tahoma"/>
          <w:sz w:val="18"/>
          <w:szCs w:val="18"/>
        </w:rPr>
        <w:t xml:space="preserve"> SIWZ lub jeżeli dokonana ocena wyjaśnień wraz ze złożonymi dowodami potwierdza, że oferta zawiera rażąco niską cenę w stosunku do przedmiotu zamówienia.</w:t>
      </w:r>
    </w:p>
    <w:p w:rsidR="00A773C8" w:rsidRPr="00984183" w:rsidRDefault="00A773C8" w:rsidP="00AE638E">
      <w:pPr>
        <w:pStyle w:val="Akapitzlist"/>
        <w:numPr>
          <w:ilvl w:val="1"/>
          <w:numId w:val="24"/>
        </w:numPr>
        <w:spacing w:after="0" w:line="240" w:lineRule="auto"/>
        <w:jc w:val="both"/>
        <w:rPr>
          <w:rFonts w:ascii="Tahoma" w:hAnsi="Tahoma" w:cs="Tahoma"/>
          <w:sz w:val="18"/>
          <w:szCs w:val="18"/>
        </w:rPr>
      </w:pPr>
      <w:r w:rsidRPr="00984183">
        <w:rPr>
          <w:rFonts w:ascii="Tahoma" w:hAnsi="Tahoma" w:cs="Tahoma"/>
          <w:sz w:val="18"/>
          <w:szCs w:val="18"/>
        </w:rPr>
        <w:t>Zamawiający poprawi w tekście oferty oczywiste omyłki pisarskie, oczywiste omyłki rachunkowe, z uwzględnieniem konsekwencji rachunkowych dokonanych poprawek oraz inne omyłki polegające na niezgodności oferty ze specyfikacją, niepowodujące istotnych zmian w treści oferty, niezwłocznie zawiadamiając o tym Wykonawcę, którego oferta została poprawiona.</w:t>
      </w:r>
    </w:p>
    <w:p w:rsidR="00A773C8" w:rsidRPr="00984183" w:rsidRDefault="00A773C8" w:rsidP="00AE638E">
      <w:pPr>
        <w:pStyle w:val="Akapitzlist"/>
        <w:numPr>
          <w:ilvl w:val="1"/>
          <w:numId w:val="24"/>
        </w:numPr>
        <w:spacing w:after="0" w:line="240" w:lineRule="auto"/>
        <w:jc w:val="both"/>
        <w:rPr>
          <w:rFonts w:ascii="Tahoma" w:hAnsi="Tahoma" w:cs="Tahoma"/>
          <w:sz w:val="18"/>
          <w:szCs w:val="18"/>
        </w:rPr>
      </w:pPr>
      <w:r w:rsidRPr="00984183">
        <w:rPr>
          <w:rFonts w:ascii="Tahoma" w:hAnsi="Tahoma" w:cs="Tahoma"/>
          <w:sz w:val="18"/>
          <w:szCs w:val="18"/>
        </w:rPr>
        <w:t>Zgoda Wykonawcy na poprawienie omyłki polegającej na niezgodności oferty ze specyfikacją, niepowodującej istotnych zmian w treści oferty,</w:t>
      </w:r>
      <w:r w:rsidRPr="00FF2A63">
        <w:rPr>
          <w:rFonts w:ascii="Tahoma" w:hAnsi="Tahoma" w:cs="Tahoma"/>
          <w:sz w:val="18"/>
          <w:szCs w:val="18"/>
        </w:rPr>
        <w:t xml:space="preserve"> musi być wyrażona na piśmie </w:t>
      </w:r>
      <w:r w:rsidRPr="00984183">
        <w:rPr>
          <w:rFonts w:ascii="Tahoma" w:hAnsi="Tahoma" w:cs="Tahoma"/>
          <w:sz w:val="18"/>
          <w:szCs w:val="18"/>
        </w:rPr>
        <w:t xml:space="preserve">w terminie 3 dni od daty doręczenia zawiadomienia. </w:t>
      </w:r>
    </w:p>
    <w:p w:rsidR="00A773C8" w:rsidRPr="00FF2A63" w:rsidRDefault="00A773C8" w:rsidP="00AE638E">
      <w:pPr>
        <w:pStyle w:val="Akapitzlist"/>
        <w:numPr>
          <w:ilvl w:val="1"/>
          <w:numId w:val="24"/>
        </w:numPr>
        <w:spacing w:after="0" w:line="240" w:lineRule="auto"/>
        <w:jc w:val="both"/>
        <w:rPr>
          <w:rFonts w:ascii="Tahoma" w:hAnsi="Tahoma" w:cs="Tahoma"/>
          <w:sz w:val="18"/>
          <w:szCs w:val="18"/>
        </w:rPr>
      </w:pPr>
      <w:r w:rsidRPr="00FF2A63">
        <w:rPr>
          <w:rFonts w:ascii="Tahoma" w:hAnsi="Tahoma" w:cs="Tahoma"/>
          <w:sz w:val="18"/>
          <w:szCs w:val="18"/>
        </w:rPr>
        <w:t>Zamawiający:</w:t>
      </w:r>
    </w:p>
    <w:p w:rsidR="00A773C8" w:rsidRPr="00FF2A63" w:rsidRDefault="00A773C8" w:rsidP="00F042F4">
      <w:pPr>
        <w:pStyle w:val="Akapitzlist"/>
        <w:numPr>
          <w:ilvl w:val="2"/>
          <w:numId w:val="24"/>
        </w:numPr>
        <w:spacing w:after="0" w:line="240" w:lineRule="auto"/>
        <w:ind w:left="680" w:hanging="680"/>
        <w:jc w:val="both"/>
        <w:rPr>
          <w:rFonts w:ascii="Tahoma" w:hAnsi="Tahoma" w:cs="Tahoma"/>
          <w:sz w:val="18"/>
          <w:szCs w:val="18"/>
        </w:rPr>
      </w:pPr>
      <w:r w:rsidRPr="00FF2A63">
        <w:rPr>
          <w:rFonts w:ascii="Tahoma" w:hAnsi="Tahoma" w:cs="Tahoma"/>
          <w:sz w:val="18"/>
          <w:szCs w:val="18"/>
        </w:rPr>
        <w:t>wykluczy Wykonawcę z postępowania, o ile zajdą wobec tego Wykonawcy okoliczności wskazane w art. 24 ust. 1 pkt 12 – 23 oraz ust. 5 pkt 1, 2 i 4 ustawy Pzp;</w:t>
      </w:r>
    </w:p>
    <w:p w:rsidR="00A773C8" w:rsidRPr="00FF2A63" w:rsidRDefault="00A773C8" w:rsidP="00F042F4">
      <w:pPr>
        <w:pStyle w:val="Akapitzlist"/>
        <w:numPr>
          <w:ilvl w:val="2"/>
          <w:numId w:val="24"/>
        </w:numPr>
        <w:spacing w:after="0" w:line="240" w:lineRule="auto"/>
        <w:ind w:left="680" w:hanging="680"/>
        <w:jc w:val="both"/>
        <w:rPr>
          <w:rFonts w:ascii="Tahoma" w:hAnsi="Tahoma" w:cs="Tahoma"/>
          <w:sz w:val="18"/>
          <w:szCs w:val="18"/>
        </w:rPr>
      </w:pPr>
      <w:r w:rsidRPr="00FF2A63">
        <w:rPr>
          <w:rFonts w:ascii="Tahoma" w:hAnsi="Tahoma" w:cs="Tahoma"/>
          <w:sz w:val="18"/>
          <w:szCs w:val="18"/>
        </w:rPr>
        <w:t>odrzuci każdą ofertę w przypadku zaistnienia przesłanek określonych w art. 89 ust. 1 ustawy Pzp.</w:t>
      </w:r>
    </w:p>
    <w:p w:rsidR="00A773C8" w:rsidRPr="00984183" w:rsidRDefault="00A773C8" w:rsidP="00AE638E">
      <w:pPr>
        <w:pStyle w:val="Akapitzlist"/>
        <w:numPr>
          <w:ilvl w:val="1"/>
          <w:numId w:val="24"/>
        </w:numPr>
        <w:spacing w:after="0" w:line="240" w:lineRule="auto"/>
        <w:jc w:val="both"/>
        <w:rPr>
          <w:rFonts w:ascii="Tahoma" w:hAnsi="Tahoma" w:cs="Tahoma"/>
          <w:sz w:val="18"/>
          <w:szCs w:val="18"/>
        </w:rPr>
      </w:pPr>
      <w:r w:rsidRPr="00984183">
        <w:rPr>
          <w:rFonts w:ascii="Tahoma" w:hAnsi="Tahoma" w:cs="Tahoma"/>
          <w:sz w:val="18"/>
          <w:szCs w:val="18"/>
        </w:rPr>
        <w:t>Zamawiający poinformuje niezwłocznie wszystkich wykonawców o:</w:t>
      </w:r>
    </w:p>
    <w:p w:rsidR="00A773C8" w:rsidRPr="00984183" w:rsidRDefault="00A773C8" w:rsidP="00F042F4">
      <w:pPr>
        <w:pStyle w:val="Akapitzlist"/>
        <w:numPr>
          <w:ilvl w:val="2"/>
          <w:numId w:val="24"/>
        </w:numPr>
        <w:spacing w:after="0" w:line="240" w:lineRule="auto"/>
        <w:ind w:left="680" w:hanging="680"/>
        <w:jc w:val="both"/>
        <w:rPr>
          <w:rFonts w:ascii="Tahoma" w:hAnsi="Tahoma" w:cs="Tahoma"/>
          <w:sz w:val="18"/>
          <w:szCs w:val="18"/>
        </w:rPr>
      </w:pPr>
      <w:r w:rsidRPr="00984183">
        <w:rPr>
          <w:rFonts w:ascii="Tahoma" w:hAnsi="Tahoma" w:cs="Tahom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A773C8" w:rsidRPr="00984183" w:rsidRDefault="00A773C8" w:rsidP="00F042F4">
      <w:pPr>
        <w:pStyle w:val="Akapitzlist"/>
        <w:numPr>
          <w:ilvl w:val="2"/>
          <w:numId w:val="24"/>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którzy zostali wykluczeni,</w:t>
      </w:r>
    </w:p>
    <w:p w:rsidR="00A773C8" w:rsidRPr="00984183" w:rsidRDefault="00A773C8" w:rsidP="00F042F4">
      <w:pPr>
        <w:pStyle w:val="Akapitzlist"/>
        <w:numPr>
          <w:ilvl w:val="2"/>
          <w:numId w:val="24"/>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których oferty zostały odrzucone, powodach odrzucenia oferty, a w przypadkach, o których</w:t>
      </w:r>
    </w:p>
    <w:p w:rsidR="00A773C8" w:rsidRPr="00984183" w:rsidRDefault="00A773C8" w:rsidP="00AE638E">
      <w:pPr>
        <w:pStyle w:val="Akapitzlist"/>
        <w:spacing w:after="0" w:line="240" w:lineRule="auto"/>
        <w:ind w:left="680"/>
        <w:jc w:val="both"/>
        <w:rPr>
          <w:rFonts w:ascii="Tahoma" w:hAnsi="Tahoma" w:cs="Tahoma"/>
          <w:sz w:val="18"/>
          <w:szCs w:val="18"/>
        </w:rPr>
      </w:pPr>
      <w:r w:rsidRPr="00984183">
        <w:rPr>
          <w:rFonts w:ascii="Tahoma" w:hAnsi="Tahoma" w:cs="Tahoma"/>
          <w:sz w:val="18"/>
          <w:szCs w:val="18"/>
        </w:rPr>
        <w:t xml:space="preserve">mowa w art. 89 ust. 4 i 5 ustawy Pzp, braku równoważności lub braku spełniania wymagań dotyczących wydajności lub funkcjonalności  </w:t>
      </w:r>
    </w:p>
    <w:p w:rsidR="00A773C8" w:rsidRPr="00984183" w:rsidRDefault="00A773C8" w:rsidP="00F042F4">
      <w:pPr>
        <w:pStyle w:val="Akapitzlist"/>
        <w:numPr>
          <w:ilvl w:val="2"/>
          <w:numId w:val="24"/>
        </w:numPr>
        <w:spacing w:after="0" w:line="240" w:lineRule="auto"/>
        <w:ind w:left="680" w:hanging="680"/>
        <w:jc w:val="both"/>
        <w:rPr>
          <w:rFonts w:ascii="Tahoma" w:hAnsi="Tahoma" w:cs="Tahoma"/>
          <w:sz w:val="18"/>
          <w:szCs w:val="18"/>
        </w:rPr>
      </w:pPr>
      <w:r w:rsidRPr="00984183">
        <w:rPr>
          <w:rFonts w:ascii="Tahoma" w:hAnsi="Tahoma" w:cs="Tahoma"/>
          <w:sz w:val="18"/>
          <w:szCs w:val="18"/>
        </w:rPr>
        <w:t>unieważnieniu postępowania</w:t>
      </w:r>
    </w:p>
    <w:p w:rsidR="00A773C8" w:rsidRPr="00984183" w:rsidRDefault="00A773C8" w:rsidP="00AE638E">
      <w:pPr>
        <w:jc w:val="both"/>
        <w:rPr>
          <w:rFonts w:ascii="Tahoma" w:hAnsi="Tahoma" w:cs="Tahoma"/>
          <w:sz w:val="18"/>
          <w:szCs w:val="18"/>
        </w:rPr>
      </w:pPr>
      <w:r>
        <w:rPr>
          <w:rFonts w:ascii="Tahoma" w:hAnsi="Tahoma" w:cs="Tahoma"/>
          <w:sz w:val="18"/>
          <w:szCs w:val="18"/>
        </w:rPr>
        <w:t xml:space="preserve">             </w:t>
      </w:r>
      <w:r w:rsidRPr="00984183">
        <w:rPr>
          <w:rFonts w:ascii="Tahoma" w:hAnsi="Tahoma" w:cs="Tahoma"/>
          <w:sz w:val="18"/>
          <w:szCs w:val="18"/>
        </w:rPr>
        <w:t>– podając uzasadnienie faktyczne i prawne.</w:t>
      </w:r>
    </w:p>
    <w:p w:rsidR="00A773C8" w:rsidRPr="00984183" w:rsidRDefault="00A773C8" w:rsidP="00AE638E">
      <w:pPr>
        <w:pStyle w:val="Akapitzlist"/>
        <w:numPr>
          <w:ilvl w:val="1"/>
          <w:numId w:val="24"/>
        </w:numPr>
        <w:spacing w:after="0" w:line="240" w:lineRule="auto"/>
        <w:jc w:val="both"/>
        <w:rPr>
          <w:rFonts w:ascii="Tahoma" w:hAnsi="Tahoma" w:cs="Tahoma"/>
          <w:sz w:val="18"/>
          <w:szCs w:val="18"/>
        </w:rPr>
      </w:pPr>
      <w:r w:rsidRPr="00984183">
        <w:rPr>
          <w:rFonts w:ascii="Tahoma" w:hAnsi="Tahoma" w:cs="Tahoma"/>
          <w:sz w:val="18"/>
          <w:szCs w:val="18"/>
        </w:rPr>
        <w:t xml:space="preserve">W przypadkach, o których mowa w pkt </w:t>
      </w:r>
      <w:r w:rsidRPr="005127C3">
        <w:rPr>
          <w:rFonts w:ascii="Tahoma" w:hAnsi="Tahoma" w:cs="Tahoma"/>
          <w:sz w:val="18"/>
          <w:szCs w:val="18"/>
        </w:rPr>
        <w:t>7.5.,</w:t>
      </w:r>
      <w:r w:rsidRPr="00984183">
        <w:rPr>
          <w:rFonts w:ascii="Tahoma" w:hAnsi="Tahoma" w:cs="Tahoma"/>
          <w:sz w:val="18"/>
          <w:szCs w:val="18"/>
        </w:rPr>
        <w:t xml:space="preserve"> informacja, o której mowa w pk</w:t>
      </w:r>
      <w:r>
        <w:rPr>
          <w:rFonts w:ascii="Tahoma" w:hAnsi="Tahoma" w:cs="Tahoma"/>
          <w:sz w:val="18"/>
          <w:szCs w:val="18"/>
        </w:rPr>
        <w:t>t 15.12</w:t>
      </w:r>
      <w:r w:rsidRPr="00984183">
        <w:rPr>
          <w:rFonts w:ascii="Tahoma" w:hAnsi="Tahoma" w:cs="Tahoma"/>
          <w:sz w:val="18"/>
          <w:szCs w:val="18"/>
        </w:rPr>
        <w:t>.2, zawiera wyjaśnienie powodów, dla których dowody przedstawione przez Wykonawcę, Zamawiający uznał za niewystarczające.</w:t>
      </w:r>
    </w:p>
    <w:p w:rsidR="00A773C8" w:rsidRPr="007C16F8" w:rsidRDefault="00A773C8" w:rsidP="00AE638E">
      <w:pPr>
        <w:pStyle w:val="Akapitzlist"/>
        <w:numPr>
          <w:ilvl w:val="1"/>
          <w:numId w:val="24"/>
        </w:numPr>
        <w:spacing w:after="0" w:line="240" w:lineRule="auto"/>
        <w:jc w:val="both"/>
        <w:rPr>
          <w:rFonts w:ascii="Tahoma" w:hAnsi="Tahoma" w:cs="Tahoma"/>
          <w:sz w:val="18"/>
          <w:szCs w:val="18"/>
        </w:rPr>
      </w:pPr>
      <w:r w:rsidRPr="00984183">
        <w:rPr>
          <w:rFonts w:ascii="Tahoma" w:hAnsi="Tahoma" w:cs="Tahoma"/>
          <w:sz w:val="18"/>
          <w:szCs w:val="18"/>
        </w:rPr>
        <w:t>In</w:t>
      </w:r>
      <w:r>
        <w:rPr>
          <w:rFonts w:ascii="Tahoma" w:hAnsi="Tahoma" w:cs="Tahoma"/>
          <w:sz w:val="18"/>
          <w:szCs w:val="18"/>
        </w:rPr>
        <w:t>formacje, o których mowa w 15.12.1 i 15.12</w:t>
      </w:r>
      <w:r w:rsidRPr="00984183">
        <w:rPr>
          <w:rFonts w:ascii="Tahoma" w:hAnsi="Tahoma" w:cs="Tahoma"/>
          <w:sz w:val="18"/>
          <w:szCs w:val="18"/>
        </w:rPr>
        <w:t xml:space="preserve">.4 Zamawiający zamieści na stronie internetowej </w:t>
      </w:r>
      <w:r w:rsidRPr="007C16F8">
        <w:rPr>
          <w:rFonts w:ascii="Tahoma" w:hAnsi="Tahoma" w:cs="Tahoma"/>
          <w:sz w:val="18"/>
          <w:szCs w:val="18"/>
        </w:rPr>
        <w:t>(</w:t>
      </w:r>
      <w:hyperlink r:id="rId13" w:history="1">
        <w:r w:rsidRPr="007C16F8">
          <w:rPr>
            <w:rFonts w:ascii="Tahoma" w:hAnsi="Tahoma" w:cs="Tahoma"/>
            <w:sz w:val="18"/>
            <w:szCs w:val="18"/>
          </w:rPr>
          <w:t>http://www.zdm.waw.pl</w:t>
        </w:r>
      </w:hyperlink>
      <w:r w:rsidRPr="007C16F8">
        <w:rPr>
          <w:rFonts w:ascii="Tahoma" w:hAnsi="Tahoma" w:cs="Tahoma"/>
          <w:sz w:val="18"/>
          <w:szCs w:val="18"/>
        </w:rPr>
        <w:t>).</w:t>
      </w:r>
    </w:p>
    <w:p w:rsidR="00A773C8" w:rsidRPr="00984183" w:rsidRDefault="00A773C8" w:rsidP="00AE638E">
      <w:pPr>
        <w:pStyle w:val="Akapitzlist"/>
        <w:numPr>
          <w:ilvl w:val="1"/>
          <w:numId w:val="24"/>
        </w:numPr>
        <w:spacing w:after="0" w:line="240" w:lineRule="auto"/>
        <w:jc w:val="both"/>
        <w:rPr>
          <w:rFonts w:ascii="Tahoma" w:hAnsi="Tahoma" w:cs="Tahoma"/>
          <w:sz w:val="18"/>
          <w:szCs w:val="18"/>
        </w:rPr>
      </w:pPr>
      <w:r w:rsidRPr="00984183">
        <w:rPr>
          <w:rFonts w:ascii="Tahoma" w:hAnsi="Tahoma" w:cs="Tahoma"/>
          <w:sz w:val="18"/>
          <w:szCs w:val="18"/>
        </w:rPr>
        <w:t>Zamawiający unieważni postępowanie w przypadkach określonych w art. 93 ust. 1 ustawy Pzp.</w:t>
      </w:r>
    </w:p>
    <w:p w:rsidR="00A773C8" w:rsidRPr="00AE638E" w:rsidRDefault="00A773C8" w:rsidP="00AE638E">
      <w:pPr>
        <w:rPr>
          <w:highlight w:val="lightGray"/>
        </w:rPr>
      </w:pPr>
    </w:p>
    <w:p w:rsidR="00A773C8" w:rsidRPr="00AE638E" w:rsidRDefault="00A773C8" w:rsidP="0062470B">
      <w:pPr>
        <w:pStyle w:val="ListParagraph"/>
        <w:spacing w:after="0" w:line="240" w:lineRule="auto"/>
        <w:ind w:left="0"/>
        <w:jc w:val="both"/>
        <w:rPr>
          <w:rFonts w:ascii="Tahoma" w:hAnsi="Tahoma" w:cs="Tahoma"/>
          <w:b/>
          <w:vanish/>
          <w:sz w:val="18"/>
          <w:szCs w:val="18"/>
          <w:highlight w:val="lightGray"/>
        </w:rPr>
      </w:pPr>
      <w:r w:rsidRPr="00AE638E">
        <w:rPr>
          <w:rFonts w:ascii="Tahoma" w:hAnsi="Tahoma" w:cs="Tahoma"/>
          <w:b/>
          <w:sz w:val="18"/>
          <w:szCs w:val="18"/>
          <w:highlight w:val="lightGray"/>
        </w:rPr>
        <w:t xml:space="preserve">16.   </w:t>
      </w:r>
    </w:p>
    <w:p w:rsidR="00A773C8" w:rsidRPr="00AE638E" w:rsidRDefault="00A773C8" w:rsidP="00F042F4">
      <w:pPr>
        <w:pStyle w:val="Heading2"/>
        <w:numPr>
          <w:ilvl w:val="0"/>
          <w:numId w:val="93"/>
        </w:numPr>
        <w:spacing w:line="276" w:lineRule="auto"/>
        <w:ind w:left="652" w:hanging="652"/>
        <w:jc w:val="left"/>
        <w:rPr>
          <w:rFonts w:ascii="Tahoma" w:hAnsi="Tahoma" w:cs="Tahoma"/>
          <w:b/>
          <w:sz w:val="18"/>
          <w:szCs w:val="18"/>
          <w:highlight w:val="lightGray"/>
        </w:rPr>
      </w:pPr>
      <w:bookmarkStart w:id="97" w:name="_Toc459195135"/>
      <w:bookmarkStart w:id="98" w:name="_Toc459703883"/>
      <w:bookmarkStart w:id="99" w:name="_Toc461011553"/>
      <w:bookmarkStart w:id="100" w:name="_Toc464472190"/>
      <w:bookmarkStart w:id="101" w:name="_Toc465331278"/>
      <w:bookmarkStart w:id="102" w:name="_Toc466281046"/>
      <w:bookmarkStart w:id="103" w:name="_Toc473792585"/>
      <w:bookmarkStart w:id="104" w:name="_Toc476231633"/>
      <w:r w:rsidRPr="00AE638E">
        <w:rPr>
          <w:rFonts w:ascii="Tahoma" w:hAnsi="Tahoma" w:cs="Tahoma"/>
          <w:b/>
          <w:sz w:val="18"/>
          <w:szCs w:val="18"/>
          <w:highlight w:val="lightGray"/>
        </w:rPr>
        <w:t>Opis kryteriów oceny ofert oraz aukcja elektroniczna</w:t>
      </w:r>
      <w:bookmarkEnd w:id="97"/>
      <w:bookmarkEnd w:id="98"/>
      <w:bookmarkEnd w:id="99"/>
      <w:bookmarkEnd w:id="100"/>
      <w:bookmarkEnd w:id="101"/>
      <w:bookmarkEnd w:id="102"/>
      <w:bookmarkEnd w:id="103"/>
      <w:bookmarkEnd w:id="104"/>
      <w:r w:rsidRPr="00AE638E">
        <w:rPr>
          <w:rFonts w:ascii="Tahoma" w:hAnsi="Tahoma" w:cs="Tahoma"/>
          <w:b/>
          <w:sz w:val="18"/>
          <w:szCs w:val="18"/>
          <w:highlight w:val="lightGray"/>
        </w:rPr>
        <w:t xml:space="preserve"> </w:t>
      </w:r>
    </w:p>
    <w:p w:rsidR="00A773C8" w:rsidRPr="00A73838" w:rsidRDefault="00A773C8" w:rsidP="00AE638E">
      <w:pPr>
        <w:pStyle w:val="ListParagraph"/>
        <w:spacing w:after="0" w:line="240" w:lineRule="auto"/>
        <w:ind w:left="240" w:hanging="240"/>
        <w:jc w:val="both"/>
        <w:rPr>
          <w:rFonts w:ascii="Tahoma" w:hAnsi="Tahoma" w:cs="Tahoma"/>
          <w:vanish/>
          <w:sz w:val="18"/>
          <w:szCs w:val="18"/>
        </w:rPr>
      </w:pPr>
      <w:r>
        <w:rPr>
          <w:rFonts w:ascii="Tahoma" w:hAnsi="Tahoma" w:cs="Tahoma"/>
          <w:sz w:val="18"/>
          <w:szCs w:val="18"/>
        </w:rPr>
        <w:t xml:space="preserve">16.1.  </w:t>
      </w:r>
    </w:p>
    <w:p w:rsidR="00A773C8" w:rsidRPr="00A73838" w:rsidRDefault="00A773C8" w:rsidP="00634170">
      <w:pPr>
        <w:pStyle w:val="ListParagraph"/>
        <w:numPr>
          <w:ilvl w:val="1"/>
          <w:numId w:val="93"/>
        </w:numPr>
        <w:spacing w:after="0" w:line="240" w:lineRule="auto"/>
        <w:jc w:val="both"/>
        <w:rPr>
          <w:rFonts w:ascii="Tahoma" w:hAnsi="Tahoma" w:cs="Tahoma"/>
          <w:sz w:val="18"/>
          <w:szCs w:val="18"/>
        </w:rPr>
      </w:pPr>
      <w:r w:rsidRPr="00A73838">
        <w:rPr>
          <w:rFonts w:ascii="Tahoma" w:hAnsi="Tahoma" w:cs="Tahoma"/>
          <w:sz w:val="18"/>
          <w:szCs w:val="18"/>
        </w:rPr>
        <w:t>Przy wyborze najkorzystniejszej oferty Zamawiający stosować będzie dwa kryteria oceny oferty:</w:t>
      </w:r>
    </w:p>
    <w:p w:rsidR="00A773C8" w:rsidRPr="00AC66F6" w:rsidRDefault="00A773C8" w:rsidP="00C67A1F">
      <w:pPr>
        <w:ind w:firstLine="567"/>
        <w:jc w:val="both"/>
        <w:rPr>
          <w:rFonts w:ascii="Tahoma" w:hAnsi="Tahoma" w:cs="Tahoma"/>
          <w:b/>
          <w:sz w:val="18"/>
          <w:szCs w:val="18"/>
        </w:rPr>
      </w:pPr>
      <w:r w:rsidRPr="00AC66F6">
        <w:rPr>
          <w:rFonts w:ascii="Tahoma" w:hAnsi="Tahoma" w:cs="Tahoma"/>
          <w:b/>
          <w:sz w:val="18"/>
          <w:szCs w:val="18"/>
        </w:rPr>
        <w:t>1. Cena ofertowa brutto – 60%</w:t>
      </w:r>
    </w:p>
    <w:p w:rsidR="00A773C8" w:rsidRPr="00AC66F6" w:rsidRDefault="00A773C8" w:rsidP="00E93423">
      <w:pPr>
        <w:ind w:left="567"/>
        <w:jc w:val="both"/>
        <w:rPr>
          <w:rFonts w:ascii="Tahoma" w:hAnsi="Tahoma" w:cs="Tahoma"/>
          <w:b/>
          <w:sz w:val="18"/>
          <w:szCs w:val="18"/>
        </w:rPr>
      </w:pPr>
      <w:r w:rsidRPr="00AC66F6">
        <w:rPr>
          <w:rFonts w:ascii="Tahoma" w:hAnsi="Tahoma" w:cs="Tahoma"/>
          <w:b/>
          <w:sz w:val="18"/>
          <w:szCs w:val="18"/>
        </w:rPr>
        <w:t>2. Liczba audytorów BRD biorących udział w realizacji zamówienia - 20 %</w:t>
      </w:r>
    </w:p>
    <w:p w:rsidR="00A773C8" w:rsidRPr="00AC66F6" w:rsidRDefault="00A773C8" w:rsidP="00E93423">
      <w:pPr>
        <w:ind w:left="567"/>
        <w:jc w:val="both"/>
        <w:rPr>
          <w:rFonts w:ascii="Tahoma" w:hAnsi="Tahoma" w:cs="Tahoma"/>
          <w:b/>
          <w:sz w:val="18"/>
          <w:szCs w:val="18"/>
        </w:rPr>
      </w:pPr>
      <w:r w:rsidRPr="00AC66F6">
        <w:rPr>
          <w:rFonts w:ascii="Tahoma" w:hAnsi="Tahoma" w:cs="Tahoma"/>
          <w:b/>
          <w:sz w:val="18"/>
          <w:szCs w:val="18"/>
        </w:rPr>
        <w:t>3. Liczba zespołów ds. oświetlenia ulicznego biorących udział w realizacji zamówienia – 20%</w:t>
      </w:r>
    </w:p>
    <w:p w:rsidR="00A773C8" w:rsidRPr="00AC66F6" w:rsidRDefault="00A773C8" w:rsidP="00E93423">
      <w:pPr>
        <w:ind w:left="567"/>
        <w:jc w:val="both"/>
        <w:rPr>
          <w:rFonts w:ascii="Tahoma" w:hAnsi="Tahoma" w:cs="Tahoma"/>
          <w:b/>
          <w:sz w:val="18"/>
          <w:szCs w:val="18"/>
          <w:highlight w:val="red"/>
        </w:rPr>
      </w:pPr>
    </w:p>
    <w:p w:rsidR="00A773C8" w:rsidRPr="00AC66F6" w:rsidRDefault="00A773C8" w:rsidP="00E93423">
      <w:pPr>
        <w:ind w:left="567"/>
        <w:jc w:val="both"/>
        <w:rPr>
          <w:rFonts w:ascii="Tahoma" w:hAnsi="Tahoma" w:cs="Tahoma"/>
          <w:b/>
          <w:sz w:val="18"/>
          <w:szCs w:val="18"/>
        </w:rPr>
      </w:pPr>
      <w:r w:rsidRPr="00AC66F6">
        <w:rPr>
          <w:rFonts w:ascii="Tahoma" w:hAnsi="Tahoma" w:cs="Tahoma"/>
          <w:sz w:val="18"/>
          <w:szCs w:val="18"/>
        </w:rPr>
        <w:t>Oferta spełniająca w najwyższym stopniu wymagania kryterium otrzyma najwyższą ilość punktów – 100 pkt. Pozostałym Wykonawcom przypisana zostanie odpowiednio mniejsza ilość punktów.</w:t>
      </w:r>
    </w:p>
    <w:p w:rsidR="00A773C8" w:rsidRPr="00AC66F6" w:rsidRDefault="00A773C8" w:rsidP="003C33BB">
      <w:pPr>
        <w:jc w:val="both"/>
        <w:rPr>
          <w:rFonts w:ascii="Tahoma" w:hAnsi="Tahoma" w:cs="Tahoma"/>
          <w:sz w:val="18"/>
          <w:szCs w:val="18"/>
        </w:rPr>
      </w:pPr>
    </w:p>
    <w:p w:rsidR="00A773C8" w:rsidRPr="00AC66F6" w:rsidRDefault="00A773C8" w:rsidP="00AE638E">
      <w:pPr>
        <w:pStyle w:val="ListParagraph"/>
        <w:spacing w:after="0" w:line="240" w:lineRule="auto"/>
        <w:ind w:left="0"/>
        <w:jc w:val="both"/>
        <w:rPr>
          <w:rFonts w:ascii="Tahoma" w:hAnsi="Tahoma" w:cs="Tahoma"/>
          <w:sz w:val="18"/>
          <w:szCs w:val="18"/>
        </w:rPr>
      </w:pPr>
      <w:r w:rsidRPr="00AC66F6">
        <w:rPr>
          <w:rFonts w:ascii="Tahoma" w:hAnsi="Tahoma" w:cs="Tahoma"/>
          <w:sz w:val="18"/>
          <w:szCs w:val="18"/>
        </w:rPr>
        <w:t>16.2.   Ocena ofert w zakresie przedstawionego kryterium zostanie dokonana według następujących zasad:</w:t>
      </w:r>
    </w:p>
    <w:p w:rsidR="00A773C8" w:rsidRPr="00AC66F6" w:rsidRDefault="00A773C8" w:rsidP="00F042F4">
      <w:pPr>
        <w:pStyle w:val="ListParagraph"/>
        <w:numPr>
          <w:ilvl w:val="2"/>
          <w:numId w:val="93"/>
        </w:numPr>
        <w:spacing w:after="0" w:line="240" w:lineRule="auto"/>
        <w:ind w:left="680" w:hanging="680"/>
        <w:jc w:val="both"/>
        <w:rPr>
          <w:rFonts w:ascii="Tahoma" w:hAnsi="Tahoma" w:cs="Tahoma"/>
          <w:sz w:val="18"/>
          <w:szCs w:val="18"/>
        </w:rPr>
      </w:pPr>
      <w:r w:rsidRPr="00AC66F6">
        <w:rPr>
          <w:rFonts w:ascii="Tahoma" w:hAnsi="Tahoma" w:cs="Tahoma"/>
          <w:sz w:val="18"/>
          <w:szCs w:val="18"/>
        </w:rPr>
        <w:t>W zakresie kryterium „</w:t>
      </w:r>
      <w:r w:rsidRPr="00AC66F6">
        <w:rPr>
          <w:rFonts w:ascii="Tahoma" w:hAnsi="Tahoma" w:cs="Tahoma"/>
          <w:b/>
          <w:sz w:val="18"/>
          <w:szCs w:val="18"/>
        </w:rPr>
        <w:t>Cena ofertowa brutto”</w:t>
      </w:r>
      <w:r w:rsidRPr="00AC66F6">
        <w:rPr>
          <w:rFonts w:ascii="Tahoma" w:hAnsi="Tahoma" w:cs="Tahoma"/>
          <w:sz w:val="18"/>
          <w:szCs w:val="18"/>
        </w:rPr>
        <w:t xml:space="preserve"> oferta może uzyskać maksymalnie 60 punktów.</w:t>
      </w:r>
    </w:p>
    <w:p w:rsidR="00A773C8" w:rsidRPr="00AC66F6" w:rsidRDefault="00A773C8" w:rsidP="005127C3">
      <w:pPr>
        <w:pStyle w:val="ListParagraph"/>
        <w:spacing w:after="0" w:line="240" w:lineRule="auto"/>
        <w:ind w:left="680"/>
        <w:jc w:val="both"/>
        <w:rPr>
          <w:rFonts w:ascii="Tahoma" w:hAnsi="Tahoma" w:cs="Tahoma"/>
          <w:sz w:val="18"/>
          <w:szCs w:val="18"/>
        </w:rPr>
      </w:pPr>
      <w:r w:rsidRPr="00AC66F6">
        <w:rPr>
          <w:rFonts w:ascii="Tahoma" w:hAnsi="Tahoma" w:cs="Tahoma"/>
          <w:sz w:val="18"/>
          <w:szCs w:val="18"/>
        </w:rPr>
        <w:t>Ocena punktowa dokonana zostanie zgodnie z formułą:</w:t>
      </w:r>
    </w:p>
    <w:p w:rsidR="00A773C8" w:rsidRPr="00AC66F6" w:rsidRDefault="00A773C8" w:rsidP="009716DE">
      <w:pPr>
        <w:rPr>
          <w:rStyle w:val="tekstdokbold"/>
          <w:rFonts w:ascii="Tahoma" w:hAnsi="Tahoma" w:cs="Tahoma"/>
          <w:b w:val="0"/>
          <w:sz w:val="18"/>
          <w:szCs w:val="18"/>
        </w:rPr>
      </w:pPr>
    </w:p>
    <w:p w:rsidR="00A773C8" w:rsidRPr="00AC66F6" w:rsidRDefault="00A773C8" w:rsidP="009716DE">
      <w:pPr>
        <w:rPr>
          <w:rStyle w:val="tekstdokbold"/>
          <w:rFonts w:ascii="Tahoma" w:hAnsi="Tahoma" w:cs="Tahoma"/>
          <w:sz w:val="18"/>
          <w:szCs w:val="18"/>
        </w:rPr>
      </w:pPr>
      <w:r w:rsidRPr="00AC66F6">
        <w:rPr>
          <w:rStyle w:val="tekstdokbold"/>
          <w:rFonts w:ascii="Tahoma" w:hAnsi="Tahoma" w:cs="Tahoma"/>
          <w:b w:val="0"/>
          <w:sz w:val="18"/>
          <w:szCs w:val="18"/>
        </w:rPr>
        <w:tab/>
      </w:r>
      <w:r w:rsidRPr="00AC66F6">
        <w:rPr>
          <w:rStyle w:val="tekstdokbold"/>
          <w:rFonts w:ascii="Tahoma" w:hAnsi="Tahoma" w:cs="Tahoma"/>
          <w:b w:val="0"/>
          <w:sz w:val="18"/>
          <w:szCs w:val="18"/>
        </w:rPr>
        <w:tab/>
      </w:r>
      <w:r w:rsidRPr="00AC66F6">
        <w:rPr>
          <w:rStyle w:val="tekstdokbold"/>
          <w:rFonts w:ascii="Tahoma" w:hAnsi="Tahoma" w:cs="Tahoma"/>
          <w:sz w:val="18"/>
          <w:szCs w:val="18"/>
        </w:rPr>
        <w:t>Cena minimalna</w:t>
      </w:r>
    </w:p>
    <w:p w:rsidR="00A773C8" w:rsidRPr="00AC66F6" w:rsidRDefault="00A773C8" w:rsidP="009716DE">
      <w:pPr>
        <w:rPr>
          <w:rStyle w:val="tekstdokbold"/>
          <w:rFonts w:ascii="Tahoma" w:hAnsi="Tahoma" w:cs="Tahoma"/>
          <w:sz w:val="18"/>
          <w:szCs w:val="18"/>
        </w:rPr>
      </w:pPr>
      <w:r w:rsidRPr="00AC66F6">
        <w:rPr>
          <w:rStyle w:val="tekstdokbold"/>
          <w:rFonts w:ascii="Tahoma" w:hAnsi="Tahoma" w:cs="Tahoma"/>
          <w:b w:val="0"/>
          <w:sz w:val="18"/>
          <w:szCs w:val="18"/>
        </w:rPr>
        <w:tab/>
      </w:r>
      <w:r w:rsidRPr="00AC66F6">
        <w:rPr>
          <w:rStyle w:val="tekstdokbold"/>
          <w:rFonts w:ascii="Tahoma" w:hAnsi="Tahoma" w:cs="Tahoma"/>
          <w:sz w:val="18"/>
          <w:szCs w:val="18"/>
        </w:rPr>
        <w:t>Wc</w:t>
      </w:r>
      <w:r w:rsidRPr="00AC66F6">
        <w:rPr>
          <w:rStyle w:val="tekstdokbold"/>
          <w:rFonts w:ascii="Tahoma" w:hAnsi="Tahoma" w:cs="Tahoma"/>
          <w:b w:val="0"/>
          <w:sz w:val="18"/>
          <w:szCs w:val="18"/>
        </w:rPr>
        <w:t xml:space="preserve"> = </w:t>
      </w:r>
      <w:r w:rsidRPr="00AC66F6">
        <w:rPr>
          <w:rStyle w:val="tekstdokbold"/>
          <w:rFonts w:ascii="Tahoma" w:hAnsi="Tahoma" w:cs="Tahoma"/>
          <w:sz w:val="18"/>
          <w:szCs w:val="18"/>
        </w:rPr>
        <w:t xml:space="preserve">------------------------------ x 60 pkt </w:t>
      </w:r>
    </w:p>
    <w:p w:rsidR="00A773C8" w:rsidRPr="00AC66F6" w:rsidRDefault="00A773C8" w:rsidP="009716DE">
      <w:pPr>
        <w:rPr>
          <w:rFonts w:ascii="Tahoma" w:hAnsi="Tahoma" w:cs="Tahoma"/>
          <w:sz w:val="18"/>
          <w:szCs w:val="18"/>
        </w:rPr>
      </w:pPr>
      <w:r w:rsidRPr="00AC66F6">
        <w:rPr>
          <w:rStyle w:val="tekstdokbold"/>
          <w:rFonts w:ascii="Tahoma" w:hAnsi="Tahoma" w:cs="Tahoma"/>
          <w:sz w:val="18"/>
          <w:szCs w:val="18"/>
        </w:rPr>
        <w:tab/>
      </w:r>
      <w:r w:rsidRPr="00AC66F6">
        <w:rPr>
          <w:rStyle w:val="tekstdokbold"/>
          <w:rFonts w:ascii="Tahoma" w:hAnsi="Tahoma" w:cs="Tahoma"/>
          <w:sz w:val="18"/>
          <w:szCs w:val="18"/>
        </w:rPr>
        <w:tab/>
        <w:t>Cena ofertowa</w:t>
      </w:r>
    </w:p>
    <w:p w:rsidR="00A773C8" w:rsidRPr="00AC66F6" w:rsidRDefault="00A773C8" w:rsidP="009716DE">
      <w:pPr>
        <w:rPr>
          <w:rStyle w:val="tekstdokbold"/>
          <w:rFonts w:ascii="Tahoma" w:hAnsi="Tahoma" w:cs="Tahoma"/>
          <w:b w:val="0"/>
          <w:sz w:val="18"/>
          <w:szCs w:val="18"/>
        </w:rPr>
      </w:pPr>
      <w:r w:rsidRPr="00AC66F6">
        <w:rPr>
          <w:rStyle w:val="tekstdokbold"/>
          <w:rFonts w:ascii="Tahoma" w:hAnsi="Tahoma" w:cs="Tahoma"/>
          <w:b w:val="0"/>
          <w:sz w:val="18"/>
          <w:szCs w:val="18"/>
        </w:rPr>
        <w:tab/>
      </w:r>
      <w:r w:rsidRPr="00AC66F6">
        <w:rPr>
          <w:rStyle w:val="tekstdokbold"/>
          <w:rFonts w:ascii="Tahoma" w:hAnsi="Tahoma" w:cs="Tahoma"/>
          <w:b w:val="0"/>
          <w:sz w:val="18"/>
          <w:szCs w:val="18"/>
        </w:rPr>
        <w:tab/>
      </w:r>
    </w:p>
    <w:p w:rsidR="00A773C8" w:rsidRPr="00AC66F6" w:rsidRDefault="00A773C8" w:rsidP="009716DE">
      <w:pPr>
        <w:rPr>
          <w:rStyle w:val="tekstdokbold"/>
          <w:rFonts w:ascii="Tahoma" w:hAnsi="Tahoma" w:cs="Tahoma"/>
          <w:b w:val="0"/>
          <w:color w:val="000000"/>
          <w:sz w:val="18"/>
          <w:szCs w:val="18"/>
        </w:rPr>
      </w:pPr>
      <w:r w:rsidRPr="00D61805">
        <w:rPr>
          <w:rStyle w:val="tekstdokbold"/>
          <w:rFonts w:ascii="Tahoma" w:hAnsi="Tahoma" w:cs="Tahoma"/>
          <w:b w:val="0"/>
          <w:color w:val="FF0000"/>
          <w:sz w:val="18"/>
          <w:szCs w:val="18"/>
        </w:rPr>
        <w:tab/>
      </w:r>
      <w:r w:rsidRPr="00AC66F6">
        <w:rPr>
          <w:rFonts w:ascii="Tahoma" w:hAnsi="Tahoma" w:cs="Tahoma"/>
          <w:bCs/>
          <w:color w:val="000000"/>
          <w:sz w:val="18"/>
          <w:szCs w:val="18"/>
        </w:rPr>
        <w:t>Obliczenie punktacji w kryterium „</w:t>
      </w:r>
      <w:r w:rsidRPr="00AC66F6">
        <w:rPr>
          <w:rStyle w:val="tekstdokbold"/>
          <w:rFonts w:ascii="Tahoma" w:hAnsi="Tahoma" w:cs="Tahoma"/>
          <w:b w:val="0"/>
          <w:color w:val="000000"/>
          <w:sz w:val="18"/>
          <w:szCs w:val="18"/>
        </w:rPr>
        <w:t>cena ofertowa brutto</w:t>
      </w:r>
      <w:r w:rsidRPr="00AC66F6">
        <w:rPr>
          <w:rFonts w:ascii="Tahoma" w:hAnsi="Tahoma" w:cs="Tahoma"/>
          <w:bCs/>
          <w:color w:val="000000"/>
          <w:sz w:val="18"/>
          <w:szCs w:val="18"/>
        </w:rPr>
        <w:t>” dokonane będzie do dwóch miejsc po przecinku.</w:t>
      </w:r>
    </w:p>
    <w:p w:rsidR="00A773C8" w:rsidRPr="00D61805" w:rsidRDefault="00A773C8" w:rsidP="009716DE">
      <w:pPr>
        <w:rPr>
          <w:rStyle w:val="tekstdokbold"/>
          <w:rFonts w:ascii="Tahoma" w:hAnsi="Tahoma" w:cs="Tahoma"/>
          <w:b w:val="0"/>
          <w:color w:val="FF0000"/>
          <w:sz w:val="18"/>
          <w:szCs w:val="18"/>
        </w:rPr>
      </w:pPr>
    </w:p>
    <w:p w:rsidR="00A773C8" w:rsidRPr="00AC66F6" w:rsidRDefault="00A773C8" w:rsidP="00F042F4">
      <w:pPr>
        <w:pStyle w:val="ListParagraph"/>
        <w:numPr>
          <w:ilvl w:val="2"/>
          <w:numId w:val="93"/>
        </w:numPr>
        <w:spacing w:after="0" w:line="240" w:lineRule="auto"/>
        <w:ind w:left="680" w:hanging="680"/>
        <w:jc w:val="both"/>
        <w:rPr>
          <w:rFonts w:ascii="Tahoma" w:hAnsi="Tahoma" w:cs="Tahoma"/>
          <w:color w:val="000000"/>
          <w:sz w:val="18"/>
          <w:szCs w:val="18"/>
        </w:rPr>
      </w:pPr>
      <w:r w:rsidRPr="00AC66F6">
        <w:rPr>
          <w:rFonts w:ascii="Tahoma" w:hAnsi="Tahoma" w:cs="Tahoma"/>
          <w:color w:val="000000"/>
          <w:sz w:val="18"/>
          <w:szCs w:val="18"/>
        </w:rPr>
        <w:t xml:space="preserve">W zakresie kryterium </w:t>
      </w:r>
      <w:r w:rsidRPr="00AC66F6">
        <w:rPr>
          <w:rFonts w:ascii="Tahoma" w:hAnsi="Tahoma" w:cs="Tahoma"/>
          <w:b/>
          <w:color w:val="000000"/>
          <w:sz w:val="18"/>
          <w:szCs w:val="18"/>
        </w:rPr>
        <w:t>„Liczba audytorów BRD biorących udział w realizacji zamówienia</w:t>
      </w:r>
      <w:r w:rsidRPr="00AC66F6">
        <w:rPr>
          <w:rFonts w:ascii="Tahoma" w:hAnsi="Tahoma" w:cs="Tahoma"/>
          <w:color w:val="000000"/>
          <w:sz w:val="18"/>
          <w:szCs w:val="18"/>
        </w:rPr>
        <w:t xml:space="preserve">” oferta może uzyskać maks. 20 punktów. Minimalna wymagana liczba audytorów wynosi 6 osób. Wykonawca otrzyma dodatkowe punkty za każdą dodatkowa osobę, lecz nie więcej niż do 5 dodatkowych audytorów BRD. Ocena punktowa dokonana zostanie zgodnie z poniższą punktacją: </w:t>
      </w:r>
    </w:p>
    <w:p w:rsidR="00A773C8" w:rsidRPr="00AC66F6" w:rsidRDefault="00A773C8" w:rsidP="00096530">
      <w:pPr>
        <w:pStyle w:val="ListParagraph"/>
        <w:numPr>
          <w:ilvl w:val="0"/>
          <w:numId w:val="14"/>
        </w:numPr>
        <w:spacing w:after="0" w:line="240" w:lineRule="auto"/>
        <w:jc w:val="both"/>
        <w:rPr>
          <w:rFonts w:ascii="Tahoma" w:hAnsi="Tahoma" w:cs="Tahoma"/>
          <w:color w:val="000000"/>
          <w:sz w:val="18"/>
          <w:szCs w:val="18"/>
        </w:rPr>
      </w:pPr>
      <w:r w:rsidRPr="00AC66F6">
        <w:rPr>
          <w:rFonts w:ascii="Tahoma" w:hAnsi="Tahoma" w:cs="Tahoma"/>
          <w:color w:val="000000"/>
          <w:sz w:val="18"/>
          <w:szCs w:val="18"/>
        </w:rPr>
        <w:t>Liczba audytorów BRD biorących udział w realizacji zamówienia +1 osoba –  4 pkt.</w:t>
      </w:r>
    </w:p>
    <w:p w:rsidR="00A773C8" w:rsidRPr="00AC66F6" w:rsidRDefault="00A773C8" w:rsidP="00096530">
      <w:pPr>
        <w:pStyle w:val="ListParagraph"/>
        <w:numPr>
          <w:ilvl w:val="0"/>
          <w:numId w:val="14"/>
        </w:numPr>
        <w:spacing w:after="0" w:line="240" w:lineRule="auto"/>
        <w:jc w:val="both"/>
        <w:rPr>
          <w:rFonts w:ascii="Tahoma" w:hAnsi="Tahoma" w:cs="Tahoma"/>
          <w:color w:val="000000"/>
          <w:sz w:val="18"/>
          <w:szCs w:val="18"/>
        </w:rPr>
      </w:pPr>
      <w:r w:rsidRPr="00AC66F6">
        <w:rPr>
          <w:rFonts w:ascii="Tahoma" w:hAnsi="Tahoma" w:cs="Tahoma"/>
          <w:color w:val="000000"/>
          <w:sz w:val="18"/>
          <w:szCs w:val="18"/>
        </w:rPr>
        <w:t>Liczba audytorów BRD biorących udział w realizacji zamówienia +2 osoby – 8 pkt.</w:t>
      </w:r>
    </w:p>
    <w:p w:rsidR="00A773C8" w:rsidRPr="00AC66F6" w:rsidRDefault="00A773C8" w:rsidP="00096530">
      <w:pPr>
        <w:pStyle w:val="ListParagraph"/>
        <w:numPr>
          <w:ilvl w:val="0"/>
          <w:numId w:val="14"/>
        </w:numPr>
        <w:spacing w:after="0" w:line="240" w:lineRule="auto"/>
        <w:jc w:val="both"/>
        <w:rPr>
          <w:rFonts w:ascii="Tahoma" w:hAnsi="Tahoma" w:cs="Tahoma"/>
          <w:color w:val="000000"/>
          <w:sz w:val="18"/>
          <w:szCs w:val="18"/>
        </w:rPr>
      </w:pPr>
      <w:r w:rsidRPr="00AC66F6">
        <w:rPr>
          <w:rFonts w:ascii="Tahoma" w:hAnsi="Tahoma" w:cs="Tahoma"/>
          <w:color w:val="000000"/>
          <w:sz w:val="18"/>
          <w:szCs w:val="18"/>
        </w:rPr>
        <w:t>Liczba audytorów BRD biorących udział w realizacji zamówienia +3 osoby – 12 pkt.</w:t>
      </w:r>
    </w:p>
    <w:p w:rsidR="00A773C8" w:rsidRPr="00AC66F6" w:rsidRDefault="00A773C8" w:rsidP="00096530">
      <w:pPr>
        <w:pStyle w:val="ListParagraph"/>
        <w:numPr>
          <w:ilvl w:val="0"/>
          <w:numId w:val="14"/>
        </w:numPr>
        <w:spacing w:after="0" w:line="240" w:lineRule="auto"/>
        <w:jc w:val="both"/>
        <w:rPr>
          <w:rFonts w:ascii="Tahoma" w:hAnsi="Tahoma" w:cs="Tahoma"/>
          <w:color w:val="000000"/>
          <w:sz w:val="18"/>
          <w:szCs w:val="18"/>
        </w:rPr>
      </w:pPr>
      <w:r w:rsidRPr="00AC66F6">
        <w:rPr>
          <w:rFonts w:ascii="Tahoma" w:hAnsi="Tahoma" w:cs="Tahoma"/>
          <w:color w:val="000000"/>
          <w:sz w:val="18"/>
          <w:szCs w:val="18"/>
        </w:rPr>
        <w:t>Liczba audytorów BRD biorących udział w realizacji zamówienia +4 osoby – 16 pkt.</w:t>
      </w:r>
    </w:p>
    <w:p w:rsidR="00A773C8" w:rsidRPr="00AC66F6" w:rsidRDefault="00A773C8" w:rsidP="00096530">
      <w:pPr>
        <w:pStyle w:val="ListParagraph"/>
        <w:numPr>
          <w:ilvl w:val="0"/>
          <w:numId w:val="14"/>
        </w:numPr>
        <w:spacing w:after="0" w:line="240" w:lineRule="auto"/>
        <w:jc w:val="both"/>
        <w:rPr>
          <w:rFonts w:ascii="Tahoma" w:hAnsi="Tahoma" w:cs="Tahoma"/>
          <w:color w:val="000000"/>
          <w:sz w:val="18"/>
          <w:szCs w:val="18"/>
        </w:rPr>
      </w:pPr>
      <w:r w:rsidRPr="00AC66F6">
        <w:rPr>
          <w:rFonts w:ascii="Tahoma" w:hAnsi="Tahoma" w:cs="Tahoma"/>
          <w:color w:val="000000"/>
          <w:sz w:val="18"/>
          <w:szCs w:val="18"/>
        </w:rPr>
        <w:t>Liczba audytorów BRD biorących udział w realizacji zamówienia +5 osób – 20 pkt.</w:t>
      </w:r>
    </w:p>
    <w:p w:rsidR="00A773C8" w:rsidRPr="00D61805" w:rsidRDefault="00A773C8" w:rsidP="00197CBE">
      <w:pPr>
        <w:jc w:val="both"/>
        <w:rPr>
          <w:rFonts w:ascii="Tahoma" w:hAnsi="Tahoma" w:cs="Tahoma"/>
          <w:color w:val="FF0000"/>
          <w:sz w:val="18"/>
          <w:szCs w:val="18"/>
          <w:u w:val="single"/>
        </w:rPr>
      </w:pPr>
    </w:p>
    <w:p w:rsidR="00A773C8" w:rsidRPr="00AC66F6" w:rsidRDefault="00A773C8" w:rsidP="00005332">
      <w:pPr>
        <w:ind w:left="680"/>
        <w:rPr>
          <w:rFonts w:ascii="Tahoma" w:hAnsi="Tahoma" w:cs="Tahoma"/>
          <w:sz w:val="18"/>
          <w:szCs w:val="18"/>
          <w:u w:val="single"/>
        </w:rPr>
      </w:pPr>
      <w:r w:rsidRPr="00AC66F6">
        <w:rPr>
          <w:rFonts w:ascii="Tahoma" w:hAnsi="Tahoma" w:cs="Tahoma"/>
          <w:sz w:val="18"/>
          <w:szCs w:val="18"/>
          <w:u w:val="single"/>
        </w:rPr>
        <w:t>Wykonawca oferuje dodatkową liczbę audytorów BRD biorących udział w realizacji zamówienia w formularzu ofertowym w pkt 5. Gdy Wykonawca wpisze w formularzu oferty 0 tyg. lub, gdy pozostawi miejsc puste - otrzyma 0 pkt w ww. kryterium oceny ofert, a oferowana liczba audytorów BRD biorących udział w realizacji zamówienia będzie odpowiadała minimalnym wymaganiom Zamawiającego czyli 6 osób.</w:t>
      </w:r>
    </w:p>
    <w:p w:rsidR="00A773C8" w:rsidRPr="00AC66F6" w:rsidRDefault="00A773C8" w:rsidP="00E93423">
      <w:pPr>
        <w:pStyle w:val="ListParagraph"/>
        <w:spacing w:after="0" w:line="240" w:lineRule="auto"/>
        <w:ind w:left="680"/>
        <w:jc w:val="both"/>
        <w:rPr>
          <w:rStyle w:val="tekstdokbold"/>
          <w:rFonts w:ascii="Tahoma" w:hAnsi="Tahoma" w:cs="Tahoma"/>
          <w:b w:val="0"/>
          <w:sz w:val="18"/>
          <w:szCs w:val="18"/>
        </w:rPr>
      </w:pPr>
    </w:p>
    <w:p w:rsidR="00A773C8" w:rsidRPr="00AC66F6" w:rsidRDefault="00A773C8" w:rsidP="00F042F4">
      <w:pPr>
        <w:pStyle w:val="ListParagraph"/>
        <w:numPr>
          <w:ilvl w:val="2"/>
          <w:numId w:val="93"/>
        </w:numPr>
        <w:spacing w:after="0" w:line="240" w:lineRule="auto"/>
        <w:ind w:left="680" w:hanging="680"/>
        <w:jc w:val="both"/>
        <w:rPr>
          <w:rFonts w:ascii="Tahoma" w:hAnsi="Tahoma" w:cs="Tahoma"/>
          <w:sz w:val="18"/>
          <w:szCs w:val="18"/>
        </w:rPr>
      </w:pPr>
      <w:r w:rsidRPr="00AC66F6">
        <w:rPr>
          <w:rFonts w:ascii="Tahoma" w:hAnsi="Tahoma" w:cs="Tahoma"/>
          <w:sz w:val="18"/>
          <w:szCs w:val="18"/>
        </w:rPr>
        <w:t xml:space="preserve">W zakresie kryterium </w:t>
      </w:r>
      <w:r w:rsidRPr="00AC66F6">
        <w:rPr>
          <w:rFonts w:ascii="Tahoma" w:hAnsi="Tahoma" w:cs="Tahoma"/>
          <w:b/>
          <w:sz w:val="18"/>
          <w:szCs w:val="18"/>
        </w:rPr>
        <w:t>„Liczba zespołów ds. oświetlenia ulicznego biorących udział w realizacji zamówienia</w:t>
      </w:r>
      <w:r w:rsidRPr="00AC66F6">
        <w:rPr>
          <w:rFonts w:ascii="Tahoma" w:hAnsi="Tahoma" w:cs="Tahoma"/>
          <w:sz w:val="18"/>
          <w:szCs w:val="18"/>
        </w:rPr>
        <w:t xml:space="preserve">” oferta może uzyskać maks. 20 punktów. Minimalna wymagana liczba zespołów wynosi: 6 zespołów 3 osobowych. Wykonawca otrzyma dodatkowe punkty za każdy dodatkowy zespół, lecz nie więcej niż do 4 dodatkowych zespołów. Ocena punktowa dokonana zostanie zgodnie z poniższą punktacją: </w:t>
      </w:r>
    </w:p>
    <w:p w:rsidR="00A773C8" w:rsidRPr="00AC66F6" w:rsidRDefault="00A773C8" w:rsidP="001E1FE0">
      <w:pPr>
        <w:pStyle w:val="ListParagraph"/>
        <w:numPr>
          <w:ilvl w:val="0"/>
          <w:numId w:val="14"/>
        </w:numPr>
        <w:spacing w:after="0" w:line="240" w:lineRule="auto"/>
        <w:jc w:val="both"/>
        <w:rPr>
          <w:rFonts w:ascii="Tahoma" w:hAnsi="Tahoma" w:cs="Tahoma"/>
          <w:sz w:val="18"/>
          <w:szCs w:val="18"/>
        </w:rPr>
      </w:pPr>
      <w:r w:rsidRPr="00AC66F6">
        <w:rPr>
          <w:rFonts w:ascii="Tahoma" w:hAnsi="Tahoma" w:cs="Tahoma"/>
          <w:sz w:val="18"/>
          <w:szCs w:val="18"/>
        </w:rPr>
        <w:t>Liczba zespołów ds. oświetlenia ulicznego biorących udział w realizacji zamówienia +1 zespół – 5 pkt.</w:t>
      </w:r>
    </w:p>
    <w:p w:rsidR="00A773C8" w:rsidRPr="00AC66F6" w:rsidRDefault="00A773C8" w:rsidP="001E1FE0">
      <w:pPr>
        <w:pStyle w:val="ListParagraph"/>
        <w:numPr>
          <w:ilvl w:val="0"/>
          <w:numId w:val="14"/>
        </w:numPr>
        <w:spacing w:after="0" w:line="240" w:lineRule="auto"/>
        <w:jc w:val="both"/>
        <w:rPr>
          <w:rFonts w:ascii="Tahoma" w:hAnsi="Tahoma" w:cs="Tahoma"/>
          <w:sz w:val="18"/>
          <w:szCs w:val="18"/>
        </w:rPr>
      </w:pPr>
      <w:r w:rsidRPr="00AC66F6">
        <w:rPr>
          <w:rFonts w:ascii="Tahoma" w:hAnsi="Tahoma" w:cs="Tahoma"/>
          <w:sz w:val="18"/>
          <w:szCs w:val="18"/>
        </w:rPr>
        <w:t>Liczba zespołów ds. oświetlenia ulicznego biorących udział w realizacji zamówienia +2 zespoły – 10 pkt.</w:t>
      </w:r>
    </w:p>
    <w:p w:rsidR="00A773C8" w:rsidRPr="00AC66F6" w:rsidRDefault="00A773C8" w:rsidP="001E1FE0">
      <w:pPr>
        <w:pStyle w:val="ListParagraph"/>
        <w:numPr>
          <w:ilvl w:val="0"/>
          <w:numId w:val="14"/>
        </w:numPr>
        <w:spacing w:after="0" w:line="240" w:lineRule="auto"/>
        <w:jc w:val="both"/>
        <w:rPr>
          <w:rFonts w:ascii="Tahoma" w:hAnsi="Tahoma" w:cs="Tahoma"/>
          <w:sz w:val="18"/>
          <w:szCs w:val="18"/>
        </w:rPr>
      </w:pPr>
      <w:r w:rsidRPr="00AC66F6">
        <w:rPr>
          <w:rFonts w:ascii="Tahoma" w:hAnsi="Tahoma" w:cs="Tahoma"/>
          <w:sz w:val="18"/>
          <w:szCs w:val="18"/>
        </w:rPr>
        <w:t>Liczba zespołów ds. oświetlenia ulicznego biorących udział w realizacji zamówienia +3 zespoły – 15 pkt.</w:t>
      </w:r>
    </w:p>
    <w:p w:rsidR="00A773C8" w:rsidRPr="00AC66F6" w:rsidRDefault="00A773C8" w:rsidP="001E1FE0">
      <w:pPr>
        <w:pStyle w:val="ListParagraph"/>
        <w:numPr>
          <w:ilvl w:val="0"/>
          <w:numId w:val="14"/>
        </w:numPr>
        <w:spacing w:after="0" w:line="240" w:lineRule="auto"/>
        <w:jc w:val="both"/>
        <w:rPr>
          <w:rFonts w:ascii="Tahoma" w:hAnsi="Tahoma" w:cs="Tahoma"/>
          <w:sz w:val="18"/>
          <w:szCs w:val="18"/>
        </w:rPr>
      </w:pPr>
      <w:r w:rsidRPr="00AC66F6">
        <w:rPr>
          <w:rFonts w:ascii="Tahoma" w:hAnsi="Tahoma" w:cs="Tahoma"/>
          <w:sz w:val="18"/>
          <w:szCs w:val="18"/>
        </w:rPr>
        <w:t>Liczba zespołów ds. oświetlenia ulicznego biorących udział w realizacji zamówienia +4 zespoły – 20 pkt.</w:t>
      </w:r>
    </w:p>
    <w:p w:rsidR="00A773C8" w:rsidRPr="00AC66F6" w:rsidRDefault="00A773C8" w:rsidP="001E1FE0">
      <w:pPr>
        <w:jc w:val="both"/>
        <w:rPr>
          <w:rFonts w:ascii="Tahoma" w:hAnsi="Tahoma" w:cs="Tahoma"/>
          <w:sz w:val="18"/>
          <w:szCs w:val="18"/>
          <w:u w:val="single"/>
        </w:rPr>
      </w:pPr>
    </w:p>
    <w:p w:rsidR="00A773C8" w:rsidRPr="00AC66F6" w:rsidRDefault="00A773C8" w:rsidP="001E1FE0">
      <w:pPr>
        <w:ind w:left="680"/>
        <w:rPr>
          <w:rFonts w:ascii="Tahoma" w:hAnsi="Tahoma" w:cs="Tahoma"/>
          <w:sz w:val="18"/>
          <w:szCs w:val="18"/>
          <w:u w:val="single"/>
        </w:rPr>
      </w:pPr>
      <w:r w:rsidRPr="00AC66F6">
        <w:rPr>
          <w:rFonts w:ascii="Tahoma" w:hAnsi="Tahoma" w:cs="Tahoma"/>
          <w:sz w:val="18"/>
          <w:szCs w:val="18"/>
          <w:u w:val="single"/>
        </w:rPr>
        <w:t>Wykonawca oferuje dodatkową liczbę zespołów ds. oświetlenia ulicznego biorących udział w realizacji zamówienia w formularzu ofertowym w pkt 6. Gdy Wykonawca wpisze w formularzu oferty 0 tyg. lub, gdy pozostawi miejsc puste - otrzyma 0 pkt w ww. kryterium oceny ofert, a oferowana liczba zespołów ds. oświetlenia ulicznego biorących udział w realizacji zamówienia będzie odpowiadała minimalnym wymaganiom Zamawiającego czyli 6 zespołów.</w:t>
      </w:r>
    </w:p>
    <w:p w:rsidR="00A773C8" w:rsidRPr="00AC66F6" w:rsidRDefault="00A773C8" w:rsidP="00E93423">
      <w:pPr>
        <w:pStyle w:val="ListParagraph"/>
        <w:spacing w:after="0" w:line="240" w:lineRule="auto"/>
        <w:ind w:left="680"/>
        <w:jc w:val="both"/>
        <w:rPr>
          <w:rStyle w:val="tekstdokbold"/>
          <w:rFonts w:ascii="Tahoma" w:hAnsi="Tahoma" w:cs="Tahoma"/>
          <w:b w:val="0"/>
          <w:sz w:val="18"/>
          <w:szCs w:val="18"/>
        </w:rPr>
      </w:pPr>
    </w:p>
    <w:p w:rsidR="00A773C8" w:rsidRPr="004821E0" w:rsidRDefault="00A773C8" w:rsidP="00634170">
      <w:pPr>
        <w:pStyle w:val="ListParagraph"/>
        <w:numPr>
          <w:ilvl w:val="1"/>
          <w:numId w:val="93"/>
        </w:numPr>
        <w:spacing w:after="0" w:line="240" w:lineRule="auto"/>
        <w:jc w:val="both"/>
        <w:rPr>
          <w:rFonts w:ascii="Tahoma" w:hAnsi="Tahoma" w:cs="Tahoma"/>
          <w:sz w:val="18"/>
          <w:szCs w:val="18"/>
        </w:rPr>
      </w:pPr>
      <w:r w:rsidRPr="004821E0">
        <w:rPr>
          <w:rFonts w:ascii="Tahoma" w:hAnsi="Tahoma" w:cs="Tahoma"/>
          <w:sz w:val="18"/>
          <w:szCs w:val="18"/>
        </w:rPr>
        <w:t>Za najkorzystniejszą zostanie uznana oferta, która nie podlega odrzuceniu oraz uzyska największą ilość punktów łącznie w wszystkich kryteriach oceny ofert.</w:t>
      </w:r>
    </w:p>
    <w:p w:rsidR="00A773C8" w:rsidRPr="005127C3" w:rsidRDefault="00A773C8" w:rsidP="00634170">
      <w:pPr>
        <w:pStyle w:val="ListParagraph"/>
        <w:numPr>
          <w:ilvl w:val="1"/>
          <w:numId w:val="93"/>
        </w:numPr>
        <w:spacing w:after="0" w:line="240" w:lineRule="auto"/>
        <w:jc w:val="both"/>
        <w:rPr>
          <w:rFonts w:ascii="Tahoma" w:hAnsi="Tahoma" w:cs="Tahoma"/>
          <w:sz w:val="18"/>
          <w:szCs w:val="18"/>
        </w:rPr>
      </w:pPr>
      <w:r w:rsidRPr="004821E0">
        <w:rPr>
          <w:rFonts w:ascii="Tahoma" w:hAnsi="Tahoma" w:cs="Tahoma"/>
          <w:sz w:val="18"/>
          <w:szCs w:val="18"/>
        </w:rPr>
        <w:t>Jeżeli nie można dokonać wyboru najkorzystniejszej oferty z uwagi na to, że dwie lub więcej ofert przedstawia</w:t>
      </w:r>
      <w:r w:rsidRPr="005127C3">
        <w:rPr>
          <w:rFonts w:ascii="Tahoma" w:hAnsi="Tahoma" w:cs="Tahoma"/>
          <w:sz w:val="18"/>
          <w:szCs w:val="18"/>
        </w:rPr>
        <w:t xml:space="preserve"> taki sam bilans ceny i innych kryteriów oceny ofert, Zamawiający spośród tych ofert wybiera ofertę z najniższą ceną, a jeżeli zostały złożone oferty o takiej samej cenie, Zamawiający wzywa Wykonawców, którzy złożyli oferty, do złożenie w terminie określonym przez Zamawiającego ofert dodatkowych.</w:t>
      </w:r>
    </w:p>
    <w:p w:rsidR="00A773C8" w:rsidRPr="005127C3" w:rsidRDefault="00A773C8" w:rsidP="00634170">
      <w:pPr>
        <w:pStyle w:val="ListParagraph"/>
        <w:numPr>
          <w:ilvl w:val="1"/>
          <w:numId w:val="93"/>
        </w:numPr>
        <w:spacing w:after="0" w:line="240" w:lineRule="auto"/>
        <w:jc w:val="both"/>
        <w:rPr>
          <w:rFonts w:ascii="Tahoma" w:hAnsi="Tahoma" w:cs="Tahoma"/>
          <w:sz w:val="18"/>
          <w:szCs w:val="18"/>
        </w:rPr>
      </w:pPr>
      <w:r w:rsidRPr="005127C3">
        <w:rPr>
          <w:rFonts w:ascii="Tahoma" w:hAnsi="Tahoma" w:cs="Tahoma"/>
          <w:sz w:val="18"/>
          <w:szCs w:val="18"/>
        </w:rPr>
        <w:t xml:space="preserve">Zamawiający nie przewiduje przeprowadzenia aukcji elektronicznej (nie przewidział jej również w </w:t>
      </w:r>
      <w:r w:rsidRPr="005127C3">
        <w:rPr>
          <w:rFonts w:ascii="Tahoma" w:hAnsi="Tahoma" w:cs="Tahoma"/>
          <w:sz w:val="18"/>
          <w:szCs w:val="18"/>
        </w:rPr>
        <w:tab/>
        <w:t>ogłoszeniu o zamówieniu).</w:t>
      </w:r>
    </w:p>
    <w:p w:rsidR="00A773C8" w:rsidRPr="00984183" w:rsidRDefault="00A773C8" w:rsidP="00023FBD">
      <w:pPr>
        <w:ind w:left="708" w:hanging="708"/>
        <w:jc w:val="both"/>
        <w:rPr>
          <w:rStyle w:val="tekstdokbold"/>
          <w:rFonts w:ascii="Tahoma" w:hAnsi="Tahoma" w:cs="Tahoma"/>
          <w:sz w:val="18"/>
          <w:szCs w:val="18"/>
        </w:rPr>
      </w:pPr>
      <w:r w:rsidRPr="00984183">
        <w:rPr>
          <w:rStyle w:val="tekstdokbold"/>
          <w:rFonts w:ascii="Tahoma" w:hAnsi="Tahoma" w:cs="Tahoma"/>
          <w:sz w:val="18"/>
          <w:szCs w:val="18"/>
        </w:rPr>
        <w:tab/>
      </w:r>
    </w:p>
    <w:p w:rsidR="00A773C8" w:rsidRPr="00D61805" w:rsidRDefault="00A773C8" w:rsidP="00F042F4">
      <w:pPr>
        <w:pStyle w:val="Heading2"/>
        <w:numPr>
          <w:ilvl w:val="0"/>
          <w:numId w:val="93"/>
        </w:numPr>
        <w:spacing w:line="276" w:lineRule="auto"/>
        <w:ind w:left="652" w:hanging="652"/>
        <w:jc w:val="left"/>
        <w:rPr>
          <w:rFonts w:ascii="Tahoma" w:hAnsi="Tahoma" w:cs="Tahoma"/>
          <w:b/>
          <w:sz w:val="18"/>
          <w:szCs w:val="18"/>
          <w:highlight w:val="lightGray"/>
        </w:rPr>
      </w:pPr>
      <w:bookmarkStart w:id="105" w:name="_Toc459195136"/>
      <w:bookmarkStart w:id="106" w:name="_Toc459703884"/>
      <w:bookmarkStart w:id="107" w:name="_Toc461011554"/>
      <w:bookmarkStart w:id="108" w:name="_Toc464472191"/>
      <w:bookmarkStart w:id="109" w:name="_Toc465331279"/>
      <w:bookmarkStart w:id="110" w:name="_Toc466281047"/>
      <w:bookmarkStart w:id="111" w:name="_Toc473792586"/>
      <w:bookmarkStart w:id="112" w:name="_Toc476231634"/>
      <w:r w:rsidRPr="00D61805">
        <w:rPr>
          <w:rFonts w:ascii="Tahoma" w:hAnsi="Tahoma" w:cs="Tahoma"/>
          <w:b/>
          <w:sz w:val="18"/>
          <w:szCs w:val="18"/>
          <w:highlight w:val="lightGray"/>
        </w:rPr>
        <w:t>Udzielenie zamówienia</w:t>
      </w:r>
      <w:bookmarkEnd w:id="105"/>
      <w:bookmarkEnd w:id="106"/>
      <w:bookmarkEnd w:id="107"/>
      <w:bookmarkEnd w:id="108"/>
      <w:bookmarkEnd w:id="109"/>
      <w:bookmarkEnd w:id="110"/>
      <w:bookmarkEnd w:id="111"/>
      <w:bookmarkEnd w:id="112"/>
      <w:r w:rsidRPr="00D61805">
        <w:rPr>
          <w:rFonts w:ascii="Tahoma" w:hAnsi="Tahoma" w:cs="Tahoma"/>
          <w:b/>
          <w:sz w:val="18"/>
          <w:szCs w:val="18"/>
          <w:highlight w:val="lightGray"/>
        </w:rPr>
        <w:t xml:space="preserve"> </w:t>
      </w:r>
    </w:p>
    <w:p w:rsidR="00A773C8" w:rsidRPr="005127C3" w:rsidRDefault="00A773C8" w:rsidP="00D61805">
      <w:pPr>
        <w:pStyle w:val="ListParagraph"/>
        <w:spacing w:after="0" w:line="240" w:lineRule="auto"/>
        <w:ind w:left="240" w:hanging="240"/>
        <w:jc w:val="both"/>
        <w:rPr>
          <w:rFonts w:ascii="Tahoma" w:hAnsi="Tahoma" w:cs="Tahoma"/>
          <w:vanish/>
          <w:sz w:val="18"/>
          <w:szCs w:val="18"/>
        </w:rPr>
      </w:pPr>
      <w:r>
        <w:rPr>
          <w:rFonts w:ascii="Tahoma" w:hAnsi="Tahoma" w:cs="Tahoma"/>
          <w:sz w:val="18"/>
          <w:szCs w:val="18"/>
        </w:rPr>
        <w:t xml:space="preserve">17.1.    </w:t>
      </w:r>
    </w:p>
    <w:p w:rsidR="00A773C8" w:rsidRPr="005127C3" w:rsidRDefault="00A773C8" w:rsidP="00634170">
      <w:pPr>
        <w:pStyle w:val="ListParagraph"/>
        <w:numPr>
          <w:ilvl w:val="1"/>
          <w:numId w:val="93"/>
        </w:numPr>
        <w:spacing w:after="0" w:line="240" w:lineRule="auto"/>
        <w:jc w:val="both"/>
        <w:rPr>
          <w:rFonts w:ascii="Tahoma" w:hAnsi="Tahoma" w:cs="Tahoma"/>
          <w:sz w:val="18"/>
          <w:szCs w:val="18"/>
        </w:rPr>
      </w:pPr>
      <w:r w:rsidRPr="005127C3">
        <w:rPr>
          <w:rFonts w:ascii="Tahoma" w:hAnsi="Tahoma" w:cs="Tahoma"/>
          <w:sz w:val="18"/>
          <w:szCs w:val="18"/>
        </w:rPr>
        <w:t>Zamawiający udzieli zamówienia Wykonawcy, którego oferta odpowiada wszystkim wymaganiom określonym w ustawie Pzp oraz w niniejszej specyfikacji i została oceniona jako najkorzystniejsza w oparciu o podane kryteria wyboru.</w:t>
      </w:r>
    </w:p>
    <w:p w:rsidR="00A773C8" w:rsidRPr="005127C3" w:rsidRDefault="00A773C8" w:rsidP="00D61805">
      <w:pPr>
        <w:pStyle w:val="ListParagraph"/>
        <w:spacing w:after="0" w:line="240" w:lineRule="auto"/>
        <w:ind w:hanging="720"/>
        <w:jc w:val="both"/>
        <w:rPr>
          <w:rFonts w:ascii="Tahoma" w:hAnsi="Tahoma" w:cs="Tahoma"/>
          <w:sz w:val="18"/>
          <w:szCs w:val="18"/>
        </w:rPr>
      </w:pPr>
      <w:r>
        <w:rPr>
          <w:rFonts w:ascii="Tahoma" w:hAnsi="Tahoma" w:cs="Tahoma"/>
          <w:sz w:val="18"/>
          <w:szCs w:val="18"/>
        </w:rPr>
        <w:t xml:space="preserve">17.2.    </w:t>
      </w:r>
      <w:r w:rsidRPr="005127C3">
        <w:rPr>
          <w:rFonts w:ascii="Tahoma" w:hAnsi="Tahoma" w:cs="Tahoma"/>
          <w:sz w:val="18"/>
          <w:szCs w:val="18"/>
        </w:rPr>
        <w:t>W przypadku udzielenia zamówienia Wykonawcom określonym w art. 23 ust. 1 ustawy Pzp - Zamawiający przed podpisaniem umowy, żąda złożenia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(obejmującego okres realizacji przedmiotu zamówie</w:t>
      </w:r>
      <w:r>
        <w:rPr>
          <w:rFonts w:ascii="Tahoma" w:hAnsi="Tahoma" w:cs="Tahoma"/>
          <w:sz w:val="18"/>
          <w:szCs w:val="18"/>
        </w:rPr>
        <w:t>nia, gwarancji</w:t>
      </w:r>
      <w:r w:rsidRPr="005127C3">
        <w:rPr>
          <w:rFonts w:ascii="Tahoma" w:hAnsi="Tahoma" w:cs="Tahoma"/>
          <w:sz w:val="18"/>
          <w:szCs w:val="18"/>
        </w:rPr>
        <w:t>), wykluczenie możliwości wypowiedzenia umowy konsorcjum przez któregokolwiek z jego członków do czasu wykonania zamówienia.</w:t>
      </w:r>
    </w:p>
    <w:p w:rsidR="00A773C8" w:rsidRPr="005127C3" w:rsidRDefault="00A773C8" w:rsidP="00634170">
      <w:pPr>
        <w:pStyle w:val="ListParagraph"/>
        <w:numPr>
          <w:ilvl w:val="1"/>
          <w:numId w:val="93"/>
        </w:numPr>
        <w:spacing w:after="0" w:line="240" w:lineRule="auto"/>
        <w:jc w:val="both"/>
        <w:rPr>
          <w:rFonts w:ascii="Tahoma" w:hAnsi="Tahoma" w:cs="Tahoma"/>
          <w:sz w:val="18"/>
          <w:szCs w:val="18"/>
        </w:rPr>
      </w:pPr>
      <w:r w:rsidRPr="005127C3">
        <w:rPr>
          <w:rFonts w:ascii="Tahoma" w:hAnsi="Tahoma" w:cs="Tahoma"/>
          <w:sz w:val="18"/>
          <w:szCs w:val="18"/>
        </w:rPr>
        <w:t>Zamawiający zawrze umowę w sprawie zamówienia publicznego w terminie nie krótszym niż 5 dni od dnia przesłania zawiadomienia o wyborze najkorzystniejszej oferty, z zastrzeżeniem odmiennych postanowień art. 94 ustawy Pzp.</w:t>
      </w:r>
    </w:p>
    <w:p w:rsidR="00A773C8" w:rsidRPr="005127C3" w:rsidRDefault="00A773C8" w:rsidP="00634170">
      <w:pPr>
        <w:pStyle w:val="ListParagraph"/>
        <w:numPr>
          <w:ilvl w:val="1"/>
          <w:numId w:val="93"/>
        </w:numPr>
        <w:spacing w:after="0" w:line="240" w:lineRule="auto"/>
        <w:jc w:val="both"/>
        <w:rPr>
          <w:rFonts w:ascii="Tahoma" w:hAnsi="Tahoma" w:cs="Tahoma"/>
          <w:sz w:val="18"/>
          <w:szCs w:val="18"/>
        </w:rPr>
      </w:pPr>
      <w:r w:rsidRPr="005127C3">
        <w:rPr>
          <w:rFonts w:ascii="Tahoma" w:hAnsi="Tahoma" w:cs="Tahoma"/>
          <w:sz w:val="18"/>
          <w:szCs w:val="18"/>
        </w:rPr>
        <w:t>W przypadku, gdy Wykonawca, którego oferta została wybrana jako najkorzystniejsza, uchyla się od zawarcia umowy lub nie wnosi wymaganego zabezpieczenia należytego wykonania umowy, Zamawiający będzie mógł wybrać ofertę najkorzystniejszą spośród pozostałych ofert, bez przeprowadzenia ich ponownego badania i oceny chyba, że zachodzą przesłanki, o których mowa w art. 93 ust. 1 ustawy Pzp.</w:t>
      </w:r>
    </w:p>
    <w:p w:rsidR="00A773C8" w:rsidRDefault="00A773C8" w:rsidP="00023FBD">
      <w:pPr>
        <w:ind w:left="720" w:hanging="720"/>
        <w:jc w:val="both"/>
        <w:rPr>
          <w:rFonts w:ascii="Tahoma" w:hAnsi="Tahoma" w:cs="Tahoma"/>
          <w:spacing w:val="4"/>
          <w:sz w:val="18"/>
          <w:szCs w:val="18"/>
        </w:rPr>
      </w:pPr>
    </w:p>
    <w:p w:rsidR="00A773C8" w:rsidRDefault="00A773C8" w:rsidP="00F042F4">
      <w:pPr>
        <w:pStyle w:val="Heading2"/>
        <w:numPr>
          <w:ilvl w:val="0"/>
          <w:numId w:val="93"/>
        </w:numPr>
        <w:spacing w:line="276" w:lineRule="auto"/>
        <w:ind w:left="652" w:hanging="652"/>
        <w:jc w:val="left"/>
        <w:rPr>
          <w:rFonts w:ascii="Tahoma" w:hAnsi="Tahoma" w:cs="Tahoma"/>
          <w:b/>
          <w:sz w:val="18"/>
          <w:szCs w:val="18"/>
          <w:highlight w:val="lightGray"/>
        </w:rPr>
      </w:pPr>
      <w:bookmarkStart w:id="113" w:name="_Toc461011555"/>
      <w:bookmarkStart w:id="114" w:name="_Toc464472192"/>
      <w:bookmarkStart w:id="115" w:name="_Toc465331280"/>
      <w:bookmarkStart w:id="116" w:name="_Toc466281048"/>
      <w:bookmarkStart w:id="117" w:name="_Toc473792587"/>
      <w:bookmarkStart w:id="118" w:name="_Toc476231635"/>
      <w:r w:rsidRPr="00E21166">
        <w:rPr>
          <w:rFonts w:ascii="Tahoma" w:hAnsi="Tahoma" w:cs="Tahoma"/>
          <w:b/>
          <w:sz w:val="18"/>
          <w:szCs w:val="18"/>
          <w:highlight w:val="lightGray"/>
        </w:rPr>
        <w:t>Zabezpieczenie należytego wykonania umowy</w:t>
      </w:r>
      <w:bookmarkEnd w:id="113"/>
      <w:bookmarkEnd w:id="114"/>
      <w:bookmarkEnd w:id="115"/>
      <w:bookmarkEnd w:id="116"/>
      <w:bookmarkEnd w:id="117"/>
      <w:bookmarkEnd w:id="118"/>
    </w:p>
    <w:p w:rsidR="00A773C8" w:rsidRPr="0013791D" w:rsidRDefault="00A773C8" w:rsidP="00AB4D1C">
      <w:pPr>
        <w:pStyle w:val="Akapitzlist"/>
        <w:numPr>
          <w:ilvl w:val="1"/>
          <w:numId w:val="93"/>
        </w:numPr>
        <w:spacing w:after="0" w:line="240" w:lineRule="auto"/>
        <w:jc w:val="both"/>
        <w:rPr>
          <w:rFonts w:ascii="Tahoma" w:hAnsi="Tahoma" w:cs="Tahoma"/>
          <w:sz w:val="18"/>
          <w:szCs w:val="18"/>
        </w:rPr>
      </w:pPr>
      <w:r w:rsidRPr="00984183">
        <w:rPr>
          <w:rFonts w:ascii="Tahoma" w:hAnsi="Tahoma" w:cs="Tahoma"/>
          <w:sz w:val="18"/>
          <w:szCs w:val="18"/>
        </w:rPr>
        <w:t xml:space="preserve">Wykonawca zobowiązany jest do wniesienia zabezpieczenia należytego wykonania umowy na kwotę </w:t>
      </w:r>
      <w:r w:rsidRPr="0013791D">
        <w:rPr>
          <w:rFonts w:ascii="Tahoma" w:hAnsi="Tahoma" w:cs="Tahoma"/>
          <w:sz w:val="18"/>
          <w:szCs w:val="18"/>
        </w:rPr>
        <w:t xml:space="preserve">stanowiącą </w:t>
      </w:r>
      <w:r w:rsidRPr="0013791D">
        <w:rPr>
          <w:rFonts w:ascii="Tahoma" w:hAnsi="Tahoma" w:cs="Tahoma"/>
          <w:b/>
          <w:sz w:val="18"/>
          <w:szCs w:val="18"/>
        </w:rPr>
        <w:t>5%</w:t>
      </w:r>
      <w:r w:rsidRPr="0013791D">
        <w:rPr>
          <w:rFonts w:ascii="Tahoma" w:hAnsi="Tahoma" w:cs="Tahoma"/>
          <w:sz w:val="18"/>
          <w:szCs w:val="18"/>
        </w:rPr>
        <w:t xml:space="preserve"> zaoferowanej ceny brutto w następujących formie/formach, w zależności od wyboru Wykonawcy:</w:t>
      </w:r>
    </w:p>
    <w:p w:rsidR="00A773C8" w:rsidRPr="00984183" w:rsidRDefault="00A773C8" w:rsidP="00E21166">
      <w:pPr>
        <w:pStyle w:val="Akapitzlist"/>
        <w:numPr>
          <w:ilvl w:val="2"/>
          <w:numId w:val="93"/>
        </w:numPr>
        <w:spacing w:after="0" w:line="240" w:lineRule="auto"/>
        <w:jc w:val="both"/>
        <w:rPr>
          <w:rFonts w:ascii="Tahoma" w:hAnsi="Tahoma" w:cs="Tahoma"/>
          <w:sz w:val="18"/>
          <w:szCs w:val="18"/>
        </w:rPr>
      </w:pPr>
      <w:r w:rsidRPr="00984183">
        <w:rPr>
          <w:rFonts w:ascii="Tahoma" w:hAnsi="Tahoma" w:cs="Tahoma"/>
          <w:sz w:val="18"/>
          <w:szCs w:val="18"/>
        </w:rPr>
        <w:t>pieniądzu, przelewem na oprocentowany rachunek bankowy</w:t>
      </w:r>
      <w:r w:rsidRPr="001F7F38">
        <w:rPr>
          <w:rFonts w:ascii="Tahoma" w:hAnsi="Tahoma" w:cs="Tahoma"/>
          <w:sz w:val="18"/>
          <w:szCs w:val="18"/>
        </w:rPr>
        <w:t xml:space="preserve"> </w:t>
      </w:r>
      <w:r w:rsidRPr="00984183">
        <w:rPr>
          <w:rFonts w:ascii="Tahoma" w:hAnsi="Tahoma" w:cs="Tahoma"/>
          <w:sz w:val="18"/>
          <w:szCs w:val="18"/>
        </w:rPr>
        <w:t xml:space="preserve">Zamawiającego: </w:t>
      </w:r>
      <w:r w:rsidRPr="001F7F38">
        <w:rPr>
          <w:rFonts w:ascii="Tahoma" w:hAnsi="Tahoma" w:cs="Tahoma"/>
          <w:sz w:val="18"/>
          <w:szCs w:val="18"/>
        </w:rPr>
        <w:t>51103015080000000550059088</w:t>
      </w:r>
      <w:r w:rsidRPr="00984183">
        <w:rPr>
          <w:rFonts w:ascii="Tahoma" w:hAnsi="Tahoma" w:cs="Tahoma"/>
          <w:sz w:val="18"/>
          <w:szCs w:val="18"/>
        </w:rPr>
        <w:t>;</w:t>
      </w:r>
    </w:p>
    <w:p w:rsidR="00A773C8" w:rsidRPr="00984183" w:rsidRDefault="00A773C8" w:rsidP="00E21166">
      <w:pPr>
        <w:pStyle w:val="Akapitzlist"/>
        <w:numPr>
          <w:ilvl w:val="2"/>
          <w:numId w:val="93"/>
        </w:numPr>
        <w:spacing w:after="0" w:line="240" w:lineRule="auto"/>
        <w:jc w:val="both"/>
        <w:rPr>
          <w:rFonts w:ascii="Tahoma" w:hAnsi="Tahoma" w:cs="Tahoma"/>
          <w:sz w:val="18"/>
          <w:szCs w:val="18"/>
        </w:rPr>
      </w:pPr>
      <w:r w:rsidRPr="00984183">
        <w:rPr>
          <w:rFonts w:ascii="Tahoma" w:hAnsi="Tahoma" w:cs="Tahoma"/>
          <w:sz w:val="18"/>
          <w:szCs w:val="18"/>
        </w:rPr>
        <w:t>poręczeniach bankowych lub poręczeniach spółdzielczej kasy oszczędnościowo-kredytowej, z tym, że zobowiązanie kasy jest zawsze zobowiązaniem pieniężnym;</w:t>
      </w:r>
    </w:p>
    <w:p w:rsidR="00A773C8" w:rsidRPr="00984183" w:rsidRDefault="00A773C8" w:rsidP="00E21166">
      <w:pPr>
        <w:pStyle w:val="Akapitzlist"/>
        <w:numPr>
          <w:ilvl w:val="2"/>
          <w:numId w:val="93"/>
        </w:numPr>
        <w:spacing w:after="0" w:line="240" w:lineRule="auto"/>
        <w:jc w:val="both"/>
        <w:rPr>
          <w:rFonts w:ascii="Tahoma" w:hAnsi="Tahoma" w:cs="Tahoma"/>
          <w:sz w:val="18"/>
          <w:szCs w:val="18"/>
        </w:rPr>
      </w:pPr>
      <w:r w:rsidRPr="00984183">
        <w:rPr>
          <w:rFonts w:ascii="Tahoma" w:hAnsi="Tahoma" w:cs="Tahoma"/>
          <w:sz w:val="18"/>
          <w:szCs w:val="18"/>
        </w:rPr>
        <w:t>gwarancjach bankowych;</w:t>
      </w:r>
    </w:p>
    <w:p w:rsidR="00A773C8" w:rsidRPr="00984183" w:rsidRDefault="00A773C8" w:rsidP="00E21166">
      <w:pPr>
        <w:pStyle w:val="Akapitzlist"/>
        <w:numPr>
          <w:ilvl w:val="2"/>
          <w:numId w:val="93"/>
        </w:numPr>
        <w:spacing w:after="0" w:line="240" w:lineRule="auto"/>
        <w:jc w:val="both"/>
        <w:rPr>
          <w:rFonts w:ascii="Tahoma" w:hAnsi="Tahoma" w:cs="Tahoma"/>
          <w:sz w:val="18"/>
          <w:szCs w:val="18"/>
        </w:rPr>
      </w:pPr>
      <w:r w:rsidRPr="00984183">
        <w:rPr>
          <w:rFonts w:ascii="Tahoma" w:hAnsi="Tahoma" w:cs="Tahoma"/>
          <w:sz w:val="18"/>
          <w:szCs w:val="18"/>
        </w:rPr>
        <w:t>gwarancjach ubezpieczeniowych;</w:t>
      </w:r>
    </w:p>
    <w:p w:rsidR="00A773C8" w:rsidRPr="00984183" w:rsidRDefault="00A773C8" w:rsidP="00E21166">
      <w:pPr>
        <w:pStyle w:val="Akapitzlist"/>
        <w:numPr>
          <w:ilvl w:val="2"/>
          <w:numId w:val="93"/>
        </w:numPr>
        <w:spacing w:after="0" w:line="240" w:lineRule="auto"/>
        <w:jc w:val="both"/>
        <w:rPr>
          <w:rFonts w:ascii="Tahoma" w:hAnsi="Tahoma" w:cs="Tahoma"/>
          <w:sz w:val="18"/>
          <w:szCs w:val="18"/>
        </w:rPr>
      </w:pPr>
      <w:r w:rsidRPr="00984183">
        <w:rPr>
          <w:rFonts w:ascii="Tahoma" w:hAnsi="Tahoma" w:cs="Tahoma"/>
          <w:sz w:val="18"/>
          <w:szCs w:val="18"/>
        </w:rPr>
        <w:t xml:space="preserve">poręczeniach udzielanych przez podmioty, o których mowa w art. 6b ust. 5 pkt 2 ustawy z dnia 9 listopada 2000 r. o utworzeniu Polskiej Agencji Rozwoju Przedsiębiorczości (t.j. Dz. U. 2016 poz. </w:t>
      </w:r>
      <w:r w:rsidRPr="00B60320">
        <w:rPr>
          <w:rFonts w:ascii="Tahoma" w:hAnsi="Tahoma" w:cs="Tahoma"/>
          <w:sz w:val="18"/>
          <w:szCs w:val="18"/>
        </w:rPr>
        <w:t>359 z późn. zm.).</w:t>
      </w:r>
    </w:p>
    <w:p w:rsidR="00A773C8" w:rsidRPr="00984183" w:rsidRDefault="00A773C8" w:rsidP="00E21166">
      <w:pPr>
        <w:pStyle w:val="Akapitzlist"/>
        <w:numPr>
          <w:ilvl w:val="1"/>
          <w:numId w:val="93"/>
        </w:numPr>
        <w:spacing w:after="0" w:line="240" w:lineRule="auto"/>
        <w:jc w:val="both"/>
        <w:rPr>
          <w:rFonts w:ascii="Tahoma" w:hAnsi="Tahoma" w:cs="Tahoma"/>
          <w:sz w:val="18"/>
          <w:szCs w:val="18"/>
        </w:rPr>
      </w:pPr>
      <w:r w:rsidRPr="00984183">
        <w:rPr>
          <w:rFonts w:ascii="Tahoma" w:hAnsi="Tahoma" w:cs="Tahoma"/>
          <w:sz w:val="18"/>
          <w:szCs w:val="18"/>
        </w:rPr>
        <w:t>Zamawiający nie wyraża zgody na wniesienie zabezpieczenia należytego wykonania umowy w formach wskazanych w art. 148 ust. 2 ustawy Pzp.</w:t>
      </w:r>
    </w:p>
    <w:p w:rsidR="00A773C8" w:rsidRPr="0083686F" w:rsidRDefault="00A773C8" w:rsidP="00E21166">
      <w:pPr>
        <w:pStyle w:val="Akapitzlist"/>
        <w:numPr>
          <w:ilvl w:val="1"/>
          <w:numId w:val="93"/>
        </w:numPr>
        <w:spacing w:after="0" w:line="240" w:lineRule="auto"/>
        <w:jc w:val="both"/>
        <w:rPr>
          <w:rFonts w:ascii="Tahoma" w:hAnsi="Tahoma" w:cs="Tahoma"/>
          <w:b/>
          <w:sz w:val="18"/>
          <w:szCs w:val="18"/>
        </w:rPr>
      </w:pPr>
      <w:r w:rsidRPr="0083686F">
        <w:rPr>
          <w:rFonts w:ascii="Tahoma" w:hAnsi="Tahoma" w:cs="Tahoma"/>
          <w:b/>
          <w:sz w:val="18"/>
          <w:szCs w:val="18"/>
        </w:rPr>
        <w:t>Zabezpieczenie należytego wykonania umowy wniesione w formie gwarancji lub poręczeń powinno w swej treści wskazywać jako Wykonawcę/Zobowiązanego z tytułu Umowy wszystkich Wykonawców wspólnie ubiegających się o wykonanie i realizację zamówienia publicznego tj. członków konsorcjum/spółki cywilnej.</w:t>
      </w:r>
    </w:p>
    <w:p w:rsidR="00A773C8" w:rsidRPr="0083686F" w:rsidRDefault="00A773C8" w:rsidP="00E21166">
      <w:pPr>
        <w:pStyle w:val="Akapitzlist"/>
        <w:numPr>
          <w:ilvl w:val="1"/>
          <w:numId w:val="93"/>
        </w:numPr>
        <w:spacing w:after="0" w:line="240" w:lineRule="auto"/>
        <w:jc w:val="both"/>
        <w:rPr>
          <w:rFonts w:ascii="Tahoma" w:hAnsi="Tahoma" w:cs="Tahoma"/>
          <w:sz w:val="18"/>
          <w:szCs w:val="18"/>
        </w:rPr>
      </w:pPr>
      <w:r w:rsidRPr="0083686F">
        <w:rPr>
          <w:rFonts w:ascii="Tahoma" w:hAnsi="Tahoma" w:cs="Tahoma"/>
          <w:sz w:val="18"/>
          <w:szCs w:val="18"/>
        </w:rPr>
        <w:t>Zabezpieczenie należytego wykonania umowy musi być wniesione przed podpisaniem umowy przez Wykonawcę.</w:t>
      </w:r>
    </w:p>
    <w:p w:rsidR="00A773C8" w:rsidRPr="00273815" w:rsidRDefault="00A773C8" w:rsidP="00E21166">
      <w:pPr>
        <w:pStyle w:val="Akapitzlist"/>
        <w:numPr>
          <w:ilvl w:val="1"/>
          <w:numId w:val="93"/>
        </w:numPr>
        <w:spacing w:after="0" w:line="240" w:lineRule="auto"/>
        <w:jc w:val="both"/>
        <w:rPr>
          <w:rFonts w:ascii="Tahoma" w:hAnsi="Tahoma" w:cs="Tahoma"/>
          <w:sz w:val="18"/>
          <w:szCs w:val="18"/>
        </w:rPr>
      </w:pPr>
      <w:r w:rsidRPr="00273815">
        <w:rPr>
          <w:rFonts w:ascii="Tahoma" w:hAnsi="Tahoma" w:cs="Tahoma"/>
          <w:sz w:val="18"/>
          <w:szCs w:val="18"/>
        </w:rPr>
        <w:t>Treść dokumentu zabezpieczenia należytego wykonania umowy przedstawiona przez Wykonawcę, w innej formie niż w pieniądzu, podlega akceptacji Zamawiającego przed podpisaniem umowy.</w:t>
      </w:r>
    </w:p>
    <w:p w:rsidR="00A773C8" w:rsidRPr="0013791D" w:rsidRDefault="00A773C8" w:rsidP="00E21166">
      <w:pPr>
        <w:pStyle w:val="Akapitzlist"/>
        <w:numPr>
          <w:ilvl w:val="1"/>
          <w:numId w:val="93"/>
        </w:numPr>
        <w:spacing w:after="0" w:line="240" w:lineRule="auto"/>
        <w:jc w:val="both"/>
        <w:rPr>
          <w:rFonts w:ascii="Tahoma" w:hAnsi="Tahoma" w:cs="Tahoma"/>
          <w:strike/>
          <w:sz w:val="18"/>
          <w:szCs w:val="18"/>
        </w:rPr>
      </w:pPr>
      <w:r w:rsidRPr="00376EA2">
        <w:rPr>
          <w:rFonts w:ascii="Tahoma" w:hAnsi="Tahoma" w:cs="Tahoma"/>
          <w:sz w:val="18"/>
          <w:szCs w:val="18"/>
        </w:rPr>
        <w:t xml:space="preserve">Zabezpieczenia </w:t>
      </w:r>
      <w:r w:rsidRPr="0013791D">
        <w:rPr>
          <w:rFonts w:ascii="Tahoma" w:hAnsi="Tahoma" w:cs="Tahoma"/>
          <w:sz w:val="18"/>
          <w:szCs w:val="18"/>
        </w:rPr>
        <w:t>należytego wykonania umowy/ zabezpieczenia z tytułu rękojmi za wady powinny być zgodne z załączonym wzorem, tj. zał. nr 1 do wzoru umowy.</w:t>
      </w:r>
    </w:p>
    <w:p w:rsidR="00A773C8" w:rsidRPr="008C6532" w:rsidRDefault="00A773C8" w:rsidP="00E21166">
      <w:pPr>
        <w:pStyle w:val="Akapitzlist"/>
        <w:numPr>
          <w:ilvl w:val="1"/>
          <w:numId w:val="93"/>
        </w:numPr>
        <w:spacing w:after="0" w:line="240" w:lineRule="auto"/>
        <w:jc w:val="both"/>
        <w:rPr>
          <w:rFonts w:ascii="Tahoma" w:hAnsi="Tahoma" w:cs="Tahoma"/>
          <w:sz w:val="18"/>
          <w:szCs w:val="18"/>
        </w:rPr>
      </w:pPr>
      <w:r w:rsidRPr="008C6532">
        <w:rPr>
          <w:rFonts w:ascii="Tahoma" w:hAnsi="Tahoma" w:cs="Tahoma"/>
          <w:sz w:val="18"/>
          <w:szCs w:val="18"/>
        </w:rPr>
        <w:t>Zabezpieczenie należytego wykonania umowy zostanie zwrócone Wykonawcy w terminie:</w:t>
      </w:r>
    </w:p>
    <w:p w:rsidR="00A773C8" w:rsidRPr="008C6532" w:rsidRDefault="00A773C8" w:rsidP="00E21166">
      <w:pPr>
        <w:pStyle w:val="Akapitzlist"/>
        <w:numPr>
          <w:ilvl w:val="2"/>
          <w:numId w:val="93"/>
        </w:numPr>
        <w:spacing w:after="0" w:line="240" w:lineRule="auto"/>
        <w:jc w:val="both"/>
        <w:rPr>
          <w:rFonts w:ascii="Tahoma" w:hAnsi="Tahoma" w:cs="Tahoma"/>
          <w:sz w:val="18"/>
          <w:szCs w:val="18"/>
        </w:rPr>
      </w:pPr>
      <w:r w:rsidRPr="008C6532">
        <w:rPr>
          <w:rFonts w:ascii="Tahoma" w:hAnsi="Tahoma" w:cs="Tahoma"/>
          <w:sz w:val="18"/>
          <w:szCs w:val="18"/>
        </w:rPr>
        <w:t xml:space="preserve">30 dni od daty obustronnie podpisanego protokołu odbioru końcowego przedmiotu umowy (70 % wartości zabezpieczenia); </w:t>
      </w:r>
    </w:p>
    <w:p w:rsidR="00A773C8" w:rsidRPr="0013791D" w:rsidRDefault="00A773C8" w:rsidP="00E21166">
      <w:pPr>
        <w:pStyle w:val="Akapitzlist"/>
        <w:numPr>
          <w:ilvl w:val="2"/>
          <w:numId w:val="93"/>
        </w:numPr>
        <w:spacing w:after="0" w:line="240" w:lineRule="auto"/>
        <w:jc w:val="both"/>
        <w:rPr>
          <w:rFonts w:ascii="Tahoma" w:hAnsi="Tahoma" w:cs="Tahoma"/>
          <w:sz w:val="18"/>
          <w:szCs w:val="18"/>
        </w:rPr>
      </w:pPr>
      <w:r w:rsidRPr="008C6532">
        <w:rPr>
          <w:rFonts w:ascii="Tahoma" w:hAnsi="Tahoma" w:cs="Tahoma"/>
          <w:sz w:val="18"/>
          <w:szCs w:val="18"/>
        </w:rPr>
        <w:t>nie później niż w 15-stym dniu po</w:t>
      </w:r>
      <w:r>
        <w:rPr>
          <w:rFonts w:ascii="Tahoma" w:hAnsi="Tahoma" w:cs="Tahoma"/>
          <w:sz w:val="18"/>
          <w:szCs w:val="18"/>
        </w:rPr>
        <w:t xml:space="preserve"> dacie protokołu odbioru ostatecznego sporządzonego po </w:t>
      </w:r>
      <w:r w:rsidRPr="00BE365F">
        <w:rPr>
          <w:rFonts w:ascii="Tahoma" w:hAnsi="Tahoma" w:cs="Tahoma"/>
          <w:sz w:val="18"/>
          <w:szCs w:val="18"/>
        </w:rPr>
        <w:t>upływ</w:t>
      </w:r>
      <w:r>
        <w:rPr>
          <w:rFonts w:ascii="Tahoma" w:hAnsi="Tahoma" w:cs="Tahoma"/>
          <w:sz w:val="18"/>
          <w:szCs w:val="18"/>
        </w:rPr>
        <w:t xml:space="preserve">ie </w:t>
      </w:r>
      <w:r w:rsidRPr="00BE365F">
        <w:rPr>
          <w:rFonts w:ascii="Tahoma" w:hAnsi="Tahoma" w:cs="Tahoma"/>
          <w:sz w:val="18"/>
          <w:szCs w:val="18"/>
        </w:rPr>
        <w:t xml:space="preserve"> okresu rękojmi </w:t>
      </w:r>
      <w:r w:rsidRPr="0013791D">
        <w:rPr>
          <w:rFonts w:ascii="Tahoma" w:hAnsi="Tahoma" w:cs="Tahoma"/>
          <w:sz w:val="18"/>
          <w:szCs w:val="18"/>
        </w:rPr>
        <w:t>(30 % wartości zabezpieczenia).</w:t>
      </w:r>
    </w:p>
    <w:p w:rsidR="00A773C8" w:rsidRPr="00440345" w:rsidRDefault="00A773C8" w:rsidP="00E21166">
      <w:pPr>
        <w:pStyle w:val="Akapitzlist"/>
        <w:numPr>
          <w:ilvl w:val="1"/>
          <w:numId w:val="93"/>
        </w:numPr>
        <w:spacing w:after="0" w:line="240" w:lineRule="auto"/>
        <w:jc w:val="both"/>
        <w:rPr>
          <w:rFonts w:ascii="Tahoma" w:hAnsi="Tahoma" w:cs="Tahoma"/>
          <w:sz w:val="18"/>
          <w:szCs w:val="18"/>
        </w:rPr>
      </w:pPr>
      <w:r w:rsidRPr="00127D50">
        <w:rPr>
          <w:rFonts w:ascii="Tahoma" w:hAnsi="Tahoma" w:cs="Tahoma"/>
          <w:sz w:val="18"/>
          <w:szCs w:val="18"/>
        </w:rPr>
        <w:t>Zamawiający zwraca</w:t>
      </w:r>
      <w:r w:rsidRPr="00984183">
        <w:rPr>
          <w:rFonts w:ascii="Tahoma" w:hAnsi="Tahoma" w:cs="Tahoma"/>
          <w:sz w:val="18"/>
          <w:szCs w:val="18"/>
        </w:rPr>
        <w:t xml:space="preserve"> zabezpieczenie wniesione w pieniądzu wraz z odsetkami wynikającymi z umowy rachunku bankowego, na którym było przechowywane, pomniejszone o koszt prowadzenia tego rachunku </w:t>
      </w:r>
      <w:r w:rsidRPr="00440345">
        <w:rPr>
          <w:rFonts w:ascii="Tahoma" w:hAnsi="Tahoma" w:cs="Tahoma"/>
          <w:sz w:val="18"/>
          <w:szCs w:val="18"/>
        </w:rPr>
        <w:t>oraz prowizji bankowej za przelew pieniędzy na rachunek bankowy Wykonawcy.</w:t>
      </w:r>
    </w:p>
    <w:p w:rsidR="00A773C8" w:rsidRPr="00E21166" w:rsidRDefault="00A773C8" w:rsidP="00E21166">
      <w:pPr>
        <w:pStyle w:val="Akapitzlist"/>
        <w:numPr>
          <w:ilvl w:val="1"/>
          <w:numId w:val="93"/>
        </w:numPr>
        <w:spacing w:after="0" w:line="240" w:lineRule="auto"/>
        <w:jc w:val="both"/>
        <w:rPr>
          <w:rFonts w:ascii="Tahoma" w:hAnsi="Tahoma" w:cs="Tahoma"/>
          <w:b/>
          <w:sz w:val="18"/>
          <w:szCs w:val="18"/>
        </w:rPr>
      </w:pPr>
      <w:r w:rsidRPr="00E21166">
        <w:rPr>
          <w:rFonts w:ascii="Tahoma" w:hAnsi="Tahoma" w:cs="Tahoma"/>
          <w:b/>
          <w:sz w:val="18"/>
          <w:szCs w:val="18"/>
        </w:rPr>
        <w:t xml:space="preserve">Wykonawca jest odpowiedzialny z tytułu rękojmi za wady przedmiotu zamówienia w okresie 24 miesięcy od daty odbioru końcowego przedmiotu umowy. </w:t>
      </w:r>
    </w:p>
    <w:p w:rsidR="00A773C8" w:rsidRDefault="00A773C8" w:rsidP="0066018C">
      <w:pPr>
        <w:jc w:val="both"/>
        <w:rPr>
          <w:rFonts w:ascii="Tahoma" w:hAnsi="Tahoma" w:cs="Tahoma"/>
          <w:sz w:val="18"/>
          <w:szCs w:val="18"/>
        </w:rPr>
      </w:pPr>
    </w:p>
    <w:p w:rsidR="00A773C8" w:rsidRDefault="00A773C8" w:rsidP="00F042F4">
      <w:pPr>
        <w:pStyle w:val="Heading2"/>
        <w:numPr>
          <w:ilvl w:val="0"/>
          <w:numId w:val="93"/>
        </w:numPr>
        <w:spacing w:line="276" w:lineRule="auto"/>
        <w:ind w:left="652" w:hanging="652"/>
        <w:jc w:val="left"/>
        <w:rPr>
          <w:rFonts w:ascii="Tahoma" w:hAnsi="Tahoma" w:cs="Tahoma"/>
          <w:b/>
          <w:sz w:val="18"/>
          <w:szCs w:val="18"/>
          <w:highlight w:val="lightGray"/>
        </w:rPr>
      </w:pPr>
      <w:bookmarkStart w:id="119" w:name="_Toc464472193"/>
      <w:bookmarkStart w:id="120" w:name="_Toc465331281"/>
      <w:bookmarkStart w:id="121" w:name="_Toc466281049"/>
      <w:bookmarkStart w:id="122" w:name="_Toc473792588"/>
      <w:bookmarkStart w:id="123" w:name="_Toc476231636"/>
      <w:r w:rsidRPr="00E21166">
        <w:rPr>
          <w:rFonts w:ascii="Tahoma" w:hAnsi="Tahoma" w:cs="Tahoma"/>
          <w:b/>
          <w:sz w:val="18"/>
          <w:szCs w:val="18"/>
          <w:highlight w:val="lightGray"/>
        </w:rPr>
        <w:t>Wadium</w:t>
      </w:r>
      <w:bookmarkEnd w:id="119"/>
      <w:bookmarkEnd w:id="120"/>
      <w:bookmarkEnd w:id="121"/>
      <w:bookmarkEnd w:id="122"/>
      <w:bookmarkEnd w:id="123"/>
    </w:p>
    <w:p w:rsidR="00A773C8" w:rsidRDefault="00A773C8" w:rsidP="00E21166">
      <w:pPr>
        <w:pStyle w:val="ListParagraph"/>
        <w:spacing w:after="0" w:line="240" w:lineRule="auto"/>
        <w:ind w:hanging="720"/>
        <w:jc w:val="both"/>
        <w:rPr>
          <w:rFonts w:ascii="Tahoma" w:hAnsi="Tahoma" w:cs="Tahoma"/>
          <w:sz w:val="18"/>
          <w:szCs w:val="18"/>
        </w:rPr>
      </w:pPr>
      <w:r>
        <w:rPr>
          <w:rFonts w:ascii="Tahoma" w:hAnsi="Tahoma" w:cs="Tahoma"/>
          <w:sz w:val="18"/>
          <w:szCs w:val="18"/>
        </w:rPr>
        <w:t>19.1</w:t>
      </w:r>
      <w:r w:rsidRPr="009E4D3D">
        <w:rPr>
          <w:rFonts w:ascii="Tahoma" w:hAnsi="Tahoma" w:cs="Tahoma"/>
          <w:sz w:val="18"/>
          <w:szCs w:val="18"/>
        </w:rPr>
        <w:t xml:space="preserve">.    </w:t>
      </w:r>
      <w:r w:rsidRPr="00984183">
        <w:rPr>
          <w:rFonts w:ascii="Tahoma" w:hAnsi="Tahoma" w:cs="Tahoma"/>
          <w:sz w:val="18"/>
          <w:szCs w:val="18"/>
        </w:rPr>
        <w:t>Wykonawca przystępujący do przetargu jest obowiązany, przed upływem terminu składania ofert, wnieść wadium na cały okres związania ofertą, w</w:t>
      </w:r>
      <w:r w:rsidRPr="00A86940">
        <w:rPr>
          <w:rFonts w:ascii="Tahoma" w:hAnsi="Tahoma" w:cs="Tahoma"/>
          <w:sz w:val="18"/>
          <w:szCs w:val="18"/>
        </w:rPr>
        <w:t xml:space="preserve"> </w:t>
      </w:r>
      <w:r w:rsidRPr="00984183">
        <w:rPr>
          <w:rFonts w:ascii="Tahoma" w:hAnsi="Tahoma" w:cs="Tahoma"/>
          <w:sz w:val="18"/>
          <w:szCs w:val="18"/>
        </w:rPr>
        <w:t>wysokości:</w:t>
      </w:r>
      <w:r>
        <w:rPr>
          <w:rFonts w:ascii="Tahoma" w:hAnsi="Tahoma" w:cs="Tahoma"/>
          <w:sz w:val="18"/>
          <w:szCs w:val="18"/>
        </w:rPr>
        <w:t xml:space="preserve"> </w:t>
      </w:r>
    </w:p>
    <w:p w:rsidR="00A773C8" w:rsidRPr="00CD06E8" w:rsidRDefault="00A773C8" w:rsidP="00E21166">
      <w:pPr>
        <w:ind w:left="720" w:hanging="720"/>
        <w:jc w:val="both"/>
        <w:rPr>
          <w:rFonts w:ascii="Tahoma" w:hAnsi="Tahoma" w:cs="Tahoma"/>
          <w:color w:val="000000"/>
          <w:sz w:val="18"/>
          <w:szCs w:val="18"/>
        </w:rPr>
      </w:pPr>
      <w:r w:rsidRPr="00CD06E8">
        <w:rPr>
          <w:rFonts w:ascii="Tahoma" w:hAnsi="Tahoma" w:cs="Tahoma"/>
          <w:b/>
          <w:iCs/>
          <w:color w:val="000000"/>
          <w:sz w:val="18"/>
          <w:szCs w:val="18"/>
        </w:rPr>
        <w:t xml:space="preserve">             18 000,00 zł</w:t>
      </w:r>
      <w:r w:rsidRPr="00CD06E8">
        <w:rPr>
          <w:rFonts w:ascii="Tahoma" w:hAnsi="Tahoma" w:cs="Tahoma"/>
          <w:iCs/>
          <w:color w:val="000000"/>
          <w:sz w:val="18"/>
          <w:szCs w:val="18"/>
        </w:rPr>
        <w:t xml:space="preserve"> ( słownie: osiemnaście tysięcy złotych).</w:t>
      </w:r>
    </w:p>
    <w:p w:rsidR="00A773C8" w:rsidRPr="00D56F8F" w:rsidRDefault="00A773C8" w:rsidP="00E21166">
      <w:pPr>
        <w:ind w:left="708" w:hanging="708"/>
        <w:jc w:val="both"/>
        <w:rPr>
          <w:rFonts w:ascii="Tahoma" w:hAnsi="Tahoma" w:cs="Tahoma"/>
          <w:sz w:val="18"/>
          <w:szCs w:val="18"/>
        </w:rPr>
      </w:pPr>
      <w:r>
        <w:rPr>
          <w:rFonts w:ascii="Tahoma" w:hAnsi="Tahoma" w:cs="Tahoma"/>
          <w:sz w:val="18"/>
          <w:szCs w:val="18"/>
        </w:rPr>
        <w:t>19</w:t>
      </w:r>
      <w:r w:rsidRPr="00D56F8F">
        <w:rPr>
          <w:rFonts w:ascii="Tahoma" w:hAnsi="Tahoma" w:cs="Tahoma"/>
          <w:sz w:val="18"/>
          <w:szCs w:val="18"/>
        </w:rPr>
        <w:t>.2.</w:t>
      </w:r>
      <w:r w:rsidRPr="00D56F8F">
        <w:rPr>
          <w:rFonts w:ascii="Tahoma" w:hAnsi="Tahoma" w:cs="Tahoma"/>
          <w:sz w:val="18"/>
          <w:szCs w:val="18"/>
        </w:rPr>
        <w:tab/>
        <w:t>Wadium musi być wniesione przed upływem terminu składania ofert w jednej lub kilku z następujących form, w zależności od wyboru Wykonawcy:</w:t>
      </w:r>
    </w:p>
    <w:p w:rsidR="00A773C8" w:rsidRPr="00D56F8F" w:rsidRDefault="00A773C8" w:rsidP="00E21166">
      <w:pPr>
        <w:ind w:left="705" w:hanging="705"/>
        <w:jc w:val="both"/>
        <w:rPr>
          <w:rFonts w:ascii="Tahoma" w:hAnsi="Tahoma" w:cs="Tahoma"/>
          <w:sz w:val="18"/>
          <w:szCs w:val="18"/>
        </w:rPr>
      </w:pPr>
      <w:r>
        <w:rPr>
          <w:rFonts w:ascii="Tahoma" w:hAnsi="Tahoma" w:cs="Tahoma"/>
          <w:sz w:val="18"/>
          <w:szCs w:val="18"/>
        </w:rPr>
        <w:t>19</w:t>
      </w:r>
      <w:r w:rsidRPr="00D56F8F">
        <w:rPr>
          <w:rFonts w:ascii="Tahoma" w:hAnsi="Tahoma" w:cs="Tahoma"/>
          <w:sz w:val="18"/>
          <w:szCs w:val="18"/>
        </w:rPr>
        <w:t xml:space="preserve">.2.1. </w:t>
      </w:r>
      <w:r w:rsidRPr="00D56F8F">
        <w:rPr>
          <w:rFonts w:ascii="Tahoma" w:hAnsi="Tahoma" w:cs="Tahoma"/>
          <w:sz w:val="18"/>
          <w:szCs w:val="18"/>
        </w:rPr>
        <w:tab/>
        <w:t>pieniądzu, przelewem na rachunek bankowy nr 51103015080000000550059088; Kserokopię dowodu wpłaty należy dołączyć do oferty. Za wadium skutecznie wniesione w pieniądzu Zamawiający uznaje wadium, które w terminie składania ofert znajdzie się na koncie Zamawiającego;</w:t>
      </w:r>
    </w:p>
    <w:p w:rsidR="00A773C8" w:rsidRPr="00D56F8F" w:rsidRDefault="00A773C8" w:rsidP="00E21166">
      <w:pPr>
        <w:ind w:left="720" w:hanging="720"/>
        <w:jc w:val="both"/>
        <w:rPr>
          <w:rFonts w:ascii="Tahoma" w:hAnsi="Tahoma" w:cs="Tahoma"/>
          <w:sz w:val="18"/>
          <w:szCs w:val="18"/>
        </w:rPr>
      </w:pPr>
      <w:r>
        <w:rPr>
          <w:rFonts w:ascii="Tahoma" w:hAnsi="Tahoma" w:cs="Tahoma"/>
          <w:sz w:val="18"/>
          <w:szCs w:val="18"/>
        </w:rPr>
        <w:t xml:space="preserve">19.2.2  </w:t>
      </w:r>
      <w:r w:rsidRPr="00D56F8F">
        <w:rPr>
          <w:rFonts w:ascii="Tahoma" w:hAnsi="Tahoma" w:cs="Tahoma"/>
          <w:sz w:val="18"/>
          <w:szCs w:val="18"/>
        </w:rPr>
        <w:t>poręczeniach bankowych lub poręczeniach spółdzielczej kasy oszczędnościowo-kredytowej, z tym, że poręczenie kasy musi być zawsze poręczeniem pieniężnym;</w:t>
      </w:r>
    </w:p>
    <w:p w:rsidR="00A773C8" w:rsidRPr="00D56F8F" w:rsidRDefault="00A773C8" w:rsidP="00E21166">
      <w:pPr>
        <w:jc w:val="both"/>
        <w:rPr>
          <w:rFonts w:ascii="Tahoma" w:hAnsi="Tahoma" w:cs="Tahoma"/>
          <w:sz w:val="18"/>
          <w:szCs w:val="18"/>
        </w:rPr>
      </w:pPr>
      <w:r>
        <w:rPr>
          <w:rFonts w:ascii="Tahoma" w:hAnsi="Tahoma" w:cs="Tahoma"/>
          <w:sz w:val="18"/>
          <w:szCs w:val="18"/>
        </w:rPr>
        <w:t xml:space="preserve">19.2.3.   </w:t>
      </w:r>
      <w:r w:rsidRPr="00D56F8F">
        <w:rPr>
          <w:rFonts w:ascii="Tahoma" w:hAnsi="Tahoma" w:cs="Tahoma"/>
          <w:sz w:val="18"/>
          <w:szCs w:val="18"/>
        </w:rPr>
        <w:t>gwarancjach bankowych;</w:t>
      </w:r>
    </w:p>
    <w:p w:rsidR="00A773C8" w:rsidRPr="00D56F8F" w:rsidRDefault="00A773C8" w:rsidP="00E21166">
      <w:pPr>
        <w:jc w:val="both"/>
        <w:rPr>
          <w:rFonts w:ascii="Tahoma" w:hAnsi="Tahoma" w:cs="Tahoma"/>
          <w:sz w:val="18"/>
          <w:szCs w:val="18"/>
        </w:rPr>
      </w:pPr>
      <w:r>
        <w:rPr>
          <w:rFonts w:ascii="Tahoma" w:hAnsi="Tahoma" w:cs="Tahoma"/>
          <w:sz w:val="18"/>
          <w:szCs w:val="18"/>
        </w:rPr>
        <w:t xml:space="preserve">19.2.4.   </w:t>
      </w:r>
      <w:r w:rsidRPr="00D56F8F">
        <w:rPr>
          <w:rFonts w:ascii="Tahoma" w:hAnsi="Tahoma" w:cs="Tahoma"/>
          <w:sz w:val="18"/>
          <w:szCs w:val="18"/>
        </w:rPr>
        <w:t>gwarancjach ubezpieczeniowych;</w:t>
      </w:r>
    </w:p>
    <w:p w:rsidR="00A773C8" w:rsidRDefault="00A773C8" w:rsidP="00E21166">
      <w:pPr>
        <w:ind w:left="720" w:hanging="720"/>
        <w:jc w:val="both"/>
        <w:rPr>
          <w:rFonts w:ascii="Tahoma" w:hAnsi="Tahoma" w:cs="Tahoma"/>
          <w:sz w:val="18"/>
          <w:szCs w:val="18"/>
        </w:rPr>
      </w:pPr>
      <w:r>
        <w:rPr>
          <w:rFonts w:ascii="Tahoma" w:hAnsi="Tahoma" w:cs="Tahoma"/>
          <w:sz w:val="18"/>
          <w:szCs w:val="18"/>
        </w:rPr>
        <w:t xml:space="preserve">19.2.5.  </w:t>
      </w:r>
      <w:r w:rsidRPr="00D56F8F">
        <w:rPr>
          <w:rFonts w:ascii="Tahoma" w:hAnsi="Tahoma" w:cs="Tahoma"/>
          <w:sz w:val="18"/>
          <w:szCs w:val="18"/>
        </w:rPr>
        <w:t>poręczeniach udzielanych przez podmioty, o których mowa w art. 6b ust. 5 pkt  2 ustawy z dnia 9 listopada 2000 roku o utworzeniu Polskiej Agencji Roz</w:t>
      </w:r>
      <w:r>
        <w:rPr>
          <w:rFonts w:ascii="Tahoma" w:hAnsi="Tahoma" w:cs="Tahoma"/>
          <w:sz w:val="18"/>
          <w:szCs w:val="18"/>
        </w:rPr>
        <w:t>woju Przedsiębiorczości (</w:t>
      </w:r>
      <w:r w:rsidRPr="00A1445D">
        <w:rPr>
          <w:rFonts w:ascii="Tahoma" w:hAnsi="Tahoma" w:cs="Tahoma"/>
          <w:sz w:val="18"/>
          <w:szCs w:val="18"/>
        </w:rPr>
        <w:t>t.j. Dz. U. 2016 poz. 359 z późn. zm.</w:t>
      </w:r>
      <w:r w:rsidRPr="00D56F8F">
        <w:rPr>
          <w:rFonts w:ascii="Tahoma" w:hAnsi="Tahoma" w:cs="Tahoma"/>
          <w:sz w:val="18"/>
          <w:szCs w:val="18"/>
        </w:rPr>
        <w:t>).</w:t>
      </w:r>
    </w:p>
    <w:p w:rsidR="00A773C8" w:rsidRPr="00BA5CFB" w:rsidRDefault="00A773C8" w:rsidP="00E21166">
      <w:pPr>
        <w:ind w:left="720" w:hanging="720"/>
        <w:jc w:val="both"/>
        <w:rPr>
          <w:rFonts w:ascii="Tahoma" w:hAnsi="Tahoma" w:cs="Tahoma"/>
          <w:b/>
          <w:sz w:val="18"/>
          <w:szCs w:val="18"/>
        </w:rPr>
      </w:pPr>
      <w:r>
        <w:rPr>
          <w:rFonts w:ascii="Tahoma" w:hAnsi="Tahoma" w:cs="Tahoma"/>
          <w:b/>
          <w:sz w:val="18"/>
          <w:szCs w:val="18"/>
        </w:rPr>
        <w:t xml:space="preserve">19.2.6. </w:t>
      </w:r>
      <w:r w:rsidRPr="00BA5CFB">
        <w:rPr>
          <w:rFonts w:ascii="Tahoma" w:hAnsi="Tahoma" w:cs="Tahoma"/>
          <w:b/>
          <w:sz w:val="18"/>
          <w:szCs w:val="18"/>
        </w:rPr>
        <w:t>Wadia wniesione w formie gwarancji lub poręczeń powinny w swej treści mieć wymienionych wszystkich Wykonawców wspólnie ubiegających się o wykonanie i realizację zamówienia publicznego tj. członków konsorcjum/spółki cywilnej.</w:t>
      </w:r>
    </w:p>
    <w:p w:rsidR="00A773C8" w:rsidRPr="00D56F8F" w:rsidRDefault="00A773C8" w:rsidP="00E21166">
      <w:pPr>
        <w:ind w:left="720" w:hanging="720"/>
        <w:jc w:val="both"/>
        <w:rPr>
          <w:rFonts w:ascii="Tahoma" w:hAnsi="Tahoma" w:cs="Tahoma"/>
          <w:sz w:val="18"/>
          <w:szCs w:val="18"/>
        </w:rPr>
      </w:pPr>
      <w:r>
        <w:rPr>
          <w:rFonts w:ascii="Tahoma" w:hAnsi="Tahoma" w:cs="Tahoma"/>
          <w:sz w:val="18"/>
          <w:szCs w:val="18"/>
        </w:rPr>
        <w:t xml:space="preserve">19.2.7.  </w:t>
      </w:r>
      <w:r w:rsidRPr="00D56F8F">
        <w:rPr>
          <w:rFonts w:ascii="Tahoma" w:hAnsi="Tahoma" w:cs="Tahoma"/>
          <w:sz w:val="18"/>
          <w:szCs w:val="18"/>
        </w:rPr>
        <w:t xml:space="preserve">W przypadku wniesienia wadium w formie innej niż pieniężna powyższy dokument w oryginale należy złożyć w siedzibie Zamawiającego, II piętro pokój 214, gdzie zostanie wydane stosowne </w:t>
      </w:r>
      <w:r w:rsidRPr="00D56F8F">
        <w:rPr>
          <w:rFonts w:ascii="Tahoma" w:hAnsi="Tahoma" w:cs="Tahoma"/>
          <w:sz w:val="18"/>
          <w:szCs w:val="18"/>
          <w:u w:val="single"/>
        </w:rPr>
        <w:t>zaświadczenie o złożeniu wadium, które należy dołączyć do oferty.</w:t>
      </w:r>
    </w:p>
    <w:p w:rsidR="00A773C8" w:rsidRPr="00D56F8F" w:rsidRDefault="00A773C8" w:rsidP="00E21166">
      <w:pPr>
        <w:jc w:val="both"/>
        <w:rPr>
          <w:rFonts w:ascii="Tahoma" w:hAnsi="Tahoma" w:cs="Tahoma"/>
          <w:sz w:val="18"/>
          <w:szCs w:val="18"/>
        </w:rPr>
      </w:pPr>
      <w:r>
        <w:rPr>
          <w:rFonts w:ascii="Tahoma" w:hAnsi="Tahoma" w:cs="Tahoma"/>
          <w:sz w:val="18"/>
          <w:szCs w:val="18"/>
        </w:rPr>
        <w:t xml:space="preserve">19.3.     </w:t>
      </w:r>
      <w:r w:rsidRPr="00D56F8F">
        <w:rPr>
          <w:rFonts w:ascii="Tahoma" w:hAnsi="Tahoma" w:cs="Tahoma"/>
          <w:sz w:val="18"/>
          <w:szCs w:val="18"/>
        </w:rPr>
        <w:t>Wadium musi obejmować cały okres związania ofertą.</w:t>
      </w:r>
    </w:p>
    <w:p w:rsidR="00A773C8" w:rsidRPr="00D56F8F" w:rsidRDefault="00A773C8" w:rsidP="00E21166">
      <w:pPr>
        <w:jc w:val="both"/>
        <w:rPr>
          <w:rFonts w:ascii="Tahoma" w:hAnsi="Tahoma" w:cs="Tahoma"/>
          <w:sz w:val="18"/>
          <w:szCs w:val="18"/>
        </w:rPr>
      </w:pPr>
      <w:r>
        <w:rPr>
          <w:rFonts w:ascii="Tahoma" w:hAnsi="Tahoma" w:cs="Tahoma"/>
          <w:sz w:val="18"/>
          <w:szCs w:val="18"/>
        </w:rPr>
        <w:t xml:space="preserve">19.4.      </w:t>
      </w:r>
      <w:r w:rsidRPr="00D56F8F">
        <w:rPr>
          <w:rFonts w:ascii="Tahoma" w:hAnsi="Tahoma" w:cs="Tahoma"/>
          <w:sz w:val="18"/>
          <w:szCs w:val="18"/>
        </w:rPr>
        <w:t xml:space="preserve">Wadium wniesione w pieniądzu Zamawiający przechowuje na rachunku bankowym. </w:t>
      </w:r>
    </w:p>
    <w:p w:rsidR="00A773C8" w:rsidRPr="00D56F8F" w:rsidRDefault="00A773C8" w:rsidP="00E21166">
      <w:pPr>
        <w:ind w:left="720" w:hanging="720"/>
        <w:jc w:val="both"/>
        <w:rPr>
          <w:rFonts w:ascii="Tahoma" w:hAnsi="Tahoma" w:cs="Tahoma"/>
          <w:sz w:val="18"/>
          <w:szCs w:val="18"/>
        </w:rPr>
      </w:pPr>
      <w:r>
        <w:rPr>
          <w:rFonts w:ascii="Tahoma" w:hAnsi="Tahoma" w:cs="Tahoma"/>
          <w:sz w:val="18"/>
          <w:szCs w:val="18"/>
        </w:rPr>
        <w:t xml:space="preserve">19.5.     </w:t>
      </w:r>
      <w:r w:rsidRPr="00D56F8F">
        <w:rPr>
          <w:rFonts w:ascii="Tahoma" w:hAnsi="Tahoma" w:cs="Tahoma"/>
          <w:sz w:val="18"/>
          <w:szCs w:val="18"/>
        </w:rPr>
        <w:t xml:space="preserve">Wadium wnoszone w formach innych niż w pieniądzu, musi być złożone w oryginale i musi obejmować cały okres związania ofertą. Wykonawca, który nie wniesie wadium w wysokości określonej w pkt </w:t>
      </w:r>
      <w:r>
        <w:rPr>
          <w:rFonts w:ascii="Tahoma" w:hAnsi="Tahoma" w:cs="Tahoma"/>
          <w:sz w:val="18"/>
          <w:szCs w:val="18"/>
        </w:rPr>
        <w:t>19</w:t>
      </w:r>
      <w:r w:rsidRPr="00D56F8F">
        <w:rPr>
          <w:rFonts w:ascii="Tahoma" w:hAnsi="Tahoma" w:cs="Tahoma"/>
          <w:sz w:val="18"/>
          <w:szCs w:val="18"/>
        </w:rPr>
        <w:t xml:space="preserve">.1., w formie lub formach oraz w terminie, o których mowa w pkt </w:t>
      </w:r>
      <w:r>
        <w:rPr>
          <w:rFonts w:ascii="Tahoma" w:hAnsi="Tahoma" w:cs="Tahoma"/>
          <w:sz w:val="18"/>
          <w:szCs w:val="18"/>
        </w:rPr>
        <w:t>19</w:t>
      </w:r>
      <w:r w:rsidRPr="00D56F8F">
        <w:rPr>
          <w:rFonts w:ascii="Tahoma" w:hAnsi="Tahoma" w:cs="Tahoma"/>
          <w:sz w:val="18"/>
          <w:szCs w:val="18"/>
        </w:rPr>
        <w:t xml:space="preserve">.2. </w:t>
      </w:r>
      <w:r>
        <w:rPr>
          <w:rFonts w:ascii="Tahoma" w:hAnsi="Tahoma" w:cs="Tahoma"/>
          <w:sz w:val="18"/>
          <w:szCs w:val="18"/>
        </w:rPr>
        <w:t>jego oferta zostanie odrzucona</w:t>
      </w:r>
      <w:r w:rsidRPr="00D56F8F">
        <w:rPr>
          <w:rFonts w:ascii="Tahoma" w:hAnsi="Tahoma" w:cs="Tahoma"/>
          <w:sz w:val="18"/>
          <w:szCs w:val="18"/>
        </w:rPr>
        <w:t>.</w:t>
      </w:r>
    </w:p>
    <w:p w:rsidR="00A773C8" w:rsidRPr="00D56F8F" w:rsidRDefault="00A773C8" w:rsidP="00E21166">
      <w:pPr>
        <w:ind w:left="720" w:hanging="720"/>
        <w:jc w:val="both"/>
        <w:rPr>
          <w:rFonts w:ascii="Tahoma" w:hAnsi="Tahoma" w:cs="Tahoma"/>
          <w:sz w:val="18"/>
          <w:szCs w:val="18"/>
        </w:rPr>
      </w:pPr>
      <w:r>
        <w:rPr>
          <w:rFonts w:ascii="Tahoma" w:hAnsi="Tahoma" w:cs="Tahoma"/>
          <w:sz w:val="18"/>
          <w:szCs w:val="18"/>
        </w:rPr>
        <w:t xml:space="preserve">19.6.     </w:t>
      </w:r>
      <w:r w:rsidRPr="00D56F8F">
        <w:rPr>
          <w:rFonts w:ascii="Tahoma" w:hAnsi="Tahoma" w:cs="Tahoma"/>
          <w:sz w:val="18"/>
          <w:szCs w:val="18"/>
        </w:rPr>
        <w:t>Zamawiający zwraca wadium wszystkim Wykonawcom niezwłocznie po wyborze oferty najkorzystniejszej lub unieważnieniu postępowania, z wyjątkiem Wykonawcy, którego oferta została wybrana jako najkorzystniejsza (z zastrzeżeniem art. 46 ust. 4a ustawy Pzp).</w:t>
      </w:r>
    </w:p>
    <w:p w:rsidR="00A773C8" w:rsidRPr="00D56F8F" w:rsidRDefault="00A773C8" w:rsidP="00E21166">
      <w:pPr>
        <w:ind w:left="720" w:hanging="720"/>
        <w:jc w:val="both"/>
        <w:rPr>
          <w:rFonts w:ascii="Tahoma" w:hAnsi="Tahoma" w:cs="Tahoma"/>
          <w:sz w:val="18"/>
          <w:szCs w:val="18"/>
        </w:rPr>
      </w:pPr>
      <w:r>
        <w:rPr>
          <w:rFonts w:ascii="Tahoma" w:hAnsi="Tahoma" w:cs="Tahoma"/>
          <w:sz w:val="18"/>
          <w:szCs w:val="18"/>
        </w:rPr>
        <w:t xml:space="preserve">19.6.1. </w:t>
      </w:r>
      <w:r w:rsidRPr="00D56F8F">
        <w:rPr>
          <w:rFonts w:ascii="Tahoma" w:hAnsi="Tahoma" w:cs="Tahoma"/>
          <w:sz w:val="18"/>
          <w:szCs w:val="18"/>
        </w:rPr>
        <w:t>Wykonawcy, którego oferta została w</w:t>
      </w:r>
      <w:r>
        <w:rPr>
          <w:rFonts w:ascii="Tahoma" w:hAnsi="Tahoma" w:cs="Tahoma"/>
          <w:sz w:val="18"/>
          <w:szCs w:val="18"/>
        </w:rPr>
        <w:t>ybrana jako najkorzystniejsza, Z</w:t>
      </w:r>
      <w:r w:rsidRPr="00D56F8F">
        <w:rPr>
          <w:rFonts w:ascii="Tahoma" w:hAnsi="Tahoma" w:cs="Tahoma"/>
          <w:sz w:val="18"/>
          <w:szCs w:val="18"/>
        </w:rPr>
        <w:t>amawiający zwraca wadium niezwłocznie po zawarciu umowy w sprawie zamówienia publicznego oraz wniesieniu zabezpieczenia należytego wykonania umowy.</w:t>
      </w:r>
    </w:p>
    <w:p w:rsidR="00A773C8" w:rsidRPr="00D56F8F" w:rsidRDefault="00A773C8" w:rsidP="00E21166">
      <w:pPr>
        <w:ind w:left="720" w:hanging="720"/>
        <w:jc w:val="both"/>
        <w:rPr>
          <w:rFonts w:ascii="Tahoma" w:hAnsi="Tahoma" w:cs="Tahoma"/>
          <w:sz w:val="18"/>
          <w:szCs w:val="18"/>
        </w:rPr>
      </w:pPr>
      <w:r>
        <w:rPr>
          <w:rFonts w:ascii="Tahoma" w:hAnsi="Tahoma" w:cs="Tahoma"/>
          <w:sz w:val="18"/>
          <w:szCs w:val="18"/>
        </w:rPr>
        <w:t xml:space="preserve">19.7.   </w:t>
      </w:r>
      <w:r w:rsidRPr="00D56F8F">
        <w:rPr>
          <w:rFonts w:ascii="Tahoma" w:hAnsi="Tahoma" w:cs="Tahoma"/>
          <w:sz w:val="18"/>
          <w:szCs w:val="18"/>
        </w:rPr>
        <w:t>Zamawiający zwraca niezwłocznie wadium na wniosek Wykonawcy, który wycofał ofertę przed upływem terminu składania ofert.</w:t>
      </w:r>
    </w:p>
    <w:p w:rsidR="00A773C8" w:rsidRPr="00D56F8F" w:rsidRDefault="00A773C8" w:rsidP="00E21166">
      <w:pPr>
        <w:ind w:left="720" w:hanging="720"/>
        <w:jc w:val="both"/>
        <w:rPr>
          <w:rFonts w:ascii="Tahoma" w:hAnsi="Tahoma" w:cs="Tahoma"/>
          <w:sz w:val="18"/>
          <w:szCs w:val="18"/>
        </w:rPr>
      </w:pPr>
      <w:r>
        <w:rPr>
          <w:rFonts w:ascii="Tahoma" w:hAnsi="Tahoma" w:cs="Tahoma"/>
          <w:sz w:val="18"/>
          <w:szCs w:val="18"/>
        </w:rPr>
        <w:t xml:space="preserve">19.8.   </w:t>
      </w:r>
      <w:r w:rsidRPr="00D56F8F">
        <w:rPr>
          <w:rFonts w:ascii="Tahoma" w:hAnsi="Tahoma" w:cs="Tahoma"/>
          <w:sz w:val="18"/>
          <w:szCs w:val="18"/>
        </w:rPr>
        <w:t>Jeżeli wadium wniesion</w:t>
      </w:r>
      <w:r>
        <w:rPr>
          <w:rFonts w:ascii="Tahoma" w:hAnsi="Tahoma" w:cs="Tahoma"/>
          <w:sz w:val="18"/>
          <w:szCs w:val="18"/>
        </w:rPr>
        <w:t>o w pieniądzu Zamawiający zwraca</w:t>
      </w:r>
      <w:r w:rsidRPr="00D56F8F">
        <w:rPr>
          <w:rFonts w:ascii="Tahoma" w:hAnsi="Tahoma" w:cs="Tahoma"/>
          <w:sz w:val="18"/>
          <w:szCs w:val="18"/>
        </w:rPr>
        <w:t xml:space="preserve"> je wraz z odsetkami wynikającymi z umowy rachunku bankowego, na którym było ono przechowywane, pomniejszone o koszty prowadzenia rachunku oraz prowizji bankowej za przelew pieniędzy na rachunek bankowy wskazany przez Wykonawcę.</w:t>
      </w:r>
    </w:p>
    <w:p w:rsidR="00A773C8" w:rsidRPr="00D56F8F" w:rsidRDefault="00A773C8" w:rsidP="00E21166">
      <w:pPr>
        <w:ind w:left="720" w:hanging="720"/>
        <w:jc w:val="both"/>
        <w:rPr>
          <w:rFonts w:ascii="Tahoma" w:hAnsi="Tahoma" w:cs="Tahoma"/>
          <w:sz w:val="18"/>
          <w:szCs w:val="18"/>
          <w:u w:val="single"/>
        </w:rPr>
      </w:pPr>
      <w:r w:rsidRPr="00C84E9C">
        <w:rPr>
          <w:rFonts w:ascii="Tahoma" w:hAnsi="Tahoma" w:cs="Tahoma"/>
          <w:sz w:val="18"/>
          <w:szCs w:val="18"/>
        </w:rPr>
        <w:t>19.9.     Zamawiający zatrzymuje wadium wraz z odsetkami</w:t>
      </w:r>
      <w:r w:rsidRPr="00D56F8F">
        <w:rPr>
          <w:rFonts w:ascii="Tahoma" w:hAnsi="Tahoma" w:cs="Tahoma"/>
          <w:sz w:val="18"/>
          <w:szCs w:val="18"/>
          <w:u w:val="single"/>
        </w:rPr>
        <w:t xml:space="preserve">, </w:t>
      </w:r>
      <w:r w:rsidRPr="00D56F8F">
        <w:rPr>
          <w:rFonts w:ascii="Tahoma" w:hAnsi="Tahoma" w:cs="Tahoma"/>
          <w:sz w:val="18"/>
          <w:szCs w:val="18"/>
        </w:rPr>
        <w:t>jeżeli Wykonawca w odpowiedzi na wezwanie, o którym mowa w art. 26 ust. 3</w:t>
      </w:r>
      <w:r>
        <w:rPr>
          <w:rFonts w:ascii="Tahoma" w:hAnsi="Tahoma" w:cs="Tahoma"/>
          <w:sz w:val="18"/>
          <w:szCs w:val="18"/>
        </w:rPr>
        <w:t xml:space="preserve"> i 3a</w:t>
      </w:r>
      <w:r w:rsidRPr="00D56F8F">
        <w:rPr>
          <w:rFonts w:ascii="Tahoma" w:hAnsi="Tahoma" w:cs="Tahoma"/>
          <w:sz w:val="18"/>
          <w:szCs w:val="18"/>
        </w:rPr>
        <w:t xml:space="preserve"> ustawy Pzp, </w:t>
      </w:r>
      <w:r>
        <w:rPr>
          <w:rFonts w:ascii="Tahoma" w:hAnsi="Tahoma" w:cs="Tahoma"/>
          <w:sz w:val="18"/>
          <w:szCs w:val="18"/>
        </w:rPr>
        <w:t xml:space="preserve">z przyczyn leżących po jego stronie, </w:t>
      </w:r>
      <w:r w:rsidRPr="00D56F8F">
        <w:rPr>
          <w:rFonts w:ascii="Tahoma" w:hAnsi="Tahoma" w:cs="Tahoma"/>
          <w:sz w:val="18"/>
          <w:szCs w:val="18"/>
        </w:rPr>
        <w:t xml:space="preserve">nie złożył </w:t>
      </w:r>
      <w:r>
        <w:rPr>
          <w:rFonts w:ascii="Tahoma" w:hAnsi="Tahoma" w:cs="Tahoma"/>
          <w:sz w:val="18"/>
          <w:szCs w:val="18"/>
        </w:rPr>
        <w:t>oświadczeń lub dokumentów potwierdzających okoliczności</w:t>
      </w:r>
      <w:r w:rsidRPr="00D56F8F">
        <w:rPr>
          <w:rFonts w:ascii="Tahoma" w:hAnsi="Tahoma" w:cs="Tahoma"/>
          <w:sz w:val="18"/>
          <w:szCs w:val="18"/>
        </w:rPr>
        <w:t>, o których mowa</w:t>
      </w:r>
      <w:r>
        <w:rPr>
          <w:rFonts w:ascii="Tahoma" w:hAnsi="Tahoma" w:cs="Tahoma"/>
          <w:sz w:val="18"/>
          <w:szCs w:val="18"/>
        </w:rPr>
        <w:t xml:space="preserve"> w art. 25 ust. 1 ustawy Pzp,</w:t>
      </w:r>
      <w:r w:rsidRPr="00D56F8F">
        <w:rPr>
          <w:rFonts w:ascii="Tahoma" w:hAnsi="Tahoma" w:cs="Tahoma"/>
          <w:sz w:val="18"/>
          <w:szCs w:val="18"/>
        </w:rPr>
        <w:t xml:space="preserve"> </w:t>
      </w:r>
      <w:r>
        <w:rPr>
          <w:rFonts w:ascii="Tahoma" w:hAnsi="Tahoma" w:cs="Tahoma"/>
          <w:sz w:val="18"/>
          <w:szCs w:val="18"/>
        </w:rPr>
        <w:t xml:space="preserve">oświadczenia, o którym mowa w art. 25a ust. 1, </w:t>
      </w:r>
      <w:r w:rsidRPr="00D56F8F">
        <w:rPr>
          <w:rFonts w:ascii="Tahoma" w:hAnsi="Tahoma" w:cs="Tahoma"/>
          <w:sz w:val="18"/>
          <w:szCs w:val="18"/>
        </w:rPr>
        <w:t>pełnomocnictw</w:t>
      </w:r>
      <w:r>
        <w:rPr>
          <w:rFonts w:ascii="Tahoma" w:hAnsi="Tahoma" w:cs="Tahoma"/>
          <w:sz w:val="18"/>
          <w:szCs w:val="18"/>
        </w:rPr>
        <w:t xml:space="preserve"> lub nie wyraził zgody na poprawienie omyłki, o której mowa w art. 87 ust. 2 pkt 3, co spowodowało brak możliwości wybrania oferty złożonej przez Wykonawcę jako najkorzystniejszej</w:t>
      </w:r>
      <w:r w:rsidRPr="00D56F8F">
        <w:rPr>
          <w:rFonts w:ascii="Tahoma" w:hAnsi="Tahoma" w:cs="Tahoma"/>
          <w:sz w:val="18"/>
          <w:szCs w:val="18"/>
        </w:rPr>
        <w:t>.</w:t>
      </w:r>
    </w:p>
    <w:p w:rsidR="00A773C8" w:rsidRPr="00CE3BAB" w:rsidRDefault="00A773C8" w:rsidP="00E21166">
      <w:pPr>
        <w:ind w:left="720" w:hanging="720"/>
        <w:jc w:val="both"/>
        <w:rPr>
          <w:rFonts w:ascii="Tahoma" w:hAnsi="Tahoma" w:cs="Tahoma"/>
          <w:sz w:val="18"/>
          <w:szCs w:val="18"/>
        </w:rPr>
      </w:pPr>
      <w:r>
        <w:rPr>
          <w:rFonts w:ascii="Tahoma" w:hAnsi="Tahoma" w:cs="Tahoma"/>
          <w:sz w:val="18"/>
          <w:szCs w:val="18"/>
        </w:rPr>
        <w:t xml:space="preserve">19.10.   </w:t>
      </w:r>
      <w:r w:rsidRPr="00CE3BAB">
        <w:rPr>
          <w:rFonts w:ascii="Tahoma" w:hAnsi="Tahoma" w:cs="Tahoma"/>
          <w:sz w:val="18"/>
          <w:szCs w:val="18"/>
        </w:rPr>
        <w:t>Wykonawca, którego oferta zostanie wybrana jako najkorzystniejsza utraci wadium wraz z odsetkami na rzecz Zamawiającego w przypadku, gdy:</w:t>
      </w:r>
    </w:p>
    <w:p w:rsidR="00A773C8" w:rsidRPr="00CE3BAB" w:rsidRDefault="00A773C8" w:rsidP="00E21166">
      <w:pPr>
        <w:jc w:val="both"/>
        <w:rPr>
          <w:rFonts w:ascii="Tahoma" w:hAnsi="Tahoma" w:cs="Tahoma"/>
          <w:sz w:val="18"/>
          <w:szCs w:val="18"/>
        </w:rPr>
      </w:pPr>
      <w:r>
        <w:rPr>
          <w:rFonts w:ascii="Tahoma" w:hAnsi="Tahoma" w:cs="Tahoma"/>
          <w:sz w:val="18"/>
          <w:szCs w:val="18"/>
        </w:rPr>
        <w:t xml:space="preserve">19.10.1. </w:t>
      </w:r>
      <w:r w:rsidRPr="00CE3BAB">
        <w:rPr>
          <w:rFonts w:ascii="Tahoma" w:hAnsi="Tahoma" w:cs="Tahoma"/>
          <w:sz w:val="18"/>
          <w:szCs w:val="18"/>
        </w:rPr>
        <w:t>odmówi podpisania umowy w sprawie niniejszego zamówienia na warunkach określonych w ofercie;</w:t>
      </w:r>
    </w:p>
    <w:p w:rsidR="00A773C8" w:rsidRPr="00CE3BAB" w:rsidRDefault="00A773C8" w:rsidP="00E21166">
      <w:pPr>
        <w:jc w:val="both"/>
        <w:rPr>
          <w:rFonts w:ascii="Tahoma" w:hAnsi="Tahoma" w:cs="Tahoma"/>
          <w:sz w:val="18"/>
          <w:szCs w:val="18"/>
        </w:rPr>
      </w:pPr>
      <w:r>
        <w:rPr>
          <w:rFonts w:ascii="Tahoma" w:hAnsi="Tahoma" w:cs="Tahoma"/>
          <w:sz w:val="18"/>
          <w:szCs w:val="18"/>
        </w:rPr>
        <w:t xml:space="preserve">19.10.2. </w:t>
      </w:r>
      <w:r w:rsidRPr="00CE3BAB">
        <w:rPr>
          <w:rFonts w:ascii="Tahoma" w:hAnsi="Tahoma" w:cs="Tahoma"/>
          <w:sz w:val="18"/>
          <w:szCs w:val="18"/>
        </w:rPr>
        <w:t>nie wniesie wymaganego zabezpieczenia należytego wykonania umowy;</w:t>
      </w:r>
    </w:p>
    <w:p w:rsidR="00A773C8" w:rsidRDefault="00A773C8" w:rsidP="00E21166">
      <w:pPr>
        <w:ind w:left="705" w:hanging="705"/>
        <w:jc w:val="both"/>
        <w:rPr>
          <w:rFonts w:ascii="Tahoma" w:hAnsi="Tahoma" w:cs="Tahoma"/>
          <w:sz w:val="18"/>
          <w:szCs w:val="18"/>
        </w:rPr>
      </w:pPr>
      <w:r>
        <w:rPr>
          <w:rFonts w:ascii="Tahoma" w:hAnsi="Tahoma" w:cs="Tahoma"/>
          <w:sz w:val="18"/>
          <w:szCs w:val="18"/>
        </w:rPr>
        <w:t xml:space="preserve">19.10.3. </w:t>
      </w:r>
      <w:r w:rsidRPr="00CE3BAB">
        <w:rPr>
          <w:rFonts w:ascii="Tahoma" w:hAnsi="Tahoma" w:cs="Tahoma"/>
          <w:sz w:val="18"/>
          <w:szCs w:val="18"/>
        </w:rPr>
        <w:t>zawarcie umowy w sprawie niniejszego zamówienia stanie się niemożliwe z przyczyn leżących po stronie Wykonawcy.</w:t>
      </w:r>
    </w:p>
    <w:p w:rsidR="00A773C8" w:rsidRPr="00CE3BAB" w:rsidRDefault="00A773C8" w:rsidP="00E21166">
      <w:pPr>
        <w:ind w:left="705" w:hanging="705"/>
        <w:jc w:val="both"/>
        <w:rPr>
          <w:rFonts w:ascii="Tahoma" w:hAnsi="Tahoma" w:cs="Tahoma"/>
          <w:iCs/>
          <w:sz w:val="18"/>
          <w:szCs w:val="18"/>
        </w:rPr>
      </w:pPr>
    </w:p>
    <w:p w:rsidR="00A773C8" w:rsidRPr="00C83C31" w:rsidRDefault="00A773C8" w:rsidP="00E21166">
      <w:pPr>
        <w:jc w:val="both"/>
        <w:rPr>
          <w:rFonts w:ascii="Tahoma" w:hAnsi="Tahoma" w:cs="Tahoma"/>
          <w:b/>
          <w:spacing w:val="4"/>
          <w:sz w:val="18"/>
          <w:szCs w:val="18"/>
        </w:rPr>
      </w:pPr>
      <w:r>
        <w:rPr>
          <w:rFonts w:ascii="Tahoma" w:hAnsi="Tahoma" w:cs="Tahoma"/>
          <w:b/>
          <w:spacing w:val="4"/>
          <w:sz w:val="18"/>
          <w:szCs w:val="18"/>
          <w:highlight w:val="lightGray"/>
        </w:rPr>
        <w:t xml:space="preserve">20.      </w:t>
      </w:r>
      <w:r w:rsidRPr="00C83C31">
        <w:rPr>
          <w:rFonts w:ascii="Tahoma" w:hAnsi="Tahoma" w:cs="Tahoma"/>
          <w:b/>
          <w:spacing w:val="4"/>
          <w:sz w:val="18"/>
          <w:szCs w:val="18"/>
          <w:highlight w:val="lightGray"/>
        </w:rPr>
        <w:t>Pouczenie o środkach ochrony prawnej</w:t>
      </w:r>
      <w:r w:rsidRPr="00C83C31">
        <w:rPr>
          <w:rFonts w:ascii="Tahoma" w:hAnsi="Tahoma" w:cs="Tahoma"/>
          <w:b/>
          <w:spacing w:val="4"/>
          <w:sz w:val="18"/>
          <w:szCs w:val="18"/>
        </w:rPr>
        <w:t xml:space="preserve"> </w:t>
      </w:r>
    </w:p>
    <w:p w:rsidR="00A773C8" w:rsidRPr="00057AFC" w:rsidRDefault="00A773C8" w:rsidP="00F042F4">
      <w:pPr>
        <w:pStyle w:val="ListParagraph"/>
        <w:numPr>
          <w:ilvl w:val="1"/>
          <w:numId w:val="26"/>
        </w:numPr>
        <w:tabs>
          <w:tab w:val="clear" w:pos="0"/>
          <w:tab w:val="num" w:pos="-480"/>
        </w:tabs>
        <w:spacing w:after="0" w:line="240" w:lineRule="auto"/>
        <w:ind w:left="720"/>
        <w:jc w:val="both"/>
        <w:rPr>
          <w:rFonts w:ascii="Tahoma" w:hAnsi="Tahoma" w:cs="Tahoma"/>
          <w:spacing w:val="4"/>
          <w:sz w:val="18"/>
          <w:szCs w:val="18"/>
        </w:rPr>
      </w:pPr>
      <w:r w:rsidRPr="00057AFC">
        <w:rPr>
          <w:rFonts w:ascii="Tahoma" w:hAnsi="Tahoma" w:cs="Tahoma"/>
          <w:spacing w:val="4"/>
          <w:sz w:val="18"/>
          <w:szCs w:val="18"/>
        </w:rPr>
        <w:t xml:space="preserve">Środki </w:t>
      </w:r>
      <w:r w:rsidRPr="00057AFC">
        <w:rPr>
          <w:rFonts w:ascii="Tahoma" w:hAnsi="Tahoma" w:cs="Tahoma"/>
          <w:sz w:val="18"/>
          <w:szCs w:val="18"/>
        </w:rPr>
        <w:t>ochrony</w:t>
      </w:r>
      <w:r w:rsidRPr="00057AFC">
        <w:rPr>
          <w:rFonts w:ascii="Tahoma" w:hAnsi="Tahoma" w:cs="Tahoma"/>
          <w:spacing w:val="4"/>
          <w:sz w:val="18"/>
          <w:szCs w:val="18"/>
        </w:rPr>
        <w:t xml:space="preserve"> prawnej określone są w dziale VI Ustawy Pzp przysługują Wykonawcy, a także innemu podmiotowi, jeżeli ma lub miał interes w uzyskaniu danego zamówienia oraz poniósł lub może ponieść szkodę w wyniku naruszenia przez Zamawiającego przepisów ustawy Pzp.</w:t>
      </w:r>
    </w:p>
    <w:p w:rsidR="00A773C8" w:rsidRPr="00057AFC" w:rsidRDefault="00A773C8" w:rsidP="00F042F4">
      <w:pPr>
        <w:pStyle w:val="ListParagraph"/>
        <w:numPr>
          <w:ilvl w:val="1"/>
          <w:numId w:val="26"/>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Środki ochrony prawnej wobec ogłoszenia o zamówieniu oraz Specyfikacji Istotnych Warunków Zamówienia przysługują również organizacjom wpisanym na list</w:t>
      </w:r>
      <w:r>
        <w:rPr>
          <w:rFonts w:ascii="Tahoma" w:hAnsi="Tahoma" w:cs="Tahoma"/>
          <w:sz w:val="18"/>
          <w:szCs w:val="18"/>
        </w:rPr>
        <w:t>ę, o której mowa w art. 154 pkt</w:t>
      </w:r>
      <w:r w:rsidRPr="00057AFC">
        <w:rPr>
          <w:rFonts w:ascii="Tahoma" w:hAnsi="Tahoma" w:cs="Tahoma"/>
          <w:sz w:val="18"/>
          <w:szCs w:val="18"/>
        </w:rPr>
        <w:t xml:space="preserve"> 5. ustawy Pzp.</w:t>
      </w:r>
    </w:p>
    <w:p w:rsidR="00A773C8" w:rsidRPr="00057AFC" w:rsidRDefault="00A773C8" w:rsidP="00F042F4">
      <w:pPr>
        <w:pStyle w:val="ListParagraph"/>
        <w:numPr>
          <w:ilvl w:val="1"/>
          <w:numId w:val="26"/>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Odwołanie przysługuje wyłącznie od niezgodnej z przepisami ustawy czynności Zamawiającego podjętej w postępowaniu o udzielenie zamówienia lub zaniechania czynności, do której Zamawiający jest zobowiązany na podstawie ustawy.</w:t>
      </w:r>
    </w:p>
    <w:p w:rsidR="00A773C8" w:rsidRPr="005D6D4F" w:rsidRDefault="00A773C8" w:rsidP="00F042F4">
      <w:pPr>
        <w:pStyle w:val="ListParagraph"/>
        <w:numPr>
          <w:ilvl w:val="1"/>
          <w:numId w:val="26"/>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ab/>
      </w:r>
      <w:r w:rsidRPr="005D6D4F">
        <w:rPr>
          <w:rFonts w:ascii="Tahoma" w:hAnsi="Tahoma" w:cs="Tahoma"/>
          <w:sz w:val="18"/>
          <w:szCs w:val="18"/>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A773C8" w:rsidRPr="005D6D4F" w:rsidRDefault="00A773C8" w:rsidP="00F042F4">
      <w:pPr>
        <w:pStyle w:val="ListParagraph"/>
        <w:numPr>
          <w:ilvl w:val="1"/>
          <w:numId w:val="26"/>
        </w:numPr>
        <w:tabs>
          <w:tab w:val="clear" w:pos="0"/>
          <w:tab w:val="num" w:pos="-720"/>
        </w:tabs>
        <w:spacing w:after="0" w:line="240" w:lineRule="auto"/>
        <w:ind w:left="720"/>
        <w:jc w:val="both"/>
        <w:rPr>
          <w:rFonts w:ascii="Tahoma" w:hAnsi="Tahoma" w:cs="Tahoma"/>
          <w:sz w:val="18"/>
          <w:szCs w:val="18"/>
        </w:rPr>
      </w:pPr>
      <w:r w:rsidRPr="005D6D4F">
        <w:rPr>
          <w:rFonts w:ascii="Tahoma" w:hAnsi="Tahoma" w:cs="Tahoma"/>
          <w:sz w:val="18"/>
          <w:szCs w:val="18"/>
        </w:rPr>
        <w:tab/>
        <w:t xml:space="preserve">Odwołanie wnosi się do Prezesa </w:t>
      </w:r>
      <w:r>
        <w:rPr>
          <w:rFonts w:ascii="Tahoma" w:hAnsi="Tahoma" w:cs="Tahoma"/>
          <w:sz w:val="18"/>
          <w:szCs w:val="18"/>
        </w:rPr>
        <w:t>Izby</w:t>
      </w:r>
      <w:r w:rsidRPr="005D6D4F">
        <w:rPr>
          <w:rFonts w:ascii="Tahoma" w:hAnsi="Tahoma" w:cs="Tahoma"/>
          <w:sz w:val="18"/>
          <w:szCs w:val="18"/>
        </w:rPr>
        <w:t xml:space="preserve"> w formie pisemnej lub w postaci elektronicznej, podpisane bezpiecznym podpisem elektronicznym weryfikowanym za pomocą ważnego kwalifikowanego certyfikatu lub równoważnego środka, spełniającego wymagania tego rodzaju podpisu.</w:t>
      </w:r>
    </w:p>
    <w:p w:rsidR="00A773C8" w:rsidRPr="00057AFC" w:rsidRDefault="00A773C8" w:rsidP="00F042F4">
      <w:pPr>
        <w:pStyle w:val="ListParagraph"/>
        <w:numPr>
          <w:ilvl w:val="1"/>
          <w:numId w:val="26"/>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ab/>
        <w:t>Odwoł</w:t>
      </w:r>
      <w:r>
        <w:rPr>
          <w:rFonts w:ascii="Tahoma" w:hAnsi="Tahoma" w:cs="Tahoma"/>
          <w:sz w:val="18"/>
          <w:szCs w:val="18"/>
        </w:rPr>
        <w:t>ujący przesyła kopię odwołania Z</w:t>
      </w:r>
      <w:r w:rsidRPr="00057AFC">
        <w:rPr>
          <w:rFonts w:ascii="Tahoma" w:hAnsi="Tahoma" w:cs="Tahoma"/>
          <w:sz w:val="18"/>
          <w:szCs w:val="18"/>
        </w:rPr>
        <w:t>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A773C8" w:rsidRPr="00057AFC" w:rsidRDefault="00A773C8" w:rsidP="00F042F4">
      <w:pPr>
        <w:pStyle w:val="ListParagraph"/>
        <w:numPr>
          <w:ilvl w:val="1"/>
          <w:numId w:val="26"/>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ab/>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r>
        <w:rPr>
          <w:rFonts w:ascii="Tahoma" w:hAnsi="Tahoma" w:cs="Tahoma"/>
          <w:sz w:val="18"/>
          <w:szCs w:val="18"/>
        </w:rPr>
        <w:t xml:space="preserve"> ustawy Pzp</w:t>
      </w:r>
      <w:r w:rsidRPr="00057AFC">
        <w:rPr>
          <w:rFonts w:ascii="Tahoma" w:hAnsi="Tahoma" w:cs="Tahoma"/>
          <w:sz w:val="18"/>
          <w:szCs w:val="18"/>
        </w:rPr>
        <w:t>.</w:t>
      </w:r>
    </w:p>
    <w:p w:rsidR="00A773C8" w:rsidRPr="00057AFC" w:rsidRDefault="00A773C8" w:rsidP="00F042F4">
      <w:pPr>
        <w:pStyle w:val="ListParagraph"/>
        <w:numPr>
          <w:ilvl w:val="1"/>
          <w:numId w:val="26"/>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ab/>
        <w:t>W przypadku uznania zasadności przekazanej informacji Zamawiający powtarza czynność lub dokonuje czynności zaniechanej, informując o tym Wykonawców w sposób przewidziany w ustawie dla tej czynności.</w:t>
      </w:r>
    </w:p>
    <w:p w:rsidR="00A773C8" w:rsidRPr="00057AFC" w:rsidRDefault="00A773C8" w:rsidP="00F042F4">
      <w:pPr>
        <w:pStyle w:val="ListParagraph"/>
        <w:numPr>
          <w:ilvl w:val="1"/>
          <w:numId w:val="26"/>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ab/>
        <w:t xml:space="preserve">Na czynności, o których mowa w pkt </w:t>
      </w:r>
      <w:r>
        <w:rPr>
          <w:rFonts w:ascii="Tahoma" w:hAnsi="Tahoma" w:cs="Tahoma"/>
          <w:sz w:val="18"/>
          <w:szCs w:val="18"/>
        </w:rPr>
        <w:t>20</w:t>
      </w:r>
      <w:r w:rsidRPr="00057AFC">
        <w:rPr>
          <w:rFonts w:ascii="Tahoma" w:hAnsi="Tahoma" w:cs="Tahoma"/>
          <w:sz w:val="18"/>
          <w:szCs w:val="18"/>
        </w:rPr>
        <w:t>.8. nie przysługuje odwołanie, z zastrzeżeniem art. 180 ust. 2</w:t>
      </w:r>
      <w:r>
        <w:rPr>
          <w:rFonts w:ascii="Tahoma" w:hAnsi="Tahoma" w:cs="Tahoma"/>
          <w:sz w:val="18"/>
          <w:szCs w:val="18"/>
        </w:rPr>
        <w:t xml:space="preserve"> ustawy Pzp</w:t>
      </w:r>
      <w:r w:rsidRPr="00057AFC">
        <w:rPr>
          <w:rFonts w:ascii="Tahoma" w:hAnsi="Tahoma" w:cs="Tahoma"/>
          <w:sz w:val="18"/>
          <w:szCs w:val="18"/>
        </w:rPr>
        <w:t>.</w:t>
      </w:r>
    </w:p>
    <w:p w:rsidR="00A773C8" w:rsidRPr="00057AFC" w:rsidRDefault="00A773C8" w:rsidP="00F042F4">
      <w:pPr>
        <w:pStyle w:val="ListParagraph"/>
        <w:numPr>
          <w:ilvl w:val="1"/>
          <w:numId w:val="26"/>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ab/>
        <w:t>Odwołanie wnosi się w terminie 10 dni od dnia przesłania informacji o czynności Zamawiającego stanowiącej podstawę jego wniesienia, jeżeli zostały one przesłane przy użyciu środków komunikacji elektronicznej, albo w terminie 15 dni - jeżeli zostały przesłane w inny sposób.</w:t>
      </w:r>
    </w:p>
    <w:p w:rsidR="00A773C8" w:rsidRPr="00057AFC" w:rsidRDefault="00A773C8" w:rsidP="00F042F4">
      <w:pPr>
        <w:pStyle w:val="ListParagraph"/>
        <w:numPr>
          <w:ilvl w:val="1"/>
          <w:numId w:val="26"/>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ab/>
        <w:t xml:space="preserve">Odwołanie wobec treści ogłoszenia o zamówieniu, a także wobec postanowień Specyfikacji Istotnych Warunków Zamówienia wnosi się w terminie 10 dni od dnia </w:t>
      </w:r>
      <w:r>
        <w:rPr>
          <w:rFonts w:ascii="Tahoma" w:hAnsi="Tahoma" w:cs="Tahoma"/>
          <w:sz w:val="18"/>
          <w:szCs w:val="18"/>
        </w:rPr>
        <w:t>publikacji ogłoszenia w Dzienniku Urzędowym Unii Europejskiej</w:t>
      </w:r>
      <w:r w:rsidRPr="00057AFC">
        <w:rPr>
          <w:rFonts w:ascii="Tahoma" w:hAnsi="Tahoma" w:cs="Tahoma"/>
          <w:sz w:val="18"/>
          <w:szCs w:val="18"/>
        </w:rPr>
        <w:t xml:space="preserve"> lub </w:t>
      </w:r>
      <w:r>
        <w:rPr>
          <w:rFonts w:ascii="Tahoma" w:hAnsi="Tahoma" w:cs="Tahoma"/>
          <w:sz w:val="18"/>
          <w:szCs w:val="18"/>
        </w:rPr>
        <w:t xml:space="preserve">zamieszczenia </w:t>
      </w:r>
      <w:r w:rsidRPr="00057AFC">
        <w:rPr>
          <w:rFonts w:ascii="Tahoma" w:hAnsi="Tahoma" w:cs="Tahoma"/>
          <w:sz w:val="18"/>
          <w:szCs w:val="18"/>
        </w:rPr>
        <w:t>Specyfikacji Istotnych Warunków Zamówienia na stronie internetowej.</w:t>
      </w:r>
    </w:p>
    <w:p w:rsidR="00A773C8" w:rsidRPr="00057AFC" w:rsidRDefault="00A773C8" w:rsidP="00F042F4">
      <w:pPr>
        <w:pStyle w:val="ListParagraph"/>
        <w:numPr>
          <w:ilvl w:val="1"/>
          <w:numId w:val="26"/>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ab/>
        <w:t xml:space="preserve">Odwołanie wobec czynności innych niż określone w pkt </w:t>
      </w:r>
      <w:r>
        <w:rPr>
          <w:rFonts w:ascii="Tahoma" w:hAnsi="Tahoma" w:cs="Tahoma"/>
          <w:sz w:val="18"/>
          <w:szCs w:val="18"/>
        </w:rPr>
        <w:t>20</w:t>
      </w:r>
      <w:r w:rsidRPr="00057AFC">
        <w:rPr>
          <w:rFonts w:ascii="Tahoma" w:hAnsi="Tahoma" w:cs="Tahoma"/>
          <w:sz w:val="18"/>
          <w:szCs w:val="18"/>
        </w:rPr>
        <w:t xml:space="preserve">.10 i </w:t>
      </w:r>
      <w:r>
        <w:rPr>
          <w:rFonts w:ascii="Tahoma" w:hAnsi="Tahoma" w:cs="Tahoma"/>
          <w:sz w:val="18"/>
          <w:szCs w:val="18"/>
        </w:rPr>
        <w:t>20</w:t>
      </w:r>
      <w:r w:rsidRPr="00057AFC">
        <w:rPr>
          <w:rFonts w:ascii="Tahoma" w:hAnsi="Tahoma" w:cs="Tahoma"/>
          <w:sz w:val="18"/>
          <w:szCs w:val="18"/>
        </w:rPr>
        <w:t>.11 wnosi się w terminie 10 dni od dnia, którym powzięto lub przy zachowaniu należytej staranności można było powziąć wiadomość o okolicznościach stanowiących podstawę jego wniesienia.</w:t>
      </w:r>
    </w:p>
    <w:p w:rsidR="00A773C8" w:rsidRPr="00057AFC" w:rsidRDefault="00A773C8" w:rsidP="00F042F4">
      <w:pPr>
        <w:pStyle w:val="ListParagraph"/>
        <w:numPr>
          <w:ilvl w:val="1"/>
          <w:numId w:val="26"/>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ab/>
        <w:t>W przypadku wniesienia odwołania wobec treści ogłoszenia o zamówieniu lub postanowień Specyfikacji Istotnych Warunków Zamówienia Zamawiający może przedłużyć termin składania ofert.</w:t>
      </w:r>
    </w:p>
    <w:p w:rsidR="00A773C8" w:rsidRPr="00057AFC" w:rsidRDefault="00A773C8" w:rsidP="00F042F4">
      <w:pPr>
        <w:pStyle w:val="ListParagraph"/>
        <w:numPr>
          <w:ilvl w:val="1"/>
          <w:numId w:val="26"/>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ab/>
        <w:t>W przypadku wniesienia odwołania po upływie terminu składania ofert bieg terminu związania ofertą ulega zawieszeniu do czasu ogłoszenia przez izbę orzeczenia.</w:t>
      </w:r>
    </w:p>
    <w:p w:rsidR="00A773C8" w:rsidRPr="00057AFC" w:rsidRDefault="00A773C8" w:rsidP="00F042F4">
      <w:pPr>
        <w:pStyle w:val="ListParagraph"/>
        <w:numPr>
          <w:ilvl w:val="1"/>
          <w:numId w:val="26"/>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Na orzeczenie Izby Stronom oraz uczestnikom postępowania odwoławczego przysługuje skarga do sądu.</w:t>
      </w:r>
    </w:p>
    <w:p w:rsidR="00A773C8" w:rsidRPr="00604D9C" w:rsidRDefault="00A773C8" w:rsidP="00E21166">
      <w:pPr>
        <w:jc w:val="both"/>
        <w:rPr>
          <w:rFonts w:ascii="Tahoma" w:hAnsi="Tahoma" w:cs="Tahoma"/>
          <w:iCs/>
          <w:sz w:val="18"/>
          <w:szCs w:val="18"/>
        </w:rPr>
      </w:pPr>
    </w:p>
    <w:p w:rsidR="00A773C8" w:rsidRDefault="00A773C8" w:rsidP="00E21166">
      <w:pPr>
        <w:ind w:left="540" w:hanging="540"/>
        <w:jc w:val="both"/>
        <w:rPr>
          <w:rFonts w:ascii="Tahoma" w:hAnsi="Tahoma" w:cs="Tahoma"/>
          <w:b/>
          <w:spacing w:val="4"/>
          <w:sz w:val="18"/>
          <w:szCs w:val="18"/>
        </w:rPr>
      </w:pPr>
      <w:r w:rsidRPr="00AB7E58">
        <w:rPr>
          <w:rFonts w:ascii="Tahoma" w:hAnsi="Tahoma" w:cs="Tahoma"/>
          <w:b/>
          <w:spacing w:val="4"/>
          <w:sz w:val="18"/>
          <w:szCs w:val="18"/>
          <w:highlight w:val="lightGray"/>
        </w:rPr>
        <w:t>21.        Ochrona danych osobowych, inne informacje</w:t>
      </w:r>
    </w:p>
    <w:p w:rsidR="00A773C8" w:rsidRPr="007A499C" w:rsidRDefault="00A773C8" w:rsidP="00E21166">
      <w:pPr>
        <w:pStyle w:val="Akapitzlist"/>
        <w:spacing w:after="0" w:line="240" w:lineRule="auto"/>
        <w:ind w:hanging="720"/>
        <w:jc w:val="both"/>
        <w:rPr>
          <w:rFonts w:ascii="Tahoma" w:hAnsi="Tahoma" w:cs="Tahoma"/>
          <w:sz w:val="18"/>
          <w:szCs w:val="18"/>
        </w:rPr>
      </w:pPr>
      <w:r>
        <w:rPr>
          <w:rFonts w:ascii="Tahoma" w:hAnsi="Tahoma" w:cs="Tahoma"/>
          <w:spacing w:val="4"/>
          <w:sz w:val="18"/>
          <w:szCs w:val="18"/>
        </w:rPr>
        <w:t>21.1.</w:t>
      </w:r>
      <w:r>
        <w:rPr>
          <w:rFonts w:ascii="Tahoma" w:hAnsi="Tahoma" w:cs="Tahoma"/>
          <w:spacing w:val="4"/>
          <w:sz w:val="18"/>
          <w:szCs w:val="18"/>
        </w:rPr>
        <w:tab/>
      </w:r>
      <w:r w:rsidRPr="007A499C">
        <w:rPr>
          <w:rFonts w:ascii="Tahoma" w:hAnsi="Tahoma" w:cs="Tahoma"/>
          <w:sz w:val="18"/>
          <w:szCs w:val="18"/>
        </w:rPr>
        <w:t>Podane w dokumentacji postępowania o udzielenie zamówienia publicznego dane osobowe będą przetwarzane zgodnie z ustawa z dnia 29</w:t>
      </w:r>
      <w:r>
        <w:rPr>
          <w:rFonts w:ascii="Tahoma" w:hAnsi="Tahoma" w:cs="Tahoma"/>
          <w:sz w:val="18"/>
          <w:szCs w:val="18"/>
        </w:rPr>
        <w:t xml:space="preserve"> sierpnia </w:t>
      </w:r>
      <w:r w:rsidRPr="007A499C">
        <w:rPr>
          <w:rFonts w:ascii="Tahoma" w:hAnsi="Tahoma" w:cs="Tahoma"/>
          <w:sz w:val="18"/>
          <w:szCs w:val="18"/>
        </w:rPr>
        <w:t>1997 r. o ochronie danych osobowych ( t.j. Dz. U. 2016 poz. 922) przez Zarząd Dróg Miejskich z siedzibą przy ul. Chmielnej 120, 00-801 Warszawa, w celach statutowych ZDM i realizacji postępowań o udzielenie zamówienia publicznego. Każda osoba ma prawo dostępu do treści swoich danych oraz możliwość ich poprawiania. Podanie danych jest dobrowolne, lecz niezbędne do realizacji celów statutowych oraz realizacji postępowań o udzielenie zamówienia publicznego.</w:t>
      </w:r>
    </w:p>
    <w:p w:rsidR="00A773C8" w:rsidRDefault="00A773C8" w:rsidP="00E21166">
      <w:pPr>
        <w:pStyle w:val="Akapitzlist"/>
        <w:numPr>
          <w:ilvl w:val="1"/>
          <w:numId w:val="27"/>
        </w:numPr>
        <w:spacing w:after="0" w:line="240" w:lineRule="auto"/>
        <w:jc w:val="both"/>
        <w:rPr>
          <w:rFonts w:ascii="Tahoma" w:hAnsi="Tahoma" w:cs="Tahoma"/>
          <w:sz w:val="18"/>
          <w:szCs w:val="18"/>
        </w:rPr>
      </w:pPr>
      <w:r w:rsidRPr="00984183">
        <w:rPr>
          <w:rFonts w:ascii="Tahoma" w:hAnsi="Tahoma" w:cs="Tahoma"/>
          <w:sz w:val="18"/>
          <w:szCs w:val="18"/>
        </w:rPr>
        <w:t>Jeżeli koniec terminu do wykonania czynności przez Wykonawcę przypada na sobotę lub dzień ustawowo wolny od pracy, termin upływa dnia następnego po dniu lub dniach wolnych od pracy.</w:t>
      </w:r>
    </w:p>
    <w:p w:rsidR="00A773C8" w:rsidRDefault="00A773C8" w:rsidP="00E21166">
      <w:pPr>
        <w:pStyle w:val="Akapitzlist"/>
        <w:numPr>
          <w:ilvl w:val="1"/>
          <w:numId w:val="27"/>
        </w:numPr>
        <w:spacing w:after="0" w:line="240" w:lineRule="auto"/>
        <w:jc w:val="both"/>
        <w:rPr>
          <w:rFonts w:ascii="Tahoma" w:hAnsi="Tahoma" w:cs="Tahoma"/>
          <w:sz w:val="18"/>
          <w:szCs w:val="18"/>
        </w:rPr>
      </w:pPr>
      <w:r w:rsidRPr="00357491">
        <w:rPr>
          <w:rFonts w:ascii="Tahoma" w:hAnsi="Tahoma" w:cs="Tahoma"/>
          <w:sz w:val="18"/>
          <w:szCs w:val="18"/>
        </w:rPr>
        <w:t>Zgodnie z art. 105 Ustawy z dnia 2 lipca 2004 r. o swobodzie działalności gospodarczej (Dz.U. z 2016 r., poz. 1829, z późn. zm.) za małego przedsiębiorcę uważa się przedsiębiorcę, który w co najmniej jednym z dwóch ostatnich lat obrotowych:</w:t>
      </w:r>
    </w:p>
    <w:p w:rsidR="00A773C8" w:rsidRPr="009970B5" w:rsidRDefault="00A773C8" w:rsidP="00E21166">
      <w:pPr>
        <w:pStyle w:val="BodyText"/>
        <w:numPr>
          <w:ilvl w:val="2"/>
          <w:numId w:val="27"/>
        </w:numPr>
        <w:jc w:val="both"/>
        <w:rPr>
          <w:rFonts w:ascii="Tahoma" w:hAnsi="Tahoma" w:cs="Tahoma"/>
          <w:sz w:val="18"/>
          <w:szCs w:val="18"/>
        </w:rPr>
      </w:pPr>
      <w:r w:rsidRPr="009970B5">
        <w:rPr>
          <w:rFonts w:ascii="Tahoma" w:hAnsi="Tahoma" w:cs="Tahoma"/>
          <w:sz w:val="18"/>
          <w:szCs w:val="18"/>
        </w:rPr>
        <w:t>zatrudniał średniorocznie mniej niż 50 pracowników oraz</w:t>
      </w:r>
    </w:p>
    <w:p w:rsidR="00A773C8" w:rsidRPr="009970B5" w:rsidRDefault="00A773C8" w:rsidP="00E21166">
      <w:pPr>
        <w:pStyle w:val="BodyText"/>
        <w:numPr>
          <w:ilvl w:val="2"/>
          <w:numId w:val="27"/>
        </w:numPr>
        <w:jc w:val="both"/>
        <w:rPr>
          <w:rFonts w:ascii="Tahoma" w:hAnsi="Tahoma" w:cs="Tahoma"/>
          <w:sz w:val="18"/>
          <w:szCs w:val="18"/>
        </w:rPr>
      </w:pPr>
      <w:r w:rsidRPr="009970B5">
        <w:rPr>
          <w:rFonts w:ascii="Tahoma" w:hAnsi="Tahoma" w:cs="Tahoma"/>
          <w:sz w:val="18"/>
          <w:szCs w:val="18"/>
        </w:rPr>
        <w:t>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rsidR="00A773C8" w:rsidRDefault="00A773C8" w:rsidP="00E21166">
      <w:pPr>
        <w:pStyle w:val="Akapitzlist"/>
        <w:numPr>
          <w:ilvl w:val="1"/>
          <w:numId w:val="27"/>
        </w:numPr>
        <w:spacing w:after="0" w:line="240" w:lineRule="auto"/>
        <w:jc w:val="both"/>
        <w:rPr>
          <w:rFonts w:ascii="Tahoma" w:hAnsi="Tahoma" w:cs="Tahoma"/>
          <w:sz w:val="18"/>
          <w:szCs w:val="18"/>
        </w:rPr>
      </w:pPr>
      <w:r w:rsidRPr="00357491">
        <w:rPr>
          <w:rFonts w:ascii="Tahoma" w:hAnsi="Tahoma" w:cs="Tahoma"/>
          <w:sz w:val="18"/>
          <w:szCs w:val="18"/>
        </w:rPr>
        <w:t>Zgodnie z art. 106 Ustawy z dnia 2 lipca 2004 r. o swobodzie działalności gospodarczej (Dz.U. z 2016 r., poz. 1829, z późn. zm.) za średniego przedsiębiorcę uważa się przedsiębiorcę, który w co najmniej jednym z dwóch ostatnich lat obrotowych:</w:t>
      </w:r>
    </w:p>
    <w:p w:rsidR="00A773C8" w:rsidRDefault="00A773C8" w:rsidP="00E21166">
      <w:pPr>
        <w:pStyle w:val="BodyText"/>
        <w:numPr>
          <w:ilvl w:val="2"/>
          <w:numId w:val="27"/>
        </w:numPr>
        <w:jc w:val="both"/>
        <w:rPr>
          <w:rFonts w:ascii="Tahoma" w:hAnsi="Tahoma" w:cs="Tahoma"/>
          <w:sz w:val="18"/>
          <w:szCs w:val="18"/>
        </w:rPr>
      </w:pPr>
      <w:r w:rsidRPr="00357491">
        <w:rPr>
          <w:rFonts w:ascii="Tahoma" w:hAnsi="Tahoma" w:cs="Tahoma"/>
          <w:sz w:val="18"/>
          <w:szCs w:val="18"/>
        </w:rPr>
        <w:t>zatrudniał średniorocznie mniej niż 250 pracowników oraz</w:t>
      </w:r>
    </w:p>
    <w:p w:rsidR="00A773C8" w:rsidRPr="00B72BBD" w:rsidRDefault="00A773C8" w:rsidP="00E21166">
      <w:pPr>
        <w:pStyle w:val="BodyText"/>
        <w:numPr>
          <w:ilvl w:val="2"/>
          <w:numId w:val="27"/>
        </w:numPr>
        <w:jc w:val="both"/>
        <w:rPr>
          <w:rFonts w:ascii="Tahoma" w:hAnsi="Tahoma" w:cs="Tahoma"/>
          <w:sz w:val="18"/>
          <w:szCs w:val="18"/>
        </w:rPr>
      </w:pPr>
      <w:r w:rsidRPr="00B72BBD">
        <w:rPr>
          <w:rFonts w:ascii="Tahoma" w:hAnsi="Tahoma" w:cs="Tahoma"/>
          <w:sz w:val="18"/>
          <w:szCs w:val="18"/>
        </w:rPr>
        <w:t>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A773C8" w:rsidRDefault="00A773C8" w:rsidP="00E21166">
      <w:pPr>
        <w:pStyle w:val="Akapitzlist"/>
        <w:numPr>
          <w:ilvl w:val="1"/>
          <w:numId w:val="27"/>
        </w:numPr>
        <w:spacing w:after="0" w:line="240" w:lineRule="auto"/>
        <w:jc w:val="both"/>
        <w:rPr>
          <w:rFonts w:ascii="Tahoma" w:hAnsi="Tahoma" w:cs="Tahoma"/>
          <w:sz w:val="18"/>
          <w:szCs w:val="18"/>
        </w:rPr>
      </w:pPr>
      <w:r w:rsidRPr="00357491">
        <w:rPr>
          <w:rFonts w:ascii="Tahoma" w:hAnsi="Tahoma" w:cs="Tahoma"/>
          <w:sz w:val="18"/>
          <w:szCs w:val="18"/>
        </w:rPr>
        <w:t>Wyrażone w euro wielkości, o których mowa w pkt 21.3-21.4.2, przelicza się na złote według średniego kursu ogłaszanego przez Narodowy Bank Polski w ostatnim dniu roku obrotowego wybranego do określenia statusu przedsiębiorcy.</w:t>
      </w:r>
    </w:p>
    <w:p w:rsidR="00A773C8" w:rsidRDefault="00A773C8" w:rsidP="00E21166">
      <w:pPr>
        <w:pStyle w:val="Akapitzlist"/>
        <w:numPr>
          <w:ilvl w:val="1"/>
          <w:numId w:val="27"/>
        </w:numPr>
        <w:spacing w:after="0" w:line="240" w:lineRule="auto"/>
        <w:jc w:val="both"/>
        <w:rPr>
          <w:rFonts w:ascii="Tahoma" w:hAnsi="Tahoma" w:cs="Tahoma"/>
          <w:sz w:val="18"/>
          <w:szCs w:val="18"/>
        </w:rPr>
      </w:pPr>
      <w:r w:rsidRPr="00357491">
        <w:rPr>
          <w:rFonts w:ascii="Tahoma" w:hAnsi="Tahoma" w:cs="Tahoma"/>
          <w:sz w:val="18"/>
          <w:szCs w:val="18"/>
        </w:rPr>
        <w:t>Średnioroczne zatrudnienie określa się w przeliczeniu na pełne etaty.</w:t>
      </w:r>
    </w:p>
    <w:p w:rsidR="00A773C8" w:rsidRDefault="00A773C8" w:rsidP="00E21166">
      <w:pPr>
        <w:pStyle w:val="Akapitzlist"/>
        <w:numPr>
          <w:ilvl w:val="1"/>
          <w:numId w:val="27"/>
        </w:numPr>
        <w:spacing w:after="0" w:line="240" w:lineRule="auto"/>
        <w:jc w:val="both"/>
        <w:rPr>
          <w:rFonts w:ascii="Tahoma" w:hAnsi="Tahoma" w:cs="Tahoma"/>
          <w:sz w:val="18"/>
          <w:szCs w:val="18"/>
        </w:rPr>
      </w:pPr>
      <w:r w:rsidRPr="00357491">
        <w:rPr>
          <w:rFonts w:ascii="Tahoma" w:hAnsi="Tahoma" w:cs="Tahoma"/>
          <w:sz w:val="18"/>
          <w:szCs w:val="18"/>
        </w:rPr>
        <w:t>Przy obliczaniu średniorocznego zatrudnienia nie uwzględnia się pracowników przebywających na urlopach macierzyńskich, urlopach na warunkach urlopu macierzyńskiego, urlopach ojcowskich, urlopach rodzicielskich i urlopach wychowawczych, a także zatrudnionych w celu przygotowania zawodowego.</w:t>
      </w:r>
    </w:p>
    <w:p w:rsidR="00A773C8" w:rsidRPr="00984183" w:rsidRDefault="00A773C8" w:rsidP="00E21166">
      <w:pPr>
        <w:pStyle w:val="Akapitzlist"/>
        <w:numPr>
          <w:ilvl w:val="1"/>
          <w:numId w:val="27"/>
        </w:numPr>
        <w:spacing w:after="0" w:line="240" w:lineRule="auto"/>
        <w:jc w:val="both"/>
        <w:rPr>
          <w:rFonts w:ascii="Tahoma" w:hAnsi="Tahoma" w:cs="Tahoma"/>
          <w:sz w:val="18"/>
          <w:szCs w:val="18"/>
        </w:rPr>
      </w:pPr>
      <w:r w:rsidRPr="00357491">
        <w:rPr>
          <w:rFonts w:ascii="Tahoma" w:hAnsi="Tahoma" w:cs="Tahoma"/>
          <w:sz w:val="18"/>
          <w:szCs w:val="18"/>
        </w:rPr>
        <w:t>W przypadku przedsiębiorcy działającego krócej niż rok, jego przewidywany obrót netto ze sprzedaży towarów, wyrobów i usług oraz operacji finansowych, a także średnioroczne zatrudnienie oszacowuje się na podstawie danych za ostatni okres, udokumentowany przez przedsiębiorcę.</w:t>
      </w:r>
    </w:p>
    <w:p w:rsidR="00A773C8" w:rsidRDefault="00A773C8" w:rsidP="00E21166">
      <w:pPr>
        <w:rPr>
          <w:highlight w:val="lightGray"/>
        </w:rPr>
      </w:pPr>
    </w:p>
    <w:p w:rsidR="00A773C8" w:rsidRPr="00E21166" w:rsidRDefault="00A773C8" w:rsidP="00E21166">
      <w:pPr>
        <w:rPr>
          <w:highlight w:val="lightGray"/>
        </w:rPr>
      </w:pPr>
    </w:p>
    <w:p w:rsidR="00A773C8" w:rsidRPr="00F11B10" w:rsidRDefault="00A773C8" w:rsidP="00F11B10">
      <w:pPr>
        <w:pStyle w:val="ListParagraph"/>
        <w:numPr>
          <w:ilvl w:val="0"/>
          <w:numId w:val="93"/>
        </w:numPr>
        <w:spacing w:after="0" w:line="240" w:lineRule="auto"/>
        <w:jc w:val="both"/>
        <w:rPr>
          <w:rFonts w:ascii="Tahoma" w:hAnsi="Tahoma" w:cs="Tahoma"/>
          <w:vanish/>
          <w:sz w:val="18"/>
          <w:szCs w:val="18"/>
        </w:rPr>
      </w:pPr>
    </w:p>
    <w:p w:rsidR="00A773C8" w:rsidRDefault="00A773C8" w:rsidP="00BB7EEE">
      <w:pPr>
        <w:jc w:val="both"/>
        <w:rPr>
          <w:rFonts w:ascii="Tahoma" w:hAnsi="Tahoma" w:cs="Tahoma"/>
          <w:sz w:val="18"/>
          <w:szCs w:val="18"/>
        </w:rPr>
      </w:pPr>
    </w:p>
    <w:p w:rsidR="00A773C8" w:rsidRPr="00BB7EEE" w:rsidRDefault="00A773C8" w:rsidP="00BB7EEE">
      <w:pPr>
        <w:jc w:val="both"/>
        <w:rPr>
          <w:rFonts w:ascii="Tahoma" w:hAnsi="Tahoma" w:cs="Tahoma"/>
          <w:sz w:val="18"/>
          <w:szCs w:val="18"/>
        </w:rPr>
      </w:pPr>
    </w:p>
    <w:p w:rsidR="00A773C8" w:rsidRPr="00BB7EEE" w:rsidRDefault="00A773C8" w:rsidP="00BB7EEE">
      <w:pPr>
        <w:rPr>
          <w:sz w:val="18"/>
          <w:szCs w:val="18"/>
        </w:rPr>
      </w:pPr>
    </w:p>
    <w:p w:rsidR="00A773C8" w:rsidRPr="00BB7EEE" w:rsidRDefault="00A773C8" w:rsidP="00BB7EEE">
      <w:pPr>
        <w:rPr>
          <w:sz w:val="18"/>
          <w:szCs w:val="18"/>
        </w:rPr>
      </w:pPr>
    </w:p>
    <w:p w:rsidR="00A773C8" w:rsidRPr="00BB7EEE" w:rsidRDefault="00A773C8" w:rsidP="00BB7EEE">
      <w:pPr>
        <w:rPr>
          <w:sz w:val="18"/>
          <w:szCs w:val="18"/>
        </w:rPr>
      </w:pPr>
    </w:p>
    <w:p w:rsidR="00A773C8" w:rsidRPr="00BB7EEE" w:rsidRDefault="00A773C8" w:rsidP="00BB7EEE">
      <w:pPr>
        <w:rPr>
          <w:sz w:val="18"/>
          <w:szCs w:val="18"/>
        </w:rPr>
      </w:pPr>
    </w:p>
    <w:p w:rsidR="00A773C8" w:rsidRPr="00BB7EEE" w:rsidRDefault="00A773C8" w:rsidP="00BB7EEE">
      <w:pPr>
        <w:rPr>
          <w:sz w:val="18"/>
          <w:szCs w:val="18"/>
        </w:rPr>
      </w:pPr>
    </w:p>
    <w:p w:rsidR="00A773C8" w:rsidRPr="00BB7EEE" w:rsidRDefault="00A773C8" w:rsidP="00BB7EEE">
      <w:pPr>
        <w:rPr>
          <w:sz w:val="18"/>
          <w:szCs w:val="18"/>
        </w:rPr>
      </w:pPr>
    </w:p>
    <w:p w:rsidR="00A773C8" w:rsidRPr="00BB7EEE" w:rsidRDefault="00A773C8" w:rsidP="00BB7EEE">
      <w:pPr>
        <w:rPr>
          <w:sz w:val="18"/>
          <w:szCs w:val="18"/>
        </w:rPr>
      </w:pPr>
    </w:p>
    <w:p w:rsidR="00A773C8" w:rsidRDefault="00A773C8" w:rsidP="00BB7EEE">
      <w:pPr>
        <w:rPr>
          <w:sz w:val="18"/>
          <w:szCs w:val="18"/>
        </w:rPr>
      </w:pPr>
    </w:p>
    <w:p w:rsidR="00A773C8" w:rsidRDefault="00A773C8" w:rsidP="00BB7EEE">
      <w:pPr>
        <w:rPr>
          <w:sz w:val="18"/>
          <w:szCs w:val="18"/>
        </w:rPr>
      </w:pPr>
    </w:p>
    <w:p w:rsidR="00A773C8" w:rsidRDefault="00A773C8" w:rsidP="00BB7EEE">
      <w:pPr>
        <w:rPr>
          <w:sz w:val="18"/>
          <w:szCs w:val="18"/>
        </w:rPr>
      </w:pPr>
    </w:p>
    <w:p w:rsidR="00A773C8" w:rsidRDefault="00A773C8" w:rsidP="00BB7EEE">
      <w:pPr>
        <w:rPr>
          <w:sz w:val="18"/>
          <w:szCs w:val="18"/>
        </w:rPr>
      </w:pPr>
    </w:p>
    <w:p w:rsidR="00A773C8" w:rsidRDefault="00A773C8" w:rsidP="00BB7EEE">
      <w:pPr>
        <w:rPr>
          <w:sz w:val="18"/>
          <w:szCs w:val="18"/>
        </w:rPr>
      </w:pPr>
    </w:p>
    <w:p w:rsidR="00A773C8" w:rsidRDefault="00A773C8" w:rsidP="00BB7EEE">
      <w:pPr>
        <w:rPr>
          <w:sz w:val="18"/>
          <w:szCs w:val="18"/>
        </w:rPr>
      </w:pPr>
    </w:p>
    <w:p w:rsidR="00A773C8" w:rsidRPr="00BB7EEE" w:rsidRDefault="00A773C8" w:rsidP="00BB7EEE">
      <w:pPr>
        <w:rPr>
          <w:sz w:val="18"/>
          <w:szCs w:val="18"/>
        </w:rPr>
      </w:pPr>
    </w:p>
    <w:p w:rsidR="00A773C8" w:rsidRPr="00BB7EEE" w:rsidRDefault="00A773C8" w:rsidP="00BB7EEE">
      <w:pPr>
        <w:rPr>
          <w:sz w:val="18"/>
          <w:szCs w:val="18"/>
        </w:rPr>
      </w:pPr>
    </w:p>
    <w:p w:rsidR="00A773C8" w:rsidRDefault="00A773C8" w:rsidP="00BB7EEE">
      <w:pPr>
        <w:pStyle w:val="Heading1"/>
        <w:jc w:val="center"/>
        <w:rPr>
          <w:rFonts w:ascii="Tahoma" w:hAnsi="Tahoma" w:cs="Tahoma"/>
        </w:rPr>
      </w:pPr>
      <w:bookmarkStart w:id="124" w:name="_Toc476231639"/>
      <w:r w:rsidRPr="00984183">
        <w:rPr>
          <w:rFonts w:ascii="Tahoma" w:hAnsi="Tahoma" w:cs="Tahoma"/>
        </w:rPr>
        <w:t xml:space="preserve">ROZDZIAŁ II </w:t>
      </w:r>
    </w:p>
    <w:p w:rsidR="00A773C8" w:rsidRPr="00984183" w:rsidRDefault="00A773C8" w:rsidP="00BB7EEE">
      <w:pPr>
        <w:pStyle w:val="Heading1"/>
        <w:jc w:val="center"/>
        <w:rPr>
          <w:rFonts w:ascii="Tahoma" w:hAnsi="Tahoma" w:cs="Tahoma"/>
        </w:rPr>
      </w:pPr>
      <w:r w:rsidRPr="00BB7EEE">
        <w:rPr>
          <w:rFonts w:ascii="Tahoma" w:hAnsi="Tahoma" w:cs="Tahoma"/>
        </w:rPr>
        <w:t>Załączniki - Wzory</w:t>
      </w:r>
      <w:bookmarkEnd w:id="124"/>
    </w:p>
    <w:p w:rsidR="00A773C8" w:rsidRPr="00984183" w:rsidRDefault="00A773C8" w:rsidP="00494475">
      <w:pPr>
        <w:jc w:val="both"/>
        <w:rPr>
          <w:rFonts w:ascii="Tahoma" w:hAnsi="Tahoma" w:cs="Tahoma"/>
          <w:b/>
          <w:sz w:val="20"/>
          <w:szCs w:val="20"/>
          <w:u w:val="single"/>
        </w:rPr>
      </w:pPr>
    </w:p>
    <w:p w:rsidR="00A773C8" w:rsidRDefault="00A773C8" w:rsidP="00BB7EEE"/>
    <w:p w:rsidR="00A773C8" w:rsidRDefault="00A773C8" w:rsidP="00BB7EEE"/>
    <w:p w:rsidR="00A773C8" w:rsidRDefault="00A773C8" w:rsidP="00BB7EEE"/>
    <w:p w:rsidR="00A773C8" w:rsidRPr="00BB7EEE" w:rsidRDefault="00A773C8" w:rsidP="00BB7EEE"/>
    <w:p w:rsidR="00A773C8" w:rsidRPr="00CD06E8" w:rsidRDefault="00A773C8" w:rsidP="00B96A33">
      <w:pPr>
        <w:pStyle w:val="Heading2"/>
        <w:jc w:val="right"/>
        <w:rPr>
          <w:rFonts w:ascii="Tahoma" w:hAnsi="Tahoma" w:cs="Tahoma"/>
          <w:sz w:val="18"/>
          <w:szCs w:val="18"/>
        </w:rPr>
      </w:pPr>
      <w:r w:rsidRPr="00984183">
        <w:rPr>
          <w:rFonts w:ascii="Tahoma" w:hAnsi="Tahoma" w:cs="Tahoma"/>
          <w:b/>
          <w:sz w:val="20"/>
          <w:u w:val="single"/>
        </w:rPr>
        <w:br w:type="column"/>
      </w:r>
      <w:bookmarkStart w:id="125" w:name="_Toc476231640"/>
      <w:r w:rsidRPr="00CD06E8">
        <w:rPr>
          <w:rFonts w:ascii="Tahoma" w:hAnsi="Tahoma" w:cs="Tahoma"/>
          <w:sz w:val="18"/>
          <w:szCs w:val="18"/>
        </w:rPr>
        <w:t>Załącznik nr 1</w:t>
      </w:r>
      <w:bookmarkEnd w:id="125"/>
    </w:p>
    <w:p w:rsidR="00A773C8" w:rsidRPr="00CD06E8" w:rsidRDefault="00A773C8" w:rsidP="00B96A33">
      <w:pPr>
        <w:pStyle w:val="PlainText"/>
        <w:rPr>
          <w:rFonts w:ascii="Tahoma" w:hAnsi="Tahoma" w:cs="Tahoma"/>
          <w:b/>
          <w:sz w:val="18"/>
          <w:szCs w:val="18"/>
          <w:u w:val="single"/>
        </w:rPr>
      </w:pPr>
      <w:r w:rsidRPr="00CD06E8">
        <w:rPr>
          <w:rFonts w:ascii="Tahoma" w:hAnsi="Tahoma" w:cs="Tahoma"/>
          <w:b/>
          <w:sz w:val="18"/>
          <w:szCs w:val="18"/>
          <w:u w:val="single"/>
        </w:rPr>
        <w:t>DOKUMENT SKŁADANY WRAZ Z OFERTĄ</w:t>
      </w:r>
    </w:p>
    <w:p w:rsidR="00A773C8" w:rsidRPr="00CD06E8" w:rsidRDefault="00A773C8" w:rsidP="00B96A33">
      <w:pPr>
        <w:jc w:val="right"/>
        <w:rPr>
          <w:rFonts w:ascii="Tahoma" w:hAnsi="Tahoma" w:cs="Tahoma"/>
          <w:b/>
          <w:sz w:val="18"/>
          <w:szCs w:val="18"/>
        </w:rPr>
      </w:pPr>
      <w:r w:rsidRPr="00CD06E8">
        <w:rPr>
          <w:rFonts w:ascii="Tahoma" w:hAnsi="Tahoma" w:cs="Tahoma"/>
          <w:b/>
          <w:sz w:val="18"/>
          <w:szCs w:val="18"/>
        </w:rPr>
        <w:t>Zamawiający:</w:t>
      </w:r>
    </w:p>
    <w:p w:rsidR="00A773C8" w:rsidRPr="00CD06E8" w:rsidRDefault="00A773C8" w:rsidP="00B96A33">
      <w:pPr>
        <w:jc w:val="right"/>
        <w:rPr>
          <w:rFonts w:ascii="Tahoma" w:hAnsi="Tahoma" w:cs="Tahoma"/>
          <w:sz w:val="18"/>
          <w:szCs w:val="18"/>
        </w:rPr>
      </w:pPr>
      <w:r w:rsidRPr="00CD06E8">
        <w:rPr>
          <w:rFonts w:ascii="Tahoma" w:hAnsi="Tahoma" w:cs="Tahoma"/>
          <w:sz w:val="18"/>
          <w:szCs w:val="18"/>
        </w:rPr>
        <w:t>Miasto Stołeczne Warszawa</w:t>
      </w:r>
    </w:p>
    <w:p w:rsidR="00A773C8" w:rsidRPr="00CD06E8" w:rsidRDefault="00A773C8" w:rsidP="00B96A33">
      <w:pPr>
        <w:jc w:val="right"/>
        <w:rPr>
          <w:rFonts w:ascii="Tahoma" w:hAnsi="Tahoma" w:cs="Tahoma"/>
          <w:sz w:val="18"/>
          <w:szCs w:val="18"/>
        </w:rPr>
      </w:pPr>
      <w:r w:rsidRPr="00CD06E8">
        <w:rPr>
          <w:rFonts w:ascii="Tahoma" w:hAnsi="Tahoma" w:cs="Tahoma"/>
          <w:sz w:val="18"/>
          <w:szCs w:val="18"/>
        </w:rPr>
        <w:t>- Zarząd Dróg Miejskich</w:t>
      </w:r>
    </w:p>
    <w:p w:rsidR="00A773C8" w:rsidRPr="00CD06E8" w:rsidRDefault="00A773C8" w:rsidP="00B96A33">
      <w:pPr>
        <w:jc w:val="right"/>
        <w:rPr>
          <w:rFonts w:ascii="Tahoma" w:hAnsi="Tahoma" w:cs="Tahoma"/>
          <w:sz w:val="18"/>
          <w:szCs w:val="18"/>
        </w:rPr>
      </w:pPr>
      <w:r w:rsidRPr="00CD06E8">
        <w:rPr>
          <w:rFonts w:ascii="Tahoma" w:hAnsi="Tahoma" w:cs="Tahoma"/>
          <w:sz w:val="18"/>
          <w:szCs w:val="18"/>
        </w:rPr>
        <w:t>00-801 Warszawa</w:t>
      </w:r>
    </w:p>
    <w:p w:rsidR="00A773C8" w:rsidRPr="00CD06E8" w:rsidRDefault="00A773C8" w:rsidP="00B96A33">
      <w:pPr>
        <w:jc w:val="right"/>
        <w:rPr>
          <w:rFonts w:ascii="Tahoma" w:hAnsi="Tahoma" w:cs="Tahoma"/>
          <w:sz w:val="18"/>
          <w:szCs w:val="18"/>
        </w:rPr>
      </w:pPr>
      <w:r w:rsidRPr="00CD06E8">
        <w:rPr>
          <w:rFonts w:ascii="Tahoma" w:hAnsi="Tahoma" w:cs="Tahoma"/>
          <w:sz w:val="18"/>
          <w:szCs w:val="18"/>
        </w:rPr>
        <w:t>ul. Chmielna 120</w:t>
      </w:r>
    </w:p>
    <w:p w:rsidR="00A773C8" w:rsidRPr="00CD06E8" w:rsidRDefault="00A773C8" w:rsidP="00B96A33">
      <w:pPr>
        <w:rPr>
          <w:rFonts w:ascii="Tahoma" w:hAnsi="Tahoma" w:cs="Tahoma"/>
          <w:b/>
          <w:sz w:val="18"/>
          <w:szCs w:val="18"/>
        </w:rPr>
      </w:pPr>
      <w:r w:rsidRPr="00CD06E8">
        <w:rPr>
          <w:rFonts w:ascii="Tahoma" w:hAnsi="Tahoma" w:cs="Tahoma"/>
          <w:b/>
          <w:sz w:val="18"/>
          <w:szCs w:val="18"/>
        </w:rPr>
        <w:t>Wykonawca:</w:t>
      </w:r>
    </w:p>
    <w:p w:rsidR="00A773C8" w:rsidRPr="00CD06E8" w:rsidRDefault="00A773C8" w:rsidP="00B96A33">
      <w:pPr>
        <w:jc w:val="both"/>
        <w:rPr>
          <w:rFonts w:ascii="Tahoma" w:hAnsi="Tahoma" w:cs="Tahoma"/>
          <w:sz w:val="18"/>
          <w:szCs w:val="18"/>
          <w:highlight w:val="cyan"/>
        </w:rPr>
      </w:pPr>
    </w:p>
    <w:p w:rsidR="00A773C8" w:rsidRPr="00CD06E8" w:rsidRDefault="00A773C8" w:rsidP="00B96A33">
      <w:pPr>
        <w:jc w:val="both"/>
        <w:rPr>
          <w:rFonts w:ascii="Tahoma" w:hAnsi="Tahoma" w:cs="Tahoma"/>
          <w:sz w:val="18"/>
          <w:szCs w:val="18"/>
        </w:rPr>
      </w:pPr>
      <w:r w:rsidRPr="00CD06E8">
        <w:rPr>
          <w:rFonts w:ascii="Tahoma" w:hAnsi="Tahoma" w:cs="Tahoma"/>
          <w:sz w:val="18"/>
          <w:szCs w:val="18"/>
        </w:rPr>
        <w:t>………………………………………</w:t>
      </w:r>
    </w:p>
    <w:p w:rsidR="00A773C8" w:rsidRPr="00944CC5" w:rsidRDefault="00A773C8" w:rsidP="00B96A33">
      <w:pPr>
        <w:jc w:val="both"/>
        <w:rPr>
          <w:rFonts w:ascii="Tahoma" w:hAnsi="Tahoma" w:cs="Tahoma"/>
          <w:sz w:val="14"/>
          <w:szCs w:val="14"/>
        </w:rPr>
      </w:pPr>
      <w:r w:rsidRPr="00944CC5">
        <w:rPr>
          <w:rFonts w:ascii="Tahoma" w:hAnsi="Tahoma" w:cs="Tahoma"/>
          <w:sz w:val="14"/>
          <w:szCs w:val="14"/>
        </w:rPr>
        <w:t xml:space="preserve">(pełna nazwa/firma, adres, w zależności od podmiotu: </w:t>
      </w:r>
    </w:p>
    <w:p w:rsidR="00A773C8" w:rsidRPr="00944CC5" w:rsidRDefault="00A773C8" w:rsidP="00B96A33">
      <w:pPr>
        <w:jc w:val="both"/>
        <w:rPr>
          <w:rFonts w:ascii="Tahoma" w:hAnsi="Tahoma" w:cs="Tahoma"/>
          <w:sz w:val="14"/>
          <w:szCs w:val="14"/>
        </w:rPr>
      </w:pPr>
      <w:r w:rsidRPr="00944CC5">
        <w:rPr>
          <w:rFonts w:ascii="Tahoma" w:hAnsi="Tahoma" w:cs="Tahoma"/>
          <w:sz w:val="14"/>
          <w:szCs w:val="14"/>
        </w:rPr>
        <w:t>NIP/PESEL, KRS/CEiDG)</w:t>
      </w:r>
    </w:p>
    <w:p w:rsidR="00A773C8" w:rsidRPr="00E212BB" w:rsidRDefault="00A773C8" w:rsidP="00B96A33">
      <w:pPr>
        <w:jc w:val="both"/>
        <w:rPr>
          <w:rFonts w:ascii="Tahoma" w:hAnsi="Tahoma" w:cs="Tahoma"/>
          <w:sz w:val="18"/>
          <w:szCs w:val="18"/>
        </w:rPr>
      </w:pPr>
      <w:r w:rsidRPr="00E212BB">
        <w:rPr>
          <w:rFonts w:ascii="Tahoma" w:hAnsi="Tahoma" w:cs="Tahoma"/>
          <w:sz w:val="18"/>
          <w:szCs w:val="18"/>
        </w:rPr>
        <w:t>reprezentowany przez:</w:t>
      </w:r>
    </w:p>
    <w:p w:rsidR="00A773C8" w:rsidRPr="00E212BB" w:rsidRDefault="00A773C8" w:rsidP="00B96A33">
      <w:pPr>
        <w:jc w:val="both"/>
        <w:rPr>
          <w:rFonts w:ascii="Tahoma" w:hAnsi="Tahoma" w:cs="Tahoma"/>
          <w:sz w:val="18"/>
          <w:szCs w:val="18"/>
        </w:rPr>
      </w:pPr>
    </w:p>
    <w:p w:rsidR="00A773C8" w:rsidRPr="00E212BB" w:rsidRDefault="00A773C8" w:rsidP="00B96A33">
      <w:pPr>
        <w:jc w:val="both"/>
        <w:rPr>
          <w:rFonts w:ascii="Tahoma" w:hAnsi="Tahoma" w:cs="Tahoma"/>
          <w:sz w:val="18"/>
          <w:szCs w:val="18"/>
        </w:rPr>
      </w:pPr>
      <w:r w:rsidRPr="00E212BB">
        <w:rPr>
          <w:rFonts w:ascii="Tahoma" w:hAnsi="Tahoma" w:cs="Tahoma"/>
          <w:sz w:val="18"/>
          <w:szCs w:val="18"/>
        </w:rPr>
        <w:t>………………………………………</w:t>
      </w:r>
    </w:p>
    <w:p w:rsidR="00A773C8" w:rsidRPr="00944CC5" w:rsidRDefault="00A773C8" w:rsidP="00B96A33">
      <w:pPr>
        <w:jc w:val="both"/>
        <w:rPr>
          <w:rFonts w:ascii="Tahoma" w:hAnsi="Tahoma" w:cs="Tahoma"/>
          <w:sz w:val="14"/>
          <w:szCs w:val="14"/>
        </w:rPr>
      </w:pPr>
      <w:r w:rsidRPr="00944CC5">
        <w:rPr>
          <w:rFonts w:ascii="Tahoma" w:hAnsi="Tahoma" w:cs="Tahoma"/>
          <w:sz w:val="14"/>
          <w:szCs w:val="14"/>
        </w:rPr>
        <w:t>(imię, nazwisko, stanowisko/podstawa do reprezentacji)</w:t>
      </w:r>
    </w:p>
    <w:p w:rsidR="00A773C8" w:rsidRPr="00E212BB" w:rsidRDefault="00A773C8" w:rsidP="00B96A33">
      <w:pPr>
        <w:rPr>
          <w:rFonts w:ascii="Tahoma" w:hAnsi="Tahoma" w:cs="Tahoma"/>
          <w:i/>
          <w:sz w:val="18"/>
          <w:szCs w:val="18"/>
        </w:rPr>
      </w:pPr>
    </w:p>
    <w:p w:rsidR="00A773C8" w:rsidRPr="00E212BB" w:rsidRDefault="00A773C8" w:rsidP="00B96A33">
      <w:pPr>
        <w:rPr>
          <w:rFonts w:ascii="Tahoma" w:hAnsi="Tahoma" w:cs="Tahoma"/>
          <w:b/>
          <w:sz w:val="18"/>
          <w:szCs w:val="18"/>
        </w:rPr>
      </w:pPr>
    </w:p>
    <w:p w:rsidR="00A773C8" w:rsidRPr="00E212BB" w:rsidRDefault="00A773C8" w:rsidP="00B96A33">
      <w:pPr>
        <w:jc w:val="center"/>
        <w:rPr>
          <w:rFonts w:ascii="Tahoma" w:hAnsi="Tahoma" w:cs="Tahoma"/>
          <w:b/>
          <w:sz w:val="18"/>
          <w:szCs w:val="18"/>
          <w:u w:val="single"/>
        </w:rPr>
      </w:pPr>
      <w:r>
        <w:rPr>
          <w:rFonts w:ascii="Tahoma" w:hAnsi="Tahoma" w:cs="Tahoma"/>
          <w:b/>
          <w:sz w:val="18"/>
          <w:szCs w:val="18"/>
          <w:u w:val="single"/>
        </w:rPr>
        <w:t>Oświadczenie W</w:t>
      </w:r>
      <w:r w:rsidRPr="00E212BB">
        <w:rPr>
          <w:rFonts w:ascii="Tahoma" w:hAnsi="Tahoma" w:cs="Tahoma"/>
          <w:b/>
          <w:sz w:val="18"/>
          <w:szCs w:val="18"/>
          <w:u w:val="single"/>
        </w:rPr>
        <w:t xml:space="preserve">ykonawcy dotyczące spełniania warunków udziału w postępowaniu </w:t>
      </w:r>
      <w:r w:rsidRPr="00E212BB">
        <w:rPr>
          <w:rFonts w:ascii="Tahoma" w:hAnsi="Tahoma" w:cs="Tahoma"/>
          <w:b/>
          <w:sz w:val="18"/>
          <w:szCs w:val="18"/>
          <w:u w:val="single"/>
        </w:rPr>
        <w:br/>
        <w:t>oraz przesłanek wykluczenia z postępowania</w:t>
      </w:r>
    </w:p>
    <w:p w:rsidR="00A773C8" w:rsidRPr="00E212BB" w:rsidRDefault="00A773C8" w:rsidP="00B96A33">
      <w:pPr>
        <w:jc w:val="center"/>
        <w:rPr>
          <w:rFonts w:ascii="Tahoma" w:hAnsi="Tahoma" w:cs="Tahoma"/>
          <w:b/>
          <w:sz w:val="18"/>
          <w:szCs w:val="18"/>
          <w:u w:val="single"/>
        </w:rPr>
      </w:pPr>
    </w:p>
    <w:p w:rsidR="00A773C8" w:rsidRPr="00CD06E8" w:rsidRDefault="00A773C8" w:rsidP="00B96A33">
      <w:pPr>
        <w:rPr>
          <w:rFonts w:ascii="Tahoma" w:hAnsi="Tahoma" w:cs="Tahoma"/>
          <w:sz w:val="18"/>
          <w:szCs w:val="18"/>
        </w:rPr>
      </w:pPr>
      <w:r w:rsidRPr="00E212BB">
        <w:rPr>
          <w:rFonts w:ascii="Tahoma" w:hAnsi="Tahoma" w:cs="Tahoma"/>
          <w:sz w:val="18"/>
          <w:szCs w:val="18"/>
        </w:rPr>
        <w:t xml:space="preserve">składane na podstawie art. 25a ust. 1 ustawy z dnia 29 stycznia 2004 r. Prawo zamówień publicznych (dalej jako: ustawa Pzp), na potrzeby postępowania o udzielenie zamówienia publicznego pn. </w:t>
      </w:r>
      <w:r w:rsidRPr="00CD06E8">
        <w:rPr>
          <w:rFonts w:ascii="Tahoma" w:hAnsi="Tahoma" w:cs="Tahoma"/>
          <w:b/>
          <w:sz w:val="18"/>
          <w:szCs w:val="18"/>
        </w:rPr>
        <w:t>„Wykonanie opracowania pt. Audyt BRD przejść dla pieszych bez sygnalizacji świetlnej na drogach zarządzanych przez ZDM w dzielnicach Wawer, Włochy, Praga-Północ, Bemowo, Żoliborz pod kątem skuteczności oświetlenia tych przejść i zastosowanej organizacji ruchu”, nr postępowania DPZ/1/PN/1/18</w:t>
      </w:r>
      <w:r w:rsidRPr="00CD06E8">
        <w:rPr>
          <w:rFonts w:ascii="Tahoma" w:hAnsi="Tahoma" w:cs="Tahoma"/>
          <w:sz w:val="18"/>
          <w:szCs w:val="18"/>
        </w:rPr>
        <w:t>, prowadzonego przez Miasto Stołeczne Warszawa - Zarząd Dróg Miejskich</w:t>
      </w:r>
      <w:r w:rsidRPr="00CD06E8">
        <w:rPr>
          <w:rFonts w:ascii="Tahoma" w:hAnsi="Tahoma" w:cs="Tahoma"/>
          <w:i/>
          <w:sz w:val="18"/>
          <w:szCs w:val="18"/>
        </w:rPr>
        <w:t xml:space="preserve">, </w:t>
      </w:r>
      <w:r w:rsidRPr="00CD06E8">
        <w:rPr>
          <w:rFonts w:ascii="Tahoma" w:hAnsi="Tahoma" w:cs="Tahoma"/>
          <w:sz w:val="18"/>
          <w:szCs w:val="18"/>
        </w:rPr>
        <w:t>oświadczam, co następuje:</w:t>
      </w:r>
    </w:p>
    <w:p w:rsidR="00A773C8" w:rsidRPr="00E212BB" w:rsidRDefault="00A773C8" w:rsidP="00B96A33">
      <w:pPr>
        <w:jc w:val="both"/>
        <w:rPr>
          <w:rFonts w:ascii="Tahoma" w:hAnsi="Tahoma" w:cs="Tahoma"/>
          <w:sz w:val="18"/>
          <w:szCs w:val="18"/>
        </w:rPr>
      </w:pPr>
    </w:p>
    <w:p w:rsidR="00A773C8" w:rsidRPr="00E212BB" w:rsidRDefault="00A773C8" w:rsidP="00B96A33">
      <w:pPr>
        <w:shd w:val="clear" w:color="auto" w:fill="BFBFBF"/>
        <w:rPr>
          <w:rFonts w:ascii="Tahoma" w:hAnsi="Tahoma" w:cs="Tahoma"/>
          <w:b/>
          <w:sz w:val="18"/>
          <w:szCs w:val="18"/>
        </w:rPr>
      </w:pPr>
      <w:r w:rsidRPr="00E212BB">
        <w:rPr>
          <w:rFonts w:ascii="Tahoma" w:hAnsi="Tahoma" w:cs="Tahoma"/>
          <w:b/>
          <w:sz w:val="18"/>
          <w:szCs w:val="18"/>
        </w:rPr>
        <w:t>OŚWIADCZENIA DOTYCZĄCE WYKONAWCY:</w:t>
      </w:r>
    </w:p>
    <w:p w:rsidR="00A773C8" w:rsidRPr="00944CC5" w:rsidRDefault="00A773C8" w:rsidP="00B96A33">
      <w:pPr>
        <w:jc w:val="both"/>
        <w:rPr>
          <w:rFonts w:ascii="Tahoma" w:hAnsi="Tahoma" w:cs="Tahoma"/>
          <w:sz w:val="18"/>
          <w:szCs w:val="18"/>
        </w:rPr>
      </w:pPr>
    </w:p>
    <w:p w:rsidR="00A773C8" w:rsidRDefault="00A773C8" w:rsidP="00634170">
      <w:pPr>
        <w:pStyle w:val="ListParagraph"/>
        <w:numPr>
          <w:ilvl w:val="0"/>
          <w:numId w:val="12"/>
        </w:numPr>
        <w:jc w:val="both"/>
        <w:rPr>
          <w:rFonts w:ascii="Tahoma" w:hAnsi="Tahoma" w:cs="Tahoma"/>
          <w:sz w:val="18"/>
          <w:szCs w:val="18"/>
        </w:rPr>
      </w:pPr>
      <w:r w:rsidRPr="00944CC5">
        <w:rPr>
          <w:rFonts w:ascii="Tahoma" w:hAnsi="Tahoma" w:cs="Tahoma"/>
          <w:sz w:val="18"/>
          <w:szCs w:val="18"/>
        </w:rPr>
        <w:t xml:space="preserve">Oświadczam, że spełniam warunki udziału w postępowaniu </w:t>
      </w:r>
      <w:r>
        <w:rPr>
          <w:rFonts w:ascii="Tahoma" w:hAnsi="Tahoma" w:cs="Tahoma"/>
          <w:sz w:val="18"/>
          <w:szCs w:val="18"/>
        </w:rPr>
        <w:t>określone przez zamawiającego w</w:t>
      </w:r>
      <w:r w:rsidRPr="00944CC5">
        <w:rPr>
          <w:rFonts w:ascii="Tahoma" w:hAnsi="Tahoma" w:cs="Tahoma"/>
          <w:sz w:val="18"/>
          <w:szCs w:val="18"/>
        </w:rPr>
        <w:t>  pkt 7.2. SIWZ</w:t>
      </w:r>
    </w:p>
    <w:p w:rsidR="00A773C8" w:rsidRPr="00944CC5" w:rsidRDefault="00A773C8" w:rsidP="00634170">
      <w:pPr>
        <w:pStyle w:val="ListParagraph"/>
        <w:numPr>
          <w:ilvl w:val="0"/>
          <w:numId w:val="12"/>
        </w:numPr>
        <w:jc w:val="both"/>
        <w:rPr>
          <w:rFonts w:ascii="Tahoma" w:hAnsi="Tahoma" w:cs="Tahoma"/>
          <w:sz w:val="18"/>
          <w:szCs w:val="18"/>
        </w:rPr>
      </w:pPr>
      <w:r w:rsidRPr="00944CC5">
        <w:rPr>
          <w:rFonts w:ascii="Tahoma" w:hAnsi="Tahoma" w:cs="Tahoma"/>
          <w:sz w:val="18"/>
          <w:szCs w:val="18"/>
        </w:rPr>
        <w:t>Oświadczam, że nie podlegam wykluczeniu z postępowania na podstawie art. 24 ust 1 pkt 12-23 ustawy Pzp.</w:t>
      </w:r>
    </w:p>
    <w:p w:rsidR="00A773C8" w:rsidRDefault="00A773C8" w:rsidP="00634170">
      <w:pPr>
        <w:pStyle w:val="ListParagraph"/>
        <w:numPr>
          <w:ilvl w:val="0"/>
          <w:numId w:val="12"/>
        </w:numPr>
        <w:spacing w:after="0" w:line="240" w:lineRule="auto"/>
        <w:contextualSpacing/>
        <w:jc w:val="both"/>
        <w:rPr>
          <w:rFonts w:ascii="Tahoma" w:hAnsi="Tahoma" w:cs="Tahoma"/>
          <w:sz w:val="18"/>
          <w:szCs w:val="18"/>
        </w:rPr>
      </w:pPr>
      <w:r w:rsidRPr="00E212BB">
        <w:rPr>
          <w:rFonts w:ascii="Tahoma" w:hAnsi="Tahoma" w:cs="Tahoma"/>
          <w:sz w:val="18"/>
          <w:szCs w:val="18"/>
        </w:rPr>
        <w:t>Oświadczam, że nie podlegam wykluczeniu z postępowania na podstawie art. 24 ust. 5 pkt 1,2,4 ustawy Pzp.</w:t>
      </w:r>
    </w:p>
    <w:p w:rsidR="00A773C8" w:rsidRDefault="00A773C8" w:rsidP="00770059">
      <w:pPr>
        <w:pStyle w:val="ListParagraph"/>
        <w:spacing w:after="0" w:line="240" w:lineRule="auto"/>
        <w:contextualSpacing/>
        <w:jc w:val="both"/>
        <w:rPr>
          <w:rFonts w:ascii="Tahoma" w:hAnsi="Tahoma" w:cs="Tahoma"/>
          <w:sz w:val="18"/>
          <w:szCs w:val="18"/>
        </w:rPr>
      </w:pPr>
    </w:p>
    <w:p w:rsidR="00A773C8" w:rsidRPr="00E212BB" w:rsidRDefault="00A773C8" w:rsidP="00770059">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rsidR="00A773C8" w:rsidRPr="00E212BB" w:rsidRDefault="00A773C8" w:rsidP="00770059">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r w:rsidRPr="00E212BB">
        <w:rPr>
          <w:rFonts w:ascii="Tahoma" w:hAnsi="Tahoma" w:cs="Tahoma"/>
          <w:sz w:val="18"/>
          <w:szCs w:val="18"/>
        </w:rPr>
        <w:tab/>
        <w:t>…………………………………………</w:t>
      </w:r>
    </w:p>
    <w:p w:rsidR="00A773C8" w:rsidRPr="00944CC5" w:rsidRDefault="00A773C8" w:rsidP="00770059">
      <w:pPr>
        <w:ind w:left="3540" w:firstLine="708"/>
        <w:jc w:val="center"/>
        <w:rPr>
          <w:rFonts w:ascii="Tahoma" w:hAnsi="Tahoma" w:cs="Tahoma"/>
          <w:i/>
          <w:sz w:val="14"/>
          <w:szCs w:val="14"/>
        </w:rPr>
      </w:pPr>
      <w:r w:rsidRPr="00944CC5">
        <w:rPr>
          <w:rFonts w:ascii="Tahoma" w:hAnsi="Tahoma" w:cs="Tahoma"/>
          <w:i/>
          <w:sz w:val="14"/>
          <w:szCs w:val="14"/>
        </w:rPr>
        <w:t>(podpis)</w:t>
      </w:r>
    </w:p>
    <w:p w:rsidR="00A773C8" w:rsidRDefault="00A773C8" w:rsidP="00770059">
      <w:pPr>
        <w:pStyle w:val="ListParagraph"/>
        <w:spacing w:after="0" w:line="240" w:lineRule="auto"/>
        <w:contextualSpacing/>
        <w:jc w:val="both"/>
        <w:rPr>
          <w:rFonts w:ascii="Tahoma" w:hAnsi="Tahoma" w:cs="Tahoma"/>
          <w:sz w:val="18"/>
          <w:szCs w:val="18"/>
        </w:rPr>
      </w:pPr>
    </w:p>
    <w:p w:rsidR="00A773C8" w:rsidRPr="00E212BB" w:rsidRDefault="00A773C8" w:rsidP="00770059">
      <w:pPr>
        <w:pStyle w:val="ListParagraph"/>
        <w:spacing w:after="0" w:line="240" w:lineRule="auto"/>
        <w:contextualSpacing/>
        <w:jc w:val="both"/>
        <w:rPr>
          <w:rFonts w:ascii="Tahoma" w:hAnsi="Tahoma" w:cs="Tahoma"/>
          <w:sz w:val="18"/>
          <w:szCs w:val="18"/>
        </w:rPr>
      </w:pPr>
    </w:p>
    <w:p w:rsidR="00A773C8" w:rsidRPr="00E212BB" w:rsidRDefault="00A773C8" w:rsidP="00B96A33">
      <w:pPr>
        <w:jc w:val="both"/>
        <w:rPr>
          <w:rFonts w:ascii="Tahoma" w:hAnsi="Tahoma" w:cs="Tahoma"/>
          <w:i/>
          <w:sz w:val="18"/>
          <w:szCs w:val="18"/>
        </w:rPr>
      </w:pPr>
    </w:p>
    <w:p w:rsidR="00A773C8" w:rsidRPr="00E212BB" w:rsidRDefault="00A773C8" w:rsidP="00B96A33">
      <w:pPr>
        <w:jc w:val="both"/>
        <w:rPr>
          <w:rFonts w:ascii="Tahoma" w:hAnsi="Tahoma" w:cs="Tahoma"/>
          <w:sz w:val="18"/>
          <w:szCs w:val="18"/>
        </w:rPr>
      </w:pPr>
      <w:r w:rsidRPr="00E212BB">
        <w:rPr>
          <w:rFonts w:ascii="Tahoma" w:hAnsi="Tahoma" w:cs="Tahoma"/>
          <w:sz w:val="18"/>
          <w:szCs w:val="18"/>
        </w:rPr>
        <w:t xml:space="preserve">Oświadczam, że zachodzą w stosunku do mnie podstawy wykluczenia z postępowania na podstawie art. …………. ustawy Pzp </w:t>
      </w:r>
      <w:r w:rsidRPr="00E212BB">
        <w:rPr>
          <w:rFonts w:ascii="Tahoma" w:hAnsi="Tahoma" w:cs="Tahoma"/>
          <w:i/>
          <w:sz w:val="18"/>
          <w:szCs w:val="18"/>
        </w:rPr>
        <w:t>(podać mającą zastosowanie podstawę wykluczenia spośród wymienionych w art. 24 ust. 1 pkt 13-14, 16-20 lub art. 24 ust. 5 ustawy Pzp).</w:t>
      </w:r>
      <w:r w:rsidRPr="00E212BB">
        <w:rPr>
          <w:rFonts w:ascii="Tahoma" w:hAnsi="Tahoma" w:cs="Tahoma"/>
          <w:sz w:val="18"/>
          <w:szCs w:val="18"/>
        </w:rPr>
        <w:t xml:space="preserve"> Jednocześnie oświadczam, że w związku z ww. okolicznością, na podstawie art. 24 ust. 8 ustawy Pzp podjąłem następujące środki naprawcze: </w:t>
      </w:r>
    </w:p>
    <w:p w:rsidR="00A773C8" w:rsidRPr="00E212BB" w:rsidRDefault="00A773C8" w:rsidP="00B96A33">
      <w:pPr>
        <w:jc w:val="both"/>
        <w:rPr>
          <w:rFonts w:ascii="Tahoma" w:hAnsi="Tahoma" w:cs="Tahoma"/>
          <w:sz w:val="18"/>
          <w:szCs w:val="18"/>
        </w:rPr>
      </w:pPr>
      <w:r w:rsidRPr="00E212BB">
        <w:rPr>
          <w:rFonts w:ascii="Tahoma" w:hAnsi="Tahoma" w:cs="Tahoma"/>
          <w:sz w:val="18"/>
          <w:szCs w:val="18"/>
        </w:rPr>
        <w:t>………………………………………………………………………………………</w:t>
      </w:r>
      <w:r>
        <w:rPr>
          <w:rFonts w:ascii="Tahoma" w:hAnsi="Tahoma" w:cs="Tahoma"/>
          <w:sz w:val="18"/>
          <w:szCs w:val="18"/>
        </w:rPr>
        <w:t>………………………………………………………………….……………*</w:t>
      </w:r>
    </w:p>
    <w:p w:rsidR="00A773C8" w:rsidRPr="00E212BB" w:rsidRDefault="00A773C8" w:rsidP="00770059">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rsidR="00A773C8" w:rsidRDefault="00A773C8" w:rsidP="00770059">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r w:rsidRPr="00E212BB">
        <w:rPr>
          <w:rFonts w:ascii="Tahoma" w:hAnsi="Tahoma" w:cs="Tahoma"/>
          <w:sz w:val="18"/>
          <w:szCs w:val="18"/>
        </w:rPr>
        <w:tab/>
        <w:t>…………………………………………</w:t>
      </w:r>
    </w:p>
    <w:p w:rsidR="00A773C8" w:rsidRDefault="00A773C8" w:rsidP="00770059">
      <w:pPr>
        <w:ind w:left="3540" w:firstLine="708"/>
        <w:jc w:val="center"/>
        <w:rPr>
          <w:rFonts w:ascii="Tahoma" w:hAnsi="Tahoma" w:cs="Tahoma"/>
          <w:i/>
          <w:sz w:val="14"/>
          <w:szCs w:val="14"/>
        </w:rPr>
      </w:pPr>
      <w:r w:rsidRPr="00944CC5">
        <w:rPr>
          <w:rFonts w:ascii="Tahoma" w:hAnsi="Tahoma" w:cs="Tahoma"/>
          <w:i/>
          <w:sz w:val="14"/>
          <w:szCs w:val="14"/>
        </w:rPr>
        <w:t>(podpis)</w:t>
      </w:r>
    </w:p>
    <w:p w:rsidR="00A773C8" w:rsidRDefault="00A773C8" w:rsidP="00770059">
      <w:pPr>
        <w:ind w:left="3540" w:firstLine="708"/>
        <w:jc w:val="center"/>
        <w:rPr>
          <w:rFonts w:ascii="Tahoma" w:hAnsi="Tahoma" w:cs="Tahoma"/>
          <w:i/>
          <w:sz w:val="14"/>
          <w:szCs w:val="14"/>
        </w:rPr>
      </w:pPr>
    </w:p>
    <w:p w:rsidR="00A773C8" w:rsidRDefault="00A773C8" w:rsidP="00770059">
      <w:pPr>
        <w:ind w:left="3540" w:firstLine="708"/>
        <w:jc w:val="center"/>
        <w:rPr>
          <w:rFonts w:ascii="Tahoma" w:hAnsi="Tahoma" w:cs="Tahoma"/>
          <w:i/>
          <w:sz w:val="14"/>
          <w:szCs w:val="14"/>
        </w:rPr>
      </w:pPr>
    </w:p>
    <w:p w:rsidR="00A773C8" w:rsidRDefault="00A773C8" w:rsidP="00770059">
      <w:pPr>
        <w:ind w:left="3540" w:firstLine="708"/>
        <w:jc w:val="center"/>
        <w:rPr>
          <w:rFonts w:ascii="Tahoma" w:hAnsi="Tahoma" w:cs="Tahoma"/>
          <w:i/>
          <w:sz w:val="14"/>
          <w:szCs w:val="14"/>
        </w:rPr>
      </w:pPr>
    </w:p>
    <w:p w:rsidR="00A773C8" w:rsidRDefault="00A773C8" w:rsidP="00770059">
      <w:pPr>
        <w:ind w:left="3540" w:firstLine="708"/>
        <w:jc w:val="center"/>
        <w:rPr>
          <w:rFonts w:ascii="Tahoma" w:hAnsi="Tahoma" w:cs="Tahoma"/>
          <w:i/>
          <w:sz w:val="14"/>
          <w:szCs w:val="14"/>
        </w:rPr>
      </w:pPr>
    </w:p>
    <w:p w:rsidR="00A773C8" w:rsidRDefault="00A773C8" w:rsidP="00770059">
      <w:pPr>
        <w:ind w:left="3540" w:firstLine="708"/>
        <w:jc w:val="center"/>
        <w:rPr>
          <w:rFonts w:ascii="Tahoma" w:hAnsi="Tahoma" w:cs="Tahoma"/>
          <w:i/>
          <w:sz w:val="14"/>
          <w:szCs w:val="14"/>
        </w:rPr>
      </w:pPr>
    </w:p>
    <w:p w:rsidR="00A773C8" w:rsidRDefault="00A773C8" w:rsidP="00770059">
      <w:pPr>
        <w:ind w:left="3540" w:firstLine="708"/>
        <w:jc w:val="center"/>
        <w:rPr>
          <w:rFonts w:ascii="Tahoma" w:hAnsi="Tahoma" w:cs="Tahoma"/>
          <w:i/>
          <w:sz w:val="14"/>
          <w:szCs w:val="14"/>
        </w:rPr>
      </w:pPr>
    </w:p>
    <w:p w:rsidR="00A773C8" w:rsidRDefault="00A773C8" w:rsidP="00770059">
      <w:pPr>
        <w:ind w:left="3540" w:firstLine="708"/>
        <w:jc w:val="center"/>
        <w:rPr>
          <w:rFonts w:ascii="Tahoma" w:hAnsi="Tahoma" w:cs="Tahoma"/>
          <w:i/>
          <w:sz w:val="14"/>
          <w:szCs w:val="14"/>
        </w:rPr>
      </w:pPr>
    </w:p>
    <w:p w:rsidR="00A773C8" w:rsidRDefault="00A773C8" w:rsidP="00770059">
      <w:pPr>
        <w:ind w:left="3540" w:firstLine="708"/>
        <w:jc w:val="center"/>
        <w:rPr>
          <w:rFonts w:ascii="Tahoma" w:hAnsi="Tahoma" w:cs="Tahoma"/>
          <w:i/>
          <w:sz w:val="14"/>
          <w:szCs w:val="14"/>
        </w:rPr>
      </w:pPr>
    </w:p>
    <w:p w:rsidR="00A773C8" w:rsidRDefault="00A773C8" w:rsidP="00770059">
      <w:pPr>
        <w:ind w:left="3540" w:firstLine="708"/>
        <w:jc w:val="center"/>
        <w:rPr>
          <w:rFonts w:ascii="Tahoma" w:hAnsi="Tahoma" w:cs="Tahoma"/>
          <w:i/>
          <w:sz w:val="14"/>
          <w:szCs w:val="14"/>
        </w:rPr>
      </w:pPr>
    </w:p>
    <w:p w:rsidR="00A773C8" w:rsidRDefault="00A773C8" w:rsidP="00770059">
      <w:pPr>
        <w:ind w:left="3540" w:firstLine="708"/>
        <w:jc w:val="center"/>
        <w:rPr>
          <w:rFonts w:ascii="Tahoma" w:hAnsi="Tahoma" w:cs="Tahoma"/>
          <w:i/>
          <w:sz w:val="14"/>
          <w:szCs w:val="14"/>
        </w:rPr>
      </w:pPr>
    </w:p>
    <w:p w:rsidR="00A773C8" w:rsidRPr="00944CC5" w:rsidRDefault="00A773C8" w:rsidP="00770059">
      <w:pPr>
        <w:ind w:left="3540" w:firstLine="708"/>
        <w:jc w:val="center"/>
        <w:rPr>
          <w:rFonts w:ascii="Tahoma" w:hAnsi="Tahoma" w:cs="Tahoma"/>
          <w:i/>
          <w:sz w:val="14"/>
          <w:szCs w:val="14"/>
        </w:rPr>
      </w:pPr>
    </w:p>
    <w:p w:rsidR="00A773C8" w:rsidRPr="00E212BB" w:rsidRDefault="00A773C8" w:rsidP="00B96A33">
      <w:pPr>
        <w:jc w:val="both"/>
        <w:rPr>
          <w:rFonts w:ascii="Tahoma" w:hAnsi="Tahoma" w:cs="Tahoma"/>
          <w:sz w:val="18"/>
          <w:szCs w:val="18"/>
        </w:rPr>
      </w:pPr>
    </w:p>
    <w:p w:rsidR="00A773C8" w:rsidRPr="00E212BB" w:rsidRDefault="00A773C8" w:rsidP="00B96A33">
      <w:pPr>
        <w:shd w:val="clear" w:color="auto" w:fill="BFBFBF"/>
        <w:jc w:val="both"/>
        <w:rPr>
          <w:rFonts w:ascii="Tahoma" w:hAnsi="Tahoma" w:cs="Tahoma"/>
          <w:sz w:val="18"/>
          <w:szCs w:val="18"/>
        </w:rPr>
      </w:pPr>
      <w:r w:rsidRPr="00E212BB">
        <w:rPr>
          <w:rFonts w:ascii="Tahoma" w:hAnsi="Tahoma" w:cs="Tahoma"/>
          <w:b/>
          <w:sz w:val="18"/>
          <w:szCs w:val="18"/>
        </w:rPr>
        <w:t>INFORMACJA W ZWIĄZKU Z POLEGANIEM NA ZASOBACH INNYCH PODMIOTÓW</w:t>
      </w:r>
      <w:r w:rsidRPr="00E212BB">
        <w:rPr>
          <w:rFonts w:ascii="Tahoma" w:hAnsi="Tahoma" w:cs="Tahoma"/>
          <w:sz w:val="18"/>
          <w:szCs w:val="18"/>
        </w:rPr>
        <w:t xml:space="preserve">: </w:t>
      </w:r>
    </w:p>
    <w:p w:rsidR="00A773C8" w:rsidRPr="00E212BB" w:rsidRDefault="00A773C8" w:rsidP="00B96A33">
      <w:pPr>
        <w:jc w:val="both"/>
        <w:rPr>
          <w:rFonts w:ascii="Tahoma" w:hAnsi="Tahoma" w:cs="Tahoma"/>
          <w:sz w:val="18"/>
          <w:szCs w:val="18"/>
        </w:rPr>
      </w:pPr>
    </w:p>
    <w:p w:rsidR="00A773C8" w:rsidRDefault="00A773C8" w:rsidP="00B96A33">
      <w:pPr>
        <w:jc w:val="both"/>
        <w:rPr>
          <w:rFonts w:ascii="Tahoma" w:hAnsi="Tahoma" w:cs="Tahoma"/>
          <w:sz w:val="18"/>
          <w:szCs w:val="18"/>
        </w:rPr>
      </w:pPr>
      <w:r w:rsidRPr="00E212BB">
        <w:rPr>
          <w:rFonts w:ascii="Tahoma" w:hAnsi="Tahoma" w:cs="Tahoma"/>
          <w:sz w:val="18"/>
          <w:szCs w:val="18"/>
        </w:rPr>
        <w:t>Oświadczam, że w celu wykazania spełniania warunków udziału w p</w:t>
      </w:r>
      <w:r>
        <w:rPr>
          <w:rFonts w:ascii="Tahoma" w:hAnsi="Tahoma" w:cs="Tahoma"/>
          <w:sz w:val="18"/>
          <w:szCs w:val="18"/>
        </w:rPr>
        <w:t>ostępowaniu, określonych przez Z</w:t>
      </w:r>
      <w:r w:rsidRPr="00E212BB">
        <w:rPr>
          <w:rFonts w:ascii="Tahoma" w:hAnsi="Tahoma" w:cs="Tahoma"/>
          <w:sz w:val="18"/>
          <w:szCs w:val="18"/>
        </w:rPr>
        <w:t xml:space="preserve">amawiającego </w:t>
      </w:r>
      <w:r w:rsidRPr="00944CC5">
        <w:rPr>
          <w:rFonts w:ascii="Tahoma" w:hAnsi="Tahoma" w:cs="Tahoma"/>
          <w:sz w:val="18"/>
          <w:szCs w:val="18"/>
        </w:rPr>
        <w:t>w pkt 7.2. SIWZ</w:t>
      </w:r>
      <w:r w:rsidRPr="00944CC5">
        <w:rPr>
          <w:rFonts w:ascii="Tahoma" w:hAnsi="Tahoma" w:cs="Tahoma"/>
          <w:i/>
          <w:sz w:val="18"/>
          <w:szCs w:val="18"/>
        </w:rPr>
        <w:t>,</w:t>
      </w:r>
      <w:r w:rsidRPr="00944CC5">
        <w:rPr>
          <w:rFonts w:ascii="Tahoma" w:hAnsi="Tahoma" w:cs="Tahoma"/>
          <w:sz w:val="18"/>
          <w:szCs w:val="18"/>
        </w:rPr>
        <w:t xml:space="preserve"> polegam na zasobach następującego/ych podmiotu/ów:</w:t>
      </w:r>
    </w:p>
    <w:p w:rsidR="00A773C8" w:rsidRPr="00E212BB" w:rsidRDefault="00A773C8" w:rsidP="00B96A33">
      <w:pPr>
        <w:jc w:val="both"/>
        <w:rPr>
          <w:rFonts w:ascii="Tahoma" w:hAnsi="Tahoma" w:cs="Tahoma"/>
          <w:sz w:val="18"/>
          <w:szCs w:val="18"/>
        </w:rPr>
      </w:pPr>
      <w:r w:rsidRPr="00E212BB">
        <w:rPr>
          <w:rFonts w:ascii="Tahoma" w:hAnsi="Tahoma" w:cs="Tahoma"/>
          <w:sz w:val="18"/>
          <w:szCs w:val="18"/>
        </w:rPr>
        <w:t>………………………………………………………………………………………………………………………………………………………………….</w:t>
      </w:r>
    </w:p>
    <w:p w:rsidR="00A773C8" w:rsidRPr="00E212BB" w:rsidRDefault="00A773C8" w:rsidP="00B96A33">
      <w:pPr>
        <w:jc w:val="both"/>
        <w:rPr>
          <w:rFonts w:ascii="Tahoma" w:hAnsi="Tahoma" w:cs="Tahoma"/>
          <w:sz w:val="18"/>
          <w:szCs w:val="18"/>
        </w:rPr>
      </w:pPr>
      <w:r w:rsidRPr="00E212BB">
        <w:rPr>
          <w:rFonts w:ascii="Tahoma" w:hAnsi="Tahoma" w:cs="Tahoma"/>
          <w:sz w:val="18"/>
          <w:szCs w:val="18"/>
        </w:rPr>
        <w:t>w następującym zakresie:</w:t>
      </w:r>
    </w:p>
    <w:p w:rsidR="00A773C8" w:rsidRPr="00E212BB" w:rsidRDefault="00A773C8" w:rsidP="00B96A33">
      <w:pPr>
        <w:jc w:val="both"/>
        <w:rPr>
          <w:rFonts w:ascii="Tahoma" w:hAnsi="Tahoma" w:cs="Tahoma"/>
          <w:sz w:val="18"/>
          <w:szCs w:val="18"/>
        </w:rPr>
      </w:pPr>
      <w:r w:rsidRPr="00E212BB">
        <w:rPr>
          <w:rFonts w:ascii="Tahoma" w:hAnsi="Tahoma" w:cs="Tahoma"/>
          <w:sz w:val="18"/>
          <w:szCs w:val="18"/>
        </w:rPr>
        <w:t>…………………………………………………………………………………………………………………………….……</w:t>
      </w:r>
    </w:p>
    <w:p w:rsidR="00A773C8" w:rsidRDefault="00A773C8" w:rsidP="00B96A33">
      <w:pPr>
        <w:jc w:val="both"/>
        <w:rPr>
          <w:rFonts w:ascii="Tahoma" w:hAnsi="Tahoma" w:cs="Tahoma"/>
          <w:i/>
          <w:sz w:val="18"/>
          <w:szCs w:val="18"/>
        </w:rPr>
      </w:pPr>
      <w:r w:rsidRPr="00E212BB">
        <w:rPr>
          <w:rFonts w:ascii="Tahoma" w:hAnsi="Tahoma" w:cs="Tahoma"/>
          <w:sz w:val="18"/>
          <w:szCs w:val="18"/>
        </w:rPr>
        <w:t>(wskazać podmiot i określić odpowiedni zakres dla wskazanego podmiotu)</w:t>
      </w:r>
      <w:r w:rsidRPr="00E212BB">
        <w:rPr>
          <w:rFonts w:ascii="Tahoma" w:hAnsi="Tahoma" w:cs="Tahoma"/>
          <w:i/>
          <w:sz w:val="18"/>
          <w:szCs w:val="18"/>
        </w:rPr>
        <w:t xml:space="preserve">. </w:t>
      </w:r>
    </w:p>
    <w:p w:rsidR="00A773C8" w:rsidRPr="00E212BB" w:rsidRDefault="00A773C8" w:rsidP="00B96A33">
      <w:pPr>
        <w:jc w:val="both"/>
        <w:rPr>
          <w:rFonts w:ascii="Tahoma" w:hAnsi="Tahoma" w:cs="Tahoma"/>
          <w:i/>
          <w:sz w:val="18"/>
          <w:szCs w:val="18"/>
        </w:rPr>
      </w:pPr>
    </w:p>
    <w:p w:rsidR="00A773C8" w:rsidRPr="00E212BB" w:rsidRDefault="00A773C8" w:rsidP="00B96A33">
      <w:pPr>
        <w:jc w:val="both"/>
        <w:rPr>
          <w:rFonts w:ascii="Tahoma" w:hAnsi="Tahoma" w:cs="Tahoma"/>
          <w:sz w:val="18"/>
          <w:szCs w:val="18"/>
        </w:rPr>
      </w:pPr>
    </w:p>
    <w:p w:rsidR="00A773C8" w:rsidRPr="00E212BB" w:rsidRDefault="00A773C8" w:rsidP="00B96A33">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rsidR="00A773C8" w:rsidRPr="00E212BB" w:rsidRDefault="00A773C8" w:rsidP="00B96A33">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r w:rsidRPr="00E212BB">
        <w:rPr>
          <w:rFonts w:ascii="Tahoma" w:hAnsi="Tahoma" w:cs="Tahoma"/>
          <w:sz w:val="18"/>
          <w:szCs w:val="18"/>
        </w:rPr>
        <w:tab/>
        <w:t>…………………………………………</w:t>
      </w:r>
    </w:p>
    <w:p w:rsidR="00A773C8" w:rsidRPr="00944CC5" w:rsidRDefault="00A773C8" w:rsidP="00B96A33">
      <w:pPr>
        <w:ind w:left="3540" w:firstLine="708"/>
        <w:jc w:val="center"/>
        <w:rPr>
          <w:rFonts w:ascii="Tahoma" w:hAnsi="Tahoma" w:cs="Tahoma"/>
          <w:i/>
          <w:sz w:val="14"/>
          <w:szCs w:val="14"/>
        </w:rPr>
      </w:pPr>
      <w:r w:rsidRPr="00944CC5">
        <w:rPr>
          <w:rFonts w:ascii="Tahoma" w:hAnsi="Tahoma" w:cs="Tahoma"/>
          <w:i/>
          <w:sz w:val="14"/>
          <w:szCs w:val="14"/>
        </w:rPr>
        <w:t>(podpis)</w:t>
      </w:r>
    </w:p>
    <w:p w:rsidR="00A773C8" w:rsidRDefault="00A773C8" w:rsidP="00B345F2">
      <w:pPr>
        <w:pStyle w:val="rozdzia"/>
      </w:pPr>
    </w:p>
    <w:p w:rsidR="00A773C8" w:rsidRPr="00E212BB" w:rsidRDefault="00A773C8" w:rsidP="00770059">
      <w:pPr>
        <w:shd w:val="clear" w:color="auto" w:fill="BFBFBF"/>
        <w:jc w:val="both"/>
        <w:rPr>
          <w:rFonts w:ascii="Tahoma" w:hAnsi="Tahoma" w:cs="Tahoma"/>
          <w:b/>
          <w:sz w:val="18"/>
          <w:szCs w:val="18"/>
        </w:rPr>
      </w:pPr>
      <w:r w:rsidRPr="00E212BB">
        <w:rPr>
          <w:rFonts w:ascii="Tahoma" w:hAnsi="Tahoma" w:cs="Tahoma"/>
          <w:b/>
          <w:sz w:val="18"/>
          <w:szCs w:val="18"/>
        </w:rPr>
        <w:t>OŚWIADCZENIE DOTYCZĄCE PODMIOTU, NA KTÓREGO ZASOBY POWOŁUJE SIĘ WYKONAWCA:</w:t>
      </w:r>
    </w:p>
    <w:p w:rsidR="00A773C8" w:rsidRPr="00E212BB" w:rsidRDefault="00A773C8" w:rsidP="00770059">
      <w:pPr>
        <w:jc w:val="both"/>
        <w:rPr>
          <w:rFonts w:ascii="Tahoma" w:hAnsi="Tahoma" w:cs="Tahoma"/>
          <w:b/>
          <w:sz w:val="18"/>
          <w:szCs w:val="18"/>
        </w:rPr>
      </w:pPr>
    </w:p>
    <w:p w:rsidR="00A773C8" w:rsidRPr="00E212BB" w:rsidRDefault="00A773C8" w:rsidP="00770059">
      <w:pPr>
        <w:jc w:val="both"/>
        <w:rPr>
          <w:rFonts w:ascii="Tahoma" w:hAnsi="Tahoma" w:cs="Tahoma"/>
          <w:i/>
          <w:sz w:val="18"/>
          <w:szCs w:val="18"/>
        </w:rPr>
      </w:pPr>
      <w:r w:rsidRPr="00E212BB">
        <w:rPr>
          <w:rFonts w:ascii="Tahoma" w:hAnsi="Tahoma" w:cs="Tahoma"/>
          <w:sz w:val="18"/>
          <w:szCs w:val="18"/>
        </w:rPr>
        <w:t xml:space="preserve">Oświadczam, że następujący/e podmiot/y, na którego/ych zasoby powołuję się w niniejszym postępowaniu, tj.: …………………………………………………………………….……………………… </w:t>
      </w:r>
      <w:r w:rsidRPr="00E212BB">
        <w:rPr>
          <w:rFonts w:ascii="Tahoma" w:hAnsi="Tahoma" w:cs="Tahoma"/>
          <w:i/>
          <w:sz w:val="18"/>
          <w:szCs w:val="18"/>
        </w:rPr>
        <w:t>(</w:t>
      </w:r>
      <w:r w:rsidRPr="00944CC5">
        <w:rPr>
          <w:rFonts w:ascii="Tahoma" w:hAnsi="Tahoma" w:cs="Tahoma"/>
          <w:i/>
          <w:sz w:val="14"/>
          <w:szCs w:val="14"/>
        </w:rPr>
        <w:t>podać pełną nazwę/firmę, adres, a także w zależności od podmiotu: NIP/PESEL, KRS/CEiDG</w:t>
      </w:r>
      <w:r w:rsidRPr="00E212BB">
        <w:rPr>
          <w:rFonts w:ascii="Tahoma" w:hAnsi="Tahoma" w:cs="Tahoma"/>
          <w:i/>
          <w:sz w:val="18"/>
          <w:szCs w:val="18"/>
        </w:rPr>
        <w:t xml:space="preserve">) </w:t>
      </w:r>
      <w:r w:rsidRPr="00E212BB">
        <w:rPr>
          <w:rFonts w:ascii="Tahoma" w:hAnsi="Tahoma" w:cs="Tahoma"/>
          <w:sz w:val="18"/>
          <w:szCs w:val="18"/>
        </w:rPr>
        <w:t>nie podlega/ją wykluczeniu z postępowania o udzielenie zamówienia.</w:t>
      </w:r>
    </w:p>
    <w:p w:rsidR="00A773C8" w:rsidRPr="00E212BB" w:rsidRDefault="00A773C8" w:rsidP="00770059">
      <w:pPr>
        <w:jc w:val="both"/>
        <w:rPr>
          <w:rFonts w:ascii="Tahoma" w:hAnsi="Tahoma" w:cs="Tahoma"/>
          <w:sz w:val="18"/>
          <w:szCs w:val="18"/>
        </w:rPr>
      </w:pPr>
    </w:p>
    <w:p w:rsidR="00A773C8" w:rsidRPr="00E212BB" w:rsidRDefault="00A773C8" w:rsidP="00770059">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rsidR="00A773C8" w:rsidRPr="00E212BB" w:rsidRDefault="00A773C8" w:rsidP="00770059">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p>
    <w:p w:rsidR="00A773C8" w:rsidRPr="00944CC5" w:rsidRDefault="00A773C8" w:rsidP="00770059">
      <w:pPr>
        <w:ind w:left="3540" w:firstLine="708"/>
        <w:jc w:val="center"/>
        <w:rPr>
          <w:rFonts w:ascii="Tahoma" w:hAnsi="Tahoma" w:cs="Tahoma"/>
          <w:i/>
          <w:sz w:val="14"/>
          <w:szCs w:val="14"/>
        </w:rPr>
      </w:pPr>
      <w:r w:rsidRPr="00944CC5">
        <w:rPr>
          <w:rFonts w:ascii="Tahoma" w:hAnsi="Tahoma" w:cs="Tahoma"/>
          <w:i/>
          <w:sz w:val="14"/>
          <w:szCs w:val="14"/>
        </w:rPr>
        <w:t>(podpis)</w:t>
      </w:r>
    </w:p>
    <w:p w:rsidR="00A773C8" w:rsidRPr="00E212BB" w:rsidRDefault="00A773C8" w:rsidP="00770059">
      <w:pPr>
        <w:jc w:val="both"/>
        <w:rPr>
          <w:rFonts w:ascii="Tahoma" w:hAnsi="Tahoma" w:cs="Tahoma"/>
          <w:i/>
          <w:sz w:val="18"/>
          <w:szCs w:val="18"/>
        </w:rPr>
      </w:pPr>
    </w:p>
    <w:p w:rsidR="00A773C8" w:rsidRDefault="00A773C8" w:rsidP="00B345F2">
      <w:pPr>
        <w:pStyle w:val="rozdzia"/>
      </w:pPr>
    </w:p>
    <w:p w:rsidR="00A773C8" w:rsidRPr="00E212BB" w:rsidRDefault="00A773C8" w:rsidP="00770059">
      <w:pPr>
        <w:shd w:val="clear" w:color="auto" w:fill="BFBFBF"/>
        <w:jc w:val="both"/>
        <w:rPr>
          <w:rFonts w:ascii="Tahoma" w:hAnsi="Tahoma" w:cs="Tahoma"/>
          <w:b/>
          <w:sz w:val="18"/>
          <w:szCs w:val="18"/>
        </w:rPr>
      </w:pPr>
      <w:r w:rsidRPr="00E212BB">
        <w:rPr>
          <w:rFonts w:ascii="Tahoma" w:hAnsi="Tahoma" w:cs="Tahoma"/>
          <w:b/>
          <w:sz w:val="18"/>
          <w:szCs w:val="18"/>
        </w:rPr>
        <w:t>OŚWIADCZENIE DOTYCZĄCE PODANYCH INFORMACJI:</w:t>
      </w:r>
    </w:p>
    <w:p w:rsidR="00A773C8" w:rsidRPr="00E212BB" w:rsidRDefault="00A773C8" w:rsidP="00770059">
      <w:pPr>
        <w:jc w:val="both"/>
        <w:rPr>
          <w:rFonts w:ascii="Tahoma" w:hAnsi="Tahoma" w:cs="Tahoma"/>
          <w:b/>
          <w:sz w:val="18"/>
          <w:szCs w:val="18"/>
        </w:rPr>
      </w:pPr>
    </w:p>
    <w:p w:rsidR="00A773C8" w:rsidRPr="00E212BB" w:rsidRDefault="00A773C8" w:rsidP="00770059">
      <w:pPr>
        <w:jc w:val="both"/>
        <w:rPr>
          <w:rFonts w:ascii="Tahoma" w:hAnsi="Tahoma" w:cs="Tahoma"/>
          <w:sz w:val="18"/>
          <w:szCs w:val="18"/>
        </w:rPr>
      </w:pPr>
      <w:r w:rsidRPr="00E212BB">
        <w:rPr>
          <w:rFonts w:ascii="Tahoma" w:hAnsi="Tahoma" w:cs="Tahoma"/>
          <w:sz w:val="18"/>
          <w:szCs w:val="18"/>
        </w:rPr>
        <w:t xml:space="preserve">Oświadczam, że wszystkie informacje podane w powyższych oświadczeniach są aktualne </w:t>
      </w:r>
      <w:r w:rsidRPr="00E212BB">
        <w:rPr>
          <w:rFonts w:ascii="Tahoma" w:hAnsi="Tahoma" w:cs="Tahoma"/>
          <w:sz w:val="18"/>
          <w:szCs w:val="18"/>
        </w:rPr>
        <w:br/>
        <w:t>i zgodne z prawdą oraz zostały przedstawione z pełną świadomością konsekwencji wprowadzenia zamawiającego w błąd przy przedstawianiu informacji.</w:t>
      </w:r>
    </w:p>
    <w:p w:rsidR="00A773C8" w:rsidRPr="00E212BB" w:rsidRDefault="00A773C8" w:rsidP="00770059">
      <w:pPr>
        <w:jc w:val="both"/>
        <w:rPr>
          <w:rFonts w:ascii="Tahoma" w:hAnsi="Tahoma" w:cs="Tahoma"/>
          <w:sz w:val="18"/>
          <w:szCs w:val="18"/>
        </w:rPr>
      </w:pPr>
    </w:p>
    <w:p w:rsidR="00A773C8" w:rsidRPr="00E212BB" w:rsidRDefault="00A773C8" w:rsidP="00770059">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rsidR="00A773C8" w:rsidRPr="00E212BB" w:rsidRDefault="00A773C8" w:rsidP="00770059">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p>
    <w:p w:rsidR="00A773C8" w:rsidRPr="00944CC5" w:rsidRDefault="00A773C8" w:rsidP="00770059">
      <w:pPr>
        <w:ind w:left="2832" w:firstLine="708"/>
        <w:jc w:val="center"/>
        <w:rPr>
          <w:rFonts w:ascii="Tahoma" w:hAnsi="Tahoma" w:cs="Tahoma"/>
          <w:i/>
          <w:sz w:val="14"/>
          <w:szCs w:val="14"/>
        </w:rPr>
      </w:pPr>
      <w:r w:rsidRPr="00944CC5">
        <w:rPr>
          <w:rFonts w:ascii="Tahoma" w:hAnsi="Tahoma" w:cs="Tahoma"/>
          <w:i/>
          <w:sz w:val="14"/>
          <w:szCs w:val="14"/>
        </w:rPr>
        <w:t>(podpis)</w:t>
      </w:r>
    </w:p>
    <w:p w:rsidR="00A773C8" w:rsidRPr="00E212BB" w:rsidRDefault="00A773C8" w:rsidP="00770059">
      <w:pPr>
        <w:pStyle w:val="rozdzia"/>
      </w:pPr>
    </w:p>
    <w:p w:rsidR="00A773C8" w:rsidRDefault="00A773C8" w:rsidP="00B345F2">
      <w:pPr>
        <w:pStyle w:val="rozdzia"/>
      </w:pPr>
      <w:r>
        <w:br/>
      </w:r>
      <w:r>
        <w:br/>
      </w:r>
    </w:p>
    <w:p w:rsidR="00A773C8" w:rsidRPr="00B345F2" w:rsidRDefault="00A773C8" w:rsidP="00B345F2">
      <w:pPr>
        <w:pStyle w:val="rozdzia"/>
        <w:jc w:val="both"/>
        <w:rPr>
          <w:sz w:val="18"/>
          <w:szCs w:val="18"/>
        </w:rPr>
      </w:pPr>
      <w:r>
        <w:br/>
      </w:r>
      <w:r w:rsidRPr="00B345F2">
        <w:rPr>
          <w:sz w:val="18"/>
          <w:szCs w:val="18"/>
        </w:rPr>
        <w:t>UWAGA</w:t>
      </w:r>
    </w:p>
    <w:p w:rsidR="00A773C8" w:rsidRPr="00B345F2" w:rsidRDefault="00A773C8" w:rsidP="00B345F2">
      <w:pPr>
        <w:pStyle w:val="rozdzia"/>
        <w:jc w:val="both"/>
        <w:rPr>
          <w:sz w:val="18"/>
          <w:szCs w:val="18"/>
        </w:rPr>
      </w:pPr>
    </w:p>
    <w:p w:rsidR="00A773C8" w:rsidRDefault="00A773C8" w:rsidP="00B345F2">
      <w:pPr>
        <w:pStyle w:val="rozdzia"/>
        <w:jc w:val="both"/>
        <w:rPr>
          <w:sz w:val="18"/>
          <w:szCs w:val="18"/>
        </w:rPr>
      </w:pPr>
      <w:r w:rsidRPr="00B345F2">
        <w:rPr>
          <w:sz w:val="18"/>
          <w:szCs w:val="18"/>
        </w:rPr>
        <w:t>W przypadku Wykonawców wspólnie ubiegających się o udzielenie zamówienia wymóg złożenia niniejszego oświadczenia dotyczy każdego z Wykonawców.</w:t>
      </w:r>
    </w:p>
    <w:p w:rsidR="00A773C8" w:rsidRPr="00B345F2" w:rsidRDefault="00A773C8" w:rsidP="00B345F2">
      <w:pPr>
        <w:pStyle w:val="rozdzia"/>
        <w:jc w:val="both"/>
        <w:rPr>
          <w:sz w:val="18"/>
          <w:szCs w:val="18"/>
        </w:rPr>
      </w:pPr>
    </w:p>
    <w:p w:rsidR="00A773C8" w:rsidRPr="00B345F2" w:rsidRDefault="00A773C8" w:rsidP="00B345F2">
      <w:pPr>
        <w:pStyle w:val="PlainText"/>
        <w:jc w:val="both"/>
        <w:rPr>
          <w:rFonts w:ascii="Tahoma" w:hAnsi="Tahoma" w:cs="Tahoma"/>
          <w:b/>
          <w:sz w:val="18"/>
          <w:szCs w:val="18"/>
        </w:rPr>
      </w:pPr>
      <w:r w:rsidRPr="00B345F2">
        <w:rPr>
          <w:rFonts w:ascii="Tahoma" w:hAnsi="Tahoma" w:cs="Tahoma"/>
          <w:b/>
          <w:sz w:val="18"/>
          <w:szCs w:val="18"/>
        </w:rPr>
        <w:t>W przypadku Wykonawcy, który powołuje się na zasoby innych podmiotów, o których mowa w pkt 10 SIWZ, w celu wykazania spełniania, w zakresie, w jakim powołuje się na ich zasoby, warunków udziału w postępowaniu, zamieszcza informacje o tych podmiotach w niniejszym oświadczeniu.</w:t>
      </w:r>
    </w:p>
    <w:p w:rsidR="00A773C8" w:rsidRDefault="00A773C8" w:rsidP="00B96A33">
      <w:pPr>
        <w:pStyle w:val="PlainText"/>
        <w:jc w:val="both"/>
        <w:rPr>
          <w:rFonts w:ascii="Tahoma" w:hAnsi="Tahoma" w:cs="Tahoma"/>
          <w:b/>
          <w:sz w:val="18"/>
          <w:szCs w:val="18"/>
        </w:rPr>
      </w:pPr>
    </w:p>
    <w:p w:rsidR="00A773C8" w:rsidRDefault="00A773C8" w:rsidP="00B96A33">
      <w:pPr>
        <w:pStyle w:val="PlainText"/>
        <w:jc w:val="both"/>
        <w:rPr>
          <w:rFonts w:ascii="Tahoma" w:hAnsi="Tahoma" w:cs="Tahoma"/>
          <w:b/>
          <w:sz w:val="18"/>
          <w:szCs w:val="18"/>
        </w:rPr>
      </w:pPr>
    </w:p>
    <w:p w:rsidR="00A773C8" w:rsidRPr="00E212BB" w:rsidRDefault="00A773C8" w:rsidP="00B96A33">
      <w:pPr>
        <w:pStyle w:val="PlainText"/>
        <w:jc w:val="both"/>
        <w:rPr>
          <w:rFonts w:ascii="Tahoma" w:hAnsi="Tahoma" w:cs="Tahoma"/>
          <w:b/>
          <w:sz w:val="18"/>
          <w:szCs w:val="18"/>
        </w:rPr>
      </w:pPr>
    </w:p>
    <w:p w:rsidR="00A773C8" w:rsidRPr="00E212BB" w:rsidRDefault="00A773C8" w:rsidP="00B345F2">
      <w:pPr>
        <w:pStyle w:val="rozdzia"/>
      </w:pPr>
    </w:p>
    <w:p w:rsidR="00A773C8" w:rsidRPr="00E212BB" w:rsidRDefault="00A773C8" w:rsidP="00B345F2">
      <w:pPr>
        <w:pStyle w:val="rozdzia"/>
      </w:pPr>
    </w:p>
    <w:p w:rsidR="00A773C8" w:rsidRPr="00E212BB" w:rsidRDefault="00A773C8" w:rsidP="00B96A33">
      <w:pPr>
        <w:rPr>
          <w:rFonts w:ascii="Tahoma" w:hAnsi="Tahoma" w:cs="Tahoma"/>
          <w:sz w:val="18"/>
          <w:szCs w:val="18"/>
        </w:rPr>
      </w:pPr>
    </w:p>
    <w:p w:rsidR="00A773C8" w:rsidRPr="00E212BB" w:rsidRDefault="00A773C8" w:rsidP="00B96A33">
      <w:pPr>
        <w:pStyle w:val="PlainText"/>
        <w:rPr>
          <w:rFonts w:ascii="Tahoma" w:hAnsi="Tahoma" w:cs="Tahoma"/>
          <w:b/>
          <w:sz w:val="18"/>
          <w:szCs w:val="18"/>
        </w:rPr>
      </w:pPr>
    </w:p>
    <w:p w:rsidR="00A773C8" w:rsidRPr="00E212BB" w:rsidRDefault="00A773C8" w:rsidP="00B96A33">
      <w:pPr>
        <w:pStyle w:val="PlainText"/>
        <w:jc w:val="center"/>
        <w:rPr>
          <w:rFonts w:ascii="Tahoma" w:hAnsi="Tahoma" w:cs="Tahoma"/>
          <w:b/>
          <w:sz w:val="18"/>
          <w:szCs w:val="18"/>
        </w:rPr>
      </w:pPr>
    </w:p>
    <w:p w:rsidR="00A773C8" w:rsidRPr="00E212BB" w:rsidRDefault="00A773C8" w:rsidP="00B96A33">
      <w:pPr>
        <w:pStyle w:val="PlainText"/>
        <w:jc w:val="center"/>
        <w:rPr>
          <w:rFonts w:ascii="Tahoma" w:hAnsi="Tahoma" w:cs="Tahoma"/>
          <w:b/>
          <w:sz w:val="18"/>
          <w:szCs w:val="18"/>
        </w:rPr>
      </w:pPr>
    </w:p>
    <w:p w:rsidR="00A773C8" w:rsidRPr="0085658E" w:rsidRDefault="00A773C8" w:rsidP="00B96A33">
      <w:pPr>
        <w:pStyle w:val="PlainText"/>
        <w:rPr>
          <w:rFonts w:ascii="Tahoma" w:hAnsi="Tahoma" w:cs="Tahoma"/>
          <w:sz w:val="18"/>
          <w:szCs w:val="18"/>
        </w:rPr>
      </w:pPr>
      <w:r w:rsidRPr="0085658E">
        <w:rPr>
          <w:rFonts w:ascii="Tahoma" w:hAnsi="Tahoma" w:cs="Tahoma"/>
          <w:sz w:val="18"/>
          <w:szCs w:val="18"/>
        </w:rPr>
        <w:t xml:space="preserve">* </w:t>
      </w:r>
      <w:r>
        <w:rPr>
          <w:rFonts w:ascii="Tahoma" w:hAnsi="Tahoma" w:cs="Tahoma"/>
          <w:sz w:val="18"/>
          <w:szCs w:val="18"/>
        </w:rPr>
        <w:t>ni</w:t>
      </w:r>
      <w:r w:rsidRPr="0085658E">
        <w:rPr>
          <w:rFonts w:ascii="Tahoma" w:hAnsi="Tahoma" w:cs="Tahoma"/>
          <w:sz w:val="18"/>
          <w:szCs w:val="18"/>
        </w:rPr>
        <w:t>epotrzebne skreślić</w:t>
      </w:r>
    </w:p>
    <w:p w:rsidR="00A773C8" w:rsidRPr="00E212BB" w:rsidRDefault="00A773C8" w:rsidP="00B96A33">
      <w:pPr>
        <w:pStyle w:val="PlainText"/>
        <w:rPr>
          <w:rFonts w:ascii="Tahoma" w:hAnsi="Tahoma" w:cs="Tahoma"/>
          <w:b/>
          <w:sz w:val="18"/>
          <w:szCs w:val="18"/>
        </w:rPr>
      </w:pPr>
    </w:p>
    <w:p w:rsidR="00A773C8" w:rsidRDefault="00A773C8" w:rsidP="00494475">
      <w:pPr>
        <w:jc w:val="both"/>
        <w:rPr>
          <w:rFonts w:ascii="Tahoma" w:hAnsi="Tahoma" w:cs="Tahoma"/>
          <w:sz w:val="18"/>
          <w:szCs w:val="18"/>
        </w:rPr>
      </w:pPr>
    </w:p>
    <w:p w:rsidR="00A773C8" w:rsidRDefault="00A773C8" w:rsidP="00494475">
      <w:pPr>
        <w:jc w:val="both"/>
        <w:rPr>
          <w:rFonts w:ascii="Tahoma" w:hAnsi="Tahoma" w:cs="Tahoma"/>
          <w:sz w:val="18"/>
          <w:szCs w:val="18"/>
        </w:rPr>
      </w:pPr>
    </w:p>
    <w:p w:rsidR="00A773C8" w:rsidRPr="00984183" w:rsidRDefault="00A773C8" w:rsidP="00CC673E">
      <w:pPr>
        <w:pStyle w:val="PlainText"/>
        <w:ind w:left="1503"/>
        <w:jc w:val="right"/>
        <w:rPr>
          <w:rFonts w:ascii="Tahoma" w:hAnsi="Tahoma" w:cs="Tahoma"/>
          <w:sz w:val="18"/>
          <w:szCs w:val="18"/>
        </w:rPr>
      </w:pPr>
    </w:p>
    <w:p w:rsidR="00A773C8" w:rsidRPr="00CD06E8" w:rsidRDefault="00A773C8" w:rsidP="001A3A80">
      <w:pPr>
        <w:spacing w:before="120"/>
        <w:rPr>
          <w:rFonts w:ascii="Tahoma" w:hAnsi="Tahoma" w:cs="Tahoma"/>
          <w:b/>
          <w:u w:val="single"/>
        </w:rPr>
      </w:pPr>
      <w:r w:rsidRPr="00CD06E8">
        <w:rPr>
          <w:rFonts w:ascii="Tahoma" w:hAnsi="Tahoma" w:cs="Tahoma"/>
          <w:b/>
          <w:sz w:val="20"/>
          <w:szCs w:val="20"/>
          <w:u w:val="single"/>
        </w:rPr>
        <w:t>DOKUMENT SKŁADANY NA WEZWANIE ZAMAWIAJĄCEGO</w:t>
      </w:r>
    </w:p>
    <w:p w:rsidR="00A773C8" w:rsidRPr="00900E98" w:rsidRDefault="00A773C8" w:rsidP="005C0AE2">
      <w:pPr>
        <w:pStyle w:val="Heading2"/>
        <w:jc w:val="right"/>
        <w:rPr>
          <w:rFonts w:ascii="Tahoma" w:hAnsi="Tahoma" w:cs="Tahoma"/>
          <w:b/>
          <w:sz w:val="18"/>
          <w:szCs w:val="18"/>
        </w:rPr>
      </w:pPr>
      <w:bookmarkStart w:id="126" w:name="_Toc476231641"/>
      <w:r w:rsidRPr="00900E98">
        <w:rPr>
          <w:rFonts w:ascii="Tahoma" w:hAnsi="Tahoma" w:cs="Tahoma"/>
          <w:b/>
          <w:sz w:val="18"/>
          <w:szCs w:val="18"/>
        </w:rPr>
        <w:t>Załącznik nr 2</w:t>
      </w:r>
      <w:bookmarkEnd w:id="126"/>
    </w:p>
    <w:p w:rsidR="00A773C8" w:rsidRPr="00984183" w:rsidRDefault="00A773C8" w:rsidP="002114BA">
      <w:pPr>
        <w:pStyle w:val="PlainText"/>
        <w:ind w:left="1503" w:firstLine="5579"/>
        <w:jc w:val="center"/>
        <w:rPr>
          <w:rFonts w:ascii="Tahoma" w:hAnsi="Tahoma" w:cs="Tahoma"/>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196"/>
      </w:tblGrid>
      <w:tr w:rsidR="00A773C8" w:rsidRPr="00984183" w:rsidTr="007C15C2">
        <w:tc>
          <w:tcPr>
            <w:tcW w:w="3348" w:type="dxa"/>
            <w:shd w:val="clear" w:color="auto" w:fill="FFFFFF"/>
          </w:tcPr>
          <w:p w:rsidR="00A773C8" w:rsidRPr="00984183" w:rsidRDefault="00A773C8" w:rsidP="007C15C2">
            <w:pPr>
              <w:pStyle w:val="PlainText"/>
              <w:spacing w:before="120"/>
              <w:jc w:val="center"/>
              <w:rPr>
                <w:rFonts w:ascii="Tahoma" w:hAnsi="Tahoma" w:cs="Tahoma"/>
                <w:b/>
                <w:sz w:val="18"/>
                <w:szCs w:val="18"/>
              </w:rPr>
            </w:pPr>
          </w:p>
          <w:p w:rsidR="00A773C8" w:rsidRPr="00984183" w:rsidRDefault="00A773C8" w:rsidP="007C15C2">
            <w:pPr>
              <w:pStyle w:val="PlainText"/>
              <w:spacing w:before="120"/>
              <w:jc w:val="center"/>
              <w:rPr>
                <w:rFonts w:ascii="Tahoma" w:hAnsi="Tahoma" w:cs="Tahoma"/>
                <w:b/>
                <w:sz w:val="18"/>
                <w:szCs w:val="18"/>
              </w:rPr>
            </w:pPr>
          </w:p>
          <w:p w:rsidR="00A773C8" w:rsidRPr="00984183" w:rsidRDefault="00A773C8" w:rsidP="007C15C2">
            <w:pPr>
              <w:pStyle w:val="PlainText"/>
              <w:spacing w:before="120"/>
              <w:jc w:val="center"/>
              <w:rPr>
                <w:rFonts w:ascii="Tahoma" w:hAnsi="Tahoma" w:cs="Tahoma"/>
                <w:b/>
                <w:sz w:val="18"/>
                <w:szCs w:val="18"/>
              </w:rPr>
            </w:pPr>
          </w:p>
          <w:p w:rsidR="00A773C8" w:rsidRPr="00984183" w:rsidRDefault="00A773C8" w:rsidP="007C15C2">
            <w:pPr>
              <w:jc w:val="center"/>
              <w:rPr>
                <w:rFonts w:ascii="Tahoma" w:hAnsi="Tahoma" w:cs="Tahoma"/>
                <w:i/>
                <w:sz w:val="18"/>
                <w:szCs w:val="18"/>
              </w:rPr>
            </w:pPr>
            <w:r w:rsidRPr="00984183">
              <w:rPr>
                <w:rFonts w:ascii="Tahoma" w:hAnsi="Tahoma" w:cs="Tahoma"/>
                <w:i/>
                <w:sz w:val="18"/>
                <w:szCs w:val="18"/>
              </w:rPr>
              <w:t>(pieczęć Wykonawcy/Wykonawców)</w:t>
            </w:r>
          </w:p>
        </w:tc>
        <w:tc>
          <w:tcPr>
            <w:tcW w:w="6196" w:type="dxa"/>
            <w:shd w:val="clear" w:color="auto" w:fill="B3B3B3"/>
            <w:vAlign w:val="center"/>
          </w:tcPr>
          <w:p w:rsidR="00A773C8" w:rsidRPr="00984183" w:rsidRDefault="00A773C8" w:rsidP="007C15C2">
            <w:pPr>
              <w:jc w:val="center"/>
              <w:rPr>
                <w:rFonts w:ascii="Tahoma" w:hAnsi="Tahoma" w:cs="Tahoma"/>
                <w:b/>
              </w:rPr>
            </w:pPr>
          </w:p>
          <w:p w:rsidR="00A773C8" w:rsidRPr="00984183" w:rsidRDefault="00A773C8" w:rsidP="007C15C2">
            <w:pPr>
              <w:jc w:val="center"/>
              <w:rPr>
                <w:rFonts w:ascii="Tahoma" w:hAnsi="Tahoma" w:cs="Tahoma"/>
                <w:b/>
              </w:rPr>
            </w:pPr>
            <w:r w:rsidRPr="00984183">
              <w:rPr>
                <w:rFonts w:ascii="Tahoma" w:hAnsi="Tahoma" w:cs="Tahoma"/>
                <w:b/>
              </w:rPr>
              <w:t>DOŚWIADCZENIE WYKONAWCY</w:t>
            </w:r>
          </w:p>
          <w:p w:rsidR="00A773C8" w:rsidRPr="00984183" w:rsidRDefault="00A773C8" w:rsidP="007C15C2">
            <w:pPr>
              <w:pStyle w:val="PlainText"/>
              <w:spacing w:before="120"/>
              <w:jc w:val="center"/>
              <w:rPr>
                <w:rFonts w:ascii="Tahoma" w:hAnsi="Tahoma" w:cs="Tahoma"/>
                <w:b/>
                <w:sz w:val="28"/>
              </w:rPr>
            </w:pPr>
          </w:p>
        </w:tc>
      </w:tr>
    </w:tbl>
    <w:p w:rsidR="00A773C8" w:rsidRPr="00984183" w:rsidRDefault="00A773C8" w:rsidP="00D01AB9">
      <w:pPr>
        <w:pStyle w:val="PlainText"/>
        <w:spacing w:before="120"/>
        <w:jc w:val="both"/>
        <w:rPr>
          <w:rFonts w:ascii="Tahoma" w:hAnsi="Tahoma" w:cs="Tahoma"/>
          <w:sz w:val="18"/>
          <w:szCs w:val="18"/>
        </w:rPr>
      </w:pPr>
    </w:p>
    <w:p w:rsidR="00A773C8" w:rsidRDefault="00A773C8" w:rsidP="00D01AB9">
      <w:pPr>
        <w:jc w:val="both"/>
        <w:rPr>
          <w:rFonts w:ascii="Tahoma" w:hAnsi="Tahoma" w:cs="Tahoma"/>
          <w:sz w:val="18"/>
          <w:szCs w:val="18"/>
        </w:rPr>
      </w:pPr>
      <w:r w:rsidRPr="00984183">
        <w:rPr>
          <w:rFonts w:ascii="Tahoma" w:hAnsi="Tahoma" w:cs="Tahoma"/>
          <w:sz w:val="18"/>
          <w:szCs w:val="18"/>
        </w:rPr>
        <w:t xml:space="preserve">Składając ofertę w przetargu nieograniczonym </w:t>
      </w:r>
      <w:r w:rsidRPr="00CD06E8">
        <w:rPr>
          <w:rFonts w:ascii="Tahoma" w:hAnsi="Tahoma" w:cs="Tahoma"/>
          <w:sz w:val="18"/>
          <w:szCs w:val="18"/>
        </w:rPr>
        <w:t xml:space="preserve">na </w:t>
      </w:r>
      <w:r w:rsidRPr="00CD06E8">
        <w:rPr>
          <w:rFonts w:ascii="Tahoma" w:hAnsi="Tahoma" w:cs="Tahoma"/>
          <w:b/>
          <w:sz w:val="18"/>
          <w:szCs w:val="18"/>
        </w:rPr>
        <w:t>„Wykonanie opracowania pt. Audyt BRD przejść dla pieszych bez sygnalizacji świetlnej na drogach zarządzanych przez ZDM w dzielnicach Wawer, Włochy, Praga-Północ, Bemowo, Żoliborz pod kątem skuteczności oświetlenia tych przejść i zastosowanej organizacji ruchu”, nr postępowania DPZ/1/PN/1/18</w:t>
      </w:r>
      <w:r w:rsidRPr="00CD06E8">
        <w:rPr>
          <w:rFonts w:ascii="Tahoma" w:hAnsi="Tahoma" w:cs="Tahoma"/>
          <w:sz w:val="18"/>
          <w:szCs w:val="18"/>
        </w:rPr>
        <w:t>, oświadczam/y, że reprezentowana/e przez</w:t>
      </w:r>
      <w:r w:rsidRPr="00984183">
        <w:rPr>
          <w:rFonts w:ascii="Tahoma" w:hAnsi="Tahoma" w:cs="Tahoma"/>
          <w:sz w:val="18"/>
          <w:szCs w:val="18"/>
        </w:rPr>
        <w:t xml:space="preserve"> nas firma/firmy zrealizowała/y w ciągu ostatnich 3 lat przed up</w:t>
      </w:r>
      <w:r>
        <w:rPr>
          <w:rFonts w:ascii="Tahoma" w:hAnsi="Tahoma" w:cs="Tahoma"/>
          <w:sz w:val="18"/>
          <w:szCs w:val="18"/>
        </w:rPr>
        <w:t xml:space="preserve">ływem terminu składania ofert, </w:t>
      </w:r>
      <w:r w:rsidRPr="00984183">
        <w:rPr>
          <w:rFonts w:ascii="Tahoma" w:hAnsi="Tahoma" w:cs="Tahoma"/>
          <w:sz w:val="18"/>
          <w:szCs w:val="18"/>
        </w:rPr>
        <w:t xml:space="preserve">następujące zamówienia: </w:t>
      </w:r>
    </w:p>
    <w:p w:rsidR="00A773C8" w:rsidRPr="00984183" w:rsidRDefault="00A773C8" w:rsidP="00D01AB9">
      <w:pPr>
        <w:jc w:val="both"/>
        <w:rPr>
          <w:rFonts w:ascii="Tahoma" w:hAnsi="Tahoma" w:cs="Tahoma"/>
          <w:b/>
          <w:sz w:val="18"/>
          <w:szCs w:val="18"/>
        </w:rPr>
      </w:pP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0"/>
        <w:gridCol w:w="2880"/>
        <w:gridCol w:w="1440"/>
        <w:gridCol w:w="1800"/>
        <w:gridCol w:w="1560"/>
      </w:tblGrid>
      <w:tr w:rsidR="00A773C8" w:rsidRPr="00610A53" w:rsidTr="006B4311">
        <w:trPr>
          <w:cantSplit/>
        </w:trPr>
        <w:tc>
          <w:tcPr>
            <w:tcW w:w="2230" w:type="dxa"/>
          </w:tcPr>
          <w:p w:rsidR="00A773C8" w:rsidRPr="00231F07" w:rsidRDefault="00A773C8" w:rsidP="006B4311">
            <w:pPr>
              <w:pStyle w:val="PlainText"/>
              <w:spacing w:before="120"/>
              <w:jc w:val="center"/>
              <w:rPr>
                <w:rFonts w:ascii="Tahoma" w:hAnsi="Tahoma" w:cs="Tahoma"/>
                <w:b/>
                <w:sz w:val="18"/>
                <w:szCs w:val="18"/>
              </w:rPr>
            </w:pPr>
            <w:r w:rsidRPr="00231F07">
              <w:rPr>
                <w:rFonts w:ascii="Tahoma" w:hAnsi="Tahoma" w:cs="Tahoma"/>
                <w:b/>
                <w:sz w:val="18"/>
                <w:szCs w:val="18"/>
              </w:rPr>
              <w:t>Nazwa i adres Zamawiającego</w:t>
            </w:r>
          </w:p>
          <w:p w:rsidR="00A773C8" w:rsidRPr="00231F07" w:rsidRDefault="00A773C8" w:rsidP="006B4311">
            <w:pPr>
              <w:pStyle w:val="PlainText"/>
              <w:spacing w:before="120"/>
              <w:jc w:val="center"/>
              <w:rPr>
                <w:rFonts w:ascii="Tahoma" w:hAnsi="Tahoma" w:cs="Tahoma"/>
                <w:b/>
                <w:sz w:val="16"/>
                <w:szCs w:val="16"/>
              </w:rPr>
            </w:pPr>
          </w:p>
        </w:tc>
        <w:tc>
          <w:tcPr>
            <w:tcW w:w="2880" w:type="dxa"/>
          </w:tcPr>
          <w:p w:rsidR="00A773C8" w:rsidRPr="00231F07" w:rsidRDefault="00A773C8" w:rsidP="006B4311">
            <w:pPr>
              <w:pStyle w:val="PlainText"/>
              <w:spacing w:before="120"/>
              <w:jc w:val="center"/>
              <w:rPr>
                <w:rFonts w:ascii="Tahoma" w:hAnsi="Tahoma" w:cs="Tahoma"/>
                <w:b/>
                <w:sz w:val="18"/>
                <w:szCs w:val="18"/>
              </w:rPr>
            </w:pPr>
            <w:r w:rsidRPr="00231F07">
              <w:rPr>
                <w:rFonts w:ascii="Tahoma" w:hAnsi="Tahoma" w:cs="Tahoma"/>
                <w:b/>
                <w:sz w:val="18"/>
                <w:szCs w:val="18"/>
              </w:rPr>
              <w:t>Nazwa i zakres (rodzaj) prac, miejsce wykonywania prac</w:t>
            </w:r>
          </w:p>
          <w:p w:rsidR="00A773C8" w:rsidRPr="00231F07" w:rsidRDefault="00A773C8" w:rsidP="006B4311">
            <w:pPr>
              <w:pStyle w:val="PlainText"/>
              <w:spacing w:before="120"/>
              <w:jc w:val="center"/>
              <w:rPr>
                <w:rFonts w:ascii="Tahoma" w:hAnsi="Tahoma" w:cs="Tahoma"/>
                <w:b/>
                <w:sz w:val="16"/>
                <w:szCs w:val="16"/>
              </w:rPr>
            </w:pPr>
          </w:p>
        </w:tc>
        <w:tc>
          <w:tcPr>
            <w:tcW w:w="1440" w:type="dxa"/>
          </w:tcPr>
          <w:p w:rsidR="00A773C8" w:rsidRPr="00231F07" w:rsidRDefault="00A773C8" w:rsidP="006B4311">
            <w:pPr>
              <w:pStyle w:val="PlainText"/>
              <w:spacing w:before="120"/>
              <w:jc w:val="center"/>
              <w:rPr>
                <w:rFonts w:ascii="Tahoma" w:hAnsi="Tahoma" w:cs="Tahoma"/>
                <w:b/>
                <w:sz w:val="18"/>
                <w:szCs w:val="18"/>
              </w:rPr>
            </w:pPr>
            <w:r w:rsidRPr="00231F07">
              <w:rPr>
                <w:rFonts w:ascii="Tahoma" w:hAnsi="Tahoma" w:cs="Tahoma"/>
                <w:b/>
                <w:sz w:val="18"/>
                <w:szCs w:val="18"/>
              </w:rPr>
              <w:t>Wartość zamówienia</w:t>
            </w:r>
          </w:p>
          <w:p w:rsidR="00A773C8" w:rsidRPr="002F496F" w:rsidRDefault="00A773C8" w:rsidP="006B4311">
            <w:pPr>
              <w:pStyle w:val="PlainText"/>
              <w:spacing w:before="120"/>
              <w:jc w:val="center"/>
              <w:rPr>
                <w:rFonts w:ascii="Tahoma" w:hAnsi="Tahoma" w:cs="Tahoma"/>
                <w:b/>
                <w:sz w:val="18"/>
                <w:szCs w:val="18"/>
              </w:rPr>
            </w:pPr>
            <w:r w:rsidRPr="002F496F">
              <w:rPr>
                <w:rFonts w:ascii="Tahoma" w:hAnsi="Tahoma" w:cs="Tahoma"/>
                <w:b/>
                <w:sz w:val="18"/>
                <w:szCs w:val="18"/>
              </w:rPr>
              <w:t>(</w:t>
            </w:r>
            <w:r>
              <w:rPr>
                <w:rFonts w:ascii="Tahoma" w:hAnsi="Tahoma" w:cs="Tahoma"/>
                <w:b/>
                <w:sz w:val="18"/>
                <w:szCs w:val="18"/>
              </w:rPr>
              <w:t>brutto</w:t>
            </w:r>
            <w:r w:rsidRPr="002F496F">
              <w:rPr>
                <w:rFonts w:ascii="Tahoma" w:hAnsi="Tahoma" w:cs="Tahoma"/>
                <w:b/>
                <w:sz w:val="18"/>
                <w:szCs w:val="18"/>
              </w:rPr>
              <w:t>)</w:t>
            </w:r>
          </w:p>
          <w:p w:rsidR="00A773C8" w:rsidRPr="00231F07" w:rsidRDefault="00A773C8" w:rsidP="006B4311">
            <w:pPr>
              <w:pStyle w:val="PlainText"/>
              <w:spacing w:before="120"/>
              <w:jc w:val="center"/>
              <w:rPr>
                <w:rFonts w:ascii="Tahoma" w:hAnsi="Tahoma" w:cs="Tahoma"/>
                <w:b/>
                <w:sz w:val="16"/>
                <w:szCs w:val="16"/>
              </w:rPr>
            </w:pPr>
          </w:p>
        </w:tc>
        <w:tc>
          <w:tcPr>
            <w:tcW w:w="3360" w:type="dxa"/>
            <w:gridSpan w:val="2"/>
          </w:tcPr>
          <w:p w:rsidR="00A773C8" w:rsidRPr="00231F07" w:rsidRDefault="00A773C8" w:rsidP="006B4311">
            <w:pPr>
              <w:pStyle w:val="PlainText"/>
              <w:spacing w:before="120"/>
              <w:jc w:val="center"/>
              <w:rPr>
                <w:rFonts w:ascii="Tahoma" w:hAnsi="Tahoma" w:cs="Tahoma"/>
                <w:b/>
                <w:sz w:val="18"/>
                <w:szCs w:val="18"/>
              </w:rPr>
            </w:pPr>
            <w:r w:rsidRPr="00231F07">
              <w:rPr>
                <w:rFonts w:ascii="Tahoma" w:hAnsi="Tahoma" w:cs="Tahoma"/>
                <w:b/>
                <w:sz w:val="18"/>
                <w:szCs w:val="18"/>
              </w:rPr>
              <w:t>Czas realizacji</w:t>
            </w:r>
          </w:p>
          <w:p w:rsidR="00A773C8" w:rsidRPr="00231F07" w:rsidRDefault="00A773C8" w:rsidP="006B4311">
            <w:pPr>
              <w:pStyle w:val="PlainText"/>
              <w:spacing w:before="120"/>
              <w:jc w:val="center"/>
              <w:rPr>
                <w:rFonts w:ascii="Tahoma" w:hAnsi="Tahoma" w:cs="Tahoma"/>
                <w:b/>
                <w:sz w:val="18"/>
                <w:szCs w:val="18"/>
              </w:rPr>
            </w:pPr>
            <w:r w:rsidRPr="00231F07">
              <w:rPr>
                <w:rFonts w:ascii="Tahoma" w:hAnsi="Tahoma" w:cs="Tahoma"/>
                <w:b/>
                <w:sz w:val="18"/>
                <w:szCs w:val="18"/>
              </w:rPr>
              <w:t>od ..... do .....</w:t>
            </w:r>
          </w:p>
          <w:p w:rsidR="00A773C8" w:rsidRPr="00231F07" w:rsidRDefault="00A773C8" w:rsidP="006B4311">
            <w:pPr>
              <w:pStyle w:val="PlainText"/>
              <w:spacing w:before="120"/>
              <w:jc w:val="center"/>
              <w:rPr>
                <w:rFonts w:ascii="Tahoma" w:hAnsi="Tahoma" w:cs="Tahoma"/>
                <w:b/>
                <w:sz w:val="16"/>
                <w:szCs w:val="16"/>
              </w:rPr>
            </w:pPr>
            <w:r w:rsidRPr="00231F07">
              <w:rPr>
                <w:rFonts w:ascii="Tahoma" w:hAnsi="Tahoma" w:cs="Tahoma"/>
                <w:b/>
                <w:sz w:val="18"/>
                <w:szCs w:val="18"/>
              </w:rPr>
              <w:t>(daty dzienne)</w:t>
            </w:r>
          </w:p>
        </w:tc>
      </w:tr>
      <w:tr w:rsidR="00A773C8" w:rsidRPr="00610A53" w:rsidTr="006B4311">
        <w:trPr>
          <w:trHeight w:val="256"/>
        </w:trPr>
        <w:tc>
          <w:tcPr>
            <w:tcW w:w="2230" w:type="dxa"/>
          </w:tcPr>
          <w:p w:rsidR="00A773C8" w:rsidRPr="00610A53" w:rsidRDefault="00A773C8" w:rsidP="00E1139E">
            <w:pPr>
              <w:pStyle w:val="PlainText"/>
              <w:numPr>
                <w:ilvl w:val="0"/>
                <w:numId w:val="13"/>
              </w:numPr>
              <w:spacing w:before="120"/>
              <w:rPr>
                <w:rFonts w:ascii="Tahoma" w:hAnsi="Tahoma" w:cs="Tahoma"/>
                <w:b/>
              </w:rPr>
            </w:pPr>
          </w:p>
        </w:tc>
        <w:tc>
          <w:tcPr>
            <w:tcW w:w="2880" w:type="dxa"/>
          </w:tcPr>
          <w:p w:rsidR="00A773C8" w:rsidRPr="00610A53" w:rsidRDefault="00A773C8" w:rsidP="00E1139E">
            <w:pPr>
              <w:pStyle w:val="PlainText"/>
              <w:numPr>
                <w:ilvl w:val="0"/>
                <w:numId w:val="13"/>
              </w:numPr>
              <w:spacing w:before="120"/>
              <w:rPr>
                <w:rFonts w:ascii="Tahoma" w:hAnsi="Tahoma" w:cs="Tahoma"/>
                <w:b/>
              </w:rPr>
            </w:pPr>
          </w:p>
        </w:tc>
        <w:tc>
          <w:tcPr>
            <w:tcW w:w="1440" w:type="dxa"/>
          </w:tcPr>
          <w:p w:rsidR="00A773C8" w:rsidRPr="00610A53" w:rsidRDefault="00A773C8" w:rsidP="00E1139E">
            <w:pPr>
              <w:pStyle w:val="PlainText"/>
              <w:numPr>
                <w:ilvl w:val="0"/>
                <w:numId w:val="13"/>
              </w:numPr>
              <w:spacing w:before="120"/>
              <w:rPr>
                <w:rFonts w:ascii="Tahoma" w:hAnsi="Tahoma" w:cs="Tahoma"/>
                <w:b/>
              </w:rPr>
            </w:pPr>
          </w:p>
        </w:tc>
        <w:tc>
          <w:tcPr>
            <w:tcW w:w="1800" w:type="dxa"/>
          </w:tcPr>
          <w:p w:rsidR="00A773C8" w:rsidRPr="00610A53" w:rsidRDefault="00A773C8" w:rsidP="00E1139E">
            <w:pPr>
              <w:pStyle w:val="PlainText"/>
              <w:numPr>
                <w:ilvl w:val="0"/>
                <w:numId w:val="13"/>
              </w:numPr>
              <w:spacing w:before="120"/>
              <w:rPr>
                <w:rFonts w:ascii="Tahoma" w:hAnsi="Tahoma" w:cs="Tahoma"/>
                <w:b/>
              </w:rPr>
            </w:pPr>
          </w:p>
        </w:tc>
        <w:tc>
          <w:tcPr>
            <w:tcW w:w="1560" w:type="dxa"/>
          </w:tcPr>
          <w:p w:rsidR="00A773C8" w:rsidRPr="00610A53" w:rsidRDefault="00A773C8" w:rsidP="00E1139E">
            <w:pPr>
              <w:pStyle w:val="PlainText"/>
              <w:numPr>
                <w:ilvl w:val="0"/>
                <w:numId w:val="13"/>
              </w:numPr>
              <w:spacing w:before="120"/>
              <w:rPr>
                <w:rFonts w:ascii="Tahoma" w:hAnsi="Tahoma" w:cs="Tahoma"/>
                <w:b/>
              </w:rPr>
            </w:pPr>
          </w:p>
        </w:tc>
      </w:tr>
      <w:tr w:rsidR="00A773C8" w:rsidRPr="00610A53" w:rsidTr="006B4311">
        <w:trPr>
          <w:trHeight w:val="795"/>
        </w:trPr>
        <w:tc>
          <w:tcPr>
            <w:tcW w:w="2230" w:type="dxa"/>
          </w:tcPr>
          <w:p w:rsidR="00A773C8" w:rsidRPr="00610A53" w:rsidRDefault="00A773C8" w:rsidP="006B4311">
            <w:pPr>
              <w:pStyle w:val="PlainText"/>
              <w:spacing w:before="120"/>
              <w:jc w:val="both"/>
              <w:rPr>
                <w:rFonts w:ascii="Tahoma" w:hAnsi="Tahoma" w:cs="Tahoma"/>
              </w:rPr>
            </w:pPr>
          </w:p>
        </w:tc>
        <w:tc>
          <w:tcPr>
            <w:tcW w:w="2880" w:type="dxa"/>
          </w:tcPr>
          <w:p w:rsidR="00A773C8" w:rsidRPr="00610A53" w:rsidRDefault="00A773C8" w:rsidP="006B4311">
            <w:pPr>
              <w:pStyle w:val="PlainText"/>
              <w:spacing w:before="120"/>
              <w:jc w:val="both"/>
              <w:rPr>
                <w:rFonts w:ascii="Tahoma" w:hAnsi="Tahoma" w:cs="Tahoma"/>
              </w:rPr>
            </w:pPr>
          </w:p>
        </w:tc>
        <w:tc>
          <w:tcPr>
            <w:tcW w:w="1440" w:type="dxa"/>
          </w:tcPr>
          <w:p w:rsidR="00A773C8" w:rsidRPr="00610A53" w:rsidRDefault="00A773C8" w:rsidP="006B4311">
            <w:pPr>
              <w:pStyle w:val="PlainText"/>
              <w:spacing w:before="120"/>
              <w:jc w:val="both"/>
              <w:rPr>
                <w:rFonts w:ascii="Tahoma" w:hAnsi="Tahoma" w:cs="Tahoma"/>
                <w:sz w:val="16"/>
                <w:szCs w:val="16"/>
              </w:rPr>
            </w:pPr>
            <w:r w:rsidRPr="00610A53">
              <w:rPr>
                <w:rFonts w:ascii="Tahoma" w:hAnsi="Tahoma" w:cs="Tahoma"/>
                <w:sz w:val="16"/>
                <w:szCs w:val="16"/>
              </w:rPr>
              <w:t>…………………...zł</w:t>
            </w:r>
          </w:p>
          <w:p w:rsidR="00A773C8" w:rsidRPr="00610A53" w:rsidRDefault="00A773C8" w:rsidP="006B4311">
            <w:pPr>
              <w:pStyle w:val="PlainText"/>
              <w:spacing w:before="120"/>
              <w:jc w:val="both"/>
              <w:rPr>
                <w:rFonts w:ascii="Tahoma" w:hAnsi="Tahoma" w:cs="Tahoma"/>
              </w:rPr>
            </w:pPr>
          </w:p>
        </w:tc>
        <w:tc>
          <w:tcPr>
            <w:tcW w:w="1800" w:type="dxa"/>
          </w:tcPr>
          <w:p w:rsidR="00A773C8" w:rsidRPr="00610A53" w:rsidRDefault="00A773C8" w:rsidP="006B4311">
            <w:pPr>
              <w:pStyle w:val="PlainText"/>
              <w:spacing w:before="120"/>
              <w:jc w:val="both"/>
              <w:rPr>
                <w:rFonts w:ascii="Tahoma" w:hAnsi="Tahoma" w:cs="Tahoma"/>
              </w:rPr>
            </w:pPr>
          </w:p>
        </w:tc>
        <w:tc>
          <w:tcPr>
            <w:tcW w:w="1560" w:type="dxa"/>
          </w:tcPr>
          <w:p w:rsidR="00A773C8" w:rsidRPr="00610A53" w:rsidRDefault="00A773C8" w:rsidP="006B4311">
            <w:pPr>
              <w:pStyle w:val="PlainText"/>
              <w:spacing w:before="120"/>
              <w:jc w:val="both"/>
              <w:rPr>
                <w:rFonts w:ascii="Tahoma" w:hAnsi="Tahoma" w:cs="Tahoma"/>
              </w:rPr>
            </w:pPr>
          </w:p>
        </w:tc>
      </w:tr>
      <w:tr w:rsidR="00A773C8" w:rsidRPr="00610A53" w:rsidTr="006B4311">
        <w:trPr>
          <w:trHeight w:val="833"/>
        </w:trPr>
        <w:tc>
          <w:tcPr>
            <w:tcW w:w="2230" w:type="dxa"/>
          </w:tcPr>
          <w:p w:rsidR="00A773C8" w:rsidRPr="00610A53" w:rsidRDefault="00A773C8" w:rsidP="006B4311">
            <w:pPr>
              <w:rPr>
                <w:rFonts w:ascii="Tahoma" w:hAnsi="Tahoma" w:cs="Tahoma"/>
                <w:sz w:val="20"/>
                <w:szCs w:val="20"/>
              </w:rPr>
            </w:pPr>
          </w:p>
        </w:tc>
        <w:tc>
          <w:tcPr>
            <w:tcW w:w="2880" w:type="dxa"/>
          </w:tcPr>
          <w:p w:rsidR="00A773C8" w:rsidRPr="00610A53" w:rsidRDefault="00A773C8" w:rsidP="006B4311">
            <w:pPr>
              <w:pStyle w:val="PlainText"/>
              <w:spacing w:before="120"/>
              <w:jc w:val="both"/>
              <w:rPr>
                <w:rFonts w:ascii="Tahoma" w:hAnsi="Tahoma" w:cs="Tahoma"/>
              </w:rPr>
            </w:pPr>
          </w:p>
        </w:tc>
        <w:tc>
          <w:tcPr>
            <w:tcW w:w="1440" w:type="dxa"/>
          </w:tcPr>
          <w:p w:rsidR="00A773C8" w:rsidRPr="00610A53" w:rsidRDefault="00A773C8" w:rsidP="006B4311">
            <w:pPr>
              <w:pStyle w:val="PlainText"/>
              <w:spacing w:before="120"/>
              <w:jc w:val="both"/>
              <w:rPr>
                <w:rFonts w:ascii="Tahoma" w:hAnsi="Tahoma" w:cs="Tahoma"/>
                <w:sz w:val="16"/>
                <w:szCs w:val="16"/>
              </w:rPr>
            </w:pPr>
            <w:r w:rsidRPr="00610A53">
              <w:rPr>
                <w:rFonts w:ascii="Tahoma" w:hAnsi="Tahoma" w:cs="Tahoma"/>
                <w:sz w:val="16"/>
                <w:szCs w:val="16"/>
              </w:rPr>
              <w:t>…………………...zł</w:t>
            </w:r>
          </w:p>
          <w:p w:rsidR="00A773C8" w:rsidRPr="00610A53" w:rsidRDefault="00A773C8" w:rsidP="006B4311">
            <w:pPr>
              <w:pStyle w:val="PlainText"/>
              <w:spacing w:before="120"/>
              <w:jc w:val="both"/>
              <w:rPr>
                <w:rFonts w:ascii="Tahoma" w:hAnsi="Tahoma" w:cs="Tahoma"/>
              </w:rPr>
            </w:pPr>
          </w:p>
        </w:tc>
        <w:tc>
          <w:tcPr>
            <w:tcW w:w="1800" w:type="dxa"/>
          </w:tcPr>
          <w:p w:rsidR="00A773C8" w:rsidRPr="00610A53" w:rsidRDefault="00A773C8" w:rsidP="006B4311">
            <w:pPr>
              <w:pStyle w:val="PlainText"/>
              <w:spacing w:before="120"/>
              <w:jc w:val="both"/>
              <w:rPr>
                <w:rFonts w:ascii="Tahoma" w:hAnsi="Tahoma" w:cs="Tahoma"/>
              </w:rPr>
            </w:pPr>
          </w:p>
        </w:tc>
        <w:tc>
          <w:tcPr>
            <w:tcW w:w="1560" w:type="dxa"/>
          </w:tcPr>
          <w:p w:rsidR="00A773C8" w:rsidRPr="00610A53" w:rsidRDefault="00A773C8" w:rsidP="006B4311">
            <w:pPr>
              <w:pStyle w:val="PlainText"/>
              <w:spacing w:before="120"/>
              <w:jc w:val="both"/>
              <w:rPr>
                <w:rFonts w:ascii="Tahoma" w:hAnsi="Tahoma" w:cs="Tahoma"/>
              </w:rPr>
            </w:pPr>
          </w:p>
        </w:tc>
      </w:tr>
      <w:tr w:rsidR="00A773C8" w:rsidRPr="00610A53" w:rsidTr="006B4311">
        <w:trPr>
          <w:trHeight w:val="833"/>
        </w:trPr>
        <w:tc>
          <w:tcPr>
            <w:tcW w:w="2230" w:type="dxa"/>
          </w:tcPr>
          <w:p w:rsidR="00A773C8" w:rsidRPr="00610A53" w:rsidRDefault="00A773C8" w:rsidP="006B4311">
            <w:pPr>
              <w:rPr>
                <w:rFonts w:ascii="Tahoma" w:hAnsi="Tahoma" w:cs="Tahoma"/>
                <w:sz w:val="20"/>
                <w:szCs w:val="20"/>
              </w:rPr>
            </w:pPr>
          </w:p>
          <w:p w:rsidR="00A773C8" w:rsidRPr="00610A53" w:rsidRDefault="00A773C8" w:rsidP="006B4311">
            <w:pPr>
              <w:pStyle w:val="PlainText"/>
              <w:spacing w:before="120"/>
              <w:jc w:val="both"/>
              <w:rPr>
                <w:rFonts w:ascii="Tahoma" w:hAnsi="Tahoma" w:cs="Tahoma"/>
              </w:rPr>
            </w:pPr>
          </w:p>
        </w:tc>
        <w:tc>
          <w:tcPr>
            <w:tcW w:w="2880" w:type="dxa"/>
          </w:tcPr>
          <w:p w:rsidR="00A773C8" w:rsidRPr="00610A53" w:rsidRDefault="00A773C8" w:rsidP="006B4311">
            <w:pPr>
              <w:pStyle w:val="PlainText"/>
              <w:spacing w:before="120"/>
              <w:jc w:val="both"/>
              <w:rPr>
                <w:rFonts w:ascii="Tahoma" w:hAnsi="Tahoma" w:cs="Tahoma"/>
              </w:rPr>
            </w:pPr>
          </w:p>
        </w:tc>
        <w:tc>
          <w:tcPr>
            <w:tcW w:w="1440" w:type="dxa"/>
          </w:tcPr>
          <w:p w:rsidR="00A773C8" w:rsidRPr="00610A53" w:rsidRDefault="00A773C8" w:rsidP="006B4311">
            <w:pPr>
              <w:pStyle w:val="PlainText"/>
              <w:spacing w:before="120"/>
              <w:jc w:val="both"/>
              <w:rPr>
                <w:rFonts w:ascii="Tahoma" w:hAnsi="Tahoma" w:cs="Tahoma"/>
                <w:sz w:val="16"/>
                <w:szCs w:val="16"/>
              </w:rPr>
            </w:pPr>
            <w:r w:rsidRPr="00610A53">
              <w:rPr>
                <w:rFonts w:ascii="Tahoma" w:hAnsi="Tahoma" w:cs="Tahoma"/>
                <w:sz w:val="16"/>
                <w:szCs w:val="16"/>
              </w:rPr>
              <w:t xml:space="preserve"> …………………...zł</w:t>
            </w:r>
          </w:p>
          <w:p w:rsidR="00A773C8" w:rsidRPr="00610A53" w:rsidRDefault="00A773C8" w:rsidP="006B4311">
            <w:pPr>
              <w:pStyle w:val="PlainText"/>
              <w:spacing w:before="120"/>
              <w:jc w:val="both"/>
              <w:rPr>
                <w:rFonts w:ascii="Tahoma" w:hAnsi="Tahoma" w:cs="Tahoma"/>
              </w:rPr>
            </w:pPr>
          </w:p>
        </w:tc>
        <w:tc>
          <w:tcPr>
            <w:tcW w:w="1800" w:type="dxa"/>
          </w:tcPr>
          <w:p w:rsidR="00A773C8" w:rsidRPr="00610A53" w:rsidRDefault="00A773C8" w:rsidP="006B4311">
            <w:pPr>
              <w:pStyle w:val="PlainText"/>
              <w:spacing w:before="120"/>
              <w:jc w:val="both"/>
              <w:rPr>
                <w:rFonts w:ascii="Tahoma" w:hAnsi="Tahoma" w:cs="Tahoma"/>
              </w:rPr>
            </w:pPr>
          </w:p>
        </w:tc>
        <w:tc>
          <w:tcPr>
            <w:tcW w:w="1560" w:type="dxa"/>
          </w:tcPr>
          <w:p w:rsidR="00A773C8" w:rsidRPr="00610A53" w:rsidRDefault="00A773C8" w:rsidP="006B4311">
            <w:pPr>
              <w:pStyle w:val="PlainText"/>
              <w:spacing w:before="120"/>
              <w:jc w:val="both"/>
              <w:rPr>
                <w:rFonts w:ascii="Tahoma" w:hAnsi="Tahoma" w:cs="Tahoma"/>
              </w:rPr>
            </w:pPr>
          </w:p>
        </w:tc>
      </w:tr>
      <w:tr w:rsidR="00A773C8" w:rsidRPr="00610A53" w:rsidTr="006B4311">
        <w:trPr>
          <w:trHeight w:val="833"/>
        </w:trPr>
        <w:tc>
          <w:tcPr>
            <w:tcW w:w="2230" w:type="dxa"/>
          </w:tcPr>
          <w:p w:rsidR="00A773C8" w:rsidRPr="00610A53" w:rsidRDefault="00A773C8" w:rsidP="006B4311">
            <w:pPr>
              <w:rPr>
                <w:rFonts w:ascii="Tahoma" w:hAnsi="Tahoma" w:cs="Tahoma"/>
                <w:sz w:val="20"/>
                <w:szCs w:val="20"/>
              </w:rPr>
            </w:pPr>
          </w:p>
        </w:tc>
        <w:tc>
          <w:tcPr>
            <w:tcW w:w="2880" w:type="dxa"/>
          </w:tcPr>
          <w:p w:rsidR="00A773C8" w:rsidRPr="00610A53" w:rsidRDefault="00A773C8" w:rsidP="006B4311">
            <w:pPr>
              <w:pStyle w:val="PlainText"/>
              <w:spacing w:before="120"/>
              <w:jc w:val="both"/>
              <w:rPr>
                <w:rFonts w:ascii="Tahoma" w:hAnsi="Tahoma" w:cs="Tahoma"/>
              </w:rPr>
            </w:pPr>
          </w:p>
        </w:tc>
        <w:tc>
          <w:tcPr>
            <w:tcW w:w="1440" w:type="dxa"/>
          </w:tcPr>
          <w:p w:rsidR="00A773C8" w:rsidRPr="00610A53" w:rsidRDefault="00A773C8" w:rsidP="006B4311">
            <w:pPr>
              <w:pStyle w:val="PlainText"/>
              <w:spacing w:before="120"/>
              <w:jc w:val="both"/>
              <w:rPr>
                <w:rFonts w:ascii="Tahoma" w:hAnsi="Tahoma" w:cs="Tahoma"/>
                <w:sz w:val="16"/>
                <w:szCs w:val="16"/>
              </w:rPr>
            </w:pPr>
            <w:r w:rsidRPr="00610A53">
              <w:rPr>
                <w:rFonts w:ascii="Tahoma" w:hAnsi="Tahoma" w:cs="Tahoma"/>
                <w:sz w:val="16"/>
                <w:szCs w:val="16"/>
              </w:rPr>
              <w:t xml:space="preserve"> …………………...zł</w:t>
            </w:r>
          </w:p>
          <w:p w:rsidR="00A773C8" w:rsidRPr="00610A53" w:rsidRDefault="00A773C8" w:rsidP="006B4311">
            <w:pPr>
              <w:pStyle w:val="PlainText"/>
              <w:spacing w:before="120"/>
              <w:jc w:val="both"/>
              <w:rPr>
                <w:rFonts w:ascii="Tahoma" w:hAnsi="Tahoma" w:cs="Tahoma"/>
              </w:rPr>
            </w:pPr>
          </w:p>
        </w:tc>
        <w:tc>
          <w:tcPr>
            <w:tcW w:w="1800" w:type="dxa"/>
          </w:tcPr>
          <w:p w:rsidR="00A773C8" w:rsidRPr="00610A53" w:rsidRDefault="00A773C8" w:rsidP="006B4311">
            <w:pPr>
              <w:pStyle w:val="PlainText"/>
              <w:spacing w:before="120"/>
              <w:jc w:val="both"/>
              <w:rPr>
                <w:rFonts w:ascii="Tahoma" w:hAnsi="Tahoma" w:cs="Tahoma"/>
              </w:rPr>
            </w:pPr>
          </w:p>
        </w:tc>
        <w:tc>
          <w:tcPr>
            <w:tcW w:w="1560" w:type="dxa"/>
          </w:tcPr>
          <w:p w:rsidR="00A773C8" w:rsidRPr="00610A53" w:rsidRDefault="00A773C8" w:rsidP="006B4311">
            <w:pPr>
              <w:pStyle w:val="PlainText"/>
              <w:spacing w:before="120"/>
              <w:jc w:val="both"/>
              <w:rPr>
                <w:rFonts w:ascii="Tahoma" w:hAnsi="Tahoma" w:cs="Tahoma"/>
              </w:rPr>
            </w:pPr>
          </w:p>
        </w:tc>
      </w:tr>
    </w:tbl>
    <w:p w:rsidR="00A773C8" w:rsidRPr="00984183" w:rsidRDefault="00A773C8" w:rsidP="00231F07">
      <w:pPr>
        <w:pStyle w:val="PlainText"/>
        <w:spacing w:before="120"/>
        <w:jc w:val="both"/>
        <w:rPr>
          <w:rFonts w:ascii="Tahoma" w:hAnsi="Tahoma" w:cs="Tahoma"/>
          <w:sz w:val="18"/>
          <w:szCs w:val="18"/>
        </w:rPr>
      </w:pPr>
    </w:p>
    <w:p w:rsidR="00A773C8" w:rsidRPr="00984183" w:rsidRDefault="00A773C8" w:rsidP="00D01AB9">
      <w:pPr>
        <w:pStyle w:val="PlainText"/>
        <w:spacing w:before="120"/>
        <w:ind w:left="840" w:hanging="840"/>
        <w:jc w:val="both"/>
        <w:rPr>
          <w:rFonts w:ascii="Tahoma" w:hAnsi="Tahoma" w:cs="Tahoma"/>
          <w:sz w:val="18"/>
          <w:szCs w:val="18"/>
        </w:rPr>
      </w:pPr>
      <w:r w:rsidRPr="00984183">
        <w:rPr>
          <w:rFonts w:ascii="Tahoma" w:hAnsi="Tahoma" w:cs="Tahoma"/>
          <w:b/>
          <w:sz w:val="18"/>
          <w:szCs w:val="18"/>
        </w:rPr>
        <w:t>Uwaga:</w:t>
      </w:r>
      <w:r w:rsidRPr="00984183">
        <w:rPr>
          <w:rFonts w:ascii="Tahoma" w:hAnsi="Tahoma" w:cs="Tahoma"/>
          <w:sz w:val="18"/>
          <w:szCs w:val="18"/>
        </w:rPr>
        <w:tab/>
        <w:t xml:space="preserve">Należy załączyć dokumenty wymagane </w:t>
      </w:r>
      <w:r>
        <w:rPr>
          <w:rFonts w:ascii="Tahoma" w:hAnsi="Tahoma" w:cs="Tahoma"/>
          <w:sz w:val="18"/>
          <w:szCs w:val="18"/>
        </w:rPr>
        <w:t>postanowieniami pkt 9.1.3</w:t>
      </w:r>
      <w:r w:rsidRPr="009610FF">
        <w:rPr>
          <w:rFonts w:ascii="Tahoma" w:hAnsi="Tahoma" w:cs="Tahoma"/>
          <w:sz w:val="18"/>
          <w:szCs w:val="18"/>
        </w:rPr>
        <w:t>. Instrukcji</w:t>
      </w:r>
      <w:r w:rsidRPr="00984183">
        <w:rPr>
          <w:rFonts w:ascii="Tahoma" w:hAnsi="Tahoma" w:cs="Tahoma"/>
          <w:sz w:val="18"/>
          <w:szCs w:val="18"/>
        </w:rPr>
        <w:t xml:space="preserve"> dla Wykonawców.</w:t>
      </w:r>
    </w:p>
    <w:p w:rsidR="00A773C8" w:rsidRPr="00984183" w:rsidRDefault="00A773C8" w:rsidP="00D01AB9">
      <w:pPr>
        <w:pStyle w:val="PlainText"/>
        <w:spacing w:before="120"/>
        <w:ind w:left="840" w:hanging="840"/>
        <w:jc w:val="both"/>
        <w:rPr>
          <w:rFonts w:ascii="Tahoma" w:hAnsi="Tahoma" w:cs="Tahoma"/>
          <w:sz w:val="18"/>
          <w:szCs w:val="18"/>
        </w:rPr>
      </w:pPr>
      <w:r w:rsidRPr="00984183">
        <w:rPr>
          <w:rFonts w:ascii="Tahoma" w:hAnsi="Tahoma" w:cs="Tahoma"/>
          <w:sz w:val="18"/>
          <w:szCs w:val="18"/>
        </w:rPr>
        <w:tab/>
        <w:t xml:space="preserve">W tabeli należy podać charakterystykę zamówienia potwierdzającą spełnienie warunku dotyczącego zdolności technicznej lub zawodowej, o </w:t>
      </w:r>
      <w:r w:rsidRPr="009610FF">
        <w:rPr>
          <w:rFonts w:ascii="Tahoma" w:hAnsi="Tahoma" w:cs="Tahoma"/>
          <w:sz w:val="18"/>
          <w:szCs w:val="18"/>
        </w:rPr>
        <w:t>którym mowa w pkt 7.2.2.1.</w:t>
      </w:r>
    </w:p>
    <w:p w:rsidR="00A773C8" w:rsidRPr="00984183" w:rsidRDefault="00A773C8" w:rsidP="00D01AB9">
      <w:pPr>
        <w:pStyle w:val="PlainText"/>
        <w:spacing w:before="120"/>
        <w:jc w:val="both"/>
        <w:rPr>
          <w:rFonts w:ascii="Tahoma" w:hAnsi="Tahoma" w:cs="Tahoma"/>
          <w:sz w:val="18"/>
          <w:szCs w:val="18"/>
        </w:rPr>
      </w:pPr>
    </w:p>
    <w:p w:rsidR="00A773C8" w:rsidRPr="00984183" w:rsidRDefault="00A773C8" w:rsidP="00D01AB9">
      <w:pPr>
        <w:pStyle w:val="PlainText"/>
        <w:spacing w:before="120"/>
        <w:jc w:val="both"/>
        <w:rPr>
          <w:rFonts w:ascii="Tahoma" w:hAnsi="Tahoma" w:cs="Tahoma"/>
          <w:sz w:val="18"/>
          <w:szCs w:val="18"/>
        </w:rPr>
      </w:pPr>
    </w:p>
    <w:p w:rsidR="00A773C8" w:rsidRPr="00984183" w:rsidRDefault="00A773C8" w:rsidP="00D01AB9">
      <w:pPr>
        <w:pStyle w:val="PlainText"/>
        <w:spacing w:before="120"/>
        <w:ind w:left="900" w:hanging="900"/>
        <w:rPr>
          <w:rFonts w:ascii="Tahoma" w:hAnsi="Tahoma" w:cs="Tahoma"/>
          <w:sz w:val="18"/>
          <w:szCs w:val="18"/>
        </w:rPr>
      </w:pPr>
      <w:r w:rsidRPr="00984183">
        <w:rPr>
          <w:rFonts w:ascii="Tahoma" w:hAnsi="Tahoma" w:cs="Tahoma"/>
          <w:sz w:val="18"/>
          <w:szCs w:val="18"/>
        </w:rPr>
        <w:t>_______________ dnia __ __ __ roku</w:t>
      </w:r>
    </w:p>
    <w:p w:rsidR="00A773C8" w:rsidRPr="00984183" w:rsidRDefault="00A773C8" w:rsidP="00D01AB9">
      <w:pPr>
        <w:pStyle w:val="PlainText"/>
        <w:spacing w:before="120"/>
        <w:ind w:firstLine="5580"/>
        <w:jc w:val="center"/>
        <w:rPr>
          <w:rFonts w:ascii="Tahoma" w:hAnsi="Tahoma" w:cs="Tahoma"/>
          <w:sz w:val="18"/>
          <w:szCs w:val="18"/>
        </w:rPr>
      </w:pPr>
      <w:r w:rsidRPr="00984183">
        <w:rPr>
          <w:rFonts w:ascii="Tahoma" w:hAnsi="Tahoma" w:cs="Tahoma"/>
          <w:sz w:val="18"/>
          <w:szCs w:val="18"/>
        </w:rPr>
        <w:t>_________________________________</w:t>
      </w:r>
    </w:p>
    <w:p w:rsidR="00A773C8" w:rsidRPr="00984183" w:rsidRDefault="00A773C8" w:rsidP="00D01AB9">
      <w:pPr>
        <w:pStyle w:val="PlainTex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rsidR="00A773C8" w:rsidRPr="00984183" w:rsidRDefault="00A773C8" w:rsidP="006F5866">
      <w:pPr>
        <w:pStyle w:val="PlainText"/>
        <w:ind w:left="6372" w:firstLine="487"/>
        <w:jc w:val="center"/>
        <w:rPr>
          <w:rFonts w:ascii="Tahoma" w:hAnsi="Tahoma" w:cs="Tahoma"/>
          <w:b/>
          <w:sz w:val="24"/>
          <w:szCs w:val="24"/>
        </w:rPr>
      </w:pPr>
      <w:r w:rsidRPr="00984183">
        <w:rPr>
          <w:rFonts w:ascii="Tahoma" w:hAnsi="Tahoma" w:cs="Tahoma"/>
          <w:b/>
          <w:sz w:val="24"/>
          <w:szCs w:val="24"/>
        </w:rPr>
        <w:t xml:space="preserve">            </w:t>
      </w:r>
    </w:p>
    <w:p w:rsidR="00A773C8" w:rsidRPr="00900E98" w:rsidRDefault="00A773C8" w:rsidP="00D8559D">
      <w:pPr>
        <w:spacing w:before="120"/>
        <w:rPr>
          <w:rFonts w:ascii="Tahoma" w:hAnsi="Tahoma" w:cs="Tahoma"/>
          <w:b/>
          <w:u w:val="single"/>
        </w:rPr>
      </w:pPr>
      <w:r>
        <w:rPr>
          <w:rFonts w:ascii="Tahoma" w:hAnsi="Tahoma" w:cs="Tahoma"/>
          <w:b/>
        </w:rPr>
        <w:br w:type="column"/>
      </w:r>
      <w:r w:rsidRPr="00900E98">
        <w:rPr>
          <w:rFonts w:ascii="Tahoma" w:hAnsi="Tahoma" w:cs="Tahoma"/>
          <w:b/>
          <w:sz w:val="20"/>
          <w:szCs w:val="20"/>
          <w:u w:val="single"/>
        </w:rPr>
        <w:t>DOKUMENT SKŁADANY NA WEZWANIE ZAMAWIAJĄCEGO</w:t>
      </w:r>
    </w:p>
    <w:p w:rsidR="00A773C8" w:rsidRPr="00900E98" w:rsidRDefault="00A773C8" w:rsidP="00D8559D">
      <w:pPr>
        <w:pStyle w:val="Heading2"/>
        <w:jc w:val="right"/>
        <w:rPr>
          <w:rFonts w:ascii="Tahoma" w:hAnsi="Tahoma" w:cs="Tahoma"/>
          <w:b/>
          <w:sz w:val="18"/>
          <w:szCs w:val="18"/>
        </w:rPr>
      </w:pPr>
      <w:bookmarkStart w:id="127" w:name="_Toc476231642"/>
      <w:r w:rsidRPr="00900E98">
        <w:rPr>
          <w:rFonts w:ascii="Tahoma" w:hAnsi="Tahoma" w:cs="Tahoma"/>
          <w:b/>
          <w:sz w:val="18"/>
          <w:szCs w:val="18"/>
        </w:rPr>
        <w:t>Załącznik nr 3</w:t>
      </w:r>
      <w:bookmarkEnd w:id="127"/>
      <w:r w:rsidRPr="00900E98">
        <w:rPr>
          <w:rFonts w:ascii="Tahoma" w:hAnsi="Tahoma" w:cs="Tahoma"/>
          <w:b/>
          <w:sz w:val="18"/>
          <w:szCs w:val="18"/>
        </w:rPr>
        <w:t xml:space="preserve"> </w:t>
      </w:r>
    </w:p>
    <w:p w:rsidR="00A773C8" w:rsidRDefault="00A773C8" w:rsidP="00D8559D">
      <w:pPr>
        <w:pStyle w:val="PlainText"/>
        <w:spacing w:before="120"/>
        <w:jc w:val="both"/>
        <w:rPr>
          <w:rFonts w:ascii="Tahoma" w:hAnsi="Tahoma" w:cs="Tahom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196"/>
      </w:tblGrid>
      <w:tr w:rsidR="00A773C8" w:rsidRPr="00AF0813" w:rsidTr="00D87E4C">
        <w:tc>
          <w:tcPr>
            <w:tcW w:w="3348" w:type="dxa"/>
            <w:shd w:val="clear" w:color="auto" w:fill="FFFFFF"/>
          </w:tcPr>
          <w:p w:rsidR="00A773C8" w:rsidRPr="00AF0813" w:rsidRDefault="00A773C8" w:rsidP="00D87E4C">
            <w:pPr>
              <w:spacing w:before="120"/>
              <w:jc w:val="center"/>
              <w:rPr>
                <w:rFonts w:ascii="Tahoma" w:hAnsi="Tahoma" w:cs="Tahoma"/>
                <w:b/>
                <w:sz w:val="18"/>
                <w:szCs w:val="18"/>
              </w:rPr>
            </w:pPr>
          </w:p>
          <w:p w:rsidR="00A773C8" w:rsidRPr="00AF0813" w:rsidRDefault="00A773C8" w:rsidP="00D87E4C">
            <w:pPr>
              <w:spacing w:before="120"/>
              <w:jc w:val="center"/>
              <w:rPr>
                <w:rFonts w:ascii="Tahoma" w:hAnsi="Tahoma" w:cs="Tahoma"/>
                <w:b/>
                <w:sz w:val="18"/>
                <w:szCs w:val="18"/>
              </w:rPr>
            </w:pPr>
          </w:p>
          <w:p w:rsidR="00A773C8" w:rsidRPr="00AF0813" w:rsidRDefault="00A773C8" w:rsidP="00D87E4C">
            <w:pPr>
              <w:spacing w:before="120"/>
              <w:jc w:val="center"/>
              <w:rPr>
                <w:rFonts w:ascii="Tahoma" w:hAnsi="Tahoma" w:cs="Tahoma"/>
                <w:b/>
                <w:sz w:val="18"/>
                <w:szCs w:val="18"/>
              </w:rPr>
            </w:pPr>
          </w:p>
          <w:p w:rsidR="00A773C8" w:rsidRPr="00AF0813" w:rsidRDefault="00A773C8" w:rsidP="00D87E4C">
            <w:pPr>
              <w:jc w:val="center"/>
              <w:rPr>
                <w:rFonts w:ascii="Tahoma" w:hAnsi="Tahoma" w:cs="Tahoma"/>
                <w:i/>
                <w:sz w:val="18"/>
                <w:szCs w:val="18"/>
              </w:rPr>
            </w:pPr>
            <w:r w:rsidRPr="00AF0813">
              <w:rPr>
                <w:rFonts w:ascii="Tahoma" w:hAnsi="Tahoma" w:cs="Tahoma"/>
                <w:i/>
                <w:sz w:val="18"/>
                <w:szCs w:val="18"/>
              </w:rPr>
              <w:t>(pieczęć Wykonawcy/Wykonawców)</w:t>
            </w:r>
          </w:p>
        </w:tc>
        <w:tc>
          <w:tcPr>
            <w:tcW w:w="6196" w:type="dxa"/>
            <w:shd w:val="clear" w:color="auto" w:fill="B3B3B3"/>
            <w:vAlign w:val="center"/>
          </w:tcPr>
          <w:p w:rsidR="00A773C8" w:rsidRPr="00AF0813" w:rsidRDefault="00A773C8" w:rsidP="00D87E4C">
            <w:pPr>
              <w:jc w:val="center"/>
              <w:rPr>
                <w:rFonts w:ascii="Tahoma" w:hAnsi="Tahoma" w:cs="Tahoma"/>
                <w:b/>
              </w:rPr>
            </w:pPr>
          </w:p>
          <w:p w:rsidR="00A773C8" w:rsidRPr="00AF0813" w:rsidRDefault="00A773C8" w:rsidP="00D87E4C">
            <w:pPr>
              <w:spacing w:before="120"/>
              <w:jc w:val="center"/>
              <w:rPr>
                <w:rFonts w:ascii="Tahoma" w:hAnsi="Tahoma" w:cs="Tahoma"/>
                <w:b/>
                <w:sz w:val="28"/>
                <w:szCs w:val="20"/>
              </w:rPr>
            </w:pPr>
            <w:r>
              <w:rPr>
                <w:rFonts w:ascii="Tahoma" w:hAnsi="Tahoma" w:cs="Tahoma"/>
                <w:b/>
                <w:sz w:val="28"/>
                <w:szCs w:val="20"/>
              </w:rPr>
              <w:t xml:space="preserve">WYKAZ OSÓB </w:t>
            </w:r>
          </w:p>
        </w:tc>
      </w:tr>
    </w:tbl>
    <w:p w:rsidR="00A773C8" w:rsidRDefault="00A773C8" w:rsidP="00D8559D">
      <w:pPr>
        <w:pStyle w:val="PlainText"/>
        <w:spacing w:before="120"/>
        <w:jc w:val="both"/>
        <w:rPr>
          <w:rFonts w:ascii="Tahoma" w:hAnsi="Tahoma" w:cs="Tahoma"/>
          <w:b/>
          <w:sz w:val="18"/>
          <w:szCs w:val="18"/>
        </w:rPr>
      </w:pPr>
    </w:p>
    <w:p w:rsidR="00A773C8" w:rsidRDefault="00A773C8" w:rsidP="00D8559D">
      <w:pPr>
        <w:pStyle w:val="PlainText"/>
        <w:spacing w:before="120"/>
        <w:jc w:val="both"/>
        <w:rPr>
          <w:rFonts w:ascii="Tahoma" w:hAnsi="Tahoma" w:cs="Tahoma"/>
          <w:b/>
          <w:sz w:val="18"/>
          <w:szCs w:val="18"/>
        </w:rPr>
      </w:pPr>
      <w:r w:rsidRPr="00407676">
        <w:rPr>
          <w:rFonts w:ascii="Tahoma" w:hAnsi="Tahoma" w:cs="Tahoma"/>
          <w:b/>
          <w:sz w:val="18"/>
          <w:szCs w:val="18"/>
        </w:rPr>
        <w:t>Oświadczamy, że do realizacji niniejszego zamówienia skierujemy następujące osoby:</w:t>
      </w:r>
    </w:p>
    <w:p w:rsidR="00A773C8" w:rsidRDefault="00A773C8" w:rsidP="00D8559D">
      <w:pPr>
        <w:pStyle w:val="PlainText"/>
        <w:spacing w:before="120"/>
        <w:jc w:val="both"/>
        <w:rPr>
          <w:rFonts w:ascii="Tahoma" w:hAnsi="Tahoma" w:cs="Tahoma"/>
          <w:b/>
          <w:sz w:val="18"/>
          <w:szCs w:val="18"/>
        </w:rPr>
      </w:pPr>
    </w:p>
    <w:tbl>
      <w:tblPr>
        <w:tblW w:w="97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0"/>
        <w:gridCol w:w="1528"/>
        <w:gridCol w:w="1472"/>
        <w:gridCol w:w="2005"/>
        <w:gridCol w:w="1910"/>
        <w:gridCol w:w="2319"/>
      </w:tblGrid>
      <w:tr w:rsidR="00A773C8" w:rsidRPr="00C80B1D" w:rsidTr="005E7718">
        <w:trPr>
          <w:trHeight w:val="1789"/>
        </w:trPr>
        <w:tc>
          <w:tcPr>
            <w:tcW w:w="480" w:type="dxa"/>
          </w:tcPr>
          <w:p w:rsidR="00A773C8" w:rsidRPr="00C80B1D" w:rsidRDefault="00A773C8" w:rsidP="006B4311">
            <w:pPr>
              <w:spacing w:before="120"/>
              <w:jc w:val="center"/>
              <w:rPr>
                <w:rFonts w:ascii="Tahoma" w:hAnsi="Tahoma" w:cs="Tahoma"/>
                <w:b/>
                <w:sz w:val="16"/>
                <w:szCs w:val="16"/>
              </w:rPr>
            </w:pPr>
            <w:r w:rsidRPr="00C80B1D">
              <w:rPr>
                <w:rFonts w:ascii="Tahoma" w:hAnsi="Tahoma" w:cs="Tahoma"/>
                <w:b/>
                <w:sz w:val="16"/>
                <w:szCs w:val="16"/>
              </w:rPr>
              <w:t>LP</w:t>
            </w:r>
          </w:p>
        </w:tc>
        <w:tc>
          <w:tcPr>
            <w:tcW w:w="1528" w:type="dxa"/>
          </w:tcPr>
          <w:p w:rsidR="00A773C8" w:rsidRPr="00C80B1D" w:rsidRDefault="00A773C8" w:rsidP="00231F07">
            <w:pPr>
              <w:spacing w:before="120"/>
              <w:jc w:val="center"/>
              <w:rPr>
                <w:rFonts w:ascii="Tahoma" w:hAnsi="Tahoma" w:cs="Tahoma"/>
                <w:b/>
                <w:sz w:val="16"/>
                <w:szCs w:val="16"/>
              </w:rPr>
            </w:pPr>
            <w:r w:rsidRPr="00C80B1D">
              <w:rPr>
                <w:rFonts w:ascii="Tahoma" w:hAnsi="Tahoma" w:cs="Tahoma"/>
                <w:b/>
                <w:sz w:val="16"/>
                <w:szCs w:val="16"/>
              </w:rPr>
              <w:t>Imię i Nazwisko</w:t>
            </w:r>
          </w:p>
          <w:p w:rsidR="00A773C8" w:rsidRPr="00C80B1D" w:rsidRDefault="00A773C8" w:rsidP="00231F07">
            <w:pPr>
              <w:spacing w:before="120"/>
              <w:jc w:val="center"/>
              <w:rPr>
                <w:rFonts w:ascii="Tahoma" w:hAnsi="Tahoma" w:cs="Tahoma"/>
                <w:b/>
                <w:sz w:val="16"/>
                <w:szCs w:val="16"/>
              </w:rPr>
            </w:pPr>
          </w:p>
        </w:tc>
        <w:tc>
          <w:tcPr>
            <w:tcW w:w="1472" w:type="dxa"/>
          </w:tcPr>
          <w:p w:rsidR="00A773C8" w:rsidRPr="00C80B1D" w:rsidRDefault="00A773C8" w:rsidP="00231F07">
            <w:pPr>
              <w:spacing w:before="120"/>
              <w:jc w:val="center"/>
              <w:rPr>
                <w:rFonts w:ascii="Tahoma" w:hAnsi="Tahoma" w:cs="Tahoma"/>
                <w:b/>
                <w:sz w:val="16"/>
                <w:szCs w:val="16"/>
              </w:rPr>
            </w:pPr>
            <w:r w:rsidRPr="00C80B1D">
              <w:rPr>
                <w:rFonts w:ascii="Tahoma" w:hAnsi="Tahoma" w:cs="Tahoma"/>
                <w:b/>
                <w:sz w:val="16"/>
                <w:szCs w:val="16"/>
              </w:rPr>
              <w:t>Rola w realizacji zamówienia</w:t>
            </w:r>
          </w:p>
        </w:tc>
        <w:tc>
          <w:tcPr>
            <w:tcW w:w="2005" w:type="dxa"/>
          </w:tcPr>
          <w:p w:rsidR="00A773C8" w:rsidRPr="00C80B1D" w:rsidRDefault="00A773C8" w:rsidP="00231F07">
            <w:pPr>
              <w:jc w:val="center"/>
              <w:rPr>
                <w:rFonts w:ascii="Tahoma" w:hAnsi="Tahoma" w:cs="Tahoma"/>
                <w:b/>
                <w:sz w:val="16"/>
                <w:szCs w:val="16"/>
              </w:rPr>
            </w:pPr>
          </w:p>
          <w:p w:rsidR="00A773C8" w:rsidRPr="00C80B1D" w:rsidRDefault="00A773C8" w:rsidP="00231F07">
            <w:pPr>
              <w:jc w:val="center"/>
              <w:rPr>
                <w:rFonts w:ascii="Tahoma" w:hAnsi="Tahoma" w:cs="Tahoma"/>
                <w:b/>
                <w:sz w:val="16"/>
                <w:szCs w:val="16"/>
              </w:rPr>
            </w:pPr>
            <w:r w:rsidRPr="00C80B1D">
              <w:rPr>
                <w:rFonts w:ascii="Tahoma" w:hAnsi="Tahoma" w:cs="Tahoma"/>
                <w:b/>
                <w:sz w:val="16"/>
                <w:szCs w:val="16"/>
              </w:rPr>
              <w:t>Okres posiadania wymaganych uprawnień w latach</w:t>
            </w:r>
          </w:p>
          <w:p w:rsidR="00A773C8" w:rsidRPr="00C80B1D" w:rsidRDefault="00A773C8" w:rsidP="00F31ABB">
            <w:pPr>
              <w:jc w:val="center"/>
              <w:rPr>
                <w:rFonts w:ascii="Tahoma" w:hAnsi="Tahoma" w:cs="Tahoma"/>
                <w:b/>
                <w:sz w:val="16"/>
                <w:szCs w:val="16"/>
              </w:rPr>
            </w:pPr>
          </w:p>
        </w:tc>
        <w:tc>
          <w:tcPr>
            <w:tcW w:w="1910" w:type="dxa"/>
          </w:tcPr>
          <w:p w:rsidR="00A773C8" w:rsidRPr="00C80B1D" w:rsidRDefault="00A773C8" w:rsidP="00231F07">
            <w:pPr>
              <w:jc w:val="center"/>
              <w:rPr>
                <w:rFonts w:ascii="Tahoma" w:hAnsi="Tahoma" w:cs="Tahoma"/>
                <w:b/>
                <w:sz w:val="16"/>
                <w:szCs w:val="16"/>
              </w:rPr>
            </w:pPr>
          </w:p>
          <w:p w:rsidR="00A773C8" w:rsidRPr="00C80B1D" w:rsidRDefault="00A773C8" w:rsidP="00231F07">
            <w:pPr>
              <w:jc w:val="center"/>
              <w:rPr>
                <w:rFonts w:ascii="Tahoma" w:hAnsi="Tahoma" w:cs="Tahoma"/>
                <w:b/>
                <w:sz w:val="16"/>
                <w:szCs w:val="16"/>
              </w:rPr>
            </w:pPr>
            <w:r w:rsidRPr="00C80B1D">
              <w:rPr>
                <w:rFonts w:ascii="Tahoma" w:hAnsi="Tahoma" w:cs="Tahoma"/>
                <w:b/>
                <w:sz w:val="16"/>
                <w:szCs w:val="16"/>
              </w:rPr>
              <w:t>Doświadczenie zawodowe</w:t>
            </w:r>
          </w:p>
          <w:p w:rsidR="00A773C8" w:rsidRPr="00C80B1D" w:rsidRDefault="00A773C8" w:rsidP="00D71675">
            <w:pPr>
              <w:jc w:val="center"/>
              <w:rPr>
                <w:rFonts w:ascii="Tahoma" w:hAnsi="Tahoma" w:cs="Tahoma"/>
                <w:b/>
                <w:sz w:val="18"/>
                <w:szCs w:val="18"/>
              </w:rPr>
            </w:pPr>
            <w:r w:rsidRPr="00C80B1D">
              <w:rPr>
                <w:rFonts w:ascii="Tahoma" w:hAnsi="Tahoma" w:cs="Tahoma"/>
                <w:b/>
                <w:sz w:val="16"/>
                <w:szCs w:val="16"/>
              </w:rPr>
              <w:t>w latach</w:t>
            </w:r>
          </w:p>
        </w:tc>
        <w:tc>
          <w:tcPr>
            <w:tcW w:w="2319" w:type="dxa"/>
          </w:tcPr>
          <w:p w:rsidR="00A773C8" w:rsidRPr="00C80B1D" w:rsidRDefault="00A773C8" w:rsidP="00231F07">
            <w:pPr>
              <w:jc w:val="center"/>
              <w:rPr>
                <w:rFonts w:ascii="Tahoma" w:hAnsi="Tahoma" w:cs="Tahoma"/>
                <w:b/>
                <w:sz w:val="16"/>
                <w:szCs w:val="16"/>
              </w:rPr>
            </w:pPr>
          </w:p>
          <w:p w:rsidR="00A773C8" w:rsidRPr="00C80B1D" w:rsidRDefault="00A773C8" w:rsidP="00231F07">
            <w:pPr>
              <w:jc w:val="center"/>
              <w:rPr>
                <w:rFonts w:ascii="Tahoma" w:hAnsi="Tahoma" w:cs="Tahoma"/>
                <w:b/>
                <w:sz w:val="16"/>
                <w:szCs w:val="16"/>
              </w:rPr>
            </w:pPr>
            <w:r w:rsidRPr="00C80B1D">
              <w:rPr>
                <w:rFonts w:ascii="Tahoma" w:hAnsi="Tahoma" w:cs="Tahoma"/>
                <w:b/>
                <w:sz w:val="16"/>
                <w:szCs w:val="16"/>
              </w:rPr>
              <w:t>Podstawa do dysponowania osobą</w:t>
            </w:r>
          </w:p>
          <w:p w:rsidR="00A773C8" w:rsidRPr="00C80B1D" w:rsidRDefault="00A773C8" w:rsidP="00231F07">
            <w:pPr>
              <w:jc w:val="center"/>
              <w:rPr>
                <w:rFonts w:ascii="Tahoma" w:hAnsi="Tahoma" w:cs="Tahoma"/>
                <w:sz w:val="16"/>
                <w:szCs w:val="16"/>
              </w:rPr>
            </w:pPr>
            <w:r w:rsidRPr="00C80B1D">
              <w:rPr>
                <w:rFonts w:ascii="Tahoma" w:hAnsi="Tahoma" w:cs="Tahoma"/>
                <w:sz w:val="16"/>
                <w:szCs w:val="16"/>
              </w:rPr>
              <w:t>(pracownik własny - np. umowa o pracę, umowa zlecenia)/ pracownik oddany do dyspozycji przez inny podmiot</w:t>
            </w:r>
          </w:p>
        </w:tc>
      </w:tr>
      <w:tr w:rsidR="00A773C8" w:rsidRPr="00C80B1D" w:rsidTr="006E5A3E">
        <w:trPr>
          <w:trHeight w:val="190"/>
        </w:trPr>
        <w:tc>
          <w:tcPr>
            <w:tcW w:w="480" w:type="dxa"/>
          </w:tcPr>
          <w:p w:rsidR="00A773C8" w:rsidRPr="00C80B1D" w:rsidRDefault="00A773C8" w:rsidP="006B4311">
            <w:pPr>
              <w:spacing w:before="120"/>
              <w:jc w:val="center"/>
              <w:rPr>
                <w:rFonts w:ascii="Tahoma" w:hAnsi="Tahoma" w:cs="Tahoma"/>
                <w:sz w:val="16"/>
                <w:szCs w:val="16"/>
              </w:rPr>
            </w:pPr>
            <w:r w:rsidRPr="00C80B1D">
              <w:rPr>
                <w:rFonts w:ascii="Tahoma" w:hAnsi="Tahoma" w:cs="Tahoma"/>
                <w:sz w:val="16"/>
                <w:szCs w:val="16"/>
              </w:rPr>
              <w:t>1</w:t>
            </w:r>
          </w:p>
        </w:tc>
        <w:tc>
          <w:tcPr>
            <w:tcW w:w="1528" w:type="dxa"/>
          </w:tcPr>
          <w:p w:rsidR="00A773C8" w:rsidRPr="00C80B1D" w:rsidRDefault="00A773C8" w:rsidP="006B4311">
            <w:pPr>
              <w:spacing w:before="120"/>
              <w:jc w:val="center"/>
              <w:rPr>
                <w:rFonts w:ascii="Tahoma" w:hAnsi="Tahoma" w:cs="Tahoma"/>
                <w:sz w:val="16"/>
                <w:szCs w:val="16"/>
              </w:rPr>
            </w:pPr>
            <w:r w:rsidRPr="00C80B1D">
              <w:rPr>
                <w:rFonts w:ascii="Tahoma" w:hAnsi="Tahoma" w:cs="Tahoma"/>
                <w:sz w:val="16"/>
                <w:szCs w:val="16"/>
              </w:rPr>
              <w:t>2</w:t>
            </w:r>
          </w:p>
        </w:tc>
        <w:tc>
          <w:tcPr>
            <w:tcW w:w="1472" w:type="dxa"/>
          </w:tcPr>
          <w:p w:rsidR="00A773C8" w:rsidRPr="00C80B1D" w:rsidRDefault="00A773C8" w:rsidP="006B4311">
            <w:pPr>
              <w:pStyle w:val="BodyText"/>
              <w:spacing w:before="120"/>
              <w:jc w:val="center"/>
              <w:rPr>
                <w:rFonts w:ascii="Tahoma" w:hAnsi="Tahoma" w:cs="Tahoma"/>
                <w:sz w:val="16"/>
                <w:szCs w:val="16"/>
              </w:rPr>
            </w:pPr>
            <w:r w:rsidRPr="00C80B1D">
              <w:rPr>
                <w:rFonts w:ascii="Tahoma" w:hAnsi="Tahoma" w:cs="Tahoma"/>
                <w:sz w:val="16"/>
                <w:szCs w:val="16"/>
              </w:rPr>
              <w:t>3</w:t>
            </w:r>
          </w:p>
        </w:tc>
        <w:tc>
          <w:tcPr>
            <w:tcW w:w="2005" w:type="dxa"/>
          </w:tcPr>
          <w:p w:rsidR="00A773C8" w:rsidRPr="00C80B1D" w:rsidRDefault="00A773C8" w:rsidP="006B4311">
            <w:pPr>
              <w:spacing w:before="120"/>
              <w:ind w:right="770"/>
              <w:jc w:val="center"/>
              <w:rPr>
                <w:rFonts w:ascii="Tahoma" w:hAnsi="Tahoma" w:cs="Tahoma"/>
                <w:sz w:val="16"/>
                <w:szCs w:val="16"/>
              </w:rPr>
            </w:pPr>
            <w:r w:rsidRPr="00C80B1D">
              <w:rPr>
                <w:rFonts w:ascii="Tahoma" w:hAnsi="Tahoma" w:cs="Tahoma"/>
                <w:sz w:val="16"/>
                <w:szCs w:val="16"/>
              </w:rPr>
              <w:t xml:space="preserve">      4</w:t>
            </w:r>
          </w:p>
        </w:tc>
        <w:tc>
          <w:tcPr>
            <w:tcW w:w="1910" w:type="dxa"/>
          </w:tcPr>
          <w:p w:rsidR="00A773C8" w:rsidRPr="00C80B1D" w:rsidRDefault="00A773C8" w:rsidP="006B4311">
            <w:pPr>
              <w:spacing w:before="120"/>
              <w:ind w:right="770"/>
              <w:jc w:val="center"/>
              <w:rPr>
                <w:rFonts w:ascii="Tahoma" w:hAnsi="Tahoma" w:cs="Tahoma"/>
                <w:sz w:val="16"/>
                <w:szCs w:val="16"/>
              </w:rPr>
            </w:pPr>
            <w:r w:rsidRPr="00C80B1D">
              <w:rPr>
                <w:rFonts w:ascii="Tahoma" w:hAnsi="Tahoma" w:cs="Tahoma"/>
                <w:sz w:val="16"/>
                <w:szCs w:val="16"/>
              </w:rPr>
              <w:t xml:space="preserve">          5</w:t>
            </w:r>
          </w:p>
        </w:tc>
        <w:tc>
          <w:tcPr>
            <w:tcW w:w="2319" w:type="dxa"/>
          </w:tcPr>
          <w:p w:rsidR="00A773C8" w:rsidRPr="00C80B1D" w:rsidRDefault="00A773C8" w:rsidP="006B4311">
            <w:pPr>
              <w:spacing w:before="120"/>
              <w:ind w:right="770"/>
              <w:jc w:val="center"/>
              <w:rPr>
                <w:rFonts w:ascii="Tahoma" w:hAnsi="Tahoma" w:cs="Tahoma"/>
                <w:sz w:val="16"/>
                <w:szCs w:val="16"/>
              </w:rPr>
            </w:pPr>
            <w:r w:rsidRPr="00C80B1D">
              <w:rPr>
                <w:rFonts w:ascii="Tahoma" w:hAnsi="Tahoma" w:cs="Tahoma"/>
                <w:sz w:val="16"/>
                <w:szCs w:val="16"/>
              </w:rPr>
              <w:t xml:space="preserve">          5</w:t>
            </w:r>
          </w:p>
        </w:tc>
      </w:tr>
      <w:tr w:rsidR="00A773C8" w:rsidRPr="00C80B1D" w:rsidTr="006E5A3E">
        <w:trPr>
          <w:trHeight w:hRule="exact" w:val="2125"/>
        </w:trPr>
        <w:tc>
          <w:tcPr>
            <w:tcW w:w="480" w:type="dxa"/>
            <w:tcBorders>
              <w:bottom w:val="double" w:sz="4" w:space="0" w:color="auto"/>
            </w:tcBorders>
            <w:vAlign w:val="center"/>
          </w:tcPr>
          <w:p w:rsidR="00A773C8" w:rsidRPr="00C80B1D" w:rsidRDefault="00A773C8" w:rsidP="0087450B">
            <w:pPr>
              <w:spacing w:before="120"/>
              <w:jc w:val="center"/>
              <w:rPr>
                <w:rFonts w:ascii="Tahoma" w:hAnsi="Tahoma" w:cs="Tahoma"/>
                <w:sz w:val="16"/>
                <w:szCs w:val="16"/>
              </w:rPr>
            </w:pPr>
          </w:p>
          <w:p w:rsidR="00A773C8" w:rsidRPr="00C80B1D" w:rsidRDefault="00A773C8" w:rsidP="0087450B">
            <w:pPr>
              <w:spacing w:before="120"/>
              <w:jc w:val="center"/>
              <w:rPr>
                <w:rFonts w:ascii="Tahoma" w:hAnsi="Tahoma" w:cs="Tahoma"/>
                <w:sz w:val="16"/>
                <w:szCs w:val="16"/>
              </w:rPr>
            </w:pPr>
          </w:p>
          <w:p w:rsidR="00A773C8" w:rsidRPr="00C80B1D" w:rsidRDefault="00A773C8" w:rsidP="0087450B">
            <w:pPr>
              <w:spacing w:before="120"/>
              <w:jc w:val="center"/>
              <w:rPr>
                <w:rFonts w:ascii="Tahoma" w:hAnsi="Tahoma" w:cs="Tahoma"/>
                <w:sz w:val="16"/>
                <w:szCs w:val="16"/>
              </w:rPr>
            </w:pPr>
            <w:r w:rsidRPr="00C80B1D">
              <w:rPr>
                <w:rFonts w:ascii="Tahoma" w:hAnsi="Tahoma" w:cs="Tahoma"/>
                <w:sz w:val="16"/>
                <w:szCs w:val="16"/>
              </w:rPr>
              <w:t>1.</w:t>
            </w:r>
          </w:p>
        </w:tc>
        <w:tc>
          <w:tcPr>
            <w:tcW w:w="1528" w:type="dxa"/>
            <w:tcBorders>
              <w:bottom w:val="double" w:sz="4" w:space="0" w:color="auto"/>
            </w:tcBorders>
          </w:tcPr>
          <w:p w:rsidR="00A773C8" w:rsidRPr="00C80B1D" w:rsidRDefault="00A773C8" w:rsidP="00DC4427">
            <w:pPr>
              <w:spacing w:before="120"/>
              <w:jc w:val="center"/>
              <w:rPr>
                <w:rFonts w:ascii="Tahoma" w:hAnsi="Tahoma" w:cs="Tahoma"/>
                <w:sz w:val="16"/>
                <w:szCs w:val="16"/>
              </w:rPr>
            </w:pPr>
          </w:p>
          <w:p w:rsidR="00A773C8" w:rsidRPr="00C80B1D" w:rsidRDefault="00A773C8" w:rsidP="00DC4427">
            <w:pPr>
              <w:spacing w:before="120"/>
              <w:jc w:val="center"/>
              <w:rPr>
                <w:rFonts w:ascii="Tahoma" w:hAnsi="Tahoma" w:cs="Tahoma"/>
                <w:sz w:val="16"/>
                <w:szCs w:val="16"/>
              </w:rPr>
            </w:pPr>
          </w:p>
          <w:p w:rsidR="00A773C8" w:rsidRPr="00C80B1D" w:rsidRDefault="00A773C8" w:rsidP="00DC4427">
            <w:pPr>
              <w:spacing w:before="120"/>
              <w:rPr>
                <w:rFonts w:ascii="Tahoma" w:hAnsi="Tahoma" w:cs="Tahoma"/>
                <w:sz w:val="16"/>
                <w:szCs w:val="16"/>
              </w:rPr>
            </w:pPr>
          </w:p>
          <w:p w:rsidR="00A773C8" w:rsidRPr="00C80B1D" w:rsidRDefault="00A773C8" w:rsidP="00DC4427">
            <w:pPr>
              <w:spacing w:before="120"/>
              <w:rPr>
                <w:rFonts w:ascii="Tahoma" w:hAnsi="Tahoma" w:cs="Tahoma"/>
                <w:sz w:val="16"/>
                <w:szCs w:val="16"/>
              </w:rPr>
            </w:pPr>
            <w:r w:rsidRPr="00C80B1D">
              <w:rPr>
                <w:rFonts w:ascii="Tahoma" w:hAnsi="Tahoma" w:cs="Tahoma"/>
                <w:sz w:val="16"/>
                <w:szCs w:val="16"/>
              </w:rPr>
              <w:t>………………………</w:t>
            </w:r>
          </w:p>
        </w:tc>
        <w:tc>
          <w:tcPr>
            <w:tcW w:w="1472" w:type="dxa"/>
            <w:tcBorders>
              <w:bottom w:val="double" w:sz="4" w:space="0" w:color="auto"/>
            </w:tcBorders>
            <w:vAlign w:val="center"/>
          </w:tcPr>
          <w:p w:rsidR="00A773C8" w:rsidRPr="00C80B1D" w:rsidRDefault="00A773C8" w:rsidP="00C42945">
            <w:pPr>
              <w:pStyle w:val="BodyText"/>
              <w:spacing w:before="120"/>
              <w:jc w:val="center"/>
              <w:rPr>
                <w:rFonts w:ascii="Tahoma" w:hAnsi="Tahoma" w:cs="Tahoma"/>
                <w:sz w:val="16"/>
                <w:szCs w:val="16"/>
              </w:rPr>
            </w:pPr>
            <w:r w:rsidRPr="00C80B1D">
              <w:rPr>
                <w:rFonts w:ascii="Tahoma" w:hAnsi="Tahoma" w:cs="Tahoma"/>
                <w:sz w:val="16"/>
                <w:szCs w:val="16"/>
              </w:rPr>
              <w:t>Kierownik zespołu</w:t>
            </w:r>
          </w:p>
        </w:tc>
        <w:tc>
          <w:tcPr>
            <w:tcW w:w="2005" w:type="dxa"/>
            <w:tcBorders>
              <w:bottom w:val="double" w:sz="4" w:space="0" w:color="auto"/>
            </w:tcBorders>
            <w:vAlign w:val="center"/>
          </w:tcPr>
          <w:p w:rsidR="00A773C8" w:rsidRPr="00C80B1D" w:rsidRDefault="00A773C8" w:rsidP="00DC4427">
            <w:pPr>
              <w:spacing w:before="120"/>
              <w:ind w:left="180"/>
              <w:jc w:val="center"/>
              <w:rPr>
                <w:rFonts w:ascii="Tahoma" w:hAnsi="Tahoma" w:cs="Tahoma"/>
                <w:sz w:val="16"/>
                <w:szCs w:val="16"/>
              </w:rPr>
            </w:pPr>
          </w:p>
          <w:p w:rsidR="00A773C8" w:rsidRPr="00C80B1D" w:rsidRDefault="00A773C8" w:rsidP="00803A9A">
            <w:pPr>
              <w:spacing w:before="120"/>
              <w:ind w:right="-70"/>
              <w:jc w:val="center"/>
              <w:rPr>
                <w:rFonts w:ascii="Tahoma" w:hAnsi="Tahoma" w:cs="Tahoma"/>
                <w:sz w:val="16"/>
                <w:szCs w:val="16"/>
              </w:rPr>
            </w:pPr>
            <w:r w:rsidRPr="00C80B1D">
              <w:rPr>
                <w:rFonts w:ascii="Tahoma" w:hAnsi="Tahoma" w:cs="Tahoma"/>
                <w:sz w:val="16"/>
                <w:szCs w:val="16"/>
              </w:rPr>
              <w:t>Nie dotyczy</w:t>
            </w:r>
          </w:p>
        </w:tc>
        <w:tc>
          <w:tcPr>
            <w:tcW w:w="1910" w:type="dxa"/>
            <w:tcBorders>
              <w:bottom w:val="double" w:sz="4" w:space="0" w:color="auto"/>
            </w:tcBorders>
            <w:vAlign w:val="center"/>
          </w:tcPr>
          <w:p w:rsidR="00A773C8" w:rsidRPr="00C80B1D" w:rsidRDefault="00A773C8" w:rsidP="00DC4427">
            <w:pPr>
              <w:spacing w:before="120"/>
              <w:ind w:left="180"/>
              <w:jc w:val="center"/>
              <w:rPr>
                <w:rFonts w:ascii="Tahoma" w:hAnsi="Tahoma" w:cs="Tahoma"/>
                <w:sz w:val="16"/>
                <w:szCs w:val="16"/>
              </w:rPr>
            </w:pPr>
          </w:p>
          <w:p w:rsidR="00A773C8" w:rsidRPr="00C80B1D" w:rsidRDefault="00A773C8" w:rsidP="00DC4427">
            <w:pPr>
              <w:spacing w:before="120"/>
              <w:ind w:left="180"/>
              <w:jc w:val="center"/>
              <w:rPr>
                <w:rFonts w:ascii="Tahoma" w:hAnsi="Tahoma" w:cs="Tahoma"/>
                <w:sz w:val="16"/>
                <w:szCs w:val="16"/>
              </w:rPr>
            </w:pPr>
            <w:r w:rsidRPr="00C80B1D">
              <w:rPr>
                <w:rFonts w:ascii="Tahoma" w:hAnsi="Tahoma" w:cs="Tahoma"/>
                <w:sz w:val="16"/>
                <w:szCs w:val="16"/>
              </w:rPr>
              <w:t>………………………</w:t>
            </w:r>
          </w:p>
          <w:p w:rsidR="00A773C8" w:rsidRPr="00C80B1D" w:rsidRDefault="00A773C8" w:rsidP="007067A4">
            <w:pPr>
              <w:spacing w:before="120"/>
              <w:ind w:right="-70"/>
              <w:jc w:val="center"/>
              <w:rPr>
                <w:rFonts w:ascii="Tahoma" w:hAnsi="Tahoma" w:cs="Tahoma"/>
                <w:sz w:val="16"/>
                <w:szCs w:val="16"/>
              </w:rPr>
            </w:pPr>
            <w:r w:rsidRPr="00C80B1D">
              <w:rPr>
                <w:rFonts w:ascii="Tahoma" w:hAnsi="Tahoma" w:cs="Tahoma"/>
                <w:sz w:val="16"/>
                <w:szCs w:val="16"/>
              </w:rPr>
              <w:t>(co najmniej 5 lat)</w:t>
            </w:r>
          </w:p>
        </w:tc>
        <w:tc>
          <w:tcPr>
            <w:tcW w:w="2319" w:type="dxa"/>
            <w:tcBorders>
              <w:bottom w:val="double" w:sz="4" w:space="0" w:color="auto"/>
            </w:tcBorders>
            <w:vAlign w:val="center"/>
          </w:tcPr>
          <w:p w:rsidR="00A773C8" w:rsidRPr="00C80B1D" w:rsidRDefault="00A773C8" w:rsidP="00DC4427">
            <w:pPr>
              <w:spacing w:before="120"/>
              <w:ind w:left="180"/>
              <w:jc w:val="center"/>
              <w:rPr>
                <w:rFonts w:ascii="Tahoma" w:hAnsi="Tahoma" w:cs="Tahoma"/>
                <w:sz w:val="16"/>
                <w:szCs w:val="16"/>
              </w:rPr>
            </w:pPr>
          </w:p>
          <w:p w:rsidR="00A773C8" w:rsidRPr="00C80B1D" w:rsidRDefault="00A773C8" w:rsidP="00DC4427">
            <w:pPr>
              <w:spacing w:before="120"/>
              <w:ind w:left="180"/>
              <w:jc w:val="center"/>
              <w:rPr>
                <w:rFonts w:ascii="Tahoma" w:hAnsi="Tahoma" w:cs="Tahoma"/>
                <w:sz w:val="16"/>
                <w:szCs w:val="16"/>
              </w:rPr>
            </w:pPr>
          </w:p>
          <w:p w:rsidR="00A773C8" w:rsidRPr="00C80B1D" w:rsidRDefault="00A773C8" w:rsidP="00DC4427">
            <w:pPr>
              <w:spacing w:before="120"/>
              <w:ind w:left="180"/>
              <w:jc w:val="center"/>
              <w:rPr>
                <w:rFonts w:ascii="Tahoma" w:hAnsi="Tahoma" w:cs="Tahoma"/>
                <w:sz w:val="16"/>
                <w:szCs w:val="16"/>
              </w:rPr>
            </w:pPr>
            <w:r w:rsidRPr="00C80B1D">
              <w:rPr>
                <w:rFonts w:ascii="Tahoma" w:hAnsi="Tahoma" w:cs="Tahoma"/>
                <w:sz w:val="16"/>
                <w:szCs w:val="16"/>
              </w:rPr>
              <w:t>………………………</w:t>
            </w:r>
          </w:p>
          <w:p w:rsidR="00A773C8" w:rsidRPr="00C80B1D" w:rsidRDefault="00A773C8" w:rsidP="00803A9A">
            <w:pPr>
              <w:spacing w:before="120"/>
              <w:ind w:right="-70"/>
              <w:jc w:val="center"/>
              <w:rPr>
                <w:rFonts w:ascii="Tahoma" w:hAnsi="Tahoma" w:cs="Tahoma"/>
                <w:sz w:val="16"/>
                <w:szCs w:val="16"/>
              </w:rPr>
            </w:pPr>
          </w:p>
          <w:p w:rsidR="00A773C8" w:rsidRPr="00C80B1D" w:rsidRDefault="00A773C8" w:rsidP="00803A9A">
            <w:pPr>
              <w:spacing w:before="120"/>
              <w:ind w:right="-70"/>
              <w:rPr>
                <w:rFonts w:ascii="Tahoma" w:hAnsi="Tahoma" w:cs="Tahoma"/>
                <w:sz w:val="16"/>
                <w:szCs w:val="16"/>
              </w:rPr>
            </w:pPr>
          </w:p>
        </w:tc>
      </w:tr>
      <w:tr w:rsidR="00A773C8" w:rsidRPr="00C80B1D" w:rsidTr="006E5A3E">
        <w:trPr>
          <w:trHeight w:hRule="exact" w:val="2125"/>
        </w:trPr>
        <w:tc>
          <w:tcPr>
            <w:tcW w:w="480" w:type="dxa"/>
            <w:tcBorders>
              <w:top w:val="double" w:sz="4" w:space="0" w:color="auto"/>
            </w:tcBorders>
            <w:vAlign w:val="center"/>
          </w:tcPr>
          <w:p w:rsidR="00A773C8" w:rsidRPr="00C80B1D" w:rsidRDefault="00A773C8" w:rsidP="0087450B">
            <w:pPr>
              <w:spacing w:before="120"/>
              <w:jc w:val="center"/>
              <w:rPr>
                <w:rFonts w:ascii="Tahoma" w:hAnsi="Tahoma" w:cs="Tahoma"/>
                <w:sz w:val="16"/>
                <w:szCs w:val="16"/>
              </w:rPr>
            </w:pPr>
            <w:r w:rsidRPr="00C80B1D">
              <w:rPr>
                <w:rFonts w:ascii="Tahoma" w:hAnsi="Tahoma" w:cs="Tahoma"/>
                <w:sz w:val="16"/>
                <w:szCs w:val="16"/>
              </w:rPr>
              <w:t>1.</w:t>
            </w:r>
          </w:p>
        </w:tc>
        <w:tc>
          <w:tcPr>
            <w:tcW w:w="1528" w:type="dxa"/>
            <w:tcBorders>
              <w:top w:val="double" w:sz="4" w:space="0" w:color="auto"/>
            </w:tcBorders>
          </w:tcPr>
          <w:p w:rsidR="00A773C8" w:rsidRPr="00C80B1D" w:rsidRDefault="00A773C8" w:rsidP="00803A9A">
            <w:pPr>
              <w:spacing w:before="120"/>
              <w:jc w:val="center"/>
              <w:rPr>
                <w:rFonts w:ascii="Tahoma" w:hAnsi="Tahoma" w:cs="Tahoma"/>
                <w:sz w:val="16"/>
                <w:szCs w:val="16"/>
              </w:rPr>
            </w:pPr>
          </w:p>
          <w:p w:rsidR="00A773C8" w:rsidRPr="00C80B1D" w:rsidRDefault="00A773C8" w:rsidP="00803A9A">
            <w:pPr>
              <w:spacing w:before="120"/>
              <w:jc w:val="center"/>
              <w:rPr>
                <w:rFonts w:ascii="Tahoma" w:hAnsi="Tahoma" w:cs="Tahoma"/>
                <w:sz w:val="16"/>
                <w:szCs w:val="16"/>
              </w:rPr>
            </w:pPr>
          </w:p>
          <w:p w:rsidR="00A773C8" w:rsidRPr="00C80B1D" w:rsidRDefault="00A773C8" w:rsidP="00803A9A">
            <w:pPr>
              <w:spacing w:before="120"/>
              <w:rPr>
                <w:rFonts w:ascii="Tahoma" w:hAnsi="Tahoma" w:cs="Tahoma"/>
                <w:sz w:val="16"/>
                <w:szCs w:val="16"/>
              </w:rPr>
            </w:pPr>
          </w:p>
          <w:p w:rsidR="00A773C8" w:rsidRPr="00C80B1D" w:rsidRDefault="00A773C8" w:rsidP="00803A9A">
            <w:pPr>
              <w:spacing w:before="120"/>
              <w:jc w:val="center"/>
              <w:rPr>
                <w:rFonts w:ascii="Tahoma" w:hAnsi="Tahoma" w:cs="Tahoma"/>
                <w:sz w:val="16"/>
                <w:szCs w:val="16"/>
                <w:highlight w:val="red"/>
              </w:rPr>
            </w:pPr>
            <w:r w:rsidRPr="00C80B1D">
              <w:rPr>
                <w:rFonts w:ascii="Tahoma" w:hAnsi="Tahoma" w:cs="Tahoma"/>
                <w:sz w:val="16"/>
                <w:szCs w:val="16"/>
              </w:rPr>
              <w:t>………………………</w:t>
            </w:r>
          </w:p>
        </w:tc>
        <w:tc>
          <w:tcPr>
            <w:tcW w:w="1472" w:type="dxa"/>
            <w:tcBorders>
              <w:top w:val="double" w:sz="4" w:space="0" w:color="auto"/>
            </w:tcBorders>
            <w:vAlign w:val="center"/>
          </w:tcPr>
          <w:p w:rsidR="00A773C8" w:rsidRPr="00C80B1D" w:rsidRDefault="00A773C8" w:rsidP="00803A9A">
            <w:pPr>
              <w:pStyle w:val="BodyText"/>
              <w:spacing w:before="120"/>
              <w:jc w:val="center"/>
              <w:rPr>
                <w:rFonts w:ascii="Tahoma" w:hAnsi="Tahoma" w:cs="Tahoma"/>
                <w:sz w:val="16"/>
                <w:szCs w:val="16"/>
              </w:rPr>
            </w:pPr>
            <w:r w:rsidRPr="00C80B1D">
              <w:rPr>
                <w:rFonts w:ascii="Tahoma" w:hAnsi="Tahoma" w:cs="Tahoma"/>
                <w:sz w:val="16"/>
                <w:szCs w:val="16"/>
              </w:rPr>
              <w:t>Audytor BRD</w:t>
            </w:r>
          </w:p>
        </w:tc>
        <w:tc>
          <w:tcPr>
            <w:tcW w:w="2005" w:type="dxa"/>
            <w:tcBorders>
              <w:top w:val="double" w:sz="4" w:space="0" w:color="auto"/>
            </w:tcBorders>
            <w:vAlign w:val="center"/>
          </w:tcPr>
          <w:p w:rsidR="00A773C8" w:rsidRPr="00C80B1D" w:rsidRDefault="00A773C8" w:rsidP="00803A9A">
            <w:pPr>
              <w:spacing w:before="120"/>
              <w:ind w:left="180"/>
              <w:jc w:val="center"/>
              <w:rPr>
                <w:rFonts w:ascii="Tahoma" w:hAnsi="Tahoma" w:cs="Tahoma"/>
                <w:sz w:val="16"/>
                <w:szCs w:val="16"/>
              </w:rPr>
            </w:pPr>
          </w:p>
          <w:p w:rsidR="00A773C8" w:rsidRPr="00C80B1D" w:rsidRDefault="00A773C8" w:rsidP="007067A4">
            <w:pPr>
              <w:spacing w:before="120"/>
              <w:ind w:left="180"/>
              <w:jc w:val="center"/>
              <w:rPr>
                <w:rFonts w:ascii="Tahoma" w:hAnsi="Tahoma" w:cs="Tahoma"/>
                <w:sz w:val="16"/>
                <w:szCs w:val="16"/>
              </w:rPr>
            </w:pPr>
            <w:r w:rsidRPr="00C80B1D">
              <w:rPr>
                <w:rFonts w:ascii="Tahoma" w:hAnsi="Tahoma" w:cs="Tahoma"/>
                <w:sz w:val="16"/>
                <w:szCs w:val="16"/>
              </w:rPr>
              <w:t>………………………</w:t>
            </w:r>
          </w:p>
          <w:p w:rsidR="00A773C8" w:rsidRPr="00C80B1D" w:rsidRDefault="00A773C8" w:rsidP="007067A4">
            <w:pPr>
              <w:spacing w:before="120"/>
              <w:ind w:left="180"/>
              <w:jc w:val="center"/>
              <w:rPr>
                <w:rFonts w:ascii="Tahoma" w:hAnsi="Tahoma" w:cs="Tahoma"/>
                <w:sz w:val="16"/>
                <w:szCs w:val="16"/>
                <w:highlight w:val="red"/>
              </w:rPr>
            </w:pPr>
            <w:r w:rsidRPr="00C80B1D">
              <w:rPr>
                <w:rFonts w:ascii="Tahoma" w:hAnsi="Tahoma" w:cs="Tahoma"/>
                <w:sz w:val="16"/>
                <w:szCs w:val="16"/>
              </w:rPr>
              <w:t>(co najmniej 1 rok)</w:t>
            </w:r>
          </w:p>
        </w:tc>
        <w:tc>
          <w:tcPr>
            <w:tcW w:w="1910" w:type="dxa"/>
            <w:tcBorders>
              <w:top w:val="double" w:sz="4" w:space="0" w:color="auto"/>
            </w:tcBorders>
            <w:vAlign w:val="center"/>
          </w:tcPr>
          <w:p w:rsidR="00A773C8" w:rsidRPr="00C80B1D" w:rsidRDefault="00A773C8" w:rsidP="00803A9A">
            <w:pPr>
              <w:spacing w:before="120"/>
              <w:ind w:left="180"/>
              <w:jc w:val="center"/>
              <w:rPr>
                <w:rFonts w:ascii="Tahoma" w:hAnsi="Tahoma" w:cs="Tahoma"/>
                <w:sz w:val="16"/>
                <w:szCs w:val="16"/>
              </w:rPr>
            </w:pPr>
          </w:p>
          <w:p w:rsidR="00A773C8" w:rsidRPr="00C80B1D" w:rsidRDefault="00A773C8" w:rsidP="007067A4">
            <w:pPr>
              <w:spacing w:before="120"/>
              <w:ind w:left="180"/>
              <w:jc w:val="center"/>
              <w:rPr>
                <w:rFonts w:ascii="Tahoma" w:hAnsi="Tahoma" w:cs="Tahoma"/>
                <w:sz w:val="16"/>
                <w:szCs w:val="16"/>
              </w:rPr>
            </w:pPr>
            <w:r w:rsidRPr="00C80B1D">
              <w:rPr>
                <w:rFonts w:ascii="Tahoma" w:hAnsi="Tahoma" w:cs="Tahoma"/>
                <w:sz w:val="16"/>
                <w:szCs w:val="16"/>
              </w:rPr>
              <w:t>………………………</w:t>
            </w:r>
          </w:p>
          <w:p w:rsidR="00A773C8" w:rsidRPr="00C80B1D" w:rsidRDefault="00A773C8" w:rsidP="007067A4">
            <w:pPr>
              <w:spacing w:before="120"/>
              <w:ind w:left="180"/>
              <w:jc w:val="center"/>
              <w:rPr>
                <w:rFonts w:ascii="Tahoma" w:hAnsi="Tahoma" w:cs="Tahoma"/>
                <w:sz w:val="16"/>
                <w:szCs w:val="16"/>
              </w:rPr>
            </w:pPr>
            <w:r w:rsidRPr="00C80B1D">
              <w:rPr>
                <w:rFonts w:ascii="Tahoma" w:hAnsi="Tahoma" w:cs="Tahoma"/>
                <w:sz w:val="16"/>
                <w:szCs w:val="16"/>
              </w:rPr>
              <w:t>(co najmniej 5 lat)</w:t>
            </w:r>
          </w:p>
        </w:tc>
        <w:tc>
          <w:tcPr>
            <w:tcW w:w="2319" w:type="dxa"/>
            <w:tcBorders>
              <w:top w:val="double" w:sz="4" w:space="0" w:color="auto"/>
            </w:tcBorders>
            <w:vAlign w:val="center"/>
          </w:tcPr>
          <w:p w:rsidR="00A773C8" w:rsidRPr="00C80B1D" w:rsidRDefault="00A773C8" w:rsidP="00803A9A">
            <w:pPr>
              <w:spacing w:before="120"/>
              <w:ind w:left="180"/>
              <w:jc w:val="center"/>
              <w:rPr>
                <w:rFonts w:ascii="Tahoma" w:hAnsi="Tahoma" w:cs="Tahoma"/>
                <w:sz w:val="16"/>
                <w:szCs w:val="16"/>
              </w:rPr>
            </w:pPr>
          </w:p>
          <w:p w:rsidR="00A773C8" w:rsidRPr="00C80B1D" w:rsidRDefault="00A773C8" w:rsidP="00803A9A">
            <w:pPr>
              <w:spacing w:before="120"/>
              <w:ind w:left="180"/>
              <w:jc w:val="center"/>
              <w:rPr>
                <w:rFonts w:ascii="Tahoma" w:hAnsi="Tahoma" w:cs="Tahoma"/>
                <w:sz w:val="16"/>
                <w:szCs w:val="16"/>
              </w:rPr>
            </w:pPr>
          </w:p>
          <w:p w:rsidR="00A773C8" w:rsidRPr="00C80B1D" w:rsidRDefault="00A773C8" w:rsidP="00803A9A">
            <w:pPr>
              <w:spacing w:before="120"/>
              <w:ind w:left="180"/>
              <w:jc w:val="center"/>
              <w:rPr>
                <w:rFonts w:ascii="Tahoma" w:hAnsi="Tahoma" w:cs="Tahoma"/>
                <w:sz w:val="16"/>
                <w:szCs w:val="16"/>
              </w:rPr>
            </w:pPr>
            <w:r w:rsidRPr="00C80B1D">
              <w:rPr>
                <w:rFonts w:ascii="Tahoma" w:hAnsi="Tahoma" w:cs="Tahoma"/>
                <w:sz w:val="16"/>
                <w:szCs w:val="16"/>
              </w:rPr>
              <w:t>………………………</w:t>
            </w:r>
          </w:p>
          <w:p w:rsidR="00A773C8" w:rsidRPr="00C80B1D" w:rsidRDefault="00A773C8" w:rsidP="00803A9A">
            <w:pPr>
              <w:spacing w:before="120"/>
              <w:ind w:right="-70"/>
              <w:jc w:val="center"/>
              <w:rPr>
                <w:rFonts w:ascii="Tahoma" w:hAnsi="Tahoma" w:cs="Tahoma"/>
                <w:sz w:val="16"/>
                <w:szCs w:val="16"/>
              </w:rPr>
            </w:pPr>
          </w:p>
          <w:p w:rsidR="00A773C8" w:rsidRPr="00C80B1D" w:rsidRDefault="00A773C8" w:rsidP="00803A9A">
            <w:pPr>
              <w:spacing w:before="120"/>
              <w:ind w:left="180"/>
              <w:jc w:val="center"/>
              <w:rPr>
                <w:rFonts w:ascii="Tahoma" w:hAnsi="Tahoma" w:cs="Tahoma"/>
                <w:sz w:val="16"/>
                <w:szCs w:val="16"/>
                <w:highlight w:val="red"/>
              </w:rPr>
            </w:pPr>
          </w:p>
        </w:tc>
      </w:tr>
      <w:tr w:rsidR="00A773C8" w:rsidRPr="00C80B1D" w:rsidTr="006E5A3E">
        <w:trPr>
          <w:trHeight w:hRule="exact" w:val="2125"/>
        </w:trPr>
        <w:tc>
          <w:tcPr>
            <w:tcW w:w="480" w:type="dxa"/>
            <w:vAlign w:val="center"/>
          </w:tcPr>
          <w:p w:rsidR="00A773C8" w:rsidRPr="00C80B1D" w:rsidRDefault="00A773C8" w:rsidP="0087450B">
            <w:pPr>
              <w:spacing w:before="120"/>
              <w:jc w:val="center"/>
              <w:rPr>
                <w:rFonts w:ascii="Tahoma" w:hAnsi="Tahoma" w:cs="Tahoma"/>
                <w:sz w:val="16"/>
                <w:szCs w:val="16"/>
              </w:rPr>
            </w:pPr>
            <w:r w:rsidRPr="00C80B1D">
              <w:rPr>
                <w:rFonts w:ascii="Tahoma" w:hAnsi="Tahoma" w:cs="Tahoma"/>
                <w:sz w:val="16"/>
                <w:szCs w:val="16"/>
              </w:rPr>
              <w:t>2.</w:t>
            </w:r>
          </w:p>
        </w:tc>
        <w:tc>
          <w:tcPr>
            <w:tcW w:w="1528" w:type="dxa"/>
          </w:tcPr>
          <w:p w:rsidR="00A773C8" w:rsidRPr="00C80B1D" w:rsidRDefault="00A773C8" w:rsidP="00803A9A">
            <w:pPr>
              <w:spacing w:before="120"/>
              <w:jc w:val="center"/>
              <w:rPr>
                <w:rFonts w:ascii="Tahoma" w:hAnsi="Tahoma" w:cs="Tahoma"/>
                <w:sz w:val="16"/>
                <w:szCs w:val="16"/>
              </w:rPr>
            </w:pPr>
          </w:p>
          <w:p w:rsidR="00A773C8" w:rsidRPr="00C80B1D" w:rsidRDefault="00A773C8" w:rsidP="00803A9A">
            <w:pPr>
              <w:spacing w:before="120"/>
              <w:jc w:val="center"/>
              <w:rPr>
                <w:rFonts w:ascii="Tahoma" w:hAnsi="Tahoma" w:cs="Tahoma"/>
                <w:sz w:val="16"/>
                <w:szCs w:val="16"/>
              </w:rPr>
            </w:pPr>
          </w:p>
          <w:p w:rsidR="00A773C8" w:rsidRPr="00C80B1D" w:rsidRDefault="00A773C8" w:rsidP="00803A9A">
            <w:pPr>
              <w:spacing w:before="120"/>
              <w:rPr>
                <w:rFonts w:ascii="Tahoma" w:hAnsi="Tahoma" w:cs="Tahoma"/>
                <w:sz w:val="16"/>
                <w:szCs w:val="16"/>
              </w:rPr>
            </w:pPr>
          </w:p>
          <w:p w:rsidR="00A773C8" w:rsidRPr="00C80B1D" w:rsidRDefault="00A773C8" w:rsidP="00803A9A">
            <w:pPr>
              <w:spacing w:before="120"/>
              <w:jc w:val="center"/>
              <w:rPr>
                <w:rFonts w:ascii="Tahoma" w:hAnsi="Tahoma" w:cs="Tahoma"/>
                <w:sz w:val="16"/>
                <w:szCs w:val="16"/>
                <w:highlight w:val="red"/>
              </w:rPr>
            </w:pPr>
            <w:r w:rsidRPr="00C80B1D">
              <w:rPr>
                <w:rFonts w:ascii="Tahoma" w:hAnsi="Tahoma" w:cs="Tahoma"/>
                <w:sz w:val="16"/>
                <w:szCs w:val="16"/>
              </w:rPr>
              <w:t>………………………</w:t>
            </w:r>
          </w:p>
        </w:tc>
        <w:tc>
          <w:tcPr>
            <w:tcW w:w="1472" w:type="dxa"/>
            <w:vAlign w:val="center"/>
          </w:tcPr>
          <w:p w:rsidR="00A773C8" w:rsidRPr="00C80B1D" w:rsidRDefault="00A773C8" w:rsidP="00803A9A">
            <w:pPr>
              <w:pStyle w:val="BodyText"/>
              <w:spacing w:before="120"/>
              <w:jc w:val="center"/>
              <w:rPr>
                <w:rFonts w:ascii="Tahoma" w:hAnsi="Tahoma" w:cs="Tahoma"/>
                <w:sz w:val="16"/>
                <w:szCs w:val="16"/>
              </w:rPr>
            </w:pPr>
            <w:r w:rsidRPr="00C80B1D">
              <w:rPr>
                <w:rFonts w:ascii="Tahoma" w:hAnsi="Tahoma" w:cs="Tahoma"/>
                <w:sz w:val="16"/>
                <w:szCs w:val="16"/>
              </w:rPr>
              <w:t>Audytor BRD</w:t>
            </w:r>
          </w:p>
        </w:tc>
        <w:tc>
          <w:tcPr>
            <w:tcW w:w="2005" w:type="dxa"/>
            <w:vAlign w:val="center"/>
          </w:tcPr>
          <w:p w:rsidR="00A773C8" w:rsidRPr="00C80B1D" w:rsidRDefault="00A773C8" w:rsidP="007067A4">
            <w:pPr>
              <w:spacing w:before="120"/>
              <w:ind w:left="180"/>
              <w:jc w:val="center"/>
              <w:rPr>
                <w:rFonts w:ascii="Tahoma" w:hAnsi="Tahoma" w:cs="Tahoma"/>
                <w:sz w:val="16"/>
                <w:szCs w:val="16"/>
              </w:rPr>
            </w:pPr>
            <w:r w:rsidRPr="00C80B1D">
              <w:rPr>
                <w:rFonts w:ascii="Tahoma" w:hAnsi="Tahoma" w:cs="Tahoma"/>
                <w:sz w:val="16"/>
                <w:szCs w:val="16"/>
              </w:rPr>
              <w:t>………………………</w:t>
            </w:r>
          </w:p>
          <w:p w:rsidR="00A773C8" w:rsidRPr="00C80B1D" w:rsidRDefault="00A773C8" w:rsidP="007067A4">
            <w:pPr>
              <w:spacing w:before="120"/>
              <w:ind w:left="180"/>
              <w:jc w:val="center"/>
              <w:rPr>
                <w:rFonts w:ascii="Tahoma" w:hAnsi="Tahoma" w:cs="Tahoma"/>
                <w:sz w:val="16"/>
                <w:szCs w:val="16"/>
                <w:highlight w:val="red"/>
              </w:rPr>
            </w:pPr>
            <w:r w:rsidRPr="00C80B1D">
              <w:rPr>
                <w:rFonts w:ascii="Tahoma" w:hAnsi="Tahoma" w:cs="Tahoma"/>
                <w:sz w:val="16"/>
                <w:szCs w:val="16"/>
              </w:rPr>
              <w:t>(co najmniej 1 rok)</w:t>
            </w:r>
          </w:p>
        </w:tc>
        <w:tc>
          <w:tcPr>
            <w:tcW w:w="1910" w:type="dxa"/>
            <w:vAlign w:val="center"/>
          </w:tcPr>
          <w:p w:rsidR="00A773C8" w:rsidRPr="00C80B1D" w:rsidRDefault="00A773C8" w:rsidP="00803A9A">
            <w:pPr>
              <w:spacing w:before="120"/>
              <w:ind w:left="180"/>
              <w:jc w:val="center"/>
              <w:rPr>
                <w:rFonts w:ascii="Tahoma" w:hAnsi="Tahoma" w:cs="Tahoma"/>
                <w:sz w:val="16"/>
                <w:szCs w:val="16"/>
              </w:rPr>
            </w:pPr>
          </w:p>
          <w:p w:rsidR="00A773C8" w:rsidRPr="00C80B1D" w:rsidRDefault="00A773C8" w:rsidP="007067A4">
            <w:pPr>
              <w:spacing w:before="120"/>
              <w:ind w:left="180"/>
              <w:jc w:val="center"/>
              <w:rPr>
                <w:rFonts w:ascii="Tahoma" w:hAnsi="Tahoma" w:cs="Tahoma"/>
                <w:sz w:val="16"/>
                <w:szCs w:val="16"/>
              </w:rPr>
            </w:pPr>
            <w:r w:rsidRPr="00C80B1D">
              <w:rPr>
                <w:rFonts w:ascii="Tahoma" w:hAnsi="Tahoma" w:cs="Tahoma"/>
                <w:sz w:val="16"/>
                <w:szCs w:val="16"/>
              </w:rPr>
              <w:t>………………………</w:t>
            </w:r>
          </w:p>
          <w:p w:rsidR="00A773C8" w:rsidRPr="00C80B1D" w:rsidRDefault="00A773C8" w:rsidP="007067A4">
            <w:pPr>
              <w:spacing w:before="120"/>
              <w:ind w:left="180"/>
              <w:jc w:val="center"/>
              <w:rPr>
                <w:rFonts w:ascii="Tahoma" w:hAnsi="Tahoma" w:cs="Tahoma"/>
                <w:sz w:val="16"/>
                <w:szCs w:val="16"/>
              </w:rPr>
            </w:pPr>
            <w:r w:rsidRPr="00C80B1D">
              <w:rPr>
                <w:rFonts w:ascii="Tahoma" w:hAnsi="Tahoma" w:cs="Tahoma"/>
                <w:sz w:val="16"/>
                <w:szCs w:val="16"/>
              </w:rPr>
              <w:t>(co najmniej 5 lat)</w:t>
            </w:r>
          </w:p>
        </w:tc>
        <w:tc>
          <w:tcPr>
            <w:tcW w:w="2319" w:type="dxa"/>
            <w:vAlign w:val="center"/>
          </w:tcPr>
          <w:p w:rsidR="00A773C8" w:rsidRPr="00C80B1D" w:rsidRDefault="00A773C8" w:rsidP="00803A9A">
            <w:pPr>
              <w:spacing w:before="120"/>
              <w:ind w:left="180"/>
              <w:jc w:val="center"/>
              <w:rPr>
                <w:rFonts w:ascii="Tahoma" w:hAnsi="Tahoma" w:cs="Tahoma"/>
                <w:sz w:val="16"/>
                <w:szCs w:val="16"/>
              </w:rPr>
            </w:pPr>
          </w:p>
          <w:p w:rsidR="00A773C8" w:rsidRPr="00C80B1D" w:rsidRDefault="00A773C8" w:rsidP="00803A9A">
            <w:pPr>
              <w:spacing w:before="120"/>
              <w:ind w:left="180"/>
              <w:jc w:val="center"/>
              <w:rPr>
                <w:rFonts w:ascii="Tahoma" w:hAnsi="Tahoma" w:cs="Tahoma"/>
                <w:sz w:val="16"/>
                <w:szCs w:val="16"/>
              </w:rPr>
            </w:pPr>
          </w:p>
          <w:p w:rsidR="00A773C8" w:rsidRPr="00C80B1D" w:rsidRDefault="00A773C8" w:rsidP="00803A9A">
            <w:pPr>
              <w:spacing w:before="120"/>
              <w:ind w:left="180"/>
              <w:jc w:val="center"/>
              <w:rPr>
                <w:rFonts w:ascii="Tahoma" w:hAnsi="Tahoma" w:cs="Tahoma"/>
                <w:sz w:val="16"/>
                <w:szCs w:val="16"/>
              </w:rPr>
            </w:pPr>
            <w:r w:rsidRPr="00C80B1D">
              <w:rPr>
                <w:rFonts w:ascii="Tahoma" w:hAnsi="Tahoma" w:cs="Tahoma"/>
                <w:sz w:val="16"/>
                <w:szCs w:val="16"/>
              </w:rPr>
              <w:t>………………………</w:t>
            </w:r>
          </w:p>
          <w:p w:rsidR="00A773C8" w:rsidRPr="00C80B1D" w:rsidRDefault="00A773C8" w:rsidP="00803A9A">
            <w:pPr>
              <w:spacing w:before="120"/>
              <w:ind w:right="-70"/>
              <w:jc w:val="center"/>
              <w:rPr>
                <w:rFonts w:ascii="Tahoma" w:hAnsi="Tahoma" w:cs="Tahoma"/>
                <w:sz w:val="16"/>
                <w:szCs w:val="16"/>
              </w:rPr>
            </w:pPr>
          </w:p>
          <w:p w:rsidR="00A773C8" w:rsidRPr="00C80B1D" w:rsidRDefault="00A773C8" w:rsidP="00803A9A">
            <w:pPr>
              <w:spacing w:before="120"/>
              <w:ind w:left="180"/>
              <w:jc w:val="center"/>
              <w:rPr>
                <w:rFonts w:ascii="Tahoma" w:hAnsi="Tahoma" w:cs="Tahoma"/>
                <w:sz w:val="16"/>
                <w:szCs w:val="16"/>
                <w:highlight w:val="red"/>
              </w:rPr>
            </w:pPr>
          </w:p>
        </w:tc>
      </w:tr>
      <w:tr w:rsidR="00A773C8" w:rsidRPr="00C80B1D" w:rsidTr="006E5A3E">
        <w:trPr>
          <w:trHeight w:hRule="exact" w:val="2125"/>
        </w:trPr>
        <w:tc>
          <w:tcPr>
            <w:tcW w:w="480" w:type="dxa"/>
            <w:vAlign w:val="center"/>
          </w:tcPr>
          <w:p w:rsidR="00A773C8" w:rsidRPr="00C80B1D" w:rsidRDefault="00A773C8" w:rsidP="0087450B">
            <w:pPr>
              <w:spacing w:before="120"/>
              <w:jc w:val="center"/>
              <w:rPr>
                <w:rFonts w:ascii="Tahoma" w:hAnsi="Tahoma" w:cs="Tahoma"/>
                <w:sz w:val="16"/>
                <w:szCs w:val="16"/>
              </w:rPr>
            </w:pPr>
            <w:r w:rsidRPr="00C80B1D">
              <w:rPr>
                <w:rFonts w:ascii="Tahoma" w:hAnsi="Tahoma" w:cs="Tahoma"/>
                <w:sz w:val="16"/>
                <w:szCs w:val="16"/>
              </w:rPr>
              <w:t>3.</w:t>
            </w:r>
          </w:p>
        </w:tc>
        <w:tc>
          <w:tcPr>
            <w:tcW w:w="1528" w:type="dxa"/>
          </w:tcPr>
          <w:p w:rsidR="00A773C8" w:rsidRPr="00C80B1D" w:rsidRDefault="00A773C8" w:rsidP="00803A9A">
            <w:pPr>
              <w:spacing w:before="120"/>
              <w:jc w:val="center"/>
              <w:rPr>
                <w:rFonts w:ascii="Tahoma" w:hAnsi="Tahoma" w:cs="Tahoma"/>
                <w:sz w:val="16"/>
                <w:szCs w:val="16"/>
              </w:rPr>
            </w:pPr>
          </w:p>
          <w:p w:rsidR="00A773C8" w:rsidRPr="00C80B1D" w:rsidRDefault="00A773C8" w:rsidP="00803A9A">
            <w:pPr>
              <w:spacing w:before="120"/>
              <w:jc w:val="center"/>
              <w:rPr>
                <w:rFonts w:ascii="Tahoma" w:hAnsi="Tahoma" w:cs="Tahoma"/>
                <w:sz w:val="16"/>
                <w:szCs w:val="16"/>
              </w:rPr>
            </w:pPr>
          </w:p>
          <w:p w:rsidR="00A773C8" w:rsidRPr="00C80B1D" w:rsidRDefault="00A773C8" w:rsidP="00803A9A">
            <w:pPr>
              <w:spacing w:before="120"/>
              <w:rPr>
                <w:rFonts w:ascii="Tahoma" w:hAnsi="Tahoma" w:cs="Tahoma"/>
                <w:sz w:val="16"/>
                <w:szCs w:val="16"/>
              </w:rPr>
            </w:pPr>
          </w:p>
          <w:p w:rsidR="00A773C8" w:rsidRPr="00C80B1D" w:rsidRDefault="00A773C8" w:rsidP="00803A9A">
            <w:pPr>
              <w:spacing w:before="120"/>
              <w:jc w:val="center"/>
              <w:rPr>
                <w:rFonts w:ascii="Tahoma" w:hAnsi="Tahoma" w:cs="Tahoma"/>
                <w:sz w:val="16"/>
                <w:szCs w:val="16"/>
                <w:highlight w:val="red"/>
              </w:rPr>
            </w:pPr>
            <w:r w:rsidRPr="00C80B1D">
              <w:rPr>
                <w:rFonts w:ascii="Tahoma" w:hAnsi="Tahoma" w:cs="Tahoma"/>
                <w:sz w:val="16"/>
                <w:szCs w:val="16"/>
              </w:rPr>
              <w:t>………………………</w:t>
            </w:r>
          </w:p>
        </w:tc>
        <w:tc>
          <w:tcPr>
            <w:tcW w:w="1472" w:type="dxa"/>
            <w:vAlign w:val="center"/>
          </w:tcPr>
          <w:p w:rsidR="00A773C8" w:rsidRPr="00C80B1D" w:rsidRDefault="00A773C8" w:rsidP="00803A9A">
            <w:pPr>
              <w:pStyle w:val="BodyText"/>
              <w:spacing w:before="120"/>
              <w:jc w:val="center"/>
              <w:rPr>
                <w:rFonts w:ascii="Tahoma" w:hAnsi="Tahoma" w:cs="Tahoma"/>
                <w:sz w:val="16"/>
                <w:szCs w:val="16"/>
              </w:rPr>
            </w:pPr>
            <w:r w:rsidRPr="00C80B1D">
              <w:rPr>
                <w:rFonts w:ascii="Tahoma" w:hAnsi="Tahoma" w:cs="Tahoma"/>
                <w:sz w:val="16"/>
                <w:szCs w:val="16"/>
              </w:rPr>
              <w:t>Audytor BRD</w:t>
            </w:r>
          </w:p>
        </w:tc>
        <w:tc>
          <w:tcPr>
            <w:tcW w:w="2005" w:type="dxa"/>
            <w:vAlign w:val="center"/>
          </w:tcPr>
          <w:p w:rsidR="00A773C8" w:rsidRPr="00C80B1D" w:rsidRDefault="00A773C8" w:rsidP="00803A9A">
            <w:pPr>
              <w:spacing w:before="120"/>
              <w:ind w:left="180"/>
              <w:jc w:val="center"/>
              <w:rPr>
                <w:rFonts w:ascii="Tahoma" w:hAnsi="Tahoma" w:cs="Tahoma"/>
                <w:sz w:val="16"/>
                <w:szCs w:val="16"/>
              </w:rPr>
            </w:pPr>
          </w:p>
          <w:p w:rsidR="00A773C8" w:rsidRPr="00C80B1D" w:rsidRDefault="00A773C8" w:rsidP="007067A4">
            <w:pPr>
              <w:spacing w:before="120"/>
              <w:ind w:left="180"/>
              <w:jc w:val="center"/>
              <w:rPr>
                <w:rFonts w:ascii="Tahoma" w:hAnsi="Tahoma" w:cs="Tahoma"/>
                <w:sz w:val="16"/>
                <w:szCs w:val="16"/>
              </w:rPr>
            </w:pPr>
            <w:r w:rsidRPr="00C80B1D">
              <w:rPr>
                <w:rFonts w:ascii="Tahoma" w:hAnsi="Tahoma" w:cs="Tahoma"/>
                <w:sz w:val="16"/>
                <w:szCs w:val="16"/>
              </w:rPr>
              <w:t>………………………</w:t>
            </w:r>
          </w:p>
          <w:p w:rsidR="00A773C8" w:rsidRPr="00C80B1D" w:rsidRDefault="00A773C8" w:rsidP="007067A4">
            <w:pPr>
              <w:spacing w:before="120"/>
              <w:ind w:left="180"/>
              <w:jc w:val="center"/>
              <w:rPr>
                <w:rFonts w:ascii="Tahoma" w:hAnsi="Tahoma" w:cs="Tahoma"/>
                <w:sz w:val="16"/>
                <w:szCs w:val="16"/>
                <w:highlight w:val="red"/>
              </w:rPr>
            </w:pPr>
            <w:r w:rsidRPr="00C80B1D">
              <w:rPr>
                <w:rFonts w:ascii="Tahoma" w:hAnsi="Tahoma" w:cs="Tahoma"/>
                <w:sz w:val="16"/>
                <w:szCs w:val="16"/>
              </w:rPr>
              <w:t>(co najmniej 1 rok)</w:t>
            </w:r>
          </w:p>
        </w:tc>
        <w:tc>
          <w:tcPr>
            <w:tcW w:w="1910" w:type="dxa"/>
            <w:vAlign w:val="center"/>
          </w:tcPr>
          <w:p w:rsidR="00A773C8" w:rsidRPr="00C80B1D" w:rsidRDefault="00A773C8" w:rsidP="00803A9A">
            <w:pPr>
              <w:spacing w:before="120"/>
              <w:ind w:left="180"/>
              <w:jc w:val="center"/>
              <w:rPr>
                <w:rFonts w:ascii="Tahoma" w:hAnsi="Tahoma" w:cs="Tahoma"/>
                <w:sz w:val="16"/>
                <w:szCs w:val="16"/>
              </w:rPr>
            </w:pPr>
          </w:p>
          <w:p w:rsidR="00A773C8" w:rsidRPr="00C80B1D" w:rsidRDefault="00A773C8" w:rsidP="007067A4">
            <w:pPr>
              <w:spacing w:before="120"/>
              <w:ind w:left="180"/>
              <w:jc w:val="center"/>
              <w:rPr>
                <w:rFonts w:ascii="Tahoma" w:hAnsi="Tahoma" w:cs="Tahoma"/>
                <w:sz w:val="16"/>
                <w:szCs w:val="16"/>
              </w:rPr>
            </w:pPr>
            <w:r w:rsidRPr="00C80B1D">
              <w:rPr>
                <w:rFonts w:ascii="Tahoma" w:hAnsi="Tahoma" w:cs="Tahoma"/>
                <w:sz w:val="16"/>
                <w:szCs w:val="16"/>
              </w:rPr>
              <w:t>………………………</w:t>
            </w:r>
          </w:p>
          <w:p w:rsidR="00A773C8" w:rsidRPr="00C80B1D" w:rsidRDefault="00A773C8" w:rsidP="007067A4">
            <w:pPr>
              <w:spacing w:before="120"/>
              <w:ind w:left="180"/>
              <w:jc w:val="center"/>
              <w:rPr>
                <w:rFonts w:ascii="Tahoma" w:hAnsi="Tahoma" w:cs="Tahoma"/>
                <w:sz w:val="16"/>
                <w:szCs w:val="16"/>
              </w:rPr>
            </w:pPr>
            <w:r w:rsidRPr="00C80B1D">
              <w:rPr>
                <w:rFonts w:ascii="Tahoma" w:hAnsi="Tahoma" w:cs="Tahoma"/>
                <w:sz w:val="16"/>
                <w:szCs w:val="16"/>
              </w:rPr>
              <w:t>(co najmniej 5 lat)</w:t>
            </w:r>
          </w:p>
        </w:tc>
        <w:tc>
          <w:tcPr>
            <w:tcW w:w="2319" w:type="dxa"/>
            <w:vAlign w:val="center"/>
          </w:tcPr>
          <w:p w:rsidR="00A773C8" w:rsidRPr="00C80B1D" w:rsidRDefault="00A773C8" w:rsidP="00803A9A">
            <w:pPr>
              <w:spacing w:before="120"/>
              <w:ind w:left="180"/>
              <w:jc w:val="center"/>
              <w:rPr>
                <w:rFonts w:ascii="Tahoma" w:hAnsi="Tahoma" w:cs="Tahoma"/>
                <w:sz w:val="16"/>
                <w:szCs w:val="16"/>
              </w:rPr>
            </w:pPr>
          </w:p>
          <w:p w:rsidR="00A773C8" w:rsidRPr="00C80B1D" w:rsidRDefault="00A773C8" w:rsidP="00803A9A">
            <w:pPr>
              <w:spacing w:before="120"/>
              <w:ind w:left="180"/>
              <w:jc w:val="center"/>
              <w:rPr>
                <w:rFonts w:ascii="Tahoma" w:hAnsi="Tahoma" w:cs="Tahoma"/>
                <w:sz w:val="16"/>
                <w:szCs w:val="16"/>
              </w:rPr>
            </w:pPr>
          </w:p>
          <w:p w:rsidR="00A773C8" w:rsidRPr="00C80B1D" w:rsidRDefault="00A773C8" w:rsidP="00803A9A">
            <w:pPr>
              <w:spacing w:before="120"/>
              <w:ind w:left="180"/>
              <w:jc w:val="center"/>
              <w:rPr>
                <w:rFonts w:ascii="Tahoma" w:hAnsi="Tahoma" w:cs="Tahoma"/>
                <w:sz w:val="16"/>
                <w:szCs w:val="16"/>
              </w:rPr>
            </w:pPr>
            <w:r w:rsidRPr="00C80B1D">
              <w:rPr>
                <w:rFonts w:ascii="Tahoma" w:hAnsi="Tahoma" w:cs="Tahoma"/>
                <w:sz w:val="16"/>
                <w:szCs w:val="16"/>
              </w:rPr>
              <w:t>………………………</w:t>
            </w:r>
          </w:p>
          <w:p w:rsidR="00A773C8" w:rsidRPr="00C80B1D" w:rsidRDefault="00A773C8" w:rsidP="00803A9A">
            <w:pPr>
              <w:spacing w:before="120"/>
              <w:ind w:right="-70"/>
              <w:jc w:val="center"/>
              <w:rPr>
                <w:rFonts w:ascii="Tahoma" w:hAnsi="Tahoma" w:cs="Tahoma"/>
                <w:sz w:val="16"/>
                <w:szCs w:val="16"/>
              </w:rPr>
            </w:pPr>
          </w:p>
          <w:p w:rsidR="00A773C8" w:rsidRPr="00C80B1D" w:rsidRDefault="00A773C8" w:rsidP="00803A9A">
            <w:pPr>
              <w:spacing w:before="120"/>
              <w:ind w:left="180"/>
              <w:jc w:val="center"/>
              <w:rPr>
                <w:rFonts w:ascii="Tahoma" w:hAnsi="Tahoma" w:cs="Tahoma"/>
                <w:sz w:val="16"/>
                <w:szCs w:val="16"/>
                <w:highlight w:val="red"/>
              </w:rPr>
            </w:pPr>
          </w:p>
        </w:tc>
      </w:tr>
      <w:tr w:rsidR="00A773C8" w:rsidRPr="00C80B1D" w:rsidTr="006E5A3E">
        <w:trPr>
          <w:trHeight w:hRule="exact" w:val="2125"/>
        </w:trPr>
        <w:tc>
          <w:tcPr>
            <w:tcW w:w="480" w:type="dxa"/>
            <w:vAlign w:val="center"/>
          </w:tcPr>
          <w:p w:rsidR="00A773C8" w:rsidRPr="00C80B1D" w:rsidRDefault="00A773C8" w:rsidP="0087450B">
            <w:pPr>
              <w:spacing w:before="120"/>
              <w:jc w:val="center"/>
              <w:rPr>
                <w:rFonts w:ascii="Tahoma" w:hAnsi="Tahoma" w:cs="Tahoma"/>
                <w:sz w:val="16"/>
                <w:szCs w:val="16"/>
              </w:rPr>
            </w:pPr>
            <w:r w:rsidRPr="00C80B1D">
              <w:rPr>
                <w:rFonts w:ascii="Tahoma" w:hAnsi="Tahoma" w:cs="Tahoma"/>
                <w:sz w:val="16"/>
                <w:szCs w:val="16"/>
              </w:rPr>
              <w:t>4.</w:t>
            </w:r>
          </w:p>
        </w:tc>
        <w:tc>
          <w:tcPr>
            <w:tcW w:w="1528" w:type="dxa"/>
          </w:tcPr>
          <w:p w:rsidR="00A773C8" w:rsidRPr="00C80B1D" w:rsidRDefault="00A773C8" w:rsidP="00803A9A">
            <w:pPr>
              <w:spacing w:before="120"/>
              <w:jc w:val="center"/>
              <w:rPr>
                <w:rFonts w:ascii="Tahoma" w:hAnsi="Tahoma" w:cs="Tahoma"/>
                <w:sz w:val="16"/>
                <w:szCs w:val="16"/>
              </w:rPr>
            </w:pPr>
          </w:p>
          <w:p w:rsidR="00A773C8" w:rsidRPr="00C80B1D" w:rsidRDefault="00A773C8" w:rsidP="00803A9A">
            <w:pPr>
              <w:spacing w:before="120"/>
              <w:jc w:val="center"/>
              <w:rPr>
                <w:rFonts w:ascii="Tahoma" w:hAnsi="Tahoma" w:cs="Tahoma"/>
                <w:sz w:val="16"/>
                <w:szCs w:val="16"/>
              </w:rPr>
            </w:pPr>
          </w:p>
          <w:p w:rsidR="00A773C8" w:rsidRPr="00C80B1D" w:rsidRDefault="00A773C8" w:rsidP="00803A9A">
            <w:pPr>
              <w:spacing w:before="120"/>
              <w:rPr>
                <w:rFonts w:ascii="Tahoma" w:hAnsi="Tahoma" w:cs="Tahoma"/>
                <w:sz w:val="16"/>
                <w:szCs w:val="16"/>
              </w:rPr>
            </w:pPr>
          </w:p>
          <w:p w:rsidR="00A773C8" w:rsidRPr="00C80B1D" w:rsidRDefault="00A773C8" w:rsidP="00803A9A">
            <w:pPr>
              <w:spacing w:before="120"/>
              <w:jc w:val="center"/>
              <w:rPr>
                <w:rFonts w:ascii="Tahoma" w:hAnsi="Tahoma" w:cs="Tahoma"/>
                <w:sz w:val="16"/>
                <w:szCs w:val="16"/>
                <w:highlight w:val="red"/>
              </w:rPr>
            </w:pPr>
            <w:r w:rsidRPr="00C80B1D">
              <w:rPr>
                <w:rFonts w:ascii="Tahoma" w:hAnsi="Tahoma" w:cs="Tahoma"/>
                <w:sz w:val="16"/>
                <w:szCs w:val="16"/>
              </w:rPr>
              <w:t>………………………</w:t>
            </w:r>
          </w:p>
        </w:tc>
        <w:tc>
          <w:tcPr>
            <w:tcW w:w="1472" w:type="dxa"/>
            <w:vAlign w:val="center"/>
          </w:tcPr>
          <w:p w:rsidR="00A773C8" w:rsidRPr="00C80B1D" w:rsidRDefault="00A773C8" w:rsidP="00803A9A">
            <w:pPr>
              <w:pStyle w:val="BodyText"/>
              <w:spacing w:before="120"/>
              <w:jc w:val="center"/>
              <w:rPr>
                <w:rFonts w:ascii="Tahoma" w:hAnsi="Tahoma" w:cs="Tahoma"/>
                <w:sz w:val="16"/>
                <w:szCs w:val="16"/>
              </w:rPr>
            </w:pPr>
            <w:r w:rsidRPr="00C80B1D">
              <w:rPr>
                <w:rFonts w:ascii="Tahoma" w:hAnsi="Tahoma" w:cs="Tahoma"/>
                <w:sz w:val="16"/>
                <w:szCs w:val="16"/>
              </w:rPr>
              <w:t>Audytor BRD</w:t>
            </w:r>
          </w:p>
        </w:tc>
        <w:tc>
          <w:tcPr>
            <w:tcW w:w="2005" w:type="dxa"/>
            <w:vAlign w:val="center"/>
          </w:tcPr>
          <w:p w:rsidR="00A773C8" w:rsidRPr="00C80B1D" w:rsidRDefault="00A773C8" w:rsidP="00803A9A">
            <w:pPr>
              <w:spacing w:before="120"/>
              <w:ind w:left="180"/>
              <w:jc w:val="center"/>
              <w:rPr>
                <w:rFonts w:ascii="Tahoma" w:hAnsi="Tahoma" w:cs="Tahoma"/>
                <w:sz w:val="16"/>
                <w:szCs w:val="16"/>
              </w:rPr>
            </w:pPr>
          </w:p>
          <w:p w:rsidR="00A773C8" w:rsidRPr="00C80B1D" w:rsidRDefault="00A773C8" w:rsidP="007067A4">
            <w:pPr>
              <w:spacing w:before="120"/>
              <w:ind w:left="180"/>
              <w:jc w:val="center"/>
              <w:rPr>
                <w:rFonts w:ascii="Tahoma" w:hAnsi="Tahoma" w:cs="Tahoma"/>
                <w:sz w:val="16"/>
                <w:szCs w:val="16"/>
              </w:rPr>
            </w:pPr>
            <w:r w:rsidRPr="00C80B1D">
              <w:rPr>
                <w:rFonts w:ascii="Tahoma" w:hAnsi="Tahoma" w:cs="Tahoma"/>
                <w:sz w:val="16"/>
                <w:szCs w:val="16"/>
              </w:rPr>
              <w:t>………………………</w:t>
            </w:r>
          </w:p>
          <w:p w:rsidR="00A773C8" w:rsidRPr="00C80B1D" w:rsidRDefault="00A773C8" w:rsidP="007067A4">
            <w:pPr>
              <w:spacing w:before="120"/>
              <w:ind w:left="180"/>
              <w:jc w:val="center"/>
              <w:rPr>
                <w:rFonts w:ascii="Tahoma" w:hAnsi="Tahoma" w:cs="Tahoma"/>
                <w:sz w:val="16"/>
                <w:szCs w:val="16"/>
                <w:highlight w:val="red"/>
              </w:rPr>
            </w:pPr>
            <w:r w:rsidRPr="00C80B1D">
              <w:rPr>
                <w:rFonts w:ascii="Tahoma" w:hAnsi="Tahoma" w:cs="Tahoma"/>
                <w:sz w:val="16"/>
                <w:szCs w:val="16"/>
              </w:rPr>
              <w:t>(co najmniej 1 rok)</w:t>
            </w:r>
          </w:p>
        </w:tc>
        <w:tc>
          <w:tcPr>
            <w:tcW w:w="1910" w:type="dxa"/>
            <w:vAlign w:val="center"/>
          </w:tcPr>
          <w:p w:rsidR="00A773C8" w:rsidRPr="00C80B1D" w:rsidRDefault="00A773C8" w:rsidP="00803A9A">
            <w:pPr>
              <w:spacing w:before="120"/>
              <w:ind w:left="180"/>
              <w:jc w:val="center"/>
              <w:rPr>
                <w:rFonts w:ascii="Tahoma" w:hAnsi="Tahoma" w:cs="Tahoma"/>
                <w:sz w:val="16"/>
                <w:szCs w:val="16"/>
              </w:rPr>
            </w:pPr>
          </w:p>
          <w:p w:rsidR="00A773C8" w:rsidRPr="00C80B1D" w:rsidRDefault="00A773C8" w:rsidP="007067A4">
            <w:pPr>
              <w:spacing w:before="120"/>
              <w:ind w:left="180"/>
              <w:jc w:val="center"/>
              <w:rPr>
                <w:rFonts w:ascii="Tahoma" w:hAnsi="Tahoma" w:cs="Tahoma"/>
                <w:sz w:val="16"/>
                <w:szCs w:val="16"/>
              </w:rPr>
            </w:pPr>
            <w:r w:rsidRPr="00C80B1D">
              <w:rPr>
                <w:rFonts w:ascii="Tahoma" w:hAnsi="Tahoma" w:cs="Tahoma"/>
                <w:sz w:val="16"/>
                <w:szCs w:val="16"/>
              </w:rPr>
              <w:t>………………………</w:t>
            </w:r>
          </w:p>
          <w:p w:rsidR="00A773C8" w:rsidRPr="00C80B1D" w:rsidRDefault="00A773C8" w:rsidP="007067A4">
            <w:pPr>
              <w:spacing w:before="120"/>
              <w:ind w:left="180"/>
              <w:jc w:val="center"/>
              <w:rPr>
                <w:rFonts w:ascii="Tahoma" w:hAnsi="Tahoma" w:cs="Tahoma"/>
                <w:sz w:val="16"/>
                <w:szCs w:val="16"/>
              </w:rPr>
            </w:pPr>
            <w:r w:rsidRPr="00C80B1D">
              <w:rPr>
                <w:rFonts w:ascii="Tahoma" w:hAnsi="Tahoma" w:cs="Tahoma"/>
                <w:sz w:val="16"/>
                <w:szCs w:val="16"/>
              </w:rPr>
              <w:t>(co najmniej 5 lat)</w:t>
            </w:r>
          </w:p>
        </w:tc>
        <w:tc>
          <w:tcPr>
            <w:tcW w:w="2319" w:type="dxa"/>
            <w:vAlign w:val="center"/>
          </w:tcPr>
          <w:p w:rsidR="00A773C8" w:rsidRPr="00C80B1D" w:rsidRDefault="00A773C8" w:rsidP="00803A9A">
            <w:pPr>
              <w:spacing w:before="120"/>
              <w:ind w:left="180"/>
              <w:jc w:val="center"/>
              <w:rPr>
                <w:rFonts w:ascii="Tahoma" w:hAnsi="Tahoma" w:cs="Tahoma"/>
                <w:sz w:val="16"/>
                <w:szCs w:val="16"/>
              </w:rPr>
            </w:pPr>
          </w:p>
          <w:p w:rsidR="00A773C8" w:rsidRPr="00C80B1D" w:rsidRDefault="00A773C8" w:rsidP="00803A9A">
            <w:pPr>
              <w:spacing w:before="120"/>
              <w:ind w:left="180"/>
              <w:jc w:val="center"/>
              <w:rPr>
                <w:rFonts w:ascii="Tahoma" w:hAnsi="Tahoma" w:cs="Tahoma"/>
                <w:sz w:val="16"/>
                <w:szCs w:val="16"/>
              </w:rPr>
            </w:pPr>
          </w:p>
          <w:p w:rsidR="00A773C8" w:rsidRPr="00C80B1D" w:rsidRDefault="00A773C8" w:rsidP="00803A9A">
            <w:pPr>
              <w:spacing w:before="120"/>
              <w:ind w:left="180"/>
              <w:jc w:val="center"/>
              <w:rPr>
                <w:rFonts w:ascii="Tahoma" w:hAnsi="Tahoma" w:cs="Tahoma"/>
                <w:sz w:val="16"/>
                <w:szCs w:val="16"/>
              </w:rPr>
            </w:pPr>
            <w:r w:rsidRPr="00C80B1D">
              <w:rPr>
                <w:rFonts w:ascii="Tahoma" w:hAnsi="Tahoma" w:cs="Tahoma"/>
                <w:sz w:val="16"/>
                <w:szCs w:val="16"/>
              </w:rPr>
              <w:t>………………………</w:t>
            </w:r>
          </w:p>
          <w:p w:rsidR="00A773C8" w:rsidRPr="00C80B1D" w:rsidRDefault="00A773C8" w:rsidP="00803A9A">
            <w:pPr>
              <w:spacing w:before="120"/>
              <w:ind w:right="-70"/>
              <w:jc w:val="center"/>
              <w:rPr>
                <w:rFonts w:ascii="Tahoma" w:hAnsi="Tahoma" w:cs="Tahoma"/>
                <w:sz w:val="16"/>
                <w:szCs w:val="16"/>
              </w:rPr>
            </w:pPr>
          </w:p>
          <w:p w:rsidR="00A773C8" w:rsidRPr="00C80B1D" w:rsidRDefault="00A773C8" w:rsidP="00803A9A">
            <w:pPr>
              <w:spacing w:before="120"/>
              <w:ind w:left="180"/>
              <w:jc w:val="center"/>
              <w:rPr>
                <w:rFonts w:ascii="Tahoma" w:hAnsi="Tahoma" w:cs="Tahoma"/>
                <w:sz w:val="16"/>
                <w:szCs w:val="16"/>
                <w:highlight w:val="red"/>
              </w:rPr>
            </w:pPr>
          </w:p>
        </w:tc>
      </w:tr>
      <w:tr w:rsidR="00A773C8" w:rsidRPr="00C80B1D" w:rsidTr="006E5A3E">
        <w:trPr>
          <w:trHeight w:hRule="exact" w:val="1402"/>
        </w:trPr>
        <w:tc>
          <w:tcPr>
            <w:tcW w:w="480" w:type="dxa"/>
            <w:vAlign w:val="center"/>
          </w:tcPr>
          <w:p w:rsidR="00A773C8" w:rsidRPr="00C80B1D" w:rsidRDefault="00A773C8" w:rsidP="0087450B">
            <w:pPr>
              <w:spacing w:before="120"/>
              <w:jc w:val="center"/>
              <w:rPr>
                <w:rFonts w:ascii="Tahoma" w:hAnsi="Tahoma" w:cs="Tahoma"/>
                <w:sz w:val="16"/>
                <w:szCs w:val="16"/>
              </w:rPr>
            </w:pPr>
          </w:p>
          <w:p w:rsidR="00A773C8" w:rsidRPr="00C80B1D" w:rsidRDefault="00A773C8" w:rsidP="0087450B">
            <w:pPr>
              <w:spacing w:before="120"/>
              <w:jc w:val="center"/>
              <w:rPr>
                <w:rFonts w:ascii="Tahoma" w:hAnsi="Tahoma" w:cs="Tahoma"/>
                <w:sz w:val="16"/>
                <w:szCs w:val="16"/>
              </w:rPr>
            </w:pPr>
          </w:p>
          <w:p w:rsidR="00A773C8" w:rsidRPr="00C80B1D" w:rsidRDefault="00A773C8" w:rsidP="0087450B">
            <w:pPr>
              <w:spacing w:before="120"/>
              <w:jc w:val="center"/>
              <w:rPr>
                <w:rFonts w:ascii="Tahoma" w:hAnsi="Tahoma" w:cs="Tahoma"/>
                <w:sz w:val="16"/>
                <w:szCs w:val="16"/>
              </w:rPr>
            </w:pPr>
            <w:r w:rsidRPr="00C80B1D">
              <w:rPr>
                <w:rFonts w:ascii="Tahoma" w:hAnsi="Tahoma" w:cs="Tahoma"/>
                <w:sz w:val="16"/>
                <w:szCs w:val="16"/>
              </w:rPr>
              <w:t>5.</w:t>
            </w:r>
          </w:p>
        </w:tc>
        <w:tc>
          <w:tcPr>
            <w:tcW w:w="1528" w:type="dxa"/>
          </w:tcPr>
          <w:p w:rsidR="00A773C8" w:rsidRPr="00C80B1D" w:rsidRDefault="00A773C8" w:rsidP="00DC4427">
            <w:pPr>
              <w:spacing w:before="120"/>
              <w:jc w:val="center"/>
              <w:rPr>
                <w:rFonts w:ascii="Tahoma" w:hAnsi="Tahoma" w:cs="Tahoma"/>
                <w:sz w:val="16"/>
                <w:szCs w:val="16"/>
              </w:rPr>
            </w:pPr>
          </w:p>
          <w:p w:rsidR="00A773C8" w:rsidRPr="00C80B1D" w:rsidRDefault="00A773C8" w:rsidP="00DC4427">
            <w:pPr>
              <w:spacing w:before="120"/>
              <w:rPr>
                <w:rFonts w:ascii="Tahoma" w:hAnsi="Tahoma" w:cs="Tahoma"/>
                <w:sz w:val="16"/>
                <w:szCs w:val="16"/>
              </w:rPr>
            </w:pPr>
          </w:p>
          <w:p w:rsidR="00A773C8" w:rsidRPr="00C80B1D" w:rsidRDefault="00A773C8" w:rsidP="00DC4427">
            <w:pPr>
              <w:spacing w:before="120"/>
              <w:rPr>
                <w:rFonts w:ascii="Tahoma" w:hAnsi="Tahoma" w:cs="Tahoma"/>
                <w:sz w:val="16"/>
                <w:szCs w:val="16"/>
              </w:rPr>
            </w:pPr>
            <w:r w:rsidRPr="00C80B1D">
              <w:rPr>
                <w:rFonts w:ascii="Tahoma" w:hAnsi="Tahoma" w:cs="Tahoma"/>
                <w:sz w:val="16"/>
                <w:szCs w:val="16"/>
              </w:rPr>
              <w:t>……………………</w:t>
            </w:r>
          </w:p>
        </w:tc>
        <w:tc>
          <w:tcPr>
            <w:tcW w:w="1472" w:type="dxa"/>
            <w:vAlign w:val="center"/>
          </w:tcPr>
          <w:p w:rsidR="00A773C8" w:rsidRPr="00C80B1D" w:rsidRDefault="00A773C8" w:rsidP="00DC4427">
            <w:pPr>
              <w:pStyle w:val="BodyText"/>
              <w:spacing w:before="120"/>
              <w:jc w:val="center"/>
              <w:rPr>
                <w:rFonts w:ascii="Tahoma" w:hAnsi="Tahoma" w:cs="Tahoma"/>
                <w:sz w:val="16"/>
                <w:szCs w:val="16"/>
              </w:rPr>
            </w:pPr>
            <w:r w:rsidRPr="00C80B1D">
              <w:rPr>
                <w:rFonts w:ascii="Tahoma" w:hAnsi="Tahoma" w:cs="Tahoma"/>
                <w:sz w:val="16"/>
                <w:szCs w:val="16"/>
              </w:rPr>
              <w:t>Audytor BRD</w:t>
            </w:r>
          </w:p>
        </w:tc>
        <w:tc>
          <w:tcPr>
            <w:tcW w:w="2005" w:type="dxa"/>
            <w:vAlign w:val="center"/>
          </w:tcPr>
          <w:p w:rsidR="00A773C8" w:rsidRPr="00C80B1D" w:rsidRDefault="00A773C8" w:rsidP="007067A4">
            <w:pPr>
              <w:spacing w:before="120"/>
              <w:ind w:left="180"/>
              <w:jc w:val="center"/>
              <w:rPr>
                <w:rFonts w:ascii="Tahoma" w:hAnsi="Tahoma" w:cs="Tahoma"/>
                <w:sz w:val="16"/>
                <w:szCs w:val="16"/>
              </w:rPr>
            </w:pPr>
            <w:r w:rsidRPr="00C80B1D">
              <w:rPr>
                <w:rFonts w:ascii="Tahoma" w:hAnsi="Tahoma" w:cs="Tahoma"/>
                <w:sz w:val="16"/>
                <w:szCs w:val="16"/>
              </w:rPr>
              <w:t>………………………</w:t>
            </w:r>
          </w:p>
          <w:p w:rsidR="00A773C8" w:rsidRPr="00C80B1D" w:rsidRDefault="00A773C8" w:rsidP="007067A4">
            <w:pPr>
              <w:spacing w:before="120"/>
              <w:ind w:right="-70"/>
              <w:jc w:val="center"/>
              <w:rPr>
                <w:rFonts w:ascii="Tahoma" w:hAnsi="Tahoma" w:cs="Tahoma"/>
                <w:sz w:val="16"/>
                <w:szCs w:val="16"/>
              </w:rPr>
            </w:pPr>
            <w:r w:rsidRPr="00C80B1D">
              <w:rPr>
                <w:rFonts w:ascii="Tahoma" w:hAnsi="Tahoma" w:cs="Tahoma"/>
                <w:sz w:val="16"/>
                <w:szCs w:val="16"/>
              </w:rPr>
              <w:t>(co najmniej 1 rok)</w:t>
            </w:r>
          </w:p>
        </w:tc>
        <w:tc>
          <w:tcPr>
            <w:tcW w:w="1910" w:type="dxa"/>
            <w:vAlign w:val="center"/>
          </w:tcPr>
          <w:p w:rsidR="00A773C8" w:rsidRPr="00C80B1D" w:rsidRDefault="00A773C8" w:rsidP="007067A4">
            <w:pPr>
              <w:spacing w:before="120"/>
              <w:ind w:left="180"/>
              <w:jc w:val="center"/>
              <w:rPr>
                <w:rFonts w:ascii="Tahoma" w:hAnsi="Tahoma" w:cs="Tahoma"/>
                <w:sz w:val="16"/>
                <w:szCs w:val="16"/>
              </w:rPr>
            </w:pPr>
            <w:r w:rsidRPr="00C80B1D">
              <w:rPr>
                <w:rFonts w:ascii="Tahoma" w:hAnsi="Tahoma" w:cs="Tahoma"/>
                <w:sz w:val="16"/>
                <w:szCs w:val="16"/>
              </w:rPr>
              <w:t>………………………</w:t>
            </w:r>
          </w:p>
          <w:p w:rsidR="00A773C8" w:rsidRPr="00C80B1D" w:rsidRDefault="00A773C8" w:rsidP="007067A4">
            <w:pPr>
              <w:spacing w:before="120"/>
              <w:ind w:right="-70"/>
              <w:jc w:val="center"/>
              <w:rPr>
                <w:rFonts w:ascii="Tahoma" w:hAnsi="Tahoma" w:cs="Tahoma"/>
                <w:sz w:val="16"/>
                <w:szCs w:val="16"/>
              </w:rPr>
            </w:pPr>
            <w:r w:rsidRPr="00C80B1D">
              <w:rPr>
                <w:rFonts w:ascii="Tahoma" w:hAnsi="Tahoma" w:cs="Tahoma"/>
                <w:sz w:val="16"/>
                <w:szCs w:val="16"/>
              </w:rPr>
              <w:t>(co najmniej 5 lat)</w:t>
            </w:r>
          </w:p>
        </w:tc>
        <w:tc>
          <w:tcPr>
            <w:tcW w:w="2319" w:type="dxa"/>
            <w:vAlign w:val="center"/>
          </w:tcPr>
          <w:p w:rsidR="00A773C8" w:rsidRPr="00C80B1D" w:rsidRDefault="00A773C8" w:rsidP="00DC4427">
            <w:pPr>
              <w:spacing w:before="120"/>
              <w:ind w:left="180"/>
              <w:jc w:val="center"/>
              <w:rPr>
                <w:rFonts w:ascii="Tahoma" w:hAnsi="Tahoma" w:cs="Tahoma"/>
                <w:sz w:val="16"/>
                <w:szCs w:val="16"/>
              </w:rPr>
            </w:pPr>
            <w:r w:rsidRPr="00C80B1D">
              <w:rPr>
                <w:rFonts w:ascii="Tahoma" w:hAnsi="Tahoma" w:cs="Tahoma"/>
                <w:sz w:val="16"/>
                <w:szCs w:val="16"/>
              </w:rPr>
              <w:t>………………………</w:t>
            </w:r>
          </w:p>
          <w:p w:rsidR="00A773C8" w:rsidRPr="00C80B1D" w:rsidRDefault="00A773C8" w:rsidP="00803A9A">
            <w:pPr>
              <w:spacing w:before="120"/>
              <w:ind w:right="-70"/>
              <w:rPr>
                <w:rFonts w:ascii="Tahoma" w:hAnsi="Tahoma" w:cs="Tahoma"/>
                <w:sz w:val="16"/>
                <w:szCs w:val="16"/>
              </w:rPr>
            </w:pPr>
          </w:p>
        </w:tc>
      </w:tr>
      <w:tr w:rsidR="00A773C8" w:rsidRPr="00C80B1D" w:rsidTr="006E5A3E">
        <w:trPr>
          <w:trHeight w:hRule="exact" w:val="1402"/>
        </w:trPr>
        <w:tc>
          <w:tcPr>
            <w:tcW w:w="480" w:type="dxa"/>
            <w:tcBorders>
              <w:bottom w:val="double" w:sz="4" w:space="0" w:color="auto"/>
            </w:tcBorders>
            <w:vAlign w:val="center"/>
          </w:tcPr>
          <w:p w:rsidR="00A773C8" w:rsidRPr="00C80B1D" w:rsidRDefault="00A773C8" w:rsidP="0087450B">
            <w:pPr>
              <w:spacing w:before="120"/>
              <w:jc w:val="center"/>
              <w:rPr>
                <w:rFonts w:ascii="Tahoma" w:hAnsi="Tahoma" w:cs="Tahoma"/>
                <w:sz w:val="16"/>
                <w:szCs w:val="16"/>
              </w:rPr>
            </w:pPr>
            <w:r w:rsidRPr="00C80B1D">
              <w:rPr>
                <w:rFonts w:ascii="Tahoma" w:hAnsi="Tahoma" w:cs="Tahoma"/>
                <w:sz w:val="16"/>
                <w:szCs w:val="16"/>
              </w:rPr>
              <w:t>6.</w:t>
            </w:r>
          </w:p>
        </w:tc>
        <w:tc>
          <w:tcPr>
            <w:tcW w:w="1528" w:type="dxa"/>
            <w:tcBorders>
              <w:bottom w:val="double" w:sz="4" w:space="0" w:color="auto"/>
            </w:tcBorders>
          </w:tcPr>
          <w:p w:rsidR="00A773C8" w:rsidRPr="00C80B1D" w:rsidRDefault="00A773C8" w:rsidP="0087450B">
            <w:pPr>
              <w:spacing w:before="120"/>
              <w:jc w:val="center"/>
              <w:rPr>
                <w:rFonts w:ascii="Tahoma" w:hAnsi="Tahoma" w:cs="Tahoma"/>
                <w:sz w:val="16"/>
                <w:szCs w:val="16"/>
              </w:rPr>
            </w:pPr>
          </w:p>
        </w:tc>
        <w:tc>
          <w:tcPr>
            <w:tcW w:w="1472" w:type="dxa"/>
            <w:tcBorders>
              <w:bottom w:val="double" w:sz="4" w:space="0" w:color="auto"/>
            </w:tcBorders>
            <w:vAlign w:val="center"/>
          </w:tcPr>
          <w:p w:rsidR="00A773C8" w:rsidRPr="00C80B1D" w:rsidRDefault="00A773C8" w:rsidP="0087450B">
            <w:pPr>
              <w:pStyle w:val="BodyText"/>
              <w:spacing w:before="120"/>
              <w:jc w:val="center"/>
              <w:rPr>
                <w:rFonts w:ascii="Tahoma" w:hAnsi="Tahoma" w:cs="Tahoma"/>
                <w:sz w:val="16"/>
                <w:szCs w:val="16"/>
              </w:rPr>
            </w:pPr>
            <w:r w:rsidRPr="00C80B1D">
              <w:rPr>
                <w:rFonts w:ascii="Tahoma" w:hAnsi="Tahoma" w:cs="Tahoma"/>
                <w:sz w:val="16"/>
                <w:szCs w:val="16"/>
              </w:rPr>
              <w:t>Audytor BRD</w:t>
            </w:r>
          </w:p>
        </w:tc>
        <w:tc>
          <w:tcPr>
            <w:tcW w:w="2005" w:type="dxa"/>
            <w:tcBorders>
              <w:bottom w:val="double" w:sz="4" w:space="0" w:color="auto"/>
            </w:tcBorders>
            <w:vAlign w:val="center"/>
          </w:tcPr>
          <w:p w:rsidR="00A773C8" w:rsidRPr="00C80B1D" w:rsidRDefault="00A773C8" w:rsidP="007067A4">
            <w:pPr>
              <w:spacing w:before="120"/>
              <w:ind w:left="180"/>
              <w:jc w:val="center"/>
              <w:rPr>
                <w:rFonts w:ascii="Tahoma" w:hAnsi="Tahoma" w:cs="Tahoma"/>
                <w:sz w:val="16"/>
                <w:szCs w:val="16"/>
              </w:rPr>
            </w:pPr>
            <w:r w:rsidRPr="00C80B1D">
              <w:rPr>
                <w:rFonts w:ascii="Tahoma" w:hAnsi="Tahoma" w:cs="Tahoma"/>
                <w:sz w:val="16"/>
                <w:szCs w:val="16"/>
              </w:rPr>
              <w:t>………………………</w:t>
            </w:r>
          </w:p>
          <w:p w:rsidR="00A773C8" w:rsidRPr="00C80B1D" w:rsidRDefault="00A773C8" w:rsidP="007067A4">
            <w:pPr>
              <w:spacing w:before="120"/>
              <w:ind w:left="180"/>
              <w:jc w:val="center"/>
              <w:rPr>
                <w:rFonts w:ascii="Tahoma" w:hAnsi="Tahoma" w:cs="Tahoma"/>
                <w:sz w:val="16"/>
                <w:szCs w:val="16"/>
              </w:rPr>
            </w:pPr>
            <w:r w:rsidRPr="00C80B1D">
              <w:rPr>
                <w:rFonts w:ascii="Tahoma" w:hAnsi="Tahoma" w:cs="Tahoma"/>
                <w:sz w:val="16"/>
                <w:szCs w:val="16"/>
              </w:rPr>
              <w:t>(co najmniej 1 rok)</w:t>
            </w:r>
          </w:p>
        </w:tc>
        <w:tc>
          <w:tcPr>
            <w:tcW w:w="1910" w:type="dxa"/>
            <w:tcBorders>
              <w:bottom w:val="double" w:sz="4" w:space="0" w:color="auto"/>
            </w:tcBorders>
            <w:vAlign w:val="center"/>
          </w:tcPr>
          <w:p w:rsidR="00A773C8" w:rsidRPr="00C80B1D" w:rsidRDefault="00A773C8" w:rsidP="007067A4">
            <w:pPr>
              <w:spacing w:before="120"/>
              <w:ind w:left="180"/>
              <w:jc w:val="center"/>
              <w:rPr>
                <w:rFonts w:ascii="Tahoma" w:hAnsi="Tahoma" w:cs="Tahoma"/>
                <w:sz w:val="16"/>
                <w:szCs w:val="16"/>
              </w:rPr>
            </w:pPr>
            <w:r w:rsidRPr="00C80B1D">
              <w:rPr>
                <w:rFonts w:ascii="Tahoma" w:hAnsi="Tahoma" w:cs="Tahoma"/>
                <w:sz w:val="16"/>
                <w:szCs w:val="16"/>
              </w:rPr>
              <w:t>………………………</w:t>
            </w:r>
          </w:p>
          <w:p w:rsidR="00A773C8" w:rsidRPr="00C80B1D" w:rsidRDefault="00A773C8" w:rsidP="007067A4">
            <w:pPr>
              <w:spacing w:before="120"/>
              <w:ind w:left="180"/>
              <w:jc w:val="center"/>
              <w:rPr>
                <w:rFonts w:ascii="Tahoma" w:hAnsi="Tahoma" w:cs="Tahoma"/>
                <w:sz w:val="16"/>
                <w:szCs w:val="16"/>
              </w:rPr>
            </w:pPr>
            <w:r w:rsidRPr="00C80B1D">
              <w:rPr>
                <w:rFonts w:ascii="Tahoma" w:hAnsi="Tahoma" w:cs="Tahoma"/>
                <w:sz w:val="16"/>
                <w:szCs w:val="16"/>
              </w:rPr>
              <w:t>(co najmniej 5 lat)</w:t>
            </w:r>
          </w:p>
        </w:tc>
        <w:tc>
          <w:tcPr>
            <w:tcW w:w="2319" w:type="dxa"/>
            <w:tcBorders>
              <w:bottom w:val="double" w:sz="4" w:space="0" w:color="auto"/>
            </w:tcBorders>
            <w:vAlign w:val="center"/>
          </w:tcPr>
          <w:p w:rsidR="00A773C8" w:rsidRPr="00C80B1D" w:rsidRDefault="00A773C8" w:rsidP="0087450B">
            <w:pPr>
              <w:spacing w:before="120"/>
              <w:ind w:left="180"/>
              <w:jc w:val="center"/>
              <w:rPr>
                <w:rFonts w:ascii="Tahoma" w:hAnsi="Tahoma" w:cs="Tahoma"/>
                <w:sz w:val="16"/>
                <w:szCs w:val="16"/>
              </w:rPr>
            </w:pPr>
            <w:r w:rsidRPr="00C80B1D">
              <w:rPr>
                <w:rFonts w:ascii="Tahoma" w:hAnsi="Tahoma" w:cs="Tahoma"/>
                <w:sz w:val="16"/>
                <w:szCs w:val="16"/>
              </w:rPr>
              <w:t>………………………</w:t>
            </w:r>
          </w:p>
          <w:p w:rsidR="00A773C8" w:rsidRPr="00C80B1D" w:rsidRDefault="00A773C8" w:rsidP="0087450B">
            <w:pPr>
              <w:spacing w:before="120"/>
              <w:ind w:left="180"/>
              <w:jc w:val="center"/>
              <w:rPr>
                <w:rFonts w:ascii="Tahoma" w:hAnsi="Tahoma" w:cs="Tahoma"/>
                <w:sz w:val="16"/>
                <w:szCs w:val="16"/>
              </w:rPr>
            </w:pPr>
          </w:p>
        </w:tc>
      </w:tr>
      <w:tr w:rsidR="00A773C8" w:rsidRPr="00C80B1D" w:rsidTr="006E5A3E">
        <w:trPr>
          <w:trHeight w:hRule="exact" w:val="1402"/>
        </w:trPr>
        <w:tc>
          <w:tcPr>
            <w:tcW w:w="480" w:type="dxa"/>
            <w:tcBorders>
              <w:top w:val="double" w:sz="4" w:space="0" w:color="auto"/>
            </w:tcBorders>
            <w:vAlign w:val="center"/>
          </w:tcPr>
          <w:p w:rsidR="00A773C8" w:rsidRPr="00C80B1D" w:rsidRDefault="00A773C8" w:rsidP="0087450B">
            <w:pPr>
              <w:spacing w:before="120"/>
              <w:jc w:val="center"/>
              <w:rPr>
                <w:rFonts w:ascii="Tahoma" w:hAnsi="Tahoma" w:cs="Tahoma"/>
                <w:sz w:val="16"/>
                <w:szCs w:val="16"/>
              </w:rPr>
            </w:pPr>
            <w:r w:rsidRPr="00C80B1D">
              <w:rPr>
                <w:rFonts w:ascii="Tahoma" w:hAnsi="Tahoma" w:cs="Tahoma"/>
                <w:sz w:val="16"/>
                <w:szCs w:val="16"/>
              </w:rPr>
              <w:t>1.</w:t>
            </w:r>
          </w:p>
        </w:tc>
        <w:tc>
          <w:tcPr>
            <w:tcW w:w="1528" w:type="dxa"/>
            <w:tcBorders>
              <w:top w:val="double" w:sz="4" w:space="0" w:color="auto"/>
            </w:tcBorders>
          </w:tcPr>
          <w:p w:rsidR="00A773C8" w:rsidRPr="00C80B1D" w:rsidRDefault="00A773C8" w:rsidP="0087450B">
            <w:pPr>
              <w:spacing w:before="120"/>
              <w:jc w:val="center"/>
              <w:rPr>
                <w:rFonts w:ascii="Tahoma" w:hAnsi="Tahoma" w:cs="Tahoma"/>
                <w:sz w:val="16"/>
                <w:szCs w:val="16"/>
              </w:rPr>
            </w:pPr>
            <w:r w:rsidRPr="00C80B1D">
              <w:rPr>
                <w:rFonts w:ascii="Tahoma" w:hAnsi="Tahoma" w:cs="Tahoma"/>
                <w:sz w:val="16"/>
                <w:szCs w:val="16"/>
              </w:rPr>
              <w:t>1. ………………..</w:t>
            </w:r>
          </w:p>
          <w:p w:rsidR="00A773C8" w:rsidRPr="00C80B1D" w:rsidRDefault="00A773C8" w:rsidP="0087450B">
            <w:pPr>
              <w:spacing w:before="120"/>
              <w:jc w:val="center"/>
              <w:rPr>
                <w:rFonts w:ascii="Tahoma" w:hAnsi="Tahoma" w:cs="Tahoma"/>
                <w:sz w:val="16"/>
                <w:szCs w:val="16"/>
              </w:rPr>
            </w:pPr>
            <w:r w:rsidRPr="00C80B1D">
              <w:rPr>
                <w:rFonts w:ascii="Tahoma" w:hAnsi="Tahoma" w:cs="Tahoma"/>
                <w:sz w:val="16"/>
                <w:szCs w:val="16"/>
              </w:rPr>
              <w:t>2. ………………..</w:t>
            </w:r>
          </w:p>
          <w:p w:rsidR="00A773C8" w:rsidRPr="00C80B1D" w:rsidRDefault="00A773C8" w:rsidP="0087450B">
            <w:pPr>
              <w:spacing w:before="120"/>
              <w:jc w:val="center"/>
              <w:rPr>
                <w:rFonts w:ascii="Tahoma" w:hAnsi="Tahoma" w:cs="Tahoma"/>
                <w:sz w:val="16"/>
                <w:szCs w:val="16"/>
              </w:rPr>
            </w:pPr>
            <w:r w:rsidRPr="00C80B1D">
              <w:rPr>
                <w:rFonts w:ascii="Tahoma" w:hAnsi="Tahoma" w:cs="Tahoma"/>
                <w:sz w:val="16"/>
                <w:szCs w:val="16"/>
              </w:rPr>
              <w:t>3. ……………….</w:t>
            </w:r>
          </w:p>
        </w:tc>
        <w:tc>
          <w:tcPr>
            <w:tcW w:w="1472" w:type="dxa"/>
            <w:tcBorders>
              <w:top w:val="double" w:sz="4" w:space="0" w:color="auto"/>
            </w:tcBorders>
            <w:vAlign w:val="center"/>
          </w:tcPr>
          <w:p w:rsidR="00A773C8" w:rsidRPr="00C80B1D" w:rsidRDefault="00A773C8" w:rsidP="0087450B">
            <w:pPr>
              <w:pStyle w:val="BodyText"/>
              <w:spacing w:before="120"/>
              <w:jc w:val="center"/>
              <w:rPr>
                <w:rFonts w:ascii="Tahoma" w:hAnsi="Tahoma" w:cs="Tahoma"/>
                <w:sz w:val="16"/>
                <w:szCs w:val="16"/>
              </w:rPr>
            </w:pPr>
            <w:r w:rsidRPr="00C80B1D">
              <w:rPr>
                <w:rFonts w:ascii="Tahoma" w:hAnsi="Tahoma" w:cs="Tahoma"/>
                <w:sz w:val="16"/>
                <w:szCs w:val="16"/>
              </w:rPr>
              <w:t>Zespół ds. oświetlenia ulicznego</w:t>
            </w:r>
          </w:p>
        </w:tc>
        <w:tc>
          <w:tcPr>
            <w:tcW w:w="2005" w:type="dxa"/>
            <w:tcBorders>
              <w:top w:val="double" w:sz="4" w:space="0" w:color="auto"/>
            </w:tcBorders>
            <w:vAlign w:val="center"/>
          </w:tcPr>
          <w:p w:rsidR="00A773C8" w:rsidRPr="00C80B1D" w:rsidRDefault="00A773C8" w:rsidP="007067A4">
            <w:pPr>
              <w:spacing w:before="120"/>
              <w:ind w:left="180"/>
              <w:jc w:val="center"/>
              <w:rPr>
                <w:rFonts w:ascii="Tahoma" w:hAnsi="Tahoma" w:cs="Tahoma"/>
                <w:sz w:val="16"/>
                <w:szCs w:val="16"/>
              </w:rPr>
            </w:pPr>
            <w:r w:rsidRPr="00C80B1D">
              <w:rPr>
                <w:rFonts w:ascii="Tahoma" w:hAnsi="Tahoma" w:cs="Tahoma"/>
                <w:sz w:val="18"/>
                <w:szCs w:val="18"/>
              </w:rPr>
              <w:t>Nie dotyczy</w:t>
            </w:r>
          </w:p>
        </w:tc>
        <w:tc>
          <w:tcPr>
            <w:tcW w:w="1910" w:type="dxa"/>
            <w:tcBorders>
              <w:top w:val="double" w:sz="4" w:space="0" w:color="auto"/>
            </w:tcBorders>
            <w:vAlign w:val="center"/>
          </w:tcPr>
          <w:p w:rsidR="00A773C8" w:rsidRPr="00C80B1D" w:rsidRDefault="00A773C8" w:rsidP="006E5A3E">
            <w:pPr>
              <w:spacing w:before="120"/>
              <w:ind w:left="180"/>
              <w:jc w:val="center"/>
              <w:rPr>
                <w:rFonts w:ascii="Tahoma" w:hAnsi="Tahoma" w:cs="Tahoma"/>
                <w:sz w:val="16"/>
                <w:szCs w:val="16"/>
              </w:rPr>
            </w:pPr>
            <w:r w:rsidRPr="00C80B1D">
              <w:rPr>
                <w:rFonts w:ascii="Tahoma" w:hAnsi="Tahoma" w:cs="Tahoma"/>
                <w:sz w:val="16"/>
                <w:szCs w:val="16"/>
              </w:rPr>
              <w:t>………………………</w:t>
            </w:r>
          </w:p>
          <w:p w:rsidR="00A773C8" w:rsidRPr="00C80B1D" w:rsidRDefault="00A773C8" w:rsidP="006E5A3E">
            <w:pPr>
              <w:spacing w:before="120"/>
              <w:ind w:left="180"/>
              <w:jc w:val="center"/>
              <w:rPr>
                <w:rFonts w:ascii="Tahoma" w:hAnsi="Tahoma" w:cs="Tahoma"/>
                <w:sz w:val="16"/>
                <w:szCs w:val="16"/>
              </w:rPr>
            </w:pPr>
            <w:r w:rsidRPr="00C80B1D">
              <w:rPr>
                <w:rFonts w:ascii="Tahoma" w:hAnsi="Tahoma" w:cs="Tahoma"/>
                <w:sz w:val="16"/>
                <w:szCs w:val="16"/>
              </w:rPr>
              <w:t>(co najmniej 5 lat)</w:t>
            </w:r>
          </w:p>
        </w:tc>
        <w:tc>
          <w:tcPr>
            <w:tcW w:w="2319" w:type="dxa"/>
            <w:tcBorders>
              <w:top w:val="double" w:sz="4" w:space="0" w:color="auto"/>
            </w:tcBorders>
            <w:vAlign w:val="center"/>
          </w:tcPr>
          <w:p w:rsidR="00A773C8" w:rsidRPr="00C80B1D" w:rsidRDefault="00A773C8" w:rsidP="006E5A3E">
            <w:pPr>
              <w:spacing w:before="120"/>
              <w:ind w:left="180"/>
              <w:jc w:val="center"/>
              <w:rPr>
                <w:rFonts w:ascii="Tahoma" w:hAnsi="Tahoma" w:cs="Tahoma"/>
                <w:sz w:val="16"/>
                <w:szCs w:val="16"/>
              </w:rPr>
            </w:pPr>
            <w:r w:rsidRPr="00C80B1D">
              <w:rPr>
                <w:rFonts w:ascii="Tahoma" w:hAnsi="Tahoma" w:cs="Tahoma"/>
                <w:sz w:val="16"/>
                <w:szCs w:val="16"/>
              </w:rPr>
              <w:t>………………………</w:t>
            </w:r>
          </w:p>
          <w:p w:rsidR="00A773C8" w:rsidRPr="00C80B1D" w:rsidRDefault="00A773C8" w:rsidP="0087450B">
            <w:pPr>
              <w:spacing w:before="120"/>
              <w:ind w:left="180"/>
              <w:jc w:val="center"/>
              <w:rPr>
                <w:rFonts w:ascii="Tahoma" w:hAnsi="Tahoma" w:cs="Tahoma"/>
                <w:sz w:val="16"/>
                <w:szCs w:val="16"/>
              </w:rPr>
            </w:pPr>
          </w:p>
        </w:tc>
      </w:tr>
      <w:tr w:rsidR="00A773C8" w:rsidRPr="00C80B1D" w:rsidTr="006E5A3E">
        <w:trPr>
          <w:trHeight w:hRule="exact" w:val="1402"/>
        </w:trPr>
        <w:tc>
          <w:tcPr>
            <w:tcW w:w="480" w:type="dxa"/>
            <w:vAlign w:val="center"/>
          </w:tcPr>
          <w:p w:rsidR="00A773C8" w:rsidRPr="00C80B1D" w:rsidRDefault="00A773C8" w:rsidP="006E5A3E">
            <w:pPr>
              <w:spacing w:before="120"/>
              <w:jc w:val="center"/>
              <w:rPr>
                <w:rFonts w:ascii="Tahoma" w:hAnsi="Tahoma" w:cs="Tahoma"/>
                <w:sz w:val="16"/>
                <w:szCs w:val="16"/>
              </w:rPr>
            </w:pPr>
            <w:r w:rsidRPr="00C80B1D">
              <w:rPr>
                <w:rFonts w:ascii="Tahoma" w:hAnsi="Tahoma" w:cs="Tahoma"/>
                <w:sz w:val="16"/>
                <w:szCs w:val="16"/>
              </w:rPr>
              <w:t>2.</w:t>
            </w:r>
          </w:p>
        </w:tc>
        <w:tc>
          <w:tcPr>
            <w:tcW w:w="1528" w:type="dxa"/>
          </w:tcPr>
          <w:p w:rsidR="00A773C8" w:rsidRPr="00C80B1D" w:rsidRDefault="00A773C8" w:rsidP="006E5A3E">
            <w:pPr>
              <w:spacing w:before="120"/>
              <w:jc w:val="center"/>
              <w:rPr>
                <w:rFonts w:ascii="Tahoma" w:hAnsi="Tahoma" w:cs="Tahoma"/>
                <w:sz w:val="16"/>
                <w:szCs w:val="16"/>
              </w:rPr>
            </w:pPr>
            <w:r w:rsidRPr="00C80B1D">
              <w:rPr>
                <w:rFonts w:ascii="Tahoma" w:hAnsi="Tahoma" w:cs="Tahoma"/>
                <w:sz w:val="16"/>
                <w:szCs w:val="16"/>
              </w:rPr>
              <w:t>1. ………………..</w:t>
            </w:r>
          </w:p>
          <w:p w:rsidR="00A773C8" w:rsidRPr="00C80B1D" w:rsidRDefault="00A773C8" w:rsidP="006E5A3E">
            <w:pPr>
              <w:spacing w:before="120"/>
              <w:jc w:val="center"/>
              <w:rPr>
                <w:rFonts w:ascii="Tahoma" w:hAnsi="Tahoma" w:cs="Tahoma"/>
                <w:sz w:val="16"/>
                <w:szCs w:val="16"/>
              </w:rPr>
            </w:pPr>
            <w:r w:rsidRPr="00C80B1D">
              <w:rPr>
                <w:rFonts w:ascii="Tahoma" w:hAnsi="Tahoma" w:cs="Tahoma"/>
                <w:sz w:val="16"/>
                <w:szCs w:val="16"/>
              </w:rPr>
              <w:t>2. ………………..</w:t>
            </w:r>
          </w:p>
          <w:p w:rsidR="00A773C8" w:rsidRPr="00C80B1D" w:rsidRDefault="00A773C8" w:rsidP="006E5A3E">
            <w:pPr>
              <w:spacing w:before="120"/>
              <w:jc w:val="center"/>
              <w:rPr>
                <w:rFonts w:ascii="Tahoma" w:hAnsi="Tahoma" w:cs="Tahoma"/>
                <w:sz w:val="16"/>
                <w:szCs w:val="16"/>
              </w:rPr>
            </w:pPr>
            <w:r w:rsidRPr="00C80B1D">
              <w:rPr>
                <w:rFonts w:ascii="Tahoma" w:hAnsi="Tahoma" w:cs="Tahoma"/>
                <w:sz w:val="16"/>
                <w:szCs w:val="16"/>
              </w:rPr>
              <w:t>3. ……………….</w:t>
            </w:r>
          </w:p>
        </w:tc>
        <w:tc>
          <w:tcPr>
            <w:tcW w:w="1472" w:type="dxa"/>
            <w:vAlign w:val="center"/>
          </w:tcPr>
          <w:p w:rsidR="00A773C8" w:rsidRPr="00C80B1D" w:rsidRDefault="00A773C8" w:rsidP="006E5A3E">
            <w:pPr>
              <w:pStyle w:val="BodyText"/>
              <w:spacing w:before="120"/>
              <w:jc w:val="center"/>
              <w:rPr>
                <w:rFonts w:ascii="Tahoma" w:hAnsi="Tahoma" w:cs="Tahoma"/>
                <w:sz w:val="16"/>
                <w:szCs w:val="16"/>
              </w:rPr>
            </w:pPr>
            <w:r w:rsidRPr="00C80B1D">
              <w:rPr>
                <w:rFonts w:ascii="Tahoma" w:hAnsi="Tahoma" w:cs="Tahoma"/>
                <w:sz w:val="16"/>
                <w:szCs w:val="16"/>
              </w:rPr>
              <w:t>Zespół ds. oświetlenia ulicznego</w:t>
            </w:r>
          </w:p>
        </w:tc>
        <w:tc>
          <w:tcPr>
            <w:tcW w:w="2005" w:type="dxa"/>
            <w:vAlign w:val="center"/>
          </w:tcPr>
          <w:p w:rsidR="00A773C8" w:rsidRPr="00C80B1D" w:rsidRDefault="00A773C8" w:rsidP="006E5A3E">
            <w:pPr>
              <w:spacing w:before="120"/>
              <w:ind w:left="180"/>
              <w:jc w:val="center"/>
              <w:rPr>
                <w:rFonts w:ascii="Tahoma" w:hAnsi="Tahoma" w:cs="Tahoma"/>
                <w:sz w:val="16"/>
                <w:szCs w:val="16"/>
              </w:rPr>
            </w:pPr>
            <w:r w:rsidRPr="00C80B1D">
              <w:rPr>
                <w:rFonts w:ascii="Tahoma" w:hAnsi="Tahoma" w:cs="Tahoma"/>
                <w:sz w:val="18"/>
                <w:szCs w:val="18"/>
              </w:rPr>
              <w:t>Nie dotyczy</w:t>
            </w:r>
          </w:p>
        </w:tc>
        <w:tc>
          <w:tcPr>
            <w:tcW w:w="1910" w:type="dxa"/>
            <w:vAlign w:val="center"/>
          </w:tcPr>
          <w:p w:rsidR="00A773C8" w:rsidRPr="00C80B1D" w:rsidRDefault="00A773C8" w:rsidP="006E5A3E">
            <w:pPr>
              <w:spacing w:before="120"/>
              <w:ind w:left="180"/>
              <w:jc w:val="center"/>
              <w:rPr>
                <w:rFonts w:ascii="Tahoma" w:hAnsi="Tahoma" w:cs="Tahoma"/>
                <w:sz w:val="16"/>
                <w:szCs w:val="16"/>
              </w:rPr>
            </w:pPr>
            <w:r w:rsidRPr="00C80B1D">
              <w:rPr>
                <w:rFonts w:ascii="Tahoma" w:hAnsi="Tahoma" w:cs="Tahoma"/>
                <w:sz w:val="16"/>
                <w:szCs w:val="16"/>
              </w:rPr>
              <w:t>………………………</w:t>
            </w:r>
          </w:p>
          <w:p w:rsidR="00A773C8" w:rsidRPr="00C80B1D" w:rsidRDefault="00A773C8" w:rsidP="006E5A3E">
            <w:pPr>
              <w:spacing w:before="120"/>
              <w:ind w:left="180"/>
              <w:jc w:val="center"/>
              <w:rPr>
                <w:rFonts w:ascii="Tahoma" w:hAnsi="Tahoma" w:cs="Tahoma"/>
                <w:sz w:val="16"/>
                <w:szCs w:val="16"/>
              </w:rPr>
            </w:pPr>
            <w:r w:rsidRPr="00C80B1D">
              <w:rPr>
                <w:rFonts w:ascii="Tahoma" w:hAnsi="Tahoma" w:cs="Tahoma"/>
                <w:sz w:val="16"/>
                <w:szCs w:val="16"/>
              </w:rPr>
              <w:t>(co najmniej 5 lat)</w:t>
            </w:r>
          </w:p>
        </w:tc>
        <w:tc>
          <w:tcPr>
            <w:tcW w:w="2319" w:type="dxa"/>
            <w:vAlign w:val="center"/>
          </w:tcPr>
          <w:p w:rsidR="00A773C8" w:rsidRPr="00C80B1D" w:rsidRDefault="00A773C8" w:rsidP="006E5A3E">
            <w:pPr>
              <w:spacing w:before="120"/>
              <w:ind w:left="180"/>
              <w:jc w:val="center"/>
              <w:rPr>
                <w:rFonts w:ascii="Tahoma" w:hAnsi="Tahoma" w:cs="Tahoma"/>
                <w:sz w:val="16"/>
                <w:szCs w:val="16"/>
              </w:rPr>
            </w:pPr>
            <w:r w:rsidRPr="00C80B1D">
              <w:rPr>
                <w:rFonts w:ascii="Tahoma" w:hAnsi="Tahoma" w:cs="Tahoma"/>
                <w:sz w:val="16"/>
                <w:szCs w:val="16"/>
              </w:rPr>
              <w:t>………………………</w:t>
            </w:r>
          </w:p>
          <w:p w:rsidR="00A773C8" w:rsidRPr="00C80B1D" w:rsidRDefault="00A773C8" w:rsidP="006E5A3E">
            <w:pPr>
              <w:spacing w:before="120"/>
              <w:ind w:left="180"/>
              <w:jc w:val="center"/>
              <w:rPr>
                <w:rFonts w:ascii="Tahoma" w:hAnsi="Tahoma" w:cs="Tahoma"/>
                <w:sz w:val="16"/>
                <w:szCs w:val="16"/>
              </w:rPr>
            </w:pPr>
          </w:p>
        </w:tc>
      </w:tr>
      <w:tr w:rsidR="00A773C8" w:rsidRPr="00C80B1D" w:rsidTr="006E5A3E">
        <w:trPr>
          <w:trHeight w:hRule="exact" w:val="1402"/>
        </w:trPr>
        <w:tc>
          <w:tcPr>
            <w:tcW w:w="480" w:type="dxa"/>
            <w:vAlign w:val="center"/>
          </w:tcPr>
          <w:p w:rsidR="00A773C8" w:rsidRPr="00C80B1D" w:rsidRDefault="00A773C8" w:rsidP="006E5A3E">
            <w:pPr>
              <w:spacing w:before="120"/>
              <w:jc w:val="center"/>
              <w:rPr>
                <w:rFonts w:ascii="Tahoma" w:hAnsi="Tahoma" w:cs="Tahoma"/>
                <w:sz w:val="16"/>
                <w:szCs w:val="16"/>
              </w:rPr>
            </w:pPr>
            <w:r w:rsidRPr="00C80B1D">
              <w:rPr>
                <w:rFonts w:ascii="Tahoma" w:hAnsi="Tahoma" w:cs="Tahoma"/>
                <w:sz w:val="16"/>
                <w:szCs w:val="16"/>
              </w:rPr>
              <w:t>3.</w:t>
            </w:r>
          </w:p>
        </w:tc>
        <w:tc>
          <w:tcPr>
            <w:tcW w:w="1528" w:type="dxa"/>
          </w:tcPr>
          <w:p w:rsidR="00A773C8" w:rsidRPr="00C80B1D" w:rsidRDefault="00A773C8" w:rsidP="006E5A3E">
            <w:pPr>
              <w:spacing w:before="120"/>
              <w:jc w:val="center"/>
              <w:rPr>
                <w:rFonts w:ascii="Tahoma" w:hAnsi="Tahoma" w:cs="Tahoma"/>
                <w:sz w:val="16"/>
                <w:szCs w:val="16"/>
              </w:rPr>
            </w:pPr>
            <w:r w:rsidRPr="00C80B1D">
              <w:rPr>
                <w:rFonts w:ascii="Tahoma" w:hAnsi="Tahoma" w:cs="Tahoma"/>
                <w:sz w:val="16"/>
                <w:szCs w:val="16"/>
              </w:rPr>
              <w:t>1. ………………..</w:t>
            </w:r>
          </w:p>
          <w:p w:rsidR="00A773C8" w:rsidRPr="00C80B1D" w:rsidRDefault="00A773C8" w:rsidP="006E5A3E">
            <w:pPr>
              <w:spacing w:before="120"/>
              <w:jc w:val="center"/>
              <w:rPr>
                <w:rFonts w:ascii="Tahoma" w:hAnsi="Tahoma" w:cs="Tahoma"/>
                <w:sz w:val="16"/>
                <w:szCs w:val="16"/>
              </w:rPr>
            </w:pPr>
            <w:r w:rsidRPr="00C80B1D">
              <w:rPr>
                <w:rFonts w:ascii="Tahoma" w:hAnsi="Tahoma" w:cs="Tahoma"/>
                <w:sz w:val="16"/>
                <w:szCs w:val="16"/>
              </w:rPr>
              <w:t>2. ………………..</w:t>
            </w:r>
          </w:p>
          <w:p w:rsidR="00A773C8" w:rsidRPr="00C80B1D" w:rsidRDefault="00A773C8" w:rsidP="006E5A3E">
            <w:pPr>
              <w:spacing w:before="120"/>
              <w:jc w:val="center"/>
              <w:rPr>
                <w:rFonts w:ascii="Tahoma" w:hAnsi="Tahoma" w:cs="Tahoma"/>
                <w:sz w:val="16"/>
                <w:szCs w:val="16"/>
              </w:rPr>
            </w:pPr>
            <w:r w:rsidRPr="00C80B1D">
              <w:rPr>
                <w:rFonts w:ascii="Tahoma" w:hAnsi="Tahoma" w:cs="Tahoma"/>
                <w:sz w:val="16"/>
                <w:szCs w:val="16"/>
              </w:rPr>
              <w:t>3. ……………….</w:t>
            </w:r>
          </w:p>
        </w:tc>
        <w:tc>
          <w:tcPr>
            <w:tcW w:w="1472" w:type="dxa"/>
            <w:vAlign w:val="center"/>
          </w:tcPr>
          <w:p w:rsidR="00A773C8" w:rsidRPr="00C80B1D" w:rsidRDefault="00A773C8" w:rsidP="006E5A3E">
            <w:pPr>
              <w:pStyle w:val="BodyText"/>
              <w:spacing w:before="120"/>
              <w:jc w:val="center"/>
              <w:rPr>
                <w:rFonts w:ascii="Tahoma" w:hAnsi="Tahoma" w:cs="Tahoma"/>
                <w:sz w:val="16"/>
                <w:szCs w:val="16"/>
              </w:rPr>
            </w:pPr>
            <w:r w:rsidRPr="00C80B1D">
              <w:rPr>
                <w:rFonts w:ascii="Tahoma" w:hAnsi="Tahoma" w:cs="Tahoma"/>
                <w:sz w:val="16"/>
                <w:szCs w:val="16"/>
              </w:rPr>
              <w:t>Zespół ds. oświetlenia ulicznego</w:t>
            </w:r>
          </w:p>
        </w:tc>
        <w:tc>
          <w:tcPr>
            <w:tcW w:w="2005" w:type="dxa"/>
            <w:vAlign w:val="center"/>
          </w:tcPr>
          <w:p w:rsidR="00A773C8" w:rsidRPr="00C80B1D" w:rsidRDefault="00A773C8" w:rsidP="006E5A3E">
            <w:pPr>
              <w:spacing w:before="120"/>
              <w:ind w:left="180"/>
              <w:jc w:val="center"/>
              <w:rPr>
                <w:rFonts w:ascii="Tahoma" w:hAnsi="Tahoma" w:cs="Tahoma"/>
                <w:sz w:val="16"/>
                <w:szCs w:val="16"/>
              </w:rPr>
            </w:pPr>
            <w:r w:rsidRPr="00C80B1D">
              <w:rPr>
                <w:rFonts w:ascii="Tahoma" w:hAnsi="Tahoma" w:cs="Tahoma"/>
                <w:sz w:val="18"/>
                <w:szCs w:val="18"/>
              </w:rPr>
              <w:t>Nie dotyczy</w:t>
            </w:r>
          </w:p>
        </w:tc>
        <w:tc>
          <w:tcPr>
            <w:tcW w:w="1910" w:type="dxa"/>
            <w:vAlign w:val="center"/>
          </w:tcPr>
          <w:p w:rsidR="00A773C8" w:rsidRPr="00C80B1D" w:rsidRDefault="00A773C8" w:rsidP="006E5A3E">
            <w:pPr>
              <w:spacing w:before="120"/>
              <w:ind w:left="180"/>
              <w:jc w:val="center"/>
              <w:rPr>
                <w:rFonts w:ascii="Tahoma" w:hAnsi="Tahoma" w:cs="Tahoma"/>
                <w:sz w:val="16"/>
                <w:szCs w:val="16"/>
              </w:rPr>
            </w:pPr>
            <w:r w:rsidRPr="00C80B1D">
              <w:rPr>
                <w:rFonts w:ascii="Tahoma" w:hAnsi="Tahoma" w:cs="Tahoma"/>
                <w:sz w:val="16"/>
                <w:szCs w:val="16"/>
              </w:rPr>
              <w:t>………………………</w:t>
            </w:r>
          </w:p>
          <w:p w:rsidR="00A773C8" w:rsidRPr="00C80B1D" w:rsidRDefault="00A773C8" w:rsidP="006E5A3E">
            <w:pPr>
              <w:spacing w:before="120"/>
              <w:ind w:left="180"/>
              <w:jc w:val="center"/>
              <w:rPr>
                <w:rFonts w:ascii="Tahoma" w:hAnsi="Tahoma" w:cs="Tahoma"/>
                <w:sz w:val="16"/>
                <w:szCs w:val="16"/>
              </w:rPr>
            </w:pPr>
            <w:r w:rsidRPr="00C80B1D">
              <w:rPr>
                <w:rFonts w:ascii="Tahoma" w:hAnsi="Tahoma" w:cs="Tahoma"/>
                <w:sz w:val="16"/>
                <w:szCs w:val="16"/>
              </w:rPr>
              <w:t>(co najmniej 5 lat)</w:t>
            </w:r>
          </w:p>
        </w:tc>
        <w:tc>
          <w:tcPr>
            <w:tcW w:w="2319" w:type="dxa"/>
            <w:vAlign w:val="center"/>
          </w:tcPr>
          <w:p w:rsidR="00A773C8" w:rsidRPr="00C80B1D" w:rsidRDefault="00A773C8" w:rsidP="006E5A3E">
            <w:pPr>
              <w:spacing w:before="120"/>
              <w:ind w:left="180"/>
              <w:jc w:val="center"/>
              <w:rPr>
                <w:rFonts w:ascii="Tahoma" w:hAnsi="Tahoma" w:cs="Tahoma"/>
                <w:sz w:val="16"/>
                <w:szCs w:val="16"/>
              </w:rPr>
            </w:pPr>
            <w:r w:rsidRPr="00C80B1D">
              <w:rPr>
                <w:rFonts w:ascii="Tahoma" w:hAnsi="Tahoma" w:cs="Tahoma"/>
                <w:sz w:val="16"/>
                <w:szCs w:val="16"/>
              </w:rPr>
              <w:t>………………………</w:t>
            </w:r>
          </w:p>
          <w:p w:rsidR="00A773C8" w:rsidRPr="00C80B1D" w:rsidRDefault="00A773C8" w:rsidP="006E5A3E">
            <w:pPr>
              <w:spacing w:before="120"/>
              <w:ind w:left="180"/>
              <w:jc w:val="center"/>
              <w:rPr>
                <w:rFonts w:ascii="Tahoma" w:hAnsi="Tahoma" w:cs="Tahoma"/>
                <w:sz w:val="16"/>
                <w:szCs w:val="16"/>
              </w:rPr>
            </w:pPr>
          </w:p>
        </w:tc>
      </w:tr>
      <w:tr w:rsidR="00A773C8" w:rsidRPr="00C80B1D" w:rsidTr="006E5A3E">
        <w:trPr>
          <w:trHeight w:hRule="exact" w:val="1402"/>
        </w:trPr>
        <w:tc>
          <w:tcPr>
            <w:tcW w:w="480" w:type="dxa"/>
            <w:vAlign w:val="center"/>
          </w:tcPr>
          <w:p w:rsidR="00A773C8" w:rsidRPr="00C80B1D" w:rsidRDefault="00A773C8" w:rsidP="006E5A3E">
            <w:pPr>
              <w:spacing w:before="120"/>
              <w:jc w:val="center"/>
              <w:rPr>
                <w:rFonts w:ascii="Tahoma" w:hAnsi="Tahoma" w:cs="Tahoma"/>
                <w:sz w:val="16"/>
                <w:szCs w:val="16"/>
              </w:rPr>
            </w:pPr>
            <w:r w:rsidRPr="00C80B1D">
              <w:rPr>
                <w:rFonts w:ascii="Tahoma" w:hAnsi="Tahoma" w:cs="Tahoma"/>
                <w:sz w:val="16"/>
                <w:szCs w:val="16"/>
              </w:rPr>
              <w:t>4.</w:t>
            </w:r>
          </w:p>
        </w:tc>
        <w:tc>
          <w:tcPr>
            <w:tcW w:w="1528" w:type="dxa"/>
          </w:tcPr>
          <w:p w:rsidR="00A773C8" w:rsidRPr="00C80B1D" w:rsidRDefault="00A773C8" w:rsidP="006E5A3E">
            <w:pPr>
              <w:spacing w:before="120"/>
              <w:jc w:val="center"/>
              <w:rPr>
                <w:rFonts w:ascii="Tahoma" w:hAnsi="Tahoma" w:cs="Tahoma"/>
                <w:sz w:val="16"/>
                <w:szCs w:val="16"/>
              </w:rPr>
            </w:pPr>
            <w:r w:rsidRPr="00C80B1D">
              <w:rPr>
                <w:rFonts w:ascii="Tahoma" w:hAnsi="Tahoma" w:cs="Tahoma"/>
                <w:sz w:val="16"/>
                <w:szCs w:val="16"/>
              </w:rPr>
              <w:t>1. ………………..</w:t>
            </w:r>
          </w:p>
          <w:p w:rsidR="00A773C8" w:rsidRPr="00C80B1D" w:rsidRDefault="00A773C8" w:rsidP="006E5A3E">
            <w:pPr>
              <w:spacing w:before="120"/>
              <w:jc w:val="center"/>
              <w:rPr>
                <w:rFonts w:ascii="Tahoma" w:hAnsi="Tahoma" w:cs="Tahoma"/>
                <w:sz w:val="16"/>
                <w:szCs w:val="16"/>
              </w:rPr>
            </w:pPr>
            <w:r w:rsidRPr="00C80B1D">
              <w:rPr>
                <w:rFonts w:ascii="Tahoma" w:hAnsi="Tahoma" w:cs="Tahoma"/>
                <w:sz w:val="16"/>
                <w:szCs w:val="16"/>
              </w:rPr>
              <w:t>2. ………………..</w:t>
            </w:r>
          </w:p>
          <w:p w:rsidR="00A773C8" w:rsidRPr="00C80B1D" w:rsidRDefault="00A773C8" w:rsidP="006E5A3E">
            <w:pPr>
              <w:spacing w:before="120"/>
              <w:jc w:val="center"/>
              <w:rPr>
                <w:rFonts w:ascii="Tahoma" w:hAnsi="Tahoma" w:cs="Tahoma"/>
                <w:sz w:val="16"/>
                <w:szCs w:val="16"/>
              </w:rPr>
            </w:pPr>
            <w:r w:rsidRPr="00C80B1D">
              <w:rPr>
                <w:rFonts w:ascii="Tahoma" w:hAnsi="Tahoma" w:cs="Tahoma"/>
                <w:sz w:val="16"/>
                <w:szCs w:val="16"/>
              </w:rPr>
              <w:t>3. ……………….</w:t>
            </w:r>
          </w:p>
        </w:tc>
        <w:tc>
          <w:tcPr>
            <w:tcW w:w="1472" w:type="dxa"/>
            <w:vAlign w:val="center"/>
          </w:tcPr>
          <w:p w:rsidR="00A773C8" w:rsidRPr="00C80B1D" w:rsidRDefault="00A773C8" w:rsidP="006E5A3E">
            <w:pPr>
              <w:pStyle w:val="BodyText"/>
              <w:spacing w:before="120"/>
              <w:jc w:val="center"/>
              <w:rPr>
                <w:rFonts w:ascii="Tahoma" w:hAnsi="Tahoma" w:cs="Tahoma"/>
                <w:sz w:val="16"/>
                <w:szCs w:val="16"/>
              </w:rPr>
            </w:pPr>
            <w:r w:rsidRPr="00C80B1D">
              <w:rPr>
                <w:rFonts w:ascii="Tahoma" w:hAnsi="Tahoma" w:cs="Tahoma"/>
                <w:sz w:val="16"/>
                <w:szCs w:val="16"/>
              </w:rPr>
              <w:t>Zespół ds. oświetlenia ulicznego</w:t>
            </w:r>
          </w:p>
        </w:tc>
        <w:tc>
          <w:tcPr>
            <w:tcW w:w="2005" w:type="dxa"/>
            <w:vAlign w:val="center"/>
          </w:tcPr>
          <w:p w:rsidR="00A773C8" w:rsidRPr="00C80B1D" w:rsidRDefault="00A773C8" w:rsidP="006E5A3E">
            <w:pPr>
              <w:spacing w:before="120"/>
              <w:ind w:left="180"/>
              <w:jc w:val="center"/>
              <w:rPr>
                <w:rFonts w:ascii="Tahoma" w:hAnsi="Tahoma" w:cs="Tahoma"/>
                <w:sz w:val="16"/>
                <w:szCs w:val="16"/>
              </w:rPr>
            </w:pPr>
            <w:r w:rsidRPr="00C80B1D">
              <w:rPr>
                <w:rFonts w:ascii="Tahoma" w:hAnsi="Tahoma" w:cs="Tahoma"/>
                <w:sz w:val="18"/>
                <w:szCs w:val="18"/>
              </w:rPr>
              <w:t>Nie dotyczy</w:t>
            </w:r>
          </w:p>
        </w:tc>
        <w:tc>
          <w:tcPr>
            <w:tcW w:w="1910" w:type="dxa"/>
            <w:vAlign w:val="center"/>
          </w:tcPr>
          <w:p w:rsidR="00A773C8" w:rsidRPr="00C80B1D" w:rsidRDefault="00A773C8" w:rsidP="006E5A3E">
            <w:pPr>
              <w:spacing w:before="120"/>
              <w:ind w:left="180"/>
              <w:jc w:val="center"/>
              <w:rPr>
                <w:rFonts w:ascii="Tahoma" w:hAnsi="Tahoma" w:cs="Tahoma"/>
                <w:sz w:val="16"/>
                <w:szCs w:val="16"/>
              </w:rPr>
            </w:pPr>
            <w:r w:rsidRPr="00C80B1D">
              <w:rPr>
                <w:rFonts w:ascii="Tahoma" w:hAnsi="Tahoma" w:cs="Tahoma"/>
                <w:sz w:val="16"/>
                <w:szCs w:val="16"/>
              </w:rPr>
              <w:t>………………………</w:t>
            </w:r>
          </w:p>
          <w:p w:rsidR="00A773C8" w:rsidRPr="00C80B1D" w:rsidRDefault="00A773C8" w:rsidP="006E5A3E">
            <w:pPr>
              <w:spacing w:before="120"/>
              <w:ind w:left="180"/>
              <w:jc w:val="center"/>
              <w:rPr>
                <w:rFonts w:ascii="Tahoma" w:hAnsi="Tahoma" w:cs="Tahoma"/>
                <w:sz w:val="16"/>
                <w:szCs w:val="16"/>
              </w:rPr>
            </w:pPr>
            <w:r w:rsidRPr="00C80B1D">
              <w:rPr>
                <w:rFonts w:ascii="Tahoma" w:hAnsi="Tahoma" w:cs="Tahoma"/>
                <w:sz w:val="16"/>
                <w:szCs w:val="16"/>
              </w:rPr>
              <w:t>(co najmniej 5 lat)</w:t>
            </w:r>
          </w:p>
        </w:tc>
        <w:tc>
          <w:tcPr>
            <w:tcW w:w="2319" w:type="dxa"/>
            <w:vAlign w:val="center"/>
          </w:tcPr>
          <w:p w:rsidR="00A773C8" w:rsidRPr="00C80B1D" w:rsidRDefault="00A773C8" w:rsidP="006E5A3E">
            <w:pPr>
              <w:spacing w:before="120"/>
              <w:ind w:left="180"/>
              <w:jc w:val="center"/>
              <w:rPr>
                <w:rFonts w:ascii="Tahoma" w:hAnsi="Tahoma" w:cs="Tahoma"/>
                <w:sz w:val="16"/>
                <w:szCs w:val="16"/>
              </w:rPr>
            </w:pPr>
            <w:r w:rsidRPr="00C80B1D">
              <w:rPr>
                <w:rFonts w:ascii="Tahoma" w:hAnsi="Tahoma" w:cs="Tahoma"/>
                <w:sz w:val="16"/>
                <w:szCs w:val="16"/>
              </w:rPr>
              <w:t>………………………</w:t>
            </w:r>
          </w:p>
          <w:p w:rsidR="00A773C8" w:rsidRPr="00C80B1D" w:rsidRDefault="00A773C8" w:rsidP="006E5A3E">
            <w:pPr>
              <w:spacing w:before="120"/>
              <w:ind w:left="180"/>
              <w:jc w:val="center"/>
              <w:rPr>
                <w:rFonts w:ascii="Tahoma" w:hAnsi="Tahoma" w:cs="Tahoma"/>
                <w:sz w:val="16"/>
                <w:szCs w:val="16"/>
              </w:rPr>
            </w:pPr>
          </w:p>
        </w:tc>
      </w:tr>
      <w:tr w:rsidR="00A773C8" w:rsidRPr="00C80B1D" w:rsidTr="006E5A3E">
        <w:trPr>
          <w:trHeight w:hRule="exact" w:val="1402"/>
        </w:trPr>
        <w:tc>
          <w:tcPr>
            <w:tcW w:w="480" w:type="dxa"/>
            <w:vAlign w:val="center"/>
          </w:tcPr>
          <w:p w:rsidR="00A773C8" w:rsidRPr="00C80B1D" w:rsidRDefault="00A773C8" w:rsidP="006E5A3E">
            <w:pPr>
              <w:spacing w:before="120"/>
              <w:jc w:val="center"/>
              <w:rPr>
                <w:rFonts w:ascii="Tahoma" w:hAnsi="Tahoma" w:cs="Tahoma"/>
                <w:sz w:val="16"/>
                <w:szCs w:val="16"/>
              </w:rPr>
            </w:pPr>
            <w:r w:rsidRPr="00C80B1D">
              <w:rPr>
                <w:rFonts w:ascii="Tahoma" w:hAnsi="Tahoma" w:cs="Tahoma"/>
                <w:sz w:val="16"/>
                <w:szCs w:val="16"/>
              </w:rPr>
              <w:t>5.</w:t>
            </w:r>
          </w:p>
        </w:tc>
        <w:tc>
          <w:tcPr>
            <w:tcW w:w="1528" w:type="dxa"/>
          </w:tcPr>
          <w:p w:rsidR="00A773C8" w:rsidRPr="00C80B1D" w:rsidRDefault="00A773C8" w:rsidP="006E5A3E">
            <w:pPr>
              <w:spacing w:before="120"/>
              <w:jc w:val="center"/>
              <w:rPr>
                <w:rFonts w:ascii="Tahoma" w:hAnsi="Tahoma" w:cs="Tahoma"/>
                <w:sz w:val="16"/>
                <w:szCs w:val="16"/>
              </w:rPr>
            </w:pPr>
            <w:r w:rsidRPr="00C80B1D">
              <w:rPr>
                <w:rFonts w:ascii="Tahoma" w:hAnsi="Tahoma" w:cs="Tahoma"/>
                <w:sz w:val="16"/>
                <w:szCs w:val="16"/>
              </w:rPr>
              <w:t>1. ………………..</w:t>
            </w:r>
          </w:p>
          <w:p w:rsidR="00A773C8" w:rsidRPr="00C80B1D" w:rsidRDefault="00A773C8" w:rsidP="006E5A3E">
            <w:pPr>
              <w:spacing w:before="120"/>
              <w:jc w:val="center"/>
              <w:rPr>
                <w:rFonts w:ascii="Tahoma" w:hAnsi="Tahoma" w:cs="Tahoma"/>
                <w:sz w:val="16"/>
                <w:szCs w:val="16"/>
              </w:rPr>
            </w:pPr>
            <w:r w:rsidRPr="00C80B1D">
              <w:rPr>
                <w:rFonts w:ascii="Tahoma" w:hAnsi="Tahoma" w:cs="Tahoma"/>
                <w:sz w:val="16"/>
                <w:szCs w:val="16"/>
              </w:rPr>
              <w:t>2. ………………..</w:t>
            </w:r>
          </w:p>
          <w:p w:rsidR="00A773C8" w:rsidRPr="00C80B1D" w:rsidRDefault="00A773C8" w:rsidP="006E5A3E">
            <w:pPr>
              <w:spacing w:before="120"/>
              <w:jc w:val="center"/>
              <w:rPr>
                <w:rFonts w:ascii="Tahoma" w:hAnsi="Tahoma" w:cs="Tahoma"/>
                <w:sz w:val="16"/>
                <w:szCs w:val="16"/>
              </w:rPr>
            </w:pPr>
            <w:r w:rsidRPr="00C80B1D">
              <w:rPr>
                <w:rFonts w:ascii="Tahoma" w:hAnsi="Tahoma" w:cs="Tahoma"/>
                <w:sz w:val="16"/>
                <w:szCs w:val="16"/>
              </w:rPr>
              <w:t>3. ……………….</w:t>
            </w:r>
          </w:p>
        </w:tc>
        <w:tc>
          <w:tcPr>
            <w:tcW w:w="1472" w:type="dxa"/>
            <w:vAlign w:val="center"/>
          </w:tcPr>
          <w:p w:rsidR="00A773C8" w:rsidRPr="00C80B1D" w:rsidRDefault="00A773C8" w:rsidP="006E5A3E">
            <w:pPr>
              <w:pStyle w:val="BodyText"/>
              <w:spacing w:before="120"/>
              <w:jc w:val="center"/>
              <w:rPr>
                <w:rFonts w:ascii="Tahoma" w:hAnsi="Tahoma" w:cs="Tahoma"/>
                <w:sz w:val="16"/>
                <w:szCs w:val="16"/>
              </w:rPr>
            </w:pPr>
            <w:r w:rsidRPr="00C80B1D">
              <w:rPr>
                <w:rFonts w:ascii="Tahoma" w:hAnsi="Tahoma" w:cs="Tahoma"/>
                <w:sz w:val="16"/>
                <w:szCs w:val="16"/>
              </w:rPr>
              <w:t>Zespół ds. oświetlenia ulicznego</w:t>
            </w:r>
          </w:p>
        </w:tc>
        <w:tc>
          <w:tcPr>
            <w:tcW w:w="2005" w:type="dxa"/>
            <w:vAlign w:val="center"/>
          </w:tcPr>
          <w:p w:rsidR="00A773C8" w:rsidRPr="00C80B1D" w:rsidRDefault="00A773C8" w:rsidP="006E5A3E">
            <w:pPr>
              <w:spacing w:before="120"/>
              <w:ind w:left="180"/>
              <w:jc w:val="center"/>
              <w:rPr>
                <w:rFonts w:ascii="Tahoma" w:hAnsi="Tahoma" w:cs="Tahoma"/>
                <w:sz w:val="16"/>
                <w:szCs w:val="16"/>
              </w:rPr>
            </w:pPr>
            <w:r w:rsidRPr="00C80B1D">
              <w:rPr>
                <w:rFonts w:ascii="Tahoma" w:hAnsi="Tahoma" w:cs="Tahoma"/>
                <w:sz w:val="18"/>
                <w:szCs w:val="18"/>
              </w:rPr>
              <w:t>Nie dotyczy</w:t>
            </w:r>
          </w:p>
        </w:tc>
        <w:tc>
          <w:tcPr>
            <w:tcW w:w="1910" w:type="dxa"/>
            <w:vAlign w:val="center"/>
          </w:tcPr>
          <w:p w:rsidR="00A773C8" w:rsidRPr="00C80B1D" w:rsidRDefault="00A773C8" w:rsidP="006E5A3E">
            <w:pPr>
              <w:spacing w:before="120"/>
              <w:ind w:left="180"/>
              <w:jc w:val="center"/>
              <w:rPr>
                <w:rFonts w:ascii="Tahoma" w:hAnsi="Tahoma" w:cs="Tahoma"/>
                <w:sz w:val="16"/>
                <w:szCs w:val="16"/>
              </w:rPr>
            </w:pPr>
            <w:r w:rsidRPr="00C80B1D">
              <w:rPr>
                <w:rFonts w:ascii="Tahoma" w:hAnsi="Tahoma" w:cs="Tahoma"/>
                <w:sz w:val="16"/>
                <w:szCs w:val="16"/>
              </w:rPr>
              <w:t>………………………</w:t>
            </w:r>
          </w:p>
          <w:p w:rsidR="00A773C8" w:rsidRPr="00C80B1D" w:rsidRDefault="00A773C8" w:rsidP="006E5A3E">
            <w:pPr>
              <w:spacing w:before="120"/>
              <w:ind w:left="180"/>
              <w:jc w:val="center"/>
              <w:rPr>
                <w:rFonts w:ascii="Tahoma" w:hAnsi="Tahoma" w:cs="Tahoma"/>
                <w:sz w:val="16"/>
                <w:szCs w:val="16"/>
              </w:rPr>
            </w:pPr>
            <w:r w:rsidRPr="00C80B1D">
              <w:rPr>
                <w:rFonts w:ascii="Tahoma" w:hAnsi="Tahoma" w:cs="Tahoma"/>
                <w:sz w:val="16"/>
                <w:szCs w:val="16"/>
              </w:rPr>
              <w:t>(co najmniej 5 lat)</w:t>
            </w:r>
          </w:p>
        </w:tc>
        <w:tc>
          <w:tcPr>
            <w:tcW w:w="2319" w:type="dxa"/>
            <w:vAlign w:val="center"/>
          </w:tcPr>
          <w:p w:rsidR="00A773C8" w:rsidRPr="00C80B1D" w:rsidRDefault="00A773C8" w:rsidP="006E5A3E">
            <w:pPr>
              <w:spacing w:before="120"/>
              <w:ind w:left="180"/>
              <w:jc w:val="center"/>
              <w:rPr>
                <w:rFonts w:ascii="Tahoma" w:hAnsi="Tahoma" w:cs="Tahoma"/>
                <w:sz w:val="16"/>
                <w:szCs w:val="16"/>
              </w:rPr>
            </w:pPr>
            <w:r w:rsidRPr="00C80B1D">
              <w:rPr>
                <w:rFonts w:ascii="Tahoma" w:hAnsi="Tahoma" w:cs="Tahoma"/>
                <w:sz w:val="16"/>
                <w:szCs w:val="16"/>
              </w:rPr>
              <w:t>………………………</w:t>
            </w:r>
          </w:p>
          <w:p w:rsidR="00A773C8" w:rsidRPr="00C80B1D" w:rsidRDefault="00A773C8" w:rsidP="006E5A3E">
            <w:pPr>
              <w:spacing w:before="120"/>
              <w:ind w:left="180"/>
              <w:jc w:val="center"/>
              <w:rPr>
                <w:rFonts w:ascii="Tahoma" w:hAnsi="Tahoma" w:cs="Tahoma"/>
                <w:sz w:val="16"/>
                <w:szCs w:val="16"/>
              </w:rPr>
            </w:pPr>
          </w:p>
        </w:tc>
      </w:tr>
      <w:tr w:rsidR="00A773C8" w:rsidRPr="00C80B1D" w:rsidTr="002E730A">
        <w:trPr>
          <w:trHeight w:hRule="exact" w:val="1402"/>
        </w:trPr>
        <w:tc>
          <w:tcPr>
            <w:tcW w:w="480" w:type="dxa"/>
            <w:vAlign w:val="center"/>
          </w:tcPr>
          <w:p w:rsidR="00A773C8" w:rsidRPr="00C80B1D" w:rsidRDefault="00A773C8" w:rsidP="006E5A3E">
            <w:pPr>
              <w:spacing w:before="120"/>
              <w:jc w:val="center"/>
              <w:rPr>
                <w:rFonts w:ascii="Tahoma" w:hAnsi="Tahoma" w:cs="Tahoma"/>
                <w:sz w:val="16"/>
                <w:szCs w:val="16"/>
              </w:rPr>
            </w:pPr>
            <w:r w:rsidRPr="00C80B1D">
              <w:rPr>
                <w:rFonts w:ascii="Tahoma" w:hAnsi="Tahoma" w:cs="Tahoma"/>
                <w:sz w:val="16"/>
                <w:szCs w:val="16"/>
              </w:rPr>
              <w:t>6.</w:t>
            </w:r>
          </w:p>
        </w:tc>
        <w:tc>
          <w:tcPr>
            <w:tcW w:w="1528" w:type="dxa"/>
          </w:tcPr>
          <w:p w:rsidR="00A773C8" w:rsidRPr="00C80B1D" w:rsidRDefault="00A773C8" w:rsidP="006E5A3E">
            <w:pPr>
              <w:spacing w:before="120"/>
              <w:jc w:val="center"/>
              <w:rPr>
                <w:rFonts w:ascii="Tahoma" w:hAnsi="Tahoma" w:cs="Tahoma"/>
                <w:sz w:val="16"/>
                <w:szCs w:val="16"/>
              </w:rPr>
            </w:pPr>
            <w:r w:rsidRPr="00C80B1D">
              <w:rPr>
                <w:rFonts w:ascii="Tahoma" w:hAnsi="Tahoma" w:cs="Tahoma"/>
                <w:sz w:val="16"/>
                <w:szCs w:val="16"/>
              </w:rPr>
              <w:t>1. ………………..</w:t>
            </w:r>
          </w:p>
          <w:p w:rsidR="00A773C8" w:rsidRPr="00C80B1D" w:rsidRDefault="00A773C8" w:rsidP="006E5A3E">
            <w:pPr>
              <w:spacing w:before="120"/>
              <w:jc w:val="center"/>
              <w:rPr>
                <w:rFonts w:ascii="Tahoma" w:hAnsi="Tahoma" w:cs="Tahoma"/>
                <w:sz w:val="16"/>
                <w:szCs w:val="16"/>
              </w:rPr>
            </w:pPr>
            <w:r w:rsidRPr="00C80B1D">
              <w:rPr>
                <w:rFonts w:ascii="Tahoma" w:hAnsi="Tahoma" w:cs="Tahoma"/>
                <w:sz w:val="16"/>
                <w:szCs w:val="16"/>
              </w:rPr>
              <w:t>2. ………………..</w:t>
            </w:r>
          </w:p>
          <w:p w:rsidR="00A773C8" w:rsidRPr="00C80B1D" w:rsidRDefault="00A773C8" w:rsidP="006E5A3E">
            <w:pPr>
              <w:spacing w:before="120"/>
              <w:jc w:val="center"/>
              <w:rPr>
                <w:rFonts w:ascii="Tahoma" w:hAnsi="Tahoma" w:cs="Tahoma"/>
                <w:sz w:val="16"/>
                <w:szCs w:val="16"/>
              </w:rPr>
            </w:pPr>
            <w:r w:rsidRPr="00C80B1D">
              <w:rPr>
                <w:rFonts w:ascii="Tahoma" w:hAnsi="Tahoma" w:cs="Tahoma"/>
                <w:sz w:val="16"/>
                <w:szCs w:val="16"/>
              </w:rPr>
              <w:t>3. ……………….</w:t>
            </w:r>
          </w:p>
        </w:tc>
        <w:tc>
          <w:tcPr>
            <w:tcW w:w="1472" w:type="dxa"/>
            <w:vAlign w:val="center"/>
          </w:tcPr>
          <w:p w:rsidR="00A773C8" w:rsidRPr="00C80B1D" w:rsidRDefault="00A773C8" w:rsidP="006E5A3E">
            <w:pPr>
              <w:pStyle w:val="BodyText"/>
              <w:spacing w:before="120"/>
              <w:jc w:val="center"/>
              <w:rPr>
                <w:rFonts w:ascii="Tahoma" w:hAnsi="Tahoma" w:cs="Tahoma"/>
                <w:sz w:val="16"/>
                <w:szCs w:val="16"/>
              </w:rPr>
            </w:pPr>
            <w:r w:rsidRPr="00C80B1D">
              <w:rPr>
                <w:rFonts w:ascii="Tahoma" w:hAnsi="Tahoma" w:cs="Tahoma"/>
                <w:sz w:val="16"/>
                <w:szCs w:val="16"/>
              </w:rPr>
              <w:t>Zespół ds. oświetlenia ulicznego</w:t>
            </w:r>
          </w:p>
        </w:tc>
        <w:tc>
          <w:tcPr>
            <w:tcW w:w="2005" w:type="dxa"/>
            <w:vAlign w:val="center"/>
          </w:tcPr>
          <w:p w:rsidR="00A773C8" w:rsidRPr="00C80B1D" w:rsidRDefault="00A773C8" w:rsidP="006E5A3E">
            <w:pPr>
              <w:spacing w:before="120"/>
              <w:ind w:left="180"/>
              <w:jc w:val="center"/>
              <w:rPr>
                <w:rFonts w:ascii="Tahoma" w:hAnsi="Tahoma" w:cs="Tahoma"/>
                <w:sz w:val="16"/>
                <w:szCs w:val="16"/>
              </w:rPr>
            </w:pPr>
            <w:r w:rsidRPr="00C80B1D">
              <w:rPr>
                <w:rFonts w:ascii="Tahoma" w:hAnsi="Tahoma" w:cs="Tahoma"/>
                <w:sz w:val="18"/>
                <w:szCs w:val="18"/>
              </w:rPr>
              <w:t>Nie dotyczy</w:t>
            </w:r>
          </w:p>
        </w:tc>
        <w:tc>
          <w:tcPr>
            <w:tcW w:w="1910" w:type="dxa"/>
            <w:vAlign w:val="center"/>
          </w:tcPr>
          <w:p w:rsidR="00A773C8" w:rsidRPr="00C80B1D" w:rsidRDefault="00A773C8" w:rsidP="006E5A3E">
            <w:pPr>
              <w:spacing w:before="120"/>
              <w:ind w:left="180"/>
              <w:jc w:val="center"/>
              <w:rPr>
                <w:rFonts w:ascii="Tahoma" w:hAnsi="Tahoma" w:cs="Tahoma"/>
                <w:sz w:val="16"/>
                <w:szCs w:val="16"/>
              </w:rPr>
            </w:pPr>
            <w:r w:rsidRPr="00C80B1D">
              <w:rPr>
                <w:rFonts w:ascii="Tahoma" w:hAnsi="Tahoma" w:cs="Tahoma"/>
                <w:sz w:val="16"/>
                <w:szCs w:val="16"/>
              </w:rPr>
              <w:t>………………………</w:t>
            </w:r>
          </w:p>
          <w:p w:rsidR="00A773C8" w:rsidRPr="00C80B1D" w:rsidRDefault="00A773C8" w:rsidP="006E5A3E">
            <w:pPr>
              <w:spacing w:before="120"/>
              <w:ind w:left="180"/>
              <w:jc w:val="center"/>
              <w:rPr>
                <w:rFonts w:ascii="Tahoma" w:hAnsi="Tahoma" w:cs="Tahoma"/>
                <w:sz w:val="16"/>
                <w:szCs w:val="16"/>
              </w:rPr>
            </w:pPr>
            <w:r w:rsidRPr="00C80B1D">
              <w:rPr>
                <w:rFonts w:ascii="Tahoma" w:hAnsi="Tahoma" w:cs="Tahoma"/>
                <w:sz w:val="16"/>
                <w:szCs w:val="16"/>
              </w:rPr>
              <w:t>(co najmniej 5 lat)</w:t>
            </w:r>
          </w:p>
        </w:tc>
        <w:tc>
          <w:tcPr>
            <w:tcW w:w="2319" w:type="dxa"/>
            <w:vAlign w:val="center"/>
          </w:tcPr>
          <w:p w:rsidR="00A773C8" w:rsidRPr="00C80B1D" w:rsidRDefault="00A773C8" w:rsidP="006E5A3E">
            <w:pPr>
              <w:spacing w:before="120"/>
              <w:ind w:left="180"/>
              <w:jc w:val="center"/>
              <w:rPr>
                <w:rFonts w:ascii="Tahoma" w:hAnsi="Tahoma" w:cs="Tahoma"/>
                <w:sz w:val="16"/>
                <w:szCs w:val="16"/>
              </w:rPr>
            </w:pPr>
            <w:r w:rsidRPr="00C80B1D">
              <w:rPr>
                <w:rFonts w:ascii="Tahoma" w:hAnsi="Tahoma" w:cs="Tahoma"/>
                <w:sz w:val="16"/>
                <w:szCs w:val="16"/>
              </w:rPr>
              <w:t>………………………</w:t>
            </w:r>
          </w:p>
          <w:p w:rsidR="00A773C8" w:rsidRPr="00C80B1D" w:rsidRDefault="00A773C8" w:rsidP="006E5A3E">
            <w:pPr>
              <w:spacing w:before="120"/>
              <w:ind w:left="180"/>
              <w:jc w:val="center"/>
              <w:rPr>
                <w:rFonts w:ascii="Tahoma" w:hAnsi="Tahoma" w:cs="Tahoma"/>
                <w:sz w:val="16"/>
                <w:szCs w:val="16"/>
              </w:rPr>
            </w:pPr>
          </w:p>
        </w:tc>
      </w:tr>
      <w:tr w:rsidR="00A773C8" w:rsidRPr="00C80B1D" w:rsidTr="00F71BEB">
        <w:trPr>
          <w:trHeight w:hRule="exact" w:val="1972"/>
        </w:trPr>
        <w:tc>
          <w:tcPr>
            <w:tcW w:w="480" w:type="dxa"/>
            <w:tcBorders>
              <w:bottom w:val="double" w:sz="4" w:space="0" w:color="auto"/>
            </w:tcBorders>
            <w:vAlign w:val="center"/>
          </w:tcPr>
          <w:p w:rsidR="00A773C8" w:rsidRPr="00C80B1D" w:rsidRDefault="00A773C8" w:rsidP="006E5A3E">
            <w:pPr>
              <w:spacing w:before="120"/>
              <w:jc w:val="center"/>
              <w:rPr>
                <w:rFonts w:ascii="Tahoma" w:hAnsi="Tahoma" w:cs="Tahoma"/>
                <w:sz w:val="16"/>
                <w:szCs w:val="16"/>
              </w:rPr>
            </w:pPr>
          </w:p>
        </w:tc>
        <w:tc>
          <w:tcPr>
            <w:tcW w:w="1528" w:type="dxa"/>
            <w:tcBorders>
              <w:bottom w:val="double" w:sz="4" w:space="0" w:color="auto"/>
            </w:tcBorders>
          </w:tcPr>
          <w:p w:rsidR="00A773C8" w:rsidRPr="00C80B1D" w:rsidRDefault="00A773C8" w:rsidP="00407676">
            <w:pPr>
              <w:spacing w:before="120"/>
              <w:jc w:val="center"/>
              <w:rPr>
                <w:rFonts w:ascii="Tahoma" w:hAnsi="Tahoma" w:cs="Tahoma"/>
                <w:sz w:val="16"/>
                <w:szCs w:val="16"/>
                <w:u w:val="single"/>
              </w:rPr>
            </w:pPr>
            <w:r w:rsidRPr="00C80B1D">
              <w:rPr>
                <w:rFonts w:ascii="Tahoma" w:hAnsi="Tahoma" w:cs="Tahoma"/>
                <w:sz w:val="16"/>
                <w:szCs w:val="16"/>
                <w:u w:val="single"/>
              </w:rPr>
              <w:t>W przypadku zaoferowania większej ilości audytorów lub/i zespołów biorących udział w realizacji zamówienia, proszę dodać kolejne wiersze.</w:t>
            </w:r>
          </w:p>
        </w:tc>
        <w:tc>
          <w:tcPr>
            <w:tcW w:w="1472" w:type="dxa"/>
            <w:tcBorders>
              <w:bottom w:val="double" w:sz="4" w:space="0" w:color="auto"/>
            </w:tcBorders>
            <w:vAlign w:val="center"/>
          </w:tcPr>
          <w:p w:rsidR="00A773C8" w:rsidRPr="00C80B1D" w:rsidRDefault="00A773C8" w:rsidP="006E5A3E">
            <w:pPr>
              <w:pStyle w:val="BodyText"/>
              <w:spacing w:before="120"/>
              <w:jc w:val="center"/>
              <w:rPr>
                <w:rFonts w:ascii="Tahoma" w:hAnsi="Tahoma" w:cs="Tahoma"/>
                <w:sz w:val="16"/>
                <w:szCs w:val="16"/>
              </w:rPr>
            </w:pPr>
          </w:p>
        </w:tc>
        <w:tc>
          <w:tcPr>
            <w:tcW w:w="2005" w:type="dxa"/>
            <w:tcBorders>
              <w:bottom w:val="double" w:sz="4" w:space="0" w:color="auto"/>
            </w:tcBorders>
            <w:vAlign w:val="center"/>
          </w:tcPr>
          <w:p w:rsidR="00A773C8" w:rsidRPr="00C80B1D" w:rsidRDefault="00A773C8" w:rsidP="006E5A3E">
            <w:pPr>
              <w:spacing w:before="120"/>
              <w:ind w:left="180"/>
              <w:jc w:val="center"/>
              <w:rPr>
                <w:rFonts w:ascii="Tahoma" w:hAnsi="Tahoma" w:cs="Tahoma"/>
                <w:sz w:val="18"/>
                <w:szCs w:val="18"/>
              </w:rPr>
            </w:pPr>
          </w:p>
        </w:tc>
        <w:tc>
          <w:tcPr>
            <w:tcW w:w="1910" w:type="dxa"/>
            <w:tcBorders>
              <w:bottom w:val="double" w:sz="4" w:space="0" w:color="auto"/>
            </w:tcBorders>
            <w:vAlign w:val="center"/>
          </w:tcPr>
          <w:p w:rsidR="00A773C8" w:rsidRPr="00C80B1D" w:rsidRDefault="00A773C8" w:rsidP="006E5A3E">
            <w:pPr>
              <w:spacing w:before="120"/>
              <w:ind w:left="180"/>
              <w:jc w:val="center"/>
              <w:rPr>
                <w:rFonts w:ascii="Tahoma" w:hAnsi="Tahoma" w:cs="Tahoma"/>
                <w:sz w:val="16"/>
                <w:szCs w:val="16"/>
              </w:rPr>
            </w:pPr>
          </w:p>
        </w:tc>
        <w:tc>
          <w:tcPr>
            <w:tcW w:w="2319" w:type="dxa"/>
            <w:tcBorders>
              <w:bottom w:val="double" w:sz="4" w:space="0" w:color="auto"/>
            </w:tcBorders>
            <w:vAlign w:val="center"/>
          </w:tcPr>
          <w:p w:rsidR="00A773C8" w:rsidRPr="00C80B1D" w:rsidRDefault="00A773C8" w:rsidP="006E5A3E">
            <w:pPr>
              <w:spacing w:before="120"/>
              <w:ind w:left="180"/>
              <w:jc w:val="center"/>
              <w:rPr>
                <w:rFonts w:ascii="Tahoma" w:hAnsi="Tahoma" w:cs="Tahoma"/>
                <w:sz w:val="16"/>
                <w:szCs w:val="16"/>
              </w:rPr>
            </w:pPr>
          </w:p>
        </w:tc>
      </w:tr>
    </w:tbl>
    <w:p w:rsidR="00A773C8" w:rsidRPr="00C80B1D" w:rsidRDefault="00A773C8" w:rsidP="00D8559D">
      <w:pPr>
        <w:autoSpaceDE w:val="0"/>
        <w:autoSpaceDN w:val="0"/>
        <w:adjustRightInd w:val="0"/>
        <w:jc w:val="both"/>
        <w:rPr>
          <w:rFonts w:ascii="Tahoma" w:hAnsi="Tahoma" w:cs="Tahoma"/>
          <w:sz w:val="16"/>
          <w:szCs w:val="16"/>
          <w:highlight w:val="red"/>
        </w:rPr>
      </w:pPr>
    </w:p>
    <w:p w:rsidR="00A773C8" w:rsidRPr="00C80B1D" w:rsidRDefault="00A773C8" w:rsidP="00D8559D">
      <w:pPr>
        <w:autoSpaceDE w:val="0"/>
        <w:autoSpaceDN w:val="0"/>
        <w:adjustRightInd w:val="0"/>
        <w:jc w:val="both"/>
        <w:rPr>
          <w:rFonts w:ascii="Tahoma" w:hAnsi="Tahoma" w:cs="Tahoma"/>
          <w:sz w:val="18"/>
          <w:szCs w:val="18"/>
        </w:rPr>
      </w:pPr>
    </w:p>
    <w:p w:rsidR="00A773C8" w:rsidRPr="00C80B1D" w:rsidRDefault="00A773C8" w:rsidP="00D8559D">
      <w:pPr>
        <w:autoSpaceDE w:val="0"/>
        <w:autoSpaceDN w:val="0"/>
        <w:adjustRightInd w:val="0"/>
        <w:jc w:val="both"/>
        <w:rPr>
          <w:rFonts w:ascii="Tahoma" w:hAnsi="Tahoma" w:cs="Tahoma"/>
          <w:sz w:val="18"/>
          <w:szCs w:val="18"/>
        </w:rPr>
      </w:pPr>
      <w:r w:rsidRPr="00C80B1D">
        <w:rPr>
          <w:rFonts w:ascii="Tahoma" w:hAnsi="Tahoma" w:cs="Tahoma"/>
          <w:sz w:val="18"/>
          <w:szCs w:val="18"/>
        </w:rPr>
        <w:t>*) w przypadku gdy osoba wskazana w wykazie, została oddana do dyspozycji przez inne podmioty, Wykonawca dołączy pisemne zobowiązanie tych podmiotów do oddania mu do dyspozycji niezbędnych osób na potrzeby realizacji zamówienia</w:t>
      </w:r>
    </w:p>
    <w:p w:rsidR="00A773C8" w:rsidRPr="00C80B1D" w:rsidRDefault="00A773C8" w:rsidP="00D8559D">
      <w:pPr>
        <w:autoSpaceDE w:val="0"/>
        <w:autoSpaceDN w:val="0"/>
        <w:adjustRightInd w:val="0"/>
        <w:jc w:val="both"/>
        <w:rPr>
          <w:rFonts w:ascii="Tahoma" w:hAnsi="Tahoma" w:cs="Tahoma"/>
          <w:b/>
          <w:sz w:val="18"/>
          <w:szCs w:val="18"/>
        </w:rPr>
      </w:pPr>
    </w:p>
    <w:p w:rsidR="00A773C8" w:rsidRPr="00C80B1D" w:rsidRDefault="00A773C8" w:rsidP="00231F07">
      <w:pPr>
        <w:autoSpaceDE w:val="0"/>
        <w:autoSpaceDN w:val="0"/>
        <w:adjustRightInd w:val="0"/>
        <w:jc w:val="both"/>
        <w:rPr>
          <w:rFonts w:ascii="Tahoma" w:hAnsi="Tahoma" w:cs="Tahoma"/>
          <w:b/>
          <w:sz w:val="18"/>
          <w:szCs w:val="18"/>
        </w:rPr>
      </w:pPr>
      <w:r w:rsidRPr="00C80B1D">
        <w:rPr>
          <w:rFonts w:ascii="Tahoma" w:hAnsi="Tahoma" w:cs="Tahoma"/>
          <w:b/>
          <w:sz w:val="18"/>
          <w:szCs w:val="18"/>
        </w:rPr>
        <w:t xml:space="preserve">Oświadczamy, że osoby, </w:t>
      </w:r>
      <w:r w:rsidRPr="00C80B1D">
        <w:rPr>
          <w:rFonts w:ascii="Tahoma" w:hAnsi="Tahoma" w:cs="Tahoma"/>
          <w:b/>
          <w:iCs/>
          <w:sz w:val="18"/>
          <w:szCs w:val="18"/>
        </w:rPr>
        <w:t>które będą uczestniczyć w wykonywaniu zamówienia, posiadają wymagane uprawnienia, jeżeli ustawy nakładają obowiązek posiadania takich uprawnień.</w:t>
      </w:r>
    </w:p>
    <w:p w:rsidR="00A773C8" w:rsidRPr="00C80B1D" w:rsidRDefault="00A773C8" w:rsidP="00D8559D">
      <w:pPr>
        <w:autoSpaceDE w:val="0"/>
        <w:autoSpaceDN w:val="0"/>
        <w:adjustRightInd w:val="0"/>
        <w:jc w:val="both"/>
        <w:rPr>
          <w:rFonts w:ascii="Tahoma" w:hAnsi="Tahoma" w:cs="Tahoma"/>
          <w:b/>
          <w:sz w:val="18"/>
          <w:szCs w:val="18"/>
        </w:rPr>
      </w:pPr>
    </w:p>
    <w:p w:rsidR="00A773C8" w:rsidRPr="00C80B1D" w:rsidRDefault="00A773C8" w:rsidP="00D8559D">
      <w:pPr>
        <w:pStyle w:val="PlainText"/>
        <w:spacing w:before="120"/>
        <w:rPr>
          <w:rFonts w:ascii="Tahoma" w:hAnsi="Tahoma" w:cs="Tahoma"/>
          <w:sz w:val="18"/>
          <w:szCs w:val="18"/>
        </w:rPr>
      </w:pPr>
      <w:r w:rsidRPr="00C80B1D">
        <w:rPr>
          <w:rFonts w:ascii="Tahoma" w:hAnsi="Tahoma" w:cs="Tahoma"/>
          <w:sz w:val="18"/>
          <w:szCs w:val="18"/>
        </w:rPr>
        <w:t>__________________ dnia _________ r.</w:t>
      </w:r>
      <w:r w:rsidRPr="00C80B1D">
        <w:rPr>
          <w:rFonts w:ascii="Tahoma" w:hAnsi="Tahoma" w:cs="Tahoma"/>
          <w:sz w:val="18"/>
          <w:szCs w:val="18"/>
        </w:rPr>
        <w:tab/>
      </w:r>
      <w:r w:rsidRPr="00C80B1D">
        <w:rPr>
          <w:rFonts w:ascii="Tahoma" w:hAnsi="Tahoma" w:cs="Tahoma"/>
          <w:sz w:val="18"/>
          <w:szCs w:val="18"/>
        </w:rPr>
        <w:tab/>
        <w:t xml:space="preserve">                      </w:t>
      </w:r>
    </w:p>
    <w:p w:rsidR="00A773C8" w:rsidRPr="00C80B1D" w:rsidRDefault="00A773C8" w:rsidP="00D8559D">
      <w:pPr>
        <w:pStyle w:val="PlainText"/>
        <w:spacing w:before="120"/>
        <w:ind w:firstLine="4820"/>
        <w:rPr>
          <w:rFonts w:ascii="Tahoma" w:hAnsi="Tahoma" w:cs="Tahoma"/>
          <w:sz w:val="18"/>
          <w:szCs w:val="18"/>
        </w:rPr>
      </w:pPr>
      <w:r w:rsidRPr="00C80B1D">
        <w:rPr>
          <w:rFonts w:ascii="Tahoma" w:hAnsi="Tahoma" w:cs="Tahoma"/>
          <w:sz w:val="18"/>
          <w:szCs w:val="18"/>
        </w:rPr>
        <w:t xml:space="preserve"> _________________________________                    </w:t>
      </w:r>
    </w:p>
    <w:p w:rsidR="00A773C8" w:rsidRPr="00C80B1D" w:rsidRDefault="00A773C8" w:rsidP="00D8559D">
      <w:pPr>
        <w:pStyle w:val="PlainText"/>
        <w:spacing w:before="120"/>
        <w:ind w:firstLine="4820"/>
        <w:rPr>
          <w:rFonts w:ascii="Tahoma" w:hAnsi="Tahoma" w:cs="Tahoma"/>
          <w:sz w:val="18"/>
          <w:szCs w:val="18"/>
        </w:rPr>
      </w:pPr>
      <w:r w:rsidRPr="00C80B1D">
        <w:rPr>
          <w:rFonts w:ascii="Tahoma" w:hAnsi="Tahoma" w:cs="Tahoma"/>
          <w:sz w:val="18"/>
          <w:szCs w:val="18"/>
        </w:rPr>
        <w:t xml:space="preserve"> (podpis Wykonawcy/Wykonawców)</w:t>
      </w:r>
    </w:p>
    <w:p w:rsidR="00A773C8" w:rsidRPr="00C80B1D" w:rsidRDefault="00A773C8" w:rsidP="00B96A33">
      <w:pPr>
        <w:pStyle w:val="PlainText"/>
        <w:rPr>
          <w:rFonts w:ascii="Tahoma" w:hAnsi="Tahoma" w:cs="Tahoma"/>
          <w:b/>
          <w:sz w:val="24"/>
          <w:szCs w:val="24"/>
        </w:rPr>
      </w:pPr>
    </w:p>
    <w:p w:rsidR="00A773C8" w:rsidRPr="00900E98" w:rsidRDefault="00A773C8" w:rsidP="00C935FA">
      <w:pPr>
        <w:spacing w:before="120"/>
        <w:rPr>
          <w:rFonts w:ascii="Tahoma" w:hAnsi="Tahoma" w:cs="Tahoma"/>
          <w:b/>
          <w:u w:val="single"/>
        </w:rPr>
      </w:pPr>
      <w:r>
        <w:rPr>
          <w:rFonts w:ascii="Tahoma" w:hAnsi="Tahoma" w:cs="Tahoma"/>
          <w:b/>
        </w:rPr>
        <w:br w:type="column"/>
      </w:r>
      <w:r w:rsidRPr="00900E98">
        <w:rPr>
          <w:rFonts w:ascii="Tahoma" w:hAnsi="Tahoma" w:cs="Tahoma"/>
          <w:b/>
          <w:sz w:val="20"/>
          <w:szCs w:val="20"/>
          <w:u w:val="single"/>
        </w:rPr>
        <w:t>DOKUMENT SKŁADANY NA WEZWANIE ZAMAWIAJĄCEGO</w:t>
      </w:r>
    </w:p>
    <w:p w:rsidR="00A773C8" w:rsidRDefault="00A773C8" w:rsidP="00C935FA">
      <w:pPr>
        <w:rPr>
          <w:rFonts w:ascii="Tahoma" w:hAnsi="Tahoma" w:cs="Tahoma"/>
          <w:b/>
        </w:rPr>
      </w:pPr>
    </w:p>
    <w:p w:rsidR="00A773C8" w:rsidRPr="00900E98" w:rsidRDefault="00A773C8" w:rsidP="00C935FA">
      <w:pPr>
        <w:pStyle w:val="Heading2"/>
        <w:jc w:val="right"/>
        <w:rPr>
          <w:rFonts w:ascii="Tahoma" w:hAnsi="Tahoma" w:cs="Tahoma"/>
          <w:b/>
          <w:sz w:val="18"/>
          <w:szCs w:val="18"/>
        </w:rPr>
      </w:pPr>
      <w:bookmarkStart w:id="128" w:name="_Toc464472200"/>
      <w:bookmarkStart w:id="129" w:name="_Toc476231643"/>
      <w:r w:rsidRPr="00900E98">
        <w:rPr>
          <w:rFonts w:ascii="Tahoma" w:hAnsi="Tahoma" w:cs="Tahoma"/>
          <w:b/>
          <w:sz w:val="18"/>
          <w:szCs w:val="18"/>
        </w:rPr>
        <w:t>Załącznik nr 4</w:t>
      </w:r>
      <w:bookmarkEnd w:id="128"/>
      <w:bookmarkEnd w:id="129"/>
      <w:r w:rsidRPr="00900E98">
        <w:rPr>
          <w:rFonts w:ascii="Tahoma" w:hAnsi="Tahoma" w:cs="Tahoma"/>
          <w:b/>
          <w:sz w:val="18"/>
          <w:szCs w:val="18"/>
        </w:rPr>
        <w:t xml:space="preserve"> </w:t>
      </w:r>
    </w:p>
    <w:p w:rsidR="00A773C8" w:rsidRPr="00604D9C" w:rsidRDefault="00A773C8" w:rsidP="00C935FA">
      <w:pPr>
        <w:jc w:val="center"/>
        <w:rPr>
          <w:rFonts w:ascii="Tahoma" w:hAnsi="Tahoma" w:cs="Tahoma"/>
          <w:b/>
          <w:sz w:val="18"/>
          <w:szCs w:val="18"/>
        </w:rPr>
      </w:pPr>
      <w:r w:rsidRPr="00604D9C">
        <w:rPr>
          <w:rFonts w:ascii="Tahoma" w:hAnsi="Tahoma" w:cs="Tahoma"/>
          <w:b/>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020"/>
      </w:tblGrid>
      <w:tr w:rsidR="00A773C8" w:rsidRPr="00CE1F93" w:rsidTr="009A129A">
        <w:trPr>
          <w:trHeight w:val="1499"/>
        </w:trPr>
        <w:tc>
          <w:tcPr>
            <w:tcW w:w="3168" w:type="dxa"/>
          </w:tcPr>
          <w:p w:rsidR="00A773C8" w:rsidRPr="00CE1F93" w:rsidRDefault="00A773C8" w:rsidP="009A129A">
            <w:pPr>
              <w:pStyle w:val="PlainText"/>
              <w:jc w:val="center"/>
              <w:rPr>
                <w:rFonts w:ascii="Tahoma" w:hAnsi="Tahoma" w:cs="Tahoma"/>
                <w:i/>
                <w:sz w:val="18"/>
                <w:szCs w:val="18"/>
              </w:rPr>
            </w:pPr>
          </w:p>
          <w:p w:rsidR="00A773C8" w:rsidRPr="00CE1F93" w:rsidRDefault="00A773C8" w:rsidP="009A129A">
            <w:pPr>
              <w:pStyle w:val="PlainText"/>
              <w:jc w:val="center"/>
              <w:rPr>
                <w:rFonts w:ascii="Tahoma" w:hAnsi="Tahoma" w:cs="Tahoma"/>
                <w:i/>
                <w:sz w:val="18"/>
                <w:szCs w:val="18"/>
              </w:rPr>
            </w:pPr>
          </w:p>
          <w:p w:rsidR="00A773C8" w:rsidRPr="00CE1F93" w:rsidRDefault="00A773C8" w:rsidP="009A129A">
            <w:pPr>
              <w:pStyle w:val="PlainText"/>
              <w:jc w:val="center"/>
              <w:rPr>
                <w:rFonts w:ascii="Tahoma" w:hAnsi="Tahoma" w:cs="Tahoma"/>
                <w:i/>
                <w:sz w:val="18"/>
                <w:szCs w:val="18"/>
              </w:rPr>
            </w:pPr>
          </w:p>
          <w:p w:rsidR="00A773C8" w:rsidRPr="00CE1F93" w:rsidRDefault="00A773C8" w:rsidP="009A129A">
            <w:pPr>
              <w:pStyle w:val="PlainText"/>
              <w:jc w:val="center"/>
              <w:rPr>
                <w:rFonts w:ascii="Tahoma" w:hAnsi="Tahoma" w:cs="Tahoma"/>
                <w:i/>
                <w:sz w:val="18"/>
                <w:szCs w:val="18"/>
              </w:rPr>
            </w:pPr>
          </w:p>
          <w:p w:rsidR="00A773C8" w:rsidRPr="00CE1F93" w:rsidRDefault="00A773C8" w:rsidP="009A129A">
            <w:pPr>
              <w:pStyle w:val="PlainText"/>
              <w:jc w:val="center"/>
              <w:rPr>
                <w:rFonts w:ascii="Tahoma" w:hAnsi="Tahoma" w:cs="Tahoma"/>
                <w:i/>
                <w:sz w:val="18"/>
                <w:szCs w:val="18"/>
              </w:rPr>
            </w:pPr>
          </w:p>
          <w:p w:rsidR="00A773C8" w:rsidRPr="00CE1F93" w:rsidRDefault="00A773C8" w:rsidP="009A129A">
            <w:pPr>
              <w:pStyle w:val="PlainText"/>
              <w:jc w:val="center"/>
              <w:rPr>
                <w:rFonts w:ascii="Tahoma" w:hAnsi="Tahoma" w:cs="Tahoma"/>
                <w:i/>
                <w:sz w:val="18"/>
                <w:szCs w:val="18"/>
              </w:rPr>
            </w:pPr>
          </w:p>
          <w:p w:rsidR="00A773C8" w:rsidRPr="00CE1F93" w:rsidRDefault="00A773C8" w:rsidP="009A129A">
            <w:pPr>
              <w:pStyle w:val="PlainText"/>
              <w:jc w:val="center"/>
              <w:rPr>
                <w:rFonts w:ascii="Tahoma" w:hAnsi="Tahoma" w:cs="Tahoma"/>
                <w:b/>
                <w:sz w:val="18"/>
                <w:szCs w:val="18"/>
              </w:rPr>
            </w:pPr>
            <w:r w:rsidRPr="00CE1F93">
              <w:rPr>
                <w:rFonts w:ascii="Tahoma" w:hAnsi="Tahoma" w:cs="Tahoma"/>
                <w:i/>
                <w:sz w:val="18"/>
                <w:szCs w:val="18"/>
              </w:rPr>
              <w:t>(pieczęć Wykonawcy/Wykonawców)</w:t>
            </w:r>
          </w:p>
        </w:tc>
        <w:tc>
          <w:tcPr>
            <w:tcW w:w="6020" w:type="dxa"/>
            <w:shd w:val="clear" w:color="auto" w:fill="C0C0C0"/>
          </w:tcPr>
          <w:p w:rsidR="00A773C8" w:rsidRPr="00CE1F93" w:rsidRDefault="00A773C8" w:rsidP="009A129A">
            <w:pPr>
              <w:pStyle w:val="PlainText"/>
              <w:jc w:val="center"/>
              <w:rPr>
                <w:rFonts w:ascii="Tahoma" w:hAnsi="Tahoma" w:cs="Tahoma"/>
                <w:b/>
                <w:sz w:val="18"/>
                <w:szCs w:val="18"/>
              </w:rPr>
            </w:pPr>
          </w:p>
          <w:p w:rsidR="00A773C8" w:rsidRPr="00CE1F93" w:rsidRDefault="00A773C8" w:rsidP="009A129A">
            <w:pPr>
              <w:pStyle w:val="PlainText"/>
              <w:jc w:val="center"/>
              <w:rPr>
                <w:rFonts w:ascii="Tahoma" w:hAnsi="Tahoma" w:cs="Tahoma"/>
                <w:b/>
                <w:sz w:val="18"/>
                <w:szCs w:val="18"/>
              </w:rPr>
            </w:pPr>
          </w:p>
          <w:p w:rsidR="00A773C8" w:rsidRPr="00CE1F93" w:rsidRDefault="00A773C8" w:rsidP="009A129A">
            <w:pPr>
              <w:pStyle w:val="PlainText"/>
              <w:jc w:val="center"/>
              <w:rPr>
                <w:rFonts w:ascii="Tahoma" w:hAnsi="Tahoma" w:cs="Tahoma"/>
                <w:b/>
                <w:sz w:val="24"/>
                <w:szCs w:val="24"/>
              </w:rPr>
            </w:pPr>
            <w:r w:rsidRPr="00CE1F93">
              <w:rPr>
                <w:rFonts w:ascii="Tahoma" w:hAnsi="Tahoma" w:cs="Tahoma"/>
                <w:b/>
                <w:sz w:val="24"/>
                <w:szCs w:val="24"/>
              </w:rPr>
              <w:t>OŚWIADCZENIE O POSIADANYM POTENCJALE TECHNICZNYM</w:t>
            </w:r>
          </w:p>
        </w:tc>
      </w:tr>
    </w:tbl>
    <w:p w:rsidR="00A773C8" w:rsidRPr="00604D9C" w:rsidRDefault="00A773C8" w:rsidP="00C935FA">
      <w:pPr>
        <w:jc w:val="both"/>
        <w:rPr>
          <w:rFonts w:ascii="Tahoma" w:hAnsi="Tahoma" w:cs="Tahoma"/>
          <w:b/>
          <w:sz w:val="18"/>
          <w:szCs w:val="18"/>
        </w:rPr>
      </w:pPr>
    </w:p>
    <w:p w:rsidR="00A773C8" w:rsidRPr="00C80B1D" w:rsidRDefault="00A773C8" w:rsidP="00C935FA">
      <w:pPr>
        <w:pStyle w:val="PlainText"/>
        <w:spacing w:before="120"/>
        <w:jc w:val="both"/>
        <w:rPr>
          <w:rFonts w:ascii="Tahoma" w:hAnsi="Tahoma" w:cs="Tahoma"/>
          <w:sz w:val="18"/>
          <w:szCs w:val="18"/>
        </w:rPr>
      </w:pPr>
      <w:r w:rsidRPr="00157E95">
        <w:rPr>
          <w:rFonts w:ascii="Tahoma" w:hAnsi="Tahoma" w:cs="Tahoma"/>
          <w:sz w:val="18"/>
          <w:szCs w:val="18"/>
        </w:rPr>
        <w:t xml:space="preserve">Składając ofertę w </w:t>
      </w:r>
      <w:r>
        <w:rPr>
          <w:rFonts w:ascii="Tahoma" w:hAnsi="Tahoma" w:cs="Tahoma"/>
          <w:sz w:val="18"/>
          <w:szCs w:val="18"/>
        </w:rPr>
        <w:t xml:space="preserve">postępowaniu o </w:t>
      </w:r>
      <w:r w:rsidRPr="00C80B1D">
        <w:rPr>
          <w:rFonts w:ascii="Tahoma" w:hAnsi="Tahoma" w:cs="Tahoma"/>
          <w:sz w:val="18"/>
          <w:szCs w:val="18"/>
        </w:rPr>
        <w:t xml:space="preserve">udzielenie zamówienia, którego przedmiotem jest </w:t>
      </w:r>
      <w:r w:rsidRPr="00C80B1D">
        <w:rPr>
          <w:rFonts w:ascii="Tahoma" w:hAnsi="Tahoma" w:cs="Tahoma"/>
          <w:b/>
          <w:sz w:val="18"/>
          <w:szCs w:val="18"/>
        </w:rPr>
        <w:t xml:space="preserve">„Wykonanie opracowania pt. Audyt BRD przejść dla pieszych bez sygnalizacji świetlnej na drogach zarządzanych przez ZDM w dzielnicach Wawer, Włochy, Praga – Północ, Bemowo, Żoliborz pod kątem skuteczności oświetlenia tych przejść i zastosowanej organizacji ruchu”, nr postępowania DPZ/1/PN/1/18, </w:t>
      </w:r>
      <w:r w:rsidRPr="00C80B1D">
        <w:rPr>
          <w:rFonts w:ascii="Tahoma" w:hAnsi="Tahoma" w:cs="Tahoma"/>
          <w:sz w:val="18"/>
          <w:szCs w:val="18"/>
        </w:rPr>
        <w:t>oświadczamy, że reprezentowana/e przez nas firma/firmy dysponuje/ą w pełni sprawnymi narzędziami, wyposażeniem zakładu i urządzeniami technicznymi, niezbędnymi do wykonania zamówienia:</w:t>
      </w:r>
    </w:p>
    <w:p w:rsidR="00A773C8" w:rsidRPr="00C80B1D" w:rsidRDefault="00A773C8" w:rsidP="00C935FA">
      <w:pPr>
        <w:pStyle w:val="PlainText"/>
        <w:spacing w:before="120"/>
        <w:jc w:val="both"/>
        <w:rPr>
          <w:rFonts w:ascii="Tahoma" w:hAnsi="Tahoma" w:cs="Tahoma"/>
          <w:b/>
          <w:sz w:val="18"/>
          <w:szCs w:val="18"/>
        </w:rPr>
      </w:pPr>
    </w:p>
    <w:tbl>
      <w:tblPr>
        <w:tblW w:w="89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tblPr>
      <w:tblGrid>
        <w:gridCol w:w="927"/>
        <w:gridCol w:w="4655"/>
        <w:gridCol w:w="1417"/>
        <w:gridCol w:w="1993"/>
      </w:tblGrid>
      <w:tr w:rsidR="00A773C8" w:rsidRPr="00C80B1D" w:rsidTr="009A129A">
        <w:trPr>
          <w:cantSplit/>
          <w:jc w:val="center"/>
        </w:trPr>
        <w:tc>
          <w:tcPr>
            <w:tcW w:w="927" w:type="dxa"/>
          </w:tcPr>
          <w:p w:rsidR="00A773C8" w:rsidRPr="00C80B1D" w:rsidRDefault="00A773C8" w:rsidP="009A129A">
            <w:pPr>
              <w:jc w:val="center"/>
              <w:rPr>
                <w:rFonts w:ascii="Tahoma" w:hAnsi="Tahoma" w:cs="Tahoma"/>
                <w:sz w:val="18"/>
                <w:szCs w:val="18"/>
              </w:rPr>
            </w:pPr>
          </w:p>
          <w:p w:rsidR="00A773C8" w:rsidRPr="00C80B1D" w:rsidRDefault="00A773C8" w:rsidP="009A129A">
            <w:pPr>
              <w:jc w:val="center"/>
              <w:rPr>
                <w:rFonts w:ascii="Tahoma" w:hAnsi="Tahoma" w:cs="Tahoma"/>
                <w:sz w:val="18"/>
                <w:szCs w:val="18"/>
              </w:rPr>
            </w:pPr>
            <w:r w:rsidRPr="00C80B1D">
              <w:rPr>
                <w:rFonts w:ascii="Tahoma" w:hAnsi="Tahoma" w:cs="Tahoma"/>
                <w:sz w:val="18"/>
                <w:szCs w:val="18"/>
              </w:rPr>
              <w:t>Lp.</w:t>
            </w:r>
          </w:p>
        </w:tc>
        <w:tc>
          <w:tcPr>
            <w:tcW w:w="4655" w:type="dxa"/>
          </w:tcPr>
          <w:p w:rsidR="00A773C8" w:rsidRPr="00C80B1D" w:rsidRDefault="00A773C8" w:rsidP="009A129A">
            <w:pPr>
              <w:jc w:val="center"/>
              <w:rPr>
                <w:rFonts w:ascii="Tahoma" w:hAnsi="Tahoma" w:cs="Tahoma"/>
                <w:sz w:val="18"/>
                <w:szCs w:val="18"/>
              </w:rPr>
            </w:pPr>
          </w:p>
          <w:p w:rsidR="00A773C8" w:rsidRPr="00C80B1D" w:rsidRDefault="00A773C8" w:rsidP="009A129A">
            <w:pPr>
              <w:jc w:val="center"/>
              <w:rPr>
                <w:rFonts w:ascii="Tahoma" w:hAnsi="Tahoma" w:cs="Tahoma"/>
                <w:sz w:val="18"/>
                <w:szCs w:val="18"/>
              </w:rPr>
            </w:pPr>
            <w:r w:rsidRPr="00C80B1D">
              <w:rPr>
                <w:rFonts w:ascii="Tahoma" w:hAnsi="Tahoma" w:cs="Tahoma"/>
                <w:sz w:val="18"/>
                <w:szCs w:val="18"/>
              </w:rPr>
              <w:t>Rodzaj narzędzi, wyposażenia zakładu i urządzeń technicznych</w:t>
            </w:r>
          </w:p>
        </w:tc>
        <w:tc>
          <w:tcPr>
            <w:tcW w:w="1417" w:type="dxa"/>
            <w:tcBorders>
              <w:right w:val="single" w:sz="4" w:space="0" w:color="auto"/>
            </w:tcBorders>
          </w:tcPr>
          <w:p w:rsidR="00A773C8" w:rsidRPr="00C80B1D" w:rsidRDefault="00A773C8" w:rsidP="009A129A">
            <w:pPr>
              <w:jc w:val="center"/>
              <w:rPr>
                <w:rFonts w:ascii="Tahoma" w:hAnsi="Tahoma" w:cs="Tahoma"/>
                <w:sz w:val="18"/>
                <w:szCs w:val="18"/>
              </w:rPr>
            </w:pPr>
          </w:p>
          <w:p w:rsidR="00A773C8" w:rsidRPr="00C80B1D" w:rsidRDefault="00A773C8" w:rsidP="009A129A">
            <w:pPr>
              <w:jc w:val="center"/>
              <w:rPr>
                <w:rFonts w:ascii="Tahoma" w:hAnsi="Tahoma" w:cs="Tahoma"/>
                <w:sz w:val="18"/>
                <w:szCs w:val="18"/>
              </w:rPr>
            </w:pPr>
            <w:r w:rsidRPr="00C80B1D">
              <w:rPr>
                <w:rFonts w:ascii="Tahoma" w:hAnsi="Tahoma" w:cs="Tahoma"/>
                <w:sz w:val="18"/>
                <w:szCs w:val="18"/>
              </w:rPr>
              <w:t>Ilość (w sztukach)</w:t>
            </w:r>
          </w:p>
        </w:tc>
        <w:tc>
          <w:tcPr>
            <w:tcW w:w="1993" w:type="dxa"/>
            <w:tcBorders>
              <w:left w:val="single" w:sz="4" w:space="0" w:color="auto"/>
            </w:tcBorders>
          </w:tcPr>
          <w:p w:rsidR="00A773C8" w:rsidRPr="00C80B1D" w:rsidRDefault="00A773C8" w:rsidP="009A129A">
            <w:pPr>
              <w:jc w:val="center"/>
              <w:rPr>
                <w:rFonts w:ascii="Tahoma" w:hAnsi="Tahoma" w:cs="Tahoma"/>
                <w:sz w:val="18"/>
                <w:szCs w:val="18"/>
              </w:rPr>
            </w:pPr>
            <w:r w:rsidRPr="00C80B1D">
              <w:rPr>
                <w:rFonts w:ascii="Tahoma" w:hAnsi="Tahoma" w:cs="Tahoma"/>
                <w:sz w:val="18"/>
                <w:szCs w:val="18"/>
              </w:rPr>
              <w:t xml:space="preserve">Informacja </w:t>
            </w:r>
          </w:p>
          <w:p w:rsidR="00A773C8" w:rsidRPr="00C80B1D" w:rsidRDefault="00A773C8" w:rsidP="009A129A">
            <w:pPr>
              <w:jc w:val="center"/>
              <w:rPr>
                <w:rFonts w:ascii="Tahoma" w:hAnsi="Tahoma" w:cs="Tahoma"/>
                <w:sz w:val="18"/>
                <w:szCs w:val="18"/>
              </w:rPr>
            </w:pPr>
            <w:r w:rsidRPr="00C80B1D">
              <w:rPr>
                <w:rFonts w:ascii="Tahoma" w:hAnsi="Tahoma" w:cs="Tahoma"/>
                <w:sz w:val="18"/>
                <w:szCs w:val="18"/>
              </w:rPr>
              <w:t>o podstawie dysponowania</w:t>
            </w:r>
          </w:p>
        </w:tc>
      </w:tr>
      <w:tr w:rsidR="00A773C8" w:rsidRPr="00C80B1D" w:rsidTr="00C935FA">
        <w:trPr>
          <w:cantSplit/>
          <w:trHeight w:val="425"/>
          <w:jc w:val="center"/>
        </w:trPr>
        <w:tc>
          <w:tcPr>
            <w:tcW w:w="927" w:type="dxa"/>
            <w:vAlign w:val="center"/>
          </w:tcPr>
          <w:p w:rsidR="00A773C8" w:rsidRPr="00C80B1D" w:rsidRDefault="00A773C8" w:rsidP="00C935FA">
            <w:pPr>
              <w:jc w:val="center"/>
              <w:rPr>
                <w:rFonts w:ascii="Tahoma" w:hAnsi="Tahoma" w:cs="Tahoma"/>
                <w:sz w:val="18"/>
                <w:szCs w:val="18"/>
              </w:rPr>
            </w:pPr>
            <w:r w:rsidRPr="00C80B1D">
              <w:rPr>
                <w:rFonts w:ascii="Tahoma" w:hAnsi="Tahoma" w:cs="Tahoma"/>
                <w:sz w:val="18"/>
                <w:szCs w:val="18"/>
              </w:rPr>
              <w:t>1.</w:t>
            </w:r>
          </w:p>
        </w:tc>
        <w:tc>
          <w:tcPr>
            <w:tcW w:w="4655" w:type="dxa"/>
            <w:vAlign w:val="center"/>
          </w:tcPr>
          <w:p w:rsidR="00A773C8" w:rsidRPr="00C80B1D" w:rsidRDefault="00A773C8" w:rsidP="00B5564B">
            <w:pPr>
              <w:jc w:val="both"/>
              <w:rPr>
                <w:rFonts w:ascii="Tahoma" w:hAnsi="Tahoma" w:cs="Tahoma"/>
                <w:b/>
                <w:sz w:val="18"/>
                <w:szCs w:val="18"/>
                <w:vertAlign w:val="superscript"/>
              </w:rPr>
            </w:pPr>
            <w:r w:rsidRPr="00C80B1D">
              <w:rPr>
                <w:rFonts w:ascii="Tahoma" w:hAnsi="Tahoma" w:cs="Tahoma"/>
                <w:b/>
                <w:sz w:val="18"/>
                <w:szCs w:val="18"/>
              </w:rPr>
              <w:t xml:space="preserve">dalmierz laserowy </w:t>
            </w:r>
          </w:p>
        </w:tc>
        <w:tc>
          <w:tcPr>
            <w:tcW w:w="1417" w:type="dxa"/>
            <w:tcBorders>
              <w:right w:val="single" w:sz="4" w:space="0" w:color="auto"/>
            </w:tcBorders>
            <w:vAlign w:val="center"/>
          </w:tcPr>
          <w:p w:rsidR="00A773C8" w:rsidRPr="00C80B1D" w:rsidRDefault="00A773C8" w:rsidP="00C935FA">
            <w:pPr>
              <w:jc w:val="center"/>
              <w:rPr>
                <w:rFonts w:ascii="Tahoma" w:hAnsi="Tahoma" w:cs="Tahoma"/>
                <w:sz w:val="18"/>
                <w:szCs w:val="18"/>
              </w:rPr>
            </w:pPr>
            <w:r w:rsidRPr="00C80B1D">
              <w:rPr>
                <w:rFonts w:ascii="Tahoma" w:hAnsi="Tahoma" w:cs="Tahoma"/>
                <w:sz w:val="18"/>
                <w:szCs w:val="18"/>
              </w:rPr>
              <w:t>2</w:t>
            </w:r>
          </w:p>
        </w:tc>
        <w:tc>
          <w:tcPr>
            <w:tcW w:w="1993" w:type="dxa"/>
            <w:tcBorders>
              <w:left w:val="single" w:sz="4" w:space="0" w:color="auto"/>
            </w:tcBorders>
            <w:vAlign w:val="center"/>
          </w:tcPr>
          <w:p w:rsidR="00A773C8" w:rsidRPr="00C80B1D" w:rsidRDefault="00A773C8" w:rsidP="00C935FA">
            <w:pPr>
              <w:rPr>
                <w:rFonts w:ascii="Tahoma" w:hAnsi="Tahoma" w:cs="Tahoma"/>
                <w:sz w:val="18"/>
                <w:szCs w:val="18"/>
              </w:rPr>
            </w:pPr>
          </w:p>
        </w:tc>
      </w:tr>
      <w:tr w:rsidR="00A773C8" w:rsidRPr="00C80B1D" w:rsidTr="00C935FA">
        <w:trPr>
          <w:cantSplit/>
          <w:trHeight w:val="425"/>
          <w:jc w:val="center"/>
        </w:trPr>
        <w:tc>
          <w:tcPr>
            <w:tcW w:w="927" w:type="dxa"/>
            <w:vAlign w:val="center"/>
          </w:tcPr>
          <w:p w:rsidR="00A773C8" w:rsidRPr="00C80B1D" w:rsidRDefault="00A773C8" w:rsidP="00C935FA">
            <w:pPr>
              <w:jc w:val="center"/>
              <w:rPr>
                <w:rFonts w:ascii="Tahoma" w:hAnsi="Tahoma" w:cs="Tahoma"/>
                <w:sz w:val="18"/>
                <w:szCs w:val="18"/>
              </w:rPr>
            </w:pPr>
            <w:r w:rsidRPr="00C80B1D">
              <w:rPr>
                <w:rFonts w:ascii="Tahoma" w:hAnsi="Tahoma" w:cs="Tahoma"/>
                <w:sz w:val="18"/>
                <w:szCs w:val="18"/>
              </w:rPr>
              <w:t>2.</w:t>
            </w:r>
          </w:p>
        </w:tc>
        <w:tc>
          <w:tcPr>
            <w:tcW w:w="4655" w:type="dxa"/>
            <w:vAlign w:val="center"/>
          </w:tcPr>
          <w:p w:rsidR="00A773C8" w:rsidRPr="00C80B1D" w:rsidRDefault="00A773C8" w:rsidP="00C935FA">
            <w:pPr>
              <w:widowControl w:val="0"/>
              <w:rPr>
                <w:rFonts w:ascii="Tahoma" w:hAnsi="Tahoma" w:cs="Tahoma"/>
                <w:b/>
                <w:sz w:val="18"/>
                <w:szCs w:val="18"/>
                <w:vertAlign w:val="superscript"/>
              </w:rPr>
            </w:pPr>
            <w:r w:rsidRPr="00C80B1D">
              <w:rPr>
                <w:rFonts w:ascii="Tahoma" w:hAnsi="Tahoma" w:cs="Tahoma"/>
                <w:b/>
                <w:sz w:val="18"/>
                <w:szCs w:val="18"/>
              </w:rPr>
              <w:t>cyfrowy aparat fotograficzny</w:t>
            </w:r>
          </w:p>
        </w:tc>
        <w:tc>
          <w:tcPr>
            <w:tcW w:w="1417" w:type="dxa"/>
            <w:tcBorders>
              <w:right w:val="single" w:sz="4" w:space="0" w:color="auto"/>
            </w:tcBorders>
            <w:vAlign w:val="center"/>
          </w:tcPr>
          <w:p w:rsidR="00A773C8" w:rsidRPr="00C80B1D" w:rsidRDefault="00A773C8" w:rsidP="00C935FA">
            <w:pPr>
              <w:jc w:val="center"/>
              <w:rPr>
                <w:rFonts w:ascii="Tahoma" w:hAnsi="Tahoma" w:cs="Tahoma"/>
                <w:sz w:val="18"/>
                <w:szCs w:val="18"/>
              </w:rPr>
            </w:pPr>
            <w:r w:rsidRPr="00C80B1D">
              <w:rPr>
                <w:rFonts w:ascii="Tahoma" w:hAnsi="Tahoma" w:cs="Tahoma"/>
                <w:sz w:val="18"/>
                <w:szCs w:val="18"/>
              </w:rPr>
              <w:t>2</w:t>
            </w:r>
          </w:p>
        </w:tc>
        <w:tc>
          <w:tcPr>
            <w:tcW w:w="1993" w:type="dxa"/>
            <w:tcBorders>
              <w:left w:val="single" w:sz="4" w:space="0" w:color="auto"/>
            </w:tcBorders>
            <w:vAlign w:val="center"/>
          </w:tcPr>
          <w:p w:rsidR="00A773C8" w:rsidRPr="00C80B1D" w:rsidRDefault="00A773C8" w:rsidP="00C935FA">
            <w:pPr>
              <w:rPr>
                <w:rFonts w:ascii="Tahoma" w:hAnsi="Tahoma" w:cs="Tahoma"/>
                <w:sz w:val="18"/>
                <w:szCs w:val="18"/>
              </w:rPr>
            </w:pPr>
          </w:p>
        </w:tc>
      </w:tr>
      <w:tr w:rsidR="00A773C8" w:rsidRPr="00C80B1D" w:rsidTr="00C935FA">
        <w:trPr>
          <w:cantSplit/>
          <w:trHeight w:val="425"/>
          <w:jc w:val="center"/>
        </w:trPr>
        <w:tc>
          <w:tcPr>
            <w:tcW w:w="927" w:type="dxa"/>
            <w:vAlign w:val="center"/>
          </w:tcPr>
          <w:p w:rsidR="00A773C8" w:rsidRPr="00C80B1D" w:rsidRDefault="00A773C8" w:rsidP="00C935FA">
            <w:pPr>
              <w:jc w:val="center"/>
              <w:rPr>
                <w:rFonts w:ascii="Tahoma" w:hAnsi="Tahoma" w:cs="Tahoma"/>
                <w:sz w:val="18"/>
                <w:szCs w:val="18"/>
              </w:rPr>
            </w:pPr>
            <w:r w:rsidRPr="00C80B1D">
              <w:rPr>
                <w:rFonts w:ascii="Tahoma" w:hAnsi="Tahoma" w:cs="Tahoma"/>
                <w:sz w:val="18"/>
                <w:szCs w:val="18"/>
              </w:rPr>
              <w:t>3.</w:t>
            </w:r>
          </w:p>
        </w:tc>
        <w:tc>
          <w:tcPr>
            <w:tcW w:w="4655" w:type="dxa"/>
            <w:vAlign w:val="center"/>
          </w:tcPr>
          <w:p w:rsidR="00A773C8" w:rsidRPr="00C80B1D" w:rsidRDefault="00A773C8" w:rsidP="00C935FA">
            <w:pPr>
              <w:widowControl w:val="0"/>
              <w:rPr>
                <w:rFonts w:ascii="Tahoma" w:hAnsi="Tahoma" w:cs="Tahoma"/>
                <w:b/>
                <w:sz w:val="18"/>
                <w:szCs w:val="18"/>
              </w:rPr>
            </w:pPr>
            <w:r w:rsidRPr="00C80B1D">
              <w:rPr>
                <w:rFonts w:ascii="Tahoma" w:hAnsi="Tahoma" w:cs="Tahoma"/>
                <w:b/>
                <w:sz w:val="18"/>
                <w:szCs w:val="18"/>
              </w:rPr>
              <w:t>dyktafon</w:t>
            </w:r>
          </w:p>
        </w:tc>
        <w:tc>
          <w:tcPr>
            <w:tcW w:w="1417" w:type="dxa"/>
            <w:tcBorders>
              <w:right w:val="single" w:sz="4" w:space="0" w:color="auto"/>
            </w:tcBorders>
            <w:vAlign w:val="center"/>
          </w:tcPr>
          <w:p w:rsidR="00A773C8" w:rsidRPr="00C80B1D" w:rsidRDefault="00A773C8" w:rsidP="00C935FA">
            <w:pPr>
              <w:jc w:val="center"/>
              <w:rPr>
                <w:rFonts w:ascii="Tahoma" w:hAnsi="Tahoma" w:cs="Tahoma"/>
                <w:sz w:val="18"/>
                <w:szCs w:val="18"/>
              </w:rPr>
            </w:pPr>
            <w:r w:rsidRPr="00C80B1D">
              <w:rPr>
                <w:rFonts w:ascii="Tahoma" w:hAnsi="Tahoma" w:cs="Tahoma"/>
                <w:sz w:val="18"/>
                <w:szCs w:val="18"/>
              </w:rPr>
              <w:t>1</w:t>
            </w:r>
          </w:p>
        </w:tc>
        <w:tc>
          <w:tcPr>
            <w:tcW w:w="1993" w:type="dxa"/>
            <w:tcBorders>
              <w:left w:val="single" w:sz="4" w:space="0" w:color="auto"/>
            </w:tcBorders>
            <w:vAlign w:val="center"/>
          </w:tcPr>
          <w:p w:rsidR="00A773C8" w:rsidRPr="00C80B1D" w:rsidRDefault="00A773C8" w:rsidP="00C935FA">
            <w:pPr>
              <w:rPr>
                <w:rFonts w:ascii="Tahoma" w:hAnsi="Tahoma" w:cs="Tahoma"/>
                <w:sz w:val="18"/>
                <w:szCs w:val="18"/>
              </w:rPr>
            </w:pPr>
          </w:p>
        </w:tc>
      </w:tr>
      <w:tr w:rsidR="00A773C8" w:rsidRPr="00C80B1D" w:rsidTr="00C935FA">
        <w:trPr>
          <w:cantSplit/>
          <w:trHeight w:val="425"/>
          <w:jc w:val="center"/>
        </w:trPr>
        <w:tc>
          <w:tcPr>
            <w:tcW w:w="927" w:type="dxa"/>
            <w:vAlign w:val="center"/>
          </w:tcPr>
          <w:p w:rsidR="00A773C8" w:rsidRPr="00C80B1D" w:rsidRDefault="00A773C8" w:rsidP="00C935FA">
            <w:pPr>
              <w:jc w:val="center"/>
              <w:rPr>
                <w:rFonts w:ascii="Tahoma" w:hAnsi="Tahoma" w:cs="Tahoma"/>
                <w:sz w:val="18"/>
                <w:szCs w:val="18"/>
              </w:rPr>
            </w:pPr>
            <w:r w:rsidRPr="00C80B1D">
              <w:rPr>
                <w:rFonts w:ascii="Tahoma" w:hAnsi="Tahoma" w:cs="Tahoma"/>
                <w:sz w:val="18"/>
                <w:szCs w:val="18"/>
              </w:rPr>
              <w:t>4.</w:t>
            </w:r>
          </w:p>
        </w:tc>
        <w:tc>
          <w:tcPr>
            <w:tcW w:w="4655" w:type="dxa"/>
            <w:vAlign w:val="center"/>
          </w:tcPr>
          <w:p w:rsidR="00A773C8" w:rsidRPr="00C80B1D" w:rsidRDefault="00A773C8" w:rsidP="00C935FA">
            <w:pPr>
              <w:widowControl w:val="0"/>
              <w:rPr>
                <w:rFonts w:ascii="Tahoma" w:hAnsi="Tahoma" w:cs="Tahoma"/>
                <w:b/>
                <w:sz w:val="18"/>
                <w:szCs w:val="18"/>
              </w:rPr>
            </w:pPr>
            <w:r w:rsidRPr="00C80B1D">
              <w:rPr>
                <w:rFonts w:ascii="Tahoma" w:hAnsi="Tahoma" w:cs="Tahoma"/>
                <w:b/>
                <w:sz w:val="18"/>
                <w:szCs w:val="18"/>
              </w:rPr>
              <w:t>miernik natężenia oświetlenia</w:t>
            </w:r>
          </w:p>
        </w:tc>
        <w:tc>
          <w:tcPr>
            <w:tcW w:w="1417" w:type="dxa"/>
            <w:tcBorders>
              <w:right w:val="single" w:sz="4" w:space="0" w:color="auto"/>
            </w:tcBorders>
            <w:vAlign w:val="center"/>
          </w:tcPr>
          <w:p w:rsidR="00A773C8" w:rsidRPr="00C80B1D" w:rsidRDefault="00A773C8" w:rsidP="00C935FA">
            <w:pPr>
              <w:jc w:val="center"/>
              <w:rPr>
                <w:rFonts w:ascii="Tahoma" w:hAnsi="Tahoma" w:cs="Tahoma"/>
                <w:sz w:val="18"/>
                <w:szCs w:val="18"/>
              </w:rPr>
            </w:pPr>
            <w:r w:rsidRPr="00C80B1D">
              <w:rPr>
                <w:rFonts w:ascii="Tahoma" w:hAnsi="Tahoma" w:cs="Tahoma"/>
                <w:sz w:val="18"/>
                <w:szCs w:val="18"/>
              </w:rPr>
              <w:t>1</w:t>
            </w:r>
          </w:p>
        </w:tc>
        <w:tc>
          <w:tcPr>
            <w:tcW w:w="1993" w:type="dxa"/>
            <w:tcBorders>
              <w:left w:val="single" w:sz="4" w:space="0" w:color="auto"/>
            </w:tcBorders>
            <w:vAlign w:val="center"/>
          </w:tcPr>
          <w:p w:rsidR="00A773C8" w:rsidRPr="00C80B1D" w:rsidRDefault="00A773C8" w:rsidP="00C935FA">
            <w:pPr>
              <w:rPr>
                <w:rFonts w:ascii="Tahoma" w:hAnsi="Tahoma" w:cs="Tahoma"/>
                <w:sz w:val="18"/>
                <w:szCs w:val="18"/>
              </w:rPr>
            </w:pPr>
          </w:p>
        </w:tc>
      </w:tr>
    </w:tbl>
    <w:p w:rsidR="00A773C8" w:rsidRPr="00C80B1D" w:rsidRDefault="00A773C8" w:rsidP="00C935FA">
      <w:pPr>
        <w:widowControl w:val="0"/>
        <w:jc w:val="both"/>
        <w:rPr>
          <w:rFonts w:ascii="Tahoma" w:hAnsi="Tahoma" w:cs="Tahoma"/>
          <w:sz w:val="18"/>
          <w:szCs w:val="18"/>
          <w:vertAlign w:val="superscript"/>
        </w:rPr>
      </w:pPr>
    </w:p>
    <w:p w:rsidR="00A773C8" w:rsidRPr="00C80B1D" w:rsidRDefault="00A773C8" w:rsidP="00C935FA">
      <w:pPr>
        <w:pStyle w:val="PlainText"/>
        <w:spacing w:before="120"/>
        <w:jc w:val="both"/>
        <w:rPr>
          <w:rFonts w:ascii="Tahoma" w:hAnsi="Tahoma" w:cs="Tahoma"/>
          <w:sz w:val="18"/>
          <w:szCs w:val="18"/>
        </w:rPr>
      </w:pPr>
      <w:r w:rsidRPr="00C80B1D">
        <w:rPr>
          <w:rFonts w:ascii="Tahoma" w:hAnsi="Tahoma" w:cs="Tahoma"/>
          <w:sz w:val="18"/>
          <w:szCs w:val="18"/>
        </w:rPr>
        <w:t>*) w przypadku gdy narzędzia, wyposażenie zakładu i urządzenia techniczne wskazane w wykazie, zostały oddane do dyspozycji przez inne podmioty, Wykonawca dołączy pisemne zobowiązanie tych podmiotów do oddania mu do dyspozycji niezbędnych zasobów na okres korzystania z nich przy wykonywaniu zamówienia.</w:t>
      </w:r>
    </w:p>
    <w:p w:rsidR="00A773C8" w:rsidRPr="00C80B1D" w:rsidRDefault="00A773C8" w:rsidP="00C935FA">
      <w:pPr>
        <w:pStyle w:val="PlainText"/>
        <w:spacing w:before="120"/>
        <w:rPr>
          <w:rFonts w:ascii="Tahoma" w:hAnsi="Tahoma" w:cs="Tahoma"/>
          <w:sz w:val="18"/>
          <w:szCs w:val="18"/>
        </w:rPr>
      </w:pPr>
    </w:p>
    <w:p w:rsidR="00A773C8" w:rsidRPr="00C80B1D" w:rsidRDefault="00A773C8" w:rsidP="00C935FA">
      <w:pPr>
        <w:pStyle w:val="PlainText"/>
        <w:spacing w:before="120"/>
        <w:rPr>
          <w:rFonts w:ascii="Tahoma" w:hAnsi="Tahoma" w:cs="Tahoma"/>
          <w:sz w:val="18"/>
          <w:szCs w:val="18"/>
        </w:rPr>
      </w:pPr>
      <w:r w:rsidRPr="00C80B1D">
        <w:rPr>
          <w:rFonts w:ascii="Tahoma" w:hAnsi="Tahoma" w:cs="Tahoma"/>
          <w:sz w:val="18"/>
          <w:szCs w:val="18"/>
        </w:rPr>
        <w:t>__________________ dnia __________r.</w:t>
      </w:r>
    </w:p>
    <w:p w:rsidR="00A773C8" w:rsidRPr="00604D9C" w:rsidRDefault="00A773C8" w:rsidP="00C935FA">
      <w:pPr>
        <w:jc w:val="both"/>
        <w:rPr>
          <w:rFonts w:ascii="Tahoma" w:hAnsi="Tahoma" w:cs="Tahoma"/>
          <w:spacing w:val="4"/>
          <w:sz w:val="18"/>
          <w:szCs w:val="18"/>
        </w:rPr>
      </w:pPr>
    </w:p>
    <w:p w:rsidR="00A773C8" w:rsidRPr="00604D9C" w:rsidRDefault="00A773C8" w:rsidP="00C935FA">
      <w:pPr>
        <w:pStyle w:val="PlainText"/>
        <w:spacing w:before="120"/>
        <w:jc w:val="center"/>
        <w:rPr>
          <w:rFonts w:ascii="Tahoma" w:hAnsi="Tahoma" w:cs="Tahoma"/>
          <w:b/>
          <w:sz w:val="18"/>
          <w:szCs w:val="18"/>
        </w:rPr>
      </w:pPr>
    </w:p>
    <w:p w:rsidR="00A773C8" w:rsidRPr="00604D9C" w:rsidRDefault="00A773C8" w:rsidP="00C935FA">
      <w:pPr>
        <w:pStyle w:val="PlainText"/>
        <w:spacing w:before="120"/>
        <w:jc w:val="center"/>
        <w:rPr>
          <w:rFonts w:ascii="Tahoma" w:hAnsi="Tahoma" w:cs="Tahoma"/>
          <w:b/>
          <w:sz w:val="18"/>
          <w:szCs w:val="18"/>
        </w:rPr>
      </w:pPr>
    </w:p>
    <w:p w:rsidR="00A773C8" w:rsidRPr="00604D9C" w:rsidRDefault="00A773C8" w:rsidP="00C935FA">
      <w:pPr>
        <w:pStyle w:val="PlainText"/>
        <w:spacing w:before="120"/>
        <w:ind w:left="3540" w:firstLine="708"/>
        <w:jc w:val="center"/>
        <w:rPr>
          <w:rFonts w:ascii="Tahoma" w:hAnsi="Tahoma" w:cs="Tahoma"/>
          <w:sz w:val="18"/>
          <w:szCs w:val="18"/>
        </w:rPr>
      </w:pPr>
      <w:r w:rsidRPr="00604D9C">
        <w:rPr>
          <w:rFonts w:ascii="Tahoma" w:hAnsi="Tahoma" w:cs="Tahoma"/>
          <w:sz w:val="18"/>
          <w:szCs w:val="18"/>
        </w:rPr>
        <w:t>_________________________</w:t>
      </w:r>
    </w:p>
    <w:p w:rsidR="00A773C8" w:rsidRPr="00604D9C" w:rsidRDefault="00A773C8" w:rsidP="00C935FA">
      <w:pPr>
        <w:pStyle w:val="PlainText"/>
        <w:spacing w:before="120"/>
        <w:ind w:left="3540" w:firstLine="708"/>
        <w:jc w:val="center"/>
        <w:rPr>
          <w:rFonts w:ascii="Tahoma" w:hAnsi="Tahoma" w:cs="Tahoma"/>
          <w:i/>
          <w:sz w:val="18"/>
          <w:szCs w:val="18"/>
        </w:rPr>
      </w:pPr>
      <w:r w:rsidRPr="00604D9C">
        <w:rPr>
          <w:rFonts w:ascii="Tahoma" w:hAnsi="Tahoma" w:cs="Tahoma"/>
          <w:i/>
          <w:sz w:val="18"/>
          <w:szCs w:val="18"/>
        </w:rPr>
        <w:t>(podpis Wykonawcy/Wykonawców)</w:t>
      </w:r>
    </w:p>
    <w:p w:rsidR="00A773C8" w:rsidRPr="00604D9C" w:rsidRDefault="00A773C8" w:rsidP="00C935FA">
      <w:pPr>
        <w:pStyle w:val="PlainText"/>
        <w:spacing w:before="120"/>
        <w:ind w:firstLine="5580"/>
        <w:jc w:val="center"/>
        <w:rPr>
          <w:rFonts w:ascii="Tahoma" w:hAnsi="Tahoma" w:cs="Tahoma"/>
          <w:i/>
          <w:sz w:val="18"/>
          <w:szCs w:val="18"/>
        </w:rPr>
      </w:pPr>
    </w:p>
    <w:p w:rsidR="00A773C8" w:rsidRDefault="00A773C8" w:rsidP="00C935FA">
      <w:pPr>
        <w:rPr>
          <w:rFonts w:ascii="Tahoma" w:hAnsi="Tahoma" w:cs="Tahoma"/>
          <w:b/>
        </w:rPr>
      </w:pPr>
      <w:r>
        <w:rPr>
          <w:rFonts w:ascii="Tahoma" w:hAnsi="Tahoma" w:cs="Tahoma"/>
          <w:b/>
        </w:rPr>
        <w:br w:type="page"/>
      </w:r>
    </w:p>
    <w:p w:rsidR="00A773C8" w:rsidRDefault="00A773C8">
      <w:pPr>
        <w:rPr>
          <w:rFonts w:ascii="Tahoma" w:hAnsi="Tahoma" w:cs="Tahoma"/>
          <w:b/>
        </w:rPr>
      </w:pPr>
    </w:p>
    <w:p w:rsidR="00A773C8" w:rsidRPr="00900E98" w:rsidRDefault="00A773C8" w:rsidP="005A27D3">
      <w:pPr>
        <w:pStyle w:val="Heading2"/>
        <w:jc w:val="right"/>
        <w:rPr>
          <w:rFonts w:ascii="Tahoma" w:hAnsi="Tahoma" w:cs="Tahoma"/>
          <w:b/>
          <w:sz w:val="18"/>
          <w:szCs w:val="18"/>
        </w:rPr>
      </w:pPr>
      <w:bookmarkStart w:id="130" w:name="_Toc476231644"/>
      <w:r w:rsidRPr="00900E98">
        <w:rPr>
          <w:rFonts w:ascii="Tahoma" w:hAnsi="Tahoma" w:cs="Tahoma"/>
          <w:b/>
          <w:sz w:val="18"/>
          <w:szCs w:val="18"/>
        </w:rPr>
        <w:t>Załącznik nr 5</w:t>
      </w:r>
      <w:bookmarkEnd w:id="130"/>
      <w:r w:rsidRPr="00900E98">
        <w:rPr>
          <w:rFonts w:ascii="Tahoma" w:hAnsi="Tahoma" w:cs="Tahoma"/>
          <w:b/>
          <w:sz w:val="18"/>
          <w:szCs w:val="18"/>
        </w:rPr>
        <w:t xml:space="preserve">  </w:t>
      </w:r>
    </w:p>
    <w:p w:rsidR="00A773C8" w:rsidRDefault="00A773C8" w:rsidP="00023FBD">
      <w:pPr>
        <w:jc w:val="center"/>
        <w:rPr>
          <w:rFonts w:ascii="Tahoma" w:hAnsi="Tahoma" w:cs="Tahoma"/>
          <w:b/>
        </w:rPr>
      </w:pPr>
    </w:p>
    <w:p w:rsidR="00A773C8" w:rsidRPr="00984183" w:rsidRDefault="00A773C8" w:rsidP="00900E98">
      <w:pPr>
        <w:pStyle w:val="PlainText"/>
        <w:jc w:val="both"/>
        <w:rPr>
          <w:rFonts w:ascii="Tahoma" w:hAnsi="Tahoma" w:cs="Tahoma"/>
          <w:b/>
          <w:u w:val="single"/>
        </w:rPr>
      </w:pPr>
      <w:r w:rsidRPr="007A499C">
        <w:rPr>
          <w:rFonts w:ascii="Tahoma" w:hAnsi="Tahoma" w:cs="Tahoma"/>
          <w:b/>
        </w:rPr>
        <w:t xml:space="preserve">UWAGA: Oświadczenie </w:t>
      </w:r>
      <w:r w:rsidRPr="00E24D19">
        <w:rPr>
          <w:rFonts w:ascii="Tahoma" w:hAnsi="Tahoma" w:cs="Tahoma"/>
          <w:b/>
          <w:u w:val="single"/>
        </w:rPr>
        <w:t>(oryginał)</w:t>
      </w:r>
      <w:r>
        <w:rPr>
          <w:rFonts w:ascii="Tahoma" w:hAnsi="Tahoma" w:cs="Tahoma"/>
          <w:b/>
        </w:rPr>
        <w:t xml:space="preserve"> </w:t>
      </w:r>
      <w:r w:rsidRPr="007A499C">
        <w:rPr>
          <w:rFonts w:ascii="Tahoma" w:hAnsi="Tahoma" w:cs="Tahoma"/>
          <w:b/>
        </w:rPr>
        <w:t>o przynależności lub braku przynależności do tej samej grupy kapitałowej</w:t>
      </w:r>
      <w:r>
        <w:rPr>
          <w:rFonts w:ascii="Tahoma" w:hAnsi="Tahoma" w:cs="Tahoma"/>
          <w:b/>
        </w:rPr>
        <w:t>,</w:t>
      </w:r>
      <w:r w:rsidRPr="007A499C">
        <w:rPr>
          <w:rFonts w:ascii="Tahoma" w:hAnsi="Tahoma" w:cs="Tahoma"/>
          <w:b/>
        </w:rPr>
        <w:t xml:space="preserve"> o której mowa w art. 24 </w:t>
      </w:r>
      <w:r w:rsidRPr="007A499C">
        <w:rPr>
          <w:rFonts w:ascii="Tahoma" w:hAnsi="Tahoma" w:cs="Tahoma"/>
          <w:b/>
          <w:bCs/>
        </w:rPr>
        <w:t>ust. 1 pkt 23 ustawy Pzp</w:t>
      </w:r>
      <w:r w:rsidRPr="007A499C">
        <w:rPr>
          <w:rFonts w:ascii="Tahoma" w:hAnsi="Tahoma" w:cs="Tahoma"/>
          <w:b/>
        </w:rPr>
        <w:t xml:space="preserve">, Wykonawca przekazuje Zamawiającemu </w:t>
      </w:r>
      <w:r w:rsidRPr="007A499C">
        <w:rPr>
          <w:rFonts w:ascii="Tahoma" w:hAnsi="Tahoma" w:cs="Tahoma"/>
          <w:b/>
          <w:u w:val="single"/>
        </w:rPr>
        <w:t xml:space="preserve">w terminie 3 dni od </w:t>
      </w:r>
      <w:r w:rsidRPr="007A499C">
        <w:rPr>
          <w:rFonts w:ascii="Tahoma" w:hAnsi="Tahoma" w:cs="Tahoma"/>
          <w:b/>
          <w:bCs/>
          <w:u w:val="single"/>
        </w:rPr>
        <w:t>zamieszczenia na stronie internetowej informacji</w:t>
      </w:r>
      <w:r w:rsidRPr="007A499C">
        <w:rPr>
          <w:rFonts w:ascii="Tahoma" w:hAnsi="Tahoma" w:cs="Tahoma"/>
          <w:b/>
          <w:bCs/>
        </w:rPr>
        <w:t xml:space="preserve">, </w:t>
      </w:r>
      <w:r>
        <w:rPr>
          <w:rFonts w:ascii="Tahoma" w:hAnsi="Tahoma" w:cs="Tahoma"/>
          <w:b/>
          <w:bCs/>
        </w:rPr>
        <w:t xml:space="preserve">                 </w:t>
      </w:r>
      <w:r w:rsidRPr="007A499C">
        <w:rPr>
          <w:rFonts w:ascii="Tahoma" w:hAnsi="Tahoma" w:cs="Tahoma"/>
          <w:b/>
          <w:bCs/>
        </w:rPr>
        <w:t>o której mowa w art. 86 ust. 5 ustawy Pzp</w:t>
      </w:r>
      <w:r>
        <w:rPr>
          <w:rFonts w:ascii="Tahoma" w:hAnsi="Tahoma" w:cs="Tahoma"/>
          <w:b/>
          <w:bCs/>
        </w:rPr>
        <w:t xml:space="preserve"> </w:t>
      </w:r>
      <w:r w:rsidRPr="00E81E9A">
        <w:rPr>
          <w:rFonts w:ascii="Tahoma" w:hAnsi="Tahoma" w:cs="Tahoma"/>
          <w:b/>
          <w:bCs/>
          <w:u w:val="single"/>
        </w:rPr>
        <w:t>(patrz Ad. pkt 3.)</w:t>
      </w:r>
    </w:p>
    <w:p w:rsidR="00A773C8" w:rsidRPr="00984183" w:rsidRDefault="00A773C8" w:rsidP="00900E98">
      <w:pPr>
        <w:pStyle w:val="PlainText"/>
        <w:ind w:left="6373" w:firstLine="709"/>
        <w:rPr>
          <w:rFonts w:ascii="Tahoma" w:hAnsi="Tahoma" w:cs="Tahoma"/>
          <w:b/>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4"/>
        <w:gridCol w:w="6394"/>
      </w:tblGrid>
      <w:tr w:rsidR="00A773C8" w:rsidRPr="00984183" w:rsidTr="00F131CF">
        <w:tc>
          <w:tcPr>
            <w:tcW w:w="3434" w:type="dxa"/>
          </w:tcPr>
          <w:p w:rsidR="00A773C8" w:rsidRPr="00984183" w:rsidRDefault="00A773C8" w:rsidP="00F131CF">
            <w:pPr>
              <w:jc w:val="center"/>
              <w:rPr>
                <w:rFonts w:ascii="Tahoma" w:hAnsi="Tahoma" w:cs="Tahoma"/>
                <w:i/>
                <w:sz w:val="18"/>
              </w:rPr>
            </w:pPr>
          </w:p>
          <w:p w:rsidR="00A773C8" w:rsidRPr="00984183" w:rsidRDefault="00A773C8" w:rsidP="00F131CF">
            <w:pPr>
              <w:jc w:val="center"/>
              <w:rPr>
                <w:rFonts w:ascii="Tahoma" w:hAnsi="Tahoma" w:cs="Tahoma"/>
                <w:i/>
                <w:sz w:val="18"/>
              </w:rPr>
            </w:pPr>
          </w:p>
          <w:p w:rsidR="00A773C8" w:rsidRPr="00984183" w:rsidRDefault="00A773C8" w:rsidP="00F131CF">
            <w:pPr>
              <w:jc w:val="center"/>
              <w:rPr>
                <w:rFonts w:ascii="Tahoma" w:hAnsi="Tahoma" w:cs="Tahoma"/>
                <w:i/>
                <w:sz w:val="18"/>
              </w:rPr>
            </w:pPr>
          </w:p>
          <w:p w:rsidR="00A773C8" w:rsidRPr="00984183" w:rsidRDefault="00A773C8" w:rsidP="00F131CF">
            <w:pPr>
              <w:jc w:val="center"/>
              <w:rPr>
                <w:rFonts w:ascii="Tahoma" w:hAnsi="Tahoma" w:cs="Tahoma"/>
                <w:i/>
                <w:sz w:val="18"/>
              </w:rPr>
            </w:pPr>
          </w:p>
          <w:p w:rsidR="00A773C8" w:rsidRPr="00984183" w:rsidRDefault="00A773C8" w:rsidP="00F131CF">
            <w:pPr>
              <w:jc w:val="center"/>
              <w:rPr>
                <w:rFonts w:ascii="Tahoma" w:hAnsi="Tahoma" w:cs="Tahoma"/>
                <w:i/>
                <w:sz w:val="18"/>
              </w:rPr>
            </w:pPr>
            <w:r w:rsidRPr="00984183">
              <w:rPr>
                <w:rFonts w:ascii="Tahoma" w:hAnsi="Tahoma" w:cs="Tahoma"/>
                <w:i/>
                <w:sz w:val="18"/>
              </w:rPr>
              <w:t>(pieczęć Wykonawcy/Wykonawców)</w:t>
            </w:r>
          </w:p>
          <w:p w:rsidR="00A773C8" w:rsidRPr="00984183" w:rsidRDefault="00A773C8" w:rsidP="00F131CF">
            <w:pPr>
              <w:jc w:val="center"/>
              <w:rPr>
                <w:rFonts w:ascii="Tahoma" w:hAnsi="Tahoma" w:cs="Tahoma"/>
                <w:b/>
                <w:sz w:val="28"/>
                <w:szCs w:val="28"/>
              </w:rPr>
            </w:pPr>
          </w:p>
        </w:tc>
        <w:tc>
          <w:tcPr>
            <w:tcW w:w="6394" w:type="dxa"/>
            <w:shd w:val="clear" w:color="auto" w:fill="A6A6A6"/>
          </w:tcPr>
          <w:p w:rsidR="00A773C8" w:rsidRPr="00984183" w:rsidRDefault="00A773C8" w:rsidP="00F131CF">
            <w:pPr>
              <w:jc w:val="center"/>
              <w:rPr>
                <w:rFonts w:ascii="Tahoma" w:hAnsi="Tahoma" w:cs="Tahoma"/>
                <w:b/>
                <w:sz w:val="18"/>
                <w:szCs w:val="18"/>
              </w:rPr>
            </w:pPr>
          </w:p>
          <w:p w:rsidR="00A773C8" w:rsidRPr="00984183" w:rsidRDefault="00A773C8" w:rsidP="00F131CF">
            <w:pPr>
              <w:jc w:val="center"/>
              <w:rPr>
                <w:rFonts w:ascii="Tahoma" w:hAnsi="Tahoma" w:cs="Tahoma"/>
                <w:b/>
                <w:sz w:val="18"/>
                <w:szCs w:val="18"/>
              </w:rPr>
            </w:pPr>
          </w:p>
          <w:p w:rsidR="00A773C8" w:rsidRPr="00984183" w:rsidRDefault="00A773C8" w:rsidP="00F131CF">
            <w:pPr>
              <w:jc w:val="center"/>
              <w:rPr>
                <w:rFonts w:ascii="Tahoma" w:hAnsi="Tahoma" w:cs="Tahoma"/>
                <w:b/>
                <w:sz w:val="28"/>
                <w:szCs w:val="28"/>
              </w:rPr>
            </w:pPr>
            <w:r w:rsidRPr="00984183">
              <w:rPr>
                <w:rFonts w:ascii="Tahoma" w:hAnsi="Tahoma" w:cs="Tahoma"/>
                <w:b/>
                <w:sz w:val="28"/>
                <w:szCs w:val="28"/>
              </w:rPr>
              <w:t>OŚWIADCZENIE WYKONAWCY</w:t>
            </w:r>
          </w:p>
          <w:p w:rsidR="00A773C8" w:rsidRPr="00984183" w:rsidRDefault="00A773C8" w:rsidP="00F131CF">
            <w:pPr>
              <w:jc w:val="center"/>
              <w:rPr>
                <w:rFonts w:ascii="Tahoma" w:hAnsi="Tahoma" w:cs="Tahoma"/>
                <w:b/>
                <w:sz w:val="28"/>
                <w:szCs w:val="28"/>
              </w:rPr>
            </w:pPr>
          </w:p>
        </w:tc>
      </w:tr>
    </w:tbl>
    <w:p w:rsidR="00A773C8" w:rsidRPr="00984183" w:rsidRDefault="00A773C8" w:rsidP="00900E98">
      <w:pPr>
        <w:rPr>
          <w:rFonts w:ascii="Tahoma" w:hAnsi="Tahoma" w:cs="Tahoma"/>
          <w:sz w:val="18"/>
          <w:szCs w:val="18"/>
        </w:rPr>
      </w:pPr>
    </w:p>
    <w:p w:rsidR="00A773C8" w:rsidRPr="00984183" w:rsidRDefault="00A773C8" w:rsidP="00900E98">
      <w:pPr>
        <w:rPr>
          <w:rFonts w:ascii="Tahoma" w:hAnsi="Tahoma" w:cs="Tahoma"/>
          <w:sz w:val="18"/>
          <w:szCs w:val="18"/>
        </w:rPr>
      </w:pPr>
    </w:p>
    <w:p w:rsidR="00A773C8" w:rsidRPr="00984183" w:rsidRDefault="00A773C8" w:rsidP="00900E98">
      <w:pPr>
        <w:jc w:val="center"/>
        <w:rPr>
          <w:rFonts w:ascii="Tahoma" w:hAnsi="Tahoma" w:cs="Tahoma"/>
          <w:b/>
          <w:sz w:val="22"/>
          <w:szCs w:val="22"/>
        </w:rPr>
      </w:pPr>
      <w:r w:rsidRPr="00984183">
        <w:rPr>
          <w:rFonts w:ascii="Tahoma" w:hAnsi="Tahoma" w:cs="Tahoma"/>
          <w:b/>
          <w:sz w:val="22"/>
          <w:szCs w:val="22"/>
        </w:rPr>
        <w:t>Oświadczenie</w:t>
      </w:r>
      <w:r>
        <w:rPr>
          <w:rFonts w:ascii="Tahoma" w:hAnsi="Tahoma" w:cs="Tahoma"/>
          <w:b/>
          <w:sz w:val="22"/>
          <w:szCs w:val="22"/>
        </w:rPr>
        <w:t xml:space="preserve"> dotyczące grupy kapitałowej</w:t>
      </w:r>
    </w:p>
    <w:p w:rsidR="00A773C8" w:rsidRPr="00984183" w:rsidRDefault="00A773C8" w:rsidP="00900E98">
      <w:pPr>
        <w:ind w:right="48"/>
        <w:jc w:val="center"/>
        <w:rPr>
          <w:rFonts w:ascii="Tahoma" w:hAnsi="Tahoma" w:cs="Tahoma"/>
          <w:b/>
          <w:sz w:val="22"/>
          <w:szCs w:val="22"/>
        </w:rPr>
      </w:pPr>
    </w:p>
    <w:p w:rsidR="00A773C8" w:rsidRPr="00CF59D1" w:rsidRDefault="00A773C8" w:rsidP="00900E98">
      <w:pPr>
        <w:jc w:val="both"/>
        <w:rPr>
          <w:rFonts w:ascii="Tahoma" w:hAnsi="Tahoma" w:cs="Tahoma"/>
          <w:b/>
          <w:sz w:val="18"/>
          <w:szCs w:val="18"/>
        </w:rPr>
      </w:pPr>
      <w:r w:rsidRPr="00CF59D1">
        <w:rPr>
          <w:rFonts w:ascii="Tahoma" w:hAnsi="Tahoma" w:cs="Tahoma"/>
          <w:sz w:val="18"/>
          <w:szCs w:val="18"/>
        </w:rPr>
        <w:t>W postępowaniu o udzielenie zamówienia pn</w:t>
      </w:r>
      <w:r>
        <w:rPr>
          <w:rFonts w:ascii="Tahoma" w:hAnsi="Tahoma" w:cs="Tahoma"/>
          <w:sz w:val="18"/>
          <w:szCs w:val="18"/>
        </w:rPr>
        <w:t>.</w:t>
      </w:r>
      <w:r w:rsidRPr="00CF59D1">
        <w:rPr>
          <w:rFonts w:ascii="Tahoma" w:hAnsi="Tahoma" w:cs="Tahoma"/>
          <w:sz w:val="18"/>
          <w:szCs w:val="18"/>
        </w:rPr>
        <w:t xml:space="preserve"> „</w:t>
      </w:r>
      <w:r w:rsidRPr="00C80B1D">
        <w:rPr>
          <w:rFonts w:ascii="Tahoma" w:hAnsi="Tahoma" w:cs="Tahoma"/>
          <w:b/>
          <w:sz w:val="18"/>
          <w:szCs w:val="18"/>
        </w:rPr>
        <w:t>Wykonanie opracowania pt. Audyt BRD przejść dla pieszych bez sygnalizacji świetlnej na drogach zarządzanych przez ZDM w dzielnicach Wawer, Włochy, Praga – Północ, Bemowo, Żoliborz pod kątem skuteczności oświetlenia</w:t>
      </w:r>
      <w:r w:rsidRPr="00A6393B">
        <w:rPr>
          <w:rFonts w:ascii="Tahoma" w:hAnsi="Tahoma" w:cs="Tahoma"/>
          <w:b/>
          <w:sz w:val="18"/>
          <w:szCs w:val="18"/>
        </w:rPr>
        <w:t>”</w:t>
      </w:r>
      <w:r w:rsidRPr="00A6393B">
        <w:rPr>
          <w:rFonts w:ascii="Tahoma" w:hAnsi="Tahoma" w:cs="Tahoma"/>
          <w:sz w:val="18"/>
          <w:szCs w:val="18"/>
        </w:rPr>
        <w:t xml:space="preserve">, </w:t>
      </w:r>
      <w:r w:rsidRPr="00CF59D1">
        <w:rPr>
          <w:rFonts w:ascii="Tahoma" w:hAnsi="Tahoma" w:cs="Tahoma"/>
          <w:sz w:val="18"/>
          <w:szCs w:val="18"/>
        </w:rPr>
        <w:t xml:space="preserve">oznaczenie </w:t>
      </w:r>
      <w:r w:rsidRPr="006F403A">
        <w:rPr>
          <w:rFonts w:ascii="Tahoma" w:hAnsi="Tahoma" w:cs="Tahoma"/>
          <w:sz w:val="18"/>
          <w:szCs w:val="18"/>
        </w:rPr>
        <w:t>sprawy DPZ/</w:t>
      </w:r>
      <w:r>
        <w:rPr>
          <w:rFonts w:ascii="Tahoma" w:hAnsi="Tahoma" w:cs="Tahoma"/>
          <w:sz w:val="18"/>
          <w:szCs w:val="18"/>
        </w:rPr>
        <w:t>1</w:t>
      </w:r>
      <w:r w:rsidRPr="006F403A">
        <w:rPr>
          <w:rFonts w:ascii="Tahoma" w:hAnsi="Tahoma" w:cs="Tahoma"/>
          <w:sz w:val="18"/>
          <w:szCs w:val="18"/>
        </w:rPr>
        <w:t>/PN/</w:t>
      </w:r>
      <w:r>
        <w:rPr>
          <w:rFonts w:ascii="Tahoma" w:hAnsi="Tahoma" w:cs="Tahoma"/>
          <w:sz w:val="18"/>
          <w:szCs w:val="18"/>
        </w:rPr>
        <w:t>1</w:t>
      </w:r>
      <w:r w:rsidRPr="006F403A">
        <w:rPr>
          <w:rFonts w:ascii="Tahoma" w:hAnsi="Tahoma" w:cs="Tahoma"/>
          <w:sz w:val="18"/>
          <w:szCs w:val="18"/>
        </w:rPr>
        <w:t>/1</w:t>
      </w:r>
      <w:r>
        <w:rPr>
          <w:rFonts w:ascii="Tahoma" w:hAnsi="Tahoma" w:cs="Tahoma"/>
          <w:sz w:val="18"/>
          <w:szCs w:val="18"/>
        </w:rPr>
        <w:t>8</w:t>
      </w:r>
      <w:r w:rsidRPr="006F403A">
        <w:rPr>
          <w:rFonts w:ascii="Tahoma" w:hAnsi="Tahoma" w:cs="Tahoma"/>
          <w:sz w:val="18"/>
          <w:szCs w:val="18"/>
        </w:rPr>
        <w:t>,</w:t>
      </w:r>
      <w:r w:rsidRPr="00CF59D1">
        <w:rPr>
          <w:rFonts w:ascii="Tahoma" w:hAnsi="Tahoma" w:cs="Tahoma"/>
          <w:sz w:val="18"/>
          <w:szCs w:val="18"/>
        </w:rPr>
        <w:t xml:space="preserve"> w związku z art. 24 ust. 11 ustawy z dnia 29 stycznia 2004 r. (Dz. U. z 201</w:t>
      </w:r>
      <w:r>
        <w:rPr>
          <w:rFonts w:ascii="Tahoma" w:hAnsi="Tahoma" w:cs="Tahoma"/>
          <w:sz w:val="18"/>
          <w:szCs w:val="18"/>
        </w:rPr>
        <w:t>7</w:t>
      </w:r>
      <w:r w:rsidRPr="00CF59D1">
        <w:rPr>
          <w:rFonts w:ascii="Tahoma" w:hAnsi="Tahoma" w:cs="Tahoma"/>
          <w:sz w:val="18"/>
          <w:szCs w:val="18"/>
        </w:rPr>
        <w:t xml:space="preserve">r. poz. </w:t>
      </w:r>
      <w:r>
        <w:rPr>
          <w:rFonts w:ascii="Tahoma" w:hAnsi="Tahoma" w:cs="Tahoma"/>
          <w:sz w:val="18"/>
          <w:szCs w:val="18"/>
        </w:rPr>
        <w:t>1579 z póź. zm.)</w:t>
      </w:r>
      <w:r w:rsidRPr="00CF59D1">
        <w:rPr>
          <w:rFonts w:ascii="Tahoma" w:hAnsi="Tahoma" w:cs="Tahoma"/>
          <w:sz w:val="18"/>
          <w:szCs w:val="18"/>
        </w:rPr>
        <w:t xml:space="preserve"> Prawo zamówień publicznych, oświadczamy, że;</w:t>
      </w:r>
    </w:p>
    <w:p w:rsidR="00A773C8" w:rsidRPr="00132736" w:rsidRDefault="00A773C8" w:rsidP="00900E98">
      <w:pPr>
        <w:pStyle w:val="BodyText2"/>
        <w:ind w:left="284" w:hanging="284"/>
        <w:rPr>
          <w:rFonts w:ascii="Tahoma" w:hAnsi="Tahoma" w:cs="Tahoma"/>
          <w:sz w:val="18"/>
          <w:szCs w:val="18"/>
        </w:rPr>
      </w:pPr>
      <w:r>
        <w:rPr>
          <w:rFonts w:ascii="Tahoma" w:hAnsi="Tahoma" w:cs="Tahoma"/>
          <w:bCs w:val="0"/>
          <w:sz w:val="18"/>
          <w:szCs w:val="18"/>
        </w:rPr>
        <w:t>1.</w:t>
      </w:r>
      <w:r>
        <w:rPr>
          <w:rFonts w:ascii="Tahoma" w:hAnsi="Tahoma" w:cs="Tahoma"/>
          <w:bCs w:val="0"/>
          <w:sz w:val="18"/>
          <w:szCs w:val="18"/>
        </w:rPr>
        <w:tab/>
      </w:r>
      <w:r w:rsidRPr="00132736">
        <w:rPr>
          <w:rFonts w:ascii="Tahoma" w:hAnsi="Tahoma" w:cs="Tahoma"/>
          <w:bCs w:val="0"/>
          <w:sz w:val="18"/>
          <w:szCs w:val="18"/>
        </w:rPr>
        <w:t xml:space="preserve">nie należymy do </w:t>
      </w:r>
      <w:r w:rsidRPr="00D35073">
        <w:rPr>
          <w:rFonts w:ascii="Tahoma" w:hAnsi="Tahoma" w:cs="Tahoma"/>
          <w:sz w:val="18"/>
          <w:szCs w:val="18"/>
        </w:rPr>
        <w:t xml:space="preserve">tej samej grupy kapitałowej, co inni wykonawcy, którzy w tym postępowaniu złożyli oferty </w:t>
      </w:r>
      <w:r>
        <w:rPr>
          <w:rFonts w:ascii="Tahoma" w:hAnsi="Tahoma" w:cs="Tahoma"/>
          <w:sz w:val="18"/>
          <w:szCs w:val="18"/>
        </w:rPr>
        <w:t>*</w:t>
      </w:r>
    </w:p>
    <w:p w:rsidR="00A773C8" w:rsidRDefault="00A773C8" w:rsidP="00900E98">
      <w:pPr>
        <w:pStyle w:val="BodyText2"/>
        <w:ind w:left="284" w:hanging="284"/>
        <w:rPr>
          <w:rFonts w:ascii="Tahoma" w:hAnsi="Tahoma" w:cs="Tahoma"/>
          <w:sz w:val="18"/>
          <w:szCs w:val="18"/>
        </w:rPr>
      </w:pPr>
      <w:r>
        <w:rPr>
          <w:rFonts w:ascii="Tahoma" w:hAnsi="Tahoma" w:cs="Tahoma"/>
          <w:bCs w:val="0"/>
          <w:sz w:val="18"/>
          <w:szCs w:val="18"/>
        </w:rPr>
        <w:t>2.</w:t>
      </w:r>
      <w:r>
        <w:rPr>
          <w:rFonts w:ascii="Tahoma" w:hAnsi="Tahoma" w:cs="Tahoma"/>
          <w:bCs w:val="0"/>
          <w:sz w:val="18"/>
          <w:szCs w:val="18"/>
        </w:rPr>
        <w:tab/>
        <w:t xml:space="preserve">należymy do grupy kapitałowej </w:t>
      </w:r>
      <w:r w:rsidRPr="00D35073">
        <w:rPr>
          <w:rFonts w:ascii="Tahoma" w:hAnsi="Tahoma" w:cs="Tahoma"/>
          <w:sz w:val="18"/>
          <w:szCs w:val="18"/>
        </w:rPr>
        <w:t xml:space="preserve">co inni wykonawcy, którzy w tym postępowaniu złożyli oferty </w:t>
      </w:r>
      <w:r>
        <w:rPr>
          <w:rFonts w:ascii="Tahoma" w:hAnsi="Tahoma" w:cs="Tahoma"/>
          <w:bCs w:val="0"/>
          <w:sz w:val="18"/>
          <w:szCs w:val="18"/>
        </w:rPr>
        <w:t>i p</w:t>
      </w:r>
      <w:r w:rsidRPr="0088517A">
        <w:rPr>
          <w:rFonts w:ascii="Tahoma" w:hAnsi="Tahoma" w:cs="Tahoma"/>
          <w:sz w:val="18"/>
          <w:szCs w:val="18"/>
        </w:rPr>
        <w:t>rze</w:t>
      </w:r>
      <w:r>
        <w:rPr>
          <w:rFonts w:ascii="Tahoma" w:hAnsi="Tahoma" w:cs="Tahoma"/>
          <w:sz w:val="18"/>
          <w:szCs w:val="18"/>
        </w:rPr>
        <w:t>dstawiamy/nie przedstawiamy*</w:t>
      </w:r>
      <w:r w:rsidRPr="0088517A">
        <w:rPr>
          <w:rFonts w:ascii="Tahoma" w:hAnsi="Tahoma" w:cs="Tahoma"/>
          <w:sz w:val="18"/>
          <w:szCs w:val="18"/>
        </w:rPr>
        <w:t xml:space="preserve"> </w:t>
      </w:r>
      <w:r>
        <w:rPr>
          <w:rFonts w:ascii="Tahoma" w:hAnsi="Tahoma" w:cs="Tahoma"/>
          <w:sz w:val="18"/>
          <w:szCs w:val="18"/>
        </w:rPr>
        <w:t xml:space="preserve">następujące </w:t>
      </w:r>
      <w:r w:rsidRPr="0088517A">
        <w:rPr>
          <w:rFonts w:ascii="Tahoma" w:hAnsi="Tahoma" w:cs="Tahoma"/>
          <w:sz w:val="18"/>
          <w:szCs w:val="18"/>
        </w:rPr>
        <w:t>dowody, że powiązania z innym</w:t>
      </w:r>
      <w:r>
        <w:rPr>
          <w:rFonts w:ascii="Tahoma" w:hAnsi="Tahoma" w:cs="Tahoma"/>
          <w:sz w:val="18"/>
          <w:szCs w:val="18"/>
        </w:rPr>
        <w:t>i</w:t>
      </w:r>
      <w:r w:rsidRPr="0088517A">
        <w:rPr>
          <w:rFonts w:ascii="Tahoma" w:hAnsi="Tahoma" w:cs="Tahoma"/>
          <w:sz w:val="18"/>
          <w:szCs w:val="18"/>
        </w:rPr>
        <w:t xml:space="preserve"> wykonawc</w:t>
      </w:r>
      <w:r>
        <w:rPr>
          <w:rFonts w:ascii="Tahoma" w:hAnsi="Tahoma" w:cs="Tahoma"/>
          <w:sz w:val="18"/>
          <w:szCs w:val="18"/>
        </w:rPr>
        <w:t>ami</w:t>
      </w:r>
      <w:r w:rsidRPr="0088517A">
        <w:rPr>
          <w:rFonts w:ascii="Tahoma" w:hAnsi="Tahoma" w:cs="Tahoma"/>
          <w:sz w:val="18"/>
          <w:szCs w:val="18"/>
        </w:rPr>
        <w:t xml:space="preserve"> nie prowadz</w:t>
      </w:r>
      <w:r>
        <w:rPr>
          <w:rFonts w:ascii="Tahoma" w:hAnsi="Tahoma" w:cs="Tahoma"/>
          <w:sz w:val="18"/>
          <w:szCs w:val="18"/>
        </w:rPr>
        <w:t>ą</w:t>
      </w:r>
      <w:r w:rsidRPr="0088517A">
        <w:rPr>
          <w:rFonts w:ascii="Tahoma" w:hAnsi="Tahoma" w:cs="Tahoma"/>
          <w:sz w:val="18"/>
          <w:szCs w:val="18"/>
        </w:rPr>
        <w:t xml:space="preserve"> do zakłócenia konkurencji w postępowaniu o udzielenie zamówienia</w:t>
      </w:r>
      <w:r>
        <w:rPr>
          <w:rFonts w:ascii="Tahoma" w:hAnsi="Tahoma" w:cs="Tahoma"/>
          <w:sz w:val="18"/>
          <w:szCs w:val="18"/>
        </w:rPr>
        <w:t>*   _____________________________________________________________</w:t>
      </w:r>
    </w:p>
    <w:p w:rsidR="00A773C8" w:rsidRPr="00984183" w:rsidRDefault="00A773C8" w:rsidP="00900E98">
      <w:pPr>
        <w:pStyle w:val="BodyText2"/>
        <w:ind w:left="284" w:hanging="284"/>
        <w:rPr>
          <w:rFonts w:ascii="Tahoma" w:hAnsi="Tahoma" w:cs="Tahoma"/>
          <w:sz w:val="18"/>
          <w:szCs w:val="18"/>
        </w:rPr>
      </w:pPr>
      <w:r>
        <w:rPr>
          <w:rFonts w:ascii="Tahoma" w:hAnsi="Tahoma" w:cs="Tahoma"/>
          <w:sz w:val="18"/>
          <w:szCs w:val="18"/>
        </w:rPr>
        <w:t>3.</w:t>
      </w:r>
      <w:r w:rsidRPr="00B778AA">
        <w:rPr>
          <w:rFonts w:ascii="Tahoma" w:hAnsi="Tahoma" w:cs="Tahoma"/>
          <w:sz w:val="18"/>
          <w:szCs w:val="18"/>
        </w:rPr>
        <w:t xml:space="preserve"> </w:t>
      </w:r>
      <w:r>
        <w:rPr>
          <w:rFonts w:ascii="Tahoma" w:hAnsi="Tahoma" w:cs="Tahoma"/>
          <w:sz w:val="18"/>
          <w:szCs w:val="18"/>
        </w:rPr>
        <w:t xml:space="preserve"> nie należymy do żadnej grupy kapitałowej*.</w:t>
      </w:r>
    </w:p>
    <w:p w:rsidR="00A773C8" w:rsidRPr="00984183" w:rsidRDefault="00A773C8" w:rsidP="00900E98">
      <w:pPr>
        <w:pStyle w:val="Footer"/>
        <w:tabs>
          <w:tab w:val="clear" w:pos="4536"/>
          <w:tab w:val="clear" w:pos="9072"/>
        </w:tabs>
        <w:rPr>
          <w:rFonts w:ascii="Tahoma" w:hAnsi="Tahoma" w:cs="Tahoma"/>
          <w:sz w:val="18"/>
          <w:szCs w:val="18"/>
        </w:rPr>
      </w:pPr>
    </w:p>
    <w:p w:rsidR="00A773C8" w:rsidRPr="00984183" w:rsidRDefault="00A773C8" w:rsidP="00900E98">
      <w:pPr>
        <w:pStyle w:val="PlainText"/>
        <w:spacing w:before="120"/>
        <w:rPr>
          <w:rFonts w:ascii="Tahoma" w:hAnsi="Tahoma" w:cs="Tahoma"/>
          <w:b/>
          <w:sz w:val="16"/>
          <w:szCs w:val="16"/>
        </w:rPr>
      </w:pPr>
      <w:r w:rsidRPr="00984183">
        <w:rPr>
          <w:rFonts w:ascii="Tahoma" w:hAnsi="Tahoma" w:cs="Tahoma"/>
          <w:b/>
          <w:sz w:val="16"/>
          <w:szCs w:val="16"/>
        </w:rPr>
        <w:t>* niepotrzebne skreślić</w:t>
      </w:r>
    </w:p>
    <w:p w:rsidR="00A773C8" w:rsidRDefault="00A773C8" w:rsidP="00900E98">
      <w:pPr>
        <w:pStyle w:val="PlainText"/>
        <w:spacing w:before="120"/>
        <w:ind w:left="900" w:hanging="900"/>
        <w:rPr>
          <w:rFonts w:ascii="Tahoma" w:hAnsi="Tahoma" w:cs="Tahoma"/>
          <w:b/>
          <w:sz w:val="18"/>
          <w:szCs w:val="18"/>
        </w:rPr>
      </w:pPr>
    </w:p>
    <w:p w:rsidR="00A773C8" w:rsidRPr="009C7EF6" w:rsidRDefault="00A773C8" w:rsidP="00900E98">
      <w:pPr>
        <w:pStyle w:val="PlainText"/>
        <w:spacing w:before="120"/>
        <w:ind w:left="900" w:hanging="900"/>
        <w:rPr>
          <w:rFonts w:ascii="Tahoma" w:hAnsi="Tahoma" w:cs="Tahoma"/>
          <w:b/>
          <w:sz w:val="18"/>
          <w:szCs w:val="18"/>
        </w:rPr>
      </w:pPr>
      <w:r w:rsidRPr="009C7EF6">
        <w:rPr>
          <w:rFonts w:ascii="Tahoma" w:hAnsi="Tahoma" w:cs="Tahoma"/>
          <w:b/>
          <w:sz w:val="18"/>
          <w:szCs w:val="18"/>
        </w:rPr>
        <w:t>Uwaga:</w:t>
      </w:r>
    </w:p>
    <w:p w:rsidR="00A773C8" w:rsidRPr="00984183" w:rsidRDefault="00A773C8" w:rsidP="00900E98">
      <w:pPr>
        <w:pStyle w:val="PlainText"/>
        <w:spacing w:before="120"/>
        <w:jc w:val="both"/>
        <w:rPr>
          <w:rFonts w:ascii="Tahoma" w:hAnsi="Tahoma" w:cs="Tahoma"/>
          <w:sz w:val="18"/>
          <w:szCs w:val="18"/>
        </w:rPr>
      </w:pPr>
      <w:r w:rsidRPr="00984183">
        <w:rPr>
          <w:rFonts w:ascii="Tahoma" w:hAnsi="Tahoma" w:cs="Tahoma"/>
          <w:sz w:val="18"/>
          <w:szCs w:val="18"/>
        </w:rPr>
        <w:t xml:space="preserve">W przypadku złożenia oferty przez podmioty występujące wspólnie, wymagane oświadczenie </w:t>
      </w:r>
      <w:r>
        <w:rPr>
          <w:rFonts w:ascii="Tahoma" w:hAnsi="Tahoma" w:cs="Tahoma"/>
          <w:sz w:val="18"/>
          <w:szCs w:val="18"/>
        </w:rPr>
        <w:t>po</w:t>
      </w:r>
      <w:r w:rsidRPr="00984183">
        <w:rPr>
          <w:rFonts w:ascii="Tahoma" w:hAnsi="Tahoma" w:cs="Tahoma"/>
          <w:sz w:val="18"/>
          <w:szCs w:val="18"/>
        </w:rPr>
        <w:t>winno być złożone przez każdy podmiot.</w:t>
      </w:r>
    </w:p>
    <w:p w:rsidR="00A773C8" w:rsidRDefault="00A773C8" w:rsidP="00900E98">
      <w:pPr>
        <w:pStyle w:val="PlainText"/>
        <w:spacing w:before="120"/>
        <w:jc w:val="both"/>
        <w:rPr>
          <w:rFonts w:ascii="Tahoma" w:hAnsi="Tahoma" w:cs="Tahoma"/>
          <w:sz w:val="18"/>
          <w:szCs w:val="18"/>
        </w:rPr>
      </w:pPr>
      <w:r w:rsidRPr="001B6E95">
        <w:rPr>
          <w:rFonts w:ascii="Tahoma" w:hAnsi="Tahoma" w:cs="Tahoma"/>
          <w:sz w:val="18"/>
          <w:szCs w:val="18"/>
          <w:u w:val="single"/>
        </w:rPr>
        <w:t xml:space="preserve">Ad. </w:t>
      </w:r>
      <w:r>
        <w:rPr>
          <w:rFonts w:ascii="Tahoma" w:hAnsi="Tahoma" w:cs="Tahoma"/>
          <w:sz w:val="18"/>
          <w:szCs w:val="18"/>
          <w:u w:val="single"/>
        </w:rPr>
        <w:t xml:space="preserve">pkt </w:t>
      </w:r>
      <w:r w:rsidRPr="001B6E95">
        <w:rPr>
          <w:rFonts w:ascii="Tahoma" w:hAnsi="Tahoma" w:cs="Tahoma"/>
          <w:sz w:val="18"/>
          <w:szCs w:val="18"/>
          <w:u w:val="single"/>
        </w:rPr>
        <w:t>2.</w:t>
      </w:r>
      <w:r>
        <w:rPr>
          <w:rFonts w:ascii="Tahoma" w:hAnsi="Tahoma" w:cs="Tahoma"/>
          <w:sz w:val="18"/>
          <w:szCs w:val="18"/>
        </w:rPr>
        <w:t xml:space="preserve"> N</w:t>
      </w:r>
      <w:r w:rsidRPr="00D35073">
        <w:rPr>
          <w:rFonts w:ascii="Tahoma" w:hAnsi="Tahoma" w:cs="Tahoma"/>
          <w:sz w:val="18"/>
          <w:szCs w:val="18"/>
        </w:rPr>
        <w:t>ie</w:t>
      </w:r>
      <w:r>
        <w:rPr>
          <w:rFonts w:ascii="Tahoma" w:hAnsi="Tahoma" w:cs="Tahoma"/>
          <w:sz w:val="18"/>
          <w:szCs w:val="18"/>
        </w:rPr>
        <w:t xml:space="preserve"> </w:t>
      </w:r>
      <w:r w:rsidRPr="00D35073">
        <w:rPr>
          <w:rFonts w:ascii="Tahoma" w:hAnsi="Tahoma" w:cs="Tahoma"/>
          <w:sz w:val="18"/>
          <w:szCs w:val="18"/>
        </w:rPr>
        <w:t>przedłożenie dowodów i nie</w:t>
      </w:r>
      <w:r>
        <w:rPr>
          <w:rFonts w:ascii="Tahoma" w:hAnsi="Tahoma" w:cs="Tahoma"/>
          <w:sz w:val="18"/>
          <w:szCs w:val="18"/>
        </w:rPr>
        <w:t xml:space="preserve"> wykazanie przez W</w:t>
      </w:r>
      <w:r w:rsidRPr="00D35073">
        <w:rPr>
          <w:rFonts w:ascii="Tahoma" w:hAnsi="Tahoma" w:cs="Tahoma"/>
          <w:sz w:val="18"/>
          <w:szCs w:val="18"/>
        </w:rPr>
        <w:t>ykonawców, że istniejące między nimi powiązania nie prowadzą do zakłócenia konkurencji w postępowaniu o udzielenie zamówienia</w:t>
      </w:r>
      <w:r>
        <w:rPr>
          <w:rFonts w:ascii="Tahoma" w:hAnsi="Tahoma" w:cs="Tahoma"/>
          <w:sz w:val="18"/>
          <w:szCs w:val="18"/>
        </w:rPr>
        <w:t>,</w:t>
      </w:r>
      <w:r w:rsidRPr="00D35073">
        <w:rPr>
          <w:rFonts w:ascii="Tahoma" w:hAnsi="Tahoma" w:cs="Tahoma"/>
          <w:sz w:val="18"/>
          <w:szCs w:val="18"/>
        </w:rPr>
        <w:t xml:space="preserve"> spowoduje wykluczenie wykonawców, którzy należąc do tej samej grupy kapitałowej w rozumieniu ustawy z dnia 16 lutego 2007 r. o ochronie konkurencji i konsumentów</w:t>
      </w:r>
      <w:r>
        <w:rPr>
          <w:rFonts w:ascii="Tahoma" w:hAnsi="Tahoma" w:cs="Tahoma"/>
          <w:sz w:val="18"/>
          <w:szCs w:val="18"/>
        </w:rPr>
        <w:t>,</w:t>
      </w:r>
      <w:r w:rsidRPr="00D35073">
        <w:rPr>
          <w:rFonts w:ascii="Tahoma" w:hAnsi="Tahoma" w:cs="Tahoma"/>
          <w:sz w:val="18"/>
          <w:szCs w:val="18"/>
        </w:rPr>
        <w:t xml:space="preserve"> złożyli odrębne oferty w postępowaniu</w:t>
      </w:r>
      <w:r>
        <w:rPr>
          <w:rFonts w:ascii="Tahoma" w:hAnsi="Tahoma" w:cs="Tahoma"/>
          <w:sz w:val="18"/>
          <w:szCs w:val="18"/>
        </w:rPr>
        <w:t>.</w:t>
      </w:r>
    </w:p>
    <w:p w:rsidR="00A773C8" w:rsidRPr="00984183" w:rsidRDefault="00A773C8" w:rsidP="00900E98">
      <w:pPr>
        <w:pStyle w:val="PlainText"/>
        <w:spacing w:before="120"/>
        <w:jc w:val="both"/>
        <w:rPr>
          <w:rFonts w:ascii="Tahoma" w:hAnsi="Tahoma" w:cs="Tahoma"/>
          <w:sz w:val="18"/>
          <w:szCs w:val="18"/>
        </w:rPr>
      </w:pPr>
      <w:r w:rsidRPr="001B6E95">
        <w:rPr>
          <w:rFonts w:ascii="Tahoma" w:hAnsi="Tahoma" w:cs="Tahoma"/>
          <w:sz w:val="18"/>
          <w:szCs w:val="18"/>
          <w:u w:val="single"/>
        </w:rPr>
        <w:t xml:space="preserve">Ad. </w:t>
      </w:r>
      <w:r>
        <w:rPr>
          <w:rFonts w:ascii="Tahoma" w:hAnsi="Tahoma" w:cs="Tahoma"/>
          <w:sz w:val="18"/>
          <w:szCs w:val="18"/>
          <w:u w:val="single"/>
        </w:rPr>
        <w:t xml:space="preserve">pkt </w:t>
      </w:r>
      <w:r w:rsidRPr="006A2422">
        <w:rPr>
          <w:rFonts w:ascii="Tahoma" w:hAnsi="Tahoma" w:cs="Tahoma"/>
          <w:sz w:val="18"/>
          <w:szCs w:val="18"/>
          <w:u w:val="single"/>
        </w:rPr>
        <w:t>3.</w:t>
      </w:r>
      <w:r w:rsidRPr="006A2422">
        <w:rPr>
          <w:rFonts w:ascii="Tahoma" w:hAnsi="Tahoma" w:cs="Tahoma"/>
          <w:sz w:val="18"/>
          <w:szCs w:val="18"/>
        </w:rPr>
        <w:t xml:space="preserve"> Oświadczenie wskazane w pkt 3. może złożyć Wykonawca, według swego wyboru, który nie należy do żadnej grupy kapitałowej, w rozumieniu ustawy z dnia</w:t>
      </w:r>
      <w:r w:rsidRPr="001B6E95">
        <w:rPr>
          <w:rFonts w:ascii="Tahoma" w:hAnsi="Tahoma" w:cs="Tahoma"/>
          <w:sz w:val="18"/>
          <w:szCs w:val="18"/>
        </w:rPr>
        <w:t xml:space="preserve"> 16 lutego 2007 r. o ochronie konkurencji i konsumentów, zam</w:t>
      </w:r>
      <w:r>
        <w:rPr>
          <w:rFonts w:ascii="Tahoma" w:hAnsi="Tahoma" w:cs="Tahoma"/>
          <w:sz w:val="18"/>
          <w:szCs w:val="18"/>
        </w:rPr>
        <w:t>iast złożenia, w terminie 3 dni</w:t>
      </w:r>
      <w:r w:rsidRPr="001B6E95">
        <w:rPr>
          <w:rFonts w:ascii="Tahoma" w:hAnsi="Tahoma" w:cs="Tahoma"/>
          <w:sz w:val="18"/>
          <w:szCs w:val="18"/>
        </w:rPr>
        <w:t xml:space="preserve"> od zamieszczenia na stronie internetowej informacji z otwarcia ofert, oświadczenia o braku przynależności do tej samej grupy kapitałowej.</w:t>
      </w:r>
    </w:p>
    <w:p w:rsidR="00A773C8" w:rsidRPr="00984183" w:rsidRDefault="00A773C8" w:rsidP="00900E98">
      <w:pPr>
        <w:pStyle w:val="Footer"/>
        <w:tabs>
          <w:tab w:val="clear" w:pos="4536"/>
          <w:tab w:val="clear" w:pos="9072"/>
        </w:tabs>
        <w:rPr>
          <w:rFonts w:ascii="Tahoma" w:hAnsi="Tahoma" w:cs="Tahoma"/>
          <w:sz w:val="18"/>
          <w:szCs w:val="18"/>
        </w:rPr>
      </w:pPr>
    </w:p>
    <w:p w:rsidR="00A773C8" w:rsidRPr="00984183" w:rsidRDefault="00A773C8" w:rsidP="00900E98">
      <w:pPr>
        <w:pStyle w:val="Footer"/>
        <w:tabs>
          <w:tab w:val="clear" w:pos="4536"/>
          <w:tab w:val="clear" w:pos="9072"/>
        </w:tabs>
        <w:rPr>
          <w:rFonts w:ascii="Tahoma" w:hAnsi="Tahoma" w:cs="Tahoma"/>
          <w:sz w:val="18"/>
          <w:szCs w:val="18"/>
        </w:rPr>
      </w:pPr>
    </w:p>
    <w:p w:rsidR="00A773C8" w:rsidRPr="00984183" w:rsidRDefault="00A773C8" w:rsidP="00900E98">
      <w:pPr>
        <w:pStyle w:val="PlainText"/>
        <w:spacing w:before="120"/>
        <w:rPr>
          <w:rFonts w:ascii="Tahoma" w:hAnsi="Tahoma" w:cs="Tahoma"/>
          <w:i/>
          <w:sz w:val="18"/>
          <w:szCs w:val="18"/>
        </w:rPr>
      </w:pPr>
      <w:r w:rsidRPr="00984183">
        <w:rPr>
          <w:rFonts w:ascii="Tahoma" w:hAnsi="Tahoma" w:cs="Tahoma"/>
          <w:sz w:val="18"/>
          <w:szCs w:val="18"/>
        </w:rPr>
        <w:t>__________________ dnia _________ r.</w:t>
      </w:r>
      <w:r w:rsidRPr="00984183">
        <w:rPr>
          <w:rFonts w:ascii="Tahoma" w:hAnsi="Tahoma" w:cs="Tahoma"/>
          <w:sz w:val="18"/>
          <w:szCs w:val="18"/>
        </w:rPr>
        <w:tab/>
      </w:r>
      <w:r w:rsidRPr="00984183">
        <w:rPr>
          <w:rFonts w:ascii="Tahoma" w:hAnsi="Tahoma" w:cs="Tahoma"/>
          <w:sz w:val="18"/>
          <w:szCs w:val="18"/>
        </w:rPr>
        <w:tab/>
        <w:t xml:space="preserve">                      </w:t>
      </w:r>
      <w:r>
        <w:rPr>
          <w:rFonts w:ascii="Tahoma" w:hAnsi="Tahoma" w:cs="Tahoma"/>
          <w:sz w:val="18"/>
          <w:szCs w:val="18"/>
        </w:rPr>
        <w:t xml:space="preserve">         </w:t>
      </w:r>
      <w:r w:rsidRPr="00984183">
        <w:rPr>
          <w:rFonts w:ascii="Tahoma" w:hAnsi="Tahoma" w:cs="Tahoma"/>
          <w:i/>
          <w:sz w:val="18"/>
          <w:szCs w:val="18"/>
        </w:rPr>
        <w:t>_______________________________</w:t>
      </w:r>
    </w:p>
    <w:p w:rsidR="00A773C8" w:rsidRPr="00984183" w:rsidRDefault="00A773C8" w:rsidP="00900E98">
      <w:pPr>
        <w:pStyle w:val="PlainTex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rsidR="00A773C8" w:rsidRPr="00984183" w:rsidRDefault="00A773C8" w:rsidP="00900E98">
      <w:pPr>
        <w:pStyle w:val="PlainText"/>
        <w:jc w:val="both"/>
        <w:rPr>
          <w:rFonts w:ascii="Tahoma" w:hAnsi="Tahoma" w:cs="Tahoma"/>
          <w:b/>
          <w:sz w:val="18"/>
          <w:szCs w:val="18"/>
        </w:rPr>
      </w:pPr>
    </w:p>
    <w:p w:rsidR="00A773C8" w:rsidRDefault="00A773C8" w:rsidP="00900E98">
      <w:pPr>
        <w:pStyle w:val="PlainText"/>
        <w:jc w:val="both"/>
        <w:rPr>
          <w:rFonts w:ascii="Tahoma" w:hAnsi="Tahoma" w:cs="Tahoma"/>
          <w:b/>
          <w:sz w:val="18"/>
          <w:szCs w:val="18"/>
        </w:rPr>
      </w:pPr>
    </w:p>
    <w:p w:rsidR="00A773C8" w:rsidRPr="00105080" w:rsidRDefault="00A773C8" w:rsidP="00926941">
      <w:pPr>
        <w:rPr>
          <w:rFonts w:ascii="Tahoma" w:hAnsi="Tahoma" w:cs="Tahoma"/>
          <w:b/>
        </w:rPr>
      </w:pPr>
    </w:p>
    <w:p w:rsidR="00A773C8" w:rsidRPr="00900E98" w:rsidRDefault="00A773C8" w:rsidP="005F64C3">
      <w:pPr>
        <w:pStyle w:val="Heading2"/>
        <w:jc w:val="right"/>
        <w:rPr>
          <w:rFonts w:ascii="Tahoma" w:hAnsi="Tahoma" w:cs="Tahoma"/>
          <w:b/>
          <w:sz w:val="18"/>
          <w:szCs w:val="18"/>
        </w:rPr>
      </w:pPr>
      <w:bookmarkStart w:id="131" w:name="_Toc476231645"/>
      <w:r w:rsidRPr="00900E98">
        <w:rPr>
          <w:rFonts w:ascii="Tahoma" w:hAnsi="Tahoma" w:cs="Tahoma"/>
          <w:b/>
          <w:sz w:val="18"/>
          <w:szCs w:val="18"/>
        </w:rPr>
        <w:t>Załącznik nr 6</w:t>
      </w:r>
      <w:bookmarkEnd w:id="131"/>
    </w:p>
    <w:p w:rsidR="00A773C8" w:rsidRDefault="00A773C8" w:rsidP="000A0F6E">
      <w:pPr>
        <w:rPr>
          <w:rFonts w:ascii="Tahoma" w:hAnsi="Tahoma" w:cs="Tahoma"/>
          <w:b/>
        </w:rPr>
      </w:pPr>
    </w:p>
    <w:p w:rsidR="00A773C8" w:rsidRPr="008C3E2A" w:rsidRDefault="00A773C8" w:rsidP="008C3E2A">
      <w:pPr>
        <w:overflowPunct w:val="0"/>
        <w:autoSpaceDE w:val="0"/>
        <w:autoSpaceDN w:val="0"/>
        <w:adjustRightInd w:val="0"/>
        <w:jc w:val="center"/>
        <w:rPr>
          <w:rFonts w:ascii="Tahoma" w:hAnsi="Tahoma" w:cs="Tahoma"/>
          <w:b/>
          <w:sz w:val="18"/>
          <w:szCs w:val="18"/>
        </w:rPr>
      </w:pPr>
      <w:r>
        <w:rPr>
          <w:rFonts w:ascii="Tahoma" w:hAnsi="Tahoma" w:cs="Tahoma"/>
          <w:b/>
          <w:sz w:val="18"/>
          <w:szCs w:val="18"/>
        </w:rPr>
        <w:t xml:space="preserve">FORMULARZ </w:t>
      </w:r>
      <w:r w:rsidRPr="008C3E2A">
        <w:rPr>
          <w:rFonts w:ascii="Tahoma" w:hAnsi="Tahoma" w:cs="Tahoma"/>
          <w:b/>
          <w:sz w:val="18"/>
          <w:szCs w:val="18"/>
        </w:rPr>
        <w:t>CENOWY</w:t>
      </w:r>
    </w:p>
    <w:p w:rsidR="00A773C8" w:rsidRPr="008C3E2A" w:rsidRDefault="00A773C8" w:rsidP="008C3E2A">
      <w:pPr>
        <w:overflowPunct w:val="0"/>
        <w:autoSpaceDE w:val="0"/>
        <w:autoSpaceDN w:val="0"/>
        <w:adjustRightInd w:val="0"/>
        <w:jc w:val="center"/>
        <w:rPr>
          <w:rFonts w:ascii="Tahoma" w:hAnsi="Tahoma" w:cs="Tahoma"/>
          <w:sz w:val="18"/>
          <w:szCs w:val="18"/>
        </w:rPr>
      </w:pPr>
    </w:p>
    <w:p w:rsidR="00A773C8" w:rsidRPr="00300A3D" w:rsidRDefault="00A773C8" w:rsidP="00300A3D">
      <w:pPr>
        <w:pStyle w:val="BodyText"/>
        <w:rPr>
          <w:rFonts w:ascii="Tahoma" w:hAnsi="Tahoma" w:cs="Tahoma"/>
          <w:sz w:val="18"/>
          <w:szCs w:val="18"/>
        </w:rPr>
      </w:pPr>
      <w:r w:rsidRPr="00300A3D">
        <w:rPr>
          <w:rFonts w:ascii="Tahoma" w:hAnsi="Tahoma" w:cs="Tahoma"/>
          <w:sz w:val="18"/>
          <w:szCs w:val="18"/>
        </w:rPr>
        <w:t>Nazwa zamówienia:</w:t>
      </w:r>
    </w:p>
    <w:p w:rsidR="00A773C8" w:rsidRPr="00300A3D" w:rsidRDefault="00A773C8" w:rsidP="00300A3D">
      <w:pPr>
        <w:pStyle w:val="BodyText"/>
        <w:rPr>
          <w:rFonts w:ascii="Tahoma" w:hAnsi="Tahoma" w:cs="Tahoma"/>
          <w:sz w:val="18"/>
          <w:szCs w:val="18"/>
        </w:rPr>
      </w:pPr>
    </w:p>
    <w:p w:rsidR="00A773C8" w:rsidRPr="00300A3D" w:rsidRDefault="00A773C8" w:rsidP="00300A3D">
      <w:pPr>
        <w:pStyle w:val="BodyText"/>
        <w:rPr>
          <w:rFonts w:ascii="Tahoma" w:hAnsi="Tahoma" w:cs="Tahoma"/>
          <w:sz w:val="18"/>
          <w:szCs w:val="18"/>
        </w:rPr>
      </w:pPr>
      <w:r w:rsidRPr="00300A3D">
        <w:rPr>
          <w:rFonts w:ascii="Tahoma" w:hAnsi="Tahoma" w:cs="Tahoma"/>
          <w:sz w:val="18"/>
          <w:szCs w:val="18"/>
        </w:rPr>
        <w:t xml:space="preserve">Wykonanie opracowania pt. </w:t>
      </w:r>
      <w:r w:rsidRPr="00300A3D">
        <w:rPr>
          <w:rFonts w:ascii="Tahoma" w:hAnsi="Tahoma" w:cs="Tahoma"/>
          <w:b/>
          <w:sz w:val="18"/>
          <w:szCs w:val="18"/>
        </w:rPr>
        <w:t>Audyt BRD przejść dla pieszych bez sygnalizacji świetlnej na drogach zarządzanych przez ZDM w dzielnicach Wawer, Włochy, Praga-Północ, Bemowo, Żoliborz pod kątem skuteczności oświetlenia tych przejść i zastosowanej organizacji ruchu.</w:t>
      </w:r>
    </w:p>
    <w:p w:rsidR="00A773C8" w:rsidRPr="00300A3D" w:rsidRDefault="00A773C8" w:rsidP="00300A3D">
      <w:pPr>
        <w:pStyle w:val="BodyText"/>
        <w:rPr>
          <w:rFonts w:ascii="Tahoma" w:hAnsi="Tahoma" w:cs="Tahoma"/>
          <w:sz w:val="18"/>
          <w:szCs w:val="18"/>
        </w:rPr>
      </w:pPr>
    </w:p>
    <w:p w:rsidR="00A773C8" w:rsidRPr="00300A3D" w:rsidRDefault="00A773C8" w:rsidP="00300A3D">
      <w:pPr>
        <w:pStyle w:val="BodyText"/>
        <w:rPr>
          <w:rFonts w:ascii="Tahoma" w:hAnsi="Tahoma" w:cs="Tahoma"/>
          <w:sz w:val="18"/>
          <w:szCs w:val="18"/>
        </w:rPr>
      </w:pPr>
      <w:r w:rsidRPr="00300A3D">
        <w:rPr>
          <w:rFonts w:ascii="Tahoma" w:hAnsi="Tahoma" w:cs="Tahoma"/>
          <w:sz w:val="18"/>
          <w:szCs w:val="18"/>
        </w:rPr>
        <w:t>Wspólny Słownik Zamówień:           71300000-1  usługi inżynieryjne</w:t>
      </w:r>
    </w:p>
    <w:p w:rsidR="00A773C8" w:rsidRPr="00300A3D" w:rsidRDefault="00A773C8" w:rsidP="00300A3D">
      <w:pPr>
        <w:pStyle w:val="BodyText"/>
        <w:rPr>
          <w:rFonts w:ascii="Tahoma" w:hAnsi="Tahoma" w:cs="Tahoma"/>
          <w:sz w:val="18"/>
          <w:szCs w:val="18"/>
        </w:rPr>
      </w:pPr>
    </w:p>
    <w:p w:rsidR="00A773C8" w:rsidRPr="00300A3D" w:rsidRDefault="00A773C8" w:rsidP="00300A3D">
      <w:pPr>
        <w:pStyle w:val="BodyText"/>
        <w:rPr>
          <w:rFonts w:ascii="Tahoma" w:hAnsi="Tahoma" w:cs="Tahoma"/>
          <w:sz w:val="18"/>
          <w:szCs w:val="18"/>
        </w:rPr>
      </w:pPr>
    </w:p>
    <w:p w:rsidR="00A773C8" w:rsidRPr="00300A3D" w:rsidRDefault="00A773C8" w:rsidP="00300A3D">
      <w:pPr>
        <w:pStyle w:val="BodyText"/>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5"/>
        <w:gridCol w:w="3280"/>
        <w:gridCol w:w="1839"/>
        <w:gridCol w:w="1837"/>
        <w:gridCol w:w="1837"/>
      </w:tblGrid>
      <w:tr w:rsidR="00A773C8" w:rsidRPr="00300A3D" w:rsidTr="00474C8D">
        <w:tc>
          <w:tcPr>
            <w:tcW w:w="495" w:type="dxa"/>
          </w:tcPr>
          <w:p w:rsidR="00A773C8" w:rsidRPr="00300A3D" w:rsidRDefault="00A773C8" w:rsidP="00474C8D">
            <w:pPr>
              <w:pStyle w:val="BodyText"/>
              <w:jc w:val="center"/>
              <w:rPr>
                <w:rFonts w:ascii="Tahoma" w:hAnsi="Tahoma" w:cs="Tahoma"/>
                <w:sz w:val="18"/>
                <w:szCs w:val="18"/>
              </w:rPr>
            </w:pPr>
            <w:r w:rsidRPr="00300A3D">
              <w:rPr>
                <w:rFonts w:ascii="Tahoma" w:hAnsi="Tahoma" w:cs="Tahoma"/>
                <w:sz w:val="18"/>
                <w:szCs w:val="18"/>
              </w:rPr>
              <w:t>lp.</w:t>
            </w:r>
          </w:p>
        </w:tc>
        <w:tc>
          <w:tcPr>
            <w:tcW w:w="3280" w:type="dxa"/>
          </w:tcPr>
          <w:p w:rsidR="00A773C8" w:rsidRPr="00300A3D" w:rsidRDefault="00A773C8" w:rsidP="00474C8D">
            <w:pPr>
              <w:pStyle w:val="BodyText"/>
              <w:jc w:val="center"/>
              <w:rPr>
                <w:rFonts w:ascii="Tahoma" w:hAnsi="Tahoma" w:cs="Tahoma"/>
                <w:sz w:val="18"/>
                <w:szCs w:val="18"/>
              </w:rPr>
            </w:pPr>
          </w:p>
          <w:p w:rsidR="00A773C8" w:rsidRPr="00300A3D" w:rsidRDefault="00A773C8" w:rsidP="00474C8D">
            <w:pPr>
              <w:pStyle w:val="BodyText"/>
              <w:jc w:val="center"/>
              <w:rPr>
                <w:rFonts w:ascii="Tahoma" w:hAnsi="Tahoma" w:cs="Tahoma"/>
                <w:sz w:val="18"/>
                <w:szCs w:val="18"/>
              </w:rPr>
            </w:pPr>
            <w:r w:rsidRPr="00300A3D">
              <w:rPr>
                <w:rFonts w:ascii="Tahoma" w:hAnsi="Tahoma" w:cs="Tahoma"/>
                <w:sz w:val="18"/>
                <w:szCs w:val="18"/>
              </w:rPr>
              <w:t>Dzielnica</w:t>
            </w:r>
          </w:p>
        </w:tc>
        <w:tc>
          <w:tcPr>
            <w:tcW w:w="1839" w:type="dxa"/>
          </w:tcPr>
          <w:p w:rsidR="00A773C8" w:rsidRPr="00300A3D" w:rsidRDefault="00A773C8" w:rsidP="00474C8D">
            <w:pPr>
              <w:pStyle w:val="BodyText"/>
              <w:jc w:val="center"/>
              <w:rPr>
                <w:rFonts w:ascii="Tahoma" w:hAnsi="Tahoma" w:cs="Tahoma"/>
                <w:sz w:val="18"/>
                <w:szCs w:val="18"/>
              </w:rPr>
            </w:pPr>
            <w:r w:rsidRPr="00300A3D">
              <w:rPr>
                <w:rFonts w:ascii="Tahoma" w:hAnsi="Tahoma" w:cs="Tahoma"/>
                <w:sz w:val="18"/>
                <w:szCs w:val="18"/>
              </w:rPr>
              <w:t xml:space="preserve">Cena  </w:t>
            </w:r>
          </w:p>
          <w:p w:rsidR="00A773C8" w:rsidRPr="00300A3D" w:rsidRDefault="00A773C8" w:rsidP="00474C8D">
            <w:pPr>
              <w:pStyle w:val="BodyText"/>
              <w:jc w:val="center"/>
              <w:rPr>
                <w:rFonts w:ascii="Tahoma" w:hAnsi="Tahoma" w:cs="Tahoma"/>
                <w:sz w:val="18"/>
                <w:szCs w:val="18"/>
              </w:rPr>
            </w:pPr>
            <w:r w:rsidRPr="00300A3D">
              <w:rPr>
                <w:rFonts w:ascii="Tahoma" w:hAnsi="Tahoma" w:cs="Tahoma"/>
                <w:sz w:val="18"/>
                <w:szCs w:val="18"/>
              </w:rPr>
              <w:t>netto</w:t>
            </w:r>
          </w:p>
        </w:tc>
        <w:tc>
          <w:tcPr>
            <w:tcW w:w="1837" w:type="dxa"/>
          </w:tcPr>
          <w:p w:rsidR="00A773C8" w:rsidRPr="00300A3D" w:rsidRDefault="00A773C8" w:rsidP="00474C8D">
            <w:pPr>
              <w:pStyle w:val="BodyText"/>
              <w:jc w:val="center"/>
              <w:rPr>
                <w:rFonts w:ascii="Tahoma" w:hAnsi="Tahoma" w:cs="Tahoma"/>
                <w:sz w:val="18"/>
                <w:szCs w:val="18"/>
              </w:rPr>
            </w:pPr>
            <w:r w:rsidRPr="00300A3D">
              <w:rPr>
                <w:rFonts w:ascii="Tahoma" w:hAnsi="Tahoma" w:cs="Tahoma"/>
                <w:sz w:val="18"/>
                <w:szCs w:val="18"/>
              </w:rPr>
              <w:t xml:space="preserve">Podatek </w:t>
            </w:r>
          </w:p>
          <w:p w:rsidR="00A773C8" w:rsidRPr="00300A3D" w:rsidRDefault="00A773C8" w:rsidP="00474C8D">
            <w:pPr>
              <w:pStyle w:val="BodyText"/>
              <w:jc w:val="center"/>
              <w:rPr>
                <w:rFonts w:ascii="Tahoma" w:hAnsi="Tahoma" w:cs="Tahoma"/>
                <w:sz w:val="18"/>
                <w:szCs w:val="18"/>
              </w:rPr>
            </w:pPr>
            <w:r w:rsidRPr="00300A3D">
              <w:rPr>
                <w:rFonts w:ascii="Tahoma" w:hAnsi="Tahoma" w:cs="Tahoma"/>
                <w:sz w:val="18"/>
                <w:szCs w:val="18"/>
              </w:rPr>
              <w:t>VAT 23%</w:t>
            </w:r>
          </w:p>
        </w:tc>
        <w:tc>
          <w:tcPr>
            <w:tcW w:w="1837" w:type="dxa"/>
          </w:tcPr>
          <w:p w:rsidR="00A773C8" w:rsidRPr="00300A3D" w:rsidRDefault="00A773C8" w:rsidP="00474C8D">
            <w:pPr>
              <w:pStyle w:val="BodyText"/>
              <w:jc w:val="center"/>
              <w:rPr>
                <w:rFonts w:ascii="Tahoma" w:hAnsi="Tahoma" w:cs="Tahoma"/>
                <w:sz w:val="18"/>
                <w:szCs w:val="18"/>
              </w:rPr>
            </w:pPr>
            <w:r w:rsidRPr="00300A3D">
              <w:rPr>
                <w:rFonts w:ascii="Tahoma" w:hAnsi="Tahoma" w:cs="Tahoma"/>
                <w:sz w:val="18"/>
                <w:szCs w:val="18"/>
              </w:rPr>
              <w:t xml:space="preserve">Wartość </w:t>
            </w:r>
          </w:p>
          <w:p w:rsidR="00A773C8" w:rsidRPr="00300A3D" w:rsidRDefault="00A773C8" w:rsidP="00474C8D">
            <w:pPr>
              <w:pStyle w:val="BodyText"/>
              <w:jc w:val="center"/>
              <w:rPr>
                <w:rFonts w:ascii="Tahoma" w:hAnsi="Tahoma" w:cs="Tahoma"/>
                <w:sz w:val="18"/>
                <w:szCs w:val="18"/>
              </w:rPr>
            </w:pPr>
            <w:r w:rsidRPr="00300A3D">
              <w:rPr>
                <w:rFonts w:ascii="Tahoma" w:hAnsi="Tahoma" w:cs="Tahoma"/>
                <w:sz w:val="18"/>
                <w:szCs w:val="18"/>
              </w:rPr>
              <w:t>brutto</w:t>
            </w:r>
          </w:p>
        </w:tc>
      </w:tr>
      <w:tr w:rsidR="00A773C8" w:rsidRPr="00300A3D" w:rsidTr="00474C8D">
        <w:tc>
          <w:tcPr>
            <w:tcW w:w="495" w:type="dxa"/>
          </w:tcPr>
          <w:p w:rsidR="00A773C8" w:rsidRPr="00300A3D" w:rsidRDefault="00A773C8" w:rsidP="00474C8D">
            <w:pPr>
              <w:pStyle w:val="BodyText"/>
              <w:jc w:val="center"/>
              <w:rPr>
                <w:rFonts w:ascii="Tahoma" w:hAnsi="Tahoma" w:cs="Tahoma"/>
                <w:sz w:val="18"/>
                <w:szCs w:val="18"/>
              </w:rPr>
            </w:pPr>
          </w:p>
          <w:p w:rsidR="00A773C8" w:rsidRPr="00300A3D" w:rsidRDefault="00A773C8" w:rsidP="00474C8D">
            <w:pPr>
              <w:pStyle w:val="BodyText"/>
              <w:jc w:val="center"/>
              <w:rPr>
                <w:rFonts w:ascii="Tahoma" w:hAnsi="Tahoma" w:cs="Tahoma"/>
                <w:sz w:val="18"/>
                <w:szCs w:val="18"/>
              </w:rPr>
            </w:pPr>
            <w:r w:rsidRPr="00300A3D">
              <w:rPr>
                <w:rFonts w:ascii="Tahoma" w:hAnsi="Tahoma" w:cs="Tahoma"/>
                <w:sz w:val="18"/>
                <w:szCs w:val="18"/>
              </w:rPr>
              <w:t>1</w:t>
            </w:r>
          </w:p>
        </w:tc>
        <w:tc>
          <w:tcPr>
            <w:tcW w:w="3280" w:type="dxa"/>
          </w:tcPr>
          <w:p w:rsidR="00A773C8" w:rsidRPr="00300A3D" w:rsidRDefault="00A773C8" w:rsidP="00474C8D">
            <w:pPr>
              <w:pStyle w:val="BodyText"/>
              <w:rPr>
                <w:rFonts w:ascii="Tahoma" w:hAnsi="Tahoma" w:cs="Tahoma"/>
                <w:sz w:val="18"/>
                <w:szCs w:val="18"/>
              </w:rPr>
            </w:pPr>
          </w:p>
          <w:p w:rsidR="00A773C8" w:rsidRPr="00300A3D" w:rsidRDefault="00A773C8" w:rsidP="00474C8D">
            <w:pPr>
              <w:pStyle w:val="BodyText"/>
              <w:rPr>
                <w:rFonts w:ascii="Tahoma" w:hAnsi="Tahoma" w:cs="Tahoma"/>
                <w:sz w:val="18"/>
                <w:szCs w:val="18"/>
              </w:rPr>
            </w:pPr>
            <w:r w:rsidRPr="00300A3D">
              <w:rPr>
                <w:rFonts w:ascii="Tahoma" w:hAnsi="Tahoma" w:cs="Tahoma"/>
                <w:sz w:val="18"/>
                <w:szCs w:val="18"/>
              </w:rPr>
              <w:t>Dzielnica I Wawer</w:t>
            </w:r>
          </w:p>
          <w:p w:rsidR="00A773C8" w:rsidRPr="00300A3D" w:rsidRDefault="00A773C8" w:rsidP="00474C8D">
            <w:pPr>
              <w:pStyle w:val="BodyText"/>
              <w:rPr>
                <w:rFonts w:ascii="Tahoma" w:hAnsi="Tahoma" w:cs="Tahoma"/>
                <w:sz w:val="18"/>
                <w:szCs w:val="18"/>
              </w:rPr>
            </w:pPr>
          </w:p>
        </w:tc>
        <w:tc>
          <w:tcPr>
            <w:tcW w:w="1839" w:type="dxa"/>
          </w:tcPr>
          <w:p w:rsidR="00A773C8" w:rsidRPr="00300A3D" w:rsidRDefault="00A773C8" w:rsidP="00474C8D">
            <w:pPr>
              <w:pStyle w:val="BodyText"/>
              <w:rPr>
                <w:rFonts w:ascii="Tahoma" w:hAnsi="Tahoma" w:cs="Tahoma"/>
                <w:sz w:val="18"/>
                <w:szCs w:val="18"/>
              </w:rPr>
            </w:pPr>
          </w:p>
        </w:tc>
        <w:tc>
          <w:tcPr>
            <w:tcW w:w="1837" w:type="dxa"/>
          </w:tcPr>
          <w:p w:rsidR="00A773C8" w:rsidRPr="00300A3D" w:rsidRDefault="00A773C8" w:rsidP="00474C8D">
            <w:pPr>
              <w:pStyle w:val="BodyText"/>
              <w:rPr>
                <w:rFonts w:ascii="Tahoma" w:hAnsi="Tahoma" w:cs="Tahoma"/>
                <w:sz w:val="18"/>
                <w:szCs w:val="18"/>
              </w:rPr>
            </w:pPr>
          </w:p>
        </w:tc>
        <w:tc>
          <w:tcPr>
            <w:tcW w:w="1837" w:type="dxa"/>
          </w:tcPr>
          <w:p w:rsidR="00A773C8" w:rsidRPr="00300A3D" w:rsidRDefault="00A773C8" w:rsidP="00474C8D">
            <w:pPr>
              <w:pStyle w:val="BodyText"/>
              <w:rPr>
                <w:rFonts w:ascii="Tahoma" w:hAnsi="Tahoma" w:cs="Tahoma"/>
                <w:sz w:val="18"/>
                <w:szCs w:val="18"/>
              </w:rPr>
            </w:pPr>
          </w:p>
        </w:tc>
      </w:tr>
      <w:tr w:rsidR="00A773C8" w:rsidRPr="00300A3D" w:rsidTr="00474C8D">
        <w:tc>
          <w:tcPr>
            <w:tcW w:w="495" w:type="dxa"/>
          </w:tcPr>
          <w:p w:rsidR="00A773C8" w:rsidRPr="00300A3D" w:rsidRDefault="00A773C8" w:rsidP="00474C8D">
            <w:pPr>
              <w:pStyle w:val="BodyText"/>
              <w:jc w:val="center"/>
              <w:rPr>
                <w:rFonts w:ascii="Tahoma" w:hAnsi="Tahoma" w:cs="Tahoma"/>
                <w:sz w:val="18"/>
                <w:szCs w:val="18"/>
              </w:rPr>
            </w:pPr>
          </w:p>
          <w:p w:rsidR="00A773C8" w:rsidRPr="00300A3D" w:rsidRDefault="00A773C8" w:rsidP="00474C8D">
            <w:pPr>
              <w:pStyle w:val="BodyText"/>
              <w:jc w:val="center"/>
              <w:rPr>
                <w:rFonts w:ascii="Tahoma" w:hAnsi="Tahoma" w:cs="Tahoma"/>
                <w:sz w:val="18"/>
                <w:szCs w:val="18"/>
              </w:rPr>
            </w:pPr>
            <w:r w:rsidRPr="00300A3D">
              <w:rPr>
                <w:rFonts w:ascii="Tahoma" w:hAnsi="Tahoma" w:cs="Tahoma"/>
                <w:sz w:val="18"/>
                <w:szCs w:val="18"/>
              </w:rPr>
              <w:t>2</w:t>
            </w:r>
          </w:p>
        </w:tc>
        <w:tc>
          <w:tcPr>
            <w:tcW w:w="3280" w:type="dxa"/>
          </w:tcPr>
          <w:p w:rsidR="00A773C8" w:rsidRPr="00300A3D" w:rsidRDefault="00A773C8" w:rsidP="00474C8D">
            <w:pPr>
              <w:pStyle w:val="BodyText"/>
              <w:rPr>
                <w:rFonts w:ascii="Tahoma" w:hAnsi="Tahoma" w:cs="Tahoma"/>
                <w:sz w:val="18"/>
                <w:szCs w:val="18"/>
              </w:rPr>
            </w:pPr>
          </w:p>
          <w:p w:rsidR="00A773C8" w:rsidRPr="00300A3D" w:rsidRDefault="00A773C8" w:rsidP="00474C8D">
            <w:pPr>
              <w:pStyle w:val="BodyText"/>
              <w:rPr>
                <w:rFonts w:ascii="Tahoma" w:hAnsi="Tahoma" w:cs="Tahoma"/>
                <w:sz w:val="18"/>
                <w:szCs w:val="18"/>
              </w:rPr>
            </w:pPr>
            <w:r w:rsidRPr="00300A3D">
              <w:rPr>
                <w:rFonts w:ascii="Tahoma" w:hAnsi="Tahoma" w:cs="Tahoma"/>
                <w:sz w:val="18"/>
                <w:szCs w:val="18"/>
              </w:rPr>
              <w:t>Dzielnica II Włochy</w:t>
            </w:r>
          </w:p>
          <w:p w:rsidR="00A773C8" w:rsidRPr="00300A3D" w:rsidRDefault="00A773C8" w:rsidP="00474C8D">
            <w:pPr>
              <w:pStyle w:val="BodyText"/>
              <w:rPr>
                <w:rFonts w:ascii="Tahoma" w:hAnsi="Tahoma" w:cs="Tahoma"/>
                <w:sz w:val="18"/>
                <w:szCs w:val="18"/>
              </w:rPr>
            </w:pPr>
          </w:p>
        </w:tc>
        <w:tc>
          <w:tcPr>
            <w:tcW w:w="1839" w:type="dxa"/>
          </w:tcPr>
          <w:p w:rsidR="00A773C8" w:rsidRPr="00300A3D" w:rsidRDefault="00A773C8" w:rsidP="00474C8D">
            <w:pPr>
              <w:pStyle w:val="BodyText"/>
              <w:rPr>
                <w:rFonts w:ascii="Tahoma" w:hAnsi="Tahoma" w:cs="Tahoma"/>
                <w:sz w:val="18"/>
                <w:szCs w:val="18"/>
              </w:rPr>
            </w:pPr>
          </w:p>
        </w:tc>
        <w:tc>
          <w:tcPr>
            <w:tcW w:w="1837" w:type="dxa"/>
          </w:tcPr>
          <w:p w:rsidR="00A773C8" w:rsidRPr="00300A3D" w:rsidRDefault="00A773C8" w:rsidP="00474C8D">
            <w:pPr>
              <w:pStyle w:val="BodyText"/>
              <w:rPr>
                <w:rFonts w:ascii="Tahoma" w:hAnsi="Tahoma" w:cs="Tahoma"/>
                <w:sz w:val="18"/>
                <w:szCs w:val="18"/>
              </w:rPr>
            </w:pPr>
          </w:p>
        </w:tc>
        <w:tc>
          <w:tcPr>
            <w:tcW w:w="1837" w:type="dxa"/>
          </w:tcPr>
          <w:p w:rsidR="00A773C8" w:rsidRPr="00300A3D" w:rsidRDefault="00A773C8" w:rsidP="00474C8D">
            <w:pPr>
              <w:pStyle w:val="BodyText"/>
              <w:rPr>
                <w:rFonts w:ascii="Tahoma" w:hAnsi="Tahoma" w:cs="Tahoma"/>
                <w:sz w:val="18"/>
                <w:szCs w:val="18"/>
              </w:rPr>
            </w:pPr>
          </w:p>
        </w:tc>
      </w:tr>
      <w:tr w:rsidR="00A773C8" w:rsidRPr="00300A3D" w:rsidTr="00474C8D">
        <w:tc>
          <w:tcPr>
            <w:tcW w:w="495" w:type="dxa"/>
          </w:tcPr>
          <w:p w:rsidR="00A773C8" w:rsidRPr="00300A3D" w:rsidRDefault="00A773C8" w:rsidP="00474C8D">
            <w:pPr>
              <w:pStyle w:val="BodyText"/>
              <w:jc w:val="center"/>
              <w:rPr>
                <w:rFonts w:ascii="Tahoma" w:hAnsi="Tahoma" w:cs="Tahoma"/>
                <w:sz w:val="18"/>
                <w:szCs w:val="18"/>
              </w:rPr>
            </w:pPr>
          </w:p>
          <w:p w:rsidR="00A773C8" w:rsidRPr="00300A3D" w:rsidRDefault="00A773C8" w:rsidP="00474C8D">
            <w:pPr>
              <w:pStyle w:val="BodyText"/>
              <w:jc w:val="center"/>
              <w:rPr>
                <w:rFonts w:ascii="Tahoma" w:hAnsi="Tahoma" w:cs="Tahoma"/>
                <w:sz w:val="18"/>
                <w:szCs w:val="18"/>
              </w:rPr>
            </w:pPr>
            <w:r w:rsidRPr="00300A3D">
              <w:rPr>
                <w:rFonts w:ascii="Tahoma" w:hAnsi="Tahoma" w:cs="Tahoma"/>
                <w:sz w:val="18"/>
                <w:szCs w:val="18"/>
              </w:rPr>
              <w:t>3</w:t>
            </w:r>
          </w:p>
        </w:tc>
        <w:tc>
          <w:tcPr>
            <w:tcW w:w="3280" w:type="dxa"/>
          </w:tcPr>
          <w:p w:rsidR="00A773C8" w:rsidRPr="00300A3D" w:rsidRDefault="00A773C8" w:rsidP="00474C8D">
            <w:pPr>
              <w:pStyle w:val="BodyText"/>
              <w:rPr>
                <w:rFonts w:ascii="Tahoma" w:hAnsi="Tahoma" w:cs="Tahoma"/>
                <w:sz w:val="18"/>
                <w:szCs w:val="18"/>
              </w:rPr>
            </w:pPr>
          </w:p>
          <w:p w:rsidR="00A773C8" w:rsidRPr="00300A3D" w:rsidRDefault="00A773C8" w:rsidP="00474C8D">
            <w:pPr>
              <w:pStyle w:val="BodyText"/>
              <w:rPr>
                <w:rFonts w:ascii="Tahoma" w:hAnsi="Tahoma" w:cs="Tahoma"/>
                <w:sz w:val="18"/>
                <w:szCs w:val="18"/>
              </w:rPr>
            </w:pPr>
            <w:r w:rsidRPr="00300A3D">
              <w:rPr>
                <w:rFonts w:ascii="Tahoma" w:hAnsi="Tahoma" w:cs="Tahoma"/>
                <w:sz w:val="18"/>
                <w:szCs w:val="18"/>
              </w:rPr>
              <w:t>Dzielnica III Praga-Północ</w:t>
            </w:r>
          </w:p>
          <w:p w:rsidR="00A773C8" w:rsidRPr="00300A3D" w:rsidRDefault="00A773C8" w:rsidP="00474C8D">
            <w:pPr>
              <w:pStyle w:val="BodyText"/>
              <w:rPr>
                <w:rFonts w:ascii="Tahoma" w:hAnsi="Tahoma" w:cs="Tahoma"/>
                <w:sz w:val="18"/>
                <w:szCs w:val="18"/>
              </w:rPr>
            </w:pPr>
          </w:p>
        </w:tc>
        <w:tc>
          <w:tcPr>
            <w:tcW w:w="1839" w:type="dxa"/>
          </w:tcPr>
          <w:p w:rsidR="00A773C8" w:rsidRPr="00300A3D" w:rsidRDefault="00A773C8" w:rsidP="00474C8D">
            <w:pPr>
              <w:pStyle w:val="BodyText"/>
              <w:rPr>
                <w:rFonts w:ascii="Tahoma" w:hAnsi="Tahoma" w:cs="Tahoma"/>
                <w:sz w:val="18"/>
                <w:szCs w:val="18"/>
              </w:rPr>
            </w:pPr>
          </w:p>
        </w:tc>
        <w:tc>
          <w:tcPr>
            <w:tcW w:w="1837" w:type="dxa"/>
          </w:tcPr>
          <w:p w:rsidR="00A773C8" w:rsidRPr="00300A3D" w:rsidRDefault="00A773C8" w:rsidP="00474C8D">
            <w:pPr>
              <w:pStyle w:val="BodyText"/>
              <w:rPr>
                <w:rFonts w:ascii="Tahoma" w:hAnsi="Tahoma" w:cs="Tahoma"/>
                <w:sz w:val="18"/>
                <w:szCs w:val="18"/>
              </w:rPr>
            </w:pPr>
          </w:p>
        </w:tc>
        <w:tc>
          <w:tcPr>
            <w:tcW w:w="1837" w:type="dxa"/>
          </w:tcPr>
          <w:p w:rsidR="00A773C8" w:rsidRPr="00300A3D" w:rsidRDefault="00A773C8" w:rsidP="00474C8D">
            <w:pPr>
              <w:pStyle w:val="BodyText"/>
              <w:rPr>
                <w:rFonts w:ascii="Tahoma" w:hAnsi="Tahoma" w:cs="Tahoma"/>
                <w:sz w:val="18"/>
                <w:szCs w:val="18"/>
              </w:rPr>
            </w:pPr>
          </w:p>
        </w:tc>
      </w:tr>
      <w:tr w:rsidR="00A773C8" w:rsidRPr="00300A3D" w:rsidTr="00474C8D">
        <w:tc>
          <w:tcPr>
            <w:tcW w:w="495" w:type="dxa"/>
          </w:tcPr>
          <w:p w:rsidR="00A773C8" w:rsidRPr="00300A3D" w:rsidRDefault="00A773C8" w:rsidP="00474C8D">
            <w:pPr>
              <w:pStyle w:val="BodyText"/>
              <w:jc w:val="center"/>
              <w:rPr>
                <w:rFonts w:ascii="Tahoma" w:hAnsi="Tahoma" w:cs="Tahoma"/>
                <w:sz w:val="18"/>
                <w:szCs w:val="18"/>
              </w:rPr>
            </w:pPr>
          </w:p>
          <w:p w:rsidR="00A773C8" w:rsidRPr="00300A3D" w:rsidRDefault="00A773C8" w:rsidP="00474C8D">
            <w:pPr>
              <w:pStyle w:val="BodyText"/>
              <w:jc w:val="center"/>
              <w:rPr>
                <w:rFonts w:ascii="Tahoma" w:hAnsi="Tahoma" w:cs="Tahoma"/>
                <w:sz w:val="18"/>
                <w:szCs w:val="18"/>
              </w:rPr>
            </w:pPr>
            <w:r w:rsidRPr="00300A3D">
              <w:rPr>
                <w:rFonts w:ascii="Tahoma" w:hAnsi="Tahoma" w:cs="Tahoma"/>
                <w:sz w:val="18"/>
                <w:szCs w:val="18"/>
              </w:rPr>
              <w:t>4</w:t>
            </w:r>
          </w:p>
        </w:tc>
        <w:tc>
          <w:tcPr>
            <w:tcW w:w="3280" w:type="dxa"/>
          </w:tcPr>
          <w:p w:rsidR="00A773C8" w:rsidRPr="00300A3D" w:rsidRDefault="00A773C8" w:rsidP="00474C8D">
            <w:pPr>
              <w:pStyle w:val="BodyText"/>
              <w:rPr>
                <w:rFonts w:ascii="Tahoma" w:hAnsi="Tahoma" w:cs="Tahoma"/>
                <w:sz w:val="18"/>
                <w:szCs w:val="18"/>
              </w:rPr>
            </w:pPr>
          </w:p>
          <w:p w:rsidR="00A773C8" w:rsidRPr="00300A3D" w:rsidRDefault="00A773C8" w:rsidP="00474C8D">
            <w:pPr>
              <w:pStyle w:val="BodyText"/>
              <w:rPr>
                <w:rFonts w:ascii="Tahoma" w:hAnsi="Tahoma" w:cs="Tahoma"/>
                <w:sz w:val="18"/>
                <w:szCs w:val="18"/>
              </w:rPr>
            </w:pPr>
            <w:r w:rsidRPr="00300A3D">
              <w:rPr>
                <w:rFonts w:ascii="Tahoma" w:hAnsi="Tahoma" w:cs="Tahoma"/>
                <w:sz w:val="18"/>
                <w:szCs w:val="18"/>
              </w:rPr>
              <w:t>Dzielnica IV Bemowo</w:t>
            </w:r>
          </w:p>
          <w:p w:rsidR="00A773C8" w:rsidRPr="00300A3D" w:rsidRDefault="00A773C8" w:rsidP="00474C8D">
            <w:pPr>
              <w:pStyle w:val="BodyText"/>
              <w:rPr>
                <w:rFonts w:ascii="Tahoma" w:hAnsi="Tahoma" w:cs="Tahoma"/>
                <w:sz w:val="18"/>
                <w:szCs w:val="18"/>
              </w:rPr>
            </w:pPr>
          </w:p>
        </w:tc>
        <w:tc>
          <w:tcPr>
            <w:tcW w:w="1839" w:type="dxa"/>
          </w:tcPr>
          <w:p w:rsidR="00A773C8" w:rsidRPr="00300A3D" w:rsidRDefault="00A773C8" w:rsidP="00474C8D">
            <w:pPr>
              <w:pStyle w:val="BodyText"/>
              <w:rPr>
                <w:rFonts w:ascii="Tahoma" w:hAnsi="Tahoma" w:cs="Tahoma"/>
                <w:sz w:val="18"/>
                <w:szCs w:val="18"/>
              </w:rPr>
            </w:pPr>
          </w:p>
        </w:tc>
        <w:tc>
          <w:tcPr>
            <w:tcW w:w="1837" w:type="dxa"/>
          </w:tcPr>
          <w:p w:rsidR="00A773C8" w:rsidRPr="00300A3D" w:rsidRDefault="00A773C8" w:rsidP="00474C8D">
            <w:pPr>
              <w:pStyle w:val="BodyText"/>
              <w:rPr>
                <w:rFonts w:ascii="Tahoma" w:hAnsi="Tahoma" w:cs="Tahoma"/>
                <w:sz w:val="18"/>
                <w:szCs w:val="18"/>
              </w:rPr>
            </w:pPr>
          </w:p>
        </w:tc>
        <w:tc>
          <w:tcPr>
            <w:tcW w:w="1837" w:type="dxa"/>
          </w:tcPr>
          <w:p w:rsidR="00A773C8" w:rsidRPr="00300A3D" w:rsidRDefault="00A773C8" w:rsidP="00474C8D">
            <w:pPr>
              <w:pStyle w:val="BodyText"/>
              <w:rPr>
                <w:rFonts w:ascii="Tahoma" w:hAnsi="Tahoma" w:cs="Tahoma"/>
                <w:sz w:val="18"/>
                <w:szCs w:val="18"/>
              </w:rPr>
            </w:pPr>
          </w:p>
        </w:tc>
      </w:tr>
      <w:tr w:rsidR="00A773C8" w:rsidRPr="00300A3D" w:rsidTr="00474C8D">
        <w:tc>
          <w:tcPr>
            <w:tcW w:w="495" w:type="dxa"/>
          </w:tcPr>
          <w:p w:rsidR="00A773C8" w:rsidRPr="00300A3D" w:rsidRDefault="00A773C8" w:rsidP="00474C8D">
            <w:pPr>
              <w:pStyle w:val="BodyText"/>
              <w:jc w:val="center"/>
              <w:rPr>
                <w:rFonts w:ascii="Tahoma" w:hAnsi="Tahoma" w:cs="Tahoma"/>
                <w:sz w:val="18"/>
                <w:szCs w:val="18"/>
              </w:rPr>
            </w:pPr>
          </w:p>
          <w:p w:rsidR="00A773C8" w:rsidRPr="00300A3D" w:rsidRDefault="00A773C8" w:rsidP="00474C8D">
            <w:pPr>
              <w:pStyle w:val="BodyText"/>
              <w:jc w:val="center"/>
              <w:rPr>
                <w:rFonts w:ascii="Tahoma" w:hAnsi="Tahoma" w:cs="Tahoma"/>
                <w:sz w:val="18"/>
                <w:szCs w:val="18"/>
              </w:rPr>
            </w:pPr>
            <w:r w:rsidRPr="00300A3D">
              <w:rPr>
                <w:rFonts w:ascii="Tahoma" w:hAnsi="Tahoma" w:cs="Tahoma"/>
                <w:sz w:val="18"/>
                <w:szCs w:val="18"/>
              </w:rPr>
              <w:t>5</w:t>
            </w:r>
          </w:p>
        </w:tc>
        <w:tc>
          <w:tcPr>
            <w:tcW w:w="3280" w:type="dxa"/>
          </w:tcPr>
          <w:p w:rsidR="00A773C8" w:rsidRPr="00300A3D" w:rsidRDefault="00A773C8" w:rsidP="00474C8D">
            <w:pPr>
              <w:pStyle w:val="BodyText"/>
              <w:rPr>
                <w:rFonts w:ascii="Tahoma" w:hAnsi="Tahoma" w:cs="Tahoma"/>
                <w:sz w:val="18"/>
                <w:szCs w:val="18"/>
              </w:rPr>
            </w:pPr>
          </w:p>
          <w:p w:rsidR="00A773C8" w:rsidRPr="00300A3D" w:rsidRDefault="00A773C8" w:rsidP="00474C8D">
            <w:pPr>
              <w:pStyle w:val="BodyText"/>
              <w:rPr>
                <w:rFonts w:ascii="Tahoma" w:hAnsi="Tahoma" w:cs="Tahoma"/>
                <w:sz w:val="18"/>
                <w:szCs w:val="18"/>
              </w:rPr>
            </w:pPr>
            <w:r w:rsidRPr="00300A3D">
              <w:rPr>
                <w:rFonts w:ascii="Tahoma" w:hAnsi="Tahoma" w:cs="Tahoma"/>
                <w:sz w:val="18"/>
                <w:szCs w:val="18"/>
              </w:rPr>
              <w:t>Dzielnica V Żoliborz</w:t>
            </w:r>
          </w:p>
          <w:p w:rsidR="00A773C8" w:rsidRPr="00300A3D" w:rsidRDefault="00A773C8" w:rsidP="00474C8D">
            <w:pPr>
              <w:pStyle w:val="BodyText"/>
              <w:rPr>
                <w:rFonts w:ascii="Tahoma" w:hAnsi="Tahoma" w:cs="Tahoma"/>
                <w:sz w:val="18"/>
                <w:szCs w:val="18"/>
              </w:rPr>
            </w:pPr>
          </w:p>
        </w:tc>
        <w:tc>
          <w:tcPr>
            <w:tcW w:w="1839" w:type="dxa"/>
          </w:tcPr>
          <w:p w:rsidR="00A773C8" w:rsidRPr="00300A3D" w:rsidRDefault="00A773C8" w:rsidP="00474C8D">
            <w:pPr>
              <w:pStyle w:val="BodyText"/>
              <w:rPr>
                <w:rFonts w:ascii="Tahoma" w:hAnsi="Tahoma" w:cs="Tahoma"/>
                <w:sz w:val="18"/>
                <w:szCs w:val="18"/>
              </w:rPr>
            </w:pPr>
          </w:p>
        </w:tc>
        <w:tc>
          <w:tcPr>
            <w:tcW w:w="1837" w:type="dxa"/>
          </w:tcPr>
          <w:p w:rsidR="00A773C8" w:rsidRPr="00300A3D" w:rsidRDefault="00A773C8" w:rsidP="00474C8D">
            <w:pPr>
              <w:pStyle w:val="BodyText"/>
              <w:rPr>
                <w:rFonts w:ascii="Tahoma" w:hAnsi="Tahoma" w:cs="Tahoma"/>
                <w:sz w:val="18"/>
                <w:szCs w:val="18"/>
              </w:rPr>
            </w:pPr>
          </w:p>
        </w:tc>
        <w:tc>
          <w:tcPr>
            <w:tcW w:w="1837" w:type="dxa"/>
          </w:tcPr>
          <w:p w:rsidR="00A773C8" w:rsidRPr="00300A3D" w:rsidRDefault="00A773C8" w:rsidP="00474C8D">
            <w:pPr>
              <w:pStyle w:val="BodyText"/>
              <w:rPr>
                <w:rFonts w:ascii="Tahoma" w:hAnsi="Tahoma" w:cs="Tahoma"/>
                <w:sz w:val="18"/>
                <w:szCs w:val="18"/>
              </w:rPr>
            </w:pPr>
          </w:p>
        </w:tc>
      </w:tr>
      <w:tr w:rsidR="00A773C8" w:rsidRPr="00300A3D" w:rsidTr="00474C8D">
        <w:tc>
          <w:tcPr>
            <w:tcW w:w="495" w:type="dxa"/>
          </w:tcPr>
          <w:p w:rsidR="00A773C8" w:rsidRPr="00300A3D" w:rsidRDefault="00A773C8" w:rsidP="00474C8D">
            <w:pPr>
              <w:pStyle w:val="BodyText"/>
              <w:rPr>
                <w:rFonts w:ascii="Tahoma" w:hAnsi="Tahoma" w:cs="Tahoma"/>
                <w:sz w:val="18"/>
                <w:szCs w:val="18"/>
              </w:rPr>
            </w:pPr>
          </w:p>
        </w:tc>
        <w:tc>
          <w:tcPr>
            <w:tcW w:w="3280" w:type="dxa"/>
          </w:tcPr>
          <w:p w:rsidR="00A773C8" w:rsidRPr="00300A3D" w:rsidRDefault="00A773C8" w:rsidP="00474C8D">
            <w:pPr>
              <w:pStyle w:val="BodyText"/>
              <w:jc w:val="right"/>
              <w:rPr>
                <w:rFonts w:ascii="Tahoma" w:hAnsi="Tahoma" w:cs="Tahoma"/>
                <w:sz w:val="18"/>
                <w:szCs w:val="18"/>
              </w:rPr>
            </w:pPr>
          </w:p>
          <w:p w:rsidR="00A773C8" w:rsidRPr="00300A3D" w:rsidRDefault="00A773C8" w:rsidP="00474C8D">
            <w:pPr>
              <w:pStyle w:val="BodyText"/>
              <w:rPr>
                <w:rFonts w:ascii="Tahoma" w:hAnsi="Tahoma" w:cs="Tahoma"/>
                <w:sz w:val="18"/>
                <w:szCs w:val="18"/>
              </w:rPr>
            </w:pPr>
            <w:r w:rsidRPr="00300A3D">
              <w:rPr>
                <w:rFonts w:ascii="Tahoma" w:hAnsi="Tahoma" w:cs="Tahoma"/>
                <w:sz w:val="18"/>
                <w:szCs w:val="18"/>
              </w:rPr>
              <w:t>Łącznie pozycje  1÷ 5</w:t>
            </w:r>
          </w:p>
          <w:p w:rsidR="00A773C8" w:rsidRPr="00300A3D" w:rsidRDefault="00A773C8" w:rsidP="00474C8D">
            <w:pPr>
              <w:pStyle w:val="BodyText"/>
              <w:jc w:val="right"/>
              <w:rPr>
                <w:rFonts w:ascii="Tahoma" w:hAnsi="Tahoma" w:cs="Tahoma"/>
                <w:sz w:val="18"/>
                <w:szCs w:val="18"/>
              </w:rPr>
            </w:pPr>
          </w:p>
        </w:tc>
        <w:tc>
          <w:tcPr>
            <w:tcW w:w="1839" w:type="dxa"/>
          </w:tcPr>
          <w:p w:rsidR="00A773C8" w:rsidRPr="00300A3D" w:rsidRDefault="00A773C8" w:rsidP="00474C8D">
            <w:pPr>
              <w:pStyle w:val="BodyText"/>
              <w:rPr>
                <w:rFonts w:ascii="Tahoma" w:hAnsi="Tahoma" w:cs="Tahoma"/>
                <w:sz w:val="18"/>
                <w:szCs w:val="18"/>
              </w:rPr>
            </w:pPr>
          </w:p>
        </w:tc>
        <w:tc>
          <w:tcPr>
            <w:tcW w:w="1837" w:type="dxa"/>
          </w:tcPr>
          <w:p w:rsidR="00A773C8" w:rsidRPr="00300A3D" w:rsidRDefault="00A773C8" w:rsidP="00474C8D">
            <w:pPr>
              <w:pStyle w:val="BodyText"/>
              <w:rPr>
                <w:rFonts w:ascii="Tahoma" w:hAnsi="Tahoma" w:cs="Tahoma"/>
                <w:sz w:val="18"/>
                <w:szCs w:val="18"/>
              </w:rPr>
            </w:pPr>
          </w:p>
        </w:tc>
        <w:tc>
          <w:tcPr>
            <w:tcW w:w="1837" w:type="dxa"/>
          </w:tcPr>
          <w:p w:rsidR="00A773C8" w:rsidRPr="00300A3D" w:rsidRDefault="00A773C8" w:rsidP="00474C8D">
            <w:pPr>
              <w:pStyle w:val="BodyText"/>
              <w:rPr>
                <w:rFonts w:ascii="Tahoma" w:hAnsi="Tahoma" w:cs="Tahoma"/>
                <w:sz w:val="18"/>
                <w:szCs w:val="18"/>
              </w:rPr>
            </w:pPr>
          </w:p>
        </w:tc>
      </w:tr>
    </w:tbl>
    <w:p w:rsidR="00A773C8" w:rsidRPr="00300A3D" w:rsidRDefault="00A773C8" w:rsidP="00300A3D">
      <w:pPr>
        <w:pStyle w:val="BodyText"/>
        <w:rPr>
          <w:rFonts w:ascii="Tahoma" w:hAnsi="Tahoma" w:cs="Tahoma"/>
          <w:sz w:val="18"/>
          <w:szCs w:val="18"/>
        </w:rPr>
      </w:pPr>
    </w:p>
    <w:p w:rsidR="00A773C8" w:rsidRPr="00300A3D" w:rsidRDefault="00A773C8" w:rsidP="00300A3D">
      <w:pPr>
        <w:pStyle w:val="BodyText"/>
        <w:rPr>
          <w:rFonts w:ascii="Tahoma" w:hAnsi="Tahoma" w:cs="Tahoma"/>
          <w:sz w:val="18"/>
          <w:szCs w:val="18"/>
        </w:rPr>
      </w:pPr>
    </w:p>
    <w:p w:rsidR="00A773C8" w:rsidRPr="00300A3D" w:rsidRDefault="00A773C8" w:rsidP="00300A3D">
      <w:pPr>
        <w:pStyle w:val="BodyText"/>
        <w:rPr>
          <w:rFonts w:ascii="Tahoma" w:hAnsi="Tahoma" w:cs="Tahoma"/>
          <w:sz w:val="18"/>
          <w:szCs w:val="18"/>
        </w:rPr>
      </w:pPr>
    </w:p>
    <w:p w:rsidR="00A773C8" w:rsidRPr="00300A3D" w:rsidRDefault="00A773C8" w:rsidP="00300A3D">
      <w:pPr>
        <w:pStyle w:val="BodyText"/>
        <w:rPr>
          <w:rFonts w:ascii="Tahoma" w:hAnsi="Tahoma" w:cs="Tahoma"/>
          <w:sz w:val="18"/>
          <w:szCs w:val="18"/>
        </w:rPr>
      </w:pPr>
    </w:p>
    <w:p w:rsidR="00A773C8" w:rsidRPr="00300A3D" w:rsidRDefault="00A773C8" w:rsidP="00300A3D">
      <w:pPr>
        <w:pStyle w:val="BodyText"/>
        <w:rPr>
          <w:rFonts w:ascii="Tahoma" w:hAnsi="Tahoma" w:cs="Tahoma"/>
          <w:sz w:val="18"/>
          <w:szCs w:val="18"/>
        </w:rPr>
      </w:pPr>
    </w:p>
    <w:p w:rsidR="00A773C8" w:rsidRPr="00300A3D" w:rsidRDefault="00A773C8" w:rsidP="00300A3D">
      <w:pPr>
        <w:pStyle w:val="BodyText"/>
        <w:rPr>
          <w:rFonts w:ascii="Tahoma" w:hAnsi="Tahoma" w:cs="Tahoma"/>
          <w:sz w:val="18"/>
          <w:szCs w:val="18"/>
        </w:rPr>
      </w:pPr>
    </w:p>
    <w:p w:rsidR="00A773C8" w:rsidRPr="00300A3D" w:rsidRDefault="00A773C8" w:rsidP="00300A3D">
      <w:pPr>
        <w:pStyle w:val="BodyText"/>
        <w:rPr>
          <w:rFonts w:ascii="Tahoma" w:hAnsi="Tahoma" w:cs="Tahoma"/>
          <w:sz w:val="18"/>
          <w:szCs w:val="18"/>
        </w:rPr>
      </w:pPr>
      <w:r w:rsidRPr="00300A3D">
        <w:rPr>
          <w:rFonts w:ascii="Tahoma" w:hAnsi="Tahoma" w:cs="Tahoma"/>
          <w:b/>
          <w:sz w:val="18"/>
          <w:szCs w:val="18"/>
        </w:rPr>
        <w:t>CENA OGÓŁEM</w:t>
      </w:r>
      <w:r w:rsidRPr="00300A3D">
        <w:rPr>
          <w:rFonts w:ascii="Tahoma" w:hAnsi="Tahoma" w:cs="Tahoma"/>
          <w:sz w:val="18"/>
          <w:szCs w:val="18"/>
        </w:rPr>
        <w:t>:</w:t>
      </w:r>
    </w:p>
    <w:p w:rsidR="00A773C8" w:rsidRPr="00300A3D" w:rsidRDefault="00A773C8" w:rsidP="00300A3D">
      <w:pPr>
        <w:pStyle w:val="BodyText"/>
        <w:rPr>
          <w:rFonts w:ascii="Tahoma" w:hAnsi="Tahoma" w:cs="Tahoma"/>
          <w:sz w:val="18"/>
          <w:szCs w:val="18"/>
        </w:rPr>
      </w:pPr>
    </w:p>
    <w:p w:rsidR="00A773C8" w:rsidRPr="00300A3D" w:rsidRDefault="00A773C8" w:rsidP="00300A3D">
      <w:pPr>
        <w:pStyle w:val="BodyText"/>
        <w:rPr>
          <w:rFonts w:ascii="Tahoma" w:hAnsi="Tahoma" w:cs="Tahoma"/>
          <w:sz w:val="18"/>
          <w:szCs w:val="18"/>
        </w:rPr>
      </w:pPr>
      <w:r w:rsidRPr="00300A3D">
        <w:rPr>
          <w:rFonts w:ascii="Tahoma" w:hAnsi="Tahoma" w:cs="Tahoma"/>
          <w:sz w:val="18"/>
          <w:szCs w:val="18"/>
        </w:rPr>
        <w:t>Netto:  ……………………...;     słownie:   ………………………………………………………… ;</w:t>
      </w:r>
    </w:p>
    <w:p w:rsidR="00A773C8" w:rsidRPr="00300A3D" w:rsidRDefault="00A773C8" w:rsidP="00300A3D">
      <w:pPr>
        <w:pStyle w:val="BodyText"/>
        <w:rPr>
          <w:rFonts w:ascii="Tahoma" w:hAnsi="Tahoma" w:cs="Tahoma"/>
          <w:sz w:val="18"/>
          <w:szCs w:val="18"/>
        </w:rPr>
      </w:pPr>
    </w:p>
    <w:p w:rsidR="00A773C8" w:rsidRPr="00300A3D" w:rsidRDefault="00A773C8" w:rsidP="00300A3D">
      <w:pPr>
        <w:pStyle w:val="BodyText"/>
        <w:rPr>
          <w:rFonts w:ascii="Tahoma" w:hAnsi="Tahoma" w:cs="Tahoma"/>
          <w:sz w:val="18"/>
          <w:szCs w:val="18"/>
        </w:rPr>
      </w:pPr>
      <w:r w:rsidRPr="00300A3D">
        <w:rPr>
          <w:rFonts w:ascii="Tahoma" w:hAnsi="Tahoma" w:cs="Tahoma"/>
          <w:sz w:val="18"/>
          <w:szCs w:val="18"/>
        </w:rPr>
        <w:t>VAT 23%  .………..……….;     słownie:   ………………………………………………………… ;</w:t>
      </w:r>
    </w:p>
    <w:p w:rsidR="00A773C8" w:rsidRPr="00300A3D" w:rsidRDefault="00A773C8" w:rsidP="00300A3D">
      <w:pPr>
        <w:pStyle w:val="BodyText"/>
        <w:rPr>
          <w:rFonts w:ascii="Tahoma" w:hAnsi="Tahoma" w:cs="Tahoma"/>
          <w:sz w:val="18"/>
          <w:szCs w:val="18"/>
        </w:rPr>
      </w:pPr>
    </w:p>
    <w:p w:rsidR="00A773C8" w:rsidRPr="00300A3D" w:rsidRDefault="00A773C8" w:rsidP="00300A3D">
      <w:pPr>
        <w:pStyle w:val="BodyText"/>
        <w:rPr>
          <w:rFonts w:ascii="Tahoma" w:hAnsi="Tahoma" w:cs="Tahoma"/>
          <w:sz w:val="18"/>
          <w:szCs w:val="18"/>
        </w:rPr>
      </w:pPr>
      <w:r w:rsidRPr="00300A3D">
        <w:rPr>
          <w:rFonts w:ascii="Tahoma" w:hAnsi="Tahoma" w:cs="Tahoma"/>
          <w:sz w:val="18"/>
          <w:szCs w:val="18"/>
        </w:rPr>
        <w:t>Brutto: ………………….…..;     słownie:   ………………………………………………………… ;</w:t>
      </w:r>
    </w:p>
    <w:p w:rsidR="00A773C8" w:rsidRPr="00105080" w:rsidRDefault="00A773C8" w:rsidP="00926941">
      <w:pPr>
        <w:rPr>
          <w:rFonts w:ascii="Tahoma" w:hAnsi="Tahoma" w:cs="Tahoma"/>
          <w:b/>
        </w:rPr>
      </w:pPr>
    </w:p>
    <w:p w:rsidR="00A773C8" w:rsidRPr="00105080" w:rsidRDefault="00A773C8" w:rsidP="00926941">
      <w:pPr>
        <w:jc w:val="center"/>
        <w:rPr>
          <w:rFonts w:ascii="Tahoma" w:hAnsi="Tahoma" w:cs="Tahoma"/>
          <w:b/>
        </w:rPr>
      </w:pPr>
    </w:p>
    <w:p w:rsidR="00A773C8" w:rsidRPr="00984183" w:rsidRDefault="00A773C8" w:rsidP="00926941">
      <w:pPr>
        <w:rPr>
          <w:rFonts w:ascii="Tahoma" w:hAnsi="Tahoma" w:cs="Tahoma"/>
          <w:b/>
        </w:rPr>
      </w:pPr>
    </w:p>
    <w:p w:rsidR="00A773C8" w:rsidRPr="00984183" w:rsidRDefault="00A773C8" w:rsidP="00023FBD">
      <w:pPr>
        <w:pStyle w:val="PlainText"/>
        <w:spacing w:before="120"/>
        <w:ind w:left="6372" w:firstLine="708"/>
        <w:rPr>
          <w:rFonts w:ascii="Tahoma" w:hAnsi="Tahoma" w:cs="Tahoma"/>
          <w:b/>
          <w:sz w:val="24"/>
          <w:szCs w:val="24"/>
        </w:rPr>
      </w:pPr>
    </w:p>
    <w:p w:rsidR="00A773C8" w:rsidRPr="00984183" w:rsidRDefault="00A773C8" w:rsidP="00B345F2">
      <w:pPr>
        <w:pStyle w:val="rozdzia"/>
      </w:pPr>
    </w:p>
    <w:p w:rsidR="00A773C8" w:rsidRDefault="00A773C8" w:rsidP="00B345F2">
      <w:pPr>
        <w:pStyle w:val="rozdzia"/>
      </w:pPr>
    </w:p>
    <w:p w:rsidR="00A773C8" w:rsidRDefault="00A773C8" w:rsidP="00B345F2">
      <w:pPr>
        <w:pStyle w:val="rozdzia"/>
      </w:pPr>
    </w:p>
    <w:p w:rsidR="00A773C8" w:rsidRDefault="00A773C8" w:rsidP="00B345F2">
      <w:pPr>
        <w:pStyle w:val="rozdzia"/>
      </w:pPr>
    </w:p>
    <w:p w:rsidR="00A773C8" w:rsidRPr="00984183" w:rsidRDefault="00A773C8" w:rsidP="00B345F2">
      <w:pPr>
        <w:pStyle w:val="rozdzia"/>
      </w:pPr>
    </w:p>
    <w:p w:rsidR="00A773C8" w:rsidRDefault="00A773C8" w:rsidP="00B345F2">
      <w:pPr>
        <w:pStyle w:val="rozdzia"/>
      </w:pPr>
    </w:p>
    <w:p w:rsidR="00A773C8" w:rsidRDefault="00A773C8" w:rsidP="00B345F2">
      <w:pPr>
        <w:pStyle w:val="rozdzia"/>
      </w:pPr>
    </w:p>
    <w:p w:rsidR="00A773C8" w:rsidRDefault="00A773C8" w:rsidP="00B345F2">
      <w:pPr>
        <w:pStyle w:val="rozdzia"/>
      </w:pPr>
    </w:p>
    <w:p w:rsidR="00A773C8" w:rsidRDefault="00A773C8" w:rsidP="00B345F2">
      <w:pPr>
        <w:pStyle w:val="rozdzia"/>
      </w:pPr>
    </w:p>
    <w:p w:rsidR="00A773C8" w:rsidRDefault="00A773C8" w:rsidP="00B345F2">
      <w:pPr>
        <w:pStyle w:val="rozdzia"/>
      </w:pPr>
    </w:p>
    <w:p w:rsidR="00A773C8" w:rsidRPr="00984183" w:rsidRDefault="00A773C8" w:rsidP="00B345F2">
      <w:pPr>
        <w:pStyle w:val="rozdzia"/>
      </w:pPr>
    </w:p>
    <w:p w:rsidR="00A773C8" w:rsidRDefault="00A773C8" w:rsidP="00767A4E">
      <w:pPr>
        <w:pStyle w:val="Heading1"/>
        <w:jc w:val="center"/>
        <w:rPr>
          <w:rFonts w:ascii="Tahoma" w:hAnsi="Tahoma" w:cs="Tahoma"/>
        </w:rPr>
      </w:pPr>
      <w:bookmarkStart w:id="132" w:name="_Toc476231646"/>
      <w:r w:rsidRPr="00984183">
        <w:rPr>
          <w:rFonts w:ascii="Tahoma" w:hAnsi="Tahoma" w:cs="Tahoma"/>
        </w:rPr>
        <w:t xml:space="preserve">ROZDZIAŁ III </w:t>
      </w:r>
    </w:p>
    <w:p w:rsidR="00A773C8" w:rsidRPr="00984183" w:rsidRDefault="00A773C8" w:rsidP="00767A4E">
      <w:pPr>
        <w:pStyle w:val="Heading1"/>
        <w:jc w:val="center"/>
        <w:rPr>
          <w:rFonts w:ascii="Tahoma" w:hAnsi="Tahoma" w:cs="Tahoma"/>
        </w:rPr>
      </w:pPr>
      <w:r w:rsidRPr="00984183">
        <w:rPr>
          <w:rFonts w:ascii="Tahoma" w:hAnsi="Tahoma" w:cs="Tahoma"/>
        </w:rPr>
        <w:t>Formularz Oferty</w:t>
      </w:r>
      <w:bookmarkEnd w:id="132"/>
    </w:p>
    <w:p w:rsidR="00A773C8" w:rsidRPr="00984183" w:rsidRDefault="00A773C8" w:rsidP="00560200">
      <w:pPr>
        <w:pStyle w:val="PlainText"/>
        <w:spacing w:before="120"/>
        <w:rPr>
          <w:rFonts w:ascii="Tahoma" w:hAnsi="Tahoma" w:cs="Tahoma"/>
          <w:b/>
          <w:sz w:val="22"/>
          <w:szCs w:val="22"/>
        </w:rPr>
      </w:pPr>
    </w:p>
    <w:p w:rsidR="00A773C8" w:rsidRPr="00984183" w:rsidRDefault="00A773C8" w:rsidP="00560200">
      <w:pPr>
        <w:pStyle w:val="PlainText"/>
        <w:spacing w:before="120"/>
        <w:rPr>
          <w:rFonts w:ascii="Tahoma" w:hAnsi="Tahoma" w:cs="Tahoma"/>
          <w:b/>
          <w:sz w:val="22"/>
          <w:szCs w:val="22"/>
        </w:rPr>
      </w:pPr>
    </w:p>
    <w:p w:rsidR="00A773C8" w:rsidRPr="00984183" w:rsidRDefault="00A773C8" w:rsidP="00560200">
      <w:pPr>
        <w:pStyle w:val="PlainText"/>
        <w:spacing w:before="120"/>
        <w:rPr>
          <w:rFonts w:ascii="Tahoma" w:hAnsi="Tahoma" w:cs="Tahoma"/>
          <w:b/>
          <w:sz w:val="22"/>
          <w:szCs w:val="22"/>
        </w:rPr>
      </w:pPr>
    </w:p>
    <w:p w:rsidR="00A773C8" w:rsidRPr="00984183" w:rsidRDefault="00A773C8" w:rsidP="00560200">
      <w:pPr>
        <w:pStyle w:val="PlainText"/>
        <w:spacing w:before="120"/>
        <w:rPr>
          <w:rFonts w:ascii="Tahoma" w:hAnsi="Tahoma" w:cs="Tahoma"/>
          <w:b/>
          <w:sz w:val="22"/>
          <w:szCs w:val="22"/>
        </w:rPr>
      </w:pPr>
    </w:p>
    <w:p w:rsidR="00A773C8" w:rsidRPr="00984183" w:rsidRDefault="00A773C8" w:rsidP="00560200">
      <w:pPr>
        <w:pStyle w:val="PlainText"/>
        <w:spacing w:before="120"/>
        <w:rPr>
          <w:rFonts w:ascii="Tahoma" w:hAnsi="Tahoma" w:cs="Tahoma"/>
          <w:b/>
          <w:sz w:val="22"/>
          <w:szCs w:val="22"/>
        </w:rPr>
      </w:pPr>
    </w:p>
    <w:p w:rsidR="00A773C8" w:rsidRPr="00984183" w:rsidRDefault="00A773C8" w:rsidP="002D5A63">
      <w:pPr>
        <w:pStyle w:val="PlainText"/>
        <w:spacing w:before="120"/>
        <w:rPr>
          <w:rFonts w:ascii="Tahoma" w:hAnsi="Tahoma" w:cs="Tahoma"/>
          <w:b/>
        </w:rPr>
      </w:pPr>
      <w:r>
        <w:rPr>
          <w:rFonts w:ascii="Tahoma" w:hAnsi="Tahoma" w:cs="Tahoma"/>
          <w:b/>
          <w:sz w:val="22"/>
          <w:szCs w:val="22"/>
        </w:rPr>
        <w:br w:type="column"/>
      </w:r>
      <w:r>
        <w:rPr>
          <w:noProof/>
        </w:rPr>
        <w:pict>
          <v:shapetype id="_x0000_t202" coordsize="21600,21600" o:spt="202" path="m,l,21600r21600,l21600,xe">
            <v:stroke joinstyle="miter"/>
            <v:path gradientshapeok="t" o:connecttype="rect"/>
          </v:shapetype>
          <v:shape id=" 21" o:spid="_x0000_s1026" type="#_x0000_t202" style="position:absolute;margin-left:12pt;margin-top:24.45pt;width:163.85pt;height:73.8pt;z-index:251658240;visibility:visible" wrapcoords="-99 -220 -99 21380 21699 21380 21699 -220 -99 -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">
            <v:path arrowok="t"/>
            <v:textbox>
              <w:txbxContent>
                <w:p w:rsidR="00A773C8" w:rsidRDefault="00A773C8" w:rsidP="00023FBD">
                  <w:pPr>
                    <w:jc w:val="center"/>
                    <w:rPr>
                      <w:i/>
                      <w:sz w:val="18"/>
                    </w:rPr>
                  </w:pPr>
                </w:p>
                <w:p w:rsidR="00A773C8" w:rsidRDefault="00A773C8" w:rsidP="00023FBD">
                  <w:pPr>
                    <w:jc w:val="center"/>
                    <w:rPr>
                      <w:i/>
                      <w:sz w:val="18"/>
                    </w:rPr>
                  </w:pPr>
                </w:p>
                <w:p w:rsidR="00A773C8" w:rsidRDefault="00A773C8" w:rsidP="00023FBD">
                  <w:pPr>
                    <w:jc w:val="center"/>
                    <w:rPr>
                      <w:i/>
                      <w:sz w:val="18"/>
                    </w:rPr>
                  </w:pPr>
                </w:p>
                <w:p w:rsidR="00A773C8" w:rsidRDefault="00A773C8" w:rsidP="00023FBD">
                  <w:pPr>
                    <w:jc w:val="center"/>
                    <w:rPr>
                      <w:i/>
                      <w:sz w:val="18"/>
                    </w:rPr>
                  </w:pPr>
                </w:p>
                <w:p w:rsidR="00A773C8" w:rsidRDefault="00A773C8" w:rsidP="00023FBD">
                  <w:pPr>
                    <w:jc w:val="center"/>
                    <w:rPr>
                      <w:i/>
                      <w:sz w:val="18"/>
                    </w:rPr>
                  </w:pPr>
                </w:p>
                <w:p w:rsidR="00A773C8" w:rsidRDefault="00A773C8" w:rsidP="00023FBD">
                  <w:pPr>
                    <w:jc w:val="center"/>
                    <w:rPr>
                      <w:i/>
                      <w:sz w:val="18"/>
                    </w:rPr>
                  </w:pPr>
                  <w:r w:rsidRPr="005B4725">
                    <w:rPr>
                      <w:rFonts w:ascii="Tahoma" w:hAnsi="Tahoma" w:cs="Tahoma"/>
                      <w:i/>
                      <w:sz w:val="18"/>
                    </w:rPr>
                    <w:t>(pieczęć Wykonawcy/Wykonawców</w:t>
                  </w:r>
                  <w:r>
                    <w:rPr>
                      <w:i/>
                      <w:sz w:val="18"/>
                    </w:rPr>
                    <w:t>)</w:t>
                  </w:r>
                </w:p>
              </w:txbxContent>
            </v:textbox>
            <w10:wrap type="tight"/>
          </v:shape>
        </w:pict>
      </w:r>
      <w:r>
        <w:rPr>
          <w:noProof/>
        </w:rPr>
        <w:pict>
          <v:shape id=" 22" o:spid="_x0000_s1027" type="#_x0000_t202" style="position:absolute;margin-left:174pt;margin-top:24.45pt;width:310.75pt;height:73.8pt;z-index:251659264;visibility:visible" wrapcoords="-52 -220 -52 21380 21652 21380 21652 -220 -52 -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" fillcolor="silver">
            <v:path arrowok="t"/>
            <v:textbox>
              <w:txbxContent>
                <w:p w:rsidR="00A773C8" w:rsidRDefault="00A773C8" w:rsidP="00023FBD">
                  <w:pPr>
                    <w:jc w:val="center"/>
                    <w:rPr>
                      <w:b/>
                      <w:sz w:val="32"/>
                    </w:rPr>
                  </w:pPr>
                </w:p>
                <w:p w:rsidR="00A773C8" w:rsidRDefault="00A773C8" w:rsidP="00023FBD">
                  <w:pPr>
                    <w:jc w:val="center"/>
                    <w:rPr>
                      <w:b/>
                      <w:sz w:val="32"/>
                    </w:rPr>
                  </w:pPr>
                  <w:r w:rsidRPr="00E70C13">
                    <w:rPr>
                      <w:b/>
                      <w:sz w:val="32"/>
                    </w:rPr>
                    <w:t>OFERTA</w:t>
                  </w:r>
                </w:p>
              </w:txbxContent>
            </v:textbox>
            <w10:wrap type="tight"/>
          </v:shape>
        </w:pict>
      </w:r>
    </w:p>
    <w:p w:rsidR="00A773C8" w:rsidRPr="00984183" w:rsidRDefault="00A773C8" w:rsidP="00023FBD">
      <w:pPr>
        <w:ind w:left="6108" w:hanging="444"/>
        <w:rPr>
          <w:rFonts w:ascii="Tahoma" w:hAnsi="Tahoma" w:cs="Tahoma"/>
          <w:b/>
          <w:sz w:val="20"/>
          <w:szCs w:val="20"/>
        </w:rPr>
      </w:pPr>
      <w:r w:rsidRPr="00984183">
        <w:rPr>
          <w:rFonts w:ascii="Tahoma" w:hAnsi="Tahoma" w:cs="Tahoma"/>
          <w:b/>
          <w:sz w:val="20"/>
          <w:szCs w:val="20"/>
        </w:rPr>
        <w:t>Do Miasta Stołecznego Warszawa</w:t>
      </w:r>
    </w:p>
    <w:p w:rsidR="00A773C8" w:rsidRPr="00984183" w:rsidRDefault="00A773C8" w:rsidP="00023FBD">
      <w:pPr>
        <w:ind w:left="5136" w:firstLine="528"/>
        <w:rPr>
          <w:rFonts w:ascii="Tahoma" w:hAnsi="Tahoma" w:cs="Tahoma"/>
          <w:b/>
          <w:sz w:val="20"/>
          <w:szCs w:val="20"/>
        </w:rPr>
      </w:pPr>
      <w:r w:rsidRPr="00984183">
        <w:rPr>
          <w:rFonts w:ascii="Tahoma" w:hAnsi="Tahoma" w:cs="Tahoma"/>
          <w:b/>
          <w:sz w:val="20"/>
          <w:szCs w:val="20"/>
        </w:rPr>
        <w:t>- Zarząd Dróg Miejskich</w:t>
      </w:r>
    </w:p>
    <w:p w:rsidR="00A773C8" w:rsidRPr="00984183" w:rsidRDefault="00A773C8" w:rsidP="00023FBD">
      <w:pPr>
        <w:jc w:val="both"/>
        <w:rPr>
          <w:rFonts w:ascii="Tahoma" w:hAnsi="Tahoma" w:cs="Tahoma"/>
          <w:b/>
          <w:sz w:val="20"/>
          <w:szCs w:val="20"/>
        </w:rPr>
      </w:pP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00-801 Warszawa</w:t>
      </w:r>
    </w:p>
    <w:p w:rsidR="00A773C8" w:rsidRPr="00984183" w:rsidRDefault="00A773C8" w:rsidP="00023FBD">
      <w:pPr>
        <w:jc w:val="both"/>
        <w:rPr>
          <w:rFonts w:ascii="Tahoma" w:hAnsi="Tahoma" w:cs="Tahoma"/>
          <w:b/>
          <w:sz w:val="20"/>
          <w:szCs w:val="20"/>
        </w:rPr>
      </w:pPr>
      <w:r w:rsidRPr="00984183">
        <w:rPr>
          <w:rFonts w:ascii="Tahoma" w:hAnsi="Tahoma" w:cs="Tahoma"/>
          <w:b/>
          <w:sz w:val="20"/>
          <w:szCs w:val="20"/>
        </w:rPr>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ul. Chmielna 120</w:t>
      </w:r>
    </w:p>
    <w:p w:rsidR="00A773C8" w:rsidRPr="00984183" w:rsidRDefault="00A773C8" w:rsidP="00023FBD">
      <w:pPr>
        <w:pStyle w:val="PlainText"/>
        <w:tabs>
          <w:tab w:val="left" w:leader="dot" w:pos="9072"/>
        </w:tabs>
        <w:spacing w:before="120"/>
        <w:jc w:val="both"/>
        <w:rPr>
          <w:rFonts w:ascii="Tahoma" w:hAnsi="Tahoma" w:cs="Tahoma"/>
          <w:b/>
        </w:rPr>
      </w:pPr>
    </w:p>
    <w:p w:rsidR="00A773C8" w:rsidRPr="0089135B" w:rsidRDefault="00A773C8" w:rsidP="00EA5448">
      <w:pPr>
        <w:pStyle w:val="BodyText"/>
        <w:ind w:right="-425"/>
        <w:jc w:val="both"/>
        <w:rPr>
          <w:rFonts w:ascii="Tahoma" w:hAnsi="Tahoma" w:cs="Tahoma"/>
          <w:b/>
          <w:i/>
          <w:sz w:val="18"/>
          <w:szCs w:val="18"/>
        </w:rPr>
      </w:pPr>
      <w:r w:rsidRPr="00984183">
        <w:rPr>
          <w:rFonts w:ascii="Tahoma" w:hAnsi="Tahoma" w:cs="Tahoma"/>
          <w:sz w:val="18"/>
          <w:szCs w:val="18"/>
        </w:rPr>
        <w:t xml:space="preserve">Nawiązując do ogłoszenia o przetargu nieograniczonym </w:t>
      </w:r>
      <w:r w:rsidRPr="0089135B">
        <w:rPr>
          <w:rFonts w:ascii="Tahoma" w:hAnsi="Tahoma" w:cs="Tahoma"/>
          <w:sz w:val="18"/>
          <w:szCs w:val="18"/>
        </w:rPr>
        <w:t>na</w:t>
      </w:r>
      <w:r w:rsidRPr="0089135B">
        <w:rPr>
          <w:rFonts w:ascii="Tahoma" w:hAnsi="Tahoma" w:cs="Tahoma"/>
          <w:b/>
          <w:sz w:val="18"/>
          <w:szCs w:val="18"/>
        </w:rPr>
        <w:t xml:space="preserve"> „Wykonanie opracowania pt. Audyt BRD przejść dla pieszych bez sygnalizacji świetlnej na drogach zarządzanych przez ZDM w dzielnicach Wawer, Włochy, Praga-Północ, Bemowo, Żoliborz pod kątem skuteczności oświetlenia tych przejść i zastosowanej organizacji ruchu”, nr postępowania DPZ/1/PN/1/18,</w:t>
      </w:r>
    </w:p>
    <w:p w:rsidR="00A773C8" w:rsidRPr="00984183" w:rsidRDefault="00A773C8" w:rsidP="00023FBD">
      <w:pPr>
        <w:pStyle w:val="BodyText"/>
        <w:spacing w:line="360" w:lineRule="auto"/>
        <w:ind w:right="-427"/>
        <w:jc w:val="both"/>
        <w:rPr>
          <w:rFonts w:ascii="Tahoma" w:hAnsi="Tahoma" w:cs="Tahoma"/>
          <w:b/>
          <w:sz w:val="18"/>
          <w:szCs w:val="18"/>
        </w:rPr>
      </w:pPr>
      <w:r w:rsidRPr="00984183">
        <w:rPr>
          <w:rFonts w:ascii="Tahoma" w:hAnsi="Tahoma" w:cs="Tahoma"/>
          <w:b/>
          <w:sz w:val="18"/>
          <w:szCs w:val="18"/>
        </w:rPr>
        <w:t>MY NIŻEJ PODPISANI</w:t>
      </w:r>
    </w:p>
    <w:p w:rsidR="00A773C8" w:rsidRPr="00984183" w:rsidRDefault="00A773C8" w:rsidP="00023FBD">
      <w:pPr>
        <w:pStyle w:val="PlainText"/>
        <w:tabs>
          <w:tab w:val="left" w:leader="dot" w:pos="9072"/>
        </w:tabs>
        <w:jc w:val="both"/>
        <w:rPr>
          <w:rFonts w:ascii="Tahoma" w:hAnsi="Tahoma" w:cs="Tahoma"/>
        </w:rPr>
      </w:pPr>
      <w:r w:rsidRPr="00984183">
        <w:rPr>
          <w:rFonts w:ascii="Tahoma" w:hAnsi="Tahoma" w:cs="Tahoma"/>
        </w:rPr>
        <w:t xml:space="preserve">______________________________________________________ </w:t>
      </w:r>
    </w:p>
    <w:p w:rsidR="00A773C8" w:rsidRPr="00984183" w:rsidRDefault="00A773C8" w:rsidP="00023FBD">
      <w:pPr>
        <w:pStyle w:val="PlainText"/>
        <w:tabs>
          <w:tab w:val="left" w:leader="dot" w:pos="9072"/>
        </w:tabs>
        <w:spacing w:before="120"/>
        <w:jc w:val="both"/>
        <w:rPr>
          <w:rFonts w:ascii="Tahoma" w:hAnsi="Tahoma" w:cs="Tahoma"/>
          <w:sz w:val="18"/>
          <w:szCs w:val="18"/>
        </w:rPr>
      </w:pPr>
      <w:r w:rsidRPr="00984183">
        <w:rPr>
          <w:rFonts w:ascii="Tahoma" w:hAnsi="Tahoma" w:cs="Tahoma"/>
          <w:sz w:val="18"/>
          <w:szCs w:val="18"/>
        </w:rPr>
        <w:t>działając w imieniu i na rzecz</w:t>
      </w:r>
    </w:p>
    <w:p w:rsidR="00A773C8" w:rsidRPr="00984183" w:rsidRDefault="00A773C8" w:rsidP="00023FBD">
      <w:pPr>
        <w:pStyle w:val="PlainText"/>
        <w:tabs>
          <w:tab w:val="left" w:leader="dot" w:pos="9072"/>
        </w:tabs>
        <w:spacing w:before="120"/>
        <w:jc w:val="both"/>
        <w:rPr>
          <w:rFonts w:ascii="Tahoma" w:hAnsi="Tahoma" w:cs="Tahoma"/>
        </w:rPr>
      </w:pPr>
      <w:r w:rsidRPr="00984183">
        <w:rPr>
          <w:rFonts w:ascii="Tahoma" w:hAnsi="Tahoma" w:cs="Tahoma"/>
        </w:rPr>
        <w:t>______________________________________________________</w:t>
      </w:r>
    </w:p>
    <w:p w:rsidR="00A773C8" w:rsidRPr="00984183" w:rsidRDefault="00A773C8" w:rsidP="00023FBD">
      <w:pPr>
        <w:pStyle w:val="PlainText"/>
        <w:tabs>
          <w:tab w:val="left" w:leader="dot" w:pos="9072"/>
        </w:tabs>
        <w:spacing w:before="120"/>
        <w:jc w:val="both"/>
        <w:rPr>
          <w:rFonts w:ascii="Tahoma" w:hAnsi="Tahoma" w:cs="Tahoma"/>
        </w:rPr>
      </w:pPr>
      <w:r w:rsidRPr="00984183">
        <w:rPr>
          <w:rFonts w:ascii="Tahoma" w:hAnsi="Tahoma" w:cs="Tahoma"/>
        </w:rPr>
        <w:t xml:space="preserve">______________________________________________________ </w:t>
      </w:r>
    </w:p>
    <w:p w:rsidR="00A773C8" w:rsidRPr="00984183" w:rsidRDefault="00A773C8" w:rsidP="00023FBD">
      <w:pPr>
        <w:pStyle w:val="PlainText"/>
        <w:tabs>
          <w:tab w:val="left" w:leader="dot" w:pos="9072"/>
        </w:tabs>
        <w:spacing w:before="120"/>
        <w:jc w:val="center"/>
        <w:rPr>
          <w:rFonts w:ascii="Tahoma" w:hAnsi="Tahoma" w:cs="Tahoma"/>
          <w:i/>
          <w:sz w:val="16"/>
          <w:szCs w:val="16"/>
        </w:rPr>
      </w:pPr>
      <w:r w:rsidRPr="00984183">
        <w:rPr>
          <w:rFonts w:ascii="Tahoma" w:hAnsi="Tahoma" w:cs="Tahoma"/>
          <w:i/>
          <w:sz w:val="16"/>
          <w:szCs w:val="16"/>
        </w:rPr>
        <w:t>(nazwa (firma) dokładny adres Wykonawcy/Wykonawców)</w:t>
      </w:r>
    </w:p>
    <w:p w:rsidR="00A773C8" w:rsidRPr="00084831" w:rsidRDefault="00A773C8" w:rsidP="00084831">
      <w:pPr>
        <w:pStyle w:val="PlainText"/>
        <w:tabs>
          <w:tab w:val="left" w:leader="dot" w:pos="9072"/>
        </w:tabs>
        <w:spacing w:before="120"/>
        <w:jc w:val="center"/>
        <w:rPr>
          <w:rFonts w:ascii="Tahoma" w:hAnsi="Tahoma" w:cs="Tahoma"/>
          <w:i/>
          <w:sz w:val="16"/>
          <w:szCs w:val="16"/>
        </w:rPr>
      </w:pPr>
      <w:r w:rsidRPr="00984183">
        <w:rPr>
          <w:rFonts w:ascii="Tahoma" w:hAnsi="Tahoma" w:cs="Tahoma"/>
          <w:i/>
          <w:sz w:val="16"/>
          <w:szCs w:val="16"/>
        </w:rPr>
        <w:t>(w przypadku składania oferty przez podmioty występujące wspólnie podać nazwy(firmy) i dokładne adresy wszystkich wspólników spółki cywilnej lub członków konsorcjum)</w:t>
      </w:r>
    </w:p>
    <w:p w:rsidR="00A773C8" w:rsidRPr="00984183" w:rsidRDefault="00A773C8" w:rsidP="00F042F4">
      <w:pPr>
        <w:pStyle w:val="PlainText"/>
        <w:numPr>
          <w:ilvl w:val="0"/>
          <w:numId w:val="6"/>
        </w:numPr>
        <w:tabs>
          <w:tab w:val="clear" w:pos="480"/>
          <w:tab w:val="num" w:pos="-360"/>
        </w:tabs>
        <w:spacing w:before="120"/>
        <w:ind w:hanging="480"/>
        <w:jc w:val="both"/>
        <w:rPr>
          <w:rFonts w:ascii="Tahoma" w:hAnsi="Tahoma" w:cs="Tahoma"/>
          <w:sz w:val="18"/>
          <w:szCs w:val="18"/>
        </w:rPr>
      </w:pPr>
      <w:r w:rsidRPr="00984183">
        <w:rPr>
          <w:rFonts w:ascii="Tahoma" w:hAnsi="Tahoma" w:cs="Tahoma"/>
          <w:b/>
          <w:sz w:val="18"/>
          <w:szCs w:val="18"/>
        </w:rPr>
        <w:t>SKŁADAMY OFERTĘ</w:t>
      </w:r>
      <w:r w:rsidRPr="00984183">
        <w:rPr>
          <w:rFonts w:ascii="Tahoma" w:hAnsi="Tahoma" w:cs="Tahoma"/>
          <w:sz w:val="18"/>
          <w:szCs w:val="18"/>
        </w:rPr>
        <w:t xml:space="preserve"> na wykonanie przedmiotu zamówienia w zakresie określonym w Specyfikacji Istotnych Warunków Zamówienia.</w:t>
      </w:r>
    </w:p>
    <w:p w:rsidR="00A773C8" w:rsidRPr="00984183" w:rsidRDefault="00A773C8" w:rsidP="00F042F4">
      <w:pPr>
        <w:pStyle w:val="PlainText"/>
        <w:numPr>
          <w:ilvl w:val="0"/>
          <w:numId w:val="6"/>
        </w:numPr>
        <w:spacing w:before="120"/>
        <w:ind w:hanging="480"/>
        <w:jc w:val="both"/>
        <w:rPr>
          <w:rFonts w:ascii="Tahoma" w:hAnsi="Tahoma" w:cs="Tahoma"/>
          <w:sz w:val="18"/>
          <w:szCs w:val="18"/>
        </w:rPr>
      </w:pPr>
      <w:r w:rsidRPr="00984183">
        <w:rPr>
          <w:rFonts w:ascii="Tahoma" w:hAnsi="Tahoma" w:cs="Tahoma"/>
          <w:b/>
          <w:sz w:val="18"/>
          <w:szCs w:val="18"/>
        </w:rPr>
        <w:t>OŚWIADCZAMY,</w:t>
      </w:r>
      <w:r w:rsidRPr="00984183">
        <w:rPr>
          <w:rFonts w:ascii="Tahoma" w:hAnsi="Tahoma" w:cs="Tahoma"/>
          <w:sz w:val="18"/>
          <w:szCs w:val="18"/>
        </w:rPr>
        <w:t xml:space="preserve"> że zapoznaliśmy się ze Specyfikacją Istotnych Warunków Zamówienia i uznajemy się za związanych określonymi w niej postanowieniami i zasadami postępowania.</w:t>
      </w:r>
    </w:p>
    <w:p w:rsidR="00A773C8" w:rsidRPr="00826D11" w:rsidRDefault="00A773C8" w:rsidP="00F042F4">
      <w:pPr>
        <w:pStyle w:val="PlainText"/>
        <w:numPr>
          <w:ilvl w:val="0"/>
          <w:numId w:val="6"/>
        </w:numPr>
        <w:spacing w:before="120"/>
        <w:ind w:left="360"/>
        <w:jc w:val="both"/>
        <w:rPr>
          <w:rFonts w:ascii="Tahoma" w:hAnsi="Tahoma" w:cs="Tahoma"/>
          <w:sz w:val="18"/>
          <w:szCs w:val="18"/>
        </w:rPr>
      </w:pPr>
      <w:r w:rsidRPr="00826D11">
        <w:rPr>
          <w:rFonts w:ascii="Tahoma" w:hAnsi="Tahoma" w:cs="Tahoma"/>
          <w:b/>
          <w:sz w:val="18"/>
          <w:szCs w:val="18"/>
        </w:rPr>
        <w:t xml:space="preserve">OFERUJEMY </w:t>
      </w:r>
      <w:r w:rsidRPr="00826D11">
        <w:rPr>
          <w:rFonts w:ascii="Tahoma" w:hAnsi="Tahoma" w:cs="Tahoma"/>
          <w:sz w:val="18"/>
          <w:szCs w:val="18"/>
        </w:rPr>
        <w:t>wykonanie przedmiotu zamówienia za cenę:</w:t>
      </w:r>
    </w:p>
    <w:p w:rsidR="00A773C8" w:rsidRPr="00DD0D04" w:rsidRDefault="00A773C8" w:rsidP="00BB016C">
      <w:pPr>
        <w:ind w:left="705" w:hanging="705"/>
        <w:jc w:val="both"/>
        <w:rPr>
          <w:rFonts w:ascii="Tahoma" w:hAnsi="Tahoma" w:cs="Tahoma"/>
          <w:sz w:val="18"/>
          <w:szCs w:val="18"/>
        </w:rPr>
      </w:pPr>
      <w:r w:rsidRPr="00DD0D04">
        <w:rPr>
          <w:rFonts w:ascii="Tahoma" w:hAnsi="Tahoma" w:cs="Tahoma"/>
          <w:sz w:val="18"/>
          <w:szCs w:val="18"/>
        </w:rPr>
        <w:t>netto: ____________ zł słownie: ___________________________________________ zł</w:t>
      </w:r>
    </w:p>
    <w:p w:rsidR="00A773C8" w:rsidRPr="00DD0D04" w:rsidRDefault="00A773C8" w:rsidP="00776DF9">
      <w:pPr>
        <w:pStyle w:val="PlainText"/>
        <w:jc w:val="both"/>
        <w:rPr>
          <w:rFonts w:ascii="Tahoma" w:hAnsi="Tahoma" w:cs="Tahoma"/>
          <w:sz w:val="18"/>
          <w:szCs w:val="18"/>
        </w:rPr>
      </w:pPr>
      <w:r w:rsidRPr="00DD0D04">
        <w:rPr>
          <w:rFonts w:ascii="Tahoma" w:hAnsi="Tahoma" w:cs="Tahoma"/>
          <w:sz w:val="18"/>
          <w:szCs w:val="18"/>
        </w:rPr>
        <w:t>podatek VAT _______ % ____________ zł</w:t>
      </w:r>
    </w:p>
    <w:p w:rsidR="00A773C8" w:rsidRPr="00DD0D04" w:rsidRDefault="00A773C8" w:rsidP="00776DF9">
      <w:pPr>
        <w:pStyle w:val="PlainText"/>
        <w:jc w:val="both"/>
        <w:rPr>
          <w:rFonts w:ascii="Tahoma" w:hAnsi="Tahoma" w:cs="Tahoma"/>
          <w:sz w:val="18"/>
          <w:szCs w:val="18"/>
        </w:rPr>
      </w:pPr>
      <w:r w:rsidRPr="00DD0D04">
        <w:rPr>
          <w:rFonts w:ascii="Tahoma" w:hAnsi="Tahoma" w:cs="Tahoma"/>
          <w:sz w:val="18"/>
          <w:szCs w:val="18"/>
        </w:rPr>
        <w:t>brutto: ___________ zł  słownie: ___________________________________________</w:t>
      </w:r>
      <w:r w:rsidRPr="00DD0D04">
        <w:rPr>
          <w:rFonts w:ascii="Tahoma" w:hAnsi="Tahoma" w:cs="Tahoma"/>
          <w:b/>
          <w:sz w:val="18"/>
          <w:szCs w:val="18"/>
        </w:rPr>
        <w:t xml:space="preserve"> </w:t>
      </w:r>
      <w:r w:rsidRPr="00DD0D04">
        <w:rPr>
          <w:rFonts w:ascii="Tahoma" w:hAnsi="Tahoma" w:cs="Tahoma"/>
          <w:sz w:val="18"/>
          <w:szCs w:val="18"/>
        </w:rPr>
        <w:t>zł</w:t>
      </w:r>
    </w:p>
    <w:p w:rsidR="00A773C8" w:rsidRPr="00984183" w:rsidRDefault="00A773C8" w:rsidP="00776DF9">
      <w:pPr>
        <w:pStyle w:val="PlainText"/>
        <w:jc w:val="both"/>
        <w:rPr>
          <w:rFonts w:ascii="Tahoma" w:hAnsi="Tahoma" w:cs="Tahoma"/>
          <w:sz w:val="18"/>
          <w:szCs w:val="18"/>
        </w:rPr>
      </w:pPr>
    </w:p>
    <w:p w:rsidR="00A773C8" w:rsidRPr="00A36722" w:rsidRDefault="00A773C8" w:rsidP="000D4F7C">
      <w:pPr>
        <w:pStyle w:val="WW-Tekstpodstawowy2"/>
        <w:overflowPunct w:val="0"/>
        <w:autoSpaceDE w:val="0"/>
        <w:autoSpaceDN w:val="0"/>
        <w:adjustRightInd w:val="0"/>
        <w:rPr>
          <w:rFonts w:ascii="Tahoma" w:hAnsi="Tahoma" w:cs="Tahoma"/>
          <w:b/>
          <w:sz w:val="18"/>
          <w:szCs w:val="18"/>
        </w:rPr>
      </w:pPr>
      <w:r w:rsidRPr="00A36722">
        <w:rPr>
          <w:rFonts w:ascii="Tahoma" w:hAnsi="Tahoma" w:cs="Tahoma"/>
          <w:b/>
          <w:sz w:val="18"/>
          <w:szCs w:val="18"/>
        </w:rPr>
        <w:t xml:space="preserve">W cenie zawarto wszystkie koszty związane z pełnym i prawidłowym wykonaniem przedmiotu zamówienia. </w:t>
      </w:r>
    </w:p>
    <w:p w:rsidR="00A773C8" w:rsidRPr="00A36722" w:rsidRDefault="00A773C8" w:rsidP="00F042F4">
      <w:pPr>
        <w:pStyle w:val="PlainText"/>
        <w:numPr>
          <w:ilvl w:val="0"/>
          <w:numId w:val="6"/>
        </w:numPr>
        <w:spacing w:before="120"/>
        <w:ind w:left="360"/>
        <w:jc w:val="both"/>
        <w:rPr>
          <w:rFonts w:ascii="Tahoma" w:hAnsi="Tahoma" w:cs="Tahoma"/>
          <w:b/>
          <w:sz w:val="18"/>
          <w:szCs w:val="18"/>
        </w:rPr>
      </w:pPr>
      <w:r w:rsidRPr="00984183">
        <w:rPr>
          <w:rFonts w:ascii="Tahoma" w:hAnsi="Tahoma" w:cs="Tahoma"/>
          <w:b/>
          <w:sz w:val="18"/>
          <w:szCs w:val="18"/>
        </w:rPr>
        <w:t>Stosownie do art. 91 ust. 3a ustawy Pzp, oświadczamy, że wybór naszej oferty</w:t>
      </w:r>
      <w:r w:rsidRPr="00A36722">
        <w:rPr>
          <w:rFonts w:ascii="Tahoma" w:hAnsi="Tahoma" w:cs="Tahoma"/>
          <w:b/>
          <w:sz w:val="18"/>
          <w:szCs w:val="18"/>
        </w:rPr>
        <w:t xml:space="preserve"> </w:t>
      </w: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74"/>
      </w:tblGrid>
      <w:tr w:rsidR="00A773C8" w:rsidRPr="00984183">
        <w:tc>
          <w:tcPr>
            <w:tcW w:w="8574" w:type="dxa"/>
          </w:tcPr>
          <w:p w:rsidR="00A773C8" w:rsidRPr="00984183" w:rsidRDefault="00A773C8"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r w:rsidRPr="00984183">
              <w:rPr>
                <w:rFonts w:ascii="Tahoma" w:hAnsi="Tahoma" w:cs="Tahoma"/>
                <w:bCs/>
                <w:sz w:val="18"/>
                <w:szCs w:val="18"/>
              </w:rPr>
              <w:t xml:space="preserve">nie będzie * </w:t>
            </w:r>
            <w:r w:rsidRPr="00984183">
              <w:rPr>
                <w:rFonts w:ascii="Tahoma" w:hAnsi="Tahoma" w:cs="Tahoma"/>
                <w:sz w:val="18"/>
                <w:szCs w:val="18"/>
              </w:rPr>
              <w:t>prowadził do powstania u Zamawiającego obowiązku podatkowego zgodnie  z przepisami ustawy z dnia 11 marca 2004 r. o podatku od towarów i usług (Dz. U. z 2011 r. Nr 177, poz. 1054, z późn. zm.)</w:t>
            </w:r>
          </w:p>
          <w:p w:rsidR="00A773C8" w:rsidRPr="00984183" w:rsidRDefault="00A773C8" w:rsidP="00560200">
            <w:pPr>
              <w:pStyle w:val="WW-Tekstpodstawowy2"/>
              <w:overflowPunct w:val="0"/>
              <w:autoSpaceDE w:val="0"/>
              <w:autoSpaceDN w:val="0"/>
              <w:adjustRightInd w:val="0"/>
              <w:rPr>
                <w:rFonts w:ascii="Tahoma" w:hAnsi="Tahoma" w:cs="Tahoma"/>
                <w:sz w:val="18"/>
                <w:szCs w:val="18"/>
              </w:rPr>
            </w:pPr>
          </w:p>
        </w:tc>
      </w:tr>
      <w:tr w:rsidR="00A773C8" w:rsidRPr="00984183">
        <w:tc>
          <w:tcPr>
            <w:tcW w:w="8574" w:type="dxa"/>
          </w:tcPr>
          <w:p w:rsidR="00A773C8" w:rsidRPr="00984183" w:rsidRDefault="00A773C8"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r w:rsidRPr="00984183">
              <w:rPr>
                <w:rFonts w:ascii="Tahoma" w:hAnsi="Tahoma" w:cs="Tahoma"/>
                <w:bCs/>
                <w:sz w:val="18"/>
                <w:szCs w:val="18"/>
              </w:rPr>
              <w:t xml:space="preserve">będzie * </w:t>
            </w:r>
            <w:r w:rsidRPr="00984183">
              <w:rPr>
                <w:rFonts w:ascii="Tahoma" w:hAnsi="Tahoma" w:cs="Tahoma"/>
                <w:sz w:val="18"/>
                <w:szCs w:val="18"/>
              </w:rPr>
              <w:t>prowadził do powstania u Zamawiającego obowiązku podatkowego zgodnie  z przepisami ustawy z dnia 11 marca 2004 r. o podatku od towarów i usług (Dz. U. z 2011 r. Nr 177, poz. 1054, z późn. zm.),</w:t>
            </w:r>
          </w:p>
          <w:p w:rsidR="00A773C8" w:rsidRPr="00984183" w:rsidRDefault="00A773C8"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jednocześnie wskazujemy: </w:t>
            </w:r>
          </w:p>
          <w:p w:rsidR="00A773C8" w:rsidRPr="00984183" w:rsidRDefault="00A773C8"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nazwy (rodzaj) towaru lub usługi, których dostawa lub świadczenie będzie prowadzić do jego powstania</w:t>
            </w:r>
          </w:p>
          <w:p w:rsidR="00A773C8" w:rsidRPr="00984183" w:rsidRDefault="00A773C8"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w:t>
            </w:r>
          </w:p>
          <w:p w:rsidR="00A773C8" w:rsidRPr="00984183" w:rsidRDefault="00A773C8"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p>
          <w:p w:rsidR="00A773C8" w:rsidRPr="00984183" w:rsidRDefault="00A773C8"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wraz z określeniem ich wartości bez kwoty podatku…………………………………….</w:t>
            </w:r>
          </w:p>
          <w:p w:rsidR="00A773C8" w:rsidRPr="00984183" w:rsidRDefault="00A773C8" w:rsidP="00560200">
            <w:pPr>
              <w:pStyle w:val="WW-Tekstpodstawowy2"/>
              <w:overflowPunct w:val="0"/>
              <w:autoSpaceDE w:val="0"/>
              <w:autoSpaceDN w:val="0"/>
              <w:adjustRightInd w:val="0"/>
              <w:rPr>
                <w:rFonts w:ascii="Tahoma" w:hAnsi="Tahoma" w:cs="Tahoma"/>
                <w:sz w:val="18"/>
                <w:szCs w:val="18"/>
              </w:rPr>
            </w:pPr>
          </w:p>
        </w:tc>
      </w:tr>
    </w:tbl>
    <w:p w:rsidR="00A773C8" w:rsidRDefault="00A773C8" w:rsidP="00560200">
      <w:pPr>
        <w:pStyle w:val="WW-Tekstpodstawowy2"/>
        <w:overflowPunct w:val="0"/>
        <w:autoSpaceDE w:val="0"/>
        <w:autoSpaceDN w:val="0"/>
        <w:adjustRightInd w:val="0"/>
        <w:rPr>
          <w:rFonts w:ascii="Tahoma" w:hAnsi="Tahoma" w:cs="Tahoma"/>
          <w:sz w:val="18"/>
          <w:szCs w:val="18"/>
          <w:u w:val="single"/>
        </w:rPr>
      </w:pPr>
      <w:r w:rsidRPr="00984183">
        <w:rPr>
          <w:rFonts w:ascii="Tahoma" w:hAnsi="Tahoma" w:cs="Tahoma"/>
          <w:bCs/>
          <w:sz w:val="18"/>
          <w:szCs w:val="18"/>
        </w:rPr>
        <w:t>*</w:t>
      </w:r>
      <w:r w:rsidRPr="00984183">
        <w:rPr>
          <w:rFonts w:ascii="Tahoma" w:hAnsi="Tahoma" w:cs="Tahoma"/>
          <w:sz w:val="18"/>
          <w:szCs w:val="18"/>
        </w:rPr>
        <w:t xml:space="preserve"> Należy zaznaczyć powyżej w pkt 4. właściwe pole i ewentualnie wskazać wymagane informacje (należy zapoznać się z w/w ustawą o podatku od towarów i usług, a w szczególności z załącznikiem nr 11 do ustawy; </w:t>
      </w:r>
      <w:r w:rsidRPr="00984183">
        <w:rPr>
          <w:rFonts w:ascii="Tahoma" w:hAnsi="Tahoma" w:cs="Tahoma"/>
          <w:sz w:val="18"/>
          <w:szCs w:val="18"/>
          <w:u w:val="single"/>
        </w:rPr>
        <w:t>obowiązku podatkowego po stronie Zamawiającego nie będzie w przypadku, gdy obowiązek rozliczenia podatku VAT będzie po stronie Wykonawcy).</w:t>
      </w:r>
    </w:p>
    <w:p w:rsidR="00A773C8" w:rsidRPr="00407676" w:rsidRDefault="00A773C8" w:rsidP="007C2692">
      <w:pPr>
        <w:pStyle w:val="PlainText"/>
        <w:numPr>
          <w:ilvl w:val="0"/>
          <w:numId w:val="6"/>
        </w:numPr>
        <w:spacing w:before="120"/>
        <w:jc w:val="both"/>
        <w:rPr>
          <w:rFonts w:ascii="Tahoma" w:hAnsi="Tahoma" w:cs="Tahoma"/>
          <w:b/>
          <w:sz w:val="18"/>
          <w:szCs w:val="18"/>
        </w:rPr>
      </w:pPr>
      <w:r w:rsidRPr="00407676">
        <w:rPr>
          <w:rFonts w:ascii="Tahoma" w:hAnsi="Tahoma" w:cs="Tahoma"/>
          <w:b/>
          <w:sz w:val="18"/>
          <w:szCs w:val="18"/>
        </w:rPr>
        <w:t>OFERUJEMY dodatkową liczbę audytorów BRD biorących udział w realizacji zamówienia</w:t>
      </w:r>
      <w:r w:rsidRPr="00407676">
        <w:rPr>
          <w:rFonts w:ascii="Tahoma" w:hAnsi="Tahoma" w:cs="Tahoma"/>
          <w:sz w:val="18"/>
          <w:szCs w:val="18"/>
        </w:rPr>
        <w:t xml:space="preserve"> +………  (wpisać liczbę osób: 1, 2, 3, 4 lub 5 ).</w:t>
      </w:r>
    </w:p>
    <w:p w:rsidR="00A773C8" w:rsidRPr="00407676" w:rsidRDefault="00A773C8" w:rsidP="00D94099">
      <w:pPr>
        <w:pStyle w:val="PlainText"/>
        <w:rPr>
          <w:rFonts w:ascii="Tahoma" w:hAnsi="Tahoma" w:cs="Tahoma"/>
          <w:sz w:val="16"/>
          <w:szCs w:val="16"/>
          <w:u w:val="single"/>
        </w:rPr>
      </w:pPr>
      <w:r w:rsidRPr="00407676">
        <w:rPr>
          <w:rFonts w:ascii="Tahoma" w:hAnsi="Tahoma" w:cs="Tahoma"/>
          <w:sz w:val="16"/>
          <w:szCs w:val="16"/>
          <w:u w:val="single"/>
        </w:rPr>
        <w:t>UWAGA!  Patrz pkt. 16.2.2.</w:t>
      </w:r>
    </w:p>
    <w:p w:rsidR="00A773C8" w:rsidRPr="00407676" w:rsidRDefault="00A773C8" w:rsidP="00D94099">
      <w:pPr>
        <w:pStyle w:val="PlainText"/>
        <w:rPr>
          <w:rFonts w:ascii="Tahoma" w:hAnsi="Tahoma" w:cs="Tahoma"/>
          <w:sz w:val="16"/>
          <w:szCs w:val="16"/>
          <w:u w:val="single"/>
        </w:rPr>
      </w:pPr>
      <w:r w:rsidRPr="00407676">
        <w:rPr>
          <w:rFonts w:ascii="Tahoma" w:hAnsi="Tahoma" w:cs="Tahoma"/>
          <w:sz w:val="16"/>
          <w:szCs w:val="16"/>
          <w:u w:val="single"/>
        </w:rPr>
        <w:t xml:space="preserve">W przypadku wpisania 0 tyg. lub pozostawienia pustego pola, Wykonawca otrzyma 0 pkt w zakresie kryterium oceny ofert opisanym w pkt. 16.2.2. SIWZ. </w:t>
      </w:r>
    </w:p>
    <w:p w:rsidR="00A773C8" w:rsidRPr="00407676" w:rsidRDefault="00A773C8" w:rsidP="008664CE">
      <w:pPr>
        <w:pStyle w:val="PlainText"/>
        <w:numPr>
          <w:ilvl w:val="0"/>
          <w:numId w:val="6"/>
        </w:numPr>
        <w:spacing w:before="120"/>
        <w:jc w:val="both"/>
        <w:rPr>
          <w:rFonts w:ascii="Tahoma" w:hAnsi="Tahoma" w:cs="Tahoma"/>
          <w:b/>
          <w:sz w:val="18"/>
          <w:szCs w:val="18"/>
        </w:rPr>
      </w:pPr>
      <w:r w:rsidRPr="00407676">
        <w:rPr>
          <w:rFonts w:ascii="Tahoma" w:hAnsi="Tahoma" w:cs="Tahoma"/>
          <w:b/>
          <w:sz w:val="18"/>
          <w:szCs w:val="18"/>
        </w:rPr>
        <w:t xml:space="preserve">OFERUJEMY dodatkową liczbę zespołów ds. oświetlenia ulicznego biorących udział w realizacji zamówienia </w:t>
      </w:r>
      <w:r w:rsidRPr="00407676">
        <w:rPr>
          <w:rFonts w:ascii="Tahoma" w:hAnsi="Tahoma" w:cs="Tahoma"/>
          <w:sz w:val="18"/>
          <w:szCs w:val="18"/>
        </w:rPr>
        <w:t>+………  (wpisać liczbę zespołów: 1, 2, 3 lub 4).</w:t>
      </w:r>
    </w:p>
    <w:p w:rsidR="00A773C8" w:rsidRPr="00407676" w:rsidRDefault="00A773C8" w:rsidP="008664CE">
      <w:pPr>
        <w:pStyle w:val="PlainText"/>
        <w:rPr>
          <w:rFonts w:ascii="Tahoma" w:hAnsi="Tahoma" w:cs="Tahoma"/>
          <w:sz w:val="16"/>
          <w:szCs w:val="16"/>
          <w:u w:val="single"/>
        </w:rPr>
      </w:pPr>
      <w:r w:rsidRPr="00407676">
        <w:rPr>
          <w:rFonts w:ascii="Tahoma" w:hAnsi="Tahoma" w:cs="Tahoma"/>
          <w:sz w:val="16"/>
          <w:szCs w:val="16"/>
          <w:u w:val="single"/>
        </w:rPr>
        <w:t>UWAGA!  Patrz pkt. 16.2.3.</w:t>
      </w:r>
    </w:p>
    <w:p w:rsidR="00A773C8" w:rsidRDefault="00A773C8" w:rsidP="008664CE">
      <w:pPr>
        <w:pStyle w:val="PlainText"/>
        <w:rPr>
          <w:rFonts w:ascii="Tahoma" w:hAnsi="Tahoma" w:cs="Tahoma"/>
          <w:sz w:val="16"/>
          <w:szCs w:val="16"/>
          <w:u w:val="single"/>
        </w:rPr>
      </w:pPr>
      <w:r w:rsidRPr="00407676">
        <w:rPr>
          <w:rFonts w:ascii="Tahoma" w:hAnsi="Tahoma" w:cs="Tahoma"/>
          <w:sz w:val="16"/>
          <w:szCs w:val="16"/>
          <w:u w:val="single"/>
        </w:rPr>
        <w:t>W przypadku wpisania 0 tyg. lub pozostawienia pustego pola, Wykonawca otrzyma 0 pkt w zakresie kryterium oceny ofert opisanym w pkt. 16.2.3. SIWZ.</w:t>
      </w:r>
      <w:r>
        <w:rPr>
          <w:rFonts w:ascii="Tahoma" w:hAnsi="Tahoma" w:cs="Tahoma"/>
          <w:sz w:val="16"/>
          <w:szCs w:val="16"/>
          <w:u w:val="single"/>
        </w:rPr>
        <w:t xml:space="preserve"> </w:t>
      </w:r>
    </w:p>
    <w:p w:rsidR="00A773C8" w:rsidRPr="00A73838" w:rsidRDefault="00A773C8" w:rsidP="008664CE">
      <w:pPr>
        <w:pStyle w:val="PlainText"/>
        <w:numPr>
          <w:ilvl w:val="0"/>
          <w:numId w:val="6"/>
        </w:numPr>
        <w:spacing w:before="120"/>
        <w:jc w:val="both"/>
        <w:rPr>
          <w:rFonts w:ascii="Tahoma" w:hAnsi="Tahoma" w:cs="Tahoma"/>
          <w:sz w:val="18"/>
          <w:szCs w:val="18"/>
        </w:rPr>
      </w:pPr>
      <w:r w:rsidRPr="00A04A59">
        <w:rPr>
          <w:rFonts w:ascii="Tahoma" w:hAnsi="Tahoma" w:cs="Tahoma"/>
          <w:b/>
          <w:sz w:val="18"/>
          <w:szCs w:val="18"/>
        </w:rPr>
        <w:t>ZOBOWIĄZUJEMY SIĘ</w:t>
      </w:r>
      <w:r w:rsidRPr="00A04A59">
        <w:rPr>
          <w:rFonts w:ascii="Tahoma" w:hAnsi="Tahoma" w:cs="Tahoma"/>
          <w:sz w:val="18"/>
          <w:szCs w:val="18"/>
        </w:rPr>
        <w:t xml:space="preserve"> do wykonania przedmiotu zamówienia w terminach określonych w Specyfikacji Istotnych</w:t>
      </w:r>
      <w:r w:rsidRPr="00A73838">
        <w:rPr>
          <w:rFonts w:ascii="Tahoma" w:hAnsi="Tahoma" w:cs="Tahoma"/>
          <w:sz w:val="18"/>
          <w:szCs w:val="18"/>
        </w:rPr>
        <w:t xml:space="preserve"> Warunków Zamówienia.</w:t>
      </w:r>
    </w:p>
    <w:p w:rsidR="00A773C8" w:rsidRPr="00A73838" w:rsidRDefault="00A773C8" w:rsidP="008664CE">
      <w:pPr>
        <w:pStyle w:val="PlainText"/>
        <w:numPr>
          <w:ilvl w:val="0"/>
          <w:numId w:val="6"/>
        </w:numPr>
        <w:spacing w:before="120"/>
        <w:jc w:val="both"/>
        <w:rPr>
          <w:rFonts w:ascii="Tahoma" w:hAnsi="Tahoma" w:cs="Tahoma"/>
          <w:sz w:val="18"/>
          <w:szCs w:val="18"/>
        </w:rPr>
      </w:pPr>
      <w:r w:rsidRPr="00A73838">
        <w:rPr>
          <w:rFonts w:ascii="Tahoma" w:hAnsi="Tahoma" w:cs="Tahoma"/>
          <w:b/>
          <w:sz w:val="18"/>
          <w:szCs w:val="18"/>
        </w:rPr>
        <w:t>AKCEPTUJEMY warunki płatności</w:t>
      </w:r>
      <w:r w:rsidRPr="00A73838">
        <w:rPr>
          <w:rFonts w:ascii="Tahoma" w:hAnsi="Tahoma" w:cs="Tahoma"/>
          <w:sz w:val="18"/>
          <w:szCs w:val="18"/>
        </w:rPr>
        <w:t xml:space="preserve"> określone przez Zamawiającego w Specyfikacji Istotnych Warunków Zamówienia. </w:t>
      </w:r>
    </w:p>
    <w:p w:rsidR="00A773C8" w:rsidRPr="007C2692" w:rsidRDefault="00A773C8" w:rsidP="008664CE">
      <w:pPr>
        <w:pStyle w:val="PlainText"/>
        <w:numPr>
          <w:ilvl w:val="0"/>
          <w:numId w:val="6"/>
        </w:numPr>
        <w:spacing w:before="120"/>
        <w:jc w:val="both"/>
        <w:rPr>
          <w:rFonts w:ascii="Tahoma" w:hAnsi="Tahoma" w:cs="Tahoma"/>
          <w:sz w:val="18"/>
          <w:szCs w:val="18"/>
        </w:rPr>
      </w:pPr>
      <w:r w:rsidRPr="007C2692">
        <w:rPr>
          <w:rFonts w:ascii="Tahoma" w:hAnsi="Tahoma" w:cs="Tahoma"/>
          <w:b/>
          <w:sz w:val="18"/>
          <w:szCs w:val="18"/>
        </w:rPr>
        <w:t>ZASTRZEGAMY</w:t>
      </w:r>
      <w:r w:rsidRPr="007C2692">
        <w:rPr>
          <w:rFonts w:ascii="Tahoma" w:hAnsi="Tahoma" w:cs="Tahoma"/>
          <w:sz w:val="18"/>
          <w:szCs w:val="18"/>
        </w:rPr>
        <w:t>, że tajemnicę przedsiębiorstwa będą stanowić następujące dokumenty:</w:t>
      </w:r>
    </w:p>
    <w:p w:rsidR="00A773C8" w:rsidRPr="00984183" w:rsidRDefault="00A773C8" w:rsidP="00751D88">
      <w:pPr>
        <w:pStyle w:val="PlainText"/>
        <w:spacing w:before="120"/>
        <w:ind w:left="480" w:hanging="54"/>
        <w:jc w:val="both"/>
        <w:rPr>
          <w:rFonts w:ascii="Tahoma" w:hAnsi="Tahoma" w:cs="Tahoma"/>
          <w:sz w:val="18"/>
          <w:szCs w:val="18"/>
        </w:rPr>
      </w:pPr>
      <w:r w:rsidRPr="00984183">
        <w:rPr>
          <w:rFonts w:ascii="Tahoma" w:hAnsi="Tahoma" w:cs="Tahoma"/>
          <w:b/>
          <w:sz w:val="18"/>
          <w:szCs w:val="18"/>
        </w:rPr>
        <w:t xml:space="preserve">___________________________________________________________________________________________________________________________________________________________ </w:t>
      </w:r>
    </w:p>
    <w:p w:rsidR="00A773C8" w:rsidRPr="00A36722" w:rsidRDefault="00A773C8" w:rsidP="008664CE">
      <w:pPr>
        <w:pStyle w:val="PlainText"/>
        <w:numPr>
          <w:ilvl w:val="0"/>
          <w:numId w:val="6"/>
        </w:numPr>
        <w:spacing w:before="120"/>
        <w:jc w:val="both"/>
        <w:rPr>
          <w:rFonts w:ascii="Tahoma" w:hAnsi="Tahoma" w:cs="Tahoma"/>
          <w:sz w:val="18"/>
          <w:szCs w:val="18"/>
        </w:rPr>
      </w:pPr>
      <w:r w:rsidRPr="00984183">
        <w:rPr>
          <w:rFonts w:ascii="Tahoma" w:hAnsi="Tahoma" w:cs="Tahoma"/>
          <w:b/>
          <w:sz w:val="18"/>
          <w:szCs w:val="18"/>
        </w:rPr>
        <w:t>UWAŻAMY SIĘ</w:t>
      </w:r>
      <w:r w:rsidRPr="00A36722">
        <w:rPr>
          <w:rFonts w:ascii="Tahoma" w:hAnsi="Tahoma" w:cs="Tahoma"/>
          <w:b/>
          <w:sz w:val="18"/>
          <w:szCs w:val="18"/>
        </w:rPr>
        <w:t xml:space="preserve"> </w:t>
      </w:r>
      <w:r w:rsidRPr="00A36722">
        <w:rPr>
          <w:rFonts w:ascii="Tahoma" w:hAnsi="Tahoma" w:cs="Tahoma"/>
          <w:sz w:val="18"/>
          <w:szCs w:val="18"/>
        </w:rPr>
        <w:t>za związanych niniejszą ofertą przez czas wskazany w Specyfikacji Istotnych Warunków Zamówienia, tj. przez okres 30  dni od up</w:t>
      </w:r>
      <w:r>
        <w:rPr>
          <w:rFonts w:ascii="Tahoma" w:hAnsi="Tahoma" w:cs="Tahoma"/>
          <w:sz w:val="18"/>
          <w:szCs w:val="18"/>
        </w:rPr>
        <w:t>ływu terminu składania ofert.</w:t>
      </w:r>
    </w:p>
    <w:p w:rsidR="00A773C8" w:rsidRDefault="00A773C8" w:rsidP="008664CE">
      <w:pPr>
        <w:pStyle w:val="PlainText"/>
        <w:numPr>
          <w:ilvl w:val="0"/>
          <w:numId w:val="6"/>
        </w:numPr>
        <w:spacing w:before="120"/>
        <w:jc w:val="both"/>
        <w:rPr>
          <w:rFonts w:ascii="Tahoma" w:hAnsi="Tahoma" w:cs="Tahoma"/>
          <w:sz w:val="18"/>
          <w:szCs w:val="18"/>
        </w:rPr>
      </w:pPr>
      <w:r w:rsidRPr="00984183">
        <w:rPr>
          <w:rFonts w:ascii="Tahoma" w:hAnsi="Tahoma" w:cs="Tahoma"/>
          <w:b/>
          <w:sz w:val="18"/>
          <w:szCs w:val="18"/>
        </w:rPr>
        <w:t xml:space="preserve">OŚWIADCZAMY, </w:t>
      </w:r>
      <w:r>
        <w:rPr>
          <w:rFonts w:ascii="Tahoma" w:hAnsi="Tahoma" w:cs="Tahoma"/>
          <w:sz w:val="18"/>
          <w:szCs w:val="18"/>
        </w:rPr>
        <w:t>że zamówienie wykonamy sami</w:t>
      </w:r>
      <w:r w:rsidRPr="00A36722">
        <w:rPr>
          <w:rFonts w:ascii="Tahoma" w:hAnsi="Tahoma" w:cs="Tahoma"/>
          <w:sz w:val="18"/>
          <w:szCs w:val="18"/>
        </w:rPr>
        <w:t>/ część zamówi</w:t>
      </w:r>
      <w:r>
        <w:rPr>
          <w:rFonts w:ascii="Tahoma" w:hAnsi="Tahoma" w:cs="Tahoma"/>
          <w:sz w:val="18"/>
          <w:szCs w:val="18"/>
        </w:rPr>
        <w:t xml:space="preserve">enia zlecimy podwykonawcom*. </w:t>
      </w:r>
      <w:r w:rsidRPr="00A36722">
        <w:rPr>
          <w:rFonts w:ascii="Tahoma" w:hAnsi="Tahoma" w:cs="Tahoma"/>
          <w:sz w:val="18"/>
          <w:szCs w:val="18"/>
        </w:rPr>
        <w:t>Podwykonawcom zamierzamy powierzyć określoną część (zakres) prac, tj.:</w:t>
      </w:r>
    </w:p>
    <w:p w:rsidR="00A773C8" w:rsidRDefault="00A773C8" w:rsidP="00E923B4">
      <w:pPr>
        <w:pStyle w:val="PlainText"/>
        <w:spacing w:before="120"/>
        <w:ind w:left="360"/>
        <w:jc w:val="both"/>
        <w:rPr>
          <w:rFonts w:ascii="Tahoma" w:hAnsi="Tahoma" w:cs="Tahoma"/>
          <w:sz w:val="18"/>
          <w:szCs w:val="18"/>
        </w:rPr>
      </w:pPr>
      <w:r>
        <w:rPr>
          <w:rFonts w:ascii="Tahoma" w:hAnsi="Tahoma" w:cs="Tahoma"/>
          <w:sz w:val="18"/>
          <w:szCs w:val="18"/>
        </w:rPr>
        <w:t>*niepotrzebne skreślić</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37"/>
        <w:gridCol w:w="4637"/>
      </w:tblGrid>
      <w:tr w:rsidR="00A773C8" w:rsidRPr="00984183" w:rsidTr="008C3E2A">
        <w:tc>
          <w:tcPr>
            <w:tcW w:w="4637" w:type="dxa"/>
          </w:tcPr>
          <w:p w:rsidR="00A773C8" w:rsidRPr="00984183" w:rsidRDefault="00A773C8" w:rsidP="00F31C70">
            <w:pPr>
              <w:pStyle w:val="PlainText"/>
              <w:spacing w:before="120" w:line="360" w:lineRule="auto"/>
              <w:jc w:val="both"/>
              <w:rPr>
                <w:rFonts w:ascii="Tahoma" w:hAnsi="Tahoma" w:cs="Tahoma"/>
                <w:sz w:val="18"/>
                <w:szCs w:val="18"/>
              </w:rPr>
            </w:pPr>
            <w:r w:rsidRPr="00984183">
              <w:rPr>
                <w:rFonts w:ascii="Tahoma" w:hAnsi="Tahoma" w:cs="Tahoma"/>
                <w:sz w:val="18"/>
                <w:szCs w:val="18"/>
              </w:rPr>
              <w:t xml:space="preserve">Firma (nazwa) Podwykonawcy </w:t>
            </w:r>
          </w:p>
        </w:tc>
        <w:tc>
          <w:tcPr>
            <w:tcW w:w="4637" w:type="dxa"/>
          </w:tcPr>
          <w:p w:rsidR="00A773C8" w:rsidRPr="00984183" w:rsidRDefault="00A773C8" w:rsidP="00F31C70">
            <w:pPr>
              <w:pStyle w:val="PlainText"/>
              <w:spacing w:before="120" w:line="360" w:lineRule="auto"/>
              <w:jc w:val="both"/>
              <w:rPr>
                <w:rFonts w:ascii="Tahoma" w:hAnsi="Tahoma" w:cs="Tahoma"/>
                <w:sz w:val="18"/>
                <w:szCs w:val="18"/>
              </w:rPr>
            </w:pPr>
            <w:r w:rsidRPr="00984183">
              <w:rPr>
                <w:rFonts w:ascii="Tahoma" w:hAnsi="Tahoma" w:cs="Tahoma"/>
                <w:sz w:val="18"/>
                <w:szCs w:val="18"/>
              </w:rPr>
              <w:t xml:space="preserve">Zakres prac wykonywanych przez Podwykonawcę </w:t>
            </w:r>
          </w:p>
        </w:tc>
      </w:tr>
      <w:tr w:rsidR="00A773C8" w:rsidRPr="00984183" w:rsidTr="008C3E2A">
        <w:tc>
          <w:tcPr>
            <w:tcW w:w="4637" w:type="dxa"/>
          </w:tcPr>
          <w:p w:rsidR="00A773C8" w:rsidRPr="00984183" w:rsidRDefault="00A773C8" w:rsidP="00F31C70">
            <w:pPr>
              <w:pStyle w:val="PlainText"/>
              <w:spacing w:before="120" w:line="360" w:lineRule="auto"/>
              <w:jc w:val="both"/>
              <w:rPr>
                <w:rFonts w:ascii="Tahoma" w:hAnsi="Tahoma" w:cs="Tahoma"/>
                <w:sz w:val="18"/>
                <w:szCs w:val="18"/>
              </w:rPr>
            </w:pPr>
          </w:p>
        </w:tc>
        <w:tc>
          <w:tcPr>
            <w:tcW w:w="4637" w:type="dxa"/>
          </w:tcPr>
          <w:p w:rsidR="00A773C8" w:rsidRPr="00984183" w:rsidRDefault="00A773C8" w:rsidP="00F31C70">
            <w:pPr>
              <w:pStyle w:val="PlainText"/>
              <w:spacing w:before="120" w:line="360" w:lineRule="auto"/>
              <w:jc w:val="both"/>
              <w:rPr>
                <w:rFonts w:ascii="Tahoma" w:hAnsi="Tahoma" w:cs="Tahoma"/>
                <w:sz w:val="18"/>
                <w:szCs w:val="18"/>
              </w:rPr>
            </w:pPr>
          </w:p>
        </w:tc>
      </w:tr>
    </w:tbl>
    <w:p w:rsidR="00A773C8" w:rsidRPr="00D94099" w:rsidRDefault="00A773C8" w:rsidP="008664CE">
      <w:pPr>
        <w:pStyle w:val="PlainText"/>
        <w:numPr>
          <w:ilvl w:val="0"/>
          <w:numId w:val="6"/>
        </w:numPr>
        <w:spacing w:before="120"/>
        <w:jc w:val="both"/>
        <w:rPr>
          <w:rFonts w:ascii="Tahoma" w:hAnsi="Tahoma" w:cs="Tahoma"/>
          <w:sz w:val="18"/>
          <w:szCs w:val="18"/>
        </w:rPr>
      </w:pPr>
      <w:r w:rsidRPr="00D94099">
        <w:rPr>
          <w:rFonts w:ascii="Tahoma" w:hAnsi="Tahoma" w:cs="Tahoma"/>
          <w:b/>
          <w:sz w:val="18"/>
          <w:szCs w:val="18"/>
        </w:rPr>
        <w:t>DEKLARUJEMY</w:t>
      </w:r>
      <w:r w:rsidRPr="00D94099">
        <w:rPr>
          <w:rFonts w:ascii="Tahoma" w:hAnsi="Tahoma" w:cs="Tahoma"/>
          <w:sz w:val="18"/>
          <w:szCs w:val="18"/>
        </w:rPr>
        <w:t xml:space="preserve"> wniesienie przed podpisaniem umowy zabezpieczenia należytego wykonania umowy w wysokości 5 % ceny brutto określonej w pkt 3 oferty, w przypadku otrzymania od Zamawiającego informacji o wyborze złożonej oferty jako oferty najkorzystniejszej.</w:t>
      </w:r>
    </w:p>
    <w:p w:rsidR="00A773C8" w:rsidRDefault="00A773C8" w:rsidP="008664CE">
      <w:pPr>
        <w:pStyle w:val="PlainText"/>
        <w:numPr>
          <w:ilvl w:val="0"/>
          <w:numId w:val="6"/>
        </w:numPr>
        <w:spacing w:before="120"/>
        <w:jc w:val="both"/>
        <w:rPr>
          <w:rFonts w:ascii="Tahoma" w:hAnsi="Tahoma" w:cs="Tahoma"/>
          <w:sz w:val="18"/>
          <w:szCs w:val="18"/>
        </w:rPr>
      </w:pPr>
      <w:r w:rsidRPr="00A36722">
        <w:rPr>
          <w:rFonts w:ascii="Tahoma" w:hAnsi="Tahoma" w:cs="Tahoma"/>
          <w:b/>
          <w:sz w:val="18"/>
          <w:szCs w:val="18"/>
        </w:rPr>
        <w:t>OŚWIADCZAMY</w:t>
      </w:r>
      <w:r w:rsidRPr="00A36722">
        <w:rPr>
          <w:rFonts w:ascii="Tahoma" w:hAnsi="Tahoma" w:cs="Tahoma"/>
          <w:sz w:val="18"/>
          <w:szCs w:val="18"/>
        </w:rPr>
        <w:t>,</w:t>
      </w:r>
      <w:r w:rsidRPr="00984183">
        <w:rPr>
          <w:rFonts w:ascii="Tahoma" w:hAnsi="Tahoma" w:cs="Tahoma"/>
          <w:sz w:val="18"/>
          <w:szCs w:val="18"/>
        </w:rPr>
        <w:t xml:space="preserve">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A773C8" w:rsidRPr="00096530" w:rsidRDefault="00A773C8" w:rsidP="008664CE">
      <w:pPr>
        <w:pStyle w:val="PlainText"/>
        <w:numPr>
          <w:ilvl w:val="0"/>
          <w:numId w:val="6"/>
        </w:numPr>
        <w:spacing w:before="120"/>
        <w:jc w:val="both"/>
        <w:rPr>
          <w:rFonts w:ascii="Tahoma" w:hAnsi="Tahoma" w:cs="Tahoma"/>
          <w:sz w:val="18"/>
          <w:szCs w:val="18"/>
        </w:rPr>
      </w:pPr>
      <w:r w:rsidRPr="00096530">
        <w:rPr>
          <w:rFonts w:ascii="Tahoma" w:hAnsi="Tahoma" w:cs="Tahoma"/>
          <w:b/>
          <w:bCs/>
          <w:sz w:val="18"/>
          <w:szCs w:val="18"/>
        </w:rPr>
        <w:t>Oświadczamy, że jesteśmy małym/średnim przedsiębiorcą</w:t>
      </w:r>
      <w:r w:rsidRPr="00096530">
        <w:rPr>
          <w:rFonts w:ascii="Tahoma" w:hAnsi="Tahoma" w:cs="Tahoma"/>
          <w:bCs/>
          <w:sz w:val="18"/>
          <w:szCs w:val="18"/>
        </w:rPr>
        <w:t>/nie dotyczy*</w:t>
      </w:r>
      <w:r w:rsidRPr="00096530">
        <w:rPr>
          <w:rFonts w:ascii="Tahoma" w:hAnsi="Tahoma" w:cs="Tahoma"/>
          <w:b/>
          <w:bCs/>
          <w:sz w:val="18"/>
          <w:szCs w:val="18"/>
        </w:rPr>
        <w:t xml:space="preserve"> </w:t>
      </w:r>
      <w:r w:rsidRPr="00096530">
        <w:rPr>
          <w:rFonts w:ascii="Tahoma" w:hAnsi="Tahoma" w:cs="Tahoma"/>
          <w:bCs/>
          <w:sz w:val="18"/>
          <w:szCs w:val="18"/>
        </w:rPr>
        <w:t>(*niepotrzebne skreślić).</w:t>
      </w:r>
    </w:p>
    <w:p w:rsidR="00A773C8" w:rsidRPr="00155D9D" w:rsidRDefault="00A773C8" w:rsidP="00096530">
      <w:pPr>
        <w:pStyle w:val="PlainText"/>
        <w:spacing w:before="120"/>
        <w:ind w:left="360"/>
        <w:jc w:val="both"/>
        <w:rPr>
          <w:rFonts w:ascii="Tahoma" w:hAnsi="Tahoma" w:cs="Tahoma"/>
          <w:bCs/>
          <w:sz w:val="18"/>
          <w:szCs w:val="18"/>
          <w:u w:val="single"/>
        </w:rPr>
      </w:pPr>
      <w:r w:rsidRPr="00155D9D">
        <w:rPr>
          <w:rFonts w:ascii="Tahoma" w:hAnsi="Tahoma" w:cs="Tahoma"/>
          <w:bCs/>
          <w:sz w:val="18"/>
          <w:szCs w:val="18"/>
          <w:u w:val="single"/>
        </w:rPr>
        <w:t>(UWAGA</w:t>
      </w:r>
      <w:r>
        <w:rPr>
          <w:rFonts w:ascii="Tahoma" w:hAnsi="Tahoma" w:cs="Tahoma"/>
          <w:bCs/>
          <w:sz w:val="18"/>
          <w:szCs w:val="18"/>
          <w:u w:val="single"/>
        </w:rPr>
        <w:t>!</w:t>
      </w:r>
      <w:r w:rsidRPr="00155D9D">
        <w:rPr>
          <w:rFonts w:ascii="Tahoma" w:hAnsi="Tahoma" w:cs="Tahoma"/>
          <w:bCs/>
          <w:sz w:val="18"/>
          <w:szCs w:val="18"/>
          <w:u w:val="single"/>
        </w:rPr>
        <w:t xml:space="preserve"> patrz pkt. 21.3-21.8 SIWZ)</w:t>
      </w:r>
    </w:p>
    <w:p w:rsidR="00A773C8" w:rsidRPr="00984183" w:rsidRDefault="00A773C8" w:rsidP="008664CE">
      <w:pPr>
        <w:pStyle w:val="PlainText"/>
        <w:numPr>
          <w:ilvl w:val="0"/>
          <w:numId w:val="6"/>
        </w:numPr>
        <w:spacing w:before="120"/>
        <w:jc w:val="both"/>
        <w:rPr>
          <w:rFonts w:ascii="Tahoma" w:hAnsi="Tahoma" w:cs="Tahoma"/>
          <w:sz w:val="18"/>
          <w:szCs w:val="18"/>
        </w:rPr>
      </w:pPr>
      <w:r w:rsidRPr="00A36722">
        <w:rPr>
          <w:rFonts w:ascii="Tahoma" w:hAnsi="Tahoma" w:cs="Tahoma"/>
          <w:b/>
          <w:sz w:val="18"/>
          <w:szCs w:val="18"/>
        </w:rPr>
        <w:t>WSZELKĄ KORESPONDENCJĘ</w:t>
      </w:r>
      <w:r w:rsidRPr="00984183">
        <w:rPr>
          <w:rFonts w:ascii="Tahoma" w:hAnsi="Tahoma" w:cs="Tahoma"/>
          <w:sz w:val="18"/>
          <w:szCs w:val="18"/>
        </w:rPr>
        <w:t xml:space="preserve"> w sprawie niniejszego postępowania należy kierować na poniższy adres:</w:t>
      </w:r>
    </w:p>
    <w:p w:rsidR="00A773C8" w:rsidRPr="00FD01E2" w:rsidRDefault="00A773C8" w:rsidP="00B64199">
      <w:pPr>
        <w:pStyle w:val="PlainText"/>
        <w:spacing w:before="120"/>
        <w:ind w:left="360"/>
        <w:jc w:val="both"/>
        <w:rPr>
          <w:rFonts w:ascii="Tahoma" w:hAnsi="Tahoma" w:cs="Tahoma"/>
          <w:sz w:val="18"/>
          <w:szCs w:val="18"/>
          <w:lang w:val="de-DE"/>
        </w:rPr>
      </w:pPr>
      <w:r w:rsidRPr="00FD01E2">
        <w:rPr>
          <w:rFonts w:ascii="Tahoma" w:hAnsi="Tahoma" w:cs="Tahoma"/>
          <w:sz w:val="18"/>
          <w:szCs w:val="18"/>
          <w:lang w:val="de-DE"/>
        </w:rPr>
        <w:t>____________________________________________________________________________________</w:t>
      </w:r>
    </w:p>
    <w:p w:rsidR="00A773C8" w:rsidRPr="00FD01E2" w:rsidRDefault="00A773C8" w:rsidP="00FE2C6D">
      <w:pPr>
        <w:pStyle w:val="PlainText"/>
        <w:jc w:val="both"/>
        <w:rPr>
          <w:rFonts w:ascii="Tahoma" w:hAnsi="Tahoma" w:cs="Tahoma"/>
          <w:sz w:val="18"/>
          <w:szCs w:val="18"/>
          <w:lang w:val="de-DE"/>
        </w:rPr>
      </w:pPr>
      <w:r w:rsidRPr="00FD01E2">
        <w:rPr>
          <w:rFonts w:ascii="Tahoma" w:hAnsi="Tahoma" w:cs="Tahoma"/>
          <w:sz w:val="18"/>
          <w:szCs w:val="18"/>
          <w:lang w:val="de-DE"/>
        </w:rPr>
        <w:t>nr tel.___________________</w:t>
      </w:r>
    </w:p>
    <w:p w:rsidR="00A773C8" w:rsidRPr="00FD01E2" w:rsidRDefault="00A773C8" w:rsidP="002F5D0F">
      <w:pPr>
        <w:pStyle w:val="PlainText"/>
        <w:jc w:val="both"/>
        <w:rPr>
          <w:rFonts w:ascii="Tahoma" w:hAnsi="Tahoma" w:cs="Tahoma"/>
          <w:sz w:val="18"/>
          <w:szCs w:val="18"/>
          <w:lang w:val="de-DE"/>
        </w:rPr>
      </w:pPr>
      <w:r w:rsidRPr="00FD01E2">
        <w:rPr>
          <w:rFonts w:ascii="Tahoma" w:hAnsi="Tahoma" w:cs="Tahoma"/>
          <w:sz w:val="18"/>
          <w:szCs w:val="18"/>
          <w:lang w:val="de-DE"/>
        </w:rPr>
        <w:t>e-mail ___________________</w:t>
      </w:r>
    </w:p>
    <w:p w:rsidR="00A773C8" w:rsidRPr="00FD01E2" w:rsidRDefault="00A773C8" w:rsidP="00FE2C6D">
      <w:pPr>
        <w:pStyle w:val="PlainText"/>
        <w:jc w:val="both"/>
        <w:rPr>
          <w:rFonts w:ascii="Tahoma" w:hAnsi="Tahoma" w:cs="Tahoma"/>
          <w:sz w:val="18"/>
          <w:szCs w:val="18"/>
          <w:lang w:val="de-DE"/>
        </w:rPr>
      </w:pPr>
      <w:r w:rsidRPr="00FD01E2">
        <w:rPr>
          <w:rFonts w:ascii="Tahoma" w:hAnsi="Tahoma" w:cs="Tahoma"/>
          <w:sz w:val="18"/>
          <w:szCs w:val="18"/>
          <w:lang w:val="de-DE"/>
        </w:rPr>
        <w:t>nr faks ___________________</w:t>
      </w:r>
    </w:p>
    <w:p w:rsidR="00A773C8" w:rsidRPr="00984183" w:rsidRDefault="00A773C8" w:rsidP="00FA47BB">
      <w:pPr>
        <w:pStyle w:val="PlainText"/>
        <w:spacing w:before="120"/>
        <w:jc w:val="both"/>
        <w:rPr>
          <w:rFonts w:ascii="Tahoma" w:hAnsi="Tahoma" w:cs="Tahoma"/>
          <w:sz w:val="18"/>
          <w:szCs w:val="18"/>
        </w:rPr>
      </w:pPr>
      <w:r w:rsidRPr="00984183">
        <w:rPr>
          <w:rFonts w:ascii="Tahoma" w:hAnsi="Tahoma" w:cs="Tahoma"/>
          <w:b/>
          <w:sz w:val="18"/>
          <w:szCs w:val="18"/>
        </w:rPr>
        <w:t xml:space="preserve">14. OFERTĘ </w:t>
      </w:r>
      <w:r w:rsidRPr="00984183">
        <w:rPr>
          <w:rFonts w:ascii="Tahoma" w:hAnsi="Tahoma" w:cs="Tahoma"/>
          <w:sz w:val="18"/>
          <w:szCs w:val="18"/>
        </w:rPr>
        <w:t>niniejszą składamy na ______ stronach.</w:t>
      </w:r>
    </w:p>
    <w:p w:rsidR="00A773C8" w:rsidRPr="00984183" w:rsidRDefault="00A773C8" w:rsidP="00FA47BB">
      <w:pPr>
        <w:pStyle w:val="PlainText"/>
        <w:spacing w:before="120"/>
        <w:rPr>
          <w:rFonts w:ascii="Tahoma" w:hAnsi="Tahoma" w:cs="Tahoma"/>
          <w:sz w:val="18"/>
          <w:szCs w:val="18"/>
        </w:rPr>
      </w:pPr>
      <w:r w:rsidRPr="00984183">
        <w:rPr>
          <w:rFonts w:ascii="Tahoma" w:hAnsi="Tahoma" w:cs="Tahoma"/>
          <w:sz w:val="18"/>
          <w:szCs w:val="18"/>
        </w:rPr>
        <w:t>______________________dnia _______roku</w:t>
      </w:r>
    </w:p>
    <w:p w:rsidR="00A773C8" w:rsidRPr="00984183" w:rsidRDefault="00A773C8" w:rsidP="00046460">
      <w:pPr>
        <w:shd w:val="clear" w:color="auto" w:fill="FFFFFF"/>
        <w:tabs>
          <w:tab w:val="left" w:pos="2941"/>
          <w:tab w:val="right" w:pos="10207"/>
        </w:tabs>
        <w:spacing w:line="454" w:lineRule="exact"/>
        <w:ind w:left="511"/>
        <w:rPr>
          <w:rFonts w:ascii="Tahoma" w:hAnsi="Tahoma" w:cs="Tahoma"/>
          <w:bCs/>
          <w:i/>
          <w:iCs/>
          <w:spacing w:val="2"/>
          <w:sz w:val="18"/>
          <w:szCs w:val="18"/>
        </w:rPr>
      </w:pPr>
      <w:r w:rsidRPr="00984183">
        <w:rPr>
          <w:rFonts w:ascii="Tahoma" w:hAnsi="Tahoma" w:cs="Tahoma"/>
          <w:bCs/>
          <w:i/>
          <w:iCs/>
          <w:spacing w:val="2"/>
          <w:sz w:val="18"/>
          <w:szCs w:val="18"/>
        </w:rPr>
        <w:tab/>
        <w:t xml:space="preserve">                                            ________________________________</w:t>
      </w:r>
    </w:p>
    <w:p w:rsidR="00A773C8" w:rsidRPr="00984183" w:rsidRDefault="00A773C8" w:rsidP="00046460">
      <w:pPr>
        <w:shd w:val="clear" w:color="auto" w:fill="FFFFFF"/>
        <w:tabs>
          <w:tab w:val="left" w:pos="2941"/>
          <w:tab w:val="right" w:pos="10207"/>
        </w:tabs>
        <w:rPr>
          <w:rFonts w:ascii="Tahoma" w:hAnsi="Tahoma" w:cs="Tahoma"/>
          <w:i/>
          <w:sz w:val="18"/>
          <w:szCs w:val="18"/>
        </w:rPr>
      </w:pPr>
      <w:r w:rsidRPr="00984183">
        <w:rPr>
          <w:rFonts w:ascii="Tahoma" w:hAnsi="Tahoma" w:cs="Tahoma"/>
          <w:i/>
          <w:sz w:val="18"/>
          <w:szCs w:val="18"/>
        </w:rPr>
        <w:t xml:space="preserve">                                                                                                      (podpis  Wykonawcy/Wykonawców)</w:t>
      </w:r>
    </w:p>
    <w:p w:rsidR="00A773C8" w:rsidRPr="00984183" w:rsidRDefault="00A773C8" w:rsidP="00046460">
      <w:pPr>
        <w:shd w:val="clear" w:color="auto" w:fill="FFFFFF"/>
        <w:tabs>
          <w:tab w:val="left" w:pos="2490"/>
        </w:tabs>
        <w:spacing w:line="454" w:lineRule="exact"/>
        <w:rPr>
          <w:rFonts w:ascii="Tahoma" w:hAnsi="Tahoma" w:cs="Tahoma"/>
          <w:bCs/>
          <w:i/>
          <w:iCs/>
          <w:spacing w:val="2"/>
          <w:sz w:val="18"/>
          <w:szCs w:val="18"/>
        </w:rPr>
      </w:pPr>
    </w:p>
    <w:p w:rsidR="00A773C8" w:rsidRPr="00984183" w:rsidRDefault="00A773C8" w:rsidP="00B345F2">
      <w:pPr>
        <w:pStyle w:val="rozdzia"/>
      </w:pPr>
    </w:p>
    <w:p w:rsidR="00A773C8" w:rsidRPr="00984183" w:rsidRDefault="00A773C8" w:rsidP="00B345F2">
      <w:pPr>
        <w:pStyle w:val="rozdzia"/>
      </w:pPr>
    </w:p>
    <w:p w:rsidR="00A773C8" w:rsidRPr="00984183" w:rsidRDefault="00A773C8" w:rsidP="00B345F2">
      <w:pPr>
        <w:pStyle w:val="rozdzia"/>
      </w:pPr>
    </w:p>
    <w:p w:rsidR="00A773C8" w:rsidRDefault="00A773C8" w:rsidP="00B345F2">
      <w:pPr>
        <w:pStyle w:val="rozdzia"/>
      </w:pPr>
    </w:p>
    <w:p w:rsidR="00A773C8" w:rsidRDefault="00A773C8" w:rsidP="00B345F2">
      <w:pPr>
        <w:pStyle w:val="rozdzia"/>
      </w:pPr>
    </w:p>
    <w:p w:rsidR="00A773C8" w:rsidRDefault="00A773C8" w:rsidP="00B345F2">
      <w:pPr>
        <w:pStyle w:val="rozdzia"/>
      </w:pPr>
    </w:p>
    <w:p w:rsidR="00A773C8" w:rsidRDefault="00A773C8" w:rsidP="00B345F2">
      <w:pPr>
        <w:pStyle w:val="rozdzia"/>
      </w:pPr>
    </w:p>
    <w:p w:rsidR="00A773C8" w:rsidRPr="00984183" w:rsidRDefault="00A773C8" w:rsidP="00B345F2">
      <w:pPr>
        <w:pStyle w:val="rozdzia"/>
      </w:pPr>
    </w:p>
    <w:p w:rsidR="00A773C8" w:rsidRPr="00984183" w:rsidRDefault="00A773C8" w:rsidP="00B345F2">
      <w:pPr>
        <w:pStyle w:val="rozdzia"/>
      </w:pPr>
    </w:p>
    <w:p w:rsidR="00A773C8" w:rsidRDefault="00A773C8" w:rsidP="00767A4E">
      <w:pPr>
        <w:pStyle w:val="Heading1"/>
        <w:jc w:val="center"/>
        <w:rPr>
          <w:rFonts w:ascii="Tahoma" w:hAnsi="Tahoma" w:cs="Tahoma"/>
        </w:rPr>
      </w:pPr>
      <w:bookmarkStart w:id="133" w:name="_Toc476231647"/>
      <w:r w:rsidRPr="00984183">
        <w:rPr>
          <w:rFonts w:ascii="Tahoma" w:hAnsi="Tahoma" w:cs="Tahoma"/>
        </w:rPr>
        <w:t xml:space="preserve">ROZDZIAŁ IV </w:t>
      </w:r>
    </w:p>
    <w:p w:rsidR="00A773C8" w:rsidRPr="00984183" w:rsidRDefault="00A773C8" w:rsidP="00767A4E">
      <w:pPr>
        <w:pStyle w:val="Heading1"/>
        <w:jc w:val="center"/>
        <w:rPr>
          <w:rFonts w:ascii="Tahoma" w:hAnsi="Tahoma" w:cs="Tahoma"/>
        </w:rPr>
      </w:pPr>
      <w:r w:rsidRPr="00984183">
        <w:rPr>
          <w:rFonts w:ascii="Tahoma" w:hAnsi="Tahoma" w:cs="Tahoma"/>
        </w:rPr>
        <w:t>Wzór Umowy</w:t>
      </w:r>
      <w:bookmarkEnd w:id="133"/>
    </w:p>
    <w:p w:rsidR="00A773C8" w:rsidRPr="00984183" w:rsidRDefault="00A773C8" w:rsidP="00023FBD">
      <w:pPr>
        <w:spacing w:before="120"/>
        <w:jc w:val="center"/>
        <w:rPr>
          <w:rFonts w:ascii="Tahoma" w:hAnsi="Tahoma" w:cs="Tahoma"/>
        </w:rPr>
      </w:pPr>
    </w:p>
    <w:p w:rsidR="00A773C8" w:rsidRPr="00984183" w:rsidRDefault="00A773C8" w:rsidP="00023FBD">
      <w:pPr>
        <w:spacing w:before="120"/>
        <w:jc w:val="center"/>
        <w:rPr>
          <w:rFonts w:ascii="Tahoma" w:hAnsi="Tahoma" w:cs="Tahoma"/>
        </w:rPr>
      </w:pPr>
    </w:p>
    <w:p w:rsidR="00A773C8" w:rsidRDefault="00A773C8" w:rsidP="00023FBD">
      <w:pPr>
        <w:spacing w:before="120"/>
        <w:jc w:val="center"/>
        <w:rPr>
          <w:rFonts w:ascii="Tahoma" w:hAnsi="Tahoma" w:cs="Tahoma"/>
        </w:rPr>
      </w:pPr>
    </w:p>
    <w:p w:rsidR="00A773C8" w:rsidRDefault="00A773C8" w:rsidP="00023FBD">
      <w:pPr>
        <w:spacing w:before="120"/>
        <w:jc w:val="center"/>
        <w:rPr>
          <w:rFonts w:ascii="Tahoma" w:hAnsi="Tahoma" w:cs="Tahoma"/>
        </w:rPr>
      </w:pPr>
    </w:p>
    <w:p w:rsidR="00A773C8" w:rsidRDefault="00A773C8">
      <w:pPr>
        <w:rPr>
          <w:rFonts w:ascii="Tahoma" w:hAnsi="Tahoma" w:cs="Tahoma"/>
        </w:rPr>
      </w:pPr>
      <w:r>
        <w:rPr>
          <w:rFonts w:ascii="Tahoma" w:hAnsi="Tahoma" w:cs="Tahoma"/>
        </w:rPr>
        <w:br w:type="page"/>
      </w:r>
    </w:p>
    <w:p w:rsidR="00A773C8" w:rsidRDefault="00A773C8" w:rsidP="00B64199">
      <w:pPr>
        <w:pStyle w:val="BodyTextIndent"/>
        <w:ind w:left="0"/>
        <w:jc w:val="center"/>
        <w:rPr>
          <w:rFonts w:ascii="Tahoma" w:hAnsi="Tahoma" w:cs="Tahoma"/>
          <w:b/>
          <w:sz w:val="18"/>
          <w:szCs w:val="18"/>
        </w:rPr>
      </w:pPr>
    </w:p>
    <w:p w:rsidR="00A773C8" w:rsidRDefault="00A773C8" w:rsidP="00985AFC">
      <w:pPr>
        <w:pStyle w:val="BodyTextIndent"/>
        <w:ind w:left="0"/>
        <w:jc w:val="center"/>
        <w:rPr>
          <w:rFonts w:ascii="Tahoma" w:hAnsi="Tahoma" w:cs="Tahoma"/>
          <w:b/>
          <w:sz w:val="18"/>
          <w:szCs w:val="18"/>
        </w:rPr>
      </w:pPr>
      <w:r>
        <w:rPr>
          <w:rFonts w:ascii="Tahoma" w:hAnsi="Tahoma" w:cs="Tahoma"/>
          <w:b/>
          <w:sz w:val="18"/>
          <w:szCs w:val="18"/>
        </w:rPr>
        <w:t>WZÓR UMOWY Nr DPZ/1/PN/1/18</w:t>
      </w:r>
    </w:p>
    <w:p w:rsidR="00A773C8" w:rsidRDefault="00A773C8" w:rsidP="00985AFC">
      <w:pPr>
        <w:pStyle w:val="BodyTextIndent"/>
        <w:ind w:left="0"/>
        <w:jc w:val="center"/>
        <w:rPr>
          <w:rFonts w:ascii="Tahoma" w:hAnsi="Tahoma" w:cs="Tahoma"/>
          <w:b/>
          <w:sz w:val="18"/>
          <w:szCs w:val="18"/>
        </w:rPr>
      </w:pPr>
    </w:p>
    <w:p w:rsidR="00A773C8" w:rsidRDefault="00A773C8" w:rsidP="00884170">
      <w:pPr>
        <w:tabs>
          <w:tab w:val="left" w:pos="3420"/>
        </w:tabs>
        <w:jc w:val="both"/>
        <w:rPr>
          <w:rFonts w:ascii="Tahoma" w:hAnsi="Tahoma" w:cs="Tahoma"/>
          <w:sz w:val="18"/>
          <w:szCs w:val="18"/>
        </w:rPr>
      </w:pPr>
      <w:r>
        <w:rPr>
          <w:rFonts w:ascii="Tahoma" w:hAnsi="Tahoma" w:cs="Tahoma"/>
          <w:sz w:val="18"/>
          <w:szCs w:val="18"/>
        </w:rPr>
        <w:t xml:space="preserve">W dniu ______________ roku w Warszawie pomiędzy Miastem Stołecznym Warszawa pl. Bankowy 3/5, 00-950 Warszawa, NIP 525-22-48-481 w imieniu i na rzecz którego działała Zarząd Dróg Miejskich, ul. Chmielna 120, 00-801 Warszawa, powołanym uchwałą Rady Miasta Stołecznego Warszawy z dnia 26-04-1993 r. nr XLV/259/93 w sprawie utworzenia Zarządu Dróg Miejskich, działającym na podstawie uchwały Rady Miasta Stołecznego Warszawy z dnia 29-05-2008 r. nr XXXIV/1023/2008 w sprawie statutu Zarządu Dróg Miejskich, na podstawie pełnomocnictwa Nr ____________________ z dnia _________________ udzielonego Dyrektorowi Zarządu Dróg Miejskich: </w:t>
      </w:r>
    </w:p>
    <w:p w:rsidR="00A773C8" w:rsidRDefault="00A773C8" w:rsidP="00884170">
      <w:pPr>
        <w:pStyle w:val="BodyText2"/>
        <w:rPr>
          <w:rFonts w:ascii="Tahoma" w:hAnsi="Tahoma" w:cs="Tahoma"/>
          <w:sz w:val="18"/>
          <w:szCs w:val="18"/>
        </w:rPr>
      </w:pPr>
    </w:p>
    <w:p w:rsidR="00A773C8" w:rsidRDefault="00A773C8" w:rsidP="00884170">
      <w:pPr>
        <w:pStyle w:val="BodyText2"/>
        <w:rPr>
          <w:rFonts w:ascii="Tahoma" w:hAnsi="Tahoma" w:cs="Tahoma"/>
          <w:bCs w:val="0"/>
          <w:sz w:val="18"/>
          <w:szCs w:val="18"/>
        </w:rPr>
      </w:pPr>
      <w:r>
        <w:rPr>
          <w:rFonts w:ascii="Tahoma" w:hAnsi="Tahoma" w:cs="Tahoma"/>
          <w:bCs w:val="0"/>
          <w:sz w:val="18"/>
          <w:szCs w:val="18"/>
        </w:rPr>
        <w:t>__________________  - ____________________</w:t>
      </w:r>
    </w:p>
    <w:p w:rsidR="00A773C8" w:rsidRDefault="00A773C8" w:rsidP="00884170">
      <w:pPr>
        <w:jc w:val="both"/>
        <w:rPr>
          <w:rFonts w:ascii="Tahoma" w:hAnsi="Tahoma" w:cs="Tahoma"/>
          <w:sz w:val="18"/>
          <w:szCs w:val="18"/>
        </w:rPr>
      </w:pPr>
      <w:r>
        <w:rPr>
          <w:rFonts w:ascii="Tahoma" w:hAnsi="Tahoma" w:cs="Tahoma"/>
          <w:sz w:val="18"/>
          <w:szCs w:val="18"/>
        </w:rPr>
        <w:t>zwanym dalej „Zamawiającym”</w:t>
      </w:r>
    </w:p>
    <w:p w:rsidR="00A773C8" w:rsidRDefault="00A773C8" w:rsidP="00884170">
      <w:pPr>
        <w:jc w:val="both"/>
        <w:rPr>
          <w:rFonts w:ascii="Tahoma" w:hAnsi="Tahoma" w:cs="Tahoma"/>
          <w:sz w:val="18"/>
          <w:szCs w:val="18"/>
        </w:rPr>
      </w:pPr>
    </w:p>
    <w:p w:rsidR="00A773C8" w:rsidRDefault="00A773C8" w:rsidP="00884170">
      <w:pPr>
        <w:pStyle w:val="BodyText"/>
        <w:jc w:val="both"/>
        <w:rPr>
          <w:rFonts w:ascii="Tahoma" w:hAnsi="Tahoma" w:cs="Tahoma"/>
          <w:sz w:val="18"/>
          <w:szCs w:val="18"/>
        </w:rPr>
      </w:pPr>
      <w:r>
        <w:rPr>
          <w:rFonts w:ascii="Tahoma" w:hAnsi="Tahoma" w:cs="Tahoma"/>
          <w:sz w:val="18"/>
          <w:szCs w:val="18"/>
        </w:rPr>
        <w:t xml:space="preserve">a firmą </w:t>
      </w:r>
    </w:p>
    <w:p w:rsidR="00A773C8" w:rsidRDefault="00A773C8" w:rsidP="00884170">
      <w:pPr>
        <w:pStyle w:val="BodyText"/>
        <w:jc w:val="both"/>
        <w:rPr>
          <w:rFonts w:ascii="Tahoma" w:hAnsi="Tahoma" w:cs="Tahoma"/>
          <w:sz w:val="18"/>
          <w:szCs w:val="18"/>
        </w:rPr>
      </w:pPr>
    </w:p>
    <w:p w:rsidR="00A773C8" w:rsidRDefault="00A773C8" w:rsidP="00884170">
      <w:pPr>
        <w:pStyle w:val="BodyText"/>
        <w:jc w:val="both"/>
        <w:rPr>
          <w:rFonts w:ascii="Tahoma" w:hAnsi="Tahoma" w:cs="Tahoma"/>
          <w:b/>
          <w:sz w:val="18"/>
          <w:szCs w:val="18"/>
        </w:rPr>
      </w:pPr>
      <w:r>
        <w:rPr>
          <w:rFonts w:ascii="Tahoma" w:hAnsi="Tahoma" w:cs="Tahoma"/>
          <w:sz w:val="18"/>
          <w:szCs w:val="18"/>
        </w:rPr>
        <w:t>_________________________________________________________________________________</w:t>
      </w:r>
    </w:p>
    <w:p w:rsidR="00A773C8" w:rsidRDefault="00A773C8" w:rsidP="00884170">
      <w:pPr>
        <w:pStyle w:val="BodyText"/>
        <w:jc w:val="both"/>
        <w:rPr>
          <w:rFonts w:ascii="Tahoma" w:hAnsi="Tahoma" w:cs="Tahoma"/>
          <w:sz w:val="18"/>
          <w:szCs w:val="18"/>
        </w:rPr>
      </w:pPr>
      <w:r>
        <w:rPr>
          <w:rFonts w:ascii="Tahoma" w:hAnsi="Tahoma" w:cs="Tahoma"/>
          <w:sz w:val="18"/>
          <w:szCs w:val="18"/>
        </w:rPr>
        <w:t>którą reprezentuje:</w:t>
      </w:r>
    </w:p>
    <w:p w:rsidR="00A773C8" w:rsidRDefault="00A773C8" w:rsidP="00884170">
      <w:pPr>
        <w:pStyle w:val="BodyText"/>
        <w:overflowPunct w:val="0"/>
        <w:autoSpaceDE w:val="0"/>
        <w:autoSpaceDN w:val="0"/>
        <w:adjustRightInd w:val="0"/>
        <w:jc w:val="both"/>
        <w:rPr>
          <w:rFonts w:ascii="Tahoma" w:hAnsi="Tahoma" w:cs="Tahoma"/>
          <w:sz w:val="18"/>
          <w:szCs w:val="18"/>
        </w:rPr>
      </w:pPr>
    </w:p>
    <w:p w:rsidR="00A773C8" w:rsidRDefault="00A773C8" w:rsidP="00884170">
      <w:pPr>
        <w:pStyle w:val="BodyText"/>
        <w:overflowPunct w:val="0"/>
        <w:autoSpaceDE w:val="0"/>
        <w:autoSpaceDN w:val="0"/>
        <w:adjustRightInd w:val="0"/>
        <w:jc w:val="both"/>
        <w:rPr>
          <w:rFonts w:ascii="Tahoma" w:hAnsi="Tahoma" w:cs="Tahoma"/>
          <w:sz w:val="18"/>
          <w:szCs w:val="18"/>
        </w:rPr>
      </w:pPr>
      <w:r>
        <w:rPr>
          <w:rFonts w:ascii="Tahoma" w:hAnsi="Tahoma" w:cs="Tahoma"/>
          <w:sz w:val="18"/>
          <w:szCs w:val="18"/>
        </w:rPr>
        <w:t>_________________________________________________________________________________</w:t>
      </w:r>
    </w:p>
    <w:p w:rsidR="00A773C8" w:rsidRDefault="00A773C8" w:rsidP="00884170">
      <w:pPr>
        <w:pStyle w:val="BodyText"/>
        <w:overflowPunct w:val="0"/>
        <w:autoSpaceDE w:val="0"/>
        <w:autoSpaceDN w:val="0"/>
        <w:adjustRightInd w:val="0"/>
        <w:jc w:val="both"/>
        <w:rPr>
          <w:rFonts w:ascii="Tahoma" w:hAnsi="Tahoma" w:cs="Tahoma"/>
          <w:sz w:val="18"/>
          <w:szCs w:val="18"/>
        </w:rPr>
      </w:pPr>
      <w:r>
        <w:rPr>
          <w:rFonts w:ascii="Tahoma" w:hAnsi="Tahoma" w:cs="Tahoma"/>
          <w:sz w:val="18"/>
          <w:szCs w:val="18"/>
        </w:rPr>
        <w:t>zwanym dalej „Wykonawcą”</w:t>
      </w:r>
    </w:p>
    <w:p w:rsidR="00A773C8" w:rsidRDefault="00A773C8" w:rsidP="00884170">
      <w:pPr>
        <w:jc w:val="both"/>
        <w:rPr>
          <w:rFonts w:ascii="Tahoma" w:hAnsi="Tahoma" w:cs="Tahoma"/>
          <w:sz w:val="18"/>
          <w:szCs w:val="18"/>
        </w:rPr>
      </w:pPr>
      <w:r>
        <w:rPr>
          <w:rFonts w:ascii="Tahoma" w:hAnsi="Tahoma" w:cs="Tahoma"/>
          <w:sz w:val="18"/>
          <w:szCs w:val="18"/>
        </w:rPr>
        <w:t>NR KRS: ____________</w:t>
      </w:r>
      <w:r>
        <w:rPr>
          <w:rFonts w:ascii="Tahoma" w:hAnsi="Tahoma" w:cs="Tahoma"/>
          <w:sz w:val="18"/>
          <w:szCs w:val="18"/>
        </w:rPr>
        <w:tab/>
        <w:t xml:space="preserve"> REGON:___________</w:t>
      </w:r>
      <w:r>
        <w:rPr>
          <w:rFonts w:ascii="Tahoma" w:hAnsi="Tahoma" w:cs="Tahoma"/>
          <w:sz w:val="18"/>
          <w:szCs w:val="18"/>
        </w:rPr>
        <w:tab/>
      </w:r>
      <w:r>
        <w:rPr>
          <w:rFonts w:ascii="Tahoma" w:hAnsi="Tahoma" w:cs="Tahoma"/>
          <w:sz w:val="18"/>
          <w:szCs w:val="18"/>
        </w:rPr>
        <w:tab/>
      </w:r>
      <w:r>
        <w:rPr>
          <w:rFonts w:ascii="Tahoma" w:hAnsi="Tahoma" w:cs="Tahoma"/>
          <w:sz w:val="18"/>
          <w:szCs w:val="18"/>
        </w:rPr>
        <w:tab/>
        <w:t>NIP: __________</w:t>
      </w:r>
    </w:p>
    <w:p w:rsidR="00A773C8" w:rsidRDefault="00A773C8" w:rsidP="00884170">
      <w:pPr>
        <w:tabs>
          <w:tab w:val="left" w:pos="5400"/>
          <w:tab w:val="right" w:pos="9070"/>
        </w:tabs>
        <w:rPr>
          <w:rFonts w:ascii="Tahoma" w:hAnsi="Tahoma" w:cs="Tahoma"/>
          <w:sz w:val="18"/>
          <w:szCs w:val="18"/>
        </w:rPr>
      </w:pPr>
      <w:r>
        <w:rPr>
          <w:rFonts w:ascii="Tahoma" w:hAnsi="Tahoma" w:cs="Tahoma"/>
          <w:sz w:val="18"/>
          <w:szCs w:val="18"/>
        </w:rPr>
        <w:tab/>
      </w:r>
    </w:p>
    <w:p w:rsidR="00A773C8" w:rsidRDefault="00A773C8" w:rsidP="00884170">
      <w:pPr>
        <w:jc w:val="both"/>
        <w:rPr>
          <w:rFonts w:ascii="Tahoma" w:hAnsi="Tahoma" w:cs="Tahoma"/>
          <w:sz w:val="18"/>
          <w:szCs w:val="18"/>
        </w:rPr>
      </w:pPr>
    </w:p>
    <w:p w:rsidR="00A773C8" w:rsidRDefault="00A773C8" w:rsidP="00884170">
      <w:pPr>
        <w:jc w:val="both"/>
        <w:rPr>
          <w:rFonts w:ascii="Tahoma" w:hAnsi="Tahoma" w:cs="Tahoma"/>
          <w:sz w:val="18"/>
          <w:szCs w:val="18"/>
        </w:rPr>
      </w:pPr>
      <w:r>
        <w:rPr>
          <w:rFonts w:ascii="Tahoma" w:hAnsi="Tahoma" w:cs="Tahoma"/>
          <w:sz w:val="18"/>
          <w:szCs w:val="18"/>
        </w:rPr>
        <w:t>została zawarta umowa w wyniku rozstrzygnięcia procedury przetargowej w trybie przetargu nieograniczonego, zgodnie z przepisami ustawy z dnia 29 stycznia 2004 r. - Prawo zamówień publicznych (tj. Dz. U. z 2017 r. poz. 1579 ze zm.), o następującej treści:</w:t>
      </w:r>
    </w:p>
    <w:p w:rsidR="00A773C8" w:rsidRDefault="00A773C8" w:rsidP="00884170">
      <w:pPr>
        <w:jc w:val="both"/>
        <w:rPr>
          <w:rFonts w:ascii="Tahoma" w:hAnsi="Tahoma" w:cs="Tahoma"/>
          <w:sz w:val="18"/>
          <w:szCs w:val="18"/>
        </w:rPr>
      </w:pPr>
    </w:p>
    <w:p w:rsidR="00A773C8" w:rsidRDefault="00A773C8" w:rsidP="00884170">
      <w:pPr>
        <w:jc w:val="center"/>
        <w:rPr>
          <w:rFonts w:ascii="Tahoma" w:hAnsi="Tahoma" w:cs="Tahoma"/>
          <w:b/>
          <w:sz w:val="18"/>
          <w:szCs w:val="18"/>
        </w:rPr>
      </w:pPr>
      <w:r>
        <w:rPr>
          <w:rFonts w:ascii="Tahoma" w:hAnsi="Tahoma" w:cs="Tahoma"/>
          <w:b/>
          <w:sz w:val="18"/>
          <w:szCs w:val="18"/>
        </w:rPr>
        <w:t>§ 1</w:t>
      </w:r>
    </w:p>
    <w:p w:rsidR="00A773C8" w:rsidRDefault="00A773C8" w:rsidP="00F042F4">
      <w:pPr>
        <w:pStyle w:val="BodyText"/>
        <w:numPr>
          <w:ilvl w:val="0"/>
          <w:numId w:val="62"/>
        </w:numPr>
        <w:ind w:left="284" w:right="1" w:hanging="284"/>
        <w:jc w:val="both"/>
        <w:rPr>
          <w:rFonts w:ascii="Tahoma" w:hAnsi="Tahoma" w:cs="Tahoma"/>
          <w:b/>
          <w:sz w:val="18"/>
          <w:szCs w:val="18"/>
        </w:rPr>
      </w:pPr>
      <w:r>
        <w:rPr>
          <w:rFonts w:ascii="Tahoma" w:hAnsi="Tahoma" w:cs="Tahoma"/>
          <w:bCs/>
          <w:sz w:val="18"/>
          <w:szCs w:val="18"/>
        </w:rPr>
        <w:t>Zamawiający zleca, a Wykonawca przyjmuje do</w:t>
      </w:r>
      <w:r>
        <w:rPr>
          <w:rFonts w:ascii="Tahoma" w:hAnsi="Tahoma" w:cs="Tahoma"/>
          <w:b/>
          <w:bCs/>
          <w:sz w:val="18"/>
          <w:szCs w:val="18"/>
        </w:rPr>
        <w:t xml:space="preserve"> </w:t>
      </w:r>
      <w:r>
        <w:rPr>
          <w:rFonts w:ascii="Tahoma" w:hAnsi="Tahoma" w:cs="Tahoma"/>
          <w:bCs/>
          <w:sz w:val="18"/>
          <w:szCs w:val="18"/>
        </w:rPr>
        <w:t>wykonania opracowanie pt</w:t>
      </w:r>
      <w:r>
        <w:rPr>
          <w:rFonts w:ascii="Tahoma" w:hAnsi="Tahoma" w:cs="Tahoma"/>
          <w:b/>
          <w:bCs/>
          <w:sz w:val="18"/>
          <w:szCs w:val="18"/>
        </w:rPr>
        <w:t>. Audyt BRD przejść</w:t>
      </w:r>
      <w:r>
        <w:rPr>
          <w:rFonts w:ascii="Tahoma" w:hAnsi="Tahoma" w:cs="Tahoma"/>
          <w:b/>
          <w:bCs/>
          <w:sz w:val="18"/>
          <w:szCs w:val="18"/>
        </w:rPr>
        <w:br/>
        <w:t>dla pieszych bez sygnalizacji świetlnej na drogach zarządzanych przez ZDM w dzielnicach Wawer, Włochy, Praga-Północ, Bemowo, Żoliborz pod kątem skuteczności oświetlenia tych przejść i zastosowanej organizacji ruchu.</w:t>
      </w:r>
      <w:r>
        <w:rPr>
          <w:rFonts w:ascii="Tahoma" w:hAnsi="Tahoma" w:cs="Tahoma"/>
          <w:bCs/>
          <w:sz w:val="18"/>
          <w:szCs w:val="18"/>
        </w:rPr>
        <w:t xml:space="preserve"> </w:t>
      </w:r>
    </w:p>
    <w:p w:rsidR="00A773C8" w:rsidRDefault="00A773C8" w:rsidP="00884170">
      <w:pPr>
        <w:pStyle w:val="ListParagraph"/>
        <w:tabs>
          <w:tab w:val="left" w:pos="851"/>
        </w:tabs>
        <w:spacing w:after="0" w:line="240" w:lineRule="auto"/>
        <w:ind w:left="240" w:hanging="240"/>
        <w:contextualSpacing/>
        <w:jc w:val="both"/>
        <w:rPr>
          <w:rFonts w:ascii="Tahoma" w:hAnsi="Tahoma" w:cs="Tahoma"/>
          <w:sz w:val="18"/>
          <w:szCs w:val="18"/>
        </w:rPr>
      </w:pPr>
      <w:r>
        <w:rPr>
          <w:rFonts w:ascii="Tahoma" w:hAnsi="Tahoma" w:cs="Tahoma"/>
          <w:sz w:val="18"/>
          <w:szCs w:val="18"/>
        </w:rPr>
        <w:t>2. Zakres prac na przejściach obejmuje 1126 przejść dla pieszych bez sygnalizacji świetlnej ogółem, w tym w dzielnicach: Wawer – 373 przejścia, Włochy – 237 przejścia, Praga-Północ – 163 przejść, Bemowo – 171 przejść, Żoliborz – 182 przejść, w tym:</w:t>
      </w:r>
    </w:p>
    <w:p w:rsidR="00A773C8" w:rsidRDefault="00A773C8" w:rsidP="00F042F4">
      <w:pPr>
        <w:pStyle w:val="BodyText"/>
        <w:numPr>
          <w:ilvl w:val="1"/>
          <w:numId w:val="64"/>
        </w:numPr>
        <w:tabs>
          <w:tab w:val="left" w:pos="851"/>
          <w:tab w:val="num" w:pos="993"/>
        </w:tabs>
        <w:ind w:left="993" w:hanging="284"/>
        <w:jc w:val="both"/>
        <w:rPr>
          <w:rFonts w:ascii="Tahoma" w:hAnsi="Tahoma" w:cs="Tahoma"/>
          <w:sz w:val="18"/>
          <w:szCs w:val="18"/>
        </w:rPr>
      </w:pPr>
      <w:r>
        <w:rPr>
          <w:rFonts w:ascii="Tahoma" w:hAnsi="Tahoma" w:cs="Tahoma"/>
          <w:sz w:val="18"/>
          <w:szCs w:val="18"/>
        </w:rPr>
        <w:t xml:space="preserve">przejścia dla pieszych bez sygnalizacji świetlnej na skrzyżowaniach i odcinkach między skrzyżowaniami na drogach krajowych, wojewódzkich i powiatowych, w tym również przejścia dla pieszych bez sygnalizacji świetlnej usytuowane na wlotach podporządkowanych dróg o kategorii niższej niż powiatowa; </w:t>
      </w:r>
    </w:p>
    <w:p w:rsidR="00A773C8" w:rsidRDefault="00A773C8" w:rsidP="00F042F4">
      <w:pPr>
        <w:numPr>
          <w:ilvl w:val="1"/>
          <w:numId w:val="64"/>
        </w:numPr>
        <w:tabs>
          <w:tab w:val="num" w:pos="567"/>
          <w:tab w:val="left" w:pos="993"/>
        </w:tabs>
        <w:ind w:left="284" w:firstLine="425"/>
        <w:jc w:val="both"/>
        <w:rPr>
          <w:rFonts w:ascii="Tahoma" w:hAnsi="Tahoma" w:cs="Tahoma"/>
          <w:sz w:val="18"/>
          <w:szCs w:val="18"/>
        </w:rPr>
      </w:pPr>
      <w:r>
        <w:rPr>
          <w:rFonts w:ascii="Tahoma" w:hAnsi="Tahoma" w:cs="Tahoma"/>
          <w:sz w:val="18"/>
          <w:szCs w:val="18"/>
        </w:rPr>
        <w:t>przejścia dla pieszych bez sygnalizacji świetlnej na jezdniach bocznych dróg zarządzanych</w:t>
      </w:r>
      <w:r>
        <w:rPr>
          <w:rFonts w:ascii="Tahoma" w:hAnsi="Tahoma" w:cs="Tahoma"/>
          <w:sz w:val="18"/>
          <w:szCs w:val="18"/>
        </w:rPr>
        <w:br/>
        <w:t xml:space="preserve">             przez ZDM; </w:t>
      </w:r>
    </w:p>
    <w:p w:rsidR="00A773C8" w:rsidRDefault="00A773C8" w:rsidP="00F042F4">
      <w:pPr>
        <w:numPr>
          <w:ilvl w:val="1"/>
          <w:numId w:val="64"/>
        </w:numPr>
        <w:tabs>
          <w:tab w:val="num" w:pos="709"/>
          <w:tab w:val="left" w:pos="993"/>
        </w:tabs>
        <w:ind w:left="709" w:firstLine="0"/>
        <w:jc w:val="both"/>
        <w:rPr>
          <w:rFonts w:ascii="Tahoma" w:hAnsi="Tahoma" w:cs="Tahoma"/>
          <w:sz w:val="18"/>
          <w:szCs w:val="18"/>
        </w:rPr>
      </w:pPr>
      <w:r>
        <w:rPr>
          <w:rFonts w:ascii="Tahoma" w:hAnsi="Tahoma" w:cs="Tahoma"/>
          <w:sz w:val="18"/>
          <w:szCs w:val="18"/>
        </w:rPr>
        <w:t>przejścia dla przejścia dla pieszych bez sygnalizacji świetlnej usytuowane na drogach</w:t>
      </w:r>
      <w:r>
        <w:rPr>
          <w:rFonts w:ascii="Tahoma" w:hAnsi="Tahoma" w:cs="Tahoma"/>
          <w:sz w:val="18"/>
          <w:szCs w:val="18"/>
        </w:rPr>
        <w:br/>
        <w:t xml:space="preserve">     dojazdowych do węzłów komunikacyjnych; </w:t>
      </w:r>
    </w:p>
    <w:p w:rsidR="00A773C8" w:rsidRDefault="00A773C8" w:rsidP="00F042F4">
      <w:pPr>
        <w:numPr>
          <w:ilvl w:val="1"/>
          <w:numId w:val="64"/>
        </w:numPr>
        <w:tabs>
          <w:tab w:val="left" w:pos="851"/>
          <w:tab w:val="num" w:pos="993"/>
        </w:tabs>
        <w:spacing w:before="100" w:beforeAutospacing="1" w:after="100" w:afterAutospacing="1"/>
        <w:ind w:hanging="731"/>
        <w:contextualSpacing/>
        <w:jc w:val="both"/>
        <w:rPr>
          <w:rFonts w:ascii="Tahoma" w:hAnsi="Tahoma" w:cs="Tahoma"/>
          <w:sz w:val="18"/>
          <w:szCs w:val="18"/>
        </w:rPr>
      </w:pPr>
      <w:r>
        <w:rPr>
          <w:rFonts w:ascii="Tahoma" w:hAnsi="Tahoma" w:cs="Tahoma"/>
          <w:sz w:val="18"/>
          <w:szCs w:val="18"/>
        </w:rPr>
        <w:t>przejścia dla pieszych bez sygnalizacji świetlnej przez torowiska tramwajowe;</w:t>
      </w:r>
    </w:p>
    <w:p w:rsidR="00A773C8" w:rsidRDefault="00A773C8" w:rsidP="00F042F4">
      <w:pPr>
        <w:numPr>
          <w:ilvl w:val="1"/>
          <w:numId w:val="64"/>
        </w:numPr>
        <w:tabs>
          <w:tab w:val="left" w:pos="851"/>
          <w:tab w:val="num" w:pos="993"/>
        </w:tabs>
        <w:spacing w:before="100" w:beforeAutospacing="1" w:after="100" w:afterAutospacing="1"/>
        <w:ind w:left="993" w:hanging="284"/>
        <w:contextualSpacing/>
        <w:jc w:val="both"/>
        <w:rPr>
          <w:rFonts w:ascii="Tahoma" w:hAnsi="Tahoma" w:cs="Tahoma"/>
          <w:sz w:val="18"/>
          <w:szCs w:val="18"/>
        </w:rPr>
      </w:pPr>
      <w:r>
        <w:rPr>
          <w:rFonts w:ascii="Tahoma" w:hAnsi="Tahoma" w:cs="Tahoma"/>
          <w:sz w:val="18"/>
          <w:szCs w:val="18"/>
        </w:rPr>
        <w:t>sugerowane przejścia dla pieszych występujące na wlotach podporządkowanych, jezdniach bocznych, drogach wjazdowych do osiedli mieszkaniowych.</w:t>
      </w:r>
    </w:p>
    <w:p w:rsidR="00A773C8" w:rsidRDefault="00A773C8" w:rsidP="00884170">
      <w:pPr>
        <w:pStyle w:val="BodyText"/>
        <w:numPr>
          <w:ilvl w:val="0"/>
          <w:numId w:val="63"/>
        </w:numPr>
        <w:jc w:val="both"/>
        <w:rPr>
          <w:rFonts w:ascii="Tahoma" w:hAnsi="Tahoma" w:cs="Tahoma"/>
          <w:sz w:val="18"/>
          <w:szCs w:val="18"/>
        </w:rPr>
      </w:pPr>
      <w:r>
        <w:rPr>
          <w:rFonts w:ascii="Tahoma" w:hAnsi="Tahoma" w:cs="Tahoma"/>
          <w:sz w:val="18"/>
          <w:szCs w:val="18"/>
        </w:rPr>
        <w:t>Dla każdego z przejść dla pieszych bez sygnalizacji świetlnej Wykonawca wykona w ramach opracowania dla każdej dzielnicy:</w:t>
      </w:r>
    </w:p>
    <w:p w:rsidR="00A773C8" w:rsidRDefault="00A773C8" w:rsidP="00884170">
      <w:pPr>
        <w:pStyle w:val="BodyText"/>
        <w:numPr>
          <w:ilvl w:val="0"/>
          <w:numId w:val="65"/>
        </w:numPr>
        <w:jc w:val="both"/>
        <w:rPr>
          <w:rFonts w:ascii="Tahoma" w:hAnsi="Tahoma" w:cs="Tahoma"/>
          <w:sz w:val="18"/>
          <w:szCs w:val="18"/>
        </w:rPr>
      </w:pPr>
      <w:r>
        <w:rPr>
          <w:rFonts w:ascii="Tahoma" w:hAnsi="Tahoma" w:cs="Tahoma"/>
          <w:sz w:val="18"/>
          <w:szCs w:val="18"/>
        </w:rPr>
        <w:t xml:space="preserve">Audyt istniejącej organizacji ruchu na przejściu i w jego otoczeniu wraz z rekomendacjami.  </w:t>
      </w:r>
      <w:r>
        <w:rPr>
          <w:rFonts w:ascii="Tahoma" w:hAnsi="Tahoma" w:cs="Tahoma"/>
          <w:sz w:val="18"/>
          <w:szCs w:val="18"/>
        </w:rPr>
        <w:br/>
        <w:t>Audyt powinien  być zgodny ze Specyfikacją Istotnych Warunków Zamówienia (SIWZ), w tym  Opisem Przedmiotu Zamówienia i „Metodyką audytu BRD istniejącej organizacji ruchu na przejściach dla pieszych oraz w ich otoczeniu” („Metodyka”) oraz załącznikami do Metodyki: wzorem karty  – Formularz Audytu BRD, wzorem bazy danych – „Audyty i  rekomendacje” –  Metodyka wraz z załącznikami stanowi Załącznik Nr 1 do SIWZ;</w:t>
      </w:r>
    </w:p>
    <w:p w:rsidR="00A773C8" w:rsidRDefault="00A773C8" w:rsidP="00F042F4">
      <w:pPr>
        <w:pStyle w:val="BodyText"/>
        <w:numPr>
          <w:ilvl w:val="0"/>
          <w:numId w:val="65"/>
        </w:numPr>
        <w:ind w:left="708"/>
        <w:jc w:val="both"/>
        <w:rPr>
          <w:rFonts w:ascii="Tahoma" w:hAnsi="Tahoma" w:cs="Tahoma"/>
          <w:sz w:val="18"/>
          <w:szCs w:val="18"/>
        </w:rPr>
      </w:pPr>
      <w:r>
        <w:rPr>
          <w:rFonts w:ascii="Tahoma" w:hAnsi="Tahoma" w:cs="Tahoma"/>
          <w:sz w:val="18"/>
          <w:szCs w:val="18"/>
        </w:rPr>
        <w:t xml:space="preserve">Ocenę oświetlenia ulicznego wraz z rekomendacjami. Ocena powinna być zgodna </w:t>
      </w:r>
      <w:r>
        <w:rPr>
          <w:rFonts w:ascii="Tahoma" w:hAnsi="Tahoma" w:cs="Tahoma"/>
          <w:sz w:val="18"/>
          <w:szCs w:val="18"/>
        </w:rPr>
        <w:br/>
        <w:t>ze Specyfikacją Istotnych Warunków Zamówienia (SIWZ), w tym Opisem Przedmiotu Zamówienia i „Procedurą przeprowadzenia pomiarów oświetleniowych na przejściach dla pieszych” („Procedura”) oraz załącznikami do Procedury: wzorem karty pomiarów terenowych – Pomiary oświetlenia na przejściu, wzorem karty – Raport z pomiarów oświetlenia na przejściu, wzorem bazy danych – „Raport końcowy oceny oświetlenia przejść dla pieszych w dzielnicy …” – Procedura wraz z załącznikami stanowi Załącznik Nr 2 do SIWZ;</w:t>
      </w:r>
    </w:p>
    <w:p w:rsidR="00A773C8" w:rsidRDefault="00A773C8" w:rsidP="00884170">
      <w:pPr>
        <w:pStyle w:val="BodyText"/>
        <w:numPr>
          <w:ilvl w:val="0"/>
          <w:numId w:val="63"/>
        </w:numPr>
        <w:jc w:val="both"/>
        <w:rPr>
          <w:rFonts w:ascii="Tahoma" w:hAnsi="Tahoma" w:cs="Tahoma"/>
          <w:sz w:val="18"/>
          <w:szCs w:val="18"/>
        </w:rPr>
      </w:pPr>
      <w:r>
        <w:rPr>
          <w:rFonts w:ascii="Tahoma" w:hAnsi="Tahoma" w:cs="Tahoma"/>
          <w:sz w:val="18"/>
          <w:szCs w:val="18"/>
        </w:rPr>
        <w:t>Opracowanie dla każdej dzielnicy powinno zawierać opis stwierdzonych problemów, zestawienie wyników audytu istniejącej organizacji ruchu, zestawienie wyników pomiarów i oceny oświetlenia, dokumentację fotograficzną, rekomendacje rozwiązań dla każdego z badanych przejść dla pieszych.</w:t>
      </w:r>
    </w:p>
    <w:p w:rsidR="00A773C8" w:rsidRDefault="00A773C8" w:rsidP="00884170">
      <w:pPr>
        <w:numPr>
          <w:ilvl w:val="0"/>
          <w:numId w:val="63"/>
        </w:numPr>
        <w:jc w:val="both"/>
        <w:rPr>
          <w:rFonts w:ascii="Tahoma" w:hAnsi="Tahoma" w:cs="Tahoma"/>
          <w:sz w:val="18"/>
          <w:szCs w:val="18"/>
        </w:rPr>
      </w:pPr>
      <w:r>
        <w:rPr>
          <w:rFonts w:ascii="Tahoma" w:hAnsi="Tahoma" w:cs="Tahoma"/>
          <w:sz w:val="18"/>
          <w:szCs w:val="18"/>
        </w:rPr>
        <w:t xml:space="preserve">Wszystkie dane zbierane przez Wykonawcę na etapie realizacji opracowania, powinny być archiwizowane w programie Excel i tworzyć bazy (katalogi) danych: „Audyty i  rekomendacje” i „Raport końcowy z pomiarów oświetlenia przejść dla pieszych w dzielnicy …..” .xlsx, zgodnie z wzorami baz danych znajdujących się odpowiednio w Załączniku nr 1 i w Załączniku Nr 2. Bazy danych będą wykorzystywane przez Zamawiającemu jako narzędzie do monitorowania wdrażania rekomendacji. </w:t>
      </w:r>
    </w:p>
    <w:p w:rsidR="00A773C8" w:rsidRDefault="00A773C8" w:rsidP="00884170">
      <w:pPr>
        <w:numPr>
          <w:ilvl w:val="0"/>
          <w:numId w:val="63"/>
        </w:numPr>
        <w:jc w:val="both"/>
        <w:rPr>
          <w:rFonts w:ascii="Tahoma" w:hAnsi="Tahoma" w:cs="Tahoma"/>
          <w:sz w:val="18"/>
          <w:szCs w:val="18"/>
        </w:rPr>
      </w:pPr>
      <w:r>
        <w:rPr>
          <w:rFonts w:ascii="Tahoma" w:hAnsi="Tahoma" w:cs="Tahoma"/>
          <w:sz w:val="18"/>
          <w:szCs w:val="18"/>
        </w:rPr>
        <w:t xml:space="preserve">Dla każdej dzielnicy, Wykonawca sporządzi syntezę opracowania (raport), która będzie zawierać opis wykonanych prac i listy rankingowe miejsc najbardziej zagrożonych, wymagających wdrożenia rekomendowanych rozwiązań w trybie pilnym. </w:t>
      </w:r>
    </w:p>
    <w:p w:rsidR="00A773C8" w:rsidRDefault="00A773C8" w:rsidP="00F042F4">
      <w:pPr>
        <w:pStyle w:val="BodyText"/>
        <w:numPr>
          <w:ilvl w:val="0"/>
          <w:numId w:val="63"/>
        </w:numPr>
        <w:tabs>
          <w:tab w:val="num" w:pos="284"/>
        </w:tabs>
        <w:jc w:val="both"/>
        <w:rPr>
          <w:rFonts w:ascii="Tahoma" w:hAnsi="Tahoma" w:cs="Tahoma"/>
          <w:sz w:val="18"/>
          <w:szCs w:val="18"/>
        </w:rPr>
      </w:pPr>
      <w:r>
        <w:rPr>
          <w:rFonts w:ascii="Tahoma" w:hAnsi="Tahoma" w:cs="Tahoma"/>
          <w:sz w:val="18"/>
          <w:szCs w:val="18"/>
        </w:rPr>
        <w:t xml:space="preserve"> Wykonawca w formie elektronicznej uzgodni z Zamawiającym, co następuje:  </w:t>
      </w:r>
    </w:p>
    <w:p w:rsidR="00A773C8" w:rsidRDefault="00A773C8" w:rsidP="00F042F4">
      <w:pPr>
        <w:pStyle w:val="BodyText"/>
        <w:numPr>
          <w:ilvl w:val="0"/>
          <w:numId w:val="66"/>
        </w:numPr>
        <w:tabs>
          <w:tab w:val="left" w:pos="709"/>
        </w:tabs>
        <w:ind w:left="708"/>
        <w:jc w:val="both"/>
        <w:rPr>
          <w:rFonts w:ascii="Tahoma" w:hAnsi="Tahoma" w:cs="Tahoma"/>
          <w:sz w:val="18"/>
          <w:szCs w:val="18"/>
        </w:rPr>
      </w:pPr>
      <w:r>
        <w:rPr>
          <w:rFonts w:ascii="Tahoma" w:hAnsi="Tahoma" w:cs="Tahoma"/>
          <w:sz w:val="18"/>
          <w:szCs w:val="18"/>
        </w:rPr>
        <w:t xml:space="preserve">w czasie nie później niż 30 dni przed ustalonym w umowie terminem zakończenia opracowania w Dzielnicy I Wawer, Wykonawca przedstawi Zamawiającemu bazy danych: „Audyty i  rekomendacje” i „Raport końcowy z pomiarów oświetlenia przejść dla pieszych w dzielnicy …..” .xlsx. Zamawiający jest uprawniony do wniesienia uwag w ciągu 5 dni roboczych od dnia ich otrzymania, a Wykonawca zobowiązany jest do ich uwzględnienia w ciągu 5 dni roboczych od dnia ich otrzymania. Wykonawca zobowiązany jest uwzględnić niniejsze uzgodnienia w bazach danych dotyczących pozostałych części przedmiotu umowy; </w:t>
      </w:r>
    </w:p>
    <w:p w:rsidR="00A773C8" w:rsidRDefault="00A773C8" w:rsidP="00884170">
      <w:pPr>
        <w:pStyle w:val="ListParagraph"/>
        <w:numPr>
          <w:ilvl w:val="0"/>
          <w:numId w:val="66"/>
        </w:numPr>
        <w:spacing w:after="0" w:line="240" w:lineRule="auto"/>
        <w:contextualSpacing/>
        <w:jc w:val="both"/>
        <w:rPr>
          <w:rFonts w:ascii="Tahoma" w:hAnsi="Tahoma" w:cs="Tahoma"/>
          <w:sz w:val="18"/>
          <w:szCs w:val="18"/>
        </w:rPr>
      </w:pPr>
      <w:r>
        <w:rPr>
          <w:rFonts w:ascii="Tahoma" w:hAnsi="Tahoma" w:cs="Tahoma"/>
          <w:sz w:val="18"/>
          <w:szCs w:val="18"/>
        </w:rPr>
        <w:t>w czasie nie później niż 10 dni roboczych przed ustalonym w umowie terminem zakończenia opracowania dla każdej Dzielnicy, Wykonawca przedłoży do akceptacji Zamawiającemu  liczbę miejsc niebezpiecznych, przewidzianych do zamieszczenia na listach rankingowych w syntezach opracowania dla każdej Dzielnicy. Zamawiający jest uprawniony do wniesienia uwag w ciągu 2 dni roboczych od dnia ich otrzymania, a Wykonawca zobowiązany jest do ich uwzględnienia w ciągu 2 dni roboczych od dnia ich otrzymania ;</w:t>
      </w:r>
    </w:p>
    <w:p w:rsidR="00A773C8" w:rsidRDefault="00A773C8" w:rsidP="00884170">
      <w:pPr>
        <w:ind w:left="709" w:hanging="361"/>
        <w:jc w:val="both"/>
        <w:rPr>
          <w:rFonts w:ascii="Tahoma" w:hAnsi="Tahoma" w:cs="Tahoma"/>
          <w:sz w:val="18"/>
          <w:szCs w:val="18"/>
        </w:rPr>
      </w:pPr>
      <w:r>
        <w:rPr>
          <w:rFonts w:ascii="Tahoma" w:hAnsi="Tahoma" w:cs="Tahoma"/>
          <w:sz w:val="18"/>
          <w:szCs w:val="18"/>
        </w:rPr>
        <w:t xml:space="preserve">3) w czasie nie później niż 5 dni roboczych przed ustalonym w umowie terminem zakończenia opracowania dla każdej Dzielnicy, Wykonawca przedstawi Zamawiającemu opracowanie zawierające: bazy danych, syntezy i prezentacje wyników audytu BRD i wyników oceny oświetlenia zawierające listy rankingowe miejsc najbardziej zagrożonych wynikające z sumy badanych czynników. Zamawiający jest uprawniony do wniesienia uwag w ciągu 2 dni roboczych od dnia otrzymania opracowania, a Wykonawca zobowiązany jest do ich uwzględnienia w ciągu 3 dni roboczych od dnia ich otrzymania. </w:t>
      </w:r>
    </w:p>
    <w:p w:rsidR="00A773C8" w:rsidRDefault="00A773C8" w:rsidP="00884170">
      <w:pPr>
        <w:ind w:left="348"/>
        <w:jc w:val="both"/>
        <w:rPr>
          <w:rFonts w:ascii="Tahoma" w:hAnsi="Tahoma" w:cs="Tahoma"/>
          <w:sz w:val="18"/>
          <w:szCs w:val="18"/>
        </w:rPr>
      </w:pPr>
      <w:r>
        <w:rPr>
          <w:rFonts w:ascii="Tahoma" w:hAnsi="Tahoma" w:cs="Tahoma"/>
          <w:sz w:val="18"/>
          <w:szCs w:val="18"/>
        </w:rPr>
        <w:t>Powyższe ustalenia nie stanowią potwierdzenia odbioru przedmiotu umowy. Potwierdzeniem odbioru poszczególnych części przedmiotu umowy są podpisane przez Strony protokoły odbiorów częściowych, a potwierdzeniem odbioru całości umowy jest podpisany protokół odbioru końcowego, o których mowa par. 4 ust. 4 i 5 umowy.</w:t>
      </w:r>
    </w:p>
    <w:p w:rsidR="00A773C8" w:rsidRDefault="00A773C8" w:rsidP="00884170">
      <w:pPr>
        <w:pStyle w:val="BodyText"/>
        <w:numPr>
          <w:ilvl w:val="0"/>
          <w:numId w:val="63"/>
        </w:numPr>
        <w:jc w:val="both"/>
        <w:rPr>
          <w:rFonts w:ascii="Tahoma" w:hAnsi="Tahoma" w:cs="Tahoma"/>
          <w:sz w:val="18"/>
          <w:szCs w:val="18"/>
        </w:rPr>
      </w:pPr>
      <w:r>
        <w:rPr>
          <w:rFonts w:ascii="Tahoma" w:hAnsi="Tahoma" w:cs="Tahoma"/>
          <w:sz w:val="18"/>
          <w:szCs w:val="18"/>
        </w:rPr>
        <w:t>Dla potrzeb wykonania przedmiotu zamówienia Zamawiający udostępni w dniu zawarcia umowy Wykonawcy dane:</w:t>
      </w:r>
    </w:p>
    <w:p w:rsidR="00A773C8" w:rsidRDefault="00A773C8" w:rsidP="00AF7916">
      <w:pPr>
        <w:pStyle w:val="BodyText"/>
        <w:numPr>
          <w:ilvl w:val="0"/>
          <w:numId w:val="67"/>
        </w:numPr>
        <w:jc w:val="both"/>
        <w:rPr>
          <w:rFonts w:ascii="Tahoma" w:hAnsi="Tahoma" w:cs="Tahoma"/>
          <w:sz w:val="18"/>
          <w:szCs w:val="18"/>
        </w:rPr>
      </w:pPr>
      <w:r>
        <w:rPr>
          <w:rFonts w:ascii="Tahoma" w:hAnsi="Tahoma" w:cs="Tahoma"/>
          <w:sz w:val="18"/>
          <w:szCs w:val="18"/>
        </w:rPr>
        <w:t>opracowanie pt. „Inwentaryzacja przejść dla pieszych bez sygnalizacji  świetlnej na drogach krajowych, wojewódzkich i powiatowych na terenie m.st. Warszawy”, autor: Biuro Prac Inżynierskich Spółka z o.o., Warszawa – stan na grudzień 2017 r. – wybór dla dzielnic: Wawer, Włochy, Praga-Północ, Bemowo, Żoliborz;</w:t>
      </w:r>
    </w:p>
    <w:p w:rsidR="00A773C8" w:rsidRDefault="00A773C8" w:rsidP="00884170">
      <w:pPr>
        <w:pStyle w:val="BodyText"/>
        <w:numPr>
          <w:ilvl w:val="0"/>
          <w:numId w:val="67"/>
        </w:numPr>
        <w:overflowPunct w:val="0"/>
        <w:autoSpaceDE w:val="0"/>
        <w:autoSpaceDN w:val="0"/>
        <w:adjustRightInd w:val="0"/>
        <w:jc w:val="both"/>
        <w:textAlignment w:val="baseline"/>
        <w:rPr>
          <w:rFonts w:ascii="Tahoma" w:hAnsi="Tahoma" w:cs="Tahoma"/>
          <w:color w:val="FF0000"/>
          <w:sz w:val="18"/>
          <w:szCs w:val="18"/>
        </w:rPr>
      </w:pPr>
      <w:r>
        <w:rPr>
          <w:rFonts w:ascii="Tahoma" w:hAnsi="Tahoma" w:cs="Tahoma"/>
          <w:sz w:val="18"/>
          <w:szCs w:val="18"/>
        </w:rPr>
        <w:t>„Metodyka audytu BRD istniejącej organizacji ruchu na przejściach dla pieszych i  w ich otoczeniu”, wzór karty –  Formularz Audytu BRD, wzór bazy danych – „Audyty i  rekomendacje”, pliki wzorów w formie elektronicznej;</w:t>
      </w:r>
    </w:p>
    <w:p w:rsidR="00A773C8" w:rsidRDefault="00A773C8" w:rsidP="00884170">
      <w:pPr>
        <w:pStyle w:val="BodyText"/>
        <w:numPr>
          <w:ilvl w:val="0"/>
          <w:numId w:val="67"/>
        </w:numPr>
        <w:overflowPunct w:val="0"/>
        <w:autoSpaceDE w:val="0"/>
        <w:autoSpaceDN w:val="0"/>
        <w:adjustRightInd w:val="0"/>
        <w:jc w:val="both"/>
        <w:textAlignment w:val="baseline"/>
        <w:rPr>
          <w:rFonts w:ascii="Tahoma" w:hAnsi="Tahoma" w:cs="Tahoma"/>
          <w:sz w:val="18"/>
          <w:szCs w:val="18"/>
        </w:rPr>
      </w:pPr>
      <w:r>
        <w:rPr>
          <w:rFonts w:ascii="Tahoma" w:hAnsi="Tahoma" w:cs="Tahoma"/>
          <w:sz w:val="18"/>
          <w:szCs w:val="18"/>
        </w:rPr>
        <w:t>„Procedura przeprowadzania pomiarów oświetleniowych na przejściach dla pieszych”, wzór karty pomiarów terenowych – Karta pomiarów oświetlenia na przejściu, wzór karty – Raport z pomiarów oświetlenia na przejściu dla pieszych, wzór bazy danych - „Raport końcowy oceny oświetlenia przejść dla pieszych w dzielnicy ….”, pliki wzorów w formie elektronicznej;</w:t>
      </w:r>
    </w:p>
    <w:p w:rsidR="00A773C8" w:rsidRDefault="00A773C8" w:rsidP="00884170">
      <w:pPr>
        <w:pStyle w:val="BodyText"/>
        <w:numPr>
          <w:ilvl w:val="0"/>
          <w:numId w:val="67"/>
        </w:numPr>
        <w:overflowPunct w:val="0"/>
        <w:autoSpaceDE w:val="0"/>
        <w:autoSpaceDN w:val="0"/>
        <w:adjustRightInd w:val="0"/>
        <w:jc w:val="both"/>
        <w:textAlignment w:val="baseline"/>
        <w:rPr>
          <w:rFonts w:ascii="Tahoma" w:hAnsi="Tahoma" w:cs="Tahoma"/>
          <w:color w:val="FF0000"/>
          <w:sz w:val="18"/>
          <w:szCs w:val="18"/>
        </w:rPr>
      </w:pPr>
      <w:r>
        <w:rPr>
          <w:rFonts w:ascii="Tahoma" w:hAnsi="Tahoma" w:cs="Tahoma"/>
          <w:sz w:val="18"/>
          <w:szCs w:val="18"/>
        </w:rPr>
        <w:t xml:space="preserve">dane o stanie BRD z lat 2010-2016, pliki w formie elektronicznej: </w:t>
      </w:r>
    </w:p>
    <w:p w:rsidR="00A773C8" w:rsidRPr="00AF7916" w:rsidRDefault="00A773C8" w:rsidP="00F042F4">
      <w:pPr>
        <w:pStyle w:val="ListParagraph"/>
        <w:numPr>
          <w:ilvl w:val="0"/>
          <w:numId w:val="68"/>
        </w:numPr>
        <w:tabs>
          <w:tab w:val="left" w:pos="993"/>
          <w:tab w:val="left" w:pos="1134"/>
        </w:tabs>
        <w:spacing w:after="0" w:line="240" w:lineRule="auto"/>
        <w:ind w:hanging="295"/>
        <w:contextualSpacing/>
        <w:jc w:val="both"/>
        <w:rPr>
          <w:rFonts w:ascii="Tahoma" w:hAnsi="Tahoma" w:cs="Tahoma"/>
          <w:sz w:val="18"/>
          <w:szCs w:val="18"/>
        </w:rPr>
      </w:pPr>
      <w:r w:rsidRPr="00AF7916">
        <w:rPr>
          <w:rFonts w:ascii="Tahoma" w:hAnsi="Tahoma" w:cs="Tahoma"/>
          <w:sz w:val="18"/>
          <w:szCs w:val="18"/>
        </w:rPr>
        <w:t>listy rankingowe wypadków z pieszymi na przejściach bez sygnalizacji świetlnej, na skrzyżowaniach, wybór dla dzielnic: Wawer, Włochy, Praga-Północ, Bemowo, Żoliborz w formacie pdf /excel;</w:t>
      </w:r>
    </w:p>
    <w:p w:rsidR="00A773C8" w:rsidRPr="00AF7916" w:rsidRDefault="00A773C8" w:rsidP="00F042F4">
      <w:pPr>
        <w:pStyle w:val="ListParagraph"/>
        <w:numPr>
          <w:ilvl w:val="0"/>
          <w:numId w:val="68"/>
        </w:numPr>
        <w:tabs>
          <w:tab w:val="left" w:pos="993"/>
          <w:tab w:val="left" w:pos="1134"/>
        </w:tabs>
        <w:spacing w:after="0" w:line="240" w:lineRule="auto"/>
        <w:ind w:hanging="295"/>
        <w:contextualSpacing/>
        <w:jc w:val="both"/>
        <w:rPr>
          <w:rFonts w:ascii="Tahoma" w:hAnsi="Tahoma" w:cs="Tahoma"/>
          <w:sz w:val="18"/>
          <w:szCs w:val="18"/>
        </w:rPr>
      </w:pPr>
      <w:r w:rsidRPr="00AF7916">
        <w:rPr>
          <w:rFonts w:ascii="Tahoma" w:hAnsi="Tahoma" w:cs="Tahoma"/>
          <w:sz w:val="18"/>
          <w:szCs w:val="18"/>
        </w:rPr>
        <w:t>listy rankingowe wypadków z pieszymi na przejściach bez sygnalizacji świetlnej, na</w:t>
      </w:r>
    </w:p>
    <w:p w:rsidR="00A773C8" w:rsidRPr="00AF7916" w:rsidRDefault="00A773C8" w:rsidP="00884170">
      <w:pPr>
        <w:tabs>
          <w:tab w:val="left" w:pos="993"/>
          <w:tab w:val="left" w:pos="1134"/>
        </w:tabs>
        <w:ind w:left="708"/>
        <w:jc w:val="both"/>
        <w:rPr>
          <w:rFonts w:ascii="Tahoma" w:hAnsi="Tahoma" w:cs="Tahoma"/>
          <w:sz w:val="18"/>
          <w:szCs w:val="18"/>
        </w:rPr>
      </w:pPr>
      <w:r w:rsidRPr="00AF7916">
        <w:rPr>
          <w:rFonts w:ascii="Tahoma" w:hAnsi="Tahoma" w:cs="Tahoma"/>
          <w:sz w:val="18"/>
          <w:szCs w:val="18"/>
        </w:rPr>
        <w:t xml:space="preserve">     odcinkach między skrzyżowaniami, wybór dla dzielnic: Wawer, Włochy, Praga-Północ, </w:t>
      </w:r>
      <w:r w:rsidRPr="00AF7916">
        <w:rPr>
          <w:rFonts w:ascii="Tahoma" w:hAnsi="Tahoma" w:cs="Tahoma"/>
          <w:sz w:val="18"/>
          <w:szCs w:val="18"/>
        </w:rPr>
        <w:br/>
        <w:t xml:space="preserve">     Bemowo, Żoliborz w formacie pdf /excel;  </w:t>
      </w:r>
    </w:p>
    <w:p w:rsidR="00A773C8" w:rsidRDefault="00A773C8" w:rsidP="00F042F4">
      <w:pPr>
        <w:pStyle w:val="ListParagraph"/>
        <w:numPr>
          <w:ilvl w:val="0"/>
          <w:numId w:val="68"/>
        </w:numPr>
        <w:tabs>
          <w:tab w:val="left" w:pos="993"/>
          <w:tab w:val="left" w:pos="1134"/>
        </w:tabs>
        <w:spacing w:after="0" w:line="240" w:lineRule="auto"/>
        <w:ind w:hanging="295"/>
        <w:contextualSpacing/>
        <w:jc w:val="both"/>
        <w:rPr>
          <w:rFonts w:ascii="Tahoma" w:hAnsi="Tahoma" w:cs="Tahoma"/>
          <w:sz w:val="18"/>
          <w:szCs w:val="18"/>
        </w:rPr>
      </w:pPr>
      <w:r>
        <w:rPr>
          <w:rFonts w:ascii="Tahoma" w:hAnsi="Tahoma" w:cs="Tahoma"/>
          <w:sz w:val="18"/>
          <w:szCs w:val="18"/>
        </w:rPr>
        <w:t>mapy A-0 wypadków z pieszymi na przejściach bez sygnalizacji świetlnej, wybór dla dzielnic: Wawer, Włochy, Praga-Północ, Bemowo, Żoliborz w formacie pdf /shp.</w:t>
      </w:r>
    </w:p>
    <w:p w:rsidR="00A773C8" w:rsidRDefault="00A773C8" w:rsidP="00F042F4">
      <w:pPr>
        <w:pStyle w:val="BodyText"/>
        <w:numPr>
          <w:ilvl w:val="0"/>
          <w:numId w:val="63"/>
        </w:numPr>
        <w:tabs>
          <w:tab w:val="num" w:pos="284"/>
        </w:tabs>
        <w:jc w:val="both"/>
        <w:rPr>
          <w:rFonts w:ascii="Tahoma" w:hAnsi="Tahoma" w:cs="Tahoma"/>
          <w:sz w:val="18"/>
          <w:szCs w:val="18"/>
        </w:rPr>
      </w:pPr>
      <w:r>
        <w:rPr>
          <w:rFonts w:ascii="Tahoma" w:hAnsi="Tahoma" w:cs="Tahoma"/>
          <w:sz w:val="18"/>
          <w:szCs w:val="18"/>
        </w:rPr>
        <w:t xml:space="preserve"> Wszelkie inne dane i informacje niezbędne do prawidłowego wykonania zobowiązań, Wykonawca pozyska we własnym zakresie.</w:t>
      </w:r>
    </w:p>
    <w:p w:rsidR="00A773C8" w:rsidRDefault="00A773C8" w:rsidP="00F042F4">
      <w:pPr>
        <w:pStyle w:val="BodyText"/>
        <w:numPr>
          <w:ilvl w:val="0"/>
          <w:numId w:val="63"/>
        </w:numPr>
        <w:ind w:left="284" w:hanging="284"/>
        <w:jc w:val="both"/>
        <w:rPr>
          <w:rFonts w:ascii="Tahoma" w:hAnsi="Tahoma" w:cs="Tahoma"/>
          <w:sz w:val="18"/>
          <w:szCs w:val="18"/>
        </w:rPr>
      </w:pPr>
      <w:r>
        <w:rPr>
          <w:rFonts w:ascii="Tahoma" w:hAnsi="Tahoma" w:cs="Tahoma"/>
          <w:sz w:val="18"/>
          <w:szCs w:val="18"/>
        </w:rPr>
        <w:t xml:space="preserve">W sprzęt niezbędny do wykonania opracowania (m.in. dalmierz laserowy lub kółko pomiarowe, cyfrowy aparat  fotograficzny, dyktafon, miernik natężenia oświetlenia) Wykonawca wyposaży się we własnym zakresie. </w:t>
      </w:r>
    </w:p>
    <w:p w:rsidR="00A773C8" w:rsidRDefault="00A773C8" w:rsidP="00F042F4">
      <w:pPr>
        <w:pStyle w:val="BodyText"/>
        <w:numPr>
          <w:ilvl w:val="0"/>
          <w:numId w:val="63"/>
        </w:numPr>
        <w:tabs>
          <w:tab w:val="clear" w:pos="360"/>
        </w:tabs>
        <w:ind w:left="284" w:hanging="284"/>
        <w:jc w:val="both"/>
        <w:rPr>
          <w:rFonts w:ascii="Tahoma" w:hAnsi="Tahoma" w:cs="Tahoma"/>
          <w:sz w:val="18"/>
          <w:szCs w:val="18"/>
        </w:rPr>
      </w:pPr>
      <w:r>
        <w:rPr>
          <w:rFonts w:ascii="Tahoma" w:hAnsi="Tahoma" w:cs="Tahoma"/>
          <w:sz w:val="18"/>
          <w:szCs w:val="18"/>
        </w:rPr>
        <w:t>Wykonawca ma obowiązek, we własnym zakresie, przeszkolić wszystkie zespoły audytorskie w zakresie toku  postępowania wymaganego w Załączniku Nr 1 i w Załączniku Nr 2. Wykonawca zobowiązany jest do posiadania 6 audytorów BRD, chyba że w ofercie wskazano inną liczbę tj.  ……….. oraz 6 zespołów 3 osobowych ds. oświetlenia ulicznego, chyba że  w ofercie wskazano inną liczbę tj.  ………. .</w:t>
      </w:r>
    </w:p>
    <w:p w:rsidR="00A773C8" w:rsidRDefault="00A773C8" w:rsidP="00F042F4">
      <w:pPr>
        <w:pStyle w:val="BodyText"/>
        <w:numPr>
          <w:ilvl w:val="0"/>
          <w:numId w:val="63"/>
        </w:numPr>
        <w:tabs>
          <w:tab w:val="num" w:pos="284"/>
        </w:tabs>
        <w:jc w:val="both"/>
        <w:rPr>
          <w:rFonts w:ascii="Tahoma" w:hAnsi="Tahoma" w:cs="Tahoma"/>
          <w:sz w:val="18"/>
          <w:szCs w:val="18"/>
        </w:rPr>
      </w:pPr>
      <w:r>
        <w:rPr>
          <w:rFonts w:ascii="Tahoma" w:hAnsi="Tahoma" w:cs="Tahoma"/>
          <w:sz w:val="18"/>
          <w:szCs w:val="18"/>
        </w:rPr>
        <w:t xml:space="preserve"> W przypadku braku możliwości fizycznego wykonania audytu BRD na danym przejściu (ewentualne błędy w bazie inwentaryzacji, zmiana organizacji ruchu polegająca na usunięciu przejścia dla pieszych, wyłączeniu go z ruchu, zainstalowaniu sygnalizacji świetlnej lub w innym uzasadnionym przypadku), Wykonawca jest zobowiązany niezwłocznie, nie później jednak niż wciągu 5 dni od dnia dowiedzenia się o danej sytuacji, do niezwłocznego poinformowania Zamawiającego o zaistniałej sytuacji.</w:t>
      </w:r>
    </w:p>
    <w:p w:rsidR="00A773C8" w:rsidRDefault="00A773C8" w:rsidP="00F042F4">
      <w:pPr>
        <w:pStyle w:val="BodyText"/>
        <w:numPr>
          <w:ilvl w:val="0"/>
          <w:numId w:val="63"/>
        </w:numPr>
        <w:tabs>
          <w:tab w:val="clear" w:pos="360"/>
          <w:tab w:val="num" w:pos="240"/>
        </w:tabs>
        <w:ind w:left="284" w:hanging="284"/>
        <w:jc w:val="both"/>
        <w:rPr>
          <w:rFonts w:ascii="Tahoma" w:hAnsi="Tahoma" w:cs="Tahoma"/>
          <w:sz w:val="18"/>
          <w:szCs w:val="18"/>
        </w:rPr>
      </w:pPr>
      <w:r>
        <w:rPr>
          <w:rFonts w:ascii="Tahoma" w:hAnsi="Tahoma" w:cs="Tahoma"/>
          <w:sz w:val="18"/>
          <w:szCs w:val="18"/>
        </w:rPr>
        <w:t xml:space="preserve"> Zamawiający będzie na bieżąco udzielać Wykonawcy konsultacji i niezbędnych wyjaśnień będących w jego  posiadaniu.</w:t>
      </w:r>
    </w:p>
    <w:p w:rsidR="00A773C8" w:rsidRDefault="00A773C8" w:rsidP="00884170">
      <w:pPr>
        <w:pStyle w:val="BodyText"/>
        <w:jc w:val="both"/>
        <w:rPr>
          <w:rFonts w:ascii="Tahoma" w:hAnsi="Tahoma" w:cs="Tahoma"/>
          <w:b/>
          <w:bCs/>
          <w:sz w:val="18"/>
          <w:szCs w:val="18"/>
        </w:rPr>
      </w:pPr>
      <w:r>
        <w:rPr>
          <w:rFonts w:ascii="Tahoma" w:hAnsi="Tahoma" w:cs="Tahoma"/>
          <w:sz w:val="18"/>
          <w:szCs w:val="18"/>
        </w:rPr>
        <w:t xml:space="preserve"> </w:t>
      </w:r>
    </w:p>
    <w:p w:rsidR="00A773C8" w:rsidRDefault="00A773C8" w:rsidP="00884170">
      <w:pPr>
        <w:pStyle w:val="BodyText"/>
        <w:jc w:val="center"/>
        <w:rPr>
          <w:rFonts w:ascii="Tahoma" w:hAnsi="Tahoma" w:cs="Tahoma"/>
          <w:b/>
          <w:bCs/>
          <w:sz w:val="18"/>
          <w:szCs w:val="18"/>
        </w:rPr>
      </w:pPr>
      <w:r>
        <w:rPr>
          <w:rFonts w:ascii="Tahoma" w:hAnsi="Tahoma" w:cs="Tahoma"/>
          <w:b/>
          <w:sz w:val="18"/>
          <w:szCs w:val="18"/>
        </w:rPr>
        <w:t>§</w:t>
      </w:r>
      <w:r>
        <w:rPr>
          <w:rFonts w:ascii="Tahoma" w:hAnsi="Tahoma" w:cs="Tahoma"/>
          <w:b/>
          <w:bCs/>
          <w:sz w:val="18"/>
          <w:szCs w:val="18"/>
        </w:rPr>
        <w:t xml:space="preserve"> 2</w:t>
      </w:r>
    </w:p>
    <w:p w:rsidR="00A773C8" w:rsidRDefault="00A773C8" w:rsidP="00F042F4">
      <w:pPr>
        <w:pStyle w:val="ListParagraph"/>
        <w:numPr>
          <w:ilvl w:val="0"/>
          <w:numId w:val="69"/>
        </w:numPr>
        <w:spacing w:after="0" w:line="240" w:lineRule="auto"/>
        <w:ind w:left="284" w:hanging="284"/>
        <w:contextualSpacing/>
        <w:jc w:val="both"/>
        <w:rPr>
          <w:rFonts w:ascii="Tahoma" w:hAnsi="Tahoma" w:cs="Tahoma"/>
          <w:iCs/>
          <w:sz w:val="18"/>
          <w:szCs w:val="18"/>
        </w:rPr>
      </w:pPr>
      <w:r>
        <w:rPr>
          <w:rFonts w:ascii="Tahoma" w:hAnsi="Tahoma" w:cs="Tahoma"/>
          <w:sz w:val="18"/>
          <w:szCs w:val="18"/>
        </w:rPr>
        <w:t xml:space="preserve">Termin rozpoczęcia: </w:t>
      </w:r>
      <w:r>
        <w:rPr>
          <w:rFonts w:ascii="Tahoma" w:hAnsi="Tahoma" w:cs="Tahoma"/>
          <w:iCs/>
          <w:sz w:val="18"/>
          <w:szCs w:val="18"/>
        </w:rPr>
        <w:t>w dniu następnym po dacie zawarcia umowy.</w:t>
      </w:r>
    </w:p>
    <w:p w:rsidR="00A773C8" w:rsidRDefault="00A773C8" w:rsidP="00F042F4">
      <w:pPr>
        <w:pStyle w:val="BodyText"/>
        <w:numPr>
          <w:ilvl w:val="0"/>
          <w:numId w:val="62"/>
        </w:numPr>
        <w:ind w:left="284" w:hanging="284"/>
        <w:jc w:val="both"/>
        <w:rPr>
          <w:rFonts w:ascii="Tahoma" w:hAnsi="Tahoma" w:cs="Tahoma"/>
          <w:iCs/>
          <w:sz w:val="18"/>
          <w:szCs w:val="18"/>
        </w:rPr>
      </w:pPr>
      <w:r>
        <w:rPr>
          <w:rFonts w:ascii="Tahoma" w:hAnsi="Tahoma" w:cs="Tahoma"/>
          <w:sz w:val="18"/>
          <w:szCs w:val="18"/>
        </w:rPr>
        <w:t>Termin zakończenia prac:</w:t>
      </w:r>
    </w:p>
    <w:p w:rsidR="00A773C8" w:rsidRDefault="00A773C8" w:rsidP="00F042F4">
      <w:pPr>
        <w:pStyle w:val="BodyText"/>
        <w:numPr>
          <w:ilvl w:val="0"/>
          <w:numId w:val="70"/>
        </w:numPr>
        <w:ind w:left="851" w:hanging="425"/>
        <w:jc w:val="both"/>
        <w:rPr>
          <w:rFonts w:ascii="Tahoma" w:hAnsi="Tahoma" w:cs="Tahoma"/>
          <w:iCs/>
          <w:sz w:val="18"/>
          <w:szCs w:val="18"/>
        </w:rPr>
      </w:pPr>
      <w:r>
        <w:rPr>
          <w:rFonts w:ascii="Tahoma" w:hAnsi="Tahoma" w:cs="Tahoma"/>
          <w:sz w:val="18"/>
          <w:szCs w:val="18"/>
        </w:rPr>
        <w:t>Dzielnica I</w:t>
      </w:r>
      <w:r>
        <w:rPr>
          <w:rFonts w:ascii="Tahoma" w:hAnsi="Tahoma" w:cs="Tahoma"/>
          <w:sz w:val="18"/>
          <w:szCs w:val="18"/>
        </w:rPr>
        <w:tab/>
        <w:t>Wawer          – 07.08.2018 r.</w:t>
      </w:r>
    </w:p>
    <w:p w:rsidR="00A773C8" w:rsidRDefault="00A773C8" w:rsidP="00F042F4">
      <w:pPr>
        <w:pStyle w:val="BodyText"/>
        <w:numPr>
          <w:ilvl w:val="0"/>
          <w:numId w:val="70"/>
        </w:numPr>
        <w:ind w:left="851" w:hanging="425"/>
        <w:jc w:val="both"/>
        <w:rPr>
          <w:rFonts w:ascii="Tahoma" w:hAnsi="Tahoma" w:cs="Tahoma"/>
          <w:iCs/>
          <w:sz w:val="18"/>
          <w:szCs w:val="18"/>
        </w:rPr>
      </w:pPr>
      <w:r>
        <w:rPr>
          <w:rFonts w:ascii="Tahoma" w:hAnsi="Tahoma" w:cs="Tahoma"/>
          <w:sz w:val="18"/>
          <w:szCs w:val="18"/>
        </w:rPr>
        <w:t>Dzielnica I</w:t>
      </w:r>
      <w:r>
        <w:rPr>
          <w:rFonts w:ascii="Tahoma" w:hAnsi="Tahoma" w:cs="Tahoma"/>
          <w:sz w:val="18"/>
          <w:szCs w:val="18"/>
        </w:rPr>
        <w:tab/>
        <w:t xml:space="preserve">Włochy </w:t>
      </w:r>
      <w:r>
        <w:rPr>
          <w:rFonts w:ascii="Tahoma" w:hAnsi="Tahoma" w:cs="Tahoma"/>
          <w:sz w:val="18"/>
          <w:szCs w:val="18"/>
        </w:rPr>
        <w:tab/>
        <w:t xml:space="preserve">       – 06.09.2018 r.</w:t>
      </w:r>
    </w:p>
    <w:p w:rsidR="00A773C8" w:rsidRDefault="00A773C8" w:rsidP="00F042F4">
      <w:pPr>
        <w:pStyle w:val="BodyText"/>
        <w:numPr>
          <w:ilvl w:val="0"/>
          <w:numId w:val="70"/>
        </w:numPr>
        <w:ind w:left="851" w:hanging="425"/>
        <w:jc w:val="both"/>
        <w:rPr>
          <w:rFonts w:ascii="Tahoma" w:hAnsi="Tahoma" w:cs="Tahoma"/>
          <w:iCs/>
          <w:sz w:val="18"/>
          <w:szCs w:val="18"/>
        </w:rPr>
      </w:pPr>
      <w:r>
        <w:rPr>
          <w:rFonts w:ascii="Tahoma" w:hAnsi="Tahoma" w:cs="Tahoma"/>
          <w:sz w:val="18"/>
          <w:szCs w:val="18"/>
        </w:rPr>
        <w:t>Dzielnica III</w:t>
      </w:r>
      <w:r>
        <w:rPr>
          <w:rFonts w:ascii="Tahoma" w:hAnsi="Tahoma" w:cs="Tahoma"/>
          <w:sz w:val="18"/>
          <w:szCs w:val="18"/>
        </w:rPr>
        <w:tab/>
        <w:t>Praga-Północ – 05.10.2018 r.</w:t>
      </w:r>
    </w:p>
    <w:p w:rsidR="00A773C8" w:rsidRDefault="00A773C8" w:rsidP="00F042F4">
      <w:pPr>
        <w:pStyle w:val="BodyText"/>
        <w:numPr>
          <w:ilvl w:val="0"/>
          <w:numId w:val="70"/>
        </w:numPr>
        <w:ind w:left="851" w:hanging="425"/>
        <w:jc w:val="both"/>
        <w:rPr>
          <w:rFonts w:ascii="Tahoma" w:hAnsi="Tahoma" w:cs="Tahoma"/>
          <w:iCs/>
          <w:sz w:val="18"/>
          <w:szCs w:val="18"/>
        </w:rPr>
      </w:pPr>
      <w:r>
        <w:rPr>
          <w:rFonts w:ascii="Tahoma" w:hAnsi="Tahoma" w:cs="Tahoma"/>
          <w:sz w:val="18"/>
          <w:szCs w:val="18"/>
        </w:rPr>
        <w:t>Dzielnica IV</w:t>
      </w:r>
      <w:r>
        <w:rPr>
          <w:rFonts w:ascii="Tahoma" w:hAnsi="Tahoma" w:cs="Tahoma"/>
          <w:sz w:val="18"/>
          <w:szCs w:val="18"/>
        </w:rPr>
        <w:tab/>
        <w:t>Bemowo</w:t>
      </w:r>
      <w:r>
        <w:rPr>
          <w:rFonts w:ascii="Tahoma" w:hAnsi="Tahoma" w:cs="Tahoma"/>
          <w:sz w:val="18"/>
          <w:szCs w:val="18"/>
        </w:rPr>
        <w:tab/>
        <w:t xml:space="preserve">       – 06.11.2018 r.</w:t>
      </w:r>
    </w:p>
    <w:p w:rsidR="00A773C8" w:rsidRDefault="00A773C8" w:rsidP="00F042F4">
      <w:pPr>
        <w:pStyle w:val="BodyText"/>
        <w:numPr>
          <w:ilvl w:val="0"/>
          <w:numId w:val="70"/>
        </w:numPr>
        <w:ind w:left="851" w:hanging="425"/>
        <w:jc w:val="both"/>
        <w:rPr>
          <w:rFonts w:ascii="Tahoma" w:hAnsi="Tahoma" w:cs="Tahoma"/>
          <w:iCs/>
          <w:sz w:val="18"/>
          <w:szCs w:val="18"/>
        </w:rPr>
      </w:pPr>
      <w:r>
        <w:rPr>
          <w:rFonts w:ascii="Tahoma" w:hAnsi="Tahoma" w:cs="Tahoma"/>
          <w:sz w:val="18"/>
          <w:szCs w:val="18"/>
        </w:rPr>
        <w:t>Dzielnica V</w:t>
      </w:r>
      <w:r>
        <w:rPr>
          <w:rFonts w:ascii="Tahoma" w:hAnsi="Tahoma" w:cs="Tahoma"/>
          <w:sz w:val="18"/>
          <w:szCs w:val="18"/>
        </w:rPr>
        <w:tab/>
        <w:t>Żoliborz</w:t>
      </w:r>
      <w:r>
        <w:rPr>
          <w:rFonts w:ascii="Tahoma" w:hAnsi="Tahoma" w:cs="Tahoma"/>
          <w:sz w:val="18"/>
          <w:szCs w:val="18"/>
        </w:rPr>
        <w:tab/>
        <w:t xml:space="preserve">       – 13.12.2018 r.</w:t>
      </w:r>
    </w:p>
    <w:p w:rsidR="00A773C8" w:rsidRDefault="00A773C8" w:rsidP="00884170">
      <w:pPr>
        <w:pStyle w:val="BodyText"/>
        <w:ind w:left="720" w:hanging="720"/>
        <w:jc w:val="center"/>
        <w:rPr>
          <w:rFonts w:ascii="Tahoma" w:hAnsi="Tahoma" w:cs="Tahoma"/>
          <w:b/>
          <w:sz w:val="18"/>
          <w:szCs w:val="18"/>
        </w:rPr>
      </w:pPr>
    </w:p>
    <w:p w:rsidR="00A773C8" w:rsidRDefault="00A773C8" w:rsidP="00884170">
      <w:pPr>
        <w:pStyle w:val="BodyText"/>
        <w:ind w:left="720" w:hanging="720"/>
        <w:jc w:val="center"/>
        <w:rPr>
          <w:rFonts w:ascii="Tahoma" w:hAnsi="Tahoma" w:cs="Tahoma"/>
          <w:b/>
          <w:sz w:val="18"/>
          <w:szCs w:val="18"/>
        </w:rPr>
      </w:pPr>
      <w:r>
        <w:rPr>
          <w:rFonts w:ascii="Tahoma" w:hAnsi="Tahoma" w:cs="Tahoma"/>
          <w:b/>
          <w:sz w:val="18"/>
          <w:szCs w:val="18"/>
        </w:rPr>
        <w:t>§ 3</w:t>
      </w:r>
    </w:p>
    <w:p w:rsidR="00A773C8" w:rsidRDefault="00A773C8" w:rsidP="00884170">
      <w:pPr>
        <w:pStyle w:val="BodyText"/>
        <w:tabs>
          <w:tab w:val="left" w:pos="284"/>
        </w:tabs>
        <w:jc w:val="both"/>
        <w:rPr>
          <w:rFonts w:ascii="Tahoma" w:hAnsi="Tahoma" w:cs="Tahoma"/>
          <w:sz w:val="18"/>
          <w:szCs w:val="18"/>
        </w:rPr>
      </w:pPr>
      <w:r>
        <w:rPr>
          <w:rFonts w:ascii="Tahoma" w:hAnsi="Tahoma" w:cs="Tahoma"/>
          <w:sz w:val="18"/>
          <w:szCs w:val="18"/>
        </w:rPr>
        <w:t>1. Wykonawca dostarczy Zamawiającemu opracowanie dla każdej Dzielnicy w następującej formie:</w:t>
      </w:r>
    </w:p>
    <w:p w:rsidR="00A773C8" w:rsidRDefault="00A773C8" w:rsidP="00F042F4">
      <w:pPr>
        <w:pStyle w:val="BodyText"/>
        <w:numPr>
          <w:ilvl w:val="0"/>
          <w:numId w:val="71"/>
        </w:numPr>
        <w:ind w:hanging="294"/>
        <w:rPr>
          <w:rFonts w:ascii="Tahoma" w:hAnsi="Tahoma" w:cs="Tahoma"/>
          <w:sz w:val="18"/>
          <w:szCs w:val="18"/>
        </w:rPr>
      </w:pPr>
      <w:r>
        <w:rPr>
          <w:rFonts w:ascii="Tahoma" w:hAnsi="Tahoma" w:cs="Tahoma"/>
          <w:sz w:val="18"/>
          <w:szCs w:val="18"/>
        </w:rPr>
        <w:t>papierowej: 6 egzemplarzy syntezy wyników;</w:t>
      </w:r>
    </w:p>
    <w:p w:rsidR="00A773C8" w:rsidRDefault="00A773C8" w:rsidP="00F042F4">
      <w:pPr>
        <w:pStyle w:val="BodyText"/>
        <w:numPr>
          <w:ilvl w:val="0"/>
          <w:numId w:val="71"/>
        </w:numPr>
        <w:tabs>
          <w:tab w:val="left" w:pos="426"/>
        </w:tabs>
        <w:ind w:left="360" w:firstLine="66"/>
        <w:rPr>
          <w:rFonts w:ascii="Tahoma" w:hAnsi="Tahoma" w:cs="Tahoma"/>
          <w:sz w:val="18"/>
          <w:szCs w:val="18"/>
        </w:rPr>
      </w:pPr>
      <w:r>
        <w:rPr>
          <w:rFonts w:ascii="Tahoma" w:hAnsi="Tahoma" w:cs="Tahoma"/>
          <w:sz w:val="18"/>
          <w:szCs w:val="18"/>
        </w:rPr>
        <w:t>elektronicznej: 10 szt. nośników (na płycie CD/DVD lub USB) zawierających syntezy, bazy danych, prezentacje wyników (formaty plików zgodnie z p.5.7 OPZ).</w:t>
      </w:r>
    </w:p>
    <w:p w:rsidR="00A773C8" w:rsidRDefault="00A773C8" w:rsidP="00AF7916">
      <w:pPr>
        <w:pStyle w:val="BodyText"/>
        <w:numPr>
          <w:ilvl w:val="0"/>
          <w:numId w:val="71"/>
        </w:numPr>
        <w:tabs>
          <w:tab w:val="left" w:pos="709"/>
        </w:tabs>
        <w:rPr>
          <w:rFonts w:ascii="Tahoma" w:hAnsi="Tahoma" w:cs="Tahoma"/>
          <w:sz w:val="18"/>
          <w:szCs w:val="18"/>
        </w:rPr>
      </w:pPr>
      <w:r>
        <w:rPr>
          <w:rFonts w:ascii="Tahoma" w:hAnsi="Tahoma" w:cs="Tahoma"/>
          <w:sz w:val="18"/>
          <w:szCs w:val="18"/>
        </w:rPr>
        <w:t>elektronicznej: prezentację wyników syntezy opracowania i rekomendowanych rozwiązań w programie PowerPoint, odrębnie dla Audytu BRD i Oceny oświetlenia</w:t>
      </w:r>
      <w:r>
        <w:rPr>
          <w:rFonts w:ascii="Tahoma" w:hAnsi="Tahoma" w:cs="Tahoma"/>
          <w:sz w:val="18"/>
          <w:szCs w:val="18"/>
        </w:rPr>
        <w:br/>
        <w:t xml:space="preserve">ulicznego. </w:t>
      </w:r>
    </w:p>
    <w:p w:rsidR="00A773C8" w:rsidRDefault="00A773C8" w:rsidP="00F042F4">
      <w:pPr>
        <w:pStyle w:val="BodyText"/>
        <w:numPr>
          <w:ilvl w:val="0"/>
          <w:numId w:val="72"/>
        </w:numPr>
        <w:ind w:left="284" w:hanging="284"/>
        <w:jc w:val="both"/>
        <w:rPr>
          <w:rFonts w:ascii="Tahoma" w:hAnsi="Tahoma" w:cs="Tahoma"/>
          <w:sz w:val="18"/>
          <w:szCs w:val="18"/>
        </w:rPr>
      </w:pPr>
      <w:r>
        <w:rPr>
          <w:rFonts w:ascii="Tahoma" w:hAnsi="Tahoma" w:cs="Tahoma"/>
          <w:sz w:val="18"/>
          <w:szCs w:val="18"/>
        </w:rPr>
        <w:t>Sporządzenie protokołu przekazania wykonania usługi nie upoważnia Wykonawcy do wystawienia faktury Vat.</w:t>
      </w:r>
    </w:p>
    <w:p w:rsidR="00A773C8" w:rsidRDefault="00A773C8" w:rsidP="00884170">
      <w:pPr>
        <w:pStyle w:val="BodyText"/>
        <w:jc w:val="both"/>
        <w:rPr>
          <w:rFonts w:ascii="Tahoma" w:hAnsi="Tahoma" w:cs="Tahoma"/>
          <w:sz w:val="18"/>
          <w:szCs w:val="18"/>
        </w:rPr>
      </w:pPr>
    </w:p>
    <w:p w:rsidR="00A773C8" w:rsidRDefault="00A773C8" w:rsidP="00884170">
      <w:pPr>
        <w:pStyle w:val="BodyText"/>
        <w:ind w:left="720" w:hanging="720"/>
        <w:jc w:val="center"/>
        <w:rPr>
          <w:rFonts w:ascii="Tahoma" w:hAnsi="Tahoma" w:cs="Tahoma"/>
          <w:sz w:val="18"/>
          <w:szCs w:val="18"/>
        </w:rPr>
      </w:pPr>
      <w:r>
        <w:rPr>
          <w:rFonts w:ascii="Tahoma" w:hAnsi="Tahoma" w:cs="Tahoma"/>
          <w:b/>
          <w:sz w:val="18"/>
          <w:szCs w:val="18"/>
        </w:rPr>
        <w:t>§ 4</w:t>
      </w:r>
      <w:r>
        <w:rPr>
          <w:rFonts w:ascii="Tahoma" w:hAnsi="Tahoma" w:cs="Tahoma"/>
          <w:sz w:val="18"/>
          <w:szCs w:val="18"/>
        </w:rPr>
        <w:t xml:space="preserve"> </w:t>
      </w:r>
    </w:p>
    <w:p w:rsidR="00A773C8" w:rsidRDefault="00A773C8" w:rsidP="00F042F4">
      <w:pPr>
        <w:pStyle w:val="BodyText"/>
        <w:numPr>
          <w:ilvl w:val="0"/>
          <w:numId w:val="73"/>
        </w:numPr>
        <w:ind w:left="284" w:hanging="284"/>
        <w:jc w:val="both"/>
        <w:rPr>
          <w:rFonts w:ascii="Tahoma" w:hAnsi="Tahoma" w:cs="Tahoma"/>
          <w:sz w:val="18"/>
          <w:szCs w:val="18"/>
        </w:rPr>
      </w:pPr>
      <w:r>
        <w:rPr>
          <w:rFonts w:ascii="Tahoma" w:hAnsi="Tahoma" w:cs="Tahoma"/>
          <w:sz w:val="18"/>
          <w:szCs w:val="18"/>
        </w:rPr>
        <w:t>Wynagrodzenie całkowite za prawidłowe i terminowe wykonanie przedmiotu umowy Wykonawca otrzyma w wysokości  nie przekraczającej kwoty:</w:t>
      </w:r>
    </w:p>
    <w:p w:rsidR="00A773C8" w:rsidRDefault="00A773C8" w:rsidP="00884170">
      <w:pPr>
        <w:pStyle w:val="BodyText"/>
        <w:ind w:left="284"/>
        <w:jc w:val="both"/>
        <w:rPr>
          <w:rFonts w:ascii="Tahoma" w:hAnsi="Tahoma" w:cs="Tahoma"/>
          <w:sz w:val="18"/>
          <w:szCs w:val="18"/>
        </w:rPr>
      </w:pPr>
      <w:r>
        <w:rPr>
          <w:rFonts w:ascii="Tahoma" w:hAnsi="Tahoma" w:cs="Tahoma"/>
          <w:sz w:val="18"/>
          <w:szCs w:val="18"/>
        </w:rPr>
        <w:t>brutto:   _________________________ zł</w:t>
      </w:r>
    </w:p>
    <w:p w:rsidR="00A773C8" w:rsidRDefault="00A773C8" w:rsidP="00884170">
      <w:pPr>
        <w:pStyle w:val="BodyText"/>
        <w:ind w:left="284"/>
        <w:jc w:val="both"/>
        <w:rPr>
          <w:rFonts w:ascii="Tahoma" w:hAnsi="Tahoma" w:cs="Tahoma"/>
          <w:sz w:val="18"/>
          <w:szCs w:val="18"/>
        </w:rPr>
      </w:pPr>
      <w:r>
        <w:rPr>
          <w:rFonts w:ascii="Tahoma" w:hAnsi="Tahoma" w:cs="Tahoma"/>
          <w:sz w:val="18"/>
          <w:szCs w:val="18"/>
        </w:rPr>
        <w:t>słownie:  ________________________</w:t>
      </w:r>
    </w:p>
    <w:p w:rsidR="00A773C8" w:rsidRDefault="00A773C8" w:rsidP="00884170">
      <w:pPr>
        <w:pStyle w:val="BodyText"/>
        <w:ind w:left="284"/>
        <w:jc w:val="both"/>
        <w:rPr>
          <w:rFonts w:ascii="Tahoma" w:hAnsi="Tahoma" w:cs="Tahoma"/>
          <w:sz w:val="18"/>
          <w:szCs w:val="18"/>
        </w:rPr>
      </w:pPr>
      <w:r>
        <w:rPr>
          <w:rFonts w:ascii="Tahoma" w:hAnsi="Tahoma" w:cs="Tahoma"/>
          <w:sz w:val="18"/>
          <w:szCs w:val="18"/>
        </w:rPr>
        <w:t>netto:     _________________________ zł</w:t>
      </w:r>
    </w:p>
    <w:p w:rsidR="00A773C8" w:rsidRDefault="00A773C8" w:rsidP="00884170">
      <w:pPr>
        <w:pStyle w:val="BodyText"/>
        <w:ind w:left="284"/>
        <w:jc w:val="both"/>
        <w:rPr>
          <w:rFonts w:ascii="Tahoma" w:hAnsi="Tahoma" w:cs="Tahoma"/>
          <w:sz w:val="18"/>
          <w:szCs w:val="18"/>
        </w:rPr>
      </w:pPr>
      <w:r>
        <w:rPr>
          <w:rFonts w:ascii="Tahoma" w:hAnsi="Tahoma" w:cs="Tahoma"/>
          <w:sz w:val="18"/>
          <w:szCs w:val="18"/>
        </w:rPr>
        <w:t xml:space="preserve">słownie: _________________________ </w:t>
      </w:r>
    </w:p>
    <w:p w:rsidR="00A773C8" w:rsidRDefault="00A773C8" w:rsidP="00884170">
      <w:pPr>
        <w:pStyle w:val="BodyText"/>
        <w:ind w:firstLine="284"/>
        <w:jc w:val="both"/>
        <w:rPr>
          <w:rFonts w:ascii="Tahoma" w:hAnsi="Tahoma" w:cs="Tahoma"/>
          <w:sz w:val="18"/>
          <w:szCs w:val="18"/>
        </w:rPr>
      </w:pPr>
      <w:r>
        <w:rPr>
          <w:rFonts w:ascii="Tahoma" w:hAnsi="Tahoma" w:cs="Tahoma"/>
          <w:sz w:val="18"/>
          <w:szCs w:val="18"/>
        </w:rPr>
        <w:t>podatek VAT 23% tj.: _______________</w:t>
      </w:r>
    </w:p>
    <w:p w:rsidR="00A773C8" w:rsidRDefault="00A773C8" w:rsidP="00F042F4">
      <w:pPr>
        <w:pStyle w:val="BodyText"/>
        <w:numPr>
          <w:ilvl w:val="0"/>
          <w:numId w:val="73"/>
        </w:numPr>
        <w:tabs>
          <w:tab w:val="left" w:pos="284"/>
        </w:tabs>
        <w:ind w:left="284" w:hanging="284"/>
        <w:jc w:val="both"/>
        <w:rPr>
          <w:rFonts w:ascii="Tahoma" w:hAnsi="Tahoma" w:cs="Tahoma"/>
          <w:sz w:val="18"/>
          <w:szCs w:val="18"/>
        </w:rPr>
      </w:pPr>
      <w:r>
        <w:rPr>
          <w:rFonts w:ascii="Tahoma" w:hAnsi="Tahoma" w:cs="Tahoma"/>
          <w:sz w:val="18"/>
          <w:szCs w:val="18"/>
        </w:rPr>
        <w:t xml:space="preserve">Wynagrodzenie za poszczególne opracowania, Strony ustalają zgodnie z ofertą Wykonawcy, na kwoty zawarte w Formularzu Cenowym. </w:t>
      </w:r>
    </w:p>
    <w:p w:rsidR="00A773C8" w:rsidRDefault="00A773C8" w:rsidP="00F042F4">
      <w:pPr>
        <w:pStyle w:val="BodyText"/>
        <w:numPr>
          <w:ilvl w:val="0"/>
          <w:numId w:val="73"/>
        </w:numPr>
        <w:tabs>
          <w:tab w:val="left" w:pos="284"/>
        </w:tabs>
        <w:ind w:left="0" w:firstLine="0"/>
        <w:jc w:val="both"/>
        <w:rPr>
          <w:rFonts w:ascii="Tahoma" w:hAnsi="Tahoma" w:cs="Tahoma"/>
          <w:sz w:val="18"/>
          <w:szCs w:val="18"/>
        </w:rPr>
      </w:pPr>
      <w:r>
        <w:rPr>
          <w:rFonts w:ascii="Tahoma" w:hAnsi="Tahoma" w:cs="Tahoma"/>
          <w:sz w:val="18"/>
          <w:szCs w:val="18"/>
        </w:rPr>
        <w:t xml:space="preserve">Wypłata wynagrodzenia Wykonawcy nastąpi na podstawie faktur VAT wystawionych przez </w:t>
      </w:r>
      <w:r>
        <w:rPr>
          <w:rFonts w:ascii="Tahoma" w:hAnsi="Tahoma" w:cs="Tahoma"/>
          <w:sz w:val="18"/>
          <w:szCs w:val="18"/>
        </w:rPr>
        <w:br/>
        <w:t xml:space="preserve">     Wykonawcę po zakończeniu i stwierdzeniu prawidłowości prac objętych umową.</w:t>
      </w:r>
    </w:p>
    <w:p w:rsidR="00A773C8" w:rsidRDefault="00A773C8" w:rsidP="00F042F4">
      <w:pPr>
        <w:numPr>
          <w:ilvl w:val="0"/>
          <w:numId w:val="73"/>
        </w:numPr>
        <w:tabs>
          <w:tab w:val="left" w:pos="284"/>
        </w:tabs>
        <w:spacing w:before="100" w:beforeAutospacing="1" w:after="100" w:afterAutospacing="1"/>
        <w:ind w:left="0" w:firstLine="0"/>
        <w:contextualSpacing/>
        <w:jc w:val="both"/>
        <w:rPr>
          <w:rFonts w:ascii="Tahoma" w:hAnsi="Tahoma" w:cs="Tahoma"/>
          <w:sz w:val="18"/>
          <w:szCs w:val="18"/>
        </w:rPr>
      </w:pPr>
      <w:r>
        <w:rPr>
          <w:rFonts w:ascii="Tahoma" w:hAnsi="Tahoma" w:cs="Tahoma"/>
          <w:sz w:val="18"/>
          <w:szCs w:val="18"/>
        </w:rPr>
        <w:t xml:space="preserve">Podstawą wystawienia faktur VAT częściowych będą podpisane przez Strony protokoły </w:t>
      </w:r>
      <w:r>
        <w:rPr>
          <w:rFonts w:ascii="Tahoma" w:hAnsi="Tahoma" w:cs="Tahoma"/>
          <w:sz w:val="18"/>
          <w:szCs w:val="18"/>
        </w:rPr>
        <w:br/>
        <w:t xml:space="preserve">     odbiorów częściowych w których Zamawiający potwierdzi odbiór prawidłowo wykonanych prac</w:t>
      </w:r>
      <w:r>
        <w:rPr>
          <w:rFonts w:ascii="Tahoma" w:hAnsi="Tahoma" w:cs="Tahoma"/>
          <w:sz w:val="18"/>
          <w:szCs w:val="18"/>
        </w:rPr>
        <w:br/>
        <w:t xml:space="preserve">     oraz termin ich wykonania dla opracowań wymienionych w §2 ust. 2.1, 2.2, 2.3, 2.4.</w:t>
      </w:r>
    </w:p>
    <w:p w:rsidR="00A773C8" w:rsidRDefault="00A773C8" w:rsidP="00F042F4">
      <w:pPr>
        <w:numPr>
          <w:ilvl w:val="0"/>
          <w:numId w:val="73"/>
        </w:numPr>
        <w:tabs>
          <w:tab w:val="left" w:pos="284"/>
        </w:tabs>
        <w:spacing w:before="100" w:beforeAutospacing="1" w:after="100" w:afterAutospacing="1"/>
        <w:ind w:left="0" w:firstLine="0"/>
        <w:contextualSpacing/>
        <w:jc w:val="both"/>
        <w:rPr>
          <w:rFonts w:ascii="Tahoma" w:hAnsi="Tahoma" w:cs="Tahoma"/>
          <w:sz w:val="18"/>
          <w:szCs w:val="18"/>
        </w:rPr>
      </w:pPr>
      <w:r>
        <w:rPr>
          <w:rFonts w:ascii="Tahoma" w:hAnsi="Tahoma" w:cs="Tahoma"/>
          <w:sz w:val="18"/>
          <w:szCs w:val="18"/>
        </w:rPr>
        <w:t xml:space="preserve">Podstawą wystawienia faktury VAT końcowej będzie podpisany przez Strony protokół odbioru  </w:t>
      </w:r>
      <w:r>
        <w:rPr>
          <w:rFonts w:ascii="Tahoma" w:hAnsi="Tahoma" w:cs="Tahoma"/>
          <w:sz w:val="18"/>
          <w:szCs w:val="18"/>
        </w:rPr>
        <w:br/>
        <w:t xml:space="preserve">     końcowego, w którym Zamawiający potwierdzi odbiór prawidłowo wykonanych prac oraz </w:t>
      </w:r>
      <w:r>
        <w:rPr>
          <w:rFonts w:ascii="Tahoma" w:hAnsi="Tahoma" w:cs="Tahoma"/>
          <w:sz w:val="18"/>
          <w:szCs w:val="18"/>
        </w:rPr>
        <w:br/>
        <w:t xml:space="preserve">     termin ich wykonania dla opracowania wymienionego w §2 ust. 2.5.</w:t>
      </w:r>
    </w:p>
    <w:p w:rsidR="00A773C8" w:rsidRDefault="00A773C8" w:rsidP="00F042F4">
      <w:pPr>
        <w:pStyle w:val="BodyText"/>
        <w:numPr>
          <w:ilvl w:val="0"/>
          <w:numId w:val="73"/>
        </w:numPr>
        <w:ind w:left="284" w:hanging="284"/>
        <w:jc w:val="both"/>
        <w:rPr>
          <w:rFonts w:ascii="Tahoma" w:hAnsi="Tahoma" w:cs="Tahoma"/>
          <w:sz w:val="18"/>
          <w:szCs w:val="18"/>
        </w:rPr>
      </w:pPr>
      <w:r>
        <w:rPr>
          <w:rFonts w:ascii="Tahoma" w:hAnsi="Tahoma" w:cs="Tahoma"/>
          <w:sz w:val="18"/>
          <w:szCs w:val="18"/>
        </w:rPr>
        <w:t>W przypadku braku możliwości fizycznego wykonania audytu BRD, zgodnie z 1§ ust.13, Strony postanawiają, że wynagrodzenie Wykonawcy nie ulega pomniejszeniu.</w:t>
      </w:r>
    </w:p>
    <w:p w:rsidR="00A773C8" w:rsidRDefault="00A773C8" w:rsidP="00F042F4">
      <w:pPr>
        <w:pStyle w:val="ListParagraph"/>
        <w:numPr>
          <w:ilvl w:val="0"/>
          <w:numId w:val="73"/>
        </w:numPr>
        <w:tabs>
          <w:tab w:val="left" w:pos="284"/>
        </w:tabs>
        <w:spacing w:after="0" w:line="240" w:lineRule="auto"/>
        <w:ind w:left="0" w:firstLine="0"/>
        <w:contextualSpacing/>
        <w:jc w:val="both"/>
        <w:rPr>
          <w:rFonts w:ascii="Tahoma" w:hAnsi="Tahoma" w:cs="Tahoma"/>
          <w:sz w:val="18"/>
          <w:szCs w:val="18"/>
        </w:rPr>
      </w:pPr>
      <w:r>
        <w:rPr>
          <w:rFonts w:ascii="Tahoma" w:hAnsi="Tahoma" w:cs="Tahoma"/>
          <w:sz w:val="18"/>
          <w:szCs w:val="18"/>
        </w:rPr>
        <w:t xml:space="preserve">Płatność wynagrodzenia należnego Wykonawcy dokonana będzie przez Zamawiającego w </w:t>
      </w:r>
      <w:r>
        <w:rPr>
          <w:rFonts w:ascii="Tahoma" w:hAnsi="Tahoma" w:cs="Tahoma"/>
          <w:sz w:val="18"/>
          <w:szCs w:val="18"/>
        </w:rPr>
        <w:br/>
        <w:t xml:space="preserve">     terminie 21 dni od daty złożenia do kancelarii Zarządu Dróg Miejskich prawidłowo wystawionej </w:t>
      </w:r>
      <w:r>
        <w:rPr>
          <w:rFonts w:ascii="Tahoma" w:hAnsi="Tahoma" w:cs="Tahoma"/>
          <w:sz w:val="18"/>
          <w:szCs w:val="18"/>
        </w:rPr>
        <w:br/>
        <w:t xml:space="preserve">     faktury VAT. Płatność nastąpi na niżej podany numer rachunku bankowego: </w:t>
      </w:r>
    </w:p>
    <w:p w:rsidR="00A773C8" w:rsidRDefault="00A773C8" w:rsidP="00884170">
      <w:pPr>
        <w:jc w:val="both"/>
        <w:rPr>
          <w:rFonts w:ascii="Tahoma" w:hAnsi="Tahoma" w:cs="Tahoma"/>
          <w:sz w:val="18"/>
          <w:szCs w:val="18"/>
        </w:rPr>
      </w:pPr>
      <w:r>
        <w:rPr>
          <w:rFonts w:ascii="Tahoma" w:hAnsi="Tahoma" w:cs="Tahoma"/>
          <w:sz w:val="18"/>
          <w:szCs w:val="18"/>
        </w:rPr>
        <w:t xml:space="preserve">     nazwa Banku: ______________________________________________________________</w:t>
      </w:r>
    </w:p>
    <w:p w:rsidR="00A773C8" w:rsidRDefault="00A773C8" w:rsidP="00884170">
      <w:pPr>
        <w:jc w:val="both"/>
        <w:rPr>
          <w:rFonts w:ascii="Tahoma" w:hAnsi="Tahoma" w:cs="Tahoma"/>
          <w:color w:val="FF0000"/>
          <w:sz w:val="18"/>
          <w:szCs w:val="18"/>
        </w:rPr>
      </w:pPr>
      <w:r>
        <w:rPr>
          <w:rFonts w:ascii="Tahoma" w:hAnsi="Tahoma" w:cs="Tahoma"/>
          <w:sz w:val="18"/>
          <w:szCs w:val="18"/>
        </w:rPr>
        <w:t xml:space="preserve">     nr rachunku:    ______________________________________________________________.</w:t>
      </w:r>
    </w:p>
    <w:p w:rsidR="00A773C8" w:rsidRDefault="00A773C8" w:rsidP="00F042F4">
      <w:pPr>
        <w:numPr>
          <w:ilvl w:val="0"/>
          <w:numId w:val="73"/>
        </w:numPr>
        <w:tabs>
          <w:tab w:val="left" w:pos="284"/>
        </w:tabs>
        <w:spacing w:before="100" w:beforeAutospacing="1" w:after="100" w:afterAutospacing="1"/>
        <w:ind w:left="0" w:firstLine="0"/>
        <w:contextualSpacing/>
        <w:jc w:val="both"/>
        <w:rPr>
          <w:rFonts w:ascii="Tahoma" w:hAnsi="Tahoma" w:cs="Tahoma"/>
          <w:sz w:val="18"/>
          <w:szCs w:val="18"/>
        </w:rPr>
      </w:pPr>
      <w:r>
        <w:rPr>
          <w:rFonts w:ascii="Tahoma" w:hAnsi="Tahoma" w:cs="Tahoma"/>
          <w:sz w:val="18"/>
          <w:szCs w:val="18"/>
        </w:rPr>
        <w:t>Fakturę należy wystawić na Miasto Stołeczne Warszawa Pl. Bankowy 3/5, 00-950 Warszawa, NIP</w:t>
      </w:r>
      <w:r>
        <w:rPr>
          <w:rFonts w:ascii="Tahoma" w:hAnsi="Tahoma" w:cs="Tahoma"/>
          <w:sz w:val="18"/>
          <w:szCs w:val="18"/>
        </w:rPr>
        <w:br/>
        <w:t xml:space="preserve">     525-22-48-481, natomiast odbiorcą faktury i płatnikiem będzie Zarząd Dróg Miejskich, ul. Chmielna</w:t>
      </w:r>
      <w:r>
        <w:rPr>
          <w:rFonts w:ascii="Tahoma" w:hAnsi="Tahoma" w:cs="Tahoma"/>
          <w:sz w:val="18"/>
          <w:szCs w:val="18"/>
        </w:rPr>
        <w:br/>
        <w:t xml:space="preserve">    120, 00-801 Warszawa.</w:t>
      </w:r>
    </w:p>
    <w:p w:rsidR="00A773C8" w:rsidRDefault="00A773C8" w:rsidP="00F042F4">
      <w:pPr>
        <w:numPr>
          <w:ilvl w:val="0"/>
          <w:numId w:val="74"/>
        </w:numPr>
        <w:tabs>
          <w:tab w:val="left" w:pos="284"/>
        </w:tabs>
        <w:spacing w:before="100" w:beforeAutospacing="1" w:after="100" w:afterAutospacing="1"/>
        <w:ind w:left="142" w:hanging="142"/>
        <w:contextualSpacing/>
        <w:jc w:val="both"/>
        <w:rPr>
          <w:rFonts w:ascii="Tahoma" w:hAnsi="Tahoma" w:cs="Tahoma"/>
          <w:sz w:val="18"/>
          <w:szCs w:val="18"/>
        </w:rPr>
      </w:pPr>
      <w:r>
        <w:rPr>
          <w:rFonts w:ascii="Tahoma" w:hAnsi="Tahoma" w:cs="Tahoma"/>
          <w:sz w:val="18"/>
          <w:szCs w:val="18"/>
        </w:rPr>
        <w:t xml:space="preserve">Wykonawcy nie przysługuje prawo przeniesienia przysługujących mu wierzytelności na rzecz osób </w:t>
      </w:r>
      <w:r>
        <w:rPr>
          <w:rFonts w:ascii="Tahoma" w:hAnsi="Tahoma" w:cs="Tahoma"/>
          <w:sz w:val="18"/>
          <w:szCs w:val="18"/>
        </w:rPr>
        <w:br/>
        <w:t xml:space="preserve">   trzecich bez uprzedniej pisemnej zgody  Zamawiającego.</w:t>
      </w:r>
    </w:p>
    <w:p w:rsidR="00A773C8" w:rsidRDefault="00A773C8" w:rsidP="00884170">
      <w:pPr>
        <w:jc w:val="center"/>
        <w:rPr>
          <w:rFonts w:ascii="Tahoma" w:hAnsi="Tahoma" w:cs="Tahoma"/>
          <w:b/>
          <w:sz w:val="18"/>
          <w:szCs w:val="18"/>
        </w:rPr>
      </w:pPr>
    </w:p>
    <w:p w:rsidR="00A773C8" w:rsidRDefault="00A773C8" w:rsidP="00884170">
      <w:pPr>
        <w:jc w:val="center"/>
        <w:rPr>
          <w:rFonts w:ascii="Tahoma" w:hAnsi="Tahoma" w:cs="Tahoma"/>
          <w:b/>
          <w:sz w:val="18"/>
          <w:szCs w:val="18"/>
        </w:rPr>
      </w:pPr>
      <w:r>
        <w:rPr>
          <w:rFonts w:ascii="Tahoma" w:hAnsi="Tahoma" w:cs="Tahoma"/>
          <w:b/>
          <w:sz w:val="18"/>
          <w:szCs w:val="18"/>
        </w:rPr>
        <w:t>§ 5</w:t>
      </w:r>
    </w:p>
    <w:p w:rsidR="00A773C8" w:rsidRDefault="00A773C8" w:rsidP="00F042F4">
      <w:pPr>
        <w:numPr>
          <w:ilvl w:val="0"/>
          <w:numId w:val="75"/>
        </w:numPr>
        <w:ind w:left="284" w:hanging="284"/>
        <w:jc w:val="both"/>
        <w:rPr>
          <w:rFonts w:ascii="Tahoma" w:hAnsi="Tahoma" w:cs="Tahoma"/>
          <w:sz w:val="18"/>
          <w:szCs w:val="18"/>
        </w:rPr>
      </w:pPr>
      <w:r>
        <w:rPr>
          <w:rFonts w:ascii="Tahoma" w:hAnsi="Tahoma" w:cs="Tahoma"/>
          <w:sz w:val="18"/>
          <w:szCs w:val="18"/>
        </w:rPr>
        <w:t>Wykonawca jest odpowiedzialny względem Zamawiającego z tytułu rękojmi za wady w okresie 2 lat dla każdej z części zamówienia (każdej Dzielnicy), liczonym od daty obustronnie podpisanego protokołu odbioru częściowego dla poszczególnych części przedmiotu zamówienia</w:t>
      </w:r>
      <w:bookmarkStart w:id="134" w:name="_GoBack"/>
      <w:bookmarkEnd w:id="134"/>
      <w:r>
        <w:rPr>
          <w:rFonts w:ascii="Tahoma" w:hAnsi="Tahoma" w:cs="Tahoma"/>
          <w:sz w:val="18"/>
          <w:szCs w:val="18"/>
        </w:rPr>
        <w:t>. Odpowiedzialność obejmuje wady fizyczne polegające na niezgodności z umową, w tym niezgodności wskazane w art. 556</w:t>
      </w:r>
      <w:r>
        <w:rPr>
          <w:rFonts w:ascii="Tahoma" w:hAnsi="Tahoma" w:cs="Tahoma"/>
          <w:sz w:val="18"/>
          <w:szCs w:val="18"/>
          <w:vertAlign w:val="superscript"/>
        </w:rPr>
        <w:t>1</w:t>
      </w:r>
      <w:r>
        <w:rPr>
          <w:rFonts w:ascii="Tahoma" w:hAnsi="Tahoma" w:cs="Tahoma"/>
          <w:sz w:val="18"/>
          <w:szCs w:val="18"/>
        </w:rPr>
        <w:t xml:space="preserve"> kodeksu cywilnego oraz wady prawne w rozumieniu przepisów art. 556</w:t>
      </w:r>
      <w:r>
        <w:rPr>
          <w:rFonts w:ascii="Tahoma" w:hAnsi="Tahoma" w:cs="Tahoma"/>
          <w:sz w:val="18"/>
          <w:szCs w:val="18"/>
          <w:vertAlign w:val="superscript"/>
        </w:rPr>
        <w:t>3</w:t>
      </w:r>
      <w:r>
        <w:rPr>
          <w:rFonts w:ascii="Tahoma" w:hAnsi="Tahoma" w:cs="Tahoma"/>
          <w:sz w:val="18"/>
          <w:szCs w:val="18"/>
        </w:rPr>
        <w:t xml:space="preserve"> kodeksu cywilnego.</w:t>
      </w:r>
    </w:p>
    <w:p w:rsidR="00A773C8" w:rsidRDefault="00A773C8" w:rsidP="00F042F4">
      <w:pPr>
        <w:numPr>
          <w:ilvl w:val="0"/>
          <w:numId w:val="75"/>
        </w:numPr>
        <w:ind w:left="284" w:hanging="284"/>
        <w:jc w:val="both"/>
        <w:rPr>
          <w:rFonts w:ascii="Tahoma" w:hAnsi="Tahoma" w:cs="Tahoma"/>
          <w:sz w:val="18"/>
          <w:szCs w:val="18"/>
        </w:rPr>
      </w:pPr>
      <w:r>
        <w:rPr>
          <w:rFonts w:ascii="Tahoma" w:hAnsi="Tahoma" w:cs="Tahoma"/>
          <w:sz w:val="18"/>
          <w:szCs w:val="18"/>
        </w:rPr>
        <w:t>Zamawiającemu przysługuje prawo dochodzenia roszczeń z tytułu rękojmi także po okresie rękojmi, jeżeli wadę objętą rękojmią stwierdził przed upływem powyższego okresu. Roszczenie Zamawiającego o usunięcie wady lub wymianę rzeczy na wolną od wad przedawnia się z upływem roku licząc od dnia stwierdzenia wady.</w:t>
      </w:r>
    </w:p>
    <w:p w:rsidR="00A773C8" w:rsidRDefault="00A773C8" w:rsidP="00F042F4">
      <w:pPr>
        <w:numPr>
          <w:ilvl w:val="0"/>
          <w:numId w:val="75"/>
        </w:numPr>
        <w:ind w:left="284" w:hanging="284"/>
        <w:jc w:val="both"/>
        <w:rPr>
          <w:rFonts w:ascii="Tahoma" w:hAnsi="Tahoma" w:cs="Tahoma"/>
          <w:sz w:val="18"/>
          <w:szCs w:val="18"/>
        </w:rPr>
      </w:pPr>
      <w:r>
        <w:rPr>
          <w:rFonts w:ascii="Tahoma" w:hAnsi="Tahoma" w:cs="Tahoma"/>
          <w:sz w:val="18"/>
          <w:szCs w:val="18"/>
        </w:rPr>
        <w:t>W okresie rękojmi Wykonawca jest obowiązany do wymiany, na własny koszt, rzeczy wadliwej na wolną od wad lub usunięcia wszelkich wad, w tym wynikających z nieprawidłowego wykonania umowy lub z jakiegokolwiek działania, zaniechania lub zaniedbania Wykonawcy przy realizacji umowy.</w:t>
      </w:r>
    </w:p>
    <w:p w:rsidR="00A773C8" w:rsidRDefault="00A773C8" w:rsidP="00F042F4">
      <w:pPr>
        <w:numPr>
          <w:ilvl w:val="0"/>
          <w:numId w:val="75"/>
        </w:numPr>
        <w:ind w:left="284" w:hanging="284"/>
        <w:jc w:val="both"/>
        <w:rPr>
          <w:rFonts w:ascii="Tahoma" w:hAnsi="Tahoma" w:cs="Tahoma"/>
          <w:sz w:val="18"/>
          <w:szCs w:val="18"/>
        </w:rPr>
      </w:pPr>
      <w:r>
        <w:rPr>
          <w:rFonts w:ascii="Tahoma" w:hAnsi="Tahoma" w:cs="Tahoma"/>
          <w:sz w:val="18"/>
          <w:szCs w:val="18"/>
        </w:rPr>
        <w:t>Zamawiający zawiadomi Wykonawcę o stwierdzonych wadach niezwłocznie po ich ujawnieniu. Wykonawca zobowiązany jest do wymiany rzeczy na wolną od wad lub do usunięcia wad bezzwłocznie, nie później jednak niż w terminie wyznaczonym przez Zamawiającego. Jeżeli Wykonawca bez nadmiernych niedogodności dla Zamawiającego bezzwłocznie lub w terminie wyznaczonym przez Zamawiającego nie wymieni rzeczy na wolną od wad albo wady nie usunie, Zamawiający może złożyć oświadczenie o obniżeniu wynagrodzenia albo od umowy odstąpić.</w:t>
      </w:r>
    </w:p>
    <w:p w:rsidR="00A773C8" w:rsidRDefault="00A773C8" w:rsidP="00F042F4">
      <w:pPr>
        <w:numPr>
          <w:ilvl w:val="0"/>
          <w:numId w:val="75"/>
        </w:numPr>
        <w:ind w:left="284" w:hanging="284"/>
        <w:jc w:val="both"/>
        <w:rPr>
          <w:rFonts w:ascii="Tahoma" w:hAnsi="Tahoma" w:cs="Tahoma"/>
          <w:sz w:val="18"/>
          <w:szCs w:val="18"/>
        </w:rPr>
      </w:pPr>
      <w:r>
        <w:rPr>
          <w:rFonts w:ascii="Tahoma" w:hAnsi="Tahoma" w:cs="Tahoma"/>
          <w:sz w:val="18"/>
          <w:szCs w:val="18"/>
        </w:rPr>
        <w:t>W przypadku zwłoki w wymianie rzeczy wadliwych albo w usunięciu wad przez Wykonawcę, a także w przypadku nieprawidłowego wykonania obowiązków z tytułu rękojmi ciążących na Wykonawcy, Zamawiający ma prawo do zlecenia zastępczego ich wykonania innemu, wybranemu przez siebie wykonawcy, na koszt i ryzyko Wykonawcy.</w:t>
      </w:r>
    </w:p>
    <w:p w:rsidR="00A773C8" w:rsidRDefault="00A773C8" w:rsidP="00F042F4">
      <w:pPr>
        <w:numPr>
          <w:ilvl w:val="0"/>
          <w:numId w:val="75"/>
        </w:numPr>
        <w:ind w:left="284" w:hanging="284"/>
        <w:jc w:val="both"/>
        <w:rPr>
          <w:rFonts w:ascii="Tahoma" w:hAnsi="Tahoma" w:cs="Tahoma"/>
          <w:sz w:val="18"/>
          <w:szCs w:val="18"/>
        </w:rPr>
      </w:pPr>
      <w:r>
        <w:rPr>
          <w:rFonts w:ascii="Tahoma" w:hAnsi="Tahoma" w:cs="Tahoma"/>
          <w:sz w:val="18"/>
          <w:szCs w:val="18"/>
        </w:rPr>
        <w:t>Koszty wykonania zastępczego pokrywa w całości Wykonawca na wezwanie Zamawiającego. Zamawiającemu przysługuje prawo potrącenia kosztów wykonania zastępczego z dowolnych należności Wykonawcy przysługujących mu od Zamawiającego.</w:t>
      </w:r>
    </w:p>
    <w:p w:rsidR="00A773C8" w:rsidRDefault="00A773C8" w:rsidP="00F042F4">
      <w:pPr>
        <w:numPr>
          <w:ilvl w:val="0"/>
          <w:numId w:val="75"/>
        </w:numPr>
        <w:ind w:left="284" w:hanging="284"/>
        <w:jc w:val="both"/>
        <w:rPr>
          <w:rFonts w:ascii="Tahoma" w:hAnsi="Tahoma" w:cs="Tahoma"/>
          <w:sz w:val="18"/>
          <w:szCs w:val="18"/>
        </w:rPr>
      </w:pPr>
      <w:r>
        <w:rPr>
          <w:rFonts w:ascii="Tahoma" w:hAnsi="Tahoma" w:cs="Tahoma"/>
          <w:sz w:val="18"/>
          <w:szCs w:val="18"/>
        </w:rPr>
        <w:t>Roszczenia z tytułu rękojmi nie ograniczają jak również nie wyłączają prawa Zamawiającego do dochodzenia odszkodowania za szkody powstałe po stronie Zamawiającego na zasadach ogólnych prawa cywilnego.</w:t>
      </w:r>
    </w:p>
    <w:p w:rsidR="00A773C8" w:rsidRDefault="00A773C8" w:rsidP="00F042F4">
      <w:pPr>
        <w:pStyle w:val="BodyText"/>
        <w:numPr>
          <w:ilvl w:val="0"/>
          <w:numId w:val="75"/>
        </w:numPr>
        <w:ind w:left="284" w:hanging="284"/>
        <w:jc w:val="both"/>
        <w:rPr>
          <w:rFonts w:ascii="Tahoma" w:hAnsi="Tahoma" w:cs="Tahoma"/>
          <w:sz w:val="18"/>
          <w:szCs w:val="18"/>
        </w:rPr>
      </w:pPr>
      <w:r>
        <w:rPr>
          <w:rFonts w:ascii="Tahoma" w:hAnsi="Tahoma" w:cs="Tahoma"/>
          <w:sz w:val="18"/>
          <w:szCs w:val="18"/>
        </w:rPr>
        <w:t>Wykonawca, przed zawarciem umowy, dla zabezpieczenia prawidłowego wykonania umowy wniósł zabezpieczenie w wysokości 5% wartości umowy brutto tj. kwotę ___________________zł, (słownie: ____________________).</w:t>
      </w:r>
    </w:p>
    <w:p w:rsidR="00A773C8" w:rsidRDefault="00A773C8" w:rsidP="00F042F4">
      <w:pPr>
        <w:pStyle w:val="BodyText"/>
        <w:numPr>
          <w:ilvl w:val="0"/>
          <w:numId w:val="75"/>
        </w:numPr>
        <w:ind w:left="284" w:hanging="284"/>
        <w:jc w:val="both"/>
        <w:rPr>
          <w:rFonts w:ascii="Tahoma" w:hAnsi="Tahoma" w:cs="Tahoma"/>
          <w:sz w:val="18"/>
          <w:szCs w:val="18"/>
        </w:rPr>
      </w:pPr>
      <w:r>
        <w:rPr>
          <w:rFonts w:ascii="Tahoma" w:hAnsi="Tahoma" w:cs="Tahoma"/>
          <w:sz w:val="18"/>
          <w:szCs w:val="18"/>
        </w:rPr>
        <w:t>Zwrot zabezpieczenia należytego wykonania umowy nastąpi w terminach:</w:t>
      </w:r>
    </w:p>
    <w:p w:rsidR="00A773C8" w:rsidRDefault="00A773C8" w:rsidP="00884170">
      <w:pPr>
        <w:numPr>
          <w:ilvl w:val="0"/>
          <w:numId w:val="76"/>
        </w:numPr>
        <w:spacing w:before="100" w:beforeAutospacing="1" w:after="100" w:afterAutospacing="1"/>
        <w:contextualSpacing/>
        <w:jc w:val="both"/>
        <w:rPr>
          <w:rFonts w:ascii="Tahoma" w:hAnsi="Tahoma" w:cs="Tahoma"/>
          <w:bCs/>
          <w:sz w:val="18"/>
          <w:szCs w:val="18"/>
        </w:rPr>
      </w:pPr>
      <w:r>
        <w:rPr>
          <w:rFonts w:ascii="Tahoma" w:hAnsi="Tahoma" w:cs="Tahoma"/>
          <w:bCs/>
          <w:sz w:val="18"/>
          <w:szCs w:val="18"/>
        </w:rPr>
        <w:t xml:space="preserve">70% wartości zabezpieczenia przypadającego na daną Dzielnicę, obliczoną odpowiednio do wartości opracowania dla danej Dzielnicy, zostanie zwrócona w czasie po 30 dniach </w:t>
      </w:r>
      <w:r>
        <w:rPr>
          <w:rFonts w:ascii="Tahoma" w:hAnsi="Tahoma" w:cs="Tahoma"/>
          <w:bCs/>
          <w:sz w:val="18"/>
          <w:szCs w:val="18"/>
        </w:rPr>
        <w:br/>
        <w:t xml:space="preserve">od daty podpisania protokołu częściowego odbioru prac dla danej Dzielnicy; </w:t>
      </w:r>
    </w:p>
    <w:p w:rsidR="00A773C8" w:rsidRDefault="00A773C8" w:rsidP="00884170">
      <w:pPr>
        <w:numPr>
          <w:ilvl w:val="0"/>
          <w:numId w:val="76"/>
        </w:numPr>
        <w:spacing w:before="100" w:beforeAutospacing="1" w:after="100" w:afterAutospacing="1"/>
        <w:contextualSpacing/>
        <w:jc w:val="both"/>
        <w:rPr>
          <w:rFonts w:ascii="Tahoma" w:hAnsi="Tahoma" w:cs="Tahoma"/>
          <w:bCs/>
          <w:sz w:val="18"/>
          <w:szCs w:val="18"/>
        </w:rPr>
      </w:pPr>
      <w:r>
        <w:rPr>
          <w:rFonts w:ascii="Tahoma" w:hAnsi="Tahoma" w:cs="Tahoma"/>
          <w:bCs/>
          <w:sz w:val="18"/>
          <w:szCs w:val="18"/>
        </w:rPr>
        <w:t>30% wartości zabezpieczenia należytego wykonania umowy przypadającego na daną</w:t>
      </w:r>
      <w:r>
        <w:rPr>
          <w:rFonts w:ascii="Tahoma" w:hAnsi="Tahoma" w:cs="Tahoma"/>
          <w:bCs/>
          <w:sz w:val="18"/>
          <w:szCs w:val="18"/>
        </w:rPr>
        <w:br/>
        <w:t>Dzielnicę, obliczoną jw. zostanie  zwrócona w ciągu 15 dni po upływie okresu rękojmi dla</w:t>
      </w:r>
      <w:r>
        <w:rPr>
          <w:rFonts w:ascii="Tahoma" w:hAnsi="Tahoma" w:cs="Tahoma"/>
          <w:bCs/>
          <w:sz w:val="18"/>
          <w:szCs w:val="18"/>
        </w:rPr>
        <w:br/>
        <w:t>danej Dzielnicy;</w:t>
      </w:r>
    </w:p>
    <w:p w:rsidR="00A773C8" w:rsidRDefault="00A773C8" w:rsidP="00884170">
      <w:pPr>
        <w:numPr>
          <w:ilvl w:val="0"/>
          <w:numId w:val="76"/>
        </w:numPr>
        <w:spacing w:before="100" w:beforeAutospacing="1" w:after="100" w:afterAutospacing="1"/>
        <w:contextualSpacing/>
        <w:jc w:val="both"/>
        <w:rPr>
          <w:rFonts w:ascii="Tahoma" w:hAnsi="Tahoma" w:cs="Tahoma"/>
          <w:bCs/>
          <w:sz w:val="18"/>
          <w:szCs w:val="18"/>
        </w:rPr>
      </w:pPr>
      <w:r>
        <w:rPr>
          <w:rFonts w:ascii="Tahoma" w:hAnsi="Tahoma" w:cs="Tahoma"/>
          <w:bCs/>
          <w:sz w:val="18"/>
          <w:szCs w:val="18"/>
        </w:rPr>
        <w:t>w przypadku Dzielnicy V, 70% wartości zabezpieczenia przypadającego na tę dzielnicę</w:t>
      </w:r>
      <w:r>
        <w:rPr>
          <w:rFonts w:ascii="Tahoma" w:hAnsi="Tahoma" w:cs="Tahoma"/>
          <w:bCs/>
          <w:sz w:val="18"/>
          <w:szCs w:val="18"/>
        </w:rPr>
        <w:br/>
        <w:t>zostanie zwrócona po podpisaniu protokołu odbioru końcowego prac, a zwrot pozostałych</w:t>
      </w:r>
      <w:r>
        <w:rPr>
          <w:rFonts w:ascii="Tahoma" w:hAnsi="Tahoma" w:cs="Tahoma"/>
          <w:bCs/>
          <w:sz w:val="18"/>
          <w:szCs w:val="18"/>
        </w:rPr>
        <w:br/>
        <w:t xml:space="preserve">30 % wartości  zabezpieczenia w ciągu 15 dni po upływie okresu rękojmi dla Dzielnicy V </w:t>
      </w:r>
      <w:r>
        <w:rPr>
          <w:rFonts w:ascii="Tahoma" w:hAnsi="Tahoma" w:cs="Tahoma"/>
          <w:bCs/>
          <w:sz w:val="18"/>
          <w:szCs w:val="18"/>
        </w:rPr>
        <w:br/>
        <w:t>i po podpisaniu protokołu ostatecznego.</w:t>
      </w:r>
    </w:p>
    <w:p w:rsidR="00A773C8" w:rsidRDefault="00A773C8" w:rsidP="00884170">
      <w:pPr>
        <w:tabs>
          <w:tab w:val="left" w:pos="284"/>
        </w:tabs>
        <w:spacing w:before="100" w:beforeAutospacing="1" w:after="100" w:afterAutospacing="1"/>
        <w:ind w:left="284" w:hanging="284"/>
        <w:contextualSpacing/>
        <w:jc w:val="both"/>
        <w:rPr>
          <w:rFonts w:ascii="Tahoma" w:hAnsi="Tahoma" w:cs="Tahoma"/>
          <w:sz w:val="18"/>
          <w:szCs w:val="18"/>
        </w:rPr>
      </w:pPr>
      <w:r>
        <w:rPr>
          <w:rFonts w:ascii="Tahoma" w:hAnsi="Tahoma" w:cs="Tahoma"/>
          <w:bCs/>
          <w:sz w:val="18"/>
          <w:szCs w:val="18"/>
        </w:rPr>
        <w:t xml:space="preserve">10. </w:t>
      </w:r>
      <w:r>
        <w:rPr>
          <w:rFonts w:ascii="Tahoma" w:hAnsi="Tahoma" w:cs="Tahoma"/>
          <w:sz w:val="18"/>
          <w:szCs w:val="18"/>
        </w:rPr>
        <w:t>W przypadku, gdy przedmiot umowy nie został wykonany w terminie umownym lub nie został sporządzony protokół odbioru końcowego w terminie wyznaczonym ważnością zabezpieczenia wniesionego w innej formie niż w pieniądzu, najpóźniej na 5 dni roboczych (w rozumieniu umowy dni robocze to dni tygodnia od poniedziałku do piątku za wyjątkiem dni ustawowo wolnych od pracy) przed upływem ważności zabezpieczenia, Wykonawca zobowiązany jest przedłużyć obowiązującą gwarancję i/lub poręczenie lub przedłożyć nową gwarancję i/lub poręczenie lub wpłacić pełną kwotę zabezpieczenia na konto Zamawiającego na termin niezbędny do podpisania protokołu odbioru.</w:t>
      </w:r>
    </w:p>
    <w:p w:rsidR="00A773C8" w:rsidRDefault="00A773C8" w:rsidP="00884170">
      <w:pPr>
        <w:pStyle w:val="BodyText"/>
        <w:jc w:val="both"/>
        <w:rPr>
          <w:rFonts w:ascii="Tahoma" w:hAnsi="Tahoma" w:cs="Tahoma"/>
          <w:sz w:val="18"/>
          <w:szCs w:val="18"/>
        </w:rPr>
      </w:pPr>
      <w:r>
        <w:rPr>
          <w:rFonts w:ascii="Tahoma" w:hAnsi="Tahoma" w:cs="Tahoma"/>
          <w:sz w:val="18"/>
          <w:szCs w:val="18"/>
        </w:rPr>
        <w:t>11. Jeśli Wykonawca nie dokona czynności, o których mowa w ust. 10, Zamawiającemu przysługuje</w:t>
      </w:r>
      <w:r>
        <w:rPr>
          <w:rFonts w:ascii="Tahoma" w:hAnsi="Tahoma" w:cs="Tahoma"/>
          <w:sz w:val="18"/>
          <w:szCs w:val="18"/>
        </w:rPr>
        <w:br/>
        <w:t xml:space="preserve">     prawo wystąpienia z wezwaniem do zapłaty zabezpieczenia w pełnej kwocie z dotychczasowej </w:t>
      </w:r>
      <w:r>
        <w:rPr>
          <w:rFonts w:ascii="Tahoma" w:hAnsi="Tahoma" w:cs="Tahoma"/>
          <w:sz w:val="18"/>
          <w:szCs w:val="18"/>
        </w:rPr>
        <w:br/>
        <w:t xml:space="preserve">     gwarancji należytego wykonania umowy, a także do odstąpienia od umowy z winy Wykonawcy.</w:t>
      </w:r>
    </w:p>
    <w:p w:rsidR="00A773C8" w:rsidRDefault="00A773C8" w:rsidP="00884170">
      <w:pPr>
        <w:jc w:val="center"/>
        <w:rPr>
          <w:rFonts w:ascii="Tahoma" w:hAnsi="Tahoma" w:cs="Tahoma"/>
          <w:b/>
          <w:sz w:val="18"/>
          <w:szCs w:val="18"/>
        </w:rPr>
      </w:pPr>
    </w:p>
    <w:p w:rsidR="00A773C8" w:rsidRDefault="00A773C8" w:rsidP="00884170">
      <w:pPr>
        <w:jc w:val="center"/>
        <w:rPr>
          <w:rFonts w:ascii="Tahoma" w:hAnsi="Tahoma" w:cs="Tahoma"/>
          <w:b/>
          <w:sz w:val="18"/>
          <w:szCs w:val="18"/>
        </w:rPr>
      </w:pPr>
      <w:r>
        <w:rPr>
          <w:rFonts w:ascii="Tahoma" w:hAnsi="Tahoma" w:cs="Tahoma"/>
          <w:b/>
          <w:sz w:val="18"/>
          <w:szCs w:val="18"/>
        </w:rPr>
        <w:t>§ 6</w:t>
      </w:r>
    </w:p>
    <w:p w:rsidR="00A773C8" w:rsidRDefault="00A773C8" w:rsidP="00F042F4">
      <w:pPr>
        <w:pStyle w:val="ListParagraph"/>
        <w:numPr>
          <w:ilvl w:val="0"/>
          <w:numId w:val="77"/>
        </w:numPr>
        <w:spacing w:after="0" w:line="240" w:lineRule="auto"/>
        <w:ind w:left="284" w:hanging="284"/>
        <w:contextualSpacing/>
        <w:jc w:val="both"/>
        <w:rPr>
          <w:rFonts w:ascii="Tahoma" w:hAnsi="Tahoma" w:cs="Tahoma"/>
          <w:sz w:val="18"/>
          <w:szCs w:val="18"/>
        </w:rPr>
      </w:pPr>
      <w:r>
        <w:rPr>
          <w:rFonts w:ascii="Tahoma" w:hAnsi="Tahoma" w:cs="Tahoma"/>
          <w:sz w:val="18"/>
          <w:szCs w:val="18"/>
        </w:rPr>
        <w:t>W przypadku niewykonania lub nieprawidłowego wykonania zobowiązań umownych Wykonawca zobowiązany będzie do zapłaty na rzecz Zamawiającego kar umownych.</w:t>
      </w:r>
    </w:p>
    <w:p w:rsidR="00A773C8" w:rsidRDefault="00A773C8" w:rsidP="00F042F4">
      <w:pPr>
        <w:pStyle w:val="BodyText"/>
        <w:numPr>
          <w:ilvl w:val="0"/>
          <w:numId w:val="77"/>
        </w:numPr>
        <w:tabs>
          <w:tab w:val="left" w:pos="567"/>
        </w:tabs>
        <w:ind w:left="284" w:hanging="284"/>
        <w:jc w:val="both"/>
        <w:rPr>
          <w:rFonts w:ascii="Tahoma" w:hAnsi="Tahoma" w:cs="Tahoma"/>
          <w:sz w:val="18"/>
          <w:szCs w:val="18"/>
        </w:rPr>
      </w:pPr>
      <w:r>
        <w:rPr>
          <w:rFonts w:ascii="Tahoma" w:hAnsi="Tahoma" w:cs="Tahoma"/>
          <w:bCs/>
          <w:sz w:val="18"/>
          <w:szCs w:val="18"/>
        </w:rPr>
        <w:t>Zamawiającemu p</w:t>
      </w:r>
      <w:r>
        <w:rPr>
          <w:rFonts w:ascii="Tahoma" w:hAnsi="Tahoma" w:cs="Tahoma"/>
          <w:sz w:val="18"/>
          <w:szCs w:val="18"/>
        </w:rPr>
        <w:t>rzysługują od Wykonawcy kary umowne:</w:t>
      </w:r>
    </w:p>
    <w:p w:rsidR="00A773C8" w:rsidRDefault="00A773C8" w:rsidP="00F042F4">
      <w:pPr>
        <w:numPr>
          <w:ilvl w:val="0"/>
          <w:numId w:val="78"/>
        </w:numPr>
        <w:tabs>
          <w:tab w:val="left" w:pos="851"/>
        </w:tabs>
        <w:overflowPunct w:val="0"/>
        <w:autoSpaceDE w:val="0"/>
        <w:autoSpaceDN w:val="0"/>
        <w:adjustRightInd w:val="0"/>
        <w:ind w:hanging="133"/>
        <w:jc w:val="both"/>
        <w:rPr>
          <w:rFonts w:ascii="Tahoma" w:hAnsi="Tahoma" w:cs="Tahoma"/>
          <w:sz w:val="18"/>
          <w:szCs w:val="18"/>
        </w:rPr>
      </w:pPr>
      <w:r>
        <w:rPr>
          <w:rFonts w:ascii="Tahoma" w:hAnsi="Tahoma" w:cs="Tahoma"/>
          <w:sz w:val="18"/>
          <w:szCs w:val="18"/>
        </w:rPr>
        <w:t xml:space="preserve"> za zwłokę w zakończeniu prac będących przedmiotem umowy (poszczególnych części)  w  wysokości 0,01 % wynagrodzenia umownego brutto, wymienionego w § 4 ust.1 umowy za każdy </w:t>
      </w:r>
    </w:p>
    <w:p w:rsidR="00A773C8" w:rsidRDefault="00A773C8" w:rsidP="00884170">
      <w:pPr>
        <w:tabs>
          <w:tab w:val="num" w:pos="720"/>
          <w:tab w:val="left" w:pos="851"/>
        </w:tabs>
        <w:overflowPunct w:val="0"/>
        <w:autoSpaceDE w:val="0"/>
        <w:autoSpaceDN w:val="0"/>
        <w:adjustRightInd w:val="0"/>
        <w:ind w:left="567"/>
        <w:jc w:val="both"/>
        <w:rPr>
          <w:rFonts w:ascii="Tahoma" w:hAnsi="Tahoma" w:cs="Tahoma"/>
          <w:sz w:val="18"/>
          <w:szCs w:val="18"/>
        </w:rPr>
      </w:pPr>
      <w:r>
        <w:rPr>
          <w:rFonts w:ascii="Tahoma" w:hAnsi="Tahoma" w:cs="Tahoma"/>
          <w:sz w:val="18"/>
          <w:szCs w:val="18"/>
        </w:rPr>
        <w:t xml:space="preserve">      rozpoczęty dzień zwłoki, lecz nie więcej niż 20% wynagrodzenia umownego brutto,</w:t>
      </w:r>
    </w:p>
    <w:p w:rsidR="00A773C8" w:rsidRDefault="00A773C8" w:rsidP="00F042F4">
      <w:pPr>
        <w:numPr>
          <w:ilvl w:val="0"/>
          <w:numId w:val="78"/>
        </w:numPr>
        <w:tabs>
          <w:tab w:val="left" w:pos="360"/>
          <w:tab w:val="num" w:pos="567"/>
        </w:tabs>
        <w:overflowPunct w:val="0"/>
        <w:autoSpaceDE w:val="0"/>
        <w:autoSpaceDN w:val="0"/>
        <w:adjustRightInd w:val="0"/>
        <w:ind w:left="851" w:hanging="284"/>
        <w:jc w:val="both"/>
        <w:rPr>
          <w:rFonts w:ascii="Tahoma" w:hAnsi="Tahoma" w:cs="Tahoma"/>
          <w:sz w:val="18"/>
          <w:szCs w:val="18"/>
        </w:rPr>
      </w:pPr>
      <w:r>
        <w:rPr>
          <w:rFonts w:ascii="Tahoma" w:hAnsi="Tahoma" w:cs="Tahoma"/>
          <w:sz w:val="18"/>
          <w:szCs w:val="18"/>
        </w:rPr>
        <w:t xml:space="preserve"> za zwłokę w usunięciu wad i usterek  z tytułu rękojmi w wysokości 0,2 % wynagrodzenia umownego brutto, wymienionego w § 4 ust.1 umowy za każdy rozpoczęty dzień zwłoki, lecz nie więcej niż 20 %  wynagrodzenia umownego brutto,</w:t>
      </w:r>
    </w:p>
    <w:p w:rsidR="00A773C8" w:rsidRDefault="00A773C8" w:rsidP="00F042F4">
      <w:pPr>
        <w:numPr>
          <w:ilvl w:val="0"/>
          <w:numId w:val="78"/>
        </w:numPr>
        <w:tabs>
          <w:tab w:val="left" w:pos="360"/>
          <w:tab w:val="num" w:pos="567"/>
        </w:tabs>
        <w:overflowPunct w:val="0"/>
        <w:autoSpaceDE w:val="0"/>
        <w:autoSpaceDN w:val="0"/>
        <w:adjustRightInd w:val="0"/>
        <w:ind w:left="851" w:hanging="284"/>
        <w:jc w:val="both"/>
        <w:rPr>
          <w:rFonts w:ascii="Tahoma" w:hAnsi="Tahoma" w:cs="Tahoma"/>
          <w:sz w:val="18"/>
          <w:szCs w:val="18"/>
        </w:rPr>
      </w:pPr>
      <w:r>
        <w:rPr>
          <w:rFonts w:ascii="Tahoma" w:hAnsi="Tahoma" w:cs="Tahoma"/>
          <w:sz w:val="18"/>
          <w:szCs w:val="18"/>
        </w:rPr>
        <w:t xml:space="preserve"> za zwłokę w uwzględnieniu uwag, zgłaszanych w trybie, o którym mowa w §1 ust .8 - w wysokości 0,2% wynagrodzenia umownego brutto określonego w § 4 ust.1 za każdy rozpoczęty dzień zwłoki, lecz nie więcej niż 10%  wartości wynagrodzenia umownego brutto,</w:t>
      </w:r>
    </w:p>
    <w:p w:rsidR="00A773C8" w:rsidRDefault="00A773C8" w:rsidP="00F042F4">
      <w:pPr>
        <w:numPr>
          <w:ilvl w:val="0"/>
          <w:numId w:val="78"/>
        </w:numPr>
        <w:tabs>
          <w:tab w:val="left" w:pos="851"/>
        </w:tabs>
        <w:overflowPunct w:val="0"/>
        <w:autoSpaceDE w:val="0"/>
        <w:autoSpaceDN w:val="0"/>
        <w:adjustRightInd w:val="0"/>
        <w:ind w:hanging="133"/>
        <w:jc w:val="both"/>
        <w:rPr>
          <w:rFonts w:ascii="Tahoma" w:hAnsi="Tahoma" w:cs="Tahoma"/>
          <w:sz w:val="18"/>
          <w:szCs w:val="18"/>
        </w:rPr>
      </w:pPr>
      <w:r>
        <w:rPr>
          <w:rFonts w:ascii="Tahoma" w:hAnsi="Tahoma" w:cs="Tahoma"/>
          <w:sz w:val="18"/>
          <w:szCs w:val="18"/>
        </w:rPr>
        <w:t xml:space="preserve"> za odstąpienie od umowy przez Zamawiającego wskutek okoliczności, za które odpowiada </w:t>
      </w:r>
    </w:p>
    <w:p w:rsidR="00A773C8" w:rsidRDefault="00A773C8" w:rsidP="00884170">
      <w:pPr>
        <w:tabs>
          <w:tab w:val="num" w:pos="720"/>
          <w:tab w:val="left" w:pos="851"/>
        </w:tabs>
        <w:overflowPunct w:val="0"/>
        <w:autoSpaceDE w:val="0"/>
        <w:autoSpaceDN w:val="0"/>
        <w:adjustRightInd w:val="0"/>
        <w:ind w:left="567"/>
        <w:jc w:val="both"/>
        <w:rPr>
          <w:rFonts w:ascii="Tahoma" w:hAnsi="Tahoma" w:cs="Tahoma"/>
          <w:sz w:val="18"/>
          <w:szCs w:val="18"/>
        </w:rPr>
      </w:pPr>
      <w:r>
        <w:rPr>
          <w:rFonts w:ascii="Tahoma" w:hAnsi="Tahoma" w:cs="Tahoma"/>
          <w:sz w:val="18"/>
          <w:szCs w:val="18"/>
        </w:rPr>
        <w:t xml:space="preserve">      Wykonawca lub za odstąpienie od umowy przez Wykonawcę z przyczyn, za które  Zamawiający nie ponosi odpowiedzialności - w wysokości 10% ustalonego wynagrodzenia umownego brutto, wymienionego w § 4 ust.1 umowy.</w:t>
      </w:r>
    </w:p>
    <w:p w:rsidR="00A773C8" w:rsidRDefault="00A773C8" w:rsidP="00F042F4">
      <w:pPr>
        <w:pStyle w:val="ListParagraph"/>
        <w:numPr>
          <w:ilvl w:val="0"/>
          <w:numId w:val="79"/>
        </w:numPr>
        <w:tabs>
          <w:tab w:val="left" w:pos="284"/>
        </w:tabs>
        <w:overflowPunct w:val="0"/>
        <w:autoSpaceDE w:val="0"/>
        <w:autoSpaceDN w:val="0"/>
        <w:adjustRightInd w:val="0"/>
        <w:spacing w:after="0" w:line="240" w:lineRule="auto"/>
        <w:ind w:left="284" w:hanging="284"/>
        <w:contextualSpacing/>
        <w:jc w:val="both"/>
        <w:rPr>
          <w:rFonts w:ascii="Tahoma" w:hAnsi="Tahoma" w:cs="Tahoma"/>
          <w:sz w:val="18"/>
          <w:szCs w:val="18"/>
        </w:rPr>
      </w:pPr>
      <w:r>
        <w:rPr>
          <w:rFonts w:ascii="Tahoma" w:hAnsi="Tahoma" w:cs="Tahoma"/>
          <w:sz w:val="18"/>
          <w:szCs w:val="18"/>
        </w:rPr>
        <w:t>Naliczanie oraz zapłata kar umownych nie zwalnia Wykonawcy z wykonania zobowiązań wynikających z umowy.</w:t>
      </w:r>
    </w:p>
    <w:p w:rsidR="00A773C8" w:rsidRDefault="00A773C8" w:rsidP="00F042F4">
      <w:pPr>
        <w:pStyle w:val="BodyText"/>
        <w:numPr>
          <w:ilvl w:val="0"/>
          <w:numId w:val="79"/>
        </w:numPr>
        <w:ind w:left="284" w:hanging="284"/>
        <w:jc w:val="both"/>
        <w:rPr>
          <w:rFonts w:ascii="Tahoma" w:hAnsi="Tahoma" w:cs="Tahoma"/>
          <w:sz w:val="18"/>
          <w:szCs w:val="18"/>
        </w:rPr>
      </w:pPr>
      <w:r>
        <w:rPr>
          <w:rFonts w:ascii="Tahoma" w:hAnsi="Tahoma" w:cs="Tahoma"/>
          <w:sz w:val="18"/>
          <w:szCs w:val="18"/>
        </w:rPr>
        <w:t>Wykonawca wyraża zgodę na potrącenia przez Zamawiającego kar umownych z wszelkich należności przysługujących mu od Zamawiającego.</w:t>
      </w:r>
    </w:p>
    <w:p w:rsidR="00A773C8" w:rsidRDefault="00A773C8" w:rsidP="00F042F4">
      <w:pPr>
        <w:pStyle w:val="ListParagraph"/>
        <w:numPr>
          <w:ilvl w:val="0"/>
          <w:numId w:val="79"/>
        </w:numPr>
        <w:spacing w:after="0" w:line="240" w:lineRule="auto"/>
        <w:ind w:left="284" w:hanging="284"/>
        <w:contextualSpacing/>
        <w:jc w:val="both"/>
        <w:rPr>
          <w:rFonts w:ascii="Tahoma" w:hAnsi="Tahoma" w:cs="Tahoma"/>
          <w:sz w:val="18"/>
          <w:szCs w:val="18"/>
        </w:rPr>
      </w:pPr>
      <w:r>
        <w:rPr>
          <w:rFonts w:ascii="Tahoma" w:hAnsi="Tahoma" w:cs="Tahoma"/>
          <w:sz w:val="18"/>
          <w:szCs w:val="18"/>
        </w:rPr>
        <w:t>Zamawiający ma prawo dochodzić odszkodowania uzupełniającego, jeżeli szkoda przewyższy wysokość kar umownych.</w:t>
      </w:r>
    </w:p>
    <w:p w:rsidR="00A773C8" w:rsidRDefault="00A773C8" w:rsidP="00884170">
      <w:pPr>
        <w:jc w:val="center"/>
        <w:rPr>
          <w:rFonts w:ascii="Tahoma" w:hAnsi="Tahoma" w:cs="Tahoma"/>
          <w:sz w:val="18"/>
          <w:szCs w:val="18"/>
        </w:rPr>
      </w:pPr>
      <w:r>
        <w:rPr>
          <w:rFonts w:ascii="Tahoma" w:hAnsi="Tahoma" w:cs="Tahoma"/>
          <w:b/>
          <w:sz w:val="18"/>
          <w:szCs w:val="18"/>
        </w:rPr>
        <w:t>§ 7</w:t>
      </w:r>
    </w:p>
    <w:p w:rsidR="00A773C8" w:rsidRDefault="00A773C8" w:rsidP="00884170">
      <w:pPr>
        <w:tabs>
          <w:tab w:val="left" w:pos="0"/>
        </w:tabs>
        <w:jc w:val="both"/>
        <w:rPr>
          <w:rFonts w:ascii="Tahoma" w:hAnsi="Tahoma" w:cs="Tahoma"/>
          <w:sz w:val="18"/>
          <w:szCs w:val="18"/>
        </w:rPr>
      </w:pPr>
      <w:r>
        <w:rPr>
          <w:rFonts w:ascii="Tahoma" w:hAnsi="Tahoma" w:cs="Tahoma"/>
          <w:sz w:val="18"/>
          <w:szCs w:val="18"/>
        </w:rPr>
        <w:t>Wykonawca, na czas wykonywania przedmiotu umowy tj. na okres od dnia  podpisania umowy do dnia obustronnie podpisanego protokołu końcowego przedmiotu umowy – będzie kontynuował umowę ubezpieczenia od odpowiedzialności cywilnej na wartość, co najmniej ________________(słownie: ___________________________ zł).</w:t>
      </w:r>
    </w:p>
    <w:p w:rsidR="00A773C8" w:rsidRDefault="00A773C8" w:rsidP="00884170">
      <w:pPr>
        <w:jc w:val="center"/>
        <w:rPr>
          <w:rFonts w:ascii="Tahoma" w:hAnsi="Tahoma" w:cs="Tahoma"/>
          <w:b/>
          <w:sz w:val="18"/>
          <w:szCs w:val="18"/>
        </w:rPr>
      </w:pPr>
    </w:p>
    <w:p w:rsidR="00A773C8" w:rsidRDefault="00A773C8" w:rsidP="00884170">
      <w:pPr>
        <w:jc w:val="center"/>
        <w:rPr>
          <w:rFonts w:ascii="Tahoma" w:hAnsi="Tahoma" w:cs="Tahoma"/>
          <w:sz w:val="18"/>
          <w:szCs w:val="18"/>
        </w:rPr>
      </w:pPr>
      <w:r>
        <w:rPr>
          <w:rFonts w:ascii="Tahoma" w:hAnsi="Tahoma" w:cs="Tahoma"/>
          <w:b/>
          <w:sz w:val="18"/>
          <w:szCs w:val="18"/>
        </w:rPr>
        <w:t>§ 8</w:t>
      </w:r>
    </w:p>
    <w:p w:rsidR="00A773C8" w:rsidRDefault="00A773C8" w:rsidP="00884170">
      <w:pPr>
        <w:ind w:left="284" w:hanging="284"/>
        <w:jc w:val="both"/>
        <w:rPr>
          <w:rFonts w:ascii="Tahoma" w:hAnsi="Tahoma" w:cs="Tahoma"/>
          <w:sz w:val="18"/>
          <w:szCs w:val="18"/>
        </w:rPr>
      </w:pPr>
      <w:r>
        <w:rPr>
          <w:rFonts w:ascii="Tahoma" w:hAnsi="Tahoma" w:cs="Tahoma"/>
          <w:sz w:val="18"/>
          <w:szCs w:val="18"/>
        </w:rPr>
        <w:t>1.</w:t>
      </w:r>
      <w:r>
        <w:rPr>
          <w:rFonts w:ascii="Tahoma" w:hAnsi="Tahoma" w:cs="Tahoma"/>
          <w:sz w:val="18"/>
          <w:szCs w:val="18"/>
        </w:rPr>
        <w:tab/>
        <w:t>Bez pisemnej zgody Zamawiającego Wykonawca nie ma prawa cesji ani przelewu wierzytelności wynikających z niniejszej umowy na osobę trzecią (art.509 KC).</w:t>
      </w:r>
    </w:p>
    <w:p w:rsidR="00A773C8" w:rsidRDefault="00A773C8" w:rsidP="00884170">
      <w:pPr>
        <w:ind w:left="284" w:hanging="284"/>
        <w:jc w:val="both"/>
        <w:rPr>
          <w:rFonts w:ascii="Tahoma" w:hAnsi="Tahoma" w:cs="Tahoma"/>
          <w:sz w:val="18"/>
          <w:szCs w:val="18"/>
        </w:rPr>
      </w:pPr>
      <w:r>
        <w:rPr>
          <w:rFonts w:ascii="Tahoma" w:hAnsi="Tahoma" w:cs="Tahoma"/>
          <w:sz w:val="18"/>
          <w:szCs w:val="18"/>
        </w:rPr>
        <w:t>2.</w:t>
      </w:r>
      <w:r>
        <w:rPr>
          <w:rFonts w:ascii="Tahoma" w:hAnsi="Tahoma" w:cs="Tahoma"/>
          <w:sz w:val="18"/>
          <w:szCs w:val="18"/>
        </w:rPr>
        <w:tab/>
        <w:t>Wykonawca nie może zlecić całości prac objętych przedmiotem zamówienia podwykonawcom.</w:t>
      </w:r>
    </w:p>
    <w:p w:rsidR="00A773C8" w:rsidRDefault="00A773C8" w:rsidP="00884170">
      <w:pPr>
        <w:ind w:left="284" w:hanging="284"/>
        <w:jc w:val="both"/>
        <w:rPr>
          <w:rFonts w:ascii="Tahoma" w:hAnsi="Tahoma" w:cs="Tahoma"/>
          <w:sz w:val="18"/>
          <w:szCs w:val="18"/>
        </w:rPr>
      </w:pPr>
      <w:r>
        <w:rPr>
          <w:rFonts w:ascii="Tahoma" w:hAnsi="Tahoma" w:cs="Tahoma"/>
          <w:sz w:val="18"/>
          <w:szCs w:val="18"/>
        </w:rPr>
        <w:t>3.</w:t>
      </w:r>
      <w:r>
        <w:rPr>
          <w:rFonts w:ascii="Tahoma" w:hAnsi="Tahoma" w:cs="Tahoma"/>
          <w:sz w:val="18"/>
          <w:szCs w:val="18"/>
        </w:rPr>
        <w:tab/>
        <w:t>Wykonawca posiada uprawnienia do zlecenia podwykonawcom jedynie części (zakresu) zamówienia wskazanej/-nych w ofercie przez podwykonawców, których firmy Wykonawca wskazał w ofercie, z zastrzeżeniem ust.7.</w:t>
      </w:r>
    </w:p>
    <w:p w:rsidR="00A773C8" w:rsidRDefault="00A773C8" w:rsidP="00884170">
      <w:pPr>
        <w:ind w:left="284" w:hanging="284"/>
        <w:jc w:val="both"/>
        <w:rPr>
          <w:rFonts w:ascii="Tahoma" w:hAnsi="Tahoma" w:cs="Tahoma"/>
          <w:sz w:val="18"/>
          <w:szCs w:val="18"/>
        </w:rPr>
      </w:pPr>
      <w:r>
        <w:rPr>
          <w:rFonts w:ascii="Tahoma" w:hAnsi="Tahoma" w:cs="Tahoma"/>
          <w:sz w:val="18"/>
          <w:szCs w:val="18"/>
        </w:rPr>
        <w:t>4.</w:t>
      </w:r>
      <w:r>
        <w:rPr>
          <w:rFonts w:ascii="Tahoma" w:hAnsi="Tahoma" w:cs="Tahoma"/>
          <w:sz w:val="18"/>
          <w:szCs w:val="18"/>
        </w:rPr>
        <w:tab/>
        <w:t>Zamawiający, na podstawie art. 36b ust. 1b ustawy Pzp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podwykonawców, którym w późniejszym okresie zamierza powierzyć realizację usług.</w:t>
      </w:r>
    </w:p>
    <w:p w:rsidR="00A773C8" w:rsidRDefault="00A773C8" w:rsidP="00F042F4">
      <w:pPr>
        <w:numPr>
          <w:ilvl w:val="0"/>
          <w:numId w:val="80"/>
        </w:numPr>
        <w:spacing w:before="100" w:beforeAutospacing="1" w:after="100" w:afterAutospacing="1"/>
        <w:ind w:left="284" w:hanging="284"/>
        <w:contextualSpacing/>
        <w:jc w:val="both"/>
        <w:rPr>
          <w:rFonts w:ascii="Tahoma" w:hAnsi="Tahoma" w:cs="Tahoma"/>
          <w:sz w:val="18"/>
          <w:szCs w:val="18"/>
        </w:rPr>
      </w:pPr>
      <w:r>
        <w:rPr>
          <w:rFonts w:ascii="Tahoma" w:hAnsi="Tahoma" w:cs="Tahoma"/>
          <w:sz w:val="18"/>
          <w:szCs w:val="18"/>
        </w:rPr>
        <w:t xml:space="preserve">Jeżeli zmiana albo rezygnacja z podwykonawcy dotyczy podmiotu, na którego  zasoby wykonawca powoływał się, na zasadach określonych w art. 22a ust.1 ustawy Pzp,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A773C8" w:rsidRDefault="00A773C8" w:rsidP="00F042F4">
      <w:pPr>
        <w:numPr>
          <w:ilvl w:val="0"/>
          <w:numId w:val="80"/>
        </w:numPr>
        <w:spacing w:before="100" w:beforeAutospacing="1" w:after="100" w:afterAutospacing="1"/>
        <w:ind w:left="284" w:hanging="284"/>
        <w:contextualSpacing/>
        <w:jc w:val="both"/>
        <w:rPr>
          <w:rFonts w:ascii="Tahoma" w:hAnsi="Tahoma" w:cs="Tahoma"/>
          <w:sz w:val="18"/>
          <w:szCs w:val="18"/>
        </w:rPr>
      </w:pPr>
      <w:r>
        <w:rPr>
          <w:rFonts w:ascii="Tahoma" w:hAnsi="Tahoma" w:cs="Tahoma"/>
          <w:sz w:val="18"/>
          <w:szCs w:val="18"/>
        </w:rPr>
        <w:t>Podwykonawcy muszą posiadać uprawnienia do wykonywania zleconej części prac.</w:t>
      </w:r>
    </w:p>
    <w:p w:rsidR="00A773C8" w:rsidRDefault="00A773C8" w:rsidP="00F042F4">
      <w:pPr>
        <w:numPr>
          <w:ilvl w:val="0"/>
          <w:numId w:val="80"/>
        </w:numPr>
        <w:spacing w:before="100" w:beforeAutospacing="1" w:after="100" w:afterAutospacing="1"/>
        <w:ind w:left="284" w:hanging="284"/>
        <w:contextualSpacing/>
        <w:jc w:val="both"/>
        <w:rPr>
          <w:rFonts w:ascii="Tahoma" w:hAnsi="Tahoma" w:cs="Tahoma"/>
          <w:sz w:val="18"/>
          <w:szCs w:val="18"/>
        </w:rPr>
      </w:pPr>
      <w:r>
        <w:rPr>
          <w:rFonts w:ascii="Tahoma" w:hAnsi="Tahoma" w:cs="Tahoma"/>
          <w:sz w:val="18"/>
          <w:szCs w:val="18"/>
        </w:rPr>
        <w:t>Jeżeli powierzenie podwykonawcy wykonania części  zamówienia na usługi następuje w trakcie jego realizacji, Wykonawca na żądanie Zamawiającego przedstawia oświadczenia lub dokumenty potwierdzające brak podstaw wykluczenia wobec tego podwykonawcy.</w:t>
      </w:r>
    </w:p>
    <w:p w:rsidR="00A773C8" w:rsidRDefault="00A773C8" w:rsidP="00F042F4">
      <w:pPr>
        <w:numPr>
          <w:ilvl w:val="0"/>
          <w:numId w:val="80"/>
        </w:numPr>
        <w:spacing w:before="100" w:beforeAutospacing="1" w:after="100" w:afterAutospacing="1"/>
        <w:ind w:left="284" w:hanging="284"/>
        <w:contextualSpacing/>
        <w:jc w:val="both"/>
        <w:rPr>
          <w:rFonts w:ascii="Tahoma" w:hAnsi="Tahoma" w:cs="Tahoma"/>
          <w:sz w:val="18"/>
          <w:szCs w:val="18"/>
        </w:rPr>
      </w:pPr>
      <w:r>
        <w:rPr>
          <w:rFonts w:ascii="Tahoma" w:hAnsi="Tahoma" w:cs="Tahoma"/>
          <w:sz w:val="18"/>
          <w:szCs w:val="18"/>
        </w:rPr>
        <w:t xml:space="preserve">Jeżeli Zamawiający stwierdzi, że wobec danego podwykonawcy  zachodzą podstawy wykluczenia, Wykonawca obowiązany jest zastąpić tego podwykonawcę lub zrezygnować z powierzenia wykonania części zamówienia podwykonawcy. </w:t>
      </w:r>
    </w:p>
    <w:p w:rsidR="00A773C8" w:rsidRDefault="00A773C8" w:rsidP="00F042F4">
      <w:pPr>
        <w:numPr>
          <w:ilvl w:val="0"/>
          <w:numId w:val="80"/>
        </w:numPr>
        <w:spacing w:before="100" w:beforeAutospacing="1" w:after="100" w:afterAutospacing="1"/>
        <w:ind w:left="284" w:hanging="284"/>
        <w:contextualSpacing/>
        <w:jc w:val="both"/>
        <w:rPr>
          <w:rFonts w:ascii="Tahoma" w:hAnsi="Tahoma" w:cs="Tahoma"/>
          <w:sz w:val="18"/>
          <w:szCs w:val="18"/>
        </w:rPr>
      </w:pPr>
      <w:r>
        <w:rPr>
          <w:rFonts w:ascii="Tahoma" w:hAnsi="Tahoma" w:cs="Tahoma"/>
          <w:sz w:val="18"/>
          <w:szCs w:val="18"/>
        </w:rPr>
        <w:t>Wykonawca zapewni, aby wszystkie umowy z podwykonawcami zostały sporządzone na piśmie i przekaże Zamawiającemu, na jego wezwanie, kopie każdej z tych umów z podwykonawcą.</w:t>
      </w:r>
    </w:p>
    <w:p w:rsidR="00A773C8" w:rsidRDefault="00A773C8" w:rsidP="00F042F4">
      <w:pPr>
        <w:numPr>
          <w:ilvl w:val="0"/>
          <w:numId w:val="80"/>
        </w:numPr>
        <w:spacing w:before="100" w:beforeAutospacing="1" w:after="100" w:afterAutospacing="1"/>
        <w:ind w:left="284" w:hanging="284"/>
        <w:contextualSpacing/>
        <w:jc w:val="both"/>
        <w:rPr>
          <w:rFonts w:ascii="Tahoma" w:hAnsi="Tahoma" w:cs="Tahoma"/>
          <w:sz w:val="18"/>
          <w:szCs w:val="18"/>
        </w:rPr>
      </w:pPr>
      <w:r>
        <w:rPr>
          <w:rFonts w:ascii="Tahoma" w:hAnsi="Tahoma" w:cs="Tahoma"/>
          <w:sz w:val="18"/>
          <w:szCs w:val="18"/>
        </w:rPr>
        <w:t>Wykonawca zobowiązany jest pisemnie poinformować podwykonawców o warunkach niniejszej umowy.</w:t>
      </w:r>
    </w:p>
    <w:p w:rsidR="00A773C8" w:rsidRDefault="00A773C8" w:rsidP="00F042F4">
      <w:pPr>
        <w:numPr>
          <w:ilvl w:val="0"/>
          <w:numId w:val="80"/>
        </w:numPr>
        <w:spacing w:before="100" w:beforeAutospacing="1" w:after="100" w:afterAutospacing="1"/>
        <w:ind w:left="284" w:hanging="284"/>
        <w:contextualSpacing/>
        <w:jc w:val="both"/>
        <w:rPr>
          <w:rFonts w:ascii="Tahoma" w:hAnsi="Tahoma" w:cs="Tahoma"/>
          <w:sz w:val="18"/>
          <w:szCs w:val="18"/>
        </w:rPr>
      </w:pPr>
      <w:r>
        <w:rPr>
          <w:rFonts w:ascii="Tahoma" w:hAnsi="Tahoma" w:cs="Tahoma"/>
          <w:sz w:val="18"/>
          <w:szCs w:val="18"/>
        </w:rPr>
        <w:t xml:space="preserve">Wykonawca odpowiada za działania, zaniechania, zaniedbania i uchybienia każdego podwykonawcy tak, jakby to były działania, zaniechania, zaniedbania i uchybienia własne Wykonawcy. </w:t>
      </w:r>
    </w:p>
    <w:p w:rsidR="00A773C8" w:rsidRDefault="00A773C8" w:rsidP="00F042F4">
      <w:pPr>
        <w:numPr>
          <w:ilvl w:val="0"/>
          <w:numId w:val="80"/>
        </w:numPr>
        <w:spacing w:before="100" w:beforeAutospacing="1" w:after="100" w:afterAutospacing="1"/>
        <w:ind w:left="284" w:hanging="284"/>
        <w:contextualSpacing/>
        <w:jc w:val="both"/>
        <w:rPr>
          <w:rFonts w:ascii="Tahoma" w:hAnsi="Tahoma" w:cs="Tahoma"/>
          <w:sz w:val="18"/>
          <w:szCs w:val="18"/>
        </w:rPr>
      </w:pPr>
      <w:r>
        <w:rPr>
          <w:rFonts w:ascii="Tahoma" w:hAnsi="Tahoma" w:cs="Tahoma"/>
          <w:sz w:val="18"/>
          <w:szCs w:val="18"/>
        </w:rPr>
        <w:t>Nie zastosowanie się Wykonawcy do wymogów wynikających z postanowień umowy zawartych powyżej upoważnia Zamawiającego do podjęcia wszelkich niezbędnych działań w celu wyegzekwowania od Wykonawcy i wszystkich podwykonawców ustaleń danej umowy, aż do odstąpienia od umowy z Wykonawcą z winy Wykonawcy włącznie.</w:t>
      </w:r>
    </w:p>
    <w:p w:rsidR="00A773C8" w:rsidRDefault="00A773C8" w:rsidP="00884170">
      <w:pPr>
        <w:jc w:val="center"/>
        <w:rPr>
          <w:rFonts w:ascii="Tahoma" w:hAnsi="Tahoma" w:cs="Tahoma"/>
          <w:b/>
          <w:sz w:val="18"/>
          <w:szCs w:val="18"/>
        </w:rPr>
      </w:pPr>
      <w:r>
        <w:rPr>
          <w:rFonts w:ascii="Tahoma" w:hAnsi="Tahoma" w:cs="Tahoma"/>
          <w:b/>
          <w:sz w:val="18"/>
          <w:szCs w:val="18"/>
        </w:rPr>
        <w:t>§ 9</w:t>
      </w:r>
    </w:p>
    <w:p w:rsidR="00A773C8" w:rsidRDefault="00A773C8" w:rsidP="00F042F4">
      <w:pPr>
        <w:pStyle w:val="ListParagraph"/>
        <w:numPr>
          <w:ilvl w:val="0"/>
          <w:numId w:val="81"/>
        </w:numPr>
        <w:spacing w:after="0" w:line="240" w:lineRule="auto"/>
        <w:ind w:left="284" w:hanging="284"/>
        <w:contextualSpacing/>
        <w:jc w:val="both"/>
        <w:rPr>
          <w:rFonts w:ascii="Tahoma" w:hAnsi="Tahoma" w:cs="Tahoma"/>
          <w:sz w:val="18"/>
          <w:szCs w:val="18"/>
        </w:rPr>
      </w:pPr>
      <w:r>
        <w:rPr>
          <w:rFonts w:ascii="Tahoma" w:hAnsi="Tahoma" w:cs="Tahoma"/>
          <w:sz w:val="18"/>
          <w:szCs w:val="18"/>
        </w:rPr>
        <w:t>Zamawiający może odstąpić od umowy, w terminie 30 dni od dnia powzięcia wiadomości o zdarzeniu uzasadniającym odstąpienie, jeżeli:</w:t>
      </w:r>
    </w:p>
    <w:p w:rsidR="00A773C8" w:rsidRDefault="00A773C8" w:rsidP="00F042F4">
      <w:pPr>
        <w:numPr>
          <w:ilvl w:val="0"/>
          <w:numId w:val="82"/>
        </w:numPr>
        <w:tabs>
          <w:tab w:val="clear" w:pos="180"/>
          <w:tab w:val="left" w:pos="720"/>
        </w:tabs>
        <w:ind w:left="720" w:hanging="360"/>
        <w:jc w:val="both"/>
        <w:rPr>
          <w:rFonts w:ascii="Tahoma" w:hAnsi="Tahoma" w:cs="Tahoma"/>
          <w:sz w:val="18"/>
          <w:szCs w:val="18"/>
        </w:rPr>
      </w:pPr>
      <w:r>
        <w:rPr>
          <w:rFonts w:ascii="Tahoma" w:hAnsi="Tahoma" w:cs="Tahoma"/>
          <w:sz w:val="18"/>
          <w:szCs w:val="18"/>
        </w:rPr>
        <w:t>Wykonawca nie podjął realizacji prac w terminie 15 dni od umownej daty ich rozpoczęcia lub w terminie 15 dni od wezwania go przez Zamawiającego do ich rozpoczęcia z przyczyn zależnych od Wykonawcy;</w:t>
      </w:r>
    </w:p>
    <w:p w:rsidR="00A773C8" w:rsidRDefault="00A773C8" w:rsidP="00F042F4">
      <w:pPr>
        <w:numPr>
          <w:ilvl w:val="0"/>
          <w:numId w:val="82"/>
        </w:numPr>
        <w:tabs>
          <w:tab w:val="clear" w:pos="180"/>
          <w:tab w:val="left" w:pos="720"/>
        </w:tabs>
        <w:ind w:left="720" w:hanging="360"/>
        <w:jc w:val="both"/>
        <w:rPr>
          <w:rFonts w:ascii="Tahoma" w:hAnsi="Tahoma" w:cs="Tahoma"/>
          <w:sz w:val="18"/>
          <w:szCs w:val="18"/>
        </w:rPr>
      </w:pPr>
      <w:r>
        <w:rPr>
          <w:rFonts w:ascii="Tahoma" w:hAnsi="Tahoma" w:cs="Tahoma"/>
          <w:sz w:val="18"/>
          <w:szCs w:val="18"/>
        </w:rPr>
        <w:t>Wykonawca pomimo uprzednich pisemnych zastrzeżeń Zamawiającego nie wykonuje prac zgodnie z warunkami umownymi lub w rażący sposób zaniedbuje zobowiązania umowne, w tym w szczególności gdy wartość kar umownych, o których mowa w § 6 ust. 2</w:t>
      </w:r>
      <w:r>
        <w:rPr>
          <w:rFonts w:ascii="Tahoma" w:hAnsi="Tahoma" w:cs="Tahoma"/>
          <w:b/>
          <w:sz w:val="18"/>
          <w:szCs w:val="18"/>
        </w:rPr>
        <w:t>,</w:t>
      </w:r>
      <w:r>
        <w:rPr>
          <w:rFonts w:ascii="Tahoma" w:hAnsi="Tahoma" w:cs="Tahoma"/>
          <w:sz w:val="18"/>
          <w:szCs w:val="18"/>
        </w:rPr>
        <w:t xml:space="preserve"> osiągnie 20 % wynagrodzenia umownego brutto;</w:t>
      </w:r>
    </w:p>
    <w:p w:rsidR="00A773C8" w:rsidRDefault="00A773C8" w:rsidP="00F042F4">
      <w:pPr>
        <w:numPr>
          <w:ilvl w:val="0"/>
          <w:numId w:val="82"/>
        </w:numPr>
        <w:tabs>
          <w:tab w:val="clear" w:pos="180"/>
          <w:tab w:val="num" w:pos="-1440"/>
          <w:tab w:val="left" w:pos="360"/>
        </w:tabs>
        <w:ind w:left="720" w:hanging="360"/>
        <w:jc w:val="both"/>
        <w:rPr>
          <w:rFonts w:ascii="Tahoma" w:hAnsi="Tahoma" w:cs="Tahoma"/>
          <w:sz w:val="18"/>
          <w:szCs w:val="18"/>
        </w:rPr>
      </w:pPr>
      <w:r>
        <w:rPr>
          <w:rFonts w:ascii="Tahoma" w:hAnsi="Tahoma" w:cs="Tahoma"/>
          <w:sz w:val="18"/>
          <w:szCs w:val="18"/>
        </w:rPr>
        <w:t>Wykonawca zaniechał realizacji umowy, a w szczególności przerwał realizację prac przez okres dłuższy niż 15 dni;</w:t>
      </w:r>
    </w:p>
    <w:p w:rsidR="00A773C8" w:rsidRDefault="00A773C8" w:rsidP="00F042F4">
      <w:pPr>
        <w:numPr>
          <w:ilvl w:val="0"/>
          <w:numId w:val="82"/>
        </w:numPr>
        <w:tabs>
          <w:tab w:val="left" w:pos="360"/>
        </w:tabs>
        <w:ind w:firstLine="200"/>
        <w:jc w:val="both"/>
        <w:rPr>
          <w:rFonts w:ascii="Tahoma" w:hAnsi="Tahoma" w:cs="Tahoma"/>
          <w:sz w:val="18"/>
          <w:szCs w:val="18"/>
        </w:rPr>
      </w:pPr>
      <w:r>
        <w:rPr>
          <w:rFonts w:ascii="Tahoma" w:hAnsi="Tahoma" w:cs="Tahoma"/>
          <w:sz w:val="18"/>
          <w:szCs w:val="18"/>
        </w:rPr>
        <w:t>Otwarto likwidację Wykonawcy;</w:t>
      </w:r>
    </w:p>
    <w:p w:rsidR="00A773C8" w:rsidRDefault="00A773C8" w:rsidP="00F042F4">
      <w:pPr>
        <w:numPr>
          <w:ilvl w:val="0"/>
          <w:numId w:val="82"/>
        </w:numPr>
        <w:tabs>
          <w:tab w:val="clear" w:pos="180"/>
          <w:tab w:val="left" w:pos="360"/>
          <w:tab w:val="num" w:pos="720"/>
        </w:tabs>
        <w:ind w:left="720" w:hanging="360"/>
        <w:jc w:val="both"/>
        <w:rPr>
          <w:rFonts w:ascii="Tahoma" w:hAnsi="Tahoma" w:cs="Tahoma"/>
          <w:sz w:val="18"/>
          <w:szCs w:val="18"/>
        </w:rPr>
      </w:pPr>
      <w:r>
        <w:rPr>
          <w:rFonts w:ascii="Tahoma" w:hAnsi="Tahoma" w:cs="Tahoma"/>
          <w:sz w:val="18"/>
          <w:szCs w:val="18"/>
        </w:rPr>
        <w:t>Zaistniała istotna zmiana okoliczności powodująca, że wykonanie umowy nie leży w interesie publicznym, czego nie można było przewidzieć w chwili zawarcia umowy lub dalsze wykonywanie Umowy może zagrozić istotnemu interesowi bezpieczeństwa państwa lub bezpieczeństwu publicznemu. W takim wypadku Wykonawca może żądać jedynie wynagrodzenia należnego mu z tytułu wykonania części Umowy.</w:t>
      </w:r>
    </w:p>
    <w:p w:rsidR="00A773C8" w:rsidRDefault="00A773C8" w:rsidP="00F042F4">
      <w:pPr>
        <w:pStyle w:val="ListParagraph"/>
        <w:numPr>
          <w:ilvl w:val="0"/>
          <w:numId w:val="83"/>
        </w:numPr>
        <w:spacing w:after="0" w:line="240" w:lineRule="auto"/>
        <w:ind w:left="284" w:hanging="284"/>
        <w:contextualSpacing/>
        <w:jc w:val="both"/>
        <w:rPr>
          <w:rFonts w:ascii="Tahoma" w:hAnsi="Tahoma" w:cs="Tahoma"/>
          <w:sz w:val="18"/>
          <w:szCs w:val="18"/>
        </w:rPr>
      </w:pPr>
      <w:r>
        <w:rPr>
          <w:rFonts w:ascii="Tahoma" w:hAnsi="Tahoma" w:cs="Tahoma"/>
          <w:sz w:val="18"/>
          <w:szCs w:val="18"/>
        </w:rPr>
        <w:t>W przypadku odstąpienia od Umowy Wykonawcę oraz Zamawiającego obciążają następujące obowiązki szczegółowe:</w:t>
      </w:r>
    </w:p>
    <w:p w:rsidR="00A773C8" w:rsidRDefault="00A773C8" w:rsidP="00F042F4">
      <w:pPr>
        <w:numPr>
          <w:ilvl w:val="0"/>
          <w:numId w:val="84"/>
        </w:numPr>
        <w:tabs>
          <w:tab w:val="num" w:pos="720"/>
        </w:tabs>
        <w:ind w:left="720" w:hanging="360"/>
        <w:jc w:val="both"/>
        <w:rPr>
          <w:rFonts w:ascii="Tahoma" w:hAnsi="Tahoma" w:cs="Tahoma"/>
          <w:sz w:val="18"/>
          <w:szCs w:val="18"/>
        </w:rPr>
      </w:pPr>
      <w:r>
        <w:rPr>
          <w:rFonts w:ascii="Tahoma" w:hAnsi="Tahoma" w:cs="Tahoma"/>
          <w:sz w:val="18"/>
          <w:szCs w:val="18"/>
        </w:rPr>
        <w:t>Wykonawca sporządzi zestawienie zawierające wykaz i określenie stopnia zaawansowania wykonanych prac wraz z zestawieniem ich wartości i przedłoży je  Zamawiającemu;</w:t>
      </w:r>
    </w:p>
    <w:p w:rsidR="00A773C8" w:rsidRDefault="00A773C8" w:rsidP="00F042F4">
      <w:pPr>
        <w:numPr>
          <w:ilvl w:val="0"/>
          <w:numId w:val="84"/>
        </w:numPr>
        <w:tabs>
          <w:tab w:val="left" w:pos="720"/>
        </w:tabs>
        <w:ind w:left="720" w:hanging="360"/>
        <w:jc w:val="both"/>
        <w:rPr>
          <w:rFonts w:ascii="Tahoma" w:hAnsi="Tahoma" w:cs="Tahoma"/>
          <w:sz w:val="18"/>
          <w:szCs w:val="18"/>
        </w:rPr>
      </w:pPr>
      <w:r>
        <w:rPr>
          <w:rFonts w:ascii="Tahoma" w:hAnsi="Tahoma" w:cs="Tahoma"/>
          <w:sz w:val="18"/>
          <w:szCs w:val="18"/>
        </w:rPr>
        <w:t>W terminie 7 dni od daty przedłożenia zestawienia, o którym mowa w ust. 2 pkt. 1,  Zamawiający przy udziale Wykonawcy dokona sprawdzenia zgodności zestawienia ze stanem faktycznym i sporządzi wspólnie z Wykonawcą  protokół  wraz z zestawieniem należnego wynagrodzenia za wykonane prace.</w:t>
      </w:r>
    </w:p>
    <w:p w:rsidR="00A773C8" w:rsidRDefault="00A773C8" w:rsidP="00884170">
      <w:pPr>
        <w:jc w:val="center"/>
        <w:rPr>
          <w:rFonts w:ascii="Tahoma" w:hAnsi="Tahoma" w:cs="Tahoma"/>
          <w:b/>
          <w:sz w:val="18"/>
          <w:szCs w:val="18"/>
        </w:rPr>
      </w:pPr>
    </w:p>
    <w:p w:rsidR="00A773C8" w:rsidRDefault="00A773C8" w:rsidP="00884170">
      <w:pPr>
        <w:jc w:val="center"/>
        <w:rPr>
          <w:rFonts w:ascii="Tahoma" w:hAnsi="Tahoma" w:cs="Tahoma"/>
          <w:b/>
          <w:sz w:val="18"/>
          <w:szCs w:val="18"/>
        </w:rPr>
      </w:pPr>
      <w:r>
        <w:rPr>
          <w:rFonts w:ascii="Tahoma" w:hAnsi="Tahoma" w:cs="Tahoma"/>
          <w:b/>
          <w:sz w:val="18"/>
          <w:szCs w:val="18"/>
        </w:rPr>
        <w:t xml:space="preserve">§ 10 </w:t>
      </w:r>
    </w:p>
    <w:p w:rsidR="00A773C8" w:rsidRDefault="00A773C8" w:rsidP="00F042F4">
      <w:pPr>
        <w:numPr>
          <w:ilvl w:val="0"/>
          <w:numId w:val="85"/>
        </w:numPr>
        <w:tabs>
          <w:tab w:val="left" w:pos="284"/>
        </w:tabs>
        <w:ind w:left="284" w:hanging="284"/>
        <w:jc w:val="both"/>
        <w:rPr>
          <w:rFonts w:ascii="Tahoma" w:hAnsi="Tahoma" w:cs="Tahoma"/>
          <w:sz w:val="18"/>
          <w:szCs w:val="18"/>
        </w:rPr>
      </w:pPr>
      <w:r>
        <w:rPr>
          <w:rFonts w:ascii="Tahoma" w:hAnsi="Tahoma" w:cs="Tahoma"/>
          <w:sz w:val="18"/>
          <w:szCs w:val="18"/>
        </w:rPr>
        <w:t>Na  mocy niniejszej umowy Wykonawca przenosi na Zamawiającego autorskie prawa majątkowe do wszelkich utworów powstałych w ramach realizacji niniejszej umowy na następujących polach eksploatacji:</w:t>
      </w:r>
    </w:p>
    <w:p w:rsidR="00A773C8" w:rsidRDefault="00A773C8" w:rsidP="00F042F4">
      <w:pPr>
        <w:numPr>
          <w:ilvl w:val="1"/>
          <w:numId w:val="86"/>
        </w:numPr>
        <w:ind w:left="993" w:hanging="426"/>
        <w:jc w:val="both"/>
        <w:rPr>
          <w:rFonts w:ascii="Tahoma" w:hAnsi="Tahoma" w:cs="Tahoma"/>
          <w:sz w:val="18"/>
          <w:szCs w:val="18"/>
        </w:rPr>
      </w:pPr>
      <w:r>
        <w:rPr>
          <w:rFonts w:ascii="Tahoma" w:hAnsi="Tahoma" w:cs="Tahoma"/>
          <w:sz w:val="18"/>
          <w:szCs w:val="18"/>
        </w:rPr>
        <w:t>zamieszczenie na stronie internetowej,</w:t>
      </w:r>
    </w:p>
    <w:p w:rsidR="00A773C8" w:rsidRDefault="00A773C8" w:rsidP="00F042F4">
      <w:pPr>
        <w:numPr>
          <w:ilvl w:val="1"/>
          <w:numId w:val="86"/>
        </w:numPr>
        <w:ind w:left="993" w:hanging="426"/>
        <w:jc w:val="both"/>
        <w:rPr>
          <w:rFonts w:ascii="Tahoma" w:hAnsi="Tahoma" w:cs="Tahoma"/>
          <w:sz w:val="18"/>
          <w:szCs w:val="18"/>
        </w:rPr>
      </w:pPr>
      <w:r>
        <w:rPr>
          <w:rFonts w:ascii="Tahoma" w:hAnsi="Tahoma" w:cs="Tahoma"/>
          <w:sz w:val="18"/>
          <w:szCs w:val="18"/>
        </w:rPr>
        <w:t>wykorzystywanie utworów w sieci Internet lub w innych sieciach komputerowych, w tym Intranet,</w:t>
      </w:r>
    </w:p>
    <w:p w:rsidR="00A773C8" w:rsidRDefault="00A773C8" w:rsidP="00F042F4">
      <w:pPr>
        <w:numPr>
          <w:ilvl w:val="1"/>
          <w:numId w:val="86"/>
        </w:numPr>
        <w:ind w:left="993" w:hanging="426"/>
        <w:jc w:val="both"/>
        <w:rPr>
          <w:rFonts w:ascii="Tahoma" w:hAnsi="Tahoma" w:cs="Tahoma"/>
          <w:sz w:val="18"/>
          <w:szCs w:val="18"/>
        </w:rPr>
      </w:pPr>
      <w:r>
        <w:rPr>
          <w:rFonts w:ascii="Tahoma" w:hAnsi="Tahoma" w:cs="Tahoma"/>
          <w:sz w:val="18"/>
          <w:szCs w:val="18"/>
        </w:rPr>
        <w:t>wprowadzenie utworów do obrotu,</w:t>
      </w:r>
    </w:p>
    <w:p w:rsidR="00A773C8" w:rsidRDefault="00A773C8" w:rsidP="00F042F4">
      <w:pPr>
        <w:numPr>
          <w:ilvl w:val="1"/>
          <w:numId w:val="86"/>
        </w:numPr>
        <w:ind w:left="993" w:hanging="426"/>
        <w:jc w:val="both"/>
        <w:rPr>
          <w:rFonts w:ascii="Tahoma" w:hAnsi="Tahoma" w:cs="Tahoma"/>
          <w:sz w:val="18"/>
          <w:szCs w:val="18"/>
        </w:rPr>
      </w:pPr>
      <w:r>
        <w:rPr>
          <w:rFonts w:ascii="Tahoma" w:hAnsi="Tahoma" w:cs="Tahoma"/>
          <w:sz w:val="18"/>
          <w:szCs w:val="18"/>
        </w:rPr>
        <w:t xml:space="preserve">utrwalanie utworów dostępnymi technikami, w tym informatycznych (m.in. CD, DVD itp.) </w:t>
      </w:r>
    </w:p>
    <w:p w:rsidR="00A773C8" w:rsidRDefault="00A773C8" w:rsidP="00F042F4">
      <w:pPr>
        <w:numPr>
          <w:ilvl w:val="1"/>
          <w:numId w:val="86"/>
        </w:numPr>
        <w:ind w:left="993" w:hanging="426"/>
        <w:jc w:val="both"/>
        <w:rPr>
          <w:rFonts w:ascii="Tahoma" w:hAnsi="Tahoma" w:cs="Tahoma"/>
          <w:sz w:val="18"/>
          <w:szCs w:val="18"/>
        </w:rPr>
      </w:pPr>
      <w:r>
        <w:rPr>
          <w:rFonts w:ascii="Tahoma" w:hAnsi="Tahoma" w:cs="Tahoma"/>
          <w:sz w:val="18"/>
          <w:szCs w:val="18"/>
        </w:rPr>
        <w:t>zwielokrotnianie utworów dostępnymi technikami,</w:t>
      </w:r>
    </w:p>
    <w:p w:rsidR="00A773C8" w:rsidRDefault="00A773C8" w:rsidP="00F042F4">
      <w:pPr>
        <w:numPr>
          <w:ilvl w:val="1"/>
          <w:numId w:val="86"/>
        </w:numPr>
        <w:ind w:left="993" w:hanging="426"/>
        <w:jc w:val="both"/>
        <w:rPr>
          <w:rFonts w:ascii="Tahoma" w:hAnsi="Tahoma" w:cs="Tahoma"/>
          <w:sz w:val="18"/>
          <w:szCs w:val="18"/>
        </w:rPr>
      </w:pPr>
      <w:r>
        <w:rPr>
          <w:rFonts w:ascii="Tahoma" w:hAnsi="Tahoma" w:cs="Tahoma"/>
          <w:sz w:val="18"/>
          <w:szCs w:val="18"/>
        </w:rPr>
        <w:t>wprowadzanie utworów do pamięci komputera,</w:t>
      </w:r>
    </w:p>
    <w:p w:rsidR="00A773C8" w:rsidRDefault="00A773C8" w:rsidP="00F042F4">
      <w:pPr>
        <w:numPr>
          <w:ilvl w:val="1"/>
          <w:numId w:val="86"/>
        </w:numPr>
        <w:ind w:left="993" w:hanging="426"/>
        <w:jc w:val="both"/>
        <w:rPr>
          <w:rFonts w:ascii="Tahoma" w:hAnsi="Tahoma" w:cs="Tahoma"/>
          <w:sz w:val="18"/>
          <w:szCs w:val="18"/>
        </w:rPr>
      </w:pPr>
      <w:r>
        <w:rPr>
          <w:rFonts w:ascii="Tahoma" w:hAnsi="Tahoma" w:cs="Tahoma"/>
          <w:sz w:val="18"/>
          <w:szCs w:val="18"/>
        </w:rPr>
        <w:t>najem,</w:t>
      </w:r>
    </w:p>
    <w:p w:rsidR="00A773C8" w:rsidRDefault="00A773C8" w:rsidP="00F042F4">
      <w:pPr>
        <w:numPr>
          <w:ilvl w:val="1"/>
          <w:numId w:val="86"/>
        </w:numPr>
        <w:ind w:left="993" w:hanging="426"/>
        <w:jc w:val="both"/>
        <w:rPr>
          <w:rFonts w:ascii="Tahoma" w:hAnsi="Tahoma" w:cs="Tahoma"/>
          <w:sz w:val="18"/>
          <w:szCs w:val="18"/>
        </w:rPr>
      </w:pPr>
      <w:r>
        <w:rPr>
          <w:rFonts w:ascii="Tahoma" w:hAnsi="Tahoma" w:cs="Tahoma"/>
          <w:sz w:val="18"/>
          <w:szCs w:val="18"/>
        </w:rPr>
        <w:t>dzierżawa,</w:t>
      </w:r>
    </w:p>
    <w:p w:rsidR="00A773C8" w:rsidRDefault="00A773C8" w:rsidP="00F042F4">
      <w:pPr>
        <w:numPr>
          <w:ilvl w:val="1"/>
          <w:numId w:val="86"/>
        </w:numPr>
        <w:ind w:left="993" w:hanging="426"/>
        <w:jc w:val="both"/>
        <w:rPr>
          <w:rFonts w:ascii="Tahoma" w:hAnsi="Tahoma" w:cs="Tahoma"/>
          <w:sz w:val="18"/>
          <w:szCs w:val="18"/>
        </w:rPr>
      </w:pPr>
      <w:r>
        <w:rPr>
          <w:rFonts w:ascii="Tahoma" w:hAnsi="Tahoma" w:cs="Tahoma"/>
          <w:sz w:val="18"/>
          <w:szCs w:val="18"/>
        </w:rPr>
        <w:t>powielanie,</w:t>
      </w:r>
    </w:p>
    <w:p w:rsidR="00A773C8" w:rsidRDefault="00A773C8" w:rsidP="00F042F4">
      <w:pPr>
        <w:numPr>
          <w:ilvl w:val="1"/>
          <w:numId w:val="86"/>
        </w:numPr>
        <w:ind w:left="993" w:hanging="426"/>
        <w:jc w:val="both"/>
        <w:rPr>
          <w:rFonts w:ascii="Tahoma" w:hAnsi="Tahoma" w:cs="Tahoma"/>
          <w:sz w:val="18"/>
          <w:szCs w:val="18"/>
        </w:rPr>
      </w:pPr>
      <w:r>
        <w:rPr>
          <w:rFonts w:ascii="Tahoma" w:hAnsi="Tahoma" w:cs="Tahoma"/>
          <w:sz w:val="18"/>
          <w:szCs w:val="18"/>
        </w:rPr>
        <w:t>publiczne odtwarzanie i udostępnianie,</w:t>
      </w:r>
    </w:p>
    <w:p w:rsidR="00A773C8" w:rsidRDefault="00A773C8" w:rsidP="00F042F4">
      <w:pPr>
        <w:numPr>
          <w:ilvl w:val="1"/>
          <w:numId w:val="86"/>
        </w:numPr>
        <w:ind w:left="993" w:hanging="426"/>
        <w:jc w:val="both"/>
        <w:rPr>
          <w:rFonts w:ascii="Tahoma" w:hAnsi="Tahoma" w:cs="Tahoma"/>
          <w:sz w:val="18"/>
          <w:szCs w:val="18"/>
        </w:rPr>
      </w:pPr>
      <w:r>
        <w:rPr>
          <w:rFonts w:ascii="Tahoma" w:hAnsi="Tahoma" w:cs="Tahoma"/>
          <w:sz w:val="18"/>
          <w:szCs w:val="18"/>
        </w:rPr>
        <w:t>wykorzystanie utworów w postępowaniach oraz przy realizacji zamówień, w tym zamówień publicznych, którego dotyczą utwory.</w:t>
      </w:r>
    </w:p>
    <w:p w:rsidR="00A773C8" w:rsidRDefault="00A773C8" w:rsidP="00F042F4">
      <w:pPr>
        <w:numPr>
          <w:ilvl w:val="0"/>
          <w:numId w:val="85"/>
        </w:numPr>
        <w:tabs>
          <w:tab w:val="left" w:pos="284"/>
        </w:tabs>
        <w:ind w:hanging="720"/>
        <w:jc w:val="both"/>
        <w:rPr>
          <w:rFonts w:ascii="Tahoma" w:hAnsi="Tahoma" w:cs="Tahoma"/>
          <w:sz w:val="18"/>
          <w:szCs w:val="18"/>
        </w:rPr>
      </w:pPr>
      <w:r>
        <w:rPr>
          <w:rFonts w:ascii="Tahoma" w:hAnsi="Tahoma" w:cs="Tahoma"/>
          <w:sz w:val="18"/>
          <w:szCs w:val="18"/>
        </w:rPr>
        <w:t xml:space="preserve">Przeniesienie autorskich praw majątkowych do opracowania następuje z dniem przekazania </w:t>
      </w:r>
    </w:p>
    <w:p w:rsidR="00A773C8" w:rsidRDefault="00A773C8" w:rsidP="00884170">
      <w:pPr>
        <w:tabs>
          <w:tab w:val="left" w:pos="284"/>
        </w:tabs>
        <w:ind w:left="284"/>
        <w:jc w:val="both"/>
        <w:rPr>
          <w:rFonts w:ascii="Tahoma" w:hAnsi="Tahoma" w:cs="Tahoma"/>
          <w:sz w:val="18"/>
          <w:szCs w:val="18"/>
        </w:rPr>
      </w:pPr>
      <w:r>
        <w:rPr>
          <w:rFonts w:ascii="Tahoma" w:hAnsi="Tahoma" w:cs="Tahoma"/>
          <w:sz w:val="18"/>
          <w:szCs w:val="18"/>
        </w:rPr>
        <w:t xml:space="preserve">nośników  dla utworów na których składniki utworów zostały utrwalone. Do czasu przeniesienia praw, o których mowa w zdaniu powyżej, Wykonawca zobowiązuje się do nie przeniesienia autorskich praw majątkowych do Utworów na jakiekolwiek podmioty trzecie oraz do nieudzielania podmiotom trzecim zezwoleń na korzystanie z utworów. </w:t>
      </w:r>
    </w:p>
    <w:p w:rsidR="00A773C8" w:rsidRDefault="00A773C8" w:rsidP="00F042F4">
      <w:pPr>
        <w:numPr>
          <w:ilvl w:val="0"/>
          <w:numId w:val="85"/>
        </w:numPr>
        <w:tabs>
          <w:tab w:val="left" w:pos="284"/>
        </w:tabs>
        <w:ind w:left="284" w:hanging="284"/>
        <w:jc w:val="both"/>
        <w:rPr>
          <w:rFonts w:ascii="Tahoma" w:hAnsi="Tahoma" w:cs="Tahoma"/>
          <w:sz w:val="18"/>
          <w:szCs w:val="18"/>
        </w:rPr>
      </w:pPr>
      <w:r>
        <w:rPr>
          <w:rFonts w:ascii="Tahoma" w:hAnsi="Tahoma" w:cs="Tahoma"/>
          <w:sz w:val="18"/>
          <w:szCs w:val="18"/>
        </w:rPr>
        <w:t>Wraz z przeniesieniem autorskich praw majątkowych do Utworów Wykonawca przenosi na</w:t>
      </w:r>
    </w:p>
    <w:p w:rsidR="00A773C8" w:rsidRDefault="00A773C8" w:rsidP="00884170">
      <w:pPr>
        <w:tabs>
          <w:tab w:val="left" w:pos="284"/>
        </w:tabs>
        <w:jc w:val="both"/>
        <w:rPr>
          <w:rFonts w:ascii="Tahoma" w:hAnsi="Tahoma" w:cs="Tahoma"/>
          <w:sz w:val="18"/>
          <w:szCs w:val="18"/>
        </w:rPr>
      </w:pPr>
      <w:r>
        <w:rPr>
          <w:rFonts w:ascii="Tahoma" w:hAnsi="Tahoma" w:cs="Tahoma"/>
          <w:sz w:val="18"/>
          <w:szCs w:val="18"/>
        </w:rPr>
        <w:t xml:space="preserve">     Zamawiającego własność wszystkich nośników, na których utwory zostały utrwalone.</w:t>
      </w:r>
    </w:p>
    <w:p w:rsidR="00A773C8" w:rsidRDefault="00A773C8" w:rsidP="00F042F4">
      <w:pPr>
        <w:numPr>
          <w:ilvl w:val="0"/>
          <w:numId w:val="85"/>
        </w:numPr>
        <w:tabs>
          <w:tab w:val="left" w:pos="284"/>
        </w:tabs>
        <w:ind w:left="284" w:hanging="284"/>
        <w:jc w:val="both"/>
        <w:rPr>
          <w:rFonts w:ascii="Tahoma" w:hAnsi="Tahoma" w:cs="Tahoma"/>
          <w:sz w:val="18"/>
          <w:szCs w:val="18"/>
        </w:rPr>
      </w:pPr>
      <w:r>
        <w:rPr>
          <w:rFonts w:ascii="Tahoma" w:hAnsi="Tahoma" w:cs="Tahoma"/>
          <w:sz w:val="18"/>
          <w:szCs w:val="18"/>
        </w:rPr>
        <w:t xml:space="preserve">Wykonawca oświadcza, iż utwory stanowiące przedmiot umowy nie będą naruszały żadnych praw osób trzecich. W przypadku zgłoszenia jakichkolwiek roszczeń do Zamawiającego z tytułu </w:t>
      </w:r>
    </w:p>
    <w:p w:rsidR="00A773C8" w:rsidRDefault="00A773C8" w:rsidP="00884170">
      <w:pPr>
        <w:tabs>
          <w:tab w:val="left" w:pos="284"/>
        </w:tabs>
        <w:jc w:val="both"/>
        <w:rPr>
          <w:rFonts w:ascii="Tahoma" w:hAnsi="Tahoma" w:cs="Tahoma"/>
          <w:sz w:val="18"/>
          <w:szCs w:val="18"/>
        </w:rPr>
      </w:pPr>
      <w:r>
        <w:rPr>
          <w:rFonts w:ascii="Tahoma" w:hAnsi="Tahoma" w:cs="Tahoma"/>
          <w:sz w:val="18"/>
          <w:szCs w:val="18"/>
        </w:rPr>
        <w:t xml:space="preserve">     naruszenia praw osób trzecich Wykonawca zobowiązuje się do pełnego ich zaspokojenia.</w:t>
      </w:r>
    </w:p>
    <w:p w:rsidR="00A773C8" w:rsidRDefault="00A773C8" w:rsidP="00F042F4">
      <w:pPr>
        <w:numPr>
          <w:ilvl w:val="0"/>
          <w:numId w:val="85"/>
        </w:numPr>
        <w:tabs>
          <w:tab w:val="left" w:pos="284"/>
        </w:tabs>
        <w:ind w:left="284" w:hanging="284"/>
        <w:jc w:val="both"/>
        <w:rPr>
          <w:rFonts w:ascii="Tahoma" w:hAnsi="Tahoma" w:cs="Tahoma"/>
          <w:sz w:val="18"/>
          <w:szCs w:val="18"/>
        </w:rPr>
      </w:pPr>
      <w:r>
        <w:rPr>
          <w:rFonts w:ascii="Tahoma" w:hAnsi="Tahoma" w:cs="Tahoma"/>
          <w:sz w:val="18"/>
          <w:szCs w:val="18"/>
        </w:rPr>
        <w:t xml:space="preserve">Wykonawca, wraz z powyższym przeniesieniem autorskich praw majątkowych zezwala Zamawiającemu na wykonywanie zależnych praw autorskich oraz upoważnia Zamawiającego </w:t>
      </w:r>
    </w:p>
    <w:p w:rsidR="00A773C8" w:rsidRDefault="00A773C8" w:rsidP="00884170">
      <w:pPr>
        <w:tabs>
          <w:tab w:val="left" w:pos="284"/>
        </w:tabs>
        <w:ind w:left="284"/>
        <w:jc w:val="both"/>
        <w:rPr>
          <w:rFonts w:ascii="Tahoma" w:hAnsi="Tahoma" w:cs="Tahoma"/>
          <w:sz w:val="18"/>
          <w:szCs w:val="18"/>
        </w:rPr>
      </w:pPr>
      <w:r>
        <w:rPr>
          <w:rFonts w:ascii="Tahoma" w:hAnsi="Tahoma" w:cs="Tahoma"/>
          <w:sz w:val="18"/>
          <w:szCs w:val="18"/>
        </w:rPr>
        <w:t>do zlecania osobom trzecim  wykonywania tych zależnych praw autorskich na polach eksploatacji wskazanych w ust. 1.</w:t>
      </w:r>
    </w:p>
    <w:p w:rsidR="00A773C8" w:rsidRDefault="00A773C8" w:rsidP="00F042F4">
      <w:pPr>
        <w:numPr>
          <w:ilvl w:val="0"/>
          <w:numId w:val="85"/>
        </w:numPr>
        <w:ind w:left="284" w:hanging="284"/>
        <w:jc w:val="both"/>
        <w:rPr>
          <w:rFonts w:ascii="Tahoma" w:hAnsi="Tahoma" w:cs="Tahoma"/>
          <w:sz w:val="18"/>
          <w:szCs w:val="18"/>
        </w:rPr>
      </w:pPr>
      <w:r>
        <w:rPr>
          <w:rFonts w:ascii="Tahoma" w:hAnsi="Tahoma" w:cs="Tahoma"/>
          <w:sz w:val="18"/>
          <w:szCs w:val="18"/>
        </w:rPr>
        <w:t>Przeniesienie autorskich praw majątkowych oraz zezwolenie na wykonywanie zależnych praw autorskich, o których mowa w niniejszym paragrafie następuje w ramach wynagrodzenia określonego w § 4 umowy - Wykonawcy nie przysługuje więc odrębne wynagrodzenie za korzystanie z projektu na polach eksploatacji wskazanych powyżej oraz za zależne prawa autorskie.</w:t>
      </w:r>
    </w:p>
    <w:p w:rsidR="00A773C8" w:rsidRDefault="00A773C8" w:rsidP="00F042F4">
      <w:pPr>
        <w:numPr>
          <w:ilvl w:val="0"/>
          <w:numId w:val="85"/>
        </w:numPr>
        <w:ind w:left="284" w:hanging="284"/>
        <w:jc w:val="both"/>
        <w:rPr>
          <w:rFonts w:ascii="Tahoma" w:hAnsi="Tahoma" w:cs="Tahoma"/>
          <w:sz w:val="18"/>
          <w:szCs w:val="18"/>
        </w:rPr>
      </w:pPr>
      <w:r>
        <w:rPr>
          <w:rFonts w:ascii="Tahoma" w:hAnsi="Tahoma" w:cs="Tahoma"/>
          <w:sz w:val="18"/>
          <w:szCs w:val="18"/>
        </w:rPr>
        <w:t>Przeniesienie praw autorskich następuje na czas nieokreślony oraz nieograniczony co do miejsca.</w:t>
      </w:r>
    </w:p>
    <w:p w:rsidR="00A773C8" w:rsidRDefault="00A773C8" w:rsidP="00884170">
      <w:pPr>
        <w:jc w:val="both"/>
        <w:rPr>
          <w:rFonts w:ascii="Tahoma" w:hAnsi="Tahoma" w:cs="Tahoma"/>
          <w:sz w:val="18"/>
          <w:szCs w:val="18"/>
        </w:rPr>
      </w:pPr>
    </w:p>
    <w:p w:rsidR="00A773C8" w:rsidRDefault="00A773C8" w:rsidP="00884170">
      <w:pPr>
        <w:pStyle w:val="BodyText"/>
        <w:ind w:left="284" w:right="-425" w:hanging="284"/>
        <w:jc w:val="center"/>
        <w:rPr>
          <w:rFonts w:ascii="Tahoma" w:hAnsi="Tahoma" w:cs="Tahoma"/>
          <w:b/>
          <w:sz w:val="18"/>
          <w:szCs w:val="18"/>
        </w:rPr>
      </w:pPr>
      <w:r>
        <w:rPr>
          <w:rFonts w:ascii="Tahoma" w:hAnsi="Tahoma" w:cs="Tahoma"/>
          <w:b/>
          <w:sz w:val="18"/>
          <w:szCs w:val="18"/>
        </w:rPr>
        <w:t>§ 11</w:t>
      </w:r>
    </w:p>
    <w:p w:rsidR="00A773C8" w:rsidRDefault="00A773C8" w:rsidP="00F042F4">
      <w:pPr>
        <w:numPr>
          <w:ilvl w:val="3"/>
          <w:numId w:val="87"/>
        </w:numPr>
        <w:ind w:left="284" w:hanging="284"/>
        <w:jc w:val="both"/>
        <w:rPr>
          <w:rFonts w:ascii="Tahoma" w:hAnsi="Tahoma" w:cs="Tahoma"/>
          <w:bCs/>
          <w:sz w:val="18"/>
          <w:szCs w:val="18"/>
        </w:rPr>
      </w:pPr>
      <w:r>
        <w:rPr>
          <w:rFonts w:ascii="Tahoma" w:hAnsi="Tahoma" w:cs="Tahoma"/>
          <w:bCs/>
          <w:sz w:val="18"/>
          <w:szCs w:val="18"/>
        </w:rPr>
        <w:t xml:space="preserve">Zamawiający przewiduje zmiany postanowień Umowy w stosunku do treści oferty, na podstawie której dokonano wyboru Wykonawcy, dotyczące zmiany terminu realizacji zamówienia, zmiany sposobu  rozliczeń umowy, zmiany wysokości wynagrodzenia, zmiany zakresu przedmiotu umowy, zmiany sposobu  realizacji przedmiotu  umowy, w przypadku zaistnienia następujących okoliczności: </w:t>
      </w:r>
    </w:p>
    <w:p w:rsidR="00A773C8" w:rsidRDefault="00A773C8" w:rsidP="00F042F4">
      <w:pPr>
        <w:numPr>
          <w:ilvl w:val="2"/>
          <w:numId w:val="64"/>
        </w:numPr>
        <w:tabs>
          <w:tab w:val="clear" w:pos="2160"/>
        </w:tabs>
        <w:ind w:left="720" w:hanging="240"/>
        <w:jc w:val="both"/>
        <w:rPr>
          <w:rFonts w:ascii="Tahoma" w:hAnsi="Tahoma" w:cs="Tahoma"/>
          <w:bCs/>
          <w:sz w:val="18"/>
          <w:szCs w:val="18"/>
        </w:rPr>
      </w:pPr>
      <w:r>
        <w:rPr>
          <w:rFonts w:ascii="Tahoma" w:hAnsi="Tahoma" w:cs="Tahoma"/>
          <w:bCs/>
          <w:sz w:val="18"/>
          <w:szCs w:val="18"/>
        </w:rPr>
        <w:t>w razie konieczności podjęcia działań zmierzających do ograniczenia skutków zdarzeń losowych wywołanych przez czynniki zewnętrzne, których nie można było przewidzieć, szczególnie zagrażające bezpośrednio życiu lub zdrowiu ludzi;</w:t>
      </w:r>
    </w:p>
    <w:p w:rsidR="00A773C8" w:rsidRDefault="00A773C8" w:rsidP="00F042F4">
      <w:pPr>
        <w:numPr>
          <w:ilvl w:val="2"/>
          <w:numId w:val="64"/>
        </w:numPr>
        <w:tabs>
          <w:tab w:val="clear" w:pos="2160"/>
        </w:tabs>
        <w:ind w:left="851" w:hanging="284"/>
        <w:jc w:val="both"/>
        <w:rPr>
          <w:rFonts w:ascii="Tahoma" w:hAnsi="Tahoma" w:cs="Tahoma"/>
          <w:bCs/>
          <w:sz w:val="18"/>
          <w:szCs w:val="18"/>
        </w:rPr>
      </w:pPr>
      <w:r>
        <w:rPr>
          <w:rFonts w:ascii="Tahoma" w:hAnsi="Tahoma" w:cs="Tahoma"/>
          <w:bCs/>
          <w:sz w:val="18"/>
          <w:szCs w:val="18"/>
        </w:rPr>
        <w:t>w następstwie wykraczających poza terminy określone w k.p.a. procedur administracyjnych oraz innych terminów formalno-prawnych, urzędowych mających wpływ na terminy realizacji  zamówienia;</w:t>
      </w:r>
    </w:p>
    <w:p w:rsidR="00A773C8" w:rsidRDefault="00A773C8" w:rsidP="00F042F4">
      <w:pPr>
        <w:numPr>
          <w:ilvl w:val="2"/>
          <w:numId w:val="64"/>
        </w:numPr>
        <w:tabs>
          <w:tab w:val="clear" w:pos="2160"/>
        </w:tabs>
        <w:ind w:left="851" w:hanging="284"/>
        <w:jc w:val="both"/>
        <w:rPr>
          <w:rFonts w:ascii="Tahoma" w:hAnsi="Tahoma" w:cs="Tahoma"/>
          <w:bCs/>
          <w:sz w:val="18"/>
          <w:szCs w:val="18"/>
        </w:rPr>
      </w:pPr>
      <w:r>
        <w:rPr>
          <w:rFonts w:ascii="Tahoma" w:hAnsi="Tahoma" w:cs="Tahoma"/>
          <w:bCs/>
          <w:sz w:val="18"/>
          <w:szCs w:val="18"/>
        </w:rPr>
        <w:t xml:space="preserve">ograniczenia dostępności środków budżetowych przeznaczonych na realizację zamówienia </w:t>
      </w:r>
    </w:p>
    <w:p w:rsidR="00A773C8" w:rsidRDefault="00A773C8" w:rsidP="00884170">
      <w:pPr>
        <w:pStyle w:val="ListParagraph"/>
        <w:ind w:left="709"/>
        <w:jc w:val="both"/>
        <w:rPr>
          <w:rFonts w:ascii="Tahoma" w:hAnsi="Tahoma" w:cs="Tahoma"/>
          <w:bCs/>
          <w:sz w:val="18"/>
          <w:szCs w:val="18"/>
        </w:rPr>
      </w:pPr>
      <w:r>
        <w:rPr>
          <w:rFonts w:ascii="Tahoma" w:hAnsi="Tahoma" w:cs="Tahoma"/>
          <w:bCs/>
          <w:sz w:val="18"/>
          <w:szCs w:val="18"/>
        </w:rPr>
        <w:t xml:space="preserve">   zmian przepisów prawa, wprowadzonych w życie po dacie zawarcia umowy.</w:t>
      </w:r>
    </w:p>
    <w:p w:rsidR="00A773C8" w:rsidRDefault="00A773C8" w:rsidP="00884170">
      <w:pPr>
        <w:ind w:left="284"/>
        <w:jc w:val="both"/>
        <w:rPr>
          <w:rFonts w:ascii="Tahoma" w:hAnsi="Tahoma" w:cs="Tahoma"/>
          <w:bCs/>
          <w:sz w:val="18"/>
          <w:szCs w:val="18"/>
        </w:rPr>
      </w:pPr>
      <w:r>
        <w:rPr>
          <w:rFonts w:ascii="Tahoma" w:hAnsi="Tahoma" w:cs="Tahoma"/>
          <w:bCs/>
          <w:sz w:val="18"/>
          <w:szCs w:val="18"/>
        </w:rPr>
        <w:t>– odpowiednio do tego jaki wpływ na te zmiany będą miały ww. przypadki;</w:t>
      </w:r>
    </w:p>
    <w:p w:rsidR="00A773C8" w:rsidRDefault="00A773C8" w:rsidP="00F042F4">
      <w:pPr>
        <w:numPr>
          <w:ilvl w:val="0"/>
          <w:numId w:val="64"/>
        </w:numPr>
        <w:tabs>
          <w:tab w:val="num" w:pos="284"/>
          <w:tab w:val="left" w:pos="709"/>
        </w:tabs>
        <w:ind w:left="284" w:hanging="284"/>
        <w:jc w:val="both"/>
        <w:rPr>
          <w:rFonts w:ascii="Tahoma" w:hAnsi="Tahoma" w:cs="Tahoma"/>
          <w:bCs/>
          <w:sz w:val="18"/>
          <w:szCs w:val="18"/>
        </w:rPr>
      </w:pPr>
      <w:r>
        <w:rPr>
          <w:rFonts w:ascii="Tahoma" w:hAnsi="Tahoma" w:cs="Tahoma"/>
          <w:bCs/>
          <w:sz w:val="18"/>
          <w:szCs w:val="18"/>
        </w:rPr>
        <w:t>Warunkiem wprowadzenia zmian zawartej umowy jest sporządzenie podpisanego przez Strony Protokołu konieczności określającego przyczyny zmiany oraz potwierdzającego wystąpienie (odpowiednio) co najmniej jednej z okoliczności wymienionych w niniejszym paragrafie. Protokół konieczności będzie załącznikiem do aneksu.</w:t>
      </w:r>
    </w:p>
    <w:p w:rsidR="00A773C8" w:rsidRDefault="00A773C8" w:rsidP="00F042F4">
      <w:pPr>
        <w:numPr>
          <w:ilvl w:val="0"/>
          <w:numId w:val="64"/>
        </w:numPr>
        <w:tabs>
          <w:tab w:val="num" w:pos="284"/>
        </w:tabs>
        <w:ind w:left="284" w:hanging="284"/>
        <w:jc w:val="both"/>
        <w:rPr>
          <w:rFonts w:ascii="Tahoma" w:hAnsi="Tahoma" w:cs="Tahoma"/>
          <w:bCs/>
          <w:sz w:val="18"/>
          <w:szCs w:val="18"/>
        </w:rPr>
      </w:pPr>
      <w:r>
        <w:rPr>
          <w:rFonts w:ascii="Tahoma" w:hAnsi="Tahoma" w:cs="Tahoma"/>
          <w:bCs/>
          <w:sz w:val="18"/>
          <w:szCs w:val="18"/>
        </w:rPr>
        <w:t>Zmiany umowy mogą być dokonane również w przypadku zaistnienia okoliczności wskazanych   w art. 144 ust.1 pkt. 2-6 ustawy Pzp.</w:t>
      </w:r>
    </w:p>
    <w:p w:rsidR="00A773C8" w:rsidRDefault="00A773C8" w:rsidP="00884170">
      <w:pPr>
        <w:pStyle w:val="BodyText"/>
        <w:overflowPunct w:val="0"/>
        <w:autoSpaceDE w:val="0"/>
        <w:autoSpaceDN w:val="0"/>
        <w:adjustRightInd w:val="0"/>
        <w:ind w:left="360" w:hanging="360"/>
        <w:jc w:val="center"/>
        <w:rPr>
          <w:rFonts w:ascii="Tahoma" w:hAnsi="Tahoma" w:cs="Tahoma"/>
          <w:b/>
          <w:sz w:val="18"/>
          <w:szCs w:val="18"/>
        </w:rPr>
      </w:pPr>
      <w:r>
        <w:rPr>
          <w:rFonts w:ascii="Tahoma" w:hAnsi="Tahoma" w:cs="Tahoma"/>
          <w:b/>
          <w:sz w:val="18"/>
          <w:szCs w:val="18"/>
        </w:rPr>
        <w:t>§ 12</w:t>
      </w:r>
    </w:p>
    <w:p w:rsidR="00A773C8" w:rsidRDefault="00A773C8" w:rsidP="00F042F4">
      <w:pPr>
        <w:pStyle w:val="ListParagraph"/>
        <w:numPr>
          <w:ilvl w:val="0"/>
          <w:numId w:val="88"/>
        </w:numPr>
        <w:spacing w:after="0" w:line="240" w:lineRule="auto"/>
        <w:ind w:left="284" w:hanging="284"/>
        <w:contextualSpacing/>
        <w:jc w:val="both"/>
        <w:rPr>
          <w:rFonts w:ascii="Tahoma" w:hAnsi="Tahoma" w:cs="Tahoma"/>
          <w:sz w:val="18"/>
          <w:szCs w:val="18"/>
        </w:rPr>
      </w:pPr>
      <w:r>
        <w:rPr>
          <w:rFonts w:ascii="Tahoma" w:hAnsi="Tahoma" w:cs="Tahoma"/>
          <w:sz w:val="18"/>
          <w:szCs w:val="18"/>
        </w:rPr>
        <w:t>Wszelkie zmiany treści umowy pod rygorem nieważności wymagają zmiany w formie pisemnego aneksu podpisanego przez obie Strony.</w:t>
      </w:r>
    </w:p>
    <w:p w:rsidR="00A773C8" w:rsidRDefault="00A773C8" w:rsidP="00F042F4">
      <w:pPr>
        <w:pStyle w:val="ListParagraph"/>
        <w:numPr>
          <w:ilvl w:val="0"/>
          <w:numId w:val="88"/>
        </w:numPr>
        <w:spacing w:after="0" w:line="240" w:lineRule="auto"/>
        <w:ind w:left="284" w:hanging="284"/>
        <w:contextualSpacing/>
        <w:jc w:val="both"/>
        <w:rPr>
          <w:rFonts w:ascii="Tahoma" w:hAnsi="Tahoma" w:cs="Tahoma"/>
          <w:sz w:val="18"/>
          <w:szCs w:val="18"/>
        </w:rPr>
      </w:pPr>
      <w:r>
        <w:rPr>
          <w:rFonts w:ascii="Tahoma" w:hAnsi="Tahoma" w:cs="Tahoma"/>
          <w:sz w:val="18"/>
          <w:szCs w:val="18"/>
        </w:rPr>
        <w:t>W sprawach nieuregulowanych niniejszą umową mają zastosowanie przepisy ustawy Pzp oraz przepisy Kodeksu cywilnego.</w:t>
      </w:r>
    </w:p>
    <w:p w:rsidR="00A773C8" w:rsidRDefault="00A773C8" w:rsidP="00F042F4">
      <w:pPr>
        <w:pStyle w:val="ListParagraph"/>
        <w:numPr>
          <w:ilvl w:val="0"/>
          <w:numId w:val="88"/>
        </w:numPr>
        <w:spacing w:after="0" w:line="240" w:lineRule="auto"/>
        <w:ind w:left="284" w:hanging="284"/>
        <w:contextualSpacing/>
        <w:jc w:val="both"/>
        <w:rPr>
          <w:rFonts w:ascii="Tahoma" w:hAnsi="Tahoma" w:cs="Tahoma"/>
          <w:sz w:val="18"/>
          <w:szCs w:val="18"/>
        </w:rPr>
      </w:pPr>
      <w:r>
        <w:rPr>
          <w:rFonts w:ascii="Tahoma" w:hAnsi="Tahoma" w:cs="Tahoma"/>
          <w:sz w:val="18"/>
          <w:szCs w:val="18"/>
        </w:rPr>
        <w:t>Spory mogące wynikać z realizacji niniejszej umowy lub z nią związane będą rozstrzygane przez sądy cywilne właściwe miejscowo dla siedziby Zamawiającego.</w:t>
      </w:r>
    </w:p>
    <w:p w:rsidR="00A773C8" w:rsidRDefault="00A773C8" w:rsidP="00884170">
      <w:pPr>
        <w:jc w:val="center"/>
        <w:rPr>
          <w:rFonts w:ascii="Tahoma" w:hAnsi="Tahoma" w:cs="Tahoma"/>
          <w:b/>
          <w:sz w:val="18"/>
          <w:szCs w:val="18"/>
        </w:rPr>
      </w:pPr>
    </w:p>
    <w:p w:rsidR="00A773C8" w:rsidRDefault="00A773C8" w:rsidP="00884170">
      <w:pPr>
        <w:jc w:val="center"/>
        <w:rPr>
          <w:rFonts w:ascii="Tahoma" w:hAnsi="Tahoma" w:cs="Tahoma"/>
          <w:b/>
          <w:sz w:val="18"/>
          <w:szCs w:val="18"/>
        </w:rPr>
      </w:pPr>
      <w:r>
        <w:rPr>
          <w:rFonts w:ascii="Tahoma" w:hAnsi="Tahoma" w:cs="Tahoma"/>
          <w:b/>
          <w:sz w:val="18"/>
          <w:szCs w:val="18"/>
        </w:rPr>
        <w:t>§ 13</w:t>
      </w:r>
    </w:p>
    <w:p w:rsidR="00A773C8" w:rsidRDefault="00A773C8" w:rsidP="00884170">
      <w:pPr>
        <w:tabs>
          <w:tab w:val="left" w:pos="-1080"/>
          <w:tab w:val="left" w:pos="284"/>
        </w:tabs>
        <w:overflowPunct w:val="0"/>
        <w:autoSpaceDE w:val="0"/>
        <w:autoSpaceDN w:val="0"/>
        <w:adjustRightInd w:val="0"/>
        <w:jc w:val="both"/>
        <w:rPr>
          <w:rFonts w:ascii="Tahoma" w:hAnsi="Tahoma" w:cs="Tahoma"/>
          <w:sz w:val="18"/>
          <w:szCs w:val="18"/>
        </w:rPr>
      </w:pPr>
      <w:r>
        <w:rPr>
          <w:rFonts w:ascii="Tahoma" w:hAnsi="Tahoma" w:cs="Tahoma"/>
          <w:sz w:val="18"/>
          <w:szCs w:val="18"/>
        </w:rPr>
        <w:t>1.  Osobami upoważnionymi do kontaktu między stronami będą:</w:t>
      </w:r>
    </w:p>
    <w:p w:rsidR="00A773C8" w:rsidRDefault="00A773C8" w:rsidP="00F042F4">
      <w:pPr>
        <w:pStyle w:val="ListParagraph"/>
        <w:numPr>
          <w:ilvl w:val="0"/>
          <w:numId w:val="89"/>
        </w:numPr>
        <w:tabs>
          <w:tab w:val="left" w:pos="-1080"/>
          <w:tab w:val="left" w:pos="284"/>
          <w:tab w:val="left" w:pos="567"/>
          <w:tab w:val="left" w:pos="851"/>
        </w:tabs>
        <w:overflowPunct w:val="0"/>
        <w:autoSpaceDE w:val="0"/>
        <w:autoSpaceDN w:val="0"/>
        <w:adjustRightInd w:val="0"/>
        <w:spacing w:after="0" w:line="240" w:lineRule="auto"/>
        <w:ind w:left="567" w:firstLine="0"/>
        <w:contextualSpacing/>
        <w:jc w:val="both"/>
        <w:rPr>
          <w:rFonts w:ascii="Tahoma" w:hAnsi="Tahoma" w:cs="Tahoma"/>
          <w:sz w:val="18"/>
          <w:szCs w:val="18"/>
        </w:rPr>
      </w:pPr>
      <w:r>
        <w:rPr>
          <w:rFonts w:ascii="Tahoma" w:hAnsi="Tahoma" w:cs="Tahoma"/>
          <w:sz w:val="18"/>
          <w:szCs w:val="18"/>
        </w:rPr>
        <w:t>ze strony Wykonawcy:           ________________, tel. _________., e-mail: _________</w:t>
      </w:r>
    </w:p>
    <w:p w:rsidR="00A773C8" w:rsidRDefault="00A773C8" w:rsidP="00884170">
      <w:pPr>
        <w:tabs>
          <w:tab w:val="left" w:pos="-1080"/>
        </w:tabs>
        <w:overflowPunct w:val="0"/>
        <w:autoSpaceDE w:val="0"/>
        <w:autoSpaceDN w:val="0"/>
        <w:adjustRightInd w:val="0"/>
        <w:ind w:firstLine="567"/>
        <w:jc w:val="both"/>
        <w:rPr>
          <w:rFonts w:ascii="Tahoma" w:hAnsi="Tahoma" w:cs="Tahoma"/>
          <w:sz w:val="18"/>
          <w:szCs w:val="18"/>
        </w:rPr>
      </w:pPr>
      <w:r>
        <w:rPr>
          <w:rFonts w:ascii="Tahoma" w:hAnsi="Tahoma" w:cs="Tahoma"/>
          <w:sz w:val="18"/>
          <w:szCs w:val="18"/>
        </w:rPr>
        <w:t>2)  ze strony Zamawiającego:      ________________, tel. _________., e-mail: _________</w:t>
      </w:r>
    </w:p>
    <w:p w:rsidR="00A773C8" w:rsidRDefault="00A773C8" w:rsidP="00884170">
      <w:pPr>
        <w:tabs>
          <w:tab w:val="left" w:pos="-1080"/>
        </w:tabs>
        <w:overflowPunct w:val="0"/>
        <w:autoSpaceDE w:val="0"/>
        <w:autoSpaceDN w:val="0"/>
        <w:adjustRightInd w:val="0"/>
        <w:jc w:val="both"/>
        <w:rPr>
          <w:rFonts w:ascii="Tahoma" w:hAnsi="Tahoma" w:cs="Tahoma"/>
          <w:sz w:val="18"/>
          <w:szCs w:val="18"/>
        </w:rPr>
      </w:pPr>
      <w:r>
        <w:rPr>
          <w:rFonts w:ascii="Tahoma" w:hAnsi="Tahoma" w:cs="Tahoma"/>
          <w:sz w:val="18"/>
          <w:szCs w:val="18"/>
        </w:rPr>
        <w:t>2.  Zmiany dotyczące osób wymienionych w ust. 1 wymagają pisemnego powiadomienia Stron, lecz</w:t>
      </w:r>
    </w:p>
    <w:p w:rsidR="00A773C8" w:rsidRDefault="00A773C8" w:rsidP="00884170">
      <w:pPr>
        <w:tabs>
          <w:tab w:val="left" w:pos="-1080"/>
        </w:tabs>
        <w:overflowPunct w:val="0"/>
        <w:autoSpaceDE w:val="0"/>
        <w:autoSpaceDN w:val="0"/>
        <w:adjustRightInd w:val="0"/>
        <w:jc w:val="both"/>
        <w:rPr>
          <w:rFonts w:ascii="Tahoma" w:hAnsi="Tahoma" w:cs="Tahoma"/>
          <w:sz w:val="18"/>
          <w:szCs w:val="18"/>
        </w:rPr>
      </w:pPr>
      <w:r>
        <w:rPr>
          <w:rFonts w:ascii="Tahoma" w:hAnsi="Tahoma" w:cs="Tahoma"/>
          <w:sz w:val="18"/>
          <w:szCs w:val="18"/>
        </w:rPr>
        <w:t xml:space="preserve">     nie wymagają formy pisemnej zmiany umowy, o której mowa w § 12 ust. 1.</w:t>
      </w:r>
    </w:p>
    <w:p w:rsidR="00A773C8" w:rsidRDefault="00A773C8" w:rsidP="00884170">
      <w:pPr>
        <w:tabs>
          <w:tab w:val="left" w:pos="-1080"/>
        </w:tabs>
        <w:overflowPunct w:val="0"/>
        <w:autoSpaceDE w:val="0"/>
        <w:autoSpaceDN w:val="0"/>
        <w:adjustRightInd w:val="0"/>
        <w:jc w:val="both"/>
        <w:rPr>
          <w:rFonts w:ascii="Tahoma" w:hAnsi="Tahoma" w:cs="Tahoma"/>
          <w:sz w:val="18"/>
          <w:szCs w:val="18"/>
        </w:rPr>
      </w:pPr>
    </w:p>
    <w:p w:rsidR="00A773C8" w:rsidRDefault="00A773C8" w:rsidP="00884170">
      <w:pPr>
        <w:jc w:val="center"/>
        <w:rPr>
          <w:rFonts w:ascii="Tahoma" w:hAnsi="Tahoma" w:cs="Tahoma"/>
          <w:b/>
          <w:sz w:val="18"/>
          <w:szCs w:val="18"/>
        </w:rPr>
      </w:pPr>
      <w:r>
        <w:rPr>
          <w:rFonts w:ascii="Tahoma" w:hAnsi="Tahoma" w:cs="Tahoma"/>
          <w:b/>
          <w:sz w:val="18"/>
          <w:szCs w:val="18"/>
        </w:rPr>
        <w:t>§ 14</w:t>
      </w:r>
    </w:p>
    <w:p w:rsidR="00A773C8" w:rsidRDefault="00A773C8" w:rsidP="00F042F4">
      <w:pPr>
        <w:numPr>
          <w:ilvl w:val="6"/>
          <w:numId w:val="87"/>
        </w:numPr>
        <w:spacing w:before="100" w:beforeAutospacing="1" w:after="100" w:afterAutospacing="1"/>
        <w:ind w:left="284" w:hanging="284"/>
        <w:contextualSpacing/>
        <w:jc w:val="both"/>
        <w:rPr>
          <w:rFonts w:ascii="Tahoma" w:hAnsi="Tahoma" w:cs="Tahoma"/>
          <w:sz w:val="18"/>
          <w:szCs w:val="18"/>
        </w:rPr>
      </w:pPr>
      <w:r>
        <w:rPr>
          <w:rFonts w:ascii="Tahoma" w:hAnsi="Tahoma" w:cs="Tahoma"/>
          <w:sz w:val="18"/>
          <w:szCs w:val="18"/>
        </w:rPr>
        <w:t>Wykonawca oświadcza, że znany jest mu fakt, iż treść niniejszej umowy, a w szczególności dotyczące go dane oraz dane identyfikujące przedmiot umowy i wysokość wynagrodzenia, stanowią informację publiczną w rozumieniu art. 1 ust. 1 ustawy z dnia 06 września 2001 r.  o dostępie do informacji publicznej (tj. Dz. U. z 2016 r. poz. 1764 z późn. zm.), podlegają udostępnieniu w trybie przedmiotowej ustawy.</w:t>
      </w:r>
    </w:p>
    <w:p w:rsidR="00A773C8" w:rsidRDefault="00A773C8" w:rsidP="00F042F4">
      <w:pPr>
        <w:numPr>
          <w:ilvl w:val="0"/>
          <w:numId w:val="87"/>
        </w:numPr>
        <w:spacing w:before="100" w:beforeAutospacing="1" w:after="100" w:afterAutospacing="1"/>
        <w:ind w:left="284" w:hanging="284"/>
        <w:contextualSpacing/>
        <w:jc w:val="both"/>
        <w:rPr>
          <w:rFonts w:ascii="Tahoma" w:hAnsi="Tahoma" w:cs="Tahoma"/>
          <w:sz w:val="18"/>
          <w:szCs w:val="18"/>
        </w:rPr>
      </w:pPr>
      <w:r>
        <w:rPr>
          <w:rFonts w:ascii="Tahoma" w:hAnsi="Tahoma" w:cs="Tahoma"/>
          <w:sz w:val="18"/>
          <w:szCs w:val="18"/>
        </w:rPr>
        <w:t>Ze względu na tajemnicę przedsiębiorcy, udostępnieniu, o którym mowa w ust.1, nie będą podlegały informacje zawarte w §_____ / załączniku nr _____ do niniejszej umowy stanowiące informacje techniczne, technologiczne, organizacyjne przedsiębiorstwa lub inne posiadające wartość gospodarczą informacje nie podane do publicznej wiadomości, w odniesieniu do których przedsiębiorca podjął działania służące  zachowaniu ich poufności.</w:t>
      </w:r>
    </w:p>
    <w:p w:rsidR="00A773C8" w:rsidRDefault="00A773C8" w:rsidP="00F042F4">
      <w:pPr>
        <w:numPr>
          <w:ilvl w:val="0"/>
          <w:numId w:val="87"/>
        </w:numPr>
        <w:spacing w:before="100" w:beforeAutospacing="1" w:after="100" w:afterAutospacing="1"/>
        <w:ind w:left="284" w:hanging="284"/>
        <w:contextualSpacing/>
        <w:jc w:val="both"/>
        <w:rPr>
          <w:rFonts w:ascii="Tahoma" w:hAnsi="Tahoma" w:cs="Tahoma"/>
          <w:sz w:val="18"/>
          <w:szCs w:val="18"/>
        </w:rPr>
      </w:pPr>
      <w:r>
        <w:rPr>
          <w:rFonts w:ascii="Tahoma" w:hAnsi="Tahoma" w:cs="Tahoma"/>
          <w:sz w:val="18"/>
          <w:szCs w:val="18"/>
        </w:rPr>
        <w:t>Wykonawca wyraża zgodę na udostępnienie w trybie ustawy, o której mowa w ust. 1 zawartych w niniejszej umowie dotyczących go danych osobowych w zakresie obejmującym imię i nazwisko, a w przypadku prowadzenia działalności gospodarczej – również w zakresie firmy.*</w:t>
      </w:r>
    </w:p>
    <w:p w:rsidR="00A773C8" w:rsidRDefault="00A773C8" w:rsidP="000D7113">
      <w:pPr>
        <w:jc w:val="both"/>
        <w:rPr>
          <w:rFonts w:ascii="Tahoma" w:hAnsi="Tahoma" w:cs="Tahoma"/>
          <w:sz w:val="18"/>
          <w:szCs w:val="18"/>
        </w:rPr>
      </w:pPr>
      <w:r>
        <w:rPr>
          <w:rFonts w:ascii="Tahoma" w:hAnsi="Tahoma" w:cs="Tahoma"/>
          <w:sz w:val="18"/>
          <w:szCs w:val="18"/>
        </w:rPr>
        <w:t xml:space="preserve">     *- jeżeli niepotrzebne skreślić</w:t>
      </w:r>
    </w:p>
    <w:p w:rsidR="00A773C8" w:rsidRDefault="00A773C8" w:rsidP="00884170">
      <w:pPr>
        <w:rPr>
          <w:rFonts w:ascii="Tahoma" w:hAnsi="Tahoma" w:cs="Tahoma"/>
          <w:bCs/>
          <w:sz w:val="18"/>
          <w:szCs w:val="18"/>
        </w:rPr>
      </w:pPr>
    </w:p>
    <w:p w:rsidR="00A773C8" w:rsidRDefault="00A773C8" w:rsidP="00884170">
      <w:pPr>
        <w:jc w:val="center"/>
        <w:rPr>
          <w:rFonts w:ascii="Tahoma" w:hAnsi="Tahoma" w:cs="Tahoma"/>
          <w:b/>
          <w:sz w:val="18"/>
          <w:szCs w:val="18"/>
        </w:rPr>
      </w:pPr>
      <w:r>
        <w:rPr>
          <w:rFonts w:ascii="Tahoma" w:hAnsi="Tahoma" w:cs="Tahoma"/>
          <w:b/>
          <w:sz w:val="18"/>
          <w:szCs w:val="18"/>
        </w:rPr>
        <w:t>§ 15</w:t>
      </w:r>
    </w:p>
    <w:p w:rsidR="00A773C8" w:rsidRDefault="00A773C8" w:rsidP="00884170">
      <w:pPr>
        <w:pStyle w:val="BodyText3"/>
        <w:spacing w:before="0"/>
        <w:rPr>
          <w:rFonts w:ascii="Tahoma" w:hAnsi="Tahoma" w:cs="Tahoma"/>
          <w:i w:val="0"/>
          <w:sz w:val="18"/>
          <w:szCs w:val="18"/>
        </w:rPr>
      </w:pPr>
      <w:r>
        <w:rPr>
          <w:rFonts w:ascii="Tahoma" w:hAnsi="Tahoma" w:cs="Tahoma"/>
          <w:i w:val="0"/>
          <w:sz w:val="18"/>
          <w:szCs w:val="18"/>
        </w:rPr>
        <w:t>Integralnymi składnikami niniejszej umowy, których postanowienia wiążą strony jako jej część, są następujące dokumenty:</w:t>
      </w:r>
    </w:p>
    <w:p w:rsidR="00A773C8" w:rsidRDefault="00A773C8" w:rsidP="00884170">
      <w:pPr>
        <w:pStyle w:val="BodyText3"/>
        <w:numPr>
          <w:ilvl w:val="0"/>
          <w:numId w:val="90"/>
        </w:numPr>
        <w:spacing w:before="0"/>
        <w:rPr>
          <w:rFonts w:ascii="Tahoma" w:hAnsi="Tahoma" w:cs="Tahoma"/>
          <w:i w:val="0"/>
          <w:sz w:val="18"/>
          <w:szCs w:val="18"/>
        </w:rPr>
      </w:pPr>
      <w:r>
        <w:rPr>
          <w:rFonts w:ascii="Tahoma" w:hAnsi="Tahoma" w:cs="Tahoma"/>
          <w:i w:val="0"/>
          <w:sz w:val="18"/>
          <w:szCs w:val="18"/>
        </w:rPr>
        <w:t>Oferta Wykonawcy;</w:t>
      </w:r>
    </w:p>
    <w:p w:rsidR="00A773C8" w:rsidRDefault="00A773C8" w:rsidP="00884170">
      <w:pPr>
        <w:pStyle w:val="BodyText3"/>
        <w:numPr>
          <w:ilvl w:val="0"/>
          <w:numId w:val="90"/>
        </w:numPr>
        <w:spacing w:before="0"/>
        <w:rPr>
          <w:rFonts w:ascii="Tahoma" w:hAnsi="Tahoma" w:cs="Tahoma"/>
          <w:i w:val="0"/>
          <w:sz w:val="18"/>
          <w:szCs w:val="18"/>
        </w:rPr>
      </w:pPr>
      <w:r>
        <w:rPr>
          <w:rFonts w:ascii="Tahoma" w:hAnsi="Tahoma" w:cs="Tahoma"/>
          <w:i w:val="0"/>
          <w:sz w:val="18"/>
          <w:szCs w:val="18"/>
        </w:rPr>
        <w:t>Formularz cenowy;</w:t>
      </w:r>
    </w:p>
    <w:p w:rsidR="00A773C8" w:rsidRDefault="00A773C8" w:rsidP="00884170">
      <w:pPr>
        <w:pStyle w:val="BodyText3"/>
        <w:numPr>
          <w:ilvl w:val="0"/>
          <w:numId w:val="90"/>
        </w:numPr>
        <w:spacing w:before="0"/>
        <w:rPr>
          <w:rFonts w:ascii="Tahoma" w:hAnsi="Tahoma" w:cs="Tahoma"/>
          <w:i w:val="0"/>
          <w:sz w:val="18"/>
          <w:szCs w:val="18"/>
        </w:rPr>
      </w:pPr>
      <w:r>
        <w:rPr>
          <w:rFonts w:ascii="Tahoma" w:hAnsi="Tahoma" w:cs="Tahoma"/>
          <w:i w:val="0"/>
          <w:sz w:val="18"/>
          <w:szCs w:val="18"/>
        </w:rPr>
        <w:t>Specyfikacja Istotnych Warunków Zamówienia.</w:t>
      </w:r>
    </w:p>
    <w:p w:rsidR="00A773C8" w:rsidRDefault="00A773C8" w:rsidP="00884170">
      <w:pPr>
        <w:jc w:val="center"/>
        <w:rPr>
          <w:rFonts w:ascii="Tahoma" w:hAnsi="Tahoma" w:cs="Tahoma"/>
          <w:b/>
          <w:sz w:val="18"/>
          <w:szCs w:val="18"/>
        </w:rPr>
      </w:pPr>
    </w:p>
    <w:p w:rsidR="00A773C8" w:rsidRDefault="00A773C8" w:rsidP="00884170">
      <w:pPr>
        <w:jc w:val="center"/>
        <w:rPr>
          <w:rFonts w:ascii="Tahoma" w:hAnsi="Tahoma" w:cs="Tahoma"/>
          <w:b/>
          <w:sz w:val="18"/>
          <w:szCs w:val="18"/>
        </w:rPr>
      </w:pPr>
      <w:r>
        <w:rPr>
          <w:rFonts w:ascii="Tahoma" w:hAnsi="Tahoma" w:cs="Tahoma"/>
          <w:b/>
          <w:sz w:val="18"/>
          <w:szCs w:val="18"/>
        </w:rPr>
        <w:t>§ 16</w:t>
      </w:r>
    </w:p>
    <w:p w:rsidR="00A773C8" w:rsidRDefault="00A773C8" w:rsidP="00884170">
      <w:pPr>
        <w:jc w:val="both"/>
        <w:rPr>
          <w:rFonts w:ascii="Tahoma" w:hAnsi="Tahoma" w:cs="Tahoma"/>
          <w:b/>
          <w:bCs/>
          <w:sz w:val="18"/>
          <w:szCs w:val="18"/>
        </w:rPr>
      </w:pPr>
      <w:r>
        <w:rPr>
          <w:rFonts w:ascii="Tahoma" w:hAnsi="Tahoma" w:cs="Tahoma"/>
          <w:sz w:val="18"/>
          <w:szCs w:val="18"/>
        </w:rPr>
        <w:t>Umowę sporządzono w 5 jednobrzmiących egzemplarzach – 3 pozostają u Zamawiającego, a 2 otrzymuje Wykonawca.</w:t>
      </w:r>
      <w:r>
        <w:rPr>
          <w:rFonts w:ascii="Tahoma" w:hAnsi="Tahoma" w:cs="Tahoma"/>
          <w:b/>
          <w:bCs/>
          <w:sz w:val="18"/>
          <w:szCs w:val="18"/>
        </w:rPr>
        <w:tab/>
      </w:r>
    </w:p>
    <w:p w:rsidR="00A773C8" w:rsidRDefault="00A773C8" w:rsidP="00884170">
      <w:pPr>
        <w:jc w:val="both"/>
        <w:rPr>
          <w:rFonts w:ascii="Tahoma" w:hAnsi="Tahoma" w:cs="Tahoma"/>
          <w:sz w:val="18"/>
          <w:szCs w:val="18"/>
        </w:rPr>
      </w:pPr>
    </w:p>
    <w:p w:rsidR="00A773C8" w:rsidRDefault="00A773C8" w:rsidP="00884170">
      <w:pPr>
        <w:jc w:val="both"/>
        <w:rPr>
          <w:rFonts w:ascii="Tahoma" w:hAnsi="Tahoma" w:cs="Tahoma"/>
          <w:sz w:val="18"/>
          <w:szCs w:val="18"/>
        </w:rPr>
      </w:pPr>
    </w:p>
    <w:p w:rsidR="00A773C8" w:rsidRDefault="00A773C8" w:rsidP="00884170">
      <w:pPr>
        <w:jc w:val="both"/>
        <w:rPr>
          <w:rFonts w:ascii="Tahoma" w:hAnsi="Tahoma" w:cs="Tahoma"/>
          <w:sz w:val="18"/>
          <w:szCs w:val="18"/>
        </w:rPr>
      </w:pPr>
    </w:p>
    <w:p w:rsidR="00A773C8" w:rsidRDefault="00A773C8" w:rsidP="00884170">
      <w:pPr>
        <w:jc w:val="both"/>
        <w:rPr>
          <w:rFonts w:ascii="Tahoma" w:hAnsi="Tahoma" w:cs="Tahoma"/>
          <w:sz w:val="18"/>
          <w:szCs w:val="18"/>
        </w:rPr>
      </w:pPr>
    </w:p>
    <w:p w:rsidR="00A773C8" w:rsidRDefault="00A773C8" w:rsidP="00884170">
      <w:pPr>
        <w:pStyle w:val="Heading2"/>
        <w:jc w:val="center"/>
        <w:rPr>
          <w:rFonts w:ascii="Tahoma" w:hAnsi="Tahoma" w:cs="Tahoma"/>
          <w:b/>
          <w:bCs/>
          <w:sz w:val="18"/>
          <w:szCs w:val="18"/>
        </w:rPr>
      </w:pPr>
      <w:r>
        <w:rPr>
          <w:rFonts w:ascii="Tahoma" w:hAnsi="Tahoma" w:cs="Tahoma"/>
          <w:b/>
          <w:bCs/>
          <w:sz w:val="18"/>
          <w:szCs w:val="18"/>
        </w:rPr>
        <w:t xml:space="preserve">ZAMAWIAJĄCY  </w:t>
      </w:r>
      <w:r>
        <w:rPr>
          <w:rFonts w:ascii="Tahoma" w:hAnsi="Tahoma" w:cs="Tahoma"/>
          <w:b/>
          <w:bCs/>
          <w:sz w:val="18"/>
          <w:szCs w:val="18"/>
        </w:rPr>
        <w:tab/>
      </w:r>
      <w:r>
        <w:rPr>
          <w:rFonts w:ascii="Tahoma" w:hAnsi="Tahoma" w:cs="Tahoma"/>
          <w:b/>
          <w:bCs/>
          <w:sz w:val="18"/>
          <w:szCs w:val="18"/>
        </w:rPr>
        <w:tab/>
        <w:t xml:space="preserve">       </w:t>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t>WYKONAWCA</w:t>
      </w:r>
    </w:p>
    <w:p w:rsidR="00A773C8" w:rsidRDefault="00A773C8" w:rsidP="00884170">
      <w:pPr>
        <w:tabs>
          <w:tab w:val="left" w:pos="0"/>
        </w:tabs>
        <w:overflowPunct w:val="0"/>
        <w:autoSpaceDE w:val="0"/>
        <w:autoSpaceDN w:val="0"/>
        <w:adjustRightInd w:val="0"/>
        <w:jc w:val="both"/>
        <w:rPr>
          <w:rFonts w:ascii="Tahoma" w:hAnsi="Tahoma" w:cs="Tahoma"/>
          <w:b/>
          <w:sz w:val="18"/>
          <w:szCs w:val="18"/>
        </w:rPr>
      </w:pPr>
    </w:p>
    <w:p w:rsidR="00A773C8" w:rsidRDefault="00A773C8" w:rsidP="00884170">
      <w:pPr>
        <w:tabs>
          <w:tab w:val="left" w:pos="0"/>
        </w:tabs>
        <w:overflowPunct w:val="0"/>
        <w:autoSpaceDE w:val="0"/>
        <w:autoSpaceDN w:val="0"/>
        <w:adjustRightInd w:val="0"/>
        <w:jc w:val="both"/>
        <w:rPr>
          <w:rFonts w:ascii="Tahoma" w:hAnsi="Tahoma" w:cs="Tahoma"/>
          <w:b/>
          <w:sz w:val="18"/>
          <w:szCs w:val="18"/>
        </w:rPr>
      </w:pPr>
    </w:p>
    <w:p w:rsidR="00A773C8" w:rsidRDefault="00A773C8" w:rsidP="00884170">
      <w:pPr>
        <w:rPr>
          <w:rFonts w:ascii="Tahoma" w:hAnsi="Tahoma" w:cs="Tahoma"/>
          <w:sz w:val="18"/>
          <w:szCs w:val="18"/>
        </w:rPr>
      </w:pPr>
    </w:p>
    <w:p w:rsidR="00A773C8" w:rsidRDefault="00A773C8" w:rsidP="00884170">
      <w:pPr>
        <w:rPr>
          <w:rFonts w:ascii="Tahoma" w:hAnsi="Tahoma" w:cs="Tahoma"/>
          <w:sz w:val="18"/>
          <w:szCs w:val="18"/>
        </w:rPr>
      </w:pPr>
    </w:p>
    <w:p w:rsidR="00A773C8" w:rsidRDefault="00A773C8" w:rsidP="00B745F6">
      <w:pPr>
        <w:spacing w:before="100" w:beforeAutospacing="1" w:after="100" w:afterAutospacing="1"/>
        <w:jc w:val="both"/>
        <w:rPr>
          <w:rFonts w:ascii="Tahoma" w:hAnsi="Tahoma" w:cs="Tahoma"/>
          <w:b/>
        </w:rPr>
      </w:pPr>
    </w:p>
    <w:p w:rsidR="00A773C8" w:rsidRDefault="00A773C8" w:rsidP="00B745F6">
      <w:pPr>
        <w:spacing w:before="100" w:beforeAutospacing="1" w:after="100" w:afterAutospacing="1"/>
        <w:jc w:val="both"/>
        <w:rPr>
          <w:rFonts w:ascii="Tahoma" w:hAnsi="Tahoma" w:cs="Tahoma"/>
          <w:b/>
        </w:rPr>
      </w:pPr>
    </w:p>
    <w:p w:rsidR="00A773C8" w:rsidRDefault="00A773C8" w:rsidP="00B745F6">
      <w:pPr>
        <w:spacing w:before="100" w:beforeAutospacing="1" w:after="100" w:afterAutospacing="1"/>
        <w:jc w:val="both"/>
        <w:rPr>
          <w:rFonts w:ascii="Tahoma" w:hAnsi="Tahoma" w:cs="Tahoma"/>
          <w:b/>
        </w:rPr>
      </w:pPr>
    </w:p>
    <w:p w:rsidR="00A773C8" w:rsidRDefault="00A773C8" w:rsidP="00B745F6">
      <w:pPr>
        <w:spacing w:before="100" w:beforeAutospacing="1" w:after="100" w:afterAutospacing="1"/>
        <w:jc w:val="both"/>
        <w:rPr>
          <w:rFonts w:ascii="Tahoma" w:hAnsi="Tahoma" w:cs="Tahoma"/>
          <w:b/>
        </w:rPr>
      </w:pPr>
    </w:p>
    <w:p w:rsidR="00A773C8" w:rsidRDefault="00A773C8" w:rsidP="00B745F6">
      <w:pPr>
        <w:spacing w:before="100" w:beforeAutospacing="1" w:after="100" w:afterAutospacing="1"/>
        <w:jc w:val="both"/>
        <w:rPr>
          <w:rFonts w:ascii="Tahoma" w:hAnsi="Tahoma" w:cs="Tahoma"/>
          <w:b/>
        </w:rPr>
      </w:pPr>
    </w:p>
    <w:p w:rsidR="00A773C8" w:rsidRDefault="00A773C8" w:rsidP="00B745F6">
      <w:pPr>
        <w:spacing w:before="100" w:beforeAutospacing="1" w:after="100" w:afterAutospacing="1"/>
        <w:jc w:val="both"/>
        <w:rPr>
          <w:rFonts w:ascii="Tahoma" w:hAnsi="Tahoma" w:cs="Tahoma"/>
          <w:b/>
        </w:rPr>
      </w:pPr>
    </w:p>
    <w:p w:rsidR="00A773C8" w:rsidRDefault="00A773C8" w:rsidP="00B745F6">
      <w:pPr>
        <w:spacing w:before="100" w:beforeAutospacing="1" w:after="100" w:afterAutospacing="1"/>
        <w:jc w:val="both"/>
        <w:rPr>
          <w:rFonts w:ascii="Tahoma" w:hAnsi="Tahoma" w:cs="Tahoma"/>
          <w:b/>
        </w:rPr>
      </w:pPr>
    </w:p>
    <w:p w:rsidR="00A773C8" w:rsidRDefault="00A773C8" w:rsidP="00B745F6">
      <w:pPr>
        <w:spacing w:before="100" w:beforeAutospacing="1" w:after="100" w:afterAutospacing="1"/>
        <w:jc w:val="both"/>
        <w:rPr>
          <w:rFonts w:ascii="Tahoma" w:hAnsi="Tahoma" w:cs="Tahoma"/>
          <w:b/>
        </w:rPr>
      </w:pPr>
    </w:p>
    <w:p w:rsidR="00A773C8" w:rsidRDefault="00A773C8" w:rsidP="00B745F6">
      <w:pPr>
        <w:spacing w:before="100" w:beforeAutospacing="1" w:after="100" w:afterAutospacing="1"/>
        <w:jc w:val="both"/>
        <w:rPr>
          <w:rFonts w:ascii="Tahoma" w:hAnsi="Tahoma" w:cs="Tahoma"/>
          <w:b/>
        </w:rPr>
      </w:pPr>
    </w:p>
    <w:p w:rsidR="00A773C8" w:rsidRDefault="00A773C8" w:rsidP="00B745F6">
      <w:pPr>
        <w:spacing w:before="100" w:beforeAutospacing="1" w:after="100" w:afterAutospacing="1"/>
        <w:jc w:val="both"/>
        <w:rPr>
          <w:rFonts w:ascii="Tahoma" w:hAnsi="Tahoma" w:cs="Tahoma"/>
          <w:b/>
        </w:rPr>
      </w:pPr>
    </w:p>
    <w:p w:rsidR="00A773C8" w:rsidRDefault="00A773C8" w:rsidP="00B745F6">
      <w:pPr>
        <w:spacing w:before="100" w:beforeAutospacing="1" w:after="100" w:afterAutospacing="1"/>
        <w:jc w:val="both"/>
        <w:rPr>
          <w:rFonts w:ascii="Tahoma" w:hAnsi="Tahoma" w:cs="Tahoma"/>
          <w:b/>
        </w:rPr>
      </w:pPr>
    </w:p>
    <w:p w:rsidR="00A773C8" w:rsidRDefault="00A773C8" w:rsidP="00B745F6">
      <w:pPr>
        <w:spacing w:before="100" w:beforeAutospacing="1" w:after="100" w:afterAutospacing="1"/>
        <w:jc w:val="both"/>
        <w:rPr>
          <w:rFonts w:ascii="Tahoma" w:hAnsi="Tahoma" w:cs="Tahoma"/>
          <w:b/>
        </w:rPr>
      </w:pPr>
    </w:p>
    <w:p w:rsidR="00A773C8" w:rsidRDefault="00A773C8" w:rsidP="00B745F6">
      <w:pPr>
        <w:spacing w:before="100" w:beforeAutospacing="1" w:after="100" w:afterAutospacing="1"/>
        <w:jc w:val="both"/>
        <w:rPr>
          <w:rFonts w:ascii="Tahoma" w:hAnsi="Tahoma" w:cs="Tahoma"/>
          <w:b/>
        </w:rPr>
      </w:pPr>
    </w:p>
    <w:p w:rsidR="00A773C8" w:rsidRDefault="00A773C8" w:rsidP="00B745F6">
      <w:pPr>
        <w:spacing w:before="100" w:beforeAutospacing="1" w:after="100" w:afterAutospacing="1"/>
        <w:jc w:val="both"/>
        <w:rPr>
          <w:rFonts w:ascii="Tahoma" w:hAnsi="Tahoma" w:cs="Tahoma"/>
          <w:b/>
        </w:rPr>
      </w:pPr>
    </w:p>
    <w:p w:rsidR="00A773C8" w:rsidRDefault="00A773C8" w:rsidP="00B745F6">
      <w:pPr>
        <w:spacing w:before="100" w:beforeAutospacing="1" w:after="100" w:afterAutospacing="1"/>
        <w:jc w:val="both"/>
        <w:rPr>
          <w:rFonts w:ascii="Tahoma" w:hAnsi="Tahoma" w:cs="Tahoma"/>
          <w:b/>
        </w:rPr>
      </w:pPr>
    </w:p>
    <w:p w:rsidR="00A773C8" w:rsidRDefault="00A773C8" w:rsidP="00B745F6">
      <w:pPr>
        <w:spacing w:before="100" w:beforeAutospacing="1" w:after="100" w:afterAutospacing="1"/>
        <w:jc w:val="both"/>
        <w:rPr>
          <w:rFonts w:ascii="Tahoma" w:hAnsi="Tahoma" w:cs="Tahoma"/>
          <w:b/>
        </w:rPr>
      </w:pPr>
    </w:p>
    <w:p w:rsidR="00A773C8" w:rsidRDefault="00A773C8" w:rsidP="00B745F6">
      <w:pPr>
        <w:spacing w:before="100" w:beforeAutospacing="1" w:after="100" w:afterAutospacing="1"/>
        <w:jc w:val="both"/>
        <w:rPr>
          <w:rFonts w:ascii="Tahoma" w:hAnsi="Tahoma" w:cs="Tahoma"/>
          <w:b/>
        </w:rPr>
      </w:pPr>
    </w:p>
    <w:p w:rsidR="00A773C8" w:rsidRPr="00B6213E" w:rsidRDefault="00A773C8" w:rsidP="003D4FDB">
      <w:pPr>
        <w:pStyle w:val="Heading2"/>
        <w:jc w:val="right"/>
        <w:rPr>
          <w:rFonts w:ascii="Tahoma" w:hAnsi="Tahoma" w:cs="Tahoma"/>
          <w:b/>
          <w:sz w:val="18"/>
          <w:szCs w:val="18"/>
        </w:rPr>
      </w:pPr>
      <w:bookmarkStart w:id="135" w:name="_Toc456688980"/>
      <w:bookmarkStart w:id="136" w:name="_Toc476231648"/>
      <w:r w:rsidRPr="00B6213E">
        <w:rPr>
          <w:rFonts w:ascii="Tahoma" w:hAnsi="Tahoma" w:cs="Tahoma"/>
          <w:b/>
          <w:sz w:val="18"/>
          <w:szCs w:val="18"/>
        </w:rPr>
        <w:t>Załącznik nr 1 do wzoru umowy</w:t>
      </w:r>
      <w:bookmarkEnd w:id="135"/>
      <w:bookmarkEnd w:id="136"/>
    </w:p>
    <w:p w:rsidR="00A773C8" w:rsidRDefault="00A773C8" w:rsidP="00AB3288">
      <w:pPr>
        <w:pStyle w:val="BodyTextIndent"/>
        <w:ind w:left="0"/>
        <w:rPr>
          <w:rFonts w:ascii="Tahoma" w:hAnsi="Tahoma" w:cs="Tahoma"/>
          <w:b/>
          <w:bCs/>
          <w:sz w:val="18"/>
          <w:szCs w:val="18"/>
        </w:rPr>
      </w:pPr>
    </w:p>
    <w:p w:rsidR="00A773C8" w:rsidRPr="00B745F6" w:rsidRDefault="00A773C8" w:rsidP="00AB3288">
      <w:pPr>
        <w:pStyle w:val="BodyTextIndent"/>
        <w:ind w:left="0"/>
        <w:rPr>
          <w:rFonts w:ascii="Tahoma" w:hAnsi="Tahoma" w:cs="Tahoma"/>
          <w:bCs/>
          <w:sz w:val="18"/>
          <w:szCs w:val="18"/>
        </w:rPr>
      </w:pPr>
    </w:p>
    <w:p w:rsidR="00A773C8" w:rsidRDefault="00A773C8" w:rsidP="006B4311">
      <w:bookmarkStart w:id="137" w:name="_Toc456866772"/>
    </w:p>
    <w:p w:rsidR="00A773C8" w:rsidRPr="00F117EF" w:rsidRDefault="00A773C8" w:rsidP="00B6213E">
      <w:pPr>
        <w:jc w:val="center"/>
        <w:outlineLvl w:val="0"/>
        <w:rPr>
          <w:rFonts w:ascii="Tahoma" w:hAnsi="Tahoma" w:cs="Tahoma"/>
          <w:b/>
          <w:sz w:val="18"/>
          <w:szCs w:val="18"/>
        </w:rPr>
      </w:pPr>
      <w:r w:rsidRPr="00F117EF">
        <w:rPr>
          <w:rFonts w:ascii="Tahoma" w:hAnsi="Tahoma" w:cs="Tahoma"/>
          <w:b/>
          <w:sz w:val="18"/>
          <w:szCs w:val="18"/>
        </w:rPr>
        <w:t>WZÓR ZABEZPIECZENIA NALEŻYTEGO WYKONANIA UMOWY /</w:t>
      </w:r>
    </w:p>
    <w:p w:rsidR="00A773C8" w:rsidRPr="00F117EF" w:rsidRDefault="00A773C8" w:rsidP="00B6213E">
      <w:pPr>
        <w:jc w:val="center"/>
        <w:rPr>
          <w:rFonts w:ascii="Tahoma" w:hAnsi="Tahoma" w:cs="Tahoma"/>
          <w:b/>
          <w:sz w:val="18"/>
          <w:szCs w:val="18"/>
        </w:rPr>
      </w:pPr>
      <w:r w:rsidRPr="00F117EF">
        <w:rPr>
          <w:rFonts w:ascii="Tahoma" w:hAnsi="Tahoma" w:cs="Tahoma"/>
          <w:b/>
          <w:sz w:val="18"/>
          <w:szCs w:val="18"/>
        </w:rPr>
        <w:t>WZÓR ZABEZPIECZENIA Z TYTUŁU RĘKOJMI ZA WADY</w:t>
      </w:r>
    </w:p>
    <w:p w:rsidR="00A773C8" w:rsidRPr="00F117EF" w:rsidRDefault="00A773C8" w:rsidP="00B6213E">
      <w:pPr>
        <w:jc w:val="center"/>
        <w:rPr>
          <w:rFonts w:ascii="Tahoma" w:hAnsi="Tahoma" w:cs="Tahoma"/>
          <w:b/>
          <w:sz w:val="18"/>
          <w:szCs w:val="18"/>
        </w:rPr>
      </w:pPr>
    </w:p>
    <w:p w:rsidR="00A773C8" w:rsidRPr="00F117EF" w:rsidRDefault="00A773C8" w:rsidP="00B6213E">
      <w:pPr>
        <w:jc w:val="center"/>
        <w:outlineLvl w:val="0"/>
        <w:rPr>
          <w:rFonts w:ascii="Tahoma" w:hAnsi="Tahoma" w:cs="Tahoma"/>
          <w:b/>
          <w:sz w:val="18"/>
          <w:szCs w:val="18"/>
        </w:rPr>
      </w:pPr>
      <w:r w:rsidRPr="00F117EF">
        <w:rPr>
          <w:rFonts w:ascii="Tahoma" w:hAnsi="Tahoma" w:cs="Tahoma"/>
          <w:b/>
          <w:sz w:val="18"/>
          <w:szCs w:val="18"/>
        </w:rPr>
        <w:t>GWARANCJA BANKOWA / UBEZPIECZENIOWA</w:t>
      </w:r>
    </w:p>
    <w:p w:rsidR="00A773C8" w:rsidRPr="00F117EF" w:rsidRDefault="00A773C8" w:rsidP="00B6213E">
      <w:pPr>
        <w:rPr>
          <w:rFonts w:ascii="Tahoma" w:hAnsi="Tahoma" w:cs="Tahoma"/>
          <w:sz w:val="18"/>
          <w:szCs w:val="18"/>
        </w:rPr>
      </w:pPr>
    </w:p>
    <w:p w:rsidR="00A773C8" w:rsidRPr="00F117EF" w:rsidRDefault="00A773C8" w:rsidP="00B6213E">
      <w:pPr>
        <w:jc w:val="both"/>
        <w:rPr>
          <w:rFonts w:ascii="Tahoma" w:hAnsi="Tahoma" w:cs="Tahoma"/>
          <w:sz w:val="18"/>
          <w:szCs w:val="18"/>
        </w:rPr>
      </w:pPr>
      <w:r w:rsidRPr="00F117EF">
        <w:rPr>
          <w:rFonts w:ascii="Tahoma" w:hAnsi="Tahoma" w:cs="Tahoma"/>
          <w:sz w:val="18"/>
          <w:szCs w:val="18"/>
        </w:rPr>
        <w:t>wystawiona w ………………………………………..……. (miejsce wystawienia Gwarancji),</w:t>
      </w:r>
    </w:p>
    <w:p w:rsidR="00A773C8" w:rsidRPr="00F117EF" w:rsidRDefault="00A773C8" w:rsidP="00B6213E">
      <w:pPr>
        <w:jc w:val="both"/>
        <w:rPr>
          <w:rFonts w:ascii="Tahoma" w:hAnsi="Tahoma" w:cs="Tahoma"/>
          <w:sz w:val="18"/>
          <w:szCs w:val="18"/>
        </w:rPr>
      </w:pPr>
      <w:r w:rsidRPr="00F117EF">
        <w:rPr>
          <w:rFonts w:ascii="Tahoma" w:hAnsi="Tahoma" w:cs="Tahoma"/>
          <w:sz w:val="18"/>
          <w:szCs w:val="18"/>
        </w:rPr>
        <w:t>w dniu: ……………………………………………………..….. (data wystawienia Gwarancji),</w:t>
      </w:r>
    </w:p>
    <w:p w:rsidR="00A773C8" w:rsidRPr="00F117EF" w:rsidRDefault="00A773C8" w:rsidP="00B6213E">
      <w:pPr>
        <w:jc w:val="both"/>
        <w:rPr>
          <w:rFonts w:ascii="Tahoma" w:hAnsi="Tahoma" w:cs="Tahoma"/>
          <w:sz w:val="18"/>
          <w:szCs w:val="18"/>
        </w:rPr>
      </w:pPr>
      <w:r w:rsidRPr="00F117EF">
        <w:rPr>
          <w:rFonts w:ascii="Tahoma" w:hAnsi="Tahoma" w:cs="Tahoma"/>
          <w:sz w:val="18"/>
          <w:szCs w:val="18"/>
        </w:rPr>
        <w:t>przez …………………………………………... (firma / nazwa, adres, inne dane identyfikujące Gwaranta),</w:t>
      </w:r>
    </w:p>
    <w:p w:rsidR="00A773C8" w:rsidRPr="00F117EF" w:rsidRDefault="00A773C8" w:rsidP="00B6213E">
      <w:pPr>
        <w:jc w:val="both"/>
        <w:rPr>
          <w:rFonts w:ascii="Tahoma" w:hAnsi="Tahoma" w:cs="Tahoma"/>
          <w:sz w:val="18"/>
          <w:szCs w:val="18"/>
        </w:rPr>
      </w:pPr>
      <w:r w:rsidRPr="00F117EF">
        <w:rPr>
          <w:rFonts w:ascii="Tahoma" w:hAnsi="Tahoma" w:cs="Tahoma"/>
          <w:sz w:val="18"/>
          <w:szCs w:val="18"/>
        </w:rPr>
        <w:t>w imieniu którego występuje …………..…… (imię i nazwisko osoby reprezentanta Gwaranta),</w:t>
      </w:r>
    </w:p>
    <w:p w:rsidR="00A773C8" w:rsidRPr="00F117EF" w:rsidRDefault="00A773C8" w:rsidP="00B6213E">
      <w:pPr>
        <w:jc w:val="both"/>
        <w:rPr>
          <w:rFonts w:ascii="Tahoma" w:hAnsi="Tahoma" w:cs="Tahoma"/>
          <w:sz w:val="18"/>
          <w:szCs w:val="18"/>
        </w:rPr>
      </w:pPr>
      <w:r w:rsidRPr="00F117EF">
        <w:rPr>
          <w:rFonts w:ascii="Tahoma" w:hAnsi="Tahoma" w:cs="Tahoma"/>
          <w:sz w:val="18"/>
          <w:szCs w:val="18"/>
        </w:rPr>
        <w:t xml:space="preserve">reprezentowane na podstawie pełnomocnictwa Nr ………………… z dnia ……..……………, </w:t>
      </w:r>
    </w:p>
    <w:p w:rsidR="00A773C8" w:rsidRPr="00F117EF" w:rsidRDefault="00A773C8" w:rsidP="00B6213E">
      <w:pPr>
        <w:jc w:val="both"/>
        <w:rPr>
          <w:rFonts w:ascii="Tahoma" w:hAnsi="Tahoma" w:cs="Tahoma"/>
          <w:sz w:val="18"/>
          <w:szCs w:val="18"/>
        </w:rPr>
      </w:pPr>
      <w:r w:rsidRPr="00F117EF">
        <w:rPr>
          <w:rFonts w:ascii="Tahoma" w:hAnsi="Tahoma" w:cs="Tahoma"/>
          <w:sz w:val="18"/>
          <w:szCs w:val="18"/>
        </w:rPr>
        <w:t>którego oryginał / kopia potwierdzona notarialnie za zgodność z oryginałem, zostało przedłożone wraz z niniejszym Zabezpieczeniem</w:t>
      </w:r>
    </w:p>
    <w:p w:rsidR="00A773C8" w:rsidRPr="00F117EF" w:rsidRDefault="00A773C8" w:rsidP="00B6213E">
      <w:pPr>
        <w:jc w:val="both"/>
        <w:rPr>
          <w:rFonts w:ascii="Tahoma" w:hAnsi="Tahoma" w:cs="Tahoma"/>
          <w:sz w:val="18"/>
          <w:szCs w:val="18"/>
        </w:rPr>
      </w:pPr>
      <w:r w:rsidRPr="00F117EF">
        <w:rPr>
          <w:rFonts w:ascii="Tahoma" w:hAnsi="Tahoma" w:cs="Tahoma"/>
          <w:sz w:val="18"/>
          <w:szCs w:val="18"/>
        </w:rPr>
        <w:t>zwany dalej „Gwarantem”</w:t>
      </w:r>
    </w:p>
    <w:p w:rsidR="00A773C8" w:rsidRPr="00F117EF" w:rsidRDefault="00A773C8" w:rsidP="00B6213E">
      <w:pPr>
        <w:jc w:val="both"/>
        <w:rPr>
          <w:rFonts w:ascii="Tahoma" w:hAnsi="Tahoma" w:cs="Tahoma"/>
          <w:sz w:val="18"/>
          <w:szCs w:val="18"/>
        </w:rPr>
      </w:pPr>
    </w:p>
    <w:p w:rsidR="00A773C8" w:rsidRPr="00F117EF" w:rsidRDefault="00A773C8" w:rsidP="00B6213E">
      <w:pPr>
        <w:jc w:val="both"/>
        <w:rPr>
          <w:rFonts w:ascii="Tahoma" w:hAnsi="Tahoma" w:cs="Tahoma"/>
          <w:sz w:val="18"/>
          <w:szCs w:val="18"/>
        </w:rPr>
      </w:pPr>
      <w:r w:rsidRPr="00F117EF">
        <w:rPr>
          <w:rFonts w:ascii="Tahoma" w:hAnsi="Tahoma" w:cs="Tahoma"/>
          <w:sz w:val="18"/>
          <w:szCs w:val="18"/>
        </w:rPr>
        <w:t>pozostałe użyte w treści niniejszej Gwarancji określenia oznaczają:</w:t>
      </w:r>
    </w:p>
    <w:p w:rsidR="00A773C8" w:rsidRPr="00F117EF" w:rsidRDefault="00A773C8" w:rsidP="00B6213E">
      <w:pPr>
        <w:jc w:val="both"/>
        <w:rPr>
          <w:rFonts w:ascii="Tahoma" w:hAnsi="Tahoma" w:cs="Tahoma"/>
          <w:sz w:val="18"/>
          <w:szCs w:val="18"/>
        </w:rPr>
      </w:pPr>
    </w:p>
    <w:p w:rsidR="00A773C8" w:rsidRPr="00F117EF" w:rsidRDefault="00A773C8" w:rsidP="00B6213E">
      <w:pPr>
        <w:jc w:val="both"/>
        <w:rPr>
          <w:rFonts w:ascii="Tahoma" w:hAnsi="Tahoma" w:cs="Tahoma"/>
          <w:sz w:val="18"/>
          <w:szCs w:val="18"/>
        </w:rPr>
      </w:pPr>
      <w:r w:rsidRPr="00F117EF">
        <w:rPr>
          <w:rFonts w:ascii="Tahoma" w:hAnsi="Tahoma" w:cs="Tahoma"/>
          <w:sz w:val="18"/>
          <w:szCs w:val="18"/>
        </w:rPr>
        <w:t>Beneficjent Gwarancji: Miasto Stołeczne Warszawa, pl. Bankowy 3/5, 00-950 Warszawa, w  imieniu i na rzecz którego działa Zarząd Dróg Miejskich, ul. Chmielna 120, 00-801 Warszawa.</w:t>
      </w:r>
    </w:p>
    <w:p w:rsidR="00A773C8" w:rsidRPr="00F117EF" w:rsidRDefault="00A773C8" w:rsidP="00B6213E">
      <w:pPr>
        <w:jc w:val="both"/>
        <w:rPr>
          <w:rFonts w:ascii="Tahoma" w:hAnsi="Tahoma" w:cs="Tahoma"/>
          <w:sz w:val="18"/>
          <w:szCs w:val="18"/>
        </w:rPr>
      </w:pPr>
    </w:p>
    <w:p w:rsidR="00A773C8" w:rsidRPr="00F117EF" w:rsidRDefault="00A773C8" w:rsidP="00B6213E">
      <w:pPr>
        <w:jc w:val="both"/>
        <w:rPr>
          <w:rFonts w:ascii="Tahoma" w:hAnsi="Tahoma" w:cs="Tahoma"/>
          <w:sz w:val="18"/>
          <w:szCs w:val="18"/>
        </w:rPr>
      </w:pPr>
      <w:r w:rsidRPr="00F117EF">
        <w:rPr>
          <w:rFonts w:ascii="Tahoma" w:hAnsi="Tahoma" w:cs="Tahoma"/>
          <w:sz w:val="18"/>
          <w:szCs w:val="18"/>
        </w:rPr>
        <w:t>Wykonawca / Zobowiązany z tytułu Umowy: (nazwa, adres, inne dane identyfikujące Wykonawcę; w przypadku Konsorcjum należy wymienić wszystkich Wykonawców oraz podać dla każdego z nich: firmę / nazwę, adres, inne dane identyfikujące każdego z Wykonawców).</w:t>
      </w:r>
    </w:p>
    <w:p w:rsidR="00A773C8" w:rsidRPr="00F117EF" w:rsidRDefault="00A773C8" w:rsidP="00B6213E">
      <w:pPr>
        <w:jc w:val="both"/>
        <w:rPr>
          <w:rFonts w:ascii="Tahoma" w:hAnsi="Tahoma" w:cs="Tahoma"/>
          <w:sz w:val="18"/>
          <w:szCs w:val="18"/>
        </w:rPr>
      </w:pPr>
    </w:p>
    <w:p w:rsidR="00A773C8" w:rsidRPr="00F117EF" w:rsidRDefault="00A773C8" w:rsidP="00B6213E">
      <w:pPr>
        <w:jc w:val="both"/>
        <w:rPr>
          <w:rFonts w:ascii="Tahoma" w:hAnsi="Tahoma" w:cs="Tahoma"/>
          <w:sz w:val="18"/>
          <w:szCs w:val="18"/>
        </w:rPr>
      </w:pPr>
      <w:r w:rsidRPr="00F117EF">
        <w:rPr>
          <w:rFonts w:ascii="Tahoma" w:hAnsi="Tahoma" w:cs="Tahoma"/>
          <w:sz w:val="18"/>
          <w:szCs w:val="18"/>
        </w:rPr>
        <w:t>Zabezpieczenie należytego wykonania umowy / zabezpieczenie należytego wykonania rękojmi za wady dotyczy Umowy ……………………………………………..…………………………</w:t>
      </w:r>
    </w:p>
    <w:p w:rsidR="00A773C8" w:rsidRPr="00F117EF" w:rsidRDefault="00A773C8" w:rsidP="00B6213E">
      <w:pPr>
        <w:rPr>
          <w:rFonts w:ascii="Tahoma" w:hAnsi="Tahoma" w:cs="Tahoma"/>
          <w:sz w:val="18"/>
          <w:szCs w:val="18"/>
        </w:rPr>
      </w:pPr>
    </w:p>
    <w:p w:rsidR="00A773C8" w:rsidRPr="00F117EF" w:rsidRDefault="00A773C8" w:rsidP="00B6213E">
      <w:pPr>
        <w:jc w:val="center"/>
        <w:rPr>
          <w:rFonts w:ascii="Tahoma" w:hAnsi="Tahoma" w:cs="Tahoma"/>
          <w:b/>
          <w:sz w:val="18"/>
          <w:szCs w:val="18"/>
        </w:rPr>
      </w:pPr>
      <w:r w:rsidRPr="00F117EF">
        <w:rPr>
          <w:rFonts w:ascii="Tahoma" w:hAnsi="Tahoma" w:cs="Tahoma"/>
          <w:b/>
          <w:sz w:val="18"/>
          <w:szCs w:val="18"/>
        </w:rPr>
        <w:t>§ 1</w:t>
      </w:r>
    </w:p>
    <w:p w:rsidR="00A773C8" w:rsidRPr="00F117EF" w:rsidRDefault="00A773C8" w:rsidP="00B6213E">
      <w:pPr>
        <w:rPr>
          <w:rFonts w:ascii="Tahoma" w:hAnsi="Tahoma" w:cs="Tahoma"/>
          <w:sz w:val="18"/>
          <w:szCs w:val="18"/>
        </w:rPr>
      </w:pPr>
    </w:p>
    <w:p w:rsidR="00A773C8" w:rsidRPr="00F117EF" w:rsidRDefault="00A773C8" w:rsidP="00F042F4">
      <w:pPr>
        <w:pStyle w:val="ListParagraph"/>
        <w:numPr>
          <w:ilvl w:val="0"/>
          <w:numId w:val="28"/>
        </w:numPr>
        <w:spacing w:after="0" w:line="240" w:lineRule="auto"/>
        <w:ind w:left="426"/>
        <w:contextualSpacing/>
        <w:jc w:val="both"/>
        <w:rPr>
          <w:rFonts w:ascii="Tahoma" w:hAnsi="Tahoma" w:cs="Tahoma"/>
          <w:sz w:val="18"/>
          <w:szCs w:val="18"/>
        </w:rPr>
      </w:pPr>
      <w:r w:rsidRPr="00F117EF">
        <w:rPr>
          <w:rFonts w:ascii="Tahoma" w:hAnsi="Tahoma" w:cs="Tahoma"/>
          <w:sz w:val="18"/>
          <w:szCs w:val="18"/>
        </w:rPr>
        <w:t xml:space="preserve">Gwarancja niniejsza zabezpiecza roszczenie Beneficjenta w stosunku do Wykonawcy powstałe w związku z niewykonaniem lub nienależytym wykonaniem Umowy/rękojmią za wady fizyczne lub prawne. </w:t>
      </w:r>
    </w:p>
    <w:p w:rsidR="00A773C8" w:rsidRPr="00F117EF" w:rsidRDefault="00A773C8" w:rsidP="00F042F4">
      <w:pPr>
        <w:pStyle w:val="ListParagraph"/>
        <w:numPr>
          <w:ilvl w:val="0"/>
          <w:numId w:val="28"/>
        </w:numPr>
        <w:spacing w:after="0" w:line="240" w:lineRule="auto"/>
        <w:ind w:left="426"/>
        <w:contextualSpacing/>
        <w:jc w:val="both"/>
        <w:rPr>
          <w:rFonts w:ascii="Tahoma" w:hAnsi="Tahoma" w:cs="Tahoma"/>
          <w:sz w:val="18"/>
          <w:szCs w:val="18"/>
        </w:rPr>
      </w:pPr>
      <w:r w:rsidRPr="00F117EF">
        <w:rPr>
          <w:rFonts w:ascii="Tahoma" w:hAnsi="Tahoma" w:cs="Tahoma"/>
          <w:sz w:val="18"/>
          <w:szCs w:val="18"/>
        </w:rPr>
        <w:t xml:space="preserve">Za niewykonanie lub nienależyte wykonanie Umowy należy również rozumieć wypowiedzenie lub odstąpienie od umowy przez Beneficjenta z winy Wykonawcy, a także wypowiedzenie lub odstąpienie od umowy przez Wykonawcę z powodu okoliczności, za które Beneficjent nie ponosi odpowiedzialności. </w:t>
      </w:r>
    </w:p>
    <w:p w:rsidR="00A773C8" w:rsidRPr="00F117EF" w:rsidRDefault="00A773C8" w:rsidP="00B6213E">
      <w:pPr>
        <w:rPr>
          <w:rFonts w:ascii="Tahoma" w:hAnsi="Tahoma" w:cs="Tahoma"/>
          <w:sz w:val="18"/>
          <w:szCs w:val="18"/>
        </w:rPr>
      </w:pPr>
    </w:p>
    <w:p w:rsidR="00A773C8" w:rsidRPr="00F117EF" w:rsidRDefault="00A773C8" w:rsidP="00B6213E">
      <w:pPr>
        <w:jc w:val="center"/>
        <w:rPr>
          <w:rFonts w:ascii="Tahoma" w:hAnsi="Tahoma" w:cs="Tahoma"/>
          <w:b/>
          <w:sz w:val="18"/>
          <w:szCs w:val="18"/>
        </w:rPr>
      </w:pPr>
      <w:r w:rsidRPr="00F117EF">
        <w:rPr>
          <w:rFonts w:ascii="Tahoma" w:hAnsi="Tahoma" w:cs="Tahoma"/>
          <w:b/>
          <w:sz w:val="18"/>
          <w:szCs w:val="18"/>
        </w:rPr>
        <w:t>§ 2</w:t>
      </w:r>
    </w:p>
    <w:p w:rsidR="00A773C8" w:rsidRPr="00F117EF" w:rsidRDefault="00A773C8" w:rsidP="00B6213E">
      <w:pPr>
        <w:rPr>
          <w:rFonts w:ascii="Tahoma" w:hAnsi="Tahoma" w:cs="Tahoma"/>
          <w:sz w:val="18"/>
          <w:szCs w:val="18"/>
        </w:rPr>
      </w:pPr>
    </w:p>
    <w:p w:rsidR="00A773C8" w:rsidRPr="00F117EF" w:rsidRDefault="00A773C8" w:rsidP="00F042F4">
      <w:pPr>
        <w:pStyle w:val="ListParagraph"/>
        <w:numPr>
          <w:ilvl w:val="0"/>
          <w:numId w:val="29"/>
        </w:numPr>
        <w:spacing w:after="0" w:line="240" w:lineRule="auto"/>
        <w:ind w:left="426"/>
        <w:contextualSpacing/>
        <w:jc w:val="both"/>
        <w:rPr>
          <w:rFonts w:ascii="Tahoma" w:hAnsi="Tahoma" w:cs="Tahoma"/>
          <w:sz w:val="18"/>
          <w:szCs w:val="18"/>
        </w:rPr>
      </w:pPr>
      <w:r w:rsidRPr="00F117EF">
        <w:rPr>
          <w:rFonts w:ascii="Tahoma" w:hAnsi="Tahoma" w:cs="Tahoma"/>
          <w:sz w:val="18"/>
          <w:szCs w:val="18"/>
        </w:rPr>
        <w:t>Gwarant nieodwołalnie, bezwarunkowo, na zasadach przewidzianych w niniejszej Gwarancji, oraz na pierwsze pisemne żądanie gwarantuje na rzecz Beneficjenta Gwarancji:</w:t>
      </w:r>
    </w:p>
    <w:p w:rsidR="00A773C8" w:rsidRPr="00F117EF" w:rsidRDefault="00A773C8" w:rsidP="00B6213E">
      <w:pPr>
        <w:pStyle w:val="ListParagraph"/>
        <w:numPr>
          <w:ilvl w:val="0"/>
          <w:numId w:val="30"/>
        </w:numPr>
        <w:spacing w:after="0" w:line="240" w:lineRule="auto"/>
        <w:contextualSpacing/>
        <w:jc w:val="both"/>
        <w:rPr>
          <w:rFonts w:ascii="Tahoma" w:hAnsi="Tahoma" w:cs="Tahoma"/>
          <w:sz w:val="18"/>
          <w:szCs w:val="18"/>
        </w:rPr>
      </w:pPr>
      <w:r w:rsidRPr="00F117EF">
        <w:rPr>
          <w:rFonts w:ascii="Tahoma" w:hAnsi="Tahoma" w:cs="Tahoma"/>
          <w:sz w:val="18"/>
          <w:szCs w:val="18"/>
        </w:rPr>
        <w:t xml:space="preserve">zapłatę do kwoty ……………… (słownie: …………………………………...) z tytułu niewykonania lub nienależytego wykonania Umowy oraz </w:t>
      </w:r>
    </w:p>
    <w:p w:rsidR="00A773C8" w:rsidRPr="00F117EF" w:rsidRDefault="00A773C8" w:rsidP="00B6213E">
      <w:pPr>
        <w:pStyle w:val="ListParagraph"/>
        <w:numPr>
          <w:ilvl w:val="0"/>
          <w:numId w:val="30"/>
        </w:numPr>
        <w:spacing w:after="0" w:line="240" w:lineRule="auto"/>
        <w:contextualSpacing/>
        <w:jc w:val="both"/>
        <w:rPr>
          <w:rFonts w:ascii="Tahoma" w:hAnsi="Tahoma" w:cs="Tahoma"/>
          <w:sz w:val="18"/>
          <w:szCs w:val="18"/>
        </w:rPr>
      </w:pPr>
      <w:r w:rsidRPr="00F117EF">
        <w:rPr>
          <w:rFonts w:ascii="Tahoma" w:hAnsi="Tahoma" w:cs="Tahoma"/>
          <w:sz w:val="18"/>
          <w:szCs w:val="18"/>
        </w:rPr>
        <w:t>zapłatę do kwoty ……………… (słownie: …………………………………...) z tytułu rękojmi za wady fizyczne lub prawne.</w:t>
      </w:r>
    </w:p>
    <w:p w:rsidR="00A773C8" w:rsidRPr="00F117EF" w:rsidRDefault="00A773C8" w:rsidP="00F042F4">
      <w:pPr>
        <w:pStyle w:val="ListParagraph"/>
        <w:numPr>
          <w:ilvl w:val="0"/>
          <w:numId w:val="29"/>
        </w:numPr>
        <w:spacing w:after="0" w:line="240" w:lineRule="auto"/>
        <w:ind w:left="426"/>
        <w:contextualSpacing/>
        <w:jc w:val="both"/>
        <w:rPr>
          <w:rFonts w:ascii="Tahoma" w:hAnsi="Tahoma" w:cs="Tahoma"/>
          <w:sz w:val="18"/>
          <w:szCs w:val="18"/>
        </w:rPr>
      </w:pPr>
      <w:r w:rsidRPr="00F117EF">
        <w:rPr>
          <w:rFonts w:ascii="Tahoma" w:hAnsi="Tahoma" w:cs="Tahoma"/>
          <w:sz w:val="18"/>
          <w:szCs w:val="18"/>
        </w:rPr>
        <w:t>Kwoty Gwarancji określone w ust. 1 odpowiednio w pkt 1 i pkt 2 stanowią górne granice odpowiedzialności Gwaranta, a każda wypłata z tytułu Gwarancji obniża odpowiedzialność Gwaranta z danego tytułu o wysokość wypłaconej kwoty.</w:t>
      </w:r>
    </w:p>
    <w:p w:rsidR="00A773C8" w:rsidRPr="00F117EF" w:rsidRDefault="00A773C8" w:rsidP="00B6213E">
      <w:pPr>
        <w:rPr>
          <w:rFonts w:ascii="Tahoma" w:hAnsi="Tahoma" w:cs="Tahoma"/>
          <w:sz w:val="18"/>
          <w:szCs w:val="18"/>
        </w:rPr>
      </w:pPr>
    </w:p>
    <w:p w:rsidR="00A773C8" w:rsidRPr="00F117EF" w:rsidRDefault="00A773C8" w:rsidP="00B6213E">
      <w:pPr>
        <w:jc w:val="center"/>
        <w:rPr>
          <w:rFonts w:ascii="Tahoma" w:hAnsi="Tahoma" w:cs="Tahoma"/>
          <w:b/>
          <w:sz w:val="18"/>
          <w:szCs w:val="18"/>
        </w:rPr>
      </w:pPr>
      <w:r w:rsidRPr="00F117EF">
        <w:rPr>
          <w:rFonts w:ascii="Tahoma" w:hAnsi="Tahoma" w:cs="Tahoma"/>
          <w:b/>
          <w:sz w:val="18"/>
          <w:szCs w:val="18"/>
        </w:rPr>
        <w:t>§ 3</w:t>
      </w:r>
    </w:p>
    <w:p w:rsidR="00A773C8" w:rsidRPr="00F117EF" w:rsidRDefault="00A773C8" w:rsidP="00B6213E">
      <w:pPr>
        <w:rPr>
          <w:rFonts w:ascii="Tahoma" w:hAnsi="Tahoma" w:cs="Tahoma"/>
          <w:sz w:val="18"/>
          <w:szCs w:val="18"/>
        </w:rPr>
      </w:pPr>
    </w:p>
    <w:p w:rsidR="00A773C8" w:rsidRPr="00F117EF" w:rsidRDefault="00A773C8" w:rsidP="00F042F4">
      <w:pPr>
        <w:pStyle w:val="ListParagraph"/>
        <w:numPr>
          <w:ilvl w:val="0"/>
          <w:numId w:val="31"/>
        </w:numPr>
        <w:spacing w:after="0" w:line="240" w:lineRule="auto"/>
        <w:ind w:left="426"/>
        <w:contextualSpacing/>
        <w:jc w:val="both"/>
        <w:rPr>
          <w:rFonts w:ascii="Tahoma" w:hAnsi="Tahoma" w:cs="Tahoma"/>
          <w:sz w:val="18"/>
          <w:szCs w:val="18"/>
        </w:rPr>
      </w:pPr>
      <w:r w:rsidRPr="00F117EF">
        <w:rPr>
          <w:rFonts w:ascii="Tahoma" w:hAnsi="Tahoma" w:cs="Tahoma"/>
          <w:sz w:val="18"/>
          <w:szCs w:val="18"/>
        </w:rPr>
        <w:t>Niniejsza Gwarancja jest ważna w okresie:</w:t>
      </w:r>
    </w:p>
    <w:p w:rsidR="00A773C8" w:rsidRPr="00F117EF" w:rsidRDefault="00A773C8" w:rsidP="00B6213E">
      <w:pPr>
        <w:pStyle w:val="ListParagraph"/>
        <w:numPr>
          <w:ilvl w:val="0"/>
          <w:numId w:val="32"/>
        </w:numPr>
        <w:spacing w:after="0" w:line="240" w:lineRule="auto"/>
        <w:contextualSpacing/>
        <w:jc w:val="both"/>
        <w:rPr>
          <w:rFonts w:ascii="Tahoma" w:hAnsi="Tahoma" w:cs="Tahoma"/>
          <w:sz w:val="18"/>
          <w:szCs w:val="18"/>
        </w:rPr>
      </w:pPr>
      <w:r w:rsidRPr="00F117EF">
        <w:rPr>
          <w:rFonts w:ascii="Tahoma" w:hAnsi="Tahoma" w:cs="Tahoma"/>
          <w:sz w:val="18"/>
          <w:szCs w:val="18"/>
        </w:rPr>
        <w:t>od dnia ………………. do dnia ……………………….. - w zakresie roszczeń z tytułu niewykonania lub należytego wykonania umowy oraz</w:t>
      </w:r>
    </w:p>
    <w:p w:rsidR="00A773C8" w:rsidRPr="00F117EF" w:rsidRDefault="00A773C8" w:rsidP="00B6213E">
      <w:pPr>
        <w:pStyle w:val="ListParagraph"/>
        <w:numPr>
          <w:ilvl w:val="0"/>
          <w:numId w:val="32"/>
        </w:numPr>
        <w:spacing w:after="0" w:line="240" w:lineRule="auto"/>
        <w:contextualSpacing/>
        <w:jc w:val="both"/>
        <w:rPr>
          <w:rFonts w:ascii="Tahoma" w:hAnsi="Tahoma" w:cs="Tahoma"/>
          <w:sz w:val="18"/>
          <w:szCs w:val="18"/>
        </w:rPr>
      </w:pPr>
      <w:r w:rsidRPr="00F117EF">
        <w:rPr>
          <w:rFonts w:ascii="Tahoma" w:hAnsi="Tahoma" w:cs="Tahoma"/>
          <w:sz w:val="18"/>
          <w:szCs w:val="18"/>
        </w:rPr>
        <w:t>od dnia ………………. do dnia ……………………….. - w zakresie roszczeń z tytułu rękojmi za wady fizyczne lub prawne.</w:t>
      </w:r>
    </w:p>
    <w:p w:rsidR="00A773C8" w:rsidRPr="00F117EF" w:rsidRDefault="00A773C8" w:rsidP="00F042F4">
      <w:pPr>
        <w:pStyle w:val="ListParagraph"/>
        <w:numPr>
          <w:ilvl w:val="0"/>
          <w:numId w:val="31"/>
        </w:numPr>
        <w:spacing w:after="0" w:line="240" w:lineRule="auto"/>
        <w:ind w:left="426"/>
        <w:contextualSpacing/>
        <w:jc w:val="both"/>
        <w:rPr>
          <w:rFonts w:ascii="Tahoma" w:hAnsi="Tahoma" w:cs="Tahoma"/>
          <w:sz w:val="18"/>
          <w:szCs w:val="18"/>
        </w:rPr>
      </w:pPr>
      <w:r w:rsidRPr="00F117EF">
        <w:rPr>
          <w:rFonts w:ascii="Tahoma" w:hAnsi="Tahoma" w:cs="Tahoma"/>
          <w:sz w:val="18"/>
          <w:szCs w:val="18"/>
        </w:rPr>
        <w:t>Wezwanie do zapłaty otrzymane przez Gwaranta w terminie ważności Gwarancji będzie zobowiązywało Gwaranta do zapłaty żądanej kwoty.</w:t>
      </w:r>
    </w:p>
    <w:p w:rsidR="00A773C8" w:rsidRPr="00F117EF" w:rsidRDefault="00A773C8" w:rsidP="00F042F4">
      <w:pPr>
        <w:pStyle w:val="ListParagraph"/>
        <w:numPr>
          <w:ilvl w:val="0"/>
          <w:numId w:val="31"/>
        </w:numPr>
        <w:spacing w:after="0" w:line="240" w:lineRule="auto"/>
        <w:ind w:left="426"/>
        <w:contextualSpacing/>
        <w:jc w:val="both"/>
        <w:rPr>
          <w:rFonts w:ascii="Tahoma" w:hAnsi="Tahoma" w:cs="Tahoma"/>
          <w:sz w:val="18"/>
          <w:szCs w:val="18"/>
        </w:rPr>
      </w:pPr>
      <w:r w:rsidRPr="00F117EF">
        <w:rPr>
          <w:rFonts w:ascii="Tahoma" w:hAnsi="Tahoma" w:cs="Tahoma"/>
          <w:sz w:val="18"/>
          <w:szCs w:val="18"/>
        </w:rPr>
        <w:t>Po upływie okresu ważności, określonego w ust. 1, niniejsza Gwarancja powinna zostać zwrócona Gwarantowi.</w:t>
      </w:r>
    </w:p>
    <w:p w:rsidR="00A773C8" w:rsidRPr="00F117EF" w:rsidRDefault="00A773C8" w:rsidP="00B6213E">
      <w:pPr>
        <w:rPr>
          <w:rFonts w:ascii="Tahoma" w:hAnsi="Tahoma" w:cs="Tahoma"/>
          <w:sz w:val="18"/>
          <w:szCs w:val="18"/>
        </w:rPr>
      </w:pPr>
    </w:p>
    <w:p w:rsidR="00A773C8" w:rsidRPr="00F117EF" w:rsidRDefault="00A773C8" w:rsidP="00B6213E">
      <w:pPr>
        <w:jc w:val="center"/>
        <w:rPr>
          <w:rFonts w:ascii="Tahoma" w:hAnsi="Tahoma" w:cs="Tahoma"/>
          <w:b/>
          <w:sz w:val="18"/>
          <w:szCs w:val="18"/>
        </w:rPr>
      </w:pPr>
      <w:r w:rsidRPr="00F117EF">
        <w:rPr>
          <w:rFonts w:ascii="Tahoma" w:hAnsi="Tahoma" w:cs="Tahoma"/>
          <w:b/>
          <w:sz w:val="18"/>
          <w:szCs w:val="18"/>
        </w:rPr>
        <w:t>§ 4</w:t>
      </w:r>
    </w:p>
    <w:p w:rsidR="00A773C8" w:rsidRPr="00F117EF" w:rsidRDefault="00A773C8" w:rsidP="00B6213E">
      <w:pPr>
        <w:rPr>
          <w:rFonts w:ascii="Tahoma" w:hAnsi="Tahoma" w:cs="Tahoma"/>
          <w:sz w:val="18"/>
          <w:szCs w:val="18"/>
        </w:rPr>
      </w:pPr>
    </w:p>
    <w:p w:rsidR="00A773C8" w:rsidRPr="00F117EF" w:rsidRDefault="00A773C8" w:rsidP="00F042F4">
      <w:pPr>
        <w:pStyle w:val="ListParagraph"/>
        <w:numPr>
          <w:ilvl w:val="0"/>
          <w:numId w:val="33"/>
        </w:numPr>
        <w:spacing w:after="0" w:line="240" w:lineRule="auto"/>
        <w:ind w:left="426"/>
        <w:contextualSpacing/>
        <w:jc w:val="both"/>
        <w:rPr>
          <w:rFonts w:ascii="Tahoma" w:hAnsi="Tahoma" w:cs="Tahoma"/>
          <w:sz w:val="18"/>
          <w:szCs w:val="18"/>
        </w:rPr>
      </w:pPr>
      <w:r w:rsidRPr="00F117EF">
        <w:rPr>
          <w:rFonts w:ascii="Tahoma" w:hAnsi="Tahoma" w:cs="Tahoma"/>
          <w:sz w:val="18"/>
          <w:szCs w:val="18"/>
        </w:rPr>
        <w:t>Na podstawie niniejszej Gwarancji Gwarant zapłaci na rzecz Beneficjenta Gwarancji kwotę roszczenia w terminie nie dłuższym niż 21 dni (słownie: dwadzieścia jeden) od dnia otrzymania oryginału pisemnego wezwania do zapłaty.</w:t>
      </w:r>
    </w:p>
    <w:p w:rsidR="00A773C8" w:rsidRPr="00F117EF" w:rsidRDefault="00A773C8" w:rsidP="00F042F4">
      <w:pPr>
        <w:pStyle w:val="ListParagraph"/>
        <w:numPr>
          <w:ilvl w:val="0"/>
          <w:numId w:val="33"/>
        </w:numPr>
        <w:spacing w:after="0" w:line="240" w:lineRule="auto"/>
        <w:ind w:left="426"/>
        <w:contextualSpacing/>
        <w:jc w:val="both"/>
        <w:rPr>
          <w:rFonts w:ascii="Tahoma" w:hAnsi="Tahoma" w:cs="Tahoma"/>
          <w:sz w:val="18"/>
          <w:szCs w:val="18"/>
        </w:rPr>
      </w:pPr>
      <w:r w:rsidRPr="00F117EF">
        <w:rPr>
          <w:rFonts w:ascii="Tahoma" w:hAnsi="Tahoma" w:cs="Tahoma"/>
          <w:sz w:val="18"/>
          <w:szCs w:val="18"/>
        </w:rPr>
        <w:t>Wezwanie do zapłaty powinno:</w:t>
      </w:r>
    </w:p>
    <w:p w:rsidR="00A773C8" w:rsidRPr="00F117EF" w:rsidRDefault="00A773C8" w:rsidP="00B6213E">
      <w:pPr>
        <w:pStyle w:val="ListParagraph"/>
        <w:numPr>
          <w:ilvl w:val="0"/>
          <w:numId w:val="34"/>
        </w:numPr>
        <w:spacing w:after="0" w:line="240" w:lineRule="auto"/>
        <w:contextualSpacing/>
        <w:jc w:val="both"/>
        <w:rPr>
          <w:rFonts w:ascii="Tahoma" w:hAnsi="Tahoma" w:cs="Tahoma"/>
          <w:sz w:val="18"/>
          <w:szCs w:val="18"/>
        </w:rPr>
      </w:pPr>
      <w:r w:rsidRPr="00F117EF">
        <w:rPr>
          <w:rFonts w:ascii="Tahoma" w:hAnsi="Tahoma" w:cs="Tahoma"/>
          <w:sz w:val="18"/>
          <w:szCs w:val="18"/>
        </w:rPr>
        <w:t xml:space="preserve">być podpisane przez Beneficjenta Gwarancji lub osoby przez niego umocowane, ze wskazaniem podstawy umocowania, a do wezwania do zapłaty powinien być dołączony obowiązujący dokument potwierdzający umocowanie tych osób do składania oświadczeń (oryginał lub odpis notarialny); </w:t>
      </w:r>
    </w:p>
    <w:p w:rsidR="00A773C8" w:rsidRPr="00F117EF" w:rsidRDefault="00A773C8" w:rsidP="00B6213E">
      <w:pPr>
        <w:pStyle w:val="ListParagraph"/>
        <w:numPr>
          <w:ilvl w:val="0"/>
          <w:numId w:val="34"/>
        </w:numPr>
        <w:spacing w:after="0" w:line="240" w:lineRule="auto"/>
        <w:contextualSpacing/>
        <w:jc w:val="both"/>
        <w:rPr>
          <w:rFonts w:ascii="Tahoma" w:hAnsi="Tahoma" w:cs="Tahoma"/>
          <w:sz w:val="18"/>
          <w:szCs w:val="18"/>
        </w:rPr>
      </w:pPr>
      <w:r w:rsidRPr="00F117EF">
        <w:rPr>
          <w:rFonts w:ascii="Tahoma" w:hAnsi="Tahoma" w:cs="Tahoma"/>
          <w:sz w:val="18"/>
          <w:szCs w:val="18"/>
        </w:rPr>
        <w:t>być doręczone do Gwaranta  najpóźniej w terminie ważności Gwarancji w formie pisemnej pod rygorem nieważności;</w:t>
      </w:r>
    </w:p>
    <w:p w:rsidR="00A773C8" w:rsidRPr="00F117EF" w:rsidRDefault="00A773C8" w:rsidP="00B6213E">
      <w:pPr>
        <w:pStyle w:val="ListParagraph"/>
        <w:numPr>
          <w:ilvl w:val="0"/>
          <w:numId w:val="34"/>
        </w:numPr>
        <w:spacing w:after="0" w:line="240" w:lineRule="auto"/>
        <w:contextualSpacing/>
        <w:jc w:val="both"/>
        <w:rPr>
          <w:rFonts w:ascii="Tahoma" w:hAnsi="Tahoma" w:cs="Tahoma"/>
          <w:sz w:val="18"/>
          <w:szCs w:val="18"/>
        </w:rPr>
      </w:pPr>
      <w:r w:rsidRPr="00F117EF">
        <w:rPr>
          <w:rFonts w:ascii="Tahoma" w:hAnsi="Tahoma" w:cs="Tahoma"/>
          <w:sz w:val="18"/>
          <w:szCs w:val="18"/>
        </w:rPr>
        <w:t>zawierać oznaczenie rachunku, na który ma nastąpić wypłata z Gwarancji;</w:t>
      </w:r>
    </w:p>
    <w:p w:rsidR="00A773C8" w:rsidRPr="00F117EF" w:rsidRDefault="00A773C8" w:rsidP="00B6213E">
      <w:pPr>
        <w:pStyle w:val="ListParagraph"/>
        <w:numPr>
          <w:ilvl w:val="0"/>
          <w:numId w:val="34"/>
        </w:numPr>
        <w:spacing w:after="0" w:line="240" w:lineRule="auto"/>
        <w:contextualSpacing/>
        <w:jc w:val="both"/>
        <w:rPr>
          <w:rFonts w:ascii="Tahoma" w:hAnsi="Tahoma" w:cs="Tahoma"/>
          <w:sz w:val="18"/>
          <w:szCs w:val="18"/>
        </w:rPr>
      </w:pPr>
      <w:r w:rsidRPr="00F117EF">
        <w:rPr>
          <w:rFonts w:ascii="Tahoma" w:hAnsi="Tahoma" w:cs="Tahoma"/>
          <w:sz w:val="18"/>
          <w:szCs w:val="18"/>
        </w:rPr>
        <w:t>opiewać na kwotę nie wyższą niż określone w § 2 ust. 1, z zastrzeżeniem § 2 ust. 2.</w:t>
      </w:r>
    </w:p>
    <w:p w:rsidR="00A773C8" w:rsidRPr="00F117EF" w:rsidRDefault="00A773C8" w:rsidP="00F042F4">
      <w:pPr>
        <w:pStyle w:val="ListParagraph"/>
        <w:numPr>
          <w:ilvl w:val="0"/>
          <w:numId w:val="33"/>
        </w:numPr>
        <w:spacing w:after="0" w:line="240" w:lineRule="auto"/>
        <w:ind w:left="426"/>
        <w:contextualSpacing/>
        <w:jc w:val="both"/>
        <w:rPr>
          <w:rFonts w:ascii="Tahoma" w:hAnsi="Tahoma" w:cs="Tahoma"/>
          <w:sz w:val="18"/>
          <w:szCs w:val="18"/>
        </w:rPr>
      </w:pPr>
      <w:r w:rsidRPr="00F117EF">
        <w:rPr>
          <w:rFonts w:ascii="Tahoma" w:hAnsi="Tahoma" w:cs="Tahoma"/>
          <w:sz w:val="18"/>
          <w:szCs w:val="18"/>
        </w:rPr>
        <w:t xml:space="preserve">Wezwanie do zapłaty Beneficjent Gwarancji powinien przesłać na adres Gwaranta: ……………………………………………………………………………………………… </w:t>
      </w:r>
    </w:p>
    <w:p w:rsidR="00A773C8" w:rsidRPr="00F117EF" w:rsidRDefault="00A773C8" w:rsidP="00F042F4">
      <w:pPr>
        <w:pStyle w:val="ListParagraph"/>
        <w:numPr>
          <w:ilvl w:val="0"/>
          <w:numId w:val="33"/>
        </w:numPr>
        <w:spacing w:after="0" w:line="240" w:lineRule="auto"/>
        <w:ind w:left="426"/>
        <w:contextualSpacing/>
        <w:jc w:val="both"/>
        <w:rPr>
          <w:rFonts w:ascii="Tahoma" w:hAnsi="Tahoma" w:cs="Tahoma"/>
          <w:sz w:val="18"/>
          <w:szCs w:val="18"/>
        </w:rPr>
      </w:pPr>
      <w:r w:rsidRPr="00F117EF">
        <w:rPr>
          <w:rFonts w:ascii="Tahoma" w:hAnsi="Tahoma" w:cs="Tahoma"/>
          <w:sz w:val="18"/>
          <w:szCs w:val="18"/>
        </w:rPr>
        <w:t>Za „zapłatę”, o której  mowa w ust. 1, uznaje się dzień uznania rachunku bankowego Beneficjenta Gwarancji.</w:t>
      </w:r>
    </w:p>
    <w:p w:rsidR="00A773C8" w:rsidRPr="00F117EF" w:rsidRDefault="00A773C8" w:rsidP="00B6213E">
      <w:pPr>
        <w:rPr>
          <w:rFonts w:ascii="Tahoma" w:hAnsi="Tahoma" w:cs="Tahoma"/>
          <w:sz w:val="18"/>
          <w:szCs w:val="18"/>
        </w:rPr>
      </w:pPr>
    </w:p>
    <w:p w:rsidR="00A773C8" w:rsidRPr="00F117EF" w:rsidRDefault="00A773C8" w:rsidP="00B6213E">
      <w:pPr>
        <w:jc w:val="center"/>
        <w:rPr>
          <w:rFonts w:ascii="Tahoma" w:hAnsi="Tahoma" w:cs="Tahoma"/>
          <w:b/>
          <w:sz w:val="18"/>
          <w:szCs w:val="18"/>
        </w:rPr>
      </w:pPr>
      <w:r w:rsidRPr="00F117EF">
        <w:rPr>
          <w:rFonts w:ascii="Tahoma" w:hAnsi="Tahoma" w:cs="Tahoma"/>
          <w:b/>
          <w:sz w:val="18"/>
          <w:szCs w:val="18"/>
        </w:rPr>
        <w:t>§ 5</w:t>
      </w:r>
    </w:p>
    <w:p w:rsidR="00A773C8" w:rsidRPr="00F117EF" w:rsidRDefault="00A773C8" w:rsidP="00B6213E">
      <w:pPr>
        <w:rPr>
          <w:rFonts w:ascii="Tahoma" w:hAnsi="Tahoma" w:cs="Tahoma"/>
          <w:sz w:val="18"/>
          <w:szCs w:val="18"/>
        </w:rPr>
      </w:pPr>
    </w:p>
    <w:p w:rsidR="00A773C8" w:rsidRPr="00F117EF" w:rsidRDefault="00A773C8" w:rsidP="00B6213E">
      <w:pPr>
        <w:jc w:val="both"/>
        <w:rPr>
          <w:rFonts w:ascii="Tahoma" w:hAnsi="Tahoma" w:cs="Tahoma"/>
          <w:sz w:val="18"/>
          <w:szCs w:val="18"/>
        </w:rPr>
      </w:pPr>
      <w:r w:rsidRPr="00F117EF">
        <w:rPr>
          <w:rFonts w:ascii="Tahoma" w:hAnsi="Tahoma" w:cs="Tahoma"/>
          <w:sz w:val="18"/>
          <w:szCs w:val="18"/>
        </w:rPr>
        <w:t>Gwarancja traci ważność, a zobowiązanie Gwaranta wygasa w następujących przypadkach:</w:t>
      </w:r>
    </w:p>
    <w:p w:rsidR="00A773C8" w:rsidRPr="00F117EF" w:rsidRDefault="00A773C8" w:rsidP="00F042F4">
      <w:pPr>
        <w:pStyle w:val="ListParagraph"/>
        <w:numPr>
          <w:ilvl w:val="0"/>
          <w:numId w:val="35"/>
        </w:numPr>
        <w:spacing w:after="0" w:line="240" w:lineRule="auto"/>
        <w:ind w:left="709"/>
        <w:contextualSpacing/>
        <w:jc w:val="both"/>
        <w:rPr>
          <w:rFonts w:ascii="Tahoma" w:hAnsi="Tahoma" w:cs="Tahoma"/>
          <w:sz w:val="18"/>
          <w:szCs w:val="18"/>
        </w:rPr>
      </w:pPr>
      <w:r w:rsidRPr="00F117EF">
        <w:rPr>
          <w:rFonts w:ascii="Tahoma" w:hAnsi="Tahoma" w:cs="Tahoma"/>
          <w:sz w:val="18"/>
          <w:szCs w:val="18"/>
        </w:rPr>
        <w:t>upływu okresu jej ważności, o którym mowa w § 3 ust. 1;</w:t>
      </w:r>
    </w:p>
    <w:p w:rsidR="00A773C8" w:rsidRPr="00F117EF" w:rsidRDefault="00A773C8" w:rsidP="00F042F4">
      <w:pPr>
        <w:pStyle w:val="ListParagraph"/>
        <w:numPr>
          <w:ilvl w:val="0"/>
          <w:numId w:val="35"/>
        </w:numPr>
        <w:spacing w:after="0" w:line="240" w:lineRule="auto"/>
        <w:ind w:left="709"/>
        <w:contextualSpacing/>
        <w:jc w:val="both"/>
        <w:rPr>
          <w:rFonts w:ascii="Tahoma" w:hAnsi="Tahoma" w:cs="Tahoma"/>
          <w:sz w:val="18"/>
          <w:szCs w:val="18"/>
        </w:rPr>
      </w:pPr>
      <w:r w:rsidRPr="00F117EF">
        <w:rPr>
          <w:rFonts w:ascii="Tahoma" w:hAnsi="Tahoma" w:cs="Tahoma"/>
          <w:sz w:val="18"/>
          <w:szCs w:val="18"/>
        </w:rPr>
        <w:t>zwrotu oryginału niniejszej Gwarancji do Gwaranta;</w:t>
      </w:r>
    </w:p>
    <w:p w:rsidR="00A773C8" w:rsidRPr="00F117EF" w:rsidRDefault="00A773C8" w:rsidP="00F042F4">
      <w:pPr>
        <w:pStyle w:val="ListParagraph"/>
        <w:numPr>
          <w:ilvl w:val="0"/>
          <w:numId w:val="35"/>
        </w:numPr>
        <w:spacing w:after="0" w:line="240" w:lineRule="auto"/>
        <w:ind w:left="709"/>
        <w:contextualSpacing/>
        <w:jc w:val="both"/>
        <w:rPr>
          <w:rFonts w:ascii="Tahoma" w:hAnsi="Tahoma" w:cs="Tahoma"/>
          <w:sz w:val="18"/>
          <w:szCs w:val="18"/>
        </w:rPr>
      </w:pPr>
      <w:r w:rsidRPr="00F117EF">
        <w:rPr>
          <w:rFonts w:ascii="Tahoma" w:hAnsi="Tahoma" w:cs="Tahoma"/>
          <w:sz w:val="18"/>
          <w:szCs w:val="18"/>
        </w:rPr>
        <w:t>zwolnienia Gwaranta przez Beneficjenta Gwarancji ze wszystkich zobowiązań których zabezpieczeniem jest niniejsza Gwarancja;</w:t>
      </w:r>
    </w:p>
    <w:p w:rsidR="00A773C8" w:rsidRPr="00F117EF" w:rsidRDefault="00A773C8" w:rsidP="00F042F4">
      <w:pPr>
        <w:pStyle w:val="ListParagraph"/>
        <w:numPr>
          <w:ilvl w:val="0"/>
          <w:numId w:val="35"/>
        </w:numPr>
        <w:spacing w:after="0" w:line="240" w:lineRule="auto"/>
        <w:ind w:left="709"/>
        <w:contextualSpacing/>
        <w:jc w:val="both"/>
        <w:rPr>
          <w:rFonts w:ascii="Tahoma" w:hAnsi="Tahoma" w:cs="Tahoma"/>
          <w:sz w:val="18"/>
          <w:szCs w:val="18"/>
        </w:rPr>
      </w:pPr>
      <w:r w:rsidRPr="00F117EF">
        <w:rPr>
          <w:rFonts w:ascii="Tahoma" w:hAnsi="Tahoma" w:cs="Tahoma"/>
          <w:sz w:val="18"/>
          <w:szCs w:val="18"/>
        </w:rPr>
        <w:t>nie złożenia przez Beneficjenta Gwarancji wezwania do zapłaty, spełniającego wymagania określone w § 4 ust. 2, przed upływem ważności niniejszej Gwarancji, o której jest mowa w § 3 ust. 1;</w:t>
      </w:r>
    </w:p>
    <w:p w:rsidR="00A773C8" w:rsidRPr="00F117EF" w:rsidRDefault="00A773C8" w:rsidP="00F042F4">
      <w:pPr>
        <w:pStyle w:val="ListParagraph"/>
        <w:numPr>
          <w:ilvl w:val="0"/>
          <w:numId w:val="35"/>
        </w:numPr>
        <w:spacing w:after="0" w:line="240" w:lineRule="auto"/>
        <w:ind w:left="709"/>
        <w:contextualSpacing/>
        <w:jc w:val="both"/>
        <w:rPr>
          <w:rFonts w:ascii="Tahoma" w:hAnsi="Tahoma" w:cs="Tahoma"/>
          <w:sz w:val="18"/>
          <w:szCs w:val="18"/>
        </w:rPr>
      </w:pPr>
      <w:r w:rsidRPr="00F117EF">
        <w:rPr>
          <w:rFonts w:ascii="Tahoma" w:hAnsi="Tahoma" w:cs="Tahoma"/>
          <w:sz w:val="18"/>
          <w:szCs w:val="18"/>
        </w:rPr>
        <w:t>po wypłacie przez Gwaranta pełnej kwoty z niniejszej Gwarancji, o której jest mowa w § 2 ust. 1.</w:t>
      </w:r>
    </w:p>
    <w:p w:rsidR="00A773C8" w:rsidRPr="00F117EF" w:rsidRDefault="00A773C8" w:rsidP="00B6213E">
      <w:pPr>
        <w:jc w:val="center"/>
        <w:rPr>
          <w:rFonts w:ascii="Tahoma" w:hAnsi="Tahoma" w:cs="Tahoma"/>
          <w:b/>
          <w:sz w:val="18"/>
          <w:szCs w:val="18"/>
        </w:rPr>
      </w:pPr>
    </w:p>
    <w:p w:rsidR="00A773C8" w:rsidRPr="00F117EF" w:rsidRDefault="00A773C8" w:rsidP="00B6213E">
      <w:pPr>
        <w:jc w:val="center"/>
        <w:rPr>
          <w:rFonts w:ascii="Tahoma" w:hAnsi="Tahoma" w:cs="Tahoma"/>
          <w:b/>
          <w:sz w:val="18"/>
          <w:szCs w:val="18"/>
        </w:rPr>
      </w:pPr>
      <w:r w:rsidRPr="00F117EF">
        <w:rPr>
          <w:rFonts w:ascii="Tahoma" w:hAnsi="Tahoma" w:cs="Tahoma"/>
          <w:b/>
          <w:sz w:val="18"/>
          <w:szCs w:val="18"/>
        </w:rPr>
        <w:t>§ 6</w:t>
      </w:r>
    </w:p>
    <w:p w:rsidR="00A773C8" w:rsidRPr="00F117EF" w:rsidRDefault="00A773C8" w:rsidP="00B6213E">
      <w:pPr>
        <w:rPr>
          <w:rFonts w:ascii="Tahoma" w:hAnsi="Tahoma" w:cs="Tahoma"/>
          <w:sz w:val="18"/>
          <w:szCs w:val="18"/>
        </w:rPr>
      </w:pPr>
    </w:p>
    <w:p w:rsidR="00A773C8" w:rsidRPr="00F117EF" w:rsidRDefault="00A773C8" w:rsidP="00B6213E">
      <w:pPr>
        <w:jc w:val="both"/>
        <w:rPr>
          <w:rFonts w:ascii="Tahoma" w:hAnsi="Tahoma" w:cs="Tahoma"/>
          <w:sz w:val="18"/>
          <w:szCs w:val="18"/>
        </w:rPr>
      </w:pPr>
      <w:r w:rsidRPr="00F117EF">
        <w:rPr>
          <w:rFonts w:ascii="Tahoma" w:hAnsi="Tahoma" w:cs="Tahoma"/>
          <w:sz w:val="18"/>
          <w:szCs w:val="18"/>
        </w:rPr>
        <w:t>Wierzytelność z tytułu niniejszej Gwarancji nie może być przedmiotem przelewu na rzecz osoby trzeciej, bez uprzedniej, pod rygorem nieważności, pisemnej zgody Gwaranta.</w:t>
      </w:r>
    </w:p>
    <w:p w:rsidR="00A773C8" w:rsidRPr="00F117EF" w:rsidRDefault="00A773C8" w:rsidP="00B6213E">
      <w:pPr>
        <w:rPr>
          <w:rFonts w:ascii="Tahoma" w:hAnsi="Tahoma" w:cs="Tahoma"/>
          <w:sz w:val="18"/>
          <w:szCs w:val="18"/>
        </w:rPr>
      </w:pPr>
    </w:p>
    <w:p w:rsidR="00A773C8" w:rsidRPr="00F117EF" w:rsidRDefault="00A773C8" w:rsidP="00B6213E">
      <w:pPr>
        <w:jc w:val="center"/>
        <w:rPr>
          <w:rFonts w:ascii="Tahoma" w:hAnsi="Tahoma" w:cs="Tahoma"/>
          <w:b/>
          <w:sz w:val="18"/>
          <w:szCs w:val="18"/>
        </w:rPr>
      </w:pPr>
      <w:r w:rsidRPr="00F117EF">
        <w:rPr>
          <w:rFonts w:ascii="Tahoma" w:hAnsi="Tahoma" w:cs="Tahoma"/>
          <w:b/>
          <w:sz w:val="18"/>
          <w:szCs w:val="18"/>
        </w:rPr>
        <w:t>§ 7</w:t>
      </w:r>
    </w:p>
    <w:p w:rsidR="00A773C8" w:rsidRPr="00F117EF" w:rsidRDefault="00A773C8" w:rsidP="00B6213E">
      <w:pPr>
        <w:rPr>
          <w:rFonts w:ascii="Tahoma" w:hAnsi="Tahoma" w:cs="Tahoma"/>
          <w:sz w:val="18"/>
          <w:szCs w:val="18"/>
        </w:rPr>
      </w:pPr>
    </w:p>
    <w:p w:rsidR="00A773C8" w:rsidRPr="00F117EF" w:rsidRDefault="00A773C8" w:rsidP="00F042F4">
      <w:pPr>
        <w:pStyle w:val="ListParagraph"/>
        <w:numPr>
          <w:ilvl w:val="0"/>
          <w:numId w:val="36"/>
        </w:numPr>
        <w:spacing w:after="0" w:line="240" w:lineRule="auto"/>
        <w:ind w:left="426"/>
        <w:contextualSpacing/>
        <w:jc w:val="both"/>
        <w:rPr>
          <w:rFonts w:ascii="Tahoma" w:hAnsi="Tahoma" w:cs="Tahoma"/>
          <w:sz w:val="18"/>
          <w:szCs w:val="18"/>
        </w:rPr>
      </w:pPr>
      <w:r w:rsidRPr="00F117EF">
        <w:rPr>
          <w:rFonts w:ascii="Tahoma" w:hAnsi="Tahoma" w:cs="Tahoma"/>
          <w:sz w:val="18"/>
          <w:szCs w:val="18"/>
        </w:rPr>
        <w:t>Do rozstrzygania wszelkich sporów będzie miało zastosowanie prawo polskie.</w:t>
      </w:r>
    </w:p>
    <w:p w:rsidR="00A773C8" w:rsidRPr="00F117EF" w:rsidRDefault="00A773C8" w:rsidP="00F042F4">
      <w:pPr>
        <w:pStyle w:val="ListParagraph"/>
        <w:numPr>
          <w:ilvl w:val="0"/>
          <w:numId w:val="36"/>
        </w:numPr>
        <w:spacing w:after="0" w:line="240" w:lineRule="auto"/>
        <w:ind w:left="426"/>
        <w:contextualSpacing/>
        <w:jc w:val="both"/>
        <w:rPr>
          <w:rFonts w:ascii="Tahoma" w:hAnsi="Tahoma" w:cs="Tahoma"/>
          <w:sz w:val="18"/>
          <w:szCs w:val="18"/>
        </w:rPr>
      </w:pPr>
      <w:r w:rsidRPr="00F117EF">
        <w:rPr>
          <w:rFonts w:ascii="Tahoma" w:hAnsi="Tahoma" w:cs="Tahoma"/>
          <w:sz w:val="18"/>
          <w:szCs w:val="18"/>
        </w:rPr>
        <w:t>W zakresie nieuregulowanym w Gwarancji stosuje się odpowiednio przepisy ustawy Prawo zamówień publicznych, Kodeksu cywilnego oraz ustawy o działalności ubezpieczeniowej / ustawy Prawo Bankowe.</w:t>
      </w:r>
    </w:p>
    <w:p w:rsidR="00A773C8" w:rsidRPr="00F117EF" w:rsidRDefault="00A773C8" w:rsidP="00F042F4">
      <w:pPr>
        <w:pStyle w:val="ListParagraph"/>
        <w:numPr>
          <w:ilvl w:val="0"/>
          <w:numId w:val="36"/>
        </w:numPr>
        <w:spacing w:after="0" w:line="240" w:lineRule="auto"/>
        <w:ind w:left="426"/>
        <w:contextualSpacing/>
        <w:jc w:val="both"/>
        <w:rPr>
          <w:rFonts w:ascii="Tahoma" w:hAnsi="Tahoma" w:cs="Tahoma"/>
          <w:sz w:val="18"/>
          <w:szCs w:val="18"/>
        </w:rPr>
      </w:pPr>
      <w:r w:rsidRPr="00F117EF">
        <w:rPr>
          <w:rFonts w:ascii="Tahoma" w:hAnsi="Tahoma" w:cs="Tahoma"/>
          <w:sz w:val="18"/>
          <w:szCs w:val="18"/>
        </w:rPr>
        <w:t>Spory mogące wyniknąć z niniejszej Gwarancji podlegają rozpoznaniu przez sąd właściwy dla Siedziby Beneficjenta Gwarancji.</w:t>
      </w:r>
    </w:p>
    <w:p w:rsidR="00A773C8" w:rsidRPr="00F117EF" w:rsidRDefault="00A773C8" w:rsidP="00B6213E">
      <w:pPr>
        <w:rPr>
          <w:rFonts w:ascii="Tahoma" w:hAnsi="Tahoma" w:cs="Tahoma"/>
          <w:sz w:val="18"/>
          <w:szCs w:val="18"/>
        </w:rPr>
      </w:pPr>
    </w:p>
    <w:p w:rsidR="00A773C8" w:rsidRPr="00F117EF" w:rsidRDefault="00A773C8" w:rsidP="00B6213E">
      <w:pPr>
        <w:jc w:val="center"/>
        <w:rPr>
          <w:rFonts w:ascii="Tahoma" w:hAnsi="Tahoma" w:cs="Tahoma"/>
          <w:b/>
          <w:sz w:val="18"/>
          <w:szCs w:val="18"/>
        </w:rPr>
      </w:pPr>
      <w:r w:rsidRPr="00F117EF">
        <w:rPr>
          <w:rFonts w:ascii="Tahoma" w:hAnsi="Tahoma" w:cs="Tahoma"/>
          <w:b/>
          <w:sz w:val="18"/>
          <w:szCs w:val="18"/>
        </w:rPr>
        <w:t>§ 8</w:t>
      </w:r>
    </w:p>
    <w:p w:rsidR="00A773C8" w:rsidRPr="00F117EF" w:rsidRDefault="00A773C8" w:rsidP="00B6213E">
      <w:pPr>
        <w:rPr>
          <w:rFonts w:ascii="Tahoma" w:hAnsi="Tahoma" w:cs="Tahoma"/>
          <w:sz w:val="18"/>
          <w:szCs w:val="18"/>
        </w:rPr>
      </w:pPr>
    </w:p>
    <w:p w:rsidR="00A773C8" w:rsidRPr="00F117EF" w:rsidRDefault="00A773C8" w:rsidP="00B6213E">
      <w:pPr>
        <w:outlineLvl w:val="0"/>
        <w:rPr>
          <w:rFonts w:ascii="Tahoma" w:hAnsi="Tahoma" w:cs="Tahoma"/>
          <w:sz w:val="18"/>
          <w:szCs w:val="18"/>
        </w:rPr>
      </w:pPr>
      <w:r w:rsidRPr="00F117EF">
        <w:rPr>
          <w:rFonts w:ascii="Tahoma" w:hAnsi="Tahoma" w:cs="Tahoma"/>
          <w:sz w:val="18"/>
          <w:szCs w:val="18"/>
        </w:rPr>
        <w:t>Niniejsza Gwarancja została sporządzona w jednym egzemplarzu.</w:t>
      </w:r>
    </w:p>
    <w:p w:rsidR="00A773C8" w:rsidRPr="00F117EF" w:rsidRDefault="00A773C8" w:rsidP="00B6213E">
      <w:pPr>
        <w:rPr>
          <w:rFonts w:ascii="Tahoma" w:hAnsi="Tahoma" w:cs="Tahoma"/>
          <w:sz w:val="18"/>
          <w:szCs w:val="18"/>
        </w:rPr>
      </w:pPr>
    </w:p>
    <w:p w:rsidR="00A773C8" w:rsidRPr="00F117EF" w:rsidRDefault="00A773C8" w:rsidP="00B6213E">
      <w:pPr>
        <w:rPr>
          <w:rFonts w:ascii="Tahoma" w:hAnsi="Tahoma" w:cs="Tahoma"/>
          <w:sz w:val="18"/>
          <w:szCs w:val="18"/>
        </w:rPr>
      </w:pPr>
    </w:p>
    <w:p w:rsidR="00A773C8" w:rsidRPr="00F117EF" w:rsidRDefault="00A773C8" w:rsidP="00B6213E">
      <w:pPr>
        <w:rPr>
          <w:rFonts w:ascii="Tahoma" w:hAnsi="Tahoma" w:cs="Tahoma"/>
          <w:sz w:val="18"/>
          <w:szCs w:val="18"/>
        </w:rPr>
      </w:pPr>
    </w:p>
    <w:p w:rsidR="00A773C8" w:rsidRPr="00F117EF" w:rsidRDefault="00A773C8" w:rsidP="00B6213E">
      <w:pPr>
        <w:tabs>
          <w:tab w:val="center" w:pos="6663"/>
        </w:tabs>
        <w:ind w:left="708"/>
        <w:rPr>
          <w:rFonts w:ascii="Tahoma" w:hAnsi="Tahoma" w:cs="Tahoma"/>
          <w:sz w:val="18"/>
          <w:szCs w:val="18"/>
        </w:rPr>
      </w:pPr>
      <w:r w:rsidRPr="00F117EF">
        <w:rPr>
          <w:rFonts w:ascii="Tahoma" w:hAnsi="Tahoma" w:cs="Tahoma"/>
          <w:sz w:val="18"/>
          <w:szCs w:val="18"/>
        </w:rPr>
        <w:tab/>
        <w:t>…………………….………….</w:t>
      </w:r>
    </w:p>
    <w:p w:rsidR="00A773C8" w:rsidRPr="00F117EF" w:rsidRDefault="00A773C8" w:rsidP="00B6213E">
      <w:pPr>
        <w:tabs>
          <w:tab w:val="center" w:pos="6663"/>
        </w:tabs>
        <w:ind w:left="708"/>
        <w:rPr>
          <w:rFonts w:ascii="Tahoma" w:hAnsi="Tahoma" w:cs="Tahoma"/>
          <w:sz w:val="18"/>
          <w:szCs w:val="18"/>
        </w:rPr>
      </w:pPr>
    </w:p>
    <w:p w:rsidR="00A773C8" w:rsidRPr="00F117EF" w:rsidRDefault="00A773C8" w:rsidP="00B6213E">
      <w:pPr>
        <w:tabs>
          <w:tab w:val="center" w:pos="6663"/>
        </w:tabs>
        <w:ind w:left="708"/>
        <w:rPr>
          <w:rFonts w:ascii="Tahoma" w:hAnsi="Tahoma" w:cs="Tahoma"/>
          <w:sz w:val="18"/>
          <w:szCs w:val="18"/>
        </w:rPr>
      </w:pPr>
      <w:r w:rsidRPr="00F117EF">
        <w:rPr>
          <w:rFonts w:ascii="Tahoma" w:hAnsi="Tahoma" w:cs="Tahoma"/>
          <w:sz w:val="18"/>
          <w:szCs w:val="18"/>
        </w:rPr>
        <w:tab/>
        <w:t xml:space="preserve">(pieczęć i podpis </w:t>
      </w:r>
    </w:p>
    <w:p w:rsidR="00A773C8" w:rsidRPr="00F117EF" w:rsidRDefault="00A773C8" w:rsidP="00B6213E">
      <w:pPr>
        <w:pStyle w:val="PlainText"/>
        <w:spacing w:before="120"/>
        <w:rPr>
          <w:rFonts w:ascii="Tahoma" w:hAnsi="Tahoma" w:cs="Tahoma"/>
          <w:sz w:val="18"/>
          <w:szCs w:val="18"/>
        </w:rPr>
      </w:pPr>
      <w:r w:rsidRPr="00F117EF">
        <w:rPr>
          <w:rFonts w:ascii="Tahoma" w:hAnsi="Tahoma" w:cs="Tahoma"/>
          <w:sz w:val="18"/>
          <w:szCs w:val="18"/>
        </w:rPr>
        <w:tab/>
        <w:t xml:space="preserve">                                                                           </w:t>
      </w:r>
      <w:r>
        <w:rPr>
          <w:rFonts w:ascii="Tahoma" w:hAnsi="Tahoma" w:cs="Tahoma"/>
          <w:sz w:val="18"/>
          <w:szCs w:val="18"/>
        </w:rPr>
        <w:t xml:space="preserve">      </w:t>
      </w:r>
      <w:r w:rsidRPr="00F117EF">
        <w:rPr>
          <w:rFonts w:ascii="Tahoma" w:hAnsi="Tahoma" w:cs="Tahoma"/>
          <w:sz w:val="18"/>
          <w:szCs w:val="18"/>
        </w:rPr>
        <w:t xml:space="preserve"> osoby reprezentującej Gwaranta)</w:t>
      </w:r>
    </w:p>
    <w:p w:rsidR="00A773C8" w:rsidRPr="00F117EF" w:rsidRDefault="00A773C8" w:rsidP="00B6213E">
      <w:pPr>
        <w:widowControl w:val="0"/>
        <w:shd w:val="clear" w:color="auto" w:fill="FFFFFF"/>
        <w:autoSpaceDE w:val="0"/>
        <w:autoSpaceDN w:val="0"/>
        <w:adjustRightInd w:val="0"/>
        <w:spacing w:line="322" w:lineRule="exact"/>
        <w:ind w:left="293" w:hanging="158"/>
        <w:jc w:val="center"/>
        <w:rPr>
          <w:rFonts w:ascii="Tahoma" w:hAnsi="Tahoma" w:cs="Tahoma"/>
          <w:b/>
          <w:bCs/>
          <w:spacing w:val="2"/>
          <w:sz w:val="18"/>
          <w:szCs w:val="18"/>
        </w:rPr>
      </w:pPr>
    </w:p>
    <w:p w:rsidR="00A773C8" w:rsidRPr="00F117EF" w:rsidRDefault="00A773C8" w:rsidP="00B6213E">
      <w:pPr>
        <w:widowControl w:val="0"/>
        <w:shd w:val="clear" w:color="auto" w:fill="FFFFFF"/>
        <w:autoSpaceDE w:val="0"/>
        <w:autoSpaceDN w:val="0"/>
        <w:adjustRightInd w:val="0"/>
        <w:spacing w:line="322" w:lineRule="exact"/>
        <w:ind w:left="293" w:hanging="158"/>
        <w:jc w:val="center"/>
        <w:rPr>
          <w:rFonts w:ascii="Tahoma" w:hAnsi="Tahoma" w:cs="Tahoma"/>
          <w:b/>
          <w:bCs/>
          <w:spacing w:val="2"/>
          <w:sz w:val="18"/>
          <w:szCs w:val="18"/>
        </w:rPr>
      </w:pPr>
    </w:p>
    <w:p w:rsidR="00A773C8" w:rsidRDefault="00A773C8" w:rsidP="006B4311"/>
    <w:p w:rsidR="00A773C8" w:rsidRDefault="00A773C8" w:rsidP="006B4311"/>
    <w:p w:rsidR="00A773C8" w:rsidRDefault="00A773C8" w:rsidP="006B4311"/>
    <w:p w:rsidR="00A773C8" w:rsidRDefault="00A773C8" w:rsidP="006B4311"/>
    <w:p w:rsidR="00A773C8" w:rsidRDefault="00A773C8" w:rsidP="006B4311"/>
    <w:p w:rsidR="00A773C8" w:rsidRDefault="00A773C8" w:rsidP="006B4311"/>
    <w:p w:rsidR="00A773C8" w:rsidRDefault="00A773C8" w:rsidP="006B4311"/>
    <w:p w:rsidR="00A773C8" w:rsidRDefault="00A773C8" w:rsidP="006B4311"/>
    <w:p w:rsidR="00A773C8" w:rsidRDefault="00A773C8" w:rsidP="006B4311"/>
    <w:p w:rsidR="00A773C8" w:rsidRDefault="00A773C8" w:rsidP="006B4311"/>
    <w:p w:rsidR="00A773C8" w:rsidRDefault="00A773C8" w:rsidP="006B4311"/>
    <w:p w:rsidR="00A773C8" w:rsidRDefault="00A773C8" w:rsidP="006B4311"/>
    <w:p w:rsidR="00A773C8" w:rsidRPr="006B4311" w:rsidRDefault="00A773C8" w:rsidP="006B4311"/>
    <w:p w:rsidR="00A773C8" w:rsidRDefault="00A773C8" w:rsidP="000E6890">
      <w:pPr>
        <w:pStyle w:val="Heading1"/>
        <w:jc w:val="center"/>
        <w:rPr>
          <w:rFonts w:ascii="Tahoma" w:hAnsi="Tahoma" w:cs="Tahoma"/>
        </w:rPr>
      </w:pPr>
      <w:bookmarkStart w:id="138" w:name="_Toc476231649"/>
      <w:r w:rsidRPr="000E6890">
        <w:rPr>
          <w:rFonts w:ascii="Tahoma" w:hAnsi="Tahoma" w:cs="Tahoma"/>
        </w:rPr>
        <w:t xml:space="preserve">ROZDZIAŁ V </w:t>
      </w:r>
    </w:p>
    <w:p w:rsidR="00A773C8" w:rsidRPr="000E6890" w:rsidRDefault="00A773C8" w:rsidP="000E6890">
      <w:pPr>
        <w:pStyle w:val="Heading1"/>
        <w:jc w:val="center"/>
        <w:rPr>
          <w:rFonts w:ascii="Tahoma" w:hAnsi="Tahoma" w:cs="Tahoma"/>
        </w:rPr>
      </w:pPr>
      <w:r w:rsidRPr="000E6890">
        <w:rPr>
          <w:rFonts w:ascii="Tahoma" w:hAnsi="Tahoma" w:cs="Tahoma"/>
        </w:rPr>
        <w:t>Opis przedmiotu zamówienia</w:t>
      </w:r>
      <w:bookmarkEnd w:id="137"/>
      <w:bookmarkEnd w:id="138"/>
      <w:r>
        <w:rPr>
          <w:rFonts w:ascii="Tahoma" w:hAnsi="Tahoma" w:cs="Tahoma"/>
        </w:rPr>
        <w:t xml:space="preserve"> z załącznikami</w:t>
      </w:r>
    </w:p>
    <w:p w:rsidR="00A773C8" w:rsidRPr="00454362" w:rsidRDefault="00A773C8" w:rsidP="000E6890">
      <w:pPr>
        <w:widowControl w:val="0"/>
        <w:shd w:val="clear" w:color="auto" w:fill="FFFFFF"/>
        <w:autoSpaceDE w:val="0"/>
        <w:autoSpaceDN w:val="0"/>
        <w:adjustRightInd w:val="0"/>
        <w:spacing w:line="322" w:lineRule="exact"/>
        <w:ind w:left="293" w:hanging="158"/>
        <w:jc w:val="center"/>
        <w:rPr>
          <w:rFonts w:ascii="Tahoma" w:hAnsi="Tahoma" w:cs="Tahoma"/>
          <w:bCs/>
          <w:i/>
          <w:spacing w:val="2"/>
        </w:rPr>
      </w:pPr>
      <w:r w:rsidRPr="00454362">
        <w:rPr>
          <w:rFonts w:ascii="Tahoma" w:hAnsi="Tahoma" w:cs="Tahoma"/>
          <w:bCs/>
          <w:i/>
          <w:spacing w:val="2"/>
        </w:rPr>
        <w:t>(załączniki znajdują się w oddzielnych plikach)</w:t>
      </w:r>
    </w:p>
    <w:p w:rsidR="00A773C8" w:rsidRPr="000E6890" w:rsidRDefault="00A773C8" w:rsidP="000E689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A773C8" w:rsidRDefault="00A773C8" w:rsidP="002F5D0F">
      <w:pPr>
        <w:widowControl w:val="0"/>
        <w:shd w:val="clear" w:color="auto" w:fill="FFFFFF"/>
        <w:autoSpaceDE w:val="0"/>
        <w:autoSpaceDN w:val="0"/>
        <w:adjustRightInd w:val="0"/>
        <w:spacing w:line="322" w:lineRule="exact"/>
        <w:jc w:val="center"/>
        <w:rPr>
          <w:rFonts w:ascii="Tahoma" w:hAnsi="Tahoma" w:cs="Tahoma"/>
          <w:b/>
          <w:bCs/>
          <w:spacing w:val="2"/>
        </w:rPr>
      </w:pPr>
      <w:r>
        <w:rPr>
          <w:rFonts w:ascii="Tahoma" w:hAnsi="Tahoma" w:cs="Tahoma"/>
          <w:b/>
          <w:bCs/>
          <w:spacing w:val="2"/>
        </w:rPr>
        <w:br w:type="column"/>
      </w:r>
    </w:p>
    <w:p w:rsidR="00A773C8" w:rsidRPr="000D3873" w:rsidRDefault="00A773C8" w:rsidP="002F5D0F">
      <w:pPr>
        <w:widowControl w:val="0"/>
        <w:shd w:val="clear" w:color="auto" w:fill="FFFFFF"/>
        <w:autoSpaceDE w:val="0"/>
        <w:autoSpaceDN w:val="0"/>
        <w:adjustRightInd w:val="0"/>
        <w:spacing w:line="322" w:lineRule="exact"/>
        <w:jc w:val="center"/>
        <w:rPr>
          <w:rFonts w:ascii="Tahoma" w:hAnsi="Tahoma" w:cs="Tahoma"/>
          <w:sz w:val="18"/>
          <w:szCs w:val="18"/>
        </w:rPr>
      </w:pPr>
      <w:r w:rsidRPr="000D3873">
        <w:rPr>
          <w:rFonts w:ascii="Tahoma" w:hAnsi="Tahoma" w:cs="Tahoma"/>
          <w:b/>
          <w:bCs/>
          <w:color w:val="000000"/>
          <w:spacing w:val="4"/>
          <w:sz w:val="18"/>
          <w:szCs w:val="18"/>
        </w:rPr>
        <w:t>OPIS PRZEDMIOTU ZAMÓWIENIA</w:t>
      </w:r>
    </w:p>
    <w:p w:rsidR="00A773C8" w:rsidRDefault="00A773C8" w:rsidP="0089135B">
      <w:pPr>
        <w:pStyle w:val="BodyText"/>
        <w:jc w:val="center"/>
        <w:rPr>
          <w:rFonts w:cs="Arial"/>
          <w:sz w:val="28"/>
          <w:szCs w:val="28"/>
        </w:rPr>
      </w:pPr>
    </w:p>
    <w:p w:rsidR="00A773C8" w:rsidRPr="009E2C51" w:rsidRDefault="00A773C8" w:rsidP="0089135B">
      <w:pPr>
        <w:pStyle w:val="BodyText"/>
        <w:rPr>
          <w:rFonts w:cs="Arial"/>
          <w:sz w:val="20"/>
        </w:rPr>
      </w:pPr>
    </w:p>
    <w:p w:rsidR="00A773C8" w:rsidRPr="0089135B" w:rsidRDefault="00A773C8" w:rsidP="0089135B">
      <w:pPr>
        <w:pStyle w:val="BodyText"/>
        <w:rPr>
          <w:rFonts w:ascii="Tahoma" w:hAnsi="Tahoma" w:cs="Tahoma"/>
          <w:sz w:val="18"/>
          <w:szCs w:val="18"/>
        </w:rPr>
      </w:pPr>
      <w:r w:rsidRPr="0089135B">
        <w:rPr>
          <w:rFonts w:ascii="Tahoma" w:hAnsi="Tahoma" w:cs="Tahoma"/>
          <w:sz w:val="18"/>
          <w:szCs w:val="18"/>
        </w:rPr>
        <w:t>Nazwa zamówienia:</w:t>
      </w:r>
    </w:p>
    <w:p w:rsidR="00A773C8" w:rsidRPr="0089135B" w:rsidRDefault="00A773C8" w:rsidP="0089135B">
      <w:pPr>
        <w:pStyle w:val="BodyText"/>
        <w:rPr>
          <w:rFonts w:ascii="Tahoma" w:hAnsi="Tahoma" w:cs="Tahoma"/>
          <w:sz w:val="18"/>
          <w:szCs w:val="18"/>
        </w:rPr>
      </w:pPr>
      <w:r w:rsidRPr="0089135B">
        <w:rPr>
          <w:rFonts w:ascii="Tahoma" w:hAnsi="Tahoma" w:cs="Tahoma"/>
          <w:sz w:val="18"/>
          <w:szCs w:val="18"/>
        </w:rPr>
        <w:t xml:space="preserve">Wykonanie opracowania pt. </w:t>
      </w:r>
      <w:r w:rsidRPr="0089135B">
        <w:rPr>
          <w:rFonts w:ascii="Tahoma" w:hAnsi="Tahoma" w:cs="Tahoma"/>
          <w:b/>
          <w:sz w:val="18"/>
          <w:szCs w:val="18"/>
        </w:rPr>
        <w:t xml:space="preserve">Audyt BRD przejść dla pieszych bez sygnalizacji świetlnej na drogach zarządzanych przez ZDM w dzielnicach Wawer, Włochy, Praga-Północ, Bemowo, Żoliborz pod kątem skuteczności oświetlenia tych przejść i zastosowanej organizacji ruchu. </w:t>
      </w:r>
    </w:p>
    <w:p w:rsidR="00A773C8" w:rsidRPr="0089135B" w:rsidRDefault="00A773C8" w:rsidP="0089135B">
      <w:pPr>
        <w:pStyle w:val="BodyText"/>
        <w:rPr>
          <w:rFonts w:ascii="Tahoma" w:hAnsi="Tahoma" w:cs="Tahoma"/>
          <w:sz w:val="18"/>
          <w:szCs w:val="18"/>
        </w:rPr>
      </w:pPr>
    </w:p>
    <w:p w:rsidR="00A773C8" w:rsidRPr="0089135B" w:rsidRDefault="00A773C8" w:rsidP="0089135B">
      <w:pPr>
        <w:pStyle w:val="BodyText"/>
        <w:rPr>
          <w:rFonts w:ascii="Tahoma" w:hAnsi="Tahoma" w:cs="Tahoma"/>
          <w:sz w:val="18"/>
          <w:szCs w:val="18"/>
        </w:rPr>
      </w:pPr>
      <w:r w:rsidRPr="0089135B">
        <w:rPr>
          <w:rFonts w:ascii="Tahoma" w:hAnsi="Tahoma" w:cs="Tahoma"/>
          <w:sz w:val="18"/>
          <w:szCs w:val="18"/>
        </w:rPr>
        <w:t>Wspólny Słownik Zamówień:           71300000-1  usługi inżynieryjne</w:t>
      </w:r>
    </w:p>
    <w:p w:rsidR="00A773C8" w:rsidRPr="0089135B" w:rsidRDefault="00A773C8" w:rsidP="0089135B">
      <w:pPr>
        <w:pStyle w:val="BodyText"/>
        <w:rPr>
          <w:rFonts w:ascii="Tahoma" w:hAnsi="Tahoma" w:cs="Tahoma"/>
          <w:sz w:val="18"/>
          <w:szCs w:val="18"/>
        </w:rPr>
      </w:pPr>
    </w:p>
    <w:p w:rsidR="00A773C8" w:rsidRDefault="00A773C8" w:rsidP="0089135B">
      <w:pPr>
        <w:pStyle w:val="BodyText"/>
        <w:rPr>
          <w:rFonts w:cs="Arial"/>
          <w:sz w:val="20"/>
        </w:rPr>
      </w:pPr>
    </w:p>
    <w:p w:rsidR="00A773C8" w:rsidRPr="0089135B" w:rsidRDefault="00A773C8" w:rsidP="00693389">
      <w:pPr>
        <w:jc w:val="both"/>
        <w:rPr>
          <w:rFonts w:ascii="Tahoma" w:hAnsi="Tahoma" w:cs="Tahoma"/>
          <w:b/>
          <w:sz w:val="18"/>
          <w:szCs w:val="18"/>
        </w:rPr>
      </w:pPr>
      <w:r>
        <w:rPr>
          <w:rFonts w:ascii="Tahoma" w:hAnsi="Tahoma" w:cs="Tahoma"/>
          <w:sz w:val="18"/>
          <w:szCs w:val="18"/>
          <w:u w:val="single"/>
        </w:rPr>
        <w:t xml:space="preserve">1. </w:t>
      </w:r>
      <w:r w:rsidRPr="0089135B">
        <w:rPr>
          <w:rFonts w:ascii="Tahoma" w:hAnsi="Tahoma" w:cs="Tahoma"/>
          <w:sz w:val="18"/>
          <w:szCs w:val="18"/>
          <w:u w:val="single"/>
        </w:rPr>
        <w:t>CEL OPRACOWANIA</w:t>
      </w:r>
      <w:r w:rsidRPr="0089135B">
        <w:rPr>
          <w:rFonts w:ascii="Tahoma" w:hAnsi="Tahoma" w:cs="Tahoma"/>
          <w:sz w:val="18"/>
          <w:szCs w:val="18"/>
        </w:rPr>
        <w:t>.</w:t>
      </w:r>
    </w:p>
    <w:p w:rsidR="00A773C8" w:rsidRPr="0089135B" w:rsidRDefault="00A773C8" w:rsidP="0089135B">
      <w:pPr>
        <w:jc w:val="both"/>
        <w:rPr>
          <w:rFonts w:ascii="Tahoma" w:hAnsi="Tahoma" w:cs="Tahoma"/>
          <w:b/>
          <w:sz w:val="18"/>
          <w:szCs w:val="18"/>
        </w:rPr>
      </w:pPr>
    </w:p>
    <w:p w:rsidR="00A773C8" w:rsidRPr="0089135B" w:rsidRDefault="00A773C8" w:rsidP="0089135B">
      <w:pPr>
        <w:jc w:val="both"/>
        <w:rPr>
          <w:rFonts w:ascii="Tahoma" w:hAnsi="Tahoma" w:cs="Tahoma"/>
          <w:sz w:val="18"/>
          <w:szCs w:val="18"/>
        </w:rPr>
      </w:pPr>
      <w:r w:rsidRPr="0089135B">
        <w:rPr>
          <w:rFonts w:ascii="Tahoma" w:hAnsi="Tahoma" w:cs="Tahoma"/>
          <w:sz w:val="18"/>
          <w:szCs w:val="18"/>
        </w:rPr>
        <w:t>Celem audytu BRD na przejściach dla pieszych bez sygnalizacji świetlnej usytuowanych na drogach zarządzanych przez ZDM w dzielnicach Wawer, Włochy, Praga-Północ, Bemowo, Żoliborz  jest analiza jakości oświetlenia ulicznego i kontrola zastosowanej organizacji ruchu na przejściach oraz otoczenia przejść z punktu widzenia wpływu zastosowanych rozwiązań na bezpieczeństwo ruchu drogowego.</w:t>
      </w:r>
    </w:p>
    <w:p w:rsidR="00A773C8" w:rsidRPr="0089135B" w:rsidRDefault="00A773C8" w:rsidP="0089135B">
      <w:pPr>
        <w:jc w:val="both"/>
        <w:rPr>
          <w:rFonts w:ascii="Tahoma" w:hAnsi="Tahoma" w:cs="Tahoma"/>
          <w:sz w:val="18"/>
          <w:szCs w:val="18"/>
        </w:rPr>
      </w:pPr>
      <w:r w:rsidRPr="0089135B">
        <w:rPr>
          <w:rFonts w:ascii="Tahoma" w:hAnsi="Tahoma" w:cs="Tahoma"/>
          <w:sz w:val="18"/>
          <w:szCs w:val="18"/>
        </w:rPr>
        <w:t xml:space="preserve">Przegląd tych rozwiązań powinien posłużyć do sformułowania przez audytorów wniosków </w:t>
      </w:r>
      <w:r w:rsidRPr="0089135B">
        <w:rPr>
          <w:rFonts w:ascii="Tahoma" w:hAnsi="Tahoma" w:cs="Tahoma"/>
          <w:sz w:val="18"/>
          <w:szCs w:val="18"/>
        </w:rPr>
        <w:br/>
        <w:t>i rekomendacji, zaś efektem wdrożenia rozwiązań rekomendowanych, powinna być zauważalna poprawa stanu bezpieczeństwa, wykazana spadkiem liczby wypadków i liczby osób poszkodowanych na tych przejściach.</w:t>
      </w:r>
    </w:p>
    <w:p w:rsidR="00A773C8" w:rsidRPr="0089135B" w:rsidRDefault="00A773C8" w:rsidP="0089135B">
      <w:pPr>
        <w:jc w:val="both"/>
        <w:rPr>
          <w:rFonts w:ascii="Tahoma" w:hAnsi="Tahoma" w:cs="Tahoma"/>
          <w:sz w:val="18"/>
          <w:szCs w:val="18"/>
        </w:rPr>
      </w:pPr>
    </w:p>
    <w:p w:rsidR="00A773C8" w:rsidRPr="0089135B" w:rsidRDefault="00A773C8" w:rsidP="0089135B">
      <w:pPr>
        <w:jc w:val="both"/>
        <w:rPr>
          <w:rFonts w:ascii="Tahoma" w:hAnsi="Tahoma" w:cs="Tahoma"/>
          <w:sz w:val="18"/>
          <w:szCs w:val="18"/>
        </w:rPr>
      </w:pPr>
    </w:p>
    <w:p w:rsidR="00A773C8" w:rsidRPr="0089135B" w:rsidRDefault="00A773C8" w:rsidP="00693389">
      <w:pPr>
        <w:ind w:left="840" w:hanging="840"/>
        <w:jc w:val="both"/>
        <w:rPr>
          <w:rFonts w:ascii="Tahoma" w:hAnsi="Tahoma" w:cs="Tahoma"/>
          <w:sz w:val="18"/>
          <w:szCs w:val="18"/>
        </w:rPr>
      </w:pPr>
      <w:r>
        <w:rPr>
          <w:rFonts w:ascii="Tahoma" w:hAnsi="Tahoma" w:cs="Tahoma"/>
          <w:sz w:val="18"/>
          <w:szCs w:val="18"/>
          <w:u w:val="single"/>
        </w:rPr>
        <w:t xml:space="preserve">2. </w:t>
      </w:r>
      <w:r w:rsidRPr="0089135B">
        <w:rPr>
          <w:rFonts w:ascii="Tahoma" w:hAnsi="Tahoma" w:cs="Tahoma"/>
          <w:sz w:val="18"/>
          <w:szCs w:val="18"/>
          <w:u w:val="single"/>
        </w:rPr>
        <w:t>PRZEDMIOT ZAMÓWIENIA</w:t>
      </w:r>
      <w:r w:rsidRPr="0089135B">
        <w:rPr>
          <w:rFonts w:ascii="Tahoma" w:hAnsi="Tahoma" w:cs="Tahoma"/>
          <w:sz w:val="18"/>
          <w:szCs w:val="18"/>
        </w:rPr>
        <w:t>.</w:t>
      </w:r>
    </w:p>
    <w:p w:rsidR="00A773C8" w:rsidRPr="0089135B" w:rsidRDefault="00A773C8" w:rsidP="0089135B">
      <w:pPr>
        <w:jc w:val="both"/>
        <w:rPr>
          <w:rFonts w:ascii="Tahoma" w:hAnsi="Tahoma" w:cs="Tahoma"/>
          <w:sz w:val="18"/>
          <w:szCs w:val="18"/>
        </w:rPr>
      </w:pPr>
    </w:p>
    <w:p w:rsidR="00A773C8" w:rsidRPr="0089135B" w:rsidRDefault="00A773C8" w:rsidP="0089135B">
      <w:pPr>
        <w:jc w:val="both"/>
        <w:rPr>
          <w:rFonts w:ascii="Tahoma" w:hAnsi="Tahoma" w:cs="Tahoma"/>
          <w:sz w:val="18"/>
          <w:szCs w:val="18"/>
        </w:rPr>
      </w:pPr>
      <w:r w:rsidRPr="0089135B">
        <w:rPr>
          <w:rFonts w:ascii="Tahoma" w:hAnsi="Tahoma" w:cs="Tahoma"/>
          <w:sz w:val="18"/>
          <w:szCs w:val="18"/>
        </w:rPr>
        <w:t xml:space="preserve">2.1. </w:t>
      </w:r>
      <w:r w:rsidRPr="0089135B">
        <w:rPr>
          <w:rFonts w:ascii="Tahoma" w:hAnsi="Tahoma" w:cs="Tahoma"/>
          <w:sz w:val="18"/>
          <w:szCs w:val="18"/>
          <w:u w:val="single"/>
        </w:rPr>
        <w:t>Audyt BRD na przejściach dla pieszych</w:t>
      </w:r>
      <w:r w:rsidRPr="0089135B">
        <w:rPr>
          <w:rFonts w:ascii="Tahoma" w:hAnsi="Tahoma" w:cs="Tahoma"/>
          <w:sz w:val="18"/>
          <w:szCs w:val="18"/>
        </w:rPr>
        <w:t>.</w:t>
      </w:r>
    </w:p>
    <w:p w:rsidR="00A773C8" w:rsidRPr="0089135B" w:rsidRDefault="00A773C8" w:rsidP="0089135B">
      <w:pPr>
        <w:jc w:val="both"/>
        <w:rPr>
          <w:rFonts w:ascii="Tahoma" w:hAnsi="Tahoma" w:cs="Tahoma"/>
          <w:sz w:val="18"/>
          <w:szCs w:val="18"/>
        </w:rPr>
      </w:pPr>
      <w:r w:rsidRPr="0089135B">
        <w:rPr>
          <w:rFonts w:ascii="Tahoma" w:hAnsi="Tahoma" w:cs="Tahoma"/>
          <w:sz w:val="18"/>
          <w:szCs w:val="18"/>
        </w:rPr>
        <w:t>Audyt BRD obejmuje 1126 przejść dla pieszych bez sygnalizacji świetlnej w dzielnicach: Wawer,</w:t>
      </w:r>
      <w:r w:rsidRPr="0089135B">
        <w:rPr>
          <w:rFonts w:ascii="Tahoma" w:hAnsi="Tahoma" w:cs="Tahoma"/>
          <w:b/>
          <w:sz w:val="18"/>
          <w:szCs w:val="18"/>
        </w:rPr>
        <w:t xml:space="preserve"> </w:t>
      </w:r>
      <w:r w:rsidRPr="0089135B">
        <w:rPr>
          <w:rFonts w:ascii="Tahoma" w:hAnsi="Tahoma" w:cs="Tahoma"/>
          <w:sz w:val="18"/>
          <w:szCs w:val="18"/>
        </w:rPr>
        <w:t>Włochy, Praga-Północ, Bemowo, Żoliborz</w:t>
      </w:r>
      <w:r w:rsidRPr="0089135B">
        <w:rPr>
          <w:rFonts w:ascii="Tahoma" w:hAnsi="Tahoma" w:cs="Tahoma"/>
          <w:b/>
          <w:sz w:val="18"/>
          <w:szCs w:val="18"/>
        </w:rPr>
        <w:t>,</w:t>
      </w:r>
      <w:r w:rsidRPr="0089135B">
        <w:rPr>
          <w:rFonts w:ascii="Tahoma" w:hAnsi="Tahoma" w:cs="Tahoma"/>
          <w:sz w:val="18"/>
          <w:szCs w:val="18"/>
        </w:rPr>
        <w:t xml:space="preserve"> w tym:</w:t>
      </w:r>
    </w:p>
    <w:p w:rsidR="00A773C8" w:rsidRPr="0089135B" w:rsidRDefault="00A773C8" w:rsidP="0089135B">
      <w:pPr>
        <w:numPr>
          <w:ilvl w:val="0"/>
          <w:numId w:val="41"/>
        </w:numPr>
        <w:jc w:val="both"/>
        <w:rPr>
          <w:rFonts w:ascii="Tahoma" w:hAnsi="Tahoma" w:cs="Tahoma"/>
          <w:sz w:val="18"/>
          <w:szCs w:val="18"/>
        </w:rPr>
      </w:pPr>
      <w:r w:rsidRPr="0089135B">
        <w:rPr>
          <w:rFonts w:ascii="Tahoma" w:hAnsi="Tahoma" w:cs="Tahoma"/>
          <w:sz w:val="18"/>
          <w:szCs w:val="18"/>
        </w:rPr>
        <w:t xml:space="preserve">przejścia dla pieszych bez sygnalizacji świetlnej na skrzyżowaniach i odcinkach między skrzyżowaniami na drogach krajowych, wojewódzkich i powiatowych, w tym również przejścia dla pieszych bez sygnalizacji świetlnej usytuowane na wlotach podporządkowanych dróg o kategorii niższej niż powiatowa; </w:t>
      </w:r>
    </w:p>
    <w:p w:rsidR="00A773C8" w:rsidRPr="0089135B" w:rsidRDefault="00A773C8" w:rsidP="00F042F4">
      <w:pPr>
        <w:numPr>
          <w:ilvl w:val="0"/>
          <w:numId w:val="41"/>
        </w:numPr>
        <w:ind w:left="360" w:firstLine="66"/>
        <w:jc w:val="both"/>
        <w:rPr>
          <w:rFonts w:ascii="Tahoma" w:hAnsi="Tahoma" w:cs="Tahoma"/>
          <w:sz w:val="18"/>
          <w:szCs w:val="18"/>
        </w:rPr>
      </w:pPr>
      <w:r w:rsidRPr="0089135B">
        <w:rPr>
          <w:rFonts w:ascii="Tahoma" w:hAnsi="Tahoma" w:cs="Tahoma"/>
          <w:sz w:val="18"/>
          <w:szCs w:val="18"/>
        </w:rPr>
        <w:t>przejścia dla pieszych bez sygnalizacji świetlnej na jezdniach bocznych dróg zarządzanych</w:t>
      </w:r>
      <w:r w:rsidRPr="0089135B">
        <w:rPr>
          <w:rFonts w:ascii="Tahoma" w:hAnsi="Tahoma" w:cs="Tahoma"/>
          <w:sz w:val="18"/>
          <w:szCs w:val="18"/>
        </w:rPr>
        <w:br/>
        <w:t xml:space="preserve">      przez ZDM; </w:t>
      </w:r>
    </w:p>
    <w:p w:rsidR="00A773C8" w:rsidRPr="0089135B" w:rsidRDefault="00A773C8" w:rsidP="0089135B">
      <w:pPr>
        <w:numPr>
          <w:ilvl w:val="0"/>
          <w:numId w:val="41"/>
        </w:numPr>
        <w:jc w:val="both"/>
        <w:rPr>
          <w:rFonts w:ascii="Tahoma" w:hAnsi="Tahoma" w:cs="Tahoma"/>
          <w:sz w:val="18"/>
          <w:szCs w:val="18"/>
        </w:rPr>
      </w:pPr>
      <w:r w:rsidRPr="0089135B">
        <w:rPr>
          <w:rFonts w:ascii="Tahoma" w:hAnsi="Tahoma" w:cs="Tahoma"/>
          <w:sz w:val="18"/>
          <w:szCs w:val="18"/>
        </w:rPr>
        <w:t>przejścia dla pieszych bez sygnalizacji świetlnej usytuowane</w:t>
      </w:r>
      <w:r>
        <w:rPr>
          <w:rFonts w:ascii="Tahoma" w:hAnsi="Tahoma" w:cs="Tahoma"/>
          <w:sz w:val="18"/>
          <w:szCs w:val="18"/>
        </w:rPr>
        <w:t xml:space="preserve"> na drogach dojazdowych </w:t>
      </w:r>
      <w:r w:rsidRPr="0089135B">
        <w:rPr>
          <w:rFonts w:ascii="Tahoma" w:hAnsi="Tahoma" w:cs="Tahoma"/>
          <w:sz w:val="18"/>
          <w:szCs w:val="18"/>
        </w:rPr>
        <w:t xml:space="preserve">do węzłów komunikacyjnych; </w:t>
      </w:r>
    </w:p>
    <w:p w:rsidR="00A773C8" w:rsidRPr="0089135B" w:rsidRDefault="00A773C8" w:rsidP="0089135B">
      <w:pPr>
        <w:numPr>
          <w:ilvl w:val="0"/>
          <w:numId w:val="41"/>
        </w:numPr>
        <w:jc w:val="both"/>
        <w:rPr>
          <w:rFonts w:ascii="Tahoma" w:hAnsi="Tahoma" w:cs="Tahoma"/>
          <w:sz w:val="18"/>
          <w:szCs w:val="18"/>
        </w:rPr>
      </w:pPr>
      <w:r w:rsidRPr="0089135B">
        <w:rPr>
          <w:rFonts w:ascii="Tahoma" w:hAnsi="Tahoma" w:cs="Tahoma"/>
          <w:sz w:val="18"/>
          <w:szCs w:val="18"/>
        </w:rPr>
        <w:t>przejścia dla pieszych bez sygnalizacji świetlnej przez torowiska tramwajowe;</w:t>
      </w:r>
    </w:p>
    <w:p w:rsidR="00A773C8" w:rsidRPr="0089135B" w:rsidRDefault="00A773C8" w:rsidP="0089135B">
      <w:pPr>
        <w:numPr>
          <w:ilvl w:val="0"/>
          <w:numId w:val="41"/>
        </w:numPr>
        <w:jc w:val="both"/>
        <w:rPr>
          <w:rFonts w:ascii="Tahoma" w:hAnsi="Tahoma" w:cs="Tahoma"/>
          <w:sz w:val="18"/>
          <w:szCs w:val="18"/>
        </w:rPr>
      </w:pPr>
      <w:r w:rsidRPr="0089135B">
        <w:rPr>
          <w:rFonts w:ascii="Tahoma" w:hAnsi="Tahoma" w:cs="Tahoma"/>
          <w:sz w:val="18"/>
          <w:szCs w:val="18"/>
        </w:rPr>
        <w:t>sugerowane przejścia dla pieszych występujące na wlotach podporządkowanych,</w:t>
      </w:r>
      <w:r>
        <w:rPr>
          <w:rFonts w:ascii="Tahoma" w:hAnsi="Tahoma" w:cs="Tahoma"/>
          <w:sz w:val="18"/>
          <w:szCs w:val="18"/>
        </w:rPr>
        <w:t xml:space="preserve"> </w:t>
      </w:r>
      <w:r w:rsidRPr="0089135B">
        <w:rPr>
          <w:rFonts w:ascii="Tahoma" w:hAnsi="Tahoma" w:cs="Tahoma"/>
          <w:sz w:val="18"/>
          <w:szCs w:val="18"/>
        </w:rPr>
        <w:t>jezdniach bocznych, drogach wjazdowych do osiedli mieszkaniowych.</w:t>
      </w:r>
    </w:p>
    <w:p w:rsidR="00A773C8" w:rsidRPr="0089135B" w:rsidRDefault="00A773C8" w:rsidP="0089135B">
      <w:pPr>
        <w:jc w:val="both"/>
        <w:rPr>
          <w:rFonts w:ascii="Tahoma" w:hAnsi="Tahoma" w:cs="Tahoma"/>
          <w:sz w:val="18"/>
          <w:szCs w:val="18"/>
        </w:rPr>
      </w:pPr>
      <w:r w:rsidRPr="0089135B">
        <w:rPr>
          <w:rFonts w:ascii="Tahoma" w:hAnsi="Tahoma" w:cs="Tahoma"/>
          <w:sz w:val="18"/>
          <w:szCs w:val="18"/>
        </w:rPr>
        <w:t>Liczba przejść dla pieszych w dzielnicach została ustalona na podstawie inwentaryzacji w terenie i jest zawarta w opracowaniu pt. „Inwentaryzacja przejść dla pieszych bez sygnalizacji świetlnej na drogach krajowych, wojewódzkich i powiatowych na terenie m.st. Warszawy”, autor: Biuro Prac Inżynierskich Spółka z o.o.,</w:t>
      </w:r>
      <w:r w:rsidRPr="0089135B">
        <w:rPr>
          <w:rFonts w:ascii="Tahoma" w:hAnsi="Tahoma" w:cs="Tahoma"/>
          <w:i/>
          <w:sz w:val="18"/>
          <w:szCs w:val="18"/>
        </w:rPr>
        <w:t xml:space="preserve"> </w:t>
      </w:r>
      <w:r w:rsidRPr="0089135B">
        <w:rPr>
          <w:rFonts w:ascii="Tahoma" w:hAnsi="Tahoma" w:cs="Tahoma"/>
          <w:sz w:val="18"/>
          <w:szCs w:val="18"/>
        </w:rPr>
        <w:t>Warszawa</w:t>
      </w:r>
      <w:r w:rsidRPr="0089135B">
        <w:rPr>
          <w:rFonts w:ascii="Tahoma" w:hAnsi="Tahoma" w:cs="Tahoma"/>
          <w:i/>
          <w:sz w:val="18"/>
          <w:szCs w:val="18"/>
        </w:rPr>
        <w:t xml:space="preserve"> </w:t>
      </w:r>
      <w:r w:rsidRPr="0089135B">
        <w:rPr>
          <w:rFonts w:ascii="Tahoma" w:hAnsi="Tahoma" w:cs="Tahoma"/>
          <w:sz w:val="18"/>
          <w:szCs w:val="18"/>
        </w:rPr>
        <w:t>–</w:t>
      </w:r>
      <w:r w:rsidRPr="0089135B">
        <w:rPr>
          <w:rFonts w:ascii="Tahoma" w:hAnsi="Tahoma" w:cs="Tahoma"/>
          <w:i/>
          <w:sz w:val="18"/>
          <w:szCs w:val="18"/>
        </w:rPr>
        <w:t xml:space="preserve"> </w:t>
      </w:r>
      <w:r w:rsidRPr="0089135B">
        <w:rPr>
          <w:rFonts w:ascii="Tahoma" w:hAnsi="Tahoma" w:cs="Tahoma"/>
          <w:sz w:val="18"/>
          <w:szCs w:val="18"/>
        </w:rPr>
        <w:t xml:space="preserve">stan na grudzień 2017 r. – wybór dla dzielnic: Wawer, Włochy, Praga-Północ, Bemowo, Żoliborz. </w:t>
      </w:r>
    </w:p>
    <w:p w:rsidR="00A773C8" w:rsidRPr="0089135B" w:rsidRDefault="00A773C8" w:rsidP="0089135B">
      <w:pPr>
        <w:jc w:val="both"/>
        <w:rPr>
          <w:rFonts w:ascii="Tahoma" w:hAnsi="Tahoma" w:cs="Tahoma"/>
          <w:sz w:val="18"/>
          <w:szCs w:val="18"/>
        </w:rPr>
      </w:pPr>
      <w:r w:rsidRPr="0089135B">
        <w:rPr>
          <w:rFonts w:ascii="Tahoma" w:hAnsi="Tahoma" w:cs="Tahoma"/>
          <w:sz w:val="18"/>
          <w:szCs w:val="18"/>
        </w:rPr>
        <w:t xml:space="preserve">Dane o liczbie przejść dla pieszych bez sygnalizacji świetlnej w poszczególnych dzielnicach i o stanie BRD na tych przejściach, w latach 2010-2016, podano w Tabeli 1. </w:t>
      </w:r>
    </w:p>
    <w:p w:rsidR="00A773C8" w:rsidRPr="0089135B" w:rsidRDefault="00A773C8" w:rsidP="0089135B">
      <w:pPr>
        <w:jc w:val="both"/>
        <w:rPr>
          <w:rFonts w:ascii="Tahoma" w:hAnsi="Tahoma" w:cs="Tahoma"/>
          <w:sz w:val="18"/>
          <w:szCs w:val="18"/>
        </w:rPr>
      </w:pPr>
    </w:p>
    <w:p w:rsidR="00A773C8" w:rsidRPr="0089135B" w:rsidRDefault="00A773C8" w:rsidP="0089135B">
      <w:pPr>
        <w:jc w:val="both"/>
        <w:rPr>
          <w:rFonts w:ascii="Tahoma" w:hAnsi="Tahoma" w:cs="Tahoma"/>
          <w:sz w:val="18"/>
          <w:szCs w:val="18"/>
        </w:rPr>
      </w:pPr>
      <w:r w:rsidRPr="0089135B">
        <w:rPr>
          <w:rFonts w:ascii="Tahoma" w:hAnsi="Tahoma" w:cs="Tahoma"/>
          <w:sz w:val="18"/>
          <w:szCs w:val="18"/>
        </w:rPr>
        <w:t>Tabela 1.</w:t>
      </w: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8"/>
        <w:gridCol w:w="2407"/>
        <w:gridCol w:w="1331"/>
        <w:gridCol w:w="1331"/>
        <w:gridCol w:w="1484"/>
        <w:gridCol w:w="1251"/>
        <w:gridCol w:w="1178"/>
      </w:tblGrid>
      <w:tr w:rsidR="00A773C8" w:rsidRPr="0089135B" w:rsidTr="00474C8D">
        <w:trPr>
          <w:trHeight w:val="243"/>
        </w:trPr>
        <w:tc>
          <w:tcPr>
            <w:tcW w:w="428" w:type="dxa"/>
            <w:vMerge w:val="restart"/>
            <w:shd w:val="clear" w:color="auto" w:fill="E6E6E6"/>
          </w:tcPr>
          <w:p w:rsidR="00A773C8" w:rsidRPr="0089135B" w:rsidRDefault="00A773C8" w:rsidP="0089135B">
            <w:pPr>
              <w:ind w:left="-56" w:firstLine="56"/>
              <w:jc w:val="center"/>
              <w:rPr>
                <w:rFonts w:ascii="Tahoma" w:hAnsi="Tahoma" w:cs="Tahoma"/>
                <w:sz w:val="18"/>
                <w:szCs w:val="18"/>
              </w:rPr>
            </w:pPr>
          </w:p>
          <w:p w:rsidR="00A773C8" w:rsidRPr="0089135B" w:rsidRDefault="00A773C8" w:rsidP="0089135B">
            <w:pPr>
              <w:jc w:val="right"/>
              <w:rPr>
                <w:rFonts w:ascii="Tahoma" w:hAnsi="Tahoma" w:cs="Tahoma"/>
                <w:sz w:val="18"/>
                <w:szCs w:val="18"/>
              </w:rPr>
            </w:pPr>
          </w:p>
          <w:p w:rsidR="00A773C8" w:rsidRPr="0089135B" w:rsidRDefault="00A773C8" w:rsidP="0089135B">
            <w:pPr>
              <w:jc w:val="right"/>
              <w:rPr>
                <w:rFonts w:ascii="Tahoma" w:hAnsi="Tahoma" w:cs="Tahoma"/>
                <w:sz w:val="18"/>
                <w:szCs w:val="18"/>
              </w:rPr>
            </w:pPr>
            <w:r w:rsidRPr="0089135B">
              <w:rPr>
                <w:rFonts w:ascii="Tahoma" w:hAnsi="Tahoma" w:cs="Tahoma"/>
                <w:sz w:val="18"/>
                <w:szCs w:val="18"/>
              </w:rPr>
              <w:t>lp.</w:t>
            </w:r>
          </w:p>
        </w:tc>
        <w:tc>
          <w:tcPr>
            <w:tcW w:w="0" w:type="auto"/>
            <w:vMerge w:val="restart"/>
            <w:shd w:val="clear" w:color="auto" w:fill="E6E6E6"/>
          </w:tcPr>
          <w:p w:rsidR="00A773C8" w:rsidRPr="0089135B" w:rsidRDefault="00A773C8" w:rsidP="0089135B">
            <w:pPr>
              <w:jc w:val="both"/>
              <w:rPr>
                <w:rFonts w:ascii="Tahoma" w:hAnsi="Tahoma" w:cs="Tahoma"/>
                <w:sz w:val="18"/>
                <w:szCs w:val="18"/>
              </w:rPr>
            </w:pPr>
          </w:p>
          <w:p w:rsidR="00A773C8" w:rsidRPr="0089135B" w:rsidRDefault="00A773C8" w:rsidP="0089135B">
            <w:pPr>
              <w:jc w:val="both"/>
              <w:rPr>
                <w:rFonts w:ascii="Tahoma" w:hAnsi="Tahoma" w:cs="Tahoma"/>
                <w:sz w:val="18"/>
                <w:szCs w:val="18"/>
              </w:rPr>
            </w:pPr>
          </w:p>
          <w:p w:rsidR="00A773C8" w:rsidRPr="0089135B" w:rsidRDefault="00A773C8" w:rsidP="0089135B">
            <w:pPr>
              <w:jc w:val="both"/>
              <w:rPr>
                <w:rFonts w:ascii="Tahoma" w:hAnsi="Tahoma" w:cs="Tahoma"/>
                <w:b/>
                <w:sz w:val="18"/>
                <w:szCs w:val="18"/>
              </w:rPr>
            </w:pPr>
            <w:r w:rsidRPr="0089135B">
              <w:rPr>
                <w:rFonts w:ascii="Tahoma" w:hAnsi="Tahoma" w:cs="Tahoma"/>
                <w:sz w:val="18"/>
                <w:szCs w:val="18"/>
              </w:rPr>
              <w:t>dzielnica</w:t>
            </w:r>
          </w:p>
        </w:tc>
        <w:tc>
          <w:tcPr>
            <w:tcW w:w="1331" w:type="dxa"/>
            <w:vMerge w:val="restart"/>
            <w:shd w:val="clear" w:color="auto" w:fill="E6E6E6"/>
          </w:tcPr>
          <w:p w:rsidR="00A773C8" w:rsidRPr="0089135B" w:rsidRDefault="00A773C8" w:rsidP="0089135B">
            <w:pPr>
              <w:jc w:val="center"/>
              <w:rPr>
                <w:rFonts w:ascii="Tahoma" w:hAnsi="Tahoma" w:cs="Tahoma"/>
                <w:sz w:val="18"/>
                <w:szCs w:val="18"/>
              </w:rPr>
            </w:pPr>
            <w:r w:rsidRPr="0089135B">
              <w:rPr>
                <w:rFonts w:ascii="Tahoma" w:hAnsi="Tahoma" w:cs="Tahoma"/>
                <w:sz w:val="18"/>
                <w:szCs w:val="18"/>
              </w:rPr>
              <w:t>liczba</w:t>
            </w:r>
          </w:p>
          <w:p w:rsidR="00A773C8" w:rsidRPr="0089135B" w:rsidRDefault="00A773C8" w:rsidP="0089135B">
            <w:pPr>
              <w:jc w:val="center"/>
              <w:rPr>
                <w:rFonts w:ascii="Tahoma" w:hAnsi="Tahoma" w:cs="Tahoma"/>
                <w:sz w:val="18"/>
                <w:szCs w:val="18"/>
              </w:rPr>
            </w:pPr>
            <w:r w:rsidRPr="0089135B">
              <w:rPr>
                <w:rFonts w:ascii="Tahoma" w:hAnsi="Tahoma" w:cs="Tahoma"/>
                <w:sz w:val="18"/>
                <w:szCs w:val="18"/>
              </w:rPr>
              <w:t xml:space="preserve">przejść </w:t>
            </w:r>
          </w:p>
          <w:p w:rsidR="00A773C8" w:rsidRPr="0089135B" w:rsidRDefault="00A773C8" w:rsidP="0089135B">
            <w:pPr>
              <w:jc w:val="center"/>
              <w:rPr>
                <w:rFonts w:ascii="Tahoma" w:hAnsi="Tahoma" w:cs="Tahoma"/>
                <w:sz w:val="18"/>
                <w:szCs w:val="18"/>
              </w:rPr>
            </w:pPr>
            <w:r w:rsidRPr="0089135B">
              <w:rPr>
                <w:rFonts w:ascii="Tahoma" w:hAnsi="Tahoma" w:cs="Tahoma"/>
                <w:sz w:val="18"/>
                <w:szCs w:val="18"/>
              </w:rPr>
              <w:t>dla pieszych</w:t>
            </w:r>
          </w:p>
          <w:p w:rsidR="00A773C8" w:rsidRPr="0089135B" w:rsidRDefault="00A773C8" w:rsidP="0089135B">
            <w:pPr>
              <w:jc w:val="center"/>
              <w:rPr>
                <w:rFonts w:ascii="Tahoma" w:hAnsi="Tahoma" w:cs="Tahoma"/>
                <w:sz w:val="18"/>
                <w:szCs w:val="18"/>
              </w:rPr>
            </w:pPr>
          </w:p>
        </w:tc>
        <w:tc>
          <w:tcPr>
            <w:tcW w:w="1331" w:type="dxa"/>
            <w:vMerge w:val="restart"/>
            <w:shd w:val="clear" w:color="auto" w:fill="E6E6E6"/>
          </w:tcPr>
          <w:p w:rsidR="00A773C8" w:rsidRPr="0089135B" w:rsidRDefault="00A773C8" w:rsidP="0089135B">
            <w:pPr>
              <w:jc w:val="center"/>
              <w:rPr>
                <w:rFonts w:ascii="Tahoma" w:hAnsi="Tahoma" w:cs="Tahoma"/>
                <w:sz w:val="18"/>
                <w:szCs w:val="18"/>
              </w:rPr>
            </w:pPr>
          </w:p>
          <w:p w:rsidR="00A773C8" w:rsidRPr="0089135B" w:rsidRDefault="00A773C8" w:rsidP="0089135B">
            <w:pPr>
              <w:jc w:val="center"/>
              <w:rPr>
                <w:rFonts w:ascii="Tahoma" w:hAnsi="Tahoma" w:cs="Tahoma"/>
                <w:sz w:val="18"/>
                <w:szCs w:val="18"/>
              </w:rPr>
            </w:pPr>
            <w:r w:rsidRPr="0089135B">
              <w:rPr>
                <w:rFonts w:ascii="Tahoma" w:hAnsi="Tahoma" w:cs="Tahoma"/>
                <w:sz w:val="18"/>
                <w:szCs w:val="18"/>
              </w:rPr>
              <w:t>wypadki</w:t>
            </w:r>
          </w:p>
          <w:p w:rsidR="00A773C8" w:rsidRPr="0089135B" w:rsidRDefault="00A773C8" w:rsidP="0089135B">
            <w:pPr>
              <w:jc w:val="center"/>
              <w:rPr>
                <w:rFonts w:ascii="Tahoma" w:hAnsi="Tahoma" w:cs="Tahoma"/>
                <w:sz w:val="18"/>
                <w:szCs w:val="18"/>
              </w:rPr>
            </w:pPr>
            <w:r w:rsidRPr="0089135B">
              <w:rPr>
                <w:rFonts w:ascii="Tahoma" w:hAnsi="Tahoma" w:cs="Tahoma"/>
                <w:sz w:val="18"/>
                <w:szCs w:val="18"/>
              </w:rPr>
              <w:t>z pieszymi</w:t>
            </w:r>
          </w:p>
        </w:tc>
        <w:tc>
          <w:tcPr>
            <w:tcW w:w="1484" w:type="dxa"/>
            <w:vMerge w:val="restart"/>
            <w:shd w:val="clear" w:color="auto" w:fill="E6E6E6"/>
          </w:tcPr>
          <w:p w:rsidR="00A773C8" w:rsidRPr="0089135B" w:rsidRDefault="00A773C8" w:rsidP="0089135B">
            <w:pPr>
              <w:jc w:val="center"/>
              <w:rPr>
                <w:rFonts w:ascii="Tahoma" w:hAnsi="Tahoma" w:cs="Tahoma"/>
                <w:sz w:val="18"/>
                <w:szCs w:val="18"/>
              </w:rPr>
            </w:pPr>
          </w:p>
          <w:p w:rsidR="00A773C8" w:rsidRPr="0089135B" w:rsidRDefault="00A773C8" w:rsidP="0089135B">
            <w:pPr>
              <w:jc w:val="center"/>
              <w:rPr>
                <w:rFonts w:ascii="Tahoma" w:hAnsi="Tahoma" w:cs="Tahoma"/>
                <w:sz w:val="18"/>
                <w:szCs w:val="18"/>
              </w:rPr>
            </w:pPr>
          </w:p>
          <w:p w:rsidR="00A773C8" w:rsidRPr="0089135B" w:rsidRDefault="00A773C8" w:rsidP="0089135B">
            <w:pPr>
              <w:jc w:val="center"/>
              <w:rPr>
                <w:rFonts w:ascii="Tahoma" w:hAnsi="Tahoma" w:cs="Tahoma"/>
                <w:sz w:val="18"/>
                <w:szCs w:val="18"/>
              </w:rPr>
            </w:pPr>
            <w:r w:rsidRPr="0089135B">
              <w:rPr>
                <w:rFonts w:ascii="Tahoma" w:hAnsi="Tahoma" w:cs="Tahoma"/>
                <w:sz w:val="18"/>
                <w:szCs w:val="18"/>
              </w:rPr>
              <w:t>poszkodowani</w:t>
            </w:r>
          </w:p>
        </w:tc>
        <w:tc>
          <w:tcPr>
            <w:tcW w:w="0" w:type="auto"/>
            <w:gridSpan w:val="2"/>
            <w:shd w:val="clear" w:color="auto" w:fill="E6E6E6"/>
          </w:tcPr>
          <w:p w:rsidR="00A773C8" w:rsidRPr="0089135B" w:rsidRDefault="00A773C8" w:rsidP="0089135B">
            <w:pPr>
              <w:jc w:val="center"/>
              <w:rPr>
                <w:rFonts w:ascii="Tahoma" w:hAnsi="Tahoma" w:cs="Tahoma"/>
                <w:sz w:val="18"/>
                <w:szCs w:val="18"/>
              </w:rPr>
            </w:pPr>
            <w:r w:rsidRPr="0089135B">
              <w:rPr>
                <w:rFonts w:ascii="Tahoma" w:hAnsi="Tahoma" w:cs="Tahoma"/>
                <w:sz w:val="18"/>
                <w:szCs w:val="18"/>
              </w:rPr>
              <w:t>w tym:</w:t>
            </w:r>
          </w:p>
        </w:tc>
      </w:tr>
      <w:tr w:rsidR="00A773C8" w:rsidRPr="0089135B" w:rsidTr="00474C8D">
        <w:trPr>
          <w:trHeight w:val="430"/>
        </w:trPr>
        <w:tc>
          <w:tcPr>
            <w:tcW w:w="428" w:type="dxa"/>
            <w:vMerge/>
            <w:shd w:val="clear" w:color="auto" w:fill="E6E6E6"/>
          </w:tcPr>
          <w:p w:rsidR="00A773C8" w:rsidRPr="0089135B" w:rsidRDefault="00A773C8" w:rsidP="0089135B">
            <w:pPr>
              <w:jc w:val="right"/>
              <w:rPr>
                <w:rFonts w:ascii="Tahoma" w:hAnsi="Tahoma" w:cs="Tahoma"/>
                <w:sz w:val="18"/>
                <w:szCs w:val="18"/>
              </w:rPr>
            </w:pPr>
          </w:p>
        </w:tc>
        <w:tc>
          <w:tcPr>
            <w:tcW w:w="0" w:type="auto"/>
            <w:vMerge/>
            <w:shd w:val="clear" w:color="auto" w:fill="E6E6E6"/>
          </w:tcPr>
          <w:p w:rsidR="00A773C8" w:rsidRPr="0089135B" w:rsidRDefault="00A773C8" w:rsidP="0089135B">
            <w:pPr>
              <w:jc w:val="both"/>
              <w:rPr>
                <w:rFonts w:ascii="Tahoma" w:hAnsi="Tahoma" w:cs="Tahoma"/>
                <w:sz w:val="18"/>
                <w:szCs w:val="18"/>
              </w:rPr>
            </w:pPr>
          </w:p>
        </w:tc>
        <w:tc>
          <w:tcPr>
            <w:tcW w:w="1331" w:type="dxa"/>
            <w:vMerge/>
            <w:shd w:val="clear" w:color="auto" w:fill="E6E6E6"/>
          </w:tcPr>
          <w:p w:rsidR="00A773C8" w:rsidRPr="0089135B" w:rsidRDefault="00A773C8" w:rsidP="0089135B">
            <w:pPr>
              <w:jc w:val="center"/>
              <w:rPr>
                <w:rFonts w:ascii="Tahoma" w:hAnsi="Tahoma" w:cs="Tahoma"/>
                <w:sz w:val="18"/>
                <w:szCs w:val="18"/>
              </w:rPr>
            </w:pPr>
          </w:p>
        </w:tc>
        <w:tc>
          <w:tcPr>
            <w:tcW w:w="1331" w:type="dxa"/>
            <w:vMerge/>
            <w:shd w:val="clear" w:color="auto" w:fill="E6E6E6"/>
          </w:tcPr>
          <w:p w:rsidR="00A773C8" w:rsidRPr="0089135B" w:rsidRDefault="00A773C8" w:rsidP="0089135B">
            <w:pPr>
              <w:jc w:val="center"/>
              <w:rPr>
                <w:rFonts w:ascii="Tahoma" w:hAnsi="Tahoma" w:cs="Tahoma"/>
                <w:sz w:val="18"/>
                <w:szCs w:val="18"/>
              </w:rPr>
            </w:pPr>
          </w:p>
        </w:tc>
        <w:tc>
          <w:tcPr>
            <w:tcW w:w="1484" w:type="dxa"/>
            <w:vMerge/>
            <w:shd w:val="clear" w:color="auto" w:fill="E6E6E6"/>
          </w:tcPr>
          <w:p w:rsidR="00A773C8" w:rsidRPr="0089135B" w:rsidRDefault="00A773C8" w:rsidP="0089135B">
            <w:pPr>
              <w:jc w:val="center"/>
              <w:rPr>
                <w:rFonts w:ascii="Tahoma" w:hAnsi="Tahoma" w:cs="Tahoma"/>
                <w:sz w:val="18"/>
                <w:szCs w:val="18"/>
              </w:rPr>
            </w:pPr>
          </w:p>
        </w:tc>
        <w:tc>
          <w:tcPr>
            <w:tcW w:w="0" w:type="auto"/>
            <w:shd w:val="clear" w:color="auto" w:fill="E6E6E6"/>
          </w:tcPr>
          <w:p w:rsidR="00A773C8" w:rsidRPr="0089135B" w:rsidRDefault="00A773C8" w:rsidP="0089135B">
            <w:pPr>
              <w:jc w:val="center"/>
              <w:rPr>
                <w:rFonts w:ascii="Tahoma" w:hAnsi="Tahoma" w:cs="Tahoma"/>
                <w:sz w:val="18"/>
                <w:szCs w:val="18"/>
              </w:rPr>
            </w:pPr>
          </w:p>
          <w:p w:rsidR="00A773C8" w:rsidRPr="0089135B" w:rsidRDefault="00A773C8" w:rsidP="0089135B">
            <w:pPr>
              <w:jc w:val="center"/>
              <w:rPr>
                <w:rFonts w:ascii="Tahoma" w:hAnsi="Tahoma" w:cs="Tahoma"/>
                <w:sz w:val="18"/>
                <w:szCs w:val="18"/>
              </w:rPr>
            </w:pPr>
            <w:r w:rsidRPr="0089135B">
              <w:rPr>
                <w:rFonts w:ascii="Tahoma" w:hAnsi="Tahoma" w:cs="Tahoma"/>
                <w:sz w:val="18"/>
                <w:szCs w:val="18"/>
              </w:rPr>
              <w:t>zabici</w:t>
            </w:r>
          </w:p>
        </w:tc>
        <w:tc>
          <w:tcPr>
            <w:tcW w:w="0" w:type="auto"/>
            <w:shd w:val="clear" w:color="auto" w:fill="E6E6E6"/>
          </w:tcPr>
          <w:p w:rsidR="00A773C8" w:rsidRPr="0089135B" w:rsidRDefault="00A773C8" w:rsidP="0089135B">
            <w:pPr>
              <w:jc w:val="center"/>
              <w:rPr>
                <w:rFonts w:ascii="Tahoma" w:hAnsi="Tahoma" w:cs="Tahoma"/>
                <w:sz w:val="18"/>
                <w:szCs w:val="18"/>
              </w:rPr>
            </w:pPr>
          </w:p>
          <w:p w:rsidR="00A773C8" w:rsidRPr="0089135B" w:rsidRDefault="00A773C8" w:rsidP="0089135B">
            <w:pPr>
              <w:jc w:val="center"/>
              <w:rPr>
                <w:rFonts w:ascii="Tahoma" w:hAnsi="Tahoma" w:cs="Tahoma"/>
                <w:sz w:val="18"/>
                <w:szCs w:val="18"/>
              </w:rPr>
            </w:pPr>
            <w:r w:rsidRPr="0089135B">
              <w:rPr>
                <w:rFonts w:ascii="Tahoma" w:hAnsi="Tahoma" w:cs="Tahoma"/>
                <w:sz w:val="18"/>
                <w:szCs w:val="18"/>
              </w:rPr>
              <w:t>ranni</w:t>
            </w:r>
          </w:p>
        </w:tc>
      </w:tr>
      <w:tr w:rsidR="00A773C8" w:rsidRPr="0089135B" w:rsidTr="00474C8D">
        <w:trPr>
          <w:trHeight w:val="264"/>
        </w:trPr>
        <w:tc>
          <w:tcPr>
            <w:tcW w:w="428" w:type="dxa"/>
          </w:tcPr>
          <w:p w:rsidR="00A773C8" w:rsidRPr="0089135B" w:rsidRDefault="00A773C8" w:rsidP="0089135B">
            <w:pPr>
              <w:jc w:val="right"/>
              <w:rPr>
                <w:rFonts w:ascii="Tahoma" w:hAnsi="Tahoma" w:cs="Tahoma"/>
                <w:sz w:val="18"/>
                <w:szCs w:val="18"/>
              </w:rPr>
            </w:pPr>
            <w:r w:rsidRPr="0089135B">
              <w:rPr>
                <w:rFonts w:ascii="Tahoma" w:hAnsi="Tahoma" w:cs="Tahoma"/>
                <w:sz w:val="18"/>
                <w:szCs w:val="18"/>
              </w:rPr>
              <w:t>1</w:t>
            </w:r>
          </w:p>
        </w:tc>
        <w:tc>
          <w:tcPr>
            <w:tcW w:w="0" w:type="auto"/>
          </w:tcPr>
          <w:p w:rsidR="00A773C8" w:rsidRPr="0089135B" w:rsidRDefault="00A773C8" w:rsidP="0089135B">
            <w:pPr>
              <w:jc w:val="both"/>
              <w:rPr>
                <w:rFonts w:ascii="Tahoma" w:hAnsi="Tahoma" w:cs="Tahoma"/>
                <w:sz w:val="18"/>
                <w:szCs w:val="18"/>
              </w:rPr>
            </w:pPr>
            <w:r w:rsidRPr="0089135B">
              <w:rPr>
                <w:rFonts w:ascii="Tahoma" w:hAnsi="Tahoma" w:cs="Tahoma"/>
                <w:sz w:val="18"/>
                <w:szCs w:val="18"/>
              </w:rPr>
              <w:t>Wawer</w:t>
            </w:r>
          </w:p>
        </w:tc>
        <w:tc>
          <w:tcPr>
            <w:tcW w:w="1331" w:type="dxa"/>
          </w:tcPr>
          <w:p w:rsidR="00A773C8" w:rsidRPr="0089135B" w:rsidRDefault="00A773C8" w:rsidP="0089135B">
            <w:pPr>
              <w:jc w:val="center"/>
              <w:rPr>
                <w:rFonts w:ascii="Tahoma" w:hAnsi="Tahoma" w:cs="Tahoma"/>
                <w:sz w:val="18"/>
                <w:szCs w:val="18"/>
              </w:rPr>
            </w:pPr>
            <w:r w:rsidRPr="0089135B">
              <w:rPr>
                <w:rFonts w:ascii="Tahoma" w:hAnsi="Tahoma" w:cs="Tahoma"/>
                <w:sz w:val="18"/>
                <w:szCs w:val="18"/>
              </w:rPr>
              <w:t>373</w:t>
            </w:r>
          </w:p>
        </w:tc>
        <w:tc>
          <w:tcPr>
            <w:tcW w:w="1331" w:type="dxa"/>
          </w:tcPr>
          <w:p w:rsidR="00A773C8" w:rsidRPr="0089135B" w:rsidRDefault="00A773C8" w:rsidP="0089135B">
            <w:pPr>
              <w:jc w:val="center"/>
              <w:rPr>
                <w:rFonts w:ascii="Tahoma" w:hAnsi="Tahoma" w:cs="Tahoma"/>
                <w:sz w:val="18"/>
                <w:szCs w:val="18"/>
              </w:rPr>
            </w:pPr>
            <w:r w:rsidRPr="0089135B">
              <w:rPr>
                <w:rFonts w:ascii="Tahoma" w:hAnsi="Tahoma" w:cs="Tahoma"/>
                <w:sz w:val="18"/>
                <w:szCs w:val="18"/>
              </w:rPr>
              <w:t>77</w:t>
            </w:r>
          </w:p>
        </w:tc>
        <w:tc>
          <w:tcPr>
            <w:tcW w:w="1484" w:type="dxa"/>
          </w:tcPr>
          <w:p w:rsidR="00A773C8" w:rsidRPr="0089135B" w:rsidRDefault="00A773C8" w:rsidP="0089135B">
            <w:pPr>
              <w:jc w:val="center"/>
              <w:rPr>
                <w:rFonts w:ascii="Tahoma" w:hAnsi="Tahoma" w:cs="Tahoma"/>
                <w:sz w:val="18"/>
                <w:szCs w:val="18"/>
              </w:rPr>
            </w:pPr>
            <w:r w:rsidRPr="0089135B">
              <w:rPr>
                <w:rFonts w:ascii="Tahoma" w:hAnsi="Tahoma" w:cs="Tahoma"/>
                <w:sz w:val="18"/>
                <w:szCs w:val="18"/>
              </w:rPr>
              <w:t>79</w:t>
            </w:r>
          </w:p>
        </w:tc>
        <w:tc>
          <w:tcPr>
            <w:tcW w:w="0" w:type="auto"/>
          </w:tcPr>
          <w:p w:rsidR="00A773C8" w:rsidRPr="0089135B" w:rsidRDefault="00A773C8" w:rsidP="0089135B">
            <w:pPr>
              <w:jc w:val="center"/>
              <w:rPr>
                <w:rFonts w:ascii="Tahoma" w:hAnsi="Tahoma" w:cs="Tahoma"/>
                <w:sz w:val="18"/>
                <w:szCs w:val="18"/>
              </w:rPr>
            </w:pPr>
            <w:r w:rsidRPr="0089135B">
              <w:rPr>
                <w:rFonts w:ascii="Tahoma" w:hAnsi="Tahoma" w:cs="Tahoma"/>
                <w:sz w:val="18"/>
                <w:szCs w:val="18"/>
              </w:rPr>
              <w:t>6</w:t>
            </w:r>
          </w:p>
        </w:tc>
        <w:tc>
          <w:tcPr>
            <w:tcW w:w="0" w:type="auto"/>
          </w:tcPr>
          <w:p w:rsidR="00A773C8" w:rsidRPr="0089135B" w:rsidRDefault="00A773C8" w:rsidP="0089135B">
            <w:pPr>
              <w:jc w:val="center"/>
              <w:rPr>
                <w:rFonts w:ascii="Tahoma" w:hAnsi="Tahoma" w:cs="Tahoma"/>
                <w:sz w:val="18"/>
                <w:szCs w:val="18"/>
              </w:rPr>
            </w:pPr>
            <w:r w:rsidRPr="0089135B">
              <w:rPr>
                <w:rFonts w:ascii="Tahoma" w:hAnsi="Tahoma" w:cs="Tahoma"/>
                <w:sz w:val="18"/>
                <w:szCs w:val="18"/>
              </w:rPr>
              <w:t>73</w:t>
            </w:r>
          </w:p>
        </w:tc>
      </w:tr>
      <w:tr w:rsidR="00A773C8" w:rsidRPr="0089135B" w:rsidTr="00474C8D">
        <w:trPr>
          <w:trHeight w:val="264"/>
        </w:trPr>
        <w:tc>
          <w:tcPr>
            <w:tcW w:w="428" w:type="dxa"/>
          </w:tcPr>
          <w:p w:rsidR="00A773C8" w:rsidRPr="0089135B" w:rsidRDefault="00A773C8" w:rsidP="0089135B">
            <w:pPr>
              <w:jc w:val="right"/>
              <w:rPr>
                <w:rFonts w:ascii="Tahoma" w:hAnsi="Tahoma" w:cs="Tahoma"/>
                <w:sz w:val="18"/>
                <w:szCs w:val="18"/>
              </w:rPr>
            </w:pPr>
            <w:r w:rsidRPr="0089135B">
              <w:rPr>
                <w:rFonts w:ascii="Tahoma" w:hAnsi="Tahoma" w:cs="Tahoma"/>
                <w:sz w:val="18"/>
                <w:szCs w:val="18"/>
              </w:rPr>
              <w:t>2</w:t>
            </w:r>
          </w:p>
        </w:tc>
        <w:tc>
          <w:tcPr>
            <w:tcW w:w="0" w:type="auto"/>
          </w:tcPr>
          <w:p w:rsidR="00A773C8" w:rsidRPr="0089135B" w:rsidRDefault="00A773C8" w:rsidP="0089135B">
            <w:pPr>
              <w:jc w:val="both"/>
              <w:rPr>
                <w:rFonts w:ascii="Tahoma" w:hAnsi="Tahoma" w:cs="Tahoma"/>
                <w:sz w:val="18"/>
                <w:szCs w:val="18"/>
              </w:rPr>
            </w:pPr>
            <w:r w:rsidRPr="0089135B">
              <w:rPr>
                <w:rFonts w:ascii="Tahoma" w:hAnsi="Tahoma" w:cs="Tahoma"/>
                <w:sz w:val="18"/>
                <w:szCs w:val="18"/>
              </w:rPr>
              <w:t>Włochy</w:t>
            </w:r>
          </w:p>
        </w:tc>
        <w:tc>
          <w:tcPr>
            <w:tcW w:w="1331" w:type="dxa"/>
          </w:tcPr>
          <w:p w:rsidR="00A773C8" w:rsidRPr="0089135B" w:rsidRDefault="00A773C8" w:rsidP="0089135B">
            <w:pPr>
              <w:jc w:val="center"/>
              <w:rPr>
                <w:rFonts w:ascii="Tahoma" w:hAnsi="Tahoma" w:cs="Tahoma"/>
                <w:sz w:val="18"/>
                <w:szCs w:val="18"/>
              </w:rPr>
            </w:pPr>
            <w:r w:rsidRPr="0089135B">
              <w:rPr>
                <w:rFonts w:ascii="Tahoma" w:hAnsi="Tahoma" w:cs="Tahoma"/>
                <w:sz w:val="18"/>
                <w:szCs w:val="18"/>
              </w:rPr>
              <w:t>237</w:t>
            </w:r>
          </w:p>
        </w:tc>
        <w:tc>
          <w:tcPr>
            <w:tcW w:w="1331" w:type="dxa"/>
          </w:tcPr>
          <w:p w:rsidR="00A773C8" w:rsidRPr="0089135B" w:rsidRDefault="00A773C8" w:rsidP="0089135B">
            <w:pPr>
              <w:jc w:val="center"/>
              <w:rPr>
                <w:rFonts w:ascii="Tahoma" w:hAnsi="Tahoma" w:cs="Tahoma"/>
                <w:sz w:val="18"/>
                <w:szCs w:val="18"/>
              </w:rPr>
            </w:pPr>
            <w:r w:rsidRPr="0089135B">
              <w:rPr>
                <w:rFonts w:ascii="Tahoma" w:hAnsi="Tahoma" w:cs="Tahoma"/>
                <w:sz w:val="18"/>
                <w:szCs w:val="18"/>
              </w:rPr>
              <w:t>63</w:t>
            </w:r>
          </w:p>
        </w:tc>
        <w:tc>
          <w:tcPr>
            <w:tcW w:w="1484" w:type="dxa"/>
          </w:tcPr>
          <w:p w:rsidR="00A773C8" w:rsidRPr="0089135B" w:rsidRDefault="00A773C8" w:rsidP="0089135B">
            <w:pPr>
              <w:jc w:val="center"/>
              <w:rPr>
                <w:rFonts w:ascii="Tahoma" w:hAnsi="Tahoma" w:cs="Tahoma"/>
                <w:sz w:val="18"/>
                <w:szCs w:val="18"/>
              </w:rPr>
            </w:pPr>
            <w:r w:rsidRPr="0089135B">
              <w:rPr>
                <w:rFonts w:ascii="Tahoma" w:hAnsi="Tahoma" w:cs="Tahoma"/>
                <w:sz w:val="18"/>
                <w:szCs w:val="18"/>
              </w:rPr>
              <w:t>66</w:t>
            </w:r>
          </w:p>
        </w:tc>
        <w:tc>
          <w:tcPr>
            <w:tcW w:w="0" w:type="auto"/>
          </w:tcPr>
          <w:p w:rsidR="00A773C8" w:rsidRPr="0089135B" w:rsidRDefault="00A773C8" w:rsidP="0089135B">
            <w:pPr>
              <w:jc w:val="center"/>
              <w:rPr>
                <w:rFonts w:ascii="Tahoma" w:hAnsi="Tahoma" w:cs="Tahoma"/>
                <w:sz w:val="18"/>
                <w:szCs w:val="18"/>
              </w:rPr>
            </w:pPr>
            <w:r w:rsidRPr="0089135B">
              <w:rPr>
                <w:rFonts w:ascii="Tahoma" w:hAnsi="Tahoma" w:cs="Tahoma"/>
                <w:sz w:val="18"/>
                <w:szCs w:val="18"/>
              </w:rPr>
              <w:t>5</w:t>
            </w:r>
          </w:p>
        </w:tc>
        <w:tc>
          <w:tcPr>
            <w:tcW w:w="0" w:type="auto"/>
          </w:tcPr>
          <w:p w:rsidR="00A773C8" w:rsidRPr="0089135B" w:rsidRDefault="00A773C8" w:rsidP="0089135B">
            <w:pPr>
              <w:jc w:val="center"/>
              <w:rPr>
                <w:rFonts w:ascii="Tahoma" w:hAnsi="Tahoma" w:cs="Tahoma"/>
                <w:sz w:val="18"/>
                <w:szCs w:val="18"/>
              </w:rPr>
            </w:pPr>
            <w:r w:rsidRPr="0089135B">
              <w:rPr>
                <w:rFonts w:ascii="Tahoma" w:hAnsi="Tahoma" w:cs="Tahoma"/>
                <w:sz w:val="18"/>
                <w:szCs w:val="18"/>
              </w:rPr>
              <w:t>61</w:t>
            </w:r>
          </w:p>
        </w:tc>
      </w:tr>
      <w:tr w:rsidR="00A773C8" w:rsidRPr="0089135B" w:rsidTr="00474C8D">
        <w:trPr>
          <w:trHeight w:val="264"/>
        </w:trPr>
        <w:tc>
          <w:tcPr>
            <w:tcW w:w="428" w:type="dxa"/>
          </w:tcPr>
          <w:p w:rsidR="00A773C8" w:rsidRPr="0089135B" w:rsidRDefault="00A773C8" w:rsidP="0089135B">
            <w:pPr>
              <w:jc w:val="right"/>
              <w:rPr>
                <w:rFonts w:ascii="Tahoma" w:hAnsi="Tahoma" w:cs="Tahoma"/>
                <w:sz w:val="18"/>
                <w:szCs w:val="18"/>
              </w:rPr>
            </w:pPr>
            <w:r w:rsidRPr="0089135B">
              <w:rPr>
                <w:rFonts w:ascii="Tahoma" w:hAnsi="Tahoma" w:cs="Tahoma"/>
                <w:sz w:val="18"/>
                <w:szCs w:val="18"/>
              </w:rPr>
              <w:t>3</w:t>
            </w:r>
          </w:p>
        </w:tc>
        <w:tc>
          <w:tcPr>
            <w:tcW w:w="0" w:type="auto"/>
          </w:tcPr>
          <w:p w:rsidR="00A773C8" w:rsidRPr="0089135B" w:rsidRDefault="00A773C8" w:rsidP="0089135B">
            <w:pPr>
              <w:jc w:val="both"/>
              <w:rPr>
                <w:rFonts w:ascii="Tahoma" w:hAnsi="Tahoma" w:cs="Tahoma"/>
                <w:sz w:val="18"/>
                <w:szCs w:val="18"/>
              </w:rPr>
            </w:pPr>
            <w:r w:rsidRPr="0089135B">
              <w:rPr>
                <w:rFonts w:ascii="Tahoma" w:hAnsi="Tahoma" w:cs="Tahoma"/>
                <w:sz w:val="18"/>
                <w:szCs w:val="18"/>
              </w:rPr>
              <w:t>Praga-Północ</w:t>
            </w:r>
          </w:p>
        </w:tc>
        <w:tc>
          <w:tcPr>
            <w:tcW w:w="1331" w:type="dxa"/>
          </w:tcPr>
          <w:p w:rsidR="00A773C8" w:rsidRPr="0089135B" w:rsidRDefault="00A773C8" w:rsidP="0089135B">
            <w:pPr>
              <w:jc w:val="center"/>
              <w:rPr>
                <w:rFonts w:ascii="Tahoma" w:hAnsi="Tahoma" w:cs="Tahoma"/>
                <w:sz w:val="18"/>
                <w:szCs w:val="18"/>
              </w:rPr>
            </w:pPr>
            <w:r w:rsidRPr="0089135B">
              <w:rPr>
                <w:rFonts w:ascii="Tahoma" w:hAnsi="Tahoma" w:cs="Tahoma"/>
                <w:sz w:val="18"/>
                <w:szCs w:val="18"/>
              </w:rPr>
              <w:t>163</w:t>
            </w:r>
          </w:p>
        </w:tc>
        <w:tc>
          <w:tcPr>
            <w:tcW w:w="1331" w:type="dxa"/>
          </w:tcPr>
          <w:p w:rsidR="00A773C8" w:rsidRPr="0089135B" w:rsidRDefault="00A773C8" w:rsidP="0089135B">
            <w:pPr>
              <w:jc w:val="center"/>
              <w:rPr>
                <w:rFonts w:ascii="Tahoma" w:hAnsi="Tahoma" w:cs="Tahoma"/>
                <w:sz w:val="18"/>
                <w:szCs w:val="18"/>
              </w:rPr>
            </w:pPr>
            <w:r w:rsidRPr="0089135B">
              <w:rPr>
                <w:rFonts w:ascii="Tahoma" w:hAnsi="Tahoma" w:cs="Tahoma"/>
                <w:sz w:val="18"/>
                <w:szCs w:val="18"/>
              </w:rPr>
              <w:t>59</w:t>
            </w:r>
          </w:p>
        </w:tc>
        <w:tc>
          <w:tcPr>
            <w:tcW w:w="1484" w:type="dxa"/>
          </w:tcPr>
          <w:p w:rsidR="00A773C8" w:rsidRPr="0089135B" w:rsidRDefault="00A773C8" w:rsidP="0089135B">
            <w:pPr>
              <w:jc w:val="center"/>
              <w:rPr>
                <w:rFonts w:ascii="Tahoma" w:hAnsi="Tahoma" w:cs="Tahoma"/>
                <w:sz w:val="18"/>
                <w:szCs w:val="18"/>
              </w:rPr>
            </w:pPr>
            <w:r w:rsidRPr="0089135B">
              <w:rPr>
                <w:rFonts w:ascii="Tahoma" w:hAnsi="Tahoma" w:cs="Tahoma"/>
                <w:sz w:val="18"/>
                <w:szCs w:val="18"/>
              </w:rPr>
              <w:t>61</w:t>
            </w:r>
          </w:p>
        </w:tc>
        <w:tc>
          <w:tcPr>
            <w:tcW w:w="0" w:type="auto"/>
          </w:tcPr>
          <w:p w:rsidR="00A773C8" w:rsidRPr="0089135B" w:rsidRDefault="00A773C8" w:rsidP="0089135B">
            <w:pPr>
              <w:jc w:val="center"/>
              <w:rPr>
                <w:rFonts w:ascii="Tahoma" w:hAnsi="Tahoma" w:cs="Tahoma"/>
                <w:sz w:val="18"/>
                <w:szCs w:val="18"/>
              </w:rPr>
            </w:pPr>
            <w:r w:rsidRPr="0089135B">
              <w:rPr>
                <w:rFonts w:ascii="Tahoma" w:hAnsi="Tahoma" w:cs="Tahoma"/>
                <w:sz w:val="18"/>
                <w:szCs w:val="18"/>
              </w:rPr>
              <w:t>2</w:t>
            </w:r>
          </w:p>
        </w:tc>
        <w:tc>
          <w:tcPr>
            <w:tcW w:w="0" w:type="auto"/>
          </w:tcPr>
          <w:p w:rsidR="00A773C8" w:rsidRPr="0089135B" w:rsidRDefault="00A773C8" w:rsidP="0089135B">
            <w:pPr>
              <w:jc w:val="center"/>
              <w:rPr>
                <w:rFonts w:ascii="Tahoma" w:hAnsi="Tahoma" w:cs="Tahoma"/>
                <w:sz w:val="18"/>
                <w:szCs w:val="18"/>
              </w:rPr>
            </w:pPr>
            <w:r w:rsidRPr="0089135B">
              <w:rPr>
                <w:rFonts w:ascii="Tahoma" w:hAnsi="Tahoma" w:cs="Tahoma"/>
                <w:sz w:val="18"/>
                <w:szCs w:val="18"/>
              </w:rPr>
              <w:t>59</w:t>
            </w:r>
          </w:p>
        </w:tc>
      </w:tr>
      <w:tr w:rsidR="00A773C8" w:rsidRPr="0089135B" w:rsidTr="00474C8D">
        <w:trPr>
          <w:trHeight w:val="264"/>
        </w:trPr>
        <w:tc>
          <w:tcPr>
            <w:tcW w:w="428" w:type="dxa"/>
          </w:tcPr>
          <w:p w:rsidR="00A773C8" w:rsidRPr="0089135B" w:rsidRDefault="00A773C8" w:rsidP="0089135B">
            <w:pPr>
              <w:jc w:val="right"/>
              <w:rPr>
                <w:rFonts w:ascii="Tahoma" w:hAnsi="Tahoma" w:cs="Tahoma"/>
                <w:sz w:val="18"/>
                <w:szCs w:val="18"/>
              </w:rPr>
            </w:pPr>
            <w:r w:rsidRPr="0089135B">
              <w:rPr>
                <w:rFonts w:ascii="Tahoma" w:hAnsi="Tahoma" w:cs="Tahoma"/>
                <w:sz w:val="18"/>
                <w:szCs w:val="18"/>
              </w:rPr>
              <w:t>4</w:t>
            </w:r>
          </w:p>
        </w:tc>
        <w:tc>
          <w:tcPr>
            <w:tcW w:w="0" w:type="auto"/>
          </w:tcPr>
          <w:p w:rsidR="00A773C8" w:rsidRPr="0089135B" w:rsidRDefault="00A773C8" w:rsidP="0089135B">
            <w:pPr>
              <w:jc w:val="both"/>
              <w:rPr>
                <w:rFonts w:ascii="Tahoma" w:hAnsi="Tahoma" w:cs="Tahoma"/>
                <w:sz w:val="18"/>
                <w:szCs w:val="18"/>
              </w:rPr>
            </w:pPr>
            <w:r w:rsidRPr="0089135B">
              <w:rPr>
                <w:rFonts w:ascii="Tahoma" w:hAnsi="Tahoma" w:cs="Tahoma"/>
                <w:sz w:val="18"/>
                <w:szCs w:val="18"/>
              </w:rPr>
              <w:t>Bemowo</w:t>
            </w:r>
          </w:p>
        </w:tc>
        <w:tc>
          <w:tcPr>
            <w:tcW w:w="1331" w:type="dxa"/>
          </w:tcPr>
          <w:p w:rsidR="00A773C8" w:rsidRPr="0089135B" w:rsidRDefault="00A773C8" w:rsidP="0089135B">
            <w:pPr>
              <w:jc w:val="center"/>
              <w:rPr>
                <w:rFonts w:ascii="Tahoma" w:hAnsi="Tahoma" w:cs="Tahoma"/>
                <w:sz w:val="18"/>
                <w:szCs w:val="18"/>
              </w:rPr>
            </w:pPr>
            <w:r w:rsidRPr="0089135B">
              <w:rPr>
                <w:rFonts w:ascii="Tahoma" w:hAnsi="Tahoma" w:cs="Tahoma"/>
                <w:sz w:val="18"/>
                <w:szCs w:val="18"/>
              </w:rPr>
              <w:t>171</w:t>
            </w:r>
          </w:p>
        </w:tc>
        <w:tc>
          <w:tcPr>
            <w:tcW w:w="1331" w:type="dxa"/>
          </w:tcPr>
          <w:p w:rsidR="00A773C8" w:rsidRPr="0089135B" w:rsidRDefault="00A773C8" w:rsidP="0089135B">
            <w:pPr>
              <w:jc w:val="center"/>
              <w:rPr>
                <w:rFonts w:ascii="Tahoma" w:hAnsi="Tahoma" w:cs="Tahoma"/>
                <w:sz w:val="18"/>
                <w:szCs w:val="18"/>
              </w:rPr>
            </w:pPr>
            <w:r w:rsidRPr="0089135B">
              <w:rPr>
                <w:rFonts w:ascii="Tahoma" w:hAnsi="Tahoma" w:cs="Tahoma"/>
                <w:sz w:val="18"/>
                <w:szCs w:val="18"/>
              </w:rPr>
              <w:t>43</w:t>
            </w:r>
          </w:p>
        </w:tc>
        <w:tc>
          <w:tcPr>
            <w:tcW w:w="1484" w:type="dxa"/>
          </w:tcPr>
          <w:p w:rsidR="00A773C8" w:rsidRPr="0089135B" w:rsidRDefault="00A773C8" w:rsidP="0089135B">
            <w:pPr>
              <w:jc w:val="center"/>
              <w:rPr>
                <w:rFonts w:ascii="Tahoma" w:hAnsi="Tahoma" w:cs="Tahoma"/>
                <w:sz w:val="18"/>
                <w:szCs w:val="18"/>
              </w:rPr>
            </w:pPr>
            <w:r w:rsidRPr="0089135B">
              <w:rPr>
                <w:rFonts w:ascii="Tahoma" w:hAnsi="Tahoma" w:cs="Tahoma"/>
                <w:sz w:val="18"/>
                <w:szCs w:val="18"/>
              </w:rPr>
              <w:t>49</w:t>
            </w:r>
          </w:p>
        </w:tc>
        <w:tc>
          <w:tcPr>
            <w:tcW w:w="0" w:type="auto"/>
          </w:tcPr>
          <w:p w:rsidR="00A773C8" w:rsidRPr="0089135B" w:rsidRDefault="00A773C8" w:rsidP="0089135B">
            <w:pPr>
              <w:jc w:val="center"/>
              <w:rPr>
                <w:rFonts w:ascii="Tahoma" w:hAnsi="Tahoma" w:cs="Tahoma"/>
                <w:sz w:val="18"/>
                <w:szCs w:val="18"/>
              </w:rPr>
            </w:pPr>
            <w:r w:rsidRPr="0089135B">
              <w:rPr>
                <w:rFonts w:ascii="Tahoma" w:hAnsi="Tahoma" w:cs="Tahoma"/>
                <w:sz w:val="18"/>
                <w:szCs w:val="18"/>
              </w:rPr>
              <w:t>2</w:t>
            </w:r>
          </w:p>
        </w:tc>
        <w:tc>
          <w:tcPr>
            <w:tcW w:w="0" w:type="auto"/>
          </w:tcPr>
          <w:p w:rsidR="00A773C8" w:rsidRPr="0089135B" w:rsidRDefault="00A773C8" w:rsidP="0089135B">
            <w:pPr>
              <w:jc w:val="center"/>
              <w:rPr>
                <w:rFonts w:ascii="Tahoma" w:hAnsi="Tahoma" w:cs="Tahoma"/>
                <w:sz w:val="18"/>
                <w:szCs w:val="18"/>
              </w:rPr>
            </w:pPr>
            <w:r w:rsidRPr="0089135B">
              <w:rPr>
                <w:rFonts w:ascii="Tahoma" w:hAnsi="Tahoma" w:cs="Tahoma"/>
                <w:sz w:val="18"/>
                <w:szCs w:val="18"/>
              </w:rPr>
              <w:t>47</w:t>
            </w:r>
          </w:p>
        </w:tc>
      </w:tr>
      <w:tr w:rsidR="00A773C8" w:rsidRPr="0089135B" w:rsidTr="00474C8D">
        <w:trPr>
          <w:trHeight w:val="264"/>
        </w:trPr>
        <w:tc>
          <w:tcPr>
            <w:tcW w:w="428" w:type="dxa"/>
          </w:tcPr>
          <w:p w:rsidR="00A773C8" w:rsidRPr="0089135B" w:rsidRDefault="00A773C8" w:rsidP="0089135B">
            <w:pPr>
              <w:jc w:val="right"/>
              <w:rPr>
                <w:rFonts w:ascii="Tahoma" w:hAnsi="Tahoma" w:cs="Tahoma"/>
                <w:sz w:val="18"/>
                <w:szCs w:val="18"/>
              </w:rPr>
            </w:pPr>
            <w:r w:rsidRPr="0089135B">
              <w:rPr>
                <w:rFonts w:ascii="Tahoma" w:hAnsi="Tahoma" w:cs="Tahoma"/>
                <w:sz w:val="18"/>
                <w:szCs w:val="18"/>
              </w:rPr>
              <w:t>5</w:t>
            </w:r>
          </w:p>
        </w:tc>
        <w:tc>
          <w:tcPr>
            <w:tcW w:w="0" w:type="auto"/>
          </w:tcPr>
          <w:p w:rsidR="00A773C8" w:rsidRPr="0089135B" w:rsidRDefault="00A773C8" w:rsidP="0089135B">
            <w:pPr>
              <w:jc w:val="both"/>
              <w:rPr>
                <w:rFonts w:ascii="Tahoma" w:hAnsi="Tahoma" w:cs="Tahoma"/>
                <w:sz w:val="18"/>
                <w:szCs w:val="18"/>
              </w:rPr>
            </w:pPr>
            <w:r w:rsidRPr="0089135B">
              <w:rPr>
                <w:rFonts w:ascii="Tahoma" w:hAnsi="Tahoma" w:cs="Tahoma"/>
                <w:sz w:val="18"/>
                <w:szCs w:val="18"/>
              </w:rPr>
              <w:t>Żoliborz</w:t>
            </w:r>
          </w:p>
        </w:tc>
        <w:tc>
          <w:tcPr>
            <w:tcW w:w="1331" w:type="dxa"/>
          </w:tcPr>
          <w:p w:rsidR="00A773C8" w:rsidRPr="0089135B" w:rsidRDefault="00A773C8" w:rsidP="0089135B">
            <w:pPr>
              <w:jc w:val="center"/>
              <w:rPr>
                <w:rFonts w:ascii="Tahoma" w:hAnsi="Tahoma" w:cs="Tahoma"/>
                <w:sz w:val="18"/>
                <w:szCs w:val="18"/>
              </w:rPr>
            </w:pPr>
            <w:r w:rsidRPr="0089135B">
              <w:rPr>
                <w:rFonts w:ascii="Tahoma" w:hAnsi="Tahoma" w:cs="Tahoma"/>
                <w:sz w:val="18"/>
                <w:szCs w:val="18"/>
              </w:rPr>
              <w:t>182</w:t>
            </w:r>
          </w:p>
        </w:tc>
        <w:tc>
          <w:tcPr>
            <w:tcW w:w="1331" w:type="dxa"/>
          </w:tcPr>
          <w:p w:rsidR="00A773C8" w:rsidRPr="0089135B" w:rsidRDefault="00A773C8" w:rsidP="0089135B">
            <w:pPr>
              <w:jc w:val="center"/>
              <w:rPr>
                <w:rFonts w:ascii="Tahoma" w:hAnsi="Tahoma" w:cs="Tahoma"/>
                <w:sz w:val="18"/>
                <w:szCs w:val="18"/>
              </w:rPr>
            </w:pPr>
            <w:r w:rsidRPr="0089135B">
              <w:rPr>
                <w:rFonts w:ascii="Tahoma" w:hAnsi="Tahoma" w:cs="Tahoma"/>
                <w:sz w:val="18"/>
                <w:szCs w:val="18"/>
              </w:rPr>
              <w:t>38</w:t>
            </w:r>
          </w:p>
        </w:tc>
        <w:tc>
          <w:tcPr>
            <w:tcW w:w="1484" w:type="dxa"/>
          </w:tcPr>
          <w:p w:rsidR="00A773C8" w:rsidRPr="0089135B" w:rsidRDefault="00A773C8" w:rsidP="0089135B">
            <w:pPr>
              <w:jc w:val="center"/>
              <w:rPr>
                <w:rFonts w:ascii="Tahoma" w:hAnsi="Tahoma" w:cs="Tahoma"/>
                <w:sz w:val="18"/>
                <w:szCs w:val="18"/>
              </w:rPr>
            </w:pPr>
            <w:r w:rsidRPr="0089135B">
              <w:rPr>
                <w:rFonts w:ascii="Tahoma" w:hAnsi="Tahoma" w:cs="Tahoma"/>
                <w:sz w:val="18"/>
                <w:szCs w:val="18"/>
              </w:rPr>
              <w:t>41</w:t>
            </w:r>
          </w:p>
        </w:tc>
        <w:tc>
          <w:tcPr>
            <w:tcW w:w="0" w:type="auto"/>
          </w:tcPr>
          <w:p w:rsidR="00A773C8" w:rsidRPr="0089135B" w:rsidRDefault="00A773C8" w:rsidP="0089135B">
            <w:pPr>
              <w:jc w:val="center"/>
              <w:rPr>
                <w:rFonts w:ascii="Tahoma" w:hAnsi="Tahoma" w:cs="Tahoma"/>
                <w:sz w:val="18"/>
                <w:szCs w:val="18"/>
              </w:rPr>
            </w:pPr>
            <w:r w:rsidRPr="0089135B">
              <w:rPr>
                <w:rFonts w:ascii="Tahoma" w:hAnsi="Tahoma" w:cs="Tahoma"/>
                <w:sz w:val="18"/>
                <w:szCs w:val="18"/>
              </w:rPr>
              <w:t>2</w:t>
            </w:r>
          </w:p>
        </w:tc>
        <w:tc>
          <w:tcPr>
            <w:tcW w:w="0" w:type="auto"/>
          </w:tcPr>
          <w:p w:rsidR="00A773C8" w:rsidRPr="0089135B" w:rsidRDefault="00A773C8" w:rsidP="0089135B">
            <w:pPr>
              <w:jc w:val="center"/>
              <w:rPr>
                <w:rFonts w:ascii="Tahoma" w:hAnsi="Tahoma" w:cs="Tahoma"/>
                <w:sz w:val="18"/>
                <w:szCs w:val="18"/>
              </w:rPr>
            </w:pPr>
            <w:r w:rsidRPr="0089135B">
              <w:rPr>
                <w:rFonts w:ascii="Tahoma" w:hAnsi="Tahoma" w:cs="Tahoma"/>
                <w:sz w:val="18"/>
                <w:szCs w:val="18"/>
              </w:rPr>
              <w:t>39</w:t>
            </w:r>
          </w:p>
        </w:tc>
      </w:tr>
      <w:tr w:rsidR="00A773C8" w:rsidRPr="0089135B" w:rsidTr="00474C8D">
        <w:trPr>
          <w:trHeight w:val="274"/>
        </w:trPr>
        <w:tc>
          <w:tcPr>
            <w:tcW w:w="428" w:type="dxa"/>
          </w:tcPr>
          <w:p w:rsidR="00A773C8" w:rsidRPr="0089135B" w:rsidRDefault="00A773C8" w:rsidP="0089135B">
            <w:pPr>
              <w:jc w:val="right"/>
              <w:rPr>
                <w:rFonts w:ascii="Tahoma" w:hAnsi="Tahoma" w:cs="Tahoma"/>
                <w:sz w:val="18"/>
                <w:szCs w:val="18"/>
              </w:rPr>
            </w:pPr>
          </w:p>
        </w:tc>
        <w:tc>
          <w:tcPr>
            <w:tcW w:w="0" w:type="auto"/>
          </w:tcPr>
          <w:p w:rsidR="00A773C8" w:rsidRPr="0089135B" w:rsidRDefault="00A773C8" w:rsidP="0089135B">
            <w:pPr>
              <w:jc w:val="right"/>
              <w:rPr>
                <w:rFonts w:ascii="Tahoma" w:hAnsi="Tahoma" w:cs="Tahoma"/>
                <w:sz w:val="18"/>
                <w:szCs w:val="18"/>
              </w:rPr>
            </w:pPr>
            <w:r w:rsidRPr="0089135B">
              <w:rPr>
                <w:rFonts w:ascii="Tahoma" w:hAnsi="Tahoma" w:cs="Tahoma"/>
                <w:sz w:val="18"/>
                <w:szCs w:val="18"/>
              </w:rPr>
              <w:t>razem</w:t>
            </w:r>
          </w:p>
        </w:tc>
        <w:tc>
          <w:tcPr>
            <w:tcW w:w="1331" w:type="dxa"/>
          </w:tcPr>
          <w:p w:rsidR="00A773C8" w:rsidRPr="0089135B" w:rsidRDefault="00A773C8" w:rsidP="0089135B">
            <w:pPr>
              <w:jc w:val="center"/>
              <w:rPr>
                <w:rFonts w:ascii="Tahoma" w:hAnsi="Tahoma" w:cs="Tahoma"/>
                <w:sz w:val="18"/>
                <w:szCs w:val="18"/>
              </w:rPr>
            </w:pPr>
            <w:r w:rsidRPr="0089135B">
              <w:rPr>
                <w:rFonts w:ascii="Tahoma" w:hAnsi="Tahoma" w:cs="Tahoma"/>
                <w:sz w:val="18"/>
                <w:szCs w:val="18"/>
              </w:rPr>
              <w:t>1126</w:t>
            </w:r>
          </w:p>
        </w:tc>
        <w:tc>
          <w:tcPr>
            <w:tcW w:w="1331" w:type="dxa"/>
          </w:tcPr>
          <w:p w:rsidR="00A773C8" w:rsidRPr="0089135B" w:rsidRDefault="00A773C8" w:rsidP="0089135B">
            <w:pPr>
              <w:jc w:val="center"/>
              <w:rPr>
                <w:rFonts w:ascii="Tahoma" w:hAnsi="Tahoma" w:cs="Tahoma"/>
                <w:sz w:val="18"/>
                <w:szCs w:val="18"/>
              </w:rPr>
            </w:pPr>
            <w:r w:rsidRPr="0089135B">
              <w:rPr>
                <w:rFonts w:ascii="Tahoma" w:hAnsi="Tahoma" w:cs="Tahoma"/>
                <w:sz w:val="18"/>
                <w:szCs w:val="18"/>
              </w:rPr>
              <w:t>280</w:t>
            </w:r>
          </w:p>
        </w:tc>
        <w:tc>
          <w:tcPr>
            <w:tcW w:w="1484" w:type="dxa"/>
          </w:tcPr>
          <w:p w:rsidR="00A773C8" w:rsidRPr="0089135B" w:rsidRDefault="00A773C8" w:rsidP="0089135B">
            <w:pPr>
              <w:jc w:val="center"/>
              <w:rPr>
                <w:rFonts w:ascii="Tahoma" w:hAnsi="Tahoma" w:cs="Tahoma"/>
                <w:sz w:val="18"/>
                <w:szCs w:val="18"/>
              </w:rPr>
            </w:pPr>
            <w:r w:rsidRPr="0089135B">
              <w:rPr>
                <w:rFonts w:ascii="Tahoma" w:hAnsi="Tahoma" w:cs="Tahoma"/>
                <w:sz w:val="18"/>
                <w:szCs w:val="18"/>
              </w:rPr>
              <w:t>296</w:t>
            </w:r>
          </w:p>
        </w:tc>
        <w:tc>
          <w:tcPr>
            <w:tcW w:w="0" w:type="auto"/>
          </w:tcPr>
          <w:p w:rsidR="00A773C8" w:rsidRPr="0089135B" w:rsidRDefault="00A773C8" w:rsidP="0089135B">
            <w:pPr>
              <w:jc w:val="center"/>
              <w:rPr>
                <w:rFonts w:ascii="Tahoma" w:hAnsi="Tahoma" w:cs="Tahoma"/>
                <w:sz w:val="18"/>
                <w:szCs w:val="18"/>
              </w:rPr>
            </w:pPr>
            <w:r w:rsidRPr="0089135B">
              <w:rPr>
                <w:rFonts w:ascii="Tahoma" w:hAnsi="Tahoma" w:cs="Tahoma"/>
                <w:sz w:val="18"/>
                <w:szCs w:val="18"/>
              </w:rPr>
              <w:t>17</w:t>
            </w:r>
          </w:p>
        </w:tc>
        <w:tc>
          <w:tcPr>
            <w:tcW w:w="0" w:type="auto"/>
          </w:tcPr>
          <w:p w:rsidR="00A773C8" w:rsidRPr="0089135B" w:rsidRDefault="00A773C8" w:rsidP="0089135B">
            <w:pPr>
              <w:jc w:val="center"/>
              <w:rPr>
                <w:rFonts w:ascii="Tahoma" w:hAnsi="Tahoma" w:cs="Tahoma"/>
                <w:sz w:val="18"/>
                <w:szCs w:val="18"/>
              </w:rPr>
            </w:pPr>
            <w:r w:rsidRPr="0089135B">
              <w:rPr>
                <w:rFonts w:ascii="Tahoma" w:hAnsi="Tahoma" w:cs="Tahoma"/>
                <w:sz w:val="18"/>
                <w:szCs w:val="18"/>
              </w:rPr>
              <w:t>279</w:t>
            </w:r>
          </w:p>
        </w:tc>
      </w:tr>
    </w:tbl>
    <w:p w:rsidR="00A773C8" w:rsidRPr="0089135B" w:rsidRDefault="00A773C8" w:rsidP="0089135B">
      <w:pPr>
        <w:jc w:val="both"/>
        <w:rPr>
          <w:rFonts w:ascii="Tahoma" w:hAnsi="Tahoma" w:cs="Tahoma"/>
          <w:sz w:val="18"/>
          <w:szCs w:val="18"/>
        </w:rPr>
      </w:pPr>
    </w:p>
    <w:p w:rsidR="00A773C8" w:rsidRPr="0089135B" w:rsidRDefault="00A773C8" w:rsidP="0089135B">
      <w:pPr>
        <w:jc w:val="both"/>
        <w:rPr>
          <w:rFonts w:ascii="Tahoma" w:hAnsi="Tahoma" w:cs="Tahoma"/>
          <w:sz w:val="18"/>
          <w:szCs w:val="18"/>
        </w:rPr>
      </w:pPr>
      <w:r w:rsidRPr="0089135B">
        <w:rPr>
          <w:rFonts w:ascii="Tahoma" w:hAnsi="Tahoma" w:cs="Tahoma"/>
          <w:sz w:val="18"/>
          <w:szCs w:val="18"/>
        </w:rPr>
        <w:t>Obrazem graficznym zagrożenia pieszych na przejściach w każdej dzielnicy są mapy A-0. Dane statystyczne o liczbie wypadków i  skutkach wypadków podano na listach rankingowych.</w:t>
      </w:r>
    </w:p>
    <w:p w:rsidR="00A773C8" w:rsidRPr="0089135B" w:rsidRDefault="00A773C8" w:rsidP="0089135B">
      <w:pPr>
        <w:jc w:val="both"/>
        <w:rPr>
          <w:rFonts w:ascii="Tahoma" w:hAnsi="Tahoma" w:cs="Tahoma"/>
          <w:sz w:val="18"/>
          <w:szCs w:val="18"/>
        </w:rPr>
      </w:pPr>
    </w:p>
    <w:p w:rsidR="00A773C8" w:rsidRPr="0089135B" w:rsidRDefault="00A773C8" w:rsidP="0089135B">
      <w:pPr>
        <w:jc w:val="both"/>
        <w:rPr>
          <w:rFonts w:ascii="Tahoma" w:hAnsi="Tahoma" w:cs="Tahoma"/>
          <w:sz w:val="18"/>
          <w:szCs w:val="18"/>
        </w:rPr>
      </w:pPr>
      <w:r w:rsidRPr="0089135B">
        <w:rPr>
          <w:rFonts w:ascii="Tahoma" w:hAnsi="Tahoma" w:cs="Tahoma"/>
          <w:sz w:val="18"/>
          <w:szCs w:val="18"/>
        </w:rPr>
        <w:t xml:space="preserve">3. </w:t>
      </w:r>
      <w:r w:rsidRPr="0089135B">
        <w:rPr>
          <w:rFonts w:ascii="Tahoma" w:hAnsi="Tahoma" w:cs="Tahoma"/>
          <w:sz w:val="18"/>
          <w:szCs w:val="18"/>
          <w:u w:val="single"/>
        </w:rPr>
        <w:t>REALIZACJA  AUDYTU</w:t>
      </w:r>
      <w:r w:rsidRPr="0089135B">
        <w:rPr>
          <w:rFonts w:ascii="Tahoma" w:hAnsi="Tahoma" w:cs="Tahoma"/>
          <w:sz w:val="18"/>
          <w:szCs w:val="18"/>
        </w:rPr>
        <w:t>.</w:t>
      </w:r>
    </w:p>
    <w:p w:rsidR="00A773C8" w:rsidRPr="0089135B" w:rsidRDefault="00A773C8" w:rsidP="0089135B">
      <w:pPr>
        <w:jc w:val="both"/>
        <w:rPr>
          <w:rFonts w:ascii="Tahoma" w:hAnsi="Tahoma" w:cs="Tahoma"/>
          <w:sz w:val="18"/>
          <w:szCs w:val="18"/>
        </w:rPr>
      </w:pPr>
    </w:p>
    <w:p w:rsidR="00A773C8" w:rsidRPr="0089135B" w:rsidRDefault="00A773C8" w:rsidP="0089135B">
      <w:pPr>
        <w:jc w:val="both"/>
        <w:rPr>
          <w:rFonts w:ascii="Tahoma" w:hAnsi="Tahoma" w:cs="Tahoma"/>
          <w:sz w:val="18"/>
          <w:szCs w:val="18"/>
        </w:rPr>
      </w:pPr>
      <w:r w:rsidRPr="0089135B">
        <w:rPr>
          <w:rFonts w:ascii="Tahoma" w:hAnsi="Tahoma" w:cs="Tahoma"/>
          <w:sz w:val="18"/>
          <w:szCs w:val="18"/>
        </w:rPr>
        <w:t xml:space="preserve">3.1. </w:t>
      </w:r>
      <w:r w:rsidRPr="0089135B">
        <w:rPr>
          <w:rFonts w:ascii="Tahoma" w:hAnsi="Tahoma" w:cs="Tahoma"/>
          <w:sz w:val="18"/>
          <w:szCs w:val="18"/>
          <w:u w:val="single"/>
        </w:rPr>
        <w:t>Audyt BRD na przejściach dla pieszych</w:t>
      </w:r>
      <w:r w:rsidRPr="0089135B">
        <w:rPr>
          <w:rFonts w:ascii="Tahoma" w:hAnsi="Tahoma" w:cs="Tahoma"/>
          <w:sz w:val="18"/>
          <w:szCs w:val="18"/>
        </w:rPr>
        <w:t>:</w:t>
      </w:r>
    </w:p>
    <w:p w:rsidR="00A773C8" w:rsidRPr="0089135B" w:rsidRDefault="00A773C8" w:rsidP="0089135B">
      <w:pPr>
        <w:jc w:val="both"/>
        <w:rPr>
          <w:rFonts w:ascii="Tahoma" w:hAnsi="Tahoma" w:cs="Tahoma"/>
          <w:sz w:val="18"/>
          <w:szCs w:val="18"/>
        </w:rPr>
      </w:pPr>
      <w:r w:rsidRPr="0089135B">
        <w:rPr>
          <w:rFonts w:ascii="Tahoma" w:hAnsi="Tahoma" w:cs="Tahoma"/>
          <w:sz w:val="18"/>
          <w:szCs w:val="18"/>
        </w:rPr>
        <w:t xml:space="preserve">Wykonawca przeprowadzi wizytację terenu i wszystkich przejść dla pieszych bez sygnalizacji świetlnej, zgodnie z wynikami inwentaryzacji w dzielnicach: Wawer, Włochy, Praga-Północ, Bemowo, Żoliborz. </w:t>
      </w:r>
    </w:p>
    <w:p w:rsidR="00A773C8" w:rsidRPr="0089135B" w:rsidRDefault="00A773C8" w:rsidP="0089135B">
      <w:pPr>
        <w:jc w:val="both"/>
        <w:rPr>
          <w:rFonts w:ascii="Tahoma" w:hAnsi="Tahoma" w:cs="Tahoma"/>
          <w:sz w:val="18"/>
          <w:szCs w:val="18"/>
        </w:rPr>
      </w:pPr>
      <w:r w:rsidRPr="0089135B">
        <w:rPr>
          <w:rFonts w:ascii="Tahoma" w:hAnsi="Tahoma" w:cs="Tahoma"/>
          <w:sz w:val="18"/>
          <w:szCs w:val="18"/>
        </w:rPr>
        <w:t>Dla każdego z przejść dla pieszych Wykonawca wykona:</w:t>
      </w:r>
    </w:p>
    <w:p w:rsidR="00A773C8" w:rsidRPr="0089135B" w:rsidRDefault="00A773C8" w:rsidP="00F042F4">
      <w:pPr>
        <w:numPr>
          <w:ilvl w:val="0"/>
          <w:numId w:val="40"/>
        </w:numPr>
        <w:ind w:left="360"/>
        <w:jc w:val="both"/>
        <w:rPr>
          <w:rFonts w:ascii="Tahoma" w:hAnsi="Tahoma" w:cs="Tahoma"/>
          <w:b/>
          <w:sz w:val="18"/>
          <w:szCs w:val="18"/>
        </w:rPr>
      </w:pPr>
      <w:r w:rsidRPr="0089135B">
        <w:rPr>
          <w:rFonts w:ascii="Tahoma" w:hAnsi="Tahoma" w:cs="Tahoma"/>
          <w:b/>
          <w:sz w:val="18"/>
          <w:szCs w:val="18"/>
        </w:rPr>
        <w:t>Audyt istniejącej organizacji ruchu na przejściu i w jego otoczeniu wraz z rekomendacjami.</w:t>
      </w:r>
    </w:p>
    <w:p w:rsidR="00A773C8" w:rsidRPr="0089135B" w:rsidRDefault="00A773C8" w:rsidP="00F042F4">
      <w:pPr>
        <w:numPr>
          <w:ilvl w:val="0"/>
          <w:numId w:val="40"/>
        </w:numPr>
        <w:ind w:left="360"/>
        <w:jc w:val="both"/>
        <w:rPr>
          <w:rFonts w:ascii="Tahoma" w:hAnsi="Tahoma" w:cs="Tahoma"/>
          <w:b/>
          <w:sz w:val="18"/>
          <w:szCs w:val="18"/>
        </w:rPr>
      </w:pPr>
      <w:r w:rsidRPr="0089135B">
        <w:rPr>
          <w:rFonts w:ascii="Tahoma" w:hAnsi="Tahoma" w:cs="Tahoma"/>
          <w:b/>
          <w:sz w:val="18"/>
          <w:szCs w:val="18"/>
        </w:rPr>
        <w:t xml:space="preserve">Ocenę oświetlenia ulicznego wraz z rekomendacjami. </w:t>
      </w:r>
    </w:p>
    <w:p w:rsidR="00A773C8" w:rsidRPr="0089135B" w:rsidRDefault="00A773C8" w:rsidP="0089135B">
      <w:pPr>
        <w:ind w:left="360"/>
        <w:jc w:val="both"/>
        <w:rPr>
          <w:rFonts w:ascii="Tahoma" w:hAnsi="Tahoma" w:cs="Tahoma"/>
          <w:sz w:val="18"/>
          <w:szCs w:val="18"/>
        </w:rPr>
      </w:pPr>
    </w:p>
    <w:p w:rsidR="00A773C8" w:rsidRPr="0089135B" w:rsidRDefault="00A773C8" w:rsidP="0089135B">
      <w:pPr>
        <w:ind w:left="360"/>
        <w:jc w:val="both"/>
        <w:rPr>
          <w:rFonts w:ascii="Tahoma" w:hAnsi="Tahoma" w:cs="Tahoma"/>
          <w:sz w:val="18"/>
          <w:szCs w:val="18"/>
        </w:rPr>
      </w:pPr>
    </w:p>
    <w:p w:rsidR="00A773C8" w:rsidRPr="0089135B" w:rsidRDefault="00A773C8" w:rsidP="0089135B">
      <w:pPr>
        <w:jc w:val="both"/>
        <w:rPr>
          <w:rFonts w:ascii="Tahoma" w:hAnsi="Tahoma" w:cs="Tahoma"/>
          <w:sz w:val="18"/>
          <w:szCs w:val="18"/>
        </w:rPr>
      </w:pPr>
      <w:r w:rsidRPr="0089135B">
        <w:rPr>
          <w:rFonts w:ascii="Tahoma" w:hAnsi="Tahoma" w:cs="Tahoma"/>
          <w:b/>
          <w:sz w:val="18"/>
          <w:szCs w:val="18"/>
        </w:rPr>
        <w:t>Ad A</w:t>
      </w:r>
      <w:r w:rsidRPr="0089135B">
        <w:rPr>
          <w:rFonts w:ascii="Tahoma" w:hAnsi="Tahoma" w:cs="Tahoma"/>
          <w:sz w:val="18"/>
          <w:szCs w:val="18"/>
        </w:rPr>
        <w:t xml:space="preserve">.  W zakresie audytu istniejącej organizacji ruchu na przejściach bez sygnalizacji świetlnej i ich otoczenia należy wykonać: </w:t>
      </w:r>
    </w:p>
    <w:p w:rsidR="00A773C8" w:rsidRPr="0089135B" w:rsidRDefault="00A773C8" w:rsidP="0089135B">
      <w:pPr>
        <w:numPr>
          <w:ilvl w:val="0"/>
          <w:numId w:val="48"/>
        </w:numPr>
        <w:jc w:val="both"/>
        <w:rPr>
          <w:rFonts w:ascii="Tahoma" w:hAnsi="Tahoma" w:cs="Tahoma"/>
          <w:sz w:val="18"/>
          <w:szCs w:val="18"/>
        </w:rPr>
      </w:pPr>
      <w:r w:rsidRPr="0089135B">
        <w:rPr>
          <w:rFonts w:ascii="Tahoma" w:hAnsi="Tahoma" w:cs="Tahoma"/>
          <w:sz w:val="18"/>
          <w:szCs w:val="18"/>
        </w:rPr>
        <w:t>Ocenę zastanego stanu i zagrożeń, przedstawić rekomendacje indywidualnie dla każdego przejścia dla pieszych.</w:t>
      </w:r>
    </w:p>
    <w:p w:rsidR="00A773C8" w:rsidRPr="0089135B" w:rsidRDefault="00A773C8" w:rsidP="0089135B">
      <w:pPr>
        <w:numPr>
          <w:ilvl w:val="0"/>
          <w:numId w:val="48"/>
        </w:numPr>
        <w:jc w:val="both"/>
        <w:rPr>
          <w:rFonts w:ascii="Tahoma" w:hAnsi="Tahoma" w:cs="Tahoma"/>
          <w:sz w:val="18"/>
          <w:szCs w:val="18"/>
        </w:rPr>
      </w:pPr>
      <w:r w:rsidRPr="0089135B">
        <w:rPr>
          <w:rFonts w:ascii="Tahoma" w:hAnsi="Tahoma" w:cs="Tahoma"/>
          <w:sz w:val="18"/>
          <w:szCs w:val="18"/>
        </w:rPr>
        <w:t xml:space="preserve">Postępowanie powinno być zgodne z </w:t>
      </w:r>
      <w:r w:rsidRPr="0089135B">
        <w:rPr>
          <w:rFonts w:ascii="Tahoma" w:hAnsi="Tahoma" w:cs="Tahoma"/>
          <w:b/>
          <w:sz w:val="18"/>
          <w:szCs w:val="18"/>
        </w:rPr>
        <w:t>„Metodyką audytu BRD istniejącej organizacji ruchu na</w:t>
      </w:r>
      <w:r w:rsidRPr="0089135B">
        <w:rPr>
          <w:rFonts w:ascii="Tahoma" w:hAnsi="Tahoma" w:cs="Tahoma"/>
          <w:sz w:val="18"/>
          <w:szCs w:val="18"/>
        </w:rPr>
        <w:t xml:space="preserve"> </w:t>
      </w:r>
      <w:r w:rsidRPr="0089135B">
        <w:rPr>
          <w:rFonts w:ascii="Tahoma" w:hAnsi="Tahoma" w:cs="Tahoma"/>
          <w:b/>
          <w:sz w:val="18"/>
          <w:szCs w:val="18"/>
        </w:rPr>
        <w:t>przejściach dla pieszych oraz w ich otoczeniu”</w:t>
      </w:r>
      <w:r w:rsidRPr="0089135B">
        <w:rPr>
          <w:rFonts w:ascii="Tahoma" w:hAnsi="Tahoma" w:cs="Tahoma"/>
          <w:sz w:val="18"/>
          <w:szCs w:val="18"/>
        </w:rPr>
        <w:t xml:space="preserve">, wzorem karty – </w:t>
      </w:r>
      <w:r w:rsidRPr="0089135B">
        <w:rPr>
          <w:rFonts w:ascii="Tahoma" w:hAnsi="Tahoma" w:cs="Tahoma"/>
          <w:b/>
          <w:sz w:val="18"/>
          <w:szCs w:val="18"/>
        </w:rPr>
        <w:t>„Formularz Audytu BRD”</w:t>
      </w:r>
      <w:r w:rsidRPr="0089135B">
        <w:rPr>
          <w:rFonts w:ascii="Tahoma" w:hAnsi="Tahoma" w:cs="Tahoma"/>
          <w:sz w:val="18"/>
          <w:szCs w:val="18"/>
        </w:rPr>
        <w:t xml:space="preserve">, wzorem bazy danych – </w:t>
      </w:r>
      <w:r w:rsidRPr="0089135B">
        <w:rPr>
          <w:rFonts w:ascii="Tahoma" w:hAnsi="Tahoma" w:cs="Tahoma"/>
          <w:b/>
          <w:sz w:val="18"/>
          <w:szCs w:val="18"/>
        </w:rPr>
        <w:t>„Audyty i rekomendacje”</w:t>
      </w:r>
      <w:r w:rsidRPr="0089135B">
        <w:rPr>
          <w:rFonts w:ascii="Tahoma" w:hAnsi="Tahoma" w:cs="Tahoma"/>
          <w:sz w:val="18"/>
          <w:szCs w:val="18"/>
        </w:rPr>
        <w:t xml:space="preserve"> – zawartymi w Załączniku Nr 1.</w:t>
      </w:r>
    </w:p>
    <w:p w:rsidR="00A773C8" w:rsidRPr="0089135B" w:rsidRDefault="00A773C8" w:rsidP="0089135B">
      <w:pPr>
        <w:numPr>
          <w:ilvl w:val="0"/>
          <w:numId w:val="48"/>
        </w:numPr>
        <w:jc w:val="both"/>
        <w:rPr>
          <w:rFonts w:ascii="Tahoma" w:hAnsi="Tahoma" w:cs="Tahoma"/>
          <w:sz w:val="18"/>
          <w:szCs w:val="18"/>
        </w:rPr>
      </w:pPr>
      <w:r w:rsidRPr="0089135B">
        <w:rPr>
          <w:rFonts w:ascii="Tahoma" w:hAnsi="Tahoma" w:cs="Tahoma"/>
          <w:sz w:val="18"/>
          <w:szCs w:val="18"/>
        </w:rPr>
        <w:t>Wykonawca powinien dysponować sprzętem:</w:t>
      </w:r>
    </w:p>
    <w:p w:rsidR="00A773C8" w:rsidRPr="0089135B" w:rsidRDefault="00A773C8" w:rsidP="0089135B">
      <w:pPr>
        <w:numPr>
          <w:ilvl w:val="0"/>
          <w:numId w:val="44"/>
        </w:numPr>
        <w:jc w:val="both"/>
        <w:rPr>
          <w:rFonts w:ascii="Tahoma" w:hAnsi="Tahoma" w:cs="Tahoma"/>
          <w:sz w:val="18"/>
          <w:szCs w:val="18"/>
        </w:rPr>
      </w:pPr>
      <w:r w:rsidRPr="0089135B">
        <w:rPr>
          <w:rFonts w:ascii="Tahoma" w:hAnsi="Tahoma" w:cs="Tahoma"/>
          <w:sz w:val="18"/>
          <w:szCs w:val="18"/>
        </w:rPr>
        <w:t xml:space="preserve">dalmierz laserowy, </w:t>
      </w:r>
    </w:p>
    <w:p w:rsidR="00A773C8" w:rsidRPr="0089135B" w:rsidRDefault="00A773C8" w:rsidP="0089135B">
      <w:pPr>
        <w:numPr>
          <w:ilvl w:val="0"/>
          <w:numId w:val="44"/>
        </w:numPr>
        <w:jc w:val="both"/>
        <w:rPr>
          <w:rFonts w:ascii="Tahoma" w:hAnsi="Tahoma" w:cs="Tahoma"/>
          <w:sz w:val="18"/>
          <w:szCs w:val="18"/>
        </w:rPr>
      </w:pPr>
      <w:r w:rsidRPr="0089135B">
        <w:rPr>
          <w:rFonts w:ascii="Tahoma" w:hAnsi="Tahoma" w:cs="Tahoma"/>
          <w:sz w:val="18"/>
          <w:szCs w:val="18"/>
        </w:rPr>
        <w:t xml:space="preserve">cyfrowy aparat fotograficzny, </w:t>
      </w:r>
    </w:p>
    <w:p w:rsidR="00A773C8" w:rsidRPr="0089135B" w:rsidRDefault="00A773C8" w:rsidP="0089135B">
      <w:pPr>
        <w:numPr>
          <w:ilvl w:val="0"/>
          <w:numId w:val="44"/>
        </w:numPr>
        <w:jc w:val="both"/>
        <w:rPr>
          <w:rFonts w:ascii="Tahoma" w:hAnsi="Tahoma" w:cs="Tahoma"/>
          <w:sz w:val="18"/>
          <w:szCs w:val="18"/>
        </w:rPr>
      </w:pPr>
      <w:r w:rsidRPr="0089135B">
        <w:rPr>
          <w:rFonts w:ascii="Tahoma" w:hAnsi="Tahoma" w:cs="Tahoma"/>
          <w:sz w:val="18"/>
          <w:szCs w:val="18"/>
        </w:rPr>
        <w:t>dyktafon.</w:t>
      </w:r>
    </w:p>
    <w:p w:rsidR="00A773C8" w:rsidRPr="0089135B" w:rsidRDefault="00A773C8" w:rsidP="0089135B">
      <w:pPr>
        <w:numPr>
          <w:ilvl w:val="0"/>
          <w:numId w:val="48"/>
        </w:numPr>
        <w:jc w:val="both"/>
        <w:rPr>
          <w:rFonts w:ascii="Tahoma" w:hAnsi="Tahoma" w:cs="Tahoma"/>
          <w:sz w:val="18"/>
          <w:szCs w:val="18"/>
        </w:rPr>
      </w:pPr>
      <w:r w:rsidRPr="0089135B">
        <w:rPr>
          <w:rFonts w:ascii="Tahoma" w:hAnsi="Tahoma" w:cs="Tahoma"/>
          <w:sz w:val="18"/>
          <w:szCs w:val="18"/>
        </w:rPr>
        <w:t xml:space="preserve">Wyniki z audytu powinny być przetworzone, opracowane i skatalogowane w bazie danych: </w:t>
      </w:r>
      <w:r w:rsidRPr="0089135B">
        <w:rPr>
          <w:rFonts w:ascii="Tahoma" w:hAnsi="Tahoma" w:cs="Tahoma"/>
          <w:b/>
          <w:sz w:val="18"/>
          <w:szCs w:val="18"/>
        </w:rPr>
        <w:t>„Audyty i rekomendacje”</w:t>
      </w:r>
      <w:r w:rsidRPr="0089135B">
        <w:rPr>
          <w:rFonts w:ascii="Tahoma" w:hAnsi="Tahoma" w:cs="Tahoma"/>
          <w:sz w:val="18"/>
          <w:szCs w:val="18"/>
        </w:rPr>
        <w:t>, odrębnie dla każdej dzielnicy.</w:t>
      </w:r>
    </w:p>
    <w:p w:rsidR="00A773C8" w:rsidRPr="0089135B" w:rsidRDefault="00A773C8" w:rsidP="0089135B">
      <w:pPr>
        <w:jc w:val="both"/>
        <w:rPr>
          <w:rFonts w:ascii="Tahoma" w:hAnsi="Tahoma" w:cs="Tahoma"/>
          <w:b/>
          <w:sz w:val="18"/>
          <w:szCs w:val="18"/>
        </w:rPr>
      </w:pPr>
    </w:p>
    <w:p w:rsidR="00A773C8" w:rsidRPr="0089135B" w:rsidRDefault="00A773C8" w:rsidP="0089135B">
      <w:pPr>
        <w:jc w:val="both"/>
        <w:rPr>
          <w:rFonts w:ascii="Tahoma" w:hAnsi="Tahoma" w:cs="Tahoma"/>
          <w:sz w:val="18"/>
          <w:szCs w:val="18"/>
        </w:rPr>
      </w:pPr>
      <w:r w:rsidRPr="0089135B">
        <w:rPr>
          <w:rFonts w:ascii="Tahoma" w:hAnsi="Tahoma" w:cs="Tahoma"/>
          <w:b/>
          <w:sz w:val="18"/>
          <w:szCs w:val="18"/>
        </w:rPr>
        <w:t xml:space="preserve">Ad B.  </w:t>
      </w:r>
      <w:r w:rsidRPr="0089135B">
        <w:rPr>
          <w:rFonts w:ascii="Tahoma" w:hAnsi="Tahoma" w:cs="Tahoma"/>
          <w:sz w:val="18"/>
          <w:szCs w:val="18"/>
        </w:rPr>
        <w:t>W zakresie oceny oświetlenia ulicznego przejść dla pieszych bez sygnalizacji świetlnej należy  wykonać:</w:t>
      </w:r>
    </w:p>
    <w:p w:rsidR="00A773C8" w:rsidRPr="0089135B" w:rsidRDefault="00A773C8" w:rsidP="0089135B">
      <w:pPr>
        <w:pStyle w:val="BodyText"/>
        <w:numPr>
          <w:ilvl w:val="0"/>
          <w:numId w:val="42"/>
        </w:numPr>
        <w:overflowPunct w:val="0"/>
        <w:autoSpaceDE w:val="0"/>
        <w:autoSpaceDN w:val="0"/>
        <w:adjustRightInd w:val="0"/>
        <w:jc w:val="both"/>
        <w:rPr>
          <w:rFonts w:ascii="Tahoma" w:hAnsi="Tahoma" w:cs="Tahoma"/>
          <w:sz w:val="18"/>
          <w:szCs w:val="18"/>
        </w:rPr>
      </w:pPr>
      <w:r w:rsidRPr="0089135B">
        <w:rPr>
          <w:rFonts w:ascii="Tahoma" w:hAnsi="Tahoma" w:cs="Tahoma"/>
          <w:sz w:val="18"/>
          <w:szCs w:val="18"/>
        </w:rPr>
        <w:t>Pomiary natężenia istniejącego oświetlenia ulicznego na każdym przejściu dla pieszych.</w:t>
      </w:r>
    </w:p>
    <w:p w:rsidR="00A773C8" w:rsidRPr="0089135B" w:rsidRDefault="00A773C8" w:rsidP="0089135B">
      <w:pPr>
        <w:pStyle w:val="BodyText"/>
        <w:numPr>
          <w:ilvl w:val="0"/>
          <w:numId w:val="42"/>
        </w:numPr>
        <w:overflowPunct w:val="0"/>
        <w:autoSpaceDE w:val="0"/>
        <w:autoSpaceDN w:val="0"/>
        <w:adjustRightInd w:val="0"/>
        <w:jc w:val="both"/>
        <w:rPr>
          <w:rFonts w:ascii="Tahoma" w:hAnsi="Tahoma" w:cs="Tahoma"/>
          <w:sz w:val="18"/>
          <w:szCs w:val="18"/>
        </w:rPr>
      </w:pPr>
      <w:r w:rsidRPr="0089135B">
        <w:rPr>
          <w:rFonts w:ascii="Tahoma" w:hAnsi="Tahoma" w:cs="Tahoma"/>
          <w:sz w:val="18"/>
          <w:szCs w:val="18"/>
        </w:rPr>
        <w:t xml:space="preserve">Postępowanie powinno być zgodne z </w:t>
      </w:r>
      <w:r w:rsidRPr="0089135B">
        <w:rPr>
          <w:rFonts w:ascii="Tahoma" w:hAnsi="Tahoma" w:cs="Tahoma"/>
          <w:b/>
          <w:sz w:val="18"/>
          <w:szCs w:val="18"/>
        </w:rPr>
        <w:t>„Procedurą przeprowadzenia pomiarów oświetleniowych</w:t>
      </w:r>
      <w:r w:rsidRPr="0089135B">
        <w:rPr>
          <w:rFonts w:ascii="Tahoma" w:hAnsi="Tahoma" w:cs="Tahoma"/>
          <w:sz w:val="18"/>
          <w:szCs w:val="18"/>
        </w:rPr>
        <w:t xml:space="preserve"> </w:t>
      </w:r>
      <w:r w:rsidRPr="0089135B">
        <w:rPr>
          <w:rFonts w:ascii="Tahoma" w:hAnsi="Tahoma" w:cs="Tahoma"/>
          <w:b/>
          <w:sz w:val="18"/>
          <w:szCs w:val="18"/>
        </w:rPr>
        <w:t>na przejściach dla pieszych”</w:t>
      </w:r>
      <w:r w:rsidRPr="0089135B">
        <w:rPr>
          <w:rFonts w:ascii="Tahoma" w:hAnsi="Tahoma" w:cs="Tahoma"/>
          <w:sz w:val="18"/>
          <w:szCs w:val="18"/>
        </w:rPr>
        <w:t xml:space="preserve">, wzorem karty pomiarów terenowych – </w:t>
      </w:r>
      <w:r w:rsidRPr="0089135B">
        <w:rPr>
          <w:rFonts w:ascii="Tahoma" w:hAnsi="Tahoma" w:cs="Tahoma"/>
          <w:b/>
          <w:sz w:val="18"/>
          <w:szCs w:val="18"/>
        </w:rPr>
        <w:t>„Karta</w:t>
      </w:r>
      <w:r w:rsidRPr="0089135B">
        <w:rPr>
          <w:rFonts w:ascii="Tahoma" w:hAnsi="Tahoma" w:cs="Tahoma"/>
          <w:sz w:val="18"/>
          <w:szCs w:val="18"/>
        </w:rPr>
        <w:t xml:space="preserve"> </w:t>
      </w:r>
      <w:r w:rsidRPr="0089135B">
        <w:rPr>
          <w:rFonts w:ascii="Tahoma" w:hAnsi="Tahoma" w:cs="Tahoma"/>
          <w:b/>
          <w:sz w:val="18"/>
          <w:szCs w:val="18"/>
        </w:rPr>
        <w:t>pomiarów oświetlenia na przejściu dla pieszych”</w:t>
      </w:r>
      <w:r w:rsidRPr="0089135B">
        <w:rPr>
          <w:rFonts w:ascii="Tahoma" w:hAnsi="Tahoma" w:cs="Tahoma"/>
          <w:sz w:val="18"/>
          <w:szCs w:val="18"/>
        </w:rPr>
        <w:t xml:space="preserve">, wzorem karty – </w:t>
      </w:r>
      <w:r w:rsidRPr="0089135B">
        <w:rPr>
          <w:rFonts w:ascii="Tahoma" w:hAnsi="Tahoma" w:cs="Tahoma"/>
          <w:b/>
          <w:sz w:val="18"/>
          <w:szCs w:val="18"/>
        </w:rPr>
        <w:t xml:space="preserve">„Raport </w:t>
      </w:r>
      <w:r w:rsidRPr="0089135B">
        <w:rPr>
          <w:rFonts w:ascii="Tahoma" w:hAnsi="Tahoma" w:cs="Tahoma"/>
          <w:b/>
          <w:sz w:val="18"/>
          <w:szCs w:val="18"/>
        </w:rPr>
        <w:br/>
        <w:t>z pomiarów</w:t>
      </w:r>
      <w:r w:rsidRPr="0089135B">
        <w:rPr>
          <w:rFonts w:ascii="Tahoma" w:hAnsi="Tahoma" w:cs="Tahoma"/>
          <w:sz w:val="18"/>
          <w:szCs w:val="18"/>
        </w:rPr>
        <w:t xml:space="preserve"> </w:t>
      </w:r>
      <w:r w:rsidRPr="0089135B">
        <w:rPr>
          <w:rFonts w:ascii="Tahoma" w:hAnsi="Tahoma" w:cs="Tahoma"/>
          <w:b/>
          <w:sz w:val="18"/>
          <w:szCs w:val="18"/>
        </w:rPr>
        <w:t>oświetlenia na przejściu  dla pieszych”</w:t>
      </w:r>
      <w:r w:rsidRPr="0089135B">
        <w:rPr>
          <w:rFonts w:ascii="Tahoma" w:hAnsi="Tahoma" w:cs="Tahoma"/>
          <w:sz w:val="18"/>
          <w:szCs w:val="18"/>
        </w:rPr>
        <w:t xml:space="preserve">, wzorem bazy danych – </w:t>
      </w:r>
      <w:r w:rsidRPr="0089135B">
        <w:rPr>
          <w:rFonts w:ascii="Tahoma" w:hAnsi="Tahoma" w:cs="Tahoma"/>
          <w:b/>
          <w:sz w:val="18"/>
          <w:szCs w:val="18"/>
        </w:rPr>
        <w:t>„Raport końcowy oceny</w:t>
      </w:r>
      <w:r w:rsidRPr="0089135B">
        <w:rPr>
          <w:rFonts w:ascii="Tahoma" w:hAnsi="Tahoma" w:cs="Tahoma"/>
          <w:sz w:val="18"/>
          <w:szCs w:val="18"/>
        </w:rPr>
        <w:t xml:space="preserve"> </w:t>
      </w:r>
      <w:r w:rsidRPr="0089135B">
        <w:rPr>
          <w:rFonts w:ascii="Tahoma" w:hAnsi="Tahoma" w:cs="Tahoma"/>
          <w:b/>
          <w:sz w:val="18"/>
          <w:szCs w:val="18"/>
        </w:rPr>
        <w:t>oświetlenia przejść dla pieszych w dzielnicy…”</w:t>
      </w:r>
      <w:r w:rsidRPr="0089135B">
        <w:rPr>
          <w:rFonts w:ascii="Tahoma" w:hAnsi="Tahoma" w:cs="Tahoma"/>
          <w:sz w:val="18"/>
          <w:szCs w:val="18"/>
        </w:rPr>
        <w:t xml:space="preserve"> – zawartymi w Załączniku Nr 2;  </w:t>
      </w:r>
    </w:p>
    <w:p w:rsidR="00A773C8" w:rsidRPr="0089135B" w:rsidRDefault="00A773C8" w:rsidP="0089135B">
      <w:pPr>
        <w:numPr>
          <w:ilvl w:val="0"/>
          <w:numId w:val="42"/>
        </w:numPr>
        <w:jc w:val="both"/>
        <w:rPr>
          <w:rFonts w:ascii="Tahoma" w:hAnsi="Tahoma" w:cs="Tahoma"/>
          <w:sz w:val="18"/>
          <w:szCs w:val="18"/>
        </w:rPr>
      </w:pPr>
      <w:r w:rsidRPr="0089135B">
        <w:rPr>
          <w:rFonts w:ascii="Tahoma" w:hAnsi="Tahoma" w:cs="Tahoma"/>
          <w:sz w:val="18"/>
          <w:szCs w:val="18"/>
        </w:rPr>
        <w:t>Wykonawca powinien dysponować sprzętem:</w:t>
      </w:r>
    </w:p>
    <w:p w:rsidR="00A773C8" w:rsidRPr="0089135B" w:rsidRDefault="00A773C8" w:rsidP="0089135B">
      <w:pPr>
        <w:numPr>
          <w:ilvl w:val="0"/>
          <w:numId w:val="43"/>
        </w:numPr>
        <w:jc w:val="both"/>
        <w:rPr>
          <w:rFonts w:ascii="Tahoma" w:hAnsi="Tahoma" w:cs="Tahoma"/>
          <w:sz w:val="18"/>
          <w:szCs w:val="18"/>
        </w:rPr>
      </w:pPr>
      <w:r w:rsidRPr="0089135B">
        <w:rPr>
          <w:rFonts w:ascii="Tahoma" w:hAnsi="Tahoma" w:cs="Tahoma"/>
          <w:sz w:val="18"/>
          <w:szCs w:val="18"/>
        </w:rPr>
        <w:t>miernik natężenia oświetlenia,</w:t>
      </w:r>
    </w:p>
    <w:p w:rsidR="00A773C8" w:rsidRPr="0089135B" w:rsidRDefault="00A773C8" w:rsidP="0089135B">
      <w:pPr>
        <w:numPr>
          <w:ilvl w:val="0"/>
          <w:numId w:val="43"/>
        </w:numPr>
        <w:jc w:val="both"/>
        <w:rPr>
          <w:rFonts w:ascii="Tahoma" w:hAnsi="Tahoma" w:cs="Tahoma"/>
          <w:sz w:val="18"/>
          <w:szCs w:val="18"/>
        </w:rPr>
      </w:pPr>
      <w:r w:rsidRPr="0089135B">
        <w:rPr>
          <w:rFonts w:ascii="Tahoma" w:hAnsi="Tahoma" w:cs="Tahoma"/>
          <w:sz w:val="18"/>
          <w:szCs w:val="18"/>
        </w:rPr>
        <w:t>dalmierz laserowy,</w:t>
      </w:r>
    </w:p>
    <w:p w:rsidR="00A773C8" w:rsidRPr="0089135B" w:rsidRDefault="00A773C8" w:rsidP="0089135B">
      <w:pPr>
        <w:pStyle w:val="BodyText"/>
        <w:numPr>
          <w:ilvl w:val="0"/>
          <w:numId w:val="43"/>
        </w:numPr>
        <w:overflowPunct w:val="0"/>
        <w:autoSpaceDE w:val="0"/>
        <w:autoSpaceDN w:val="0"/>
        <w:adjustRightInd w:val="0"/>
        <w:jc w:val="both"/>
        <w:rPr>
          <w:rFonts w:ascii="Tahoma" w:hAnsi="Tahoma" w:cs="Tahoma"/>
          <w:sz w:val="18"/>
          <w:szCs w:val="18"/>
        </w:rPr>
      </w:pPr>
      <w:r w:rsidRPr="0089135B">
        <w:rPr>
          <w:rFonts w:ascii="Tahoma" w:hAnsi="Tahoma" w:cs="Tahoma"/>
          <w:sz w:val="18"/>
          <w:szCs w:val="18"/>
        </w:rPr>
        <w:t>cyfrowy aparat fotograficzny</w:t>
      </w:r>
    </w:p>
    <w:p w:rsidR="00A773C8" w:rsidRPr="0089135B" w:rsidRDefault="00A773C8" w:rsidP="0089135B">
      <w:pPr>
        <w:numPr>
          <w:ilvl w:val="0"/>
          <w:numId w:val="47"/>
        </w:numPr>
        <w:jc w:val="both"/>
        <w:rPr>
          <w:rFonts w:ascii="Tahoma" w:hAnsi="Tahoma" w:cs="Tahoma"/>
          <w:sz w:val="18"/>
          <w:szCs w:val="18"/>
        </w:rPr>
      </w:pPr>
      <w:r w:rsidRPr="0089135B">
        <w:rPr>
          <w:rFonts w:ascii="Tahoma" w:hAnsi="Tahoma" w:cs="Tahoma"/>
          <w:sz w:val="18"/>
          <w:szCs w:val="18"/>
        </w:rPr>
        <w:t>Wyniki oceny oświetlenia powinny być przetworzone, opracowane i skatalogowane w bazie danych: „</w:t>
      </w:r>
      <w:r w:rsidRPr="0089135B">
        <w:rPr>
          <w:rFonts w:ascii="Tahoma" w:hAnsi="Tahoma" w:cs="Tahoma"/>
          <w:b/>
          <w:sz w:val="18"/>
          <w:szCs w:val="18"/>
        </w:rPr>
        <w:t>Raport końcowy oceny oświetlenia przejść dla pieszych w dzielnicy…”</w:t>
      </w:r>
      <w:r w:rsidRPr="0089135B">
        <w:rPr>
          <w:rFonts w:ascii="Tahoma" w:hAnsi="Tahoma" w:cs="Tahoma"/>
          <w:sz w:val="18"/>
          <w:szCs w:val="18"/>
        </w:rPr>
        <w:t>, odrębnie dla każdej dzielnicy.</w:t>
      </w:r>
    </w:p>
    <w:p w:rsidR="00A773C8" w:rsidRPr="0089135B" w:rsidRDefault="00A773C8" w:rsidP="0089135B">
      <w:pPr>
        <w:ind w:left="360"/>
        <w:jc w:val="both"/>
        <w:rPr>
          <w:rFonts w:ascii="Tahoma" w:hAnsi="Tahoma" w:cs="Tahoma"/>
          <w:sz w:val="18"/>
          <w:szCs w:val="18"/>
        </w:rPr>
      </w:pPr>
    </w:p>
    <w:p w:rsidR="00A773C8" w:rsidRPr="0089135B" w:rsidRDefault="00A773C8" w:rsidP="0089135B">
      <w:pPr>
        <w:jc w:val="both"/>
        <w:rPr>
          <w:rFonts w:ascii="Tahoma" w:hAnsi="Tahoma" w:cs="Tahoma"/>
          <w:sz w:val="18"/>
          <w:szCs w:val="18"/>
        </w:rPr>
      </w:pPr>
      <w:r w:rsidRPr="0089135B">
        <w:rPr>
          <w:rFonts w:ascii="Tahoma" w:hAnsi="Tahoma" w:cs="Tahoma"/>
          <w:sz w:val="18"/>
          <w:szCs w:val="18"/>
        </w:rPr>
        <w:t xml:space="preserve">Uwaga: </w:t>
      </w:r>
    </w:p>
    <w:p w:rsidR="00A773C8" w:rsidRPr="0089135B" w:rsidRDefault="00A773C8" w:rsidP="003A2601">
      <w:pPr>
        <w:rPr>
          <w:rFonts w:ascii="Tahoma" w:hAnsi="Tahoma" w:cs="Tahoma"/>
          <w:sz w:val="18"/>
          <w:szCs w:val="18"/>
        </w:rPr>
      </w:pPr>
      <w:r w:rsidRPr="0089135B">
        <w:rPr>
          <w:rFonts w:ascii="Tahoma" w:hAnsi="Tahoma" w:cs="Tahoma"/>
          <w:sz w:val="18"/>
          <w:szCs w:val="18"/>
        </w:rPr>
        <w:t>Wykonawca ma obowiązek przeszkolić wszystkie osoby audytujące organizację ruchu w zakresie toku postępowania zawartego w Załączniku Nr 1, wszystkie zespoły oceniające oświetlenie uliczne w zakresie toku postępowania zawartego w Załączniku Nr 2.</w:t>
      </w:r>
    </w:p>
    <w:p w:rsidR="00A773C8" w:rsidRPr="0089135B" w:rsidRDefault="00A773C8" w:rsidP="0089135B">
      <w:pPr>
        <w:jc w:val="both"/>
        <w:rPr>
          <w:rFonts w:ascii="Tahoma" w:hAnsi="Tahoma" w:cs="Tahoma"/>
          <w:sz w:val="18"/>
          <w:szCs w:val="18"/>
        </w:rPr>
      </w:pPr>
      <w:r w:rsidRPr="0089135B">
        <w:rPr>
          <w:rFonts w:ascii="Tahoma" w:hAnsi="Tahoma" w:cs="Tahoma"/>
          <w:sz w:val="18"/>
          <w:szCs w:val="18"/>
        </w:rPr>
        <w:tab/>
      </w:r>
    </w:p>
    <w:p w:rsidR="00A773C8" w:rsidRPr="0089135B" w:rsidRDefault="00A773C8" w:rsidP="003A2601">
      <w:pPr>
        <w:jc w:val="both"/>
        <w:rPr>
          <w:rFonts w:ascii="Tahoma" w:hAnsi="Tahoma" w:cs="Tahoma"/>
          <w:sz w:val="18"/>
          <w:szCs w:val="18"/>
        </w:rPr>
      </w:pPr>
      <w:r w:rsidRPr="0089135B">
        <w:rPr>
          <w:rFonts w:ascii="Tahoma" w:hAnsi="Tahoma" w:cs="Tahoma"/>
          <w:sz w:val="18"/>
          <w:szCs w:val="18"/>
        </w:rPr>
        <w:t>W przypadku braku możliwości fizycznego wykonania audytu BRD na przejściach dla pieszych (ewentualne błędy w bazie inwentaryzacji, zmiana organizacji ruchu polegająca na usunięciu przejścia dla pieszych, wyłączeniu go z ruchu, zainstalowaniu sygnalizacji świetlnej lub w innym uzasadnionym przypadku), Wykonawca jest zobowiązany do niezwłocznego poinformowania Zamawiającego o zaistniałej sytuacji.</w:t>
      </w:r>
    </w:p>
    <w:p w:rsidR="00A773C8" w:rsidRPr="0089135B" w:rsidRDefault="00A773C8" w:rsidP="003A2601">
      <w:pPr>
        <w:pStyle w:val="BodyText"/>
        <w:jc w:val="both"/>
        <w:rPr>
          <w:rFonts w:ascii="Tahoma" w:hAnsi="Tahoma" w:cs="Tahoma"/>
          <w:sz w:val="18"/>
          <w:szCs w:val="18"/>
        </w:rPr>
      </w:pPr>
    </w:p>
    <w:p w:rsidR="00A773C8" w:rsidRPr="0089135B" w:rsidRDefault="00A773C8" w:rsidP="0089135B">
      <w:pPr>
        <w:pStyle w:val="BodyText"/>
        <w:rPr>
          <w:rFonts w:ascii="Tahoma" w:hAnsi="Tahoma" w:cs="Tahoma"/>
          <w:sz w:val="18"/>
          <w:szCs w:val="18"/>
        </w:rPr>
      </w:pPr>
    </w:p>
    <w:p w:rsidR="00A773C8" w:rsidRPr="0089135B" w:rsidRDefault="00A773C8" w:rsidP="00F042F4">
      <w:pPr>
        <w:numPr>
          <w:ilvl w:val="0"/>
          <w:numId w:val="60"/>
        </w:numPr>
        <w:tabs>
          <w:tab w:val="clear" w:pos="1080"/>
          <w:tab w:val="num" w:pos="284"/>
        </w:tabs>
        <w:ind w:hanging="1080"/>
        <w:jc w:val="both"/>
        <w:rPr>
          <w:rFonts w:ascii="Tahoma" w:hAnsi="Tahoma" w:cs="Tahoma"/>
          <w:sz w:val="18"/>
          <w:szCs w:val="18"/>
        </w:rPr>
      </w:pPr>
      <w:r w:rsidRPr="0089135B">
        <w:rPr>
          <w:rFonts w:ascii="Tahoma" w:hAnsi="Tahoma" w:cs="Tahoma"/>
          <w:sz w:val="18"/>
          <w:szCs w:val="18"/>
          <w:u w:val="single"/>
        </w:rPr>
        <w:t>TERMINY  REALIZACJI</w:t>
      </w:r>
      <w:r w:rsidRPr="0089135B">
        <w:rPr>
          <w:rFonts w:ascii="Tahoma" w:hAnsi="Tahoma" w:cs="Tahoma"/>
          <w:sz w:val="18"/>
          <w:szCs w:val="18"/>
        </w:rPr>
        <w:t xml:space="preserve">. </w:t>
      </w:r>
    </w:p>
    <w:p w:rsidR="00A773C8" w:rsidRPr="0089135B" w:rsidRDefault="00A773C8" w:rsidP="0089135B">
      <w:pPr>
        <w:jc w:val="both"/>
        <w:rPr>
          <w:rFonts w:ascii="Tahoma" w:hAnsi="Tahoma" w:cs="Tahoma"/>
          <w:sz w:val="18"/>
          <w:szCs w:val="18"/>
        </w:rPr>
      </w:pPr>
    </w:p>
    <w:p w:rsidR="00A773C8" w:rsidRPr="0089135B" w:rsidRDefault="00A773C8" w:rsidP="0089135B">
      <w:pPr>
        <w:jc w:val="both"/>
        <w:rPr>
          <w:rFonts w:ascii="Tahoma" w:hAnsi="Tahoma" w:cs="Tahoma"/>
          <w:sz w:val="18"/>
          <w:szCs w:val="18"/>
        </w:rPr>
      </w:pPr>
      <w:r w:rsidRPr="0089135B">
        <w:rPr>
          <w:rFonts w:ascii="Tahoma" w:hAnsi="Tahoma" w:cs="Tahoma"/>
          <w:sz w:val="18"/>
          <w:szCs w:val="18"/>
        </w:rPr>
        <w:t>4.1.</w:t>
      </w:r>
      <w:r w:rsidRPr="0089135B">
        <w:rPr>
          <w:rFonts w:ascii="Tahoma" w:hAnsi="Tahoma" w:cs="Tahoma"/>
          <w:sz w:val="18"/>
          <w:szCs w:val="18"/>
          <w:u w:val="single"/>
        </w:rPr>
        <w:t xml:space="preserve"> Audyt BRD na przejściach dla pieszych</w:t>
      </w:r>
      <w:r w:rsidRPr="0089135B">
        <w:rPr>
          <w:rFonts w:ascii="Tahoma" w:hAnsi="Tahoma" w:cs="Tahoma"/>
          <w:sz w:val="18"/>
          <w:szCs w:val="18"/>
        </w:rPr>
        <w:t>:</w:t>
      </w:r>
    </w:p>
    <w:p w:rsidR="00A773C8" w:rsidRPr="0089135B" w:rsidRDefault="00A773C8" w:rsidP="0089135B">
      <w:pPr>
        <w:ind w:left="360"/>
        <w:jc w:val="both"/>
        <w:rPr>
          <w:rFonts w:ascii="Tahoma" w:hAnsi="Tahoma" w:cs="Tahoma"/>
          <w:sz w:val="18"/>
          <w:szCs w:val="18"/>
        </w:rPr>
      </w:pPr>
    </w:p>
    <w:p w:rsidR="00A773C8" w:rsidRPr="0089135B" w:rsidRDefault="00A773C8" w:rsidP="0089135B">
      <w:pPr>
        <w:pStyle w:val="BodyText"/>
        <w:rPr>
          <w:rFonts w:ascii="Tahoma" w:hAnsi="Tahoma" w:cs="Tahoma"/>
          <w:sz w:val="18"/>
          <w:szCs w:val="18"/>
        </w:rPr>
      </w:pPr>
      <w:r w:rsidRPr="0089135B">
        <w:rPr>
          <w:rFonts w:ascii="Tahoma" w:hAnsi="Tahoma" w:cs="Tahoma"/>
          <w:sz w:val="18"/>
          <w:szCs w:val="18"/>
        </w:rPr>
        <w:t>Terminy realizacji przedmiotu zamówienia na przejściach dla pieszych podano w tabeli 2.</w:t>
      </w:r>
    </w:p>
    <w:p w:rsidR="00A773C8" w:rsidRPr="0089135B" w:rsidRDefault="00A773C8" w:rsidP="0089135B">
      <w:pPr>
        <w:pStyle w:val="BodyText"/>
        <w:ind w:left="360"/>
        <w:rPr>
          <w:rFonts w:ascii="Tahoma" w:hAnsi="Tahoma" w:cs="Tahoma"/>
          <w:sz w:val="18"/>
          <w:szCs w:val="18"/>
        </w:rPr>
      </w:pPr>
    </w:p>
    <w:p w:rsidR="00A773C8" w:rsidRPr="0089135B" w:rsidRDefault="00A773C8" w:rsidP="0089135B">
      <w:pPr>
        <w:pStyle w:val="BodyText"/>
        <w:rPr>
          <w:rFonts w:ascii="Tahoma" w:hAnsi="Tahoma" w:cs="Tahoma"/>
          <w:sz w:val="18"/>
          <w:szCs w:val="18"/>
        </w:rPr>
      </w:pPr>
      <w:r w:rsidRPr="0089135B">
        <w:rPr>
          <w:rFonts w:ascii="Tahoma" w:hAnsi="Tahoma" w:cs="Tahoma"/>
          <w:sz w:val="18"/>
          <w:szCs w:val="18"/>
        </w:rPr>
        <w:t>Tabela 2.</w:t>
      </w:r>
    </w:p>
    <w:p w:rsidR="00A773C8" w:rsidRPr="0089135B" w:rsidRDefault="00A773C8" w:rsidP="0089135B">
      <w:pPr>
        <w:jc w:val="both"/>
        <w:rPr>
          <w:rFonts w:ascii="Tahoma" w:hAnsi="Tahoma" w:cs="Tahoma"/>
          <w:sz w:val="18"/>
          <w:szCs w:val="18"/>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5"/>
        <w:gridCol w:w="1743"/>
        <w:gridCol w:w="1744"/>
        <w:gridCol w:w="1744"/>
        <w:gridCol w:w="1744"/>
        <w:gridCol w:w="1744"/>
      </w:tblGrid>
      <w:tr w:rsidR="00A773C8" w:rsidRPr="0089135B" w:rsidTr="00474C8D">
        <w:tc>
          <w:tcPr>
            <w:tcW w:w="495" w:type="dxa"/>
          </w:tcPr>
          <w:p w:rsidR="00A773C8" w:rsidRPr="0089135B" w:rsidRDefault="00A773C8" w:rsidP="0089135B">
            <w:pPr>
              <w:jc w:val="both"/>
              <w:rPr>
                <w:rFonts w:ascii="Tahoma" w:hAnsi="Tahoma" w:cs="Tahoma"/>
                <w:sz w:val="18"/>
                <w:szCs w:val="18"/>
              </w:rPr>
            </w:pPr>
            <w:r w:rsidRPr="0089135B">
              <w:rPr>
                <w:rFonts w:ascii="Tahoma" w:hAnsi="Tahoma" w:cs="Tahoma"/>
                <w:sz w:val="18"/>
                <w:szCs w:val="18"/>
              </w:rPr>
              <w:t>Lp.</w:t>
            </w:r>
          </w:p>
        </w:tc>
        <w:tc>
          <w:tcPr>
            <w:tcW w:w="8719" w:type="dxa"/>
            <w:gridSpan w:val="5"/>
          </w:tcPr>
          <w:p w:rsidR="00A773C8" w:rsidRPr="0089135B" w:rsidRDefault="00A773C8" w:rsidP="0089135B">
            <w:pPr>
              <w:jc w:val="center"/>
              <w:rPr>
                <w:rFonts w:ascii="Tahoma" w:hAnsi="Tahoma" w:cs="Tahoma"/>
                <w:sz w:val="18"/>
                <w:szCs w:val="18"/>
                <w:u w:val="single"/>
              </w:rPr>
            </w:pPr>
            <w:r w:rsidRPr="0089135B">
              <w:rPr>
                <w:rFonts w:ascii="Tahoma" w:hAnsi="Tahoma" w:cs="Tahoma"/>
                <w:sz w:val="18"/>
                <w:szCs w:val="18"/>
              </w:rPr>
              <w:t>Harmonogram prac na przejściach dla pieszych</w:t>
            </w:r>
          </w:p>
        </w:tc>
      </w:tr>
      <w:tr w:rsidR="00A773C8" w:rsidRPr="0089135B" w:rsidTr="00474C8D">
        <w:tc>
          <w:tcPr>
            <w:tcW w:w="495" w:type="dxa"/>
          </w:tcPr>
          <w:p w:rsidR="00A773C8" w:rsidRPr="0089135B" w:rsidRDefault="00A773C8" w:rsidP="0089135B">
            <w:pPr>
              <w:jc w:val="both"/>
              <w:rPr>
                <w:rFonts w:ascii="Tahoma" w:hAnsi="Tahoma" w:cs="Tahoma"/>
                <w:sz w:val="18"/>
                <w:szCs w:val="18"/>
                <w:u w:val="single"/>
              </w:rPr>
            </w:pPr>
          </w:p>
        </w:tc>
        <w:tc>
          <w:tcPr>
            <w:tcW w:w="1743" w:type="dxa"/>
          </w:tcPr>
          <w:p w:rsidR="00A773C8" w:rsidRPr="0089135B" w:rsidRDefault="00A773C8" w:rsidP="0089135B">
            <w:pPr>
              <w:jc w:val="both"/>
              <w:rPr>
                <w:rFonts w:ascii="Tahoma" w:hAnsi="Tahoma" w:cs="Tahoma"/>
                <w:sz w:val="18"/>
                <w:szCs w:val="18"/>
                <w:u w:val="single"/>
              </w:rPr>
            </w:pPr>
            <w:r w:rsidRPr="0089135B">
              <w:rPr>
                <w:rFonts w:ascii="Tahoma" w:hAnsi="Tahoma" w:cs="Tahoma"/>
                <w:sz w:val="18"/>
                <w:szCs w:val="18"/>
              </w:rPr>
              <w:t>do  07.08.2018 r.</w:t>
            </w:r>
          </w:p>
        </w:tc>
        <w:tc>
          <w:tcPr>
            <w:tcW w:w="1744" w:type="dxa"/>
          </w:tcPr>
          <w:p w:rsidR="00A773C8" w:rsidRPr="0089135B" w:rsidRDefault="00A773C8" w:rsidP="0089135B">
            <w:pPr>
              <w:rPr>
                <w:rFonts w:ascii="Tahoma" w:hAnsi="Tahoma" w:cs="Tahoma"/>
                <w:sz w:val="18"/>
                <w:szCs w:val="18"/>
              </w:rPr>
            </w:pPr>
            <w:r w:rsidRPr="0089135B">
              <w:rPr>
                <w:rFonts w:ascii="Tahoma" w:hAnsi="Tahoma" w:cs="Tahoma"/>
                <w:sz w:val="18"/>
                <w:szCs w:val="18"/>
              </w:rPr>
              <w:t>do  06.09.2018 r.</w:t>
            </w:r>
          </w:p>
        </w:tc>
        <w:tc>
          <w:tcPr>
            <w:tcW w:w="1744" w:type="dxa"/>
          </w:tcPr>
          <w:p w:rsidR="00A773C8" w:rsidRPr="0089135B" w:rsidRDefault="00A773C8" w:rsidP="0089135B">
            <w:pPr>
              <w:rPr>
                <w:rFonts w:ascii="Tahoma" w:hAnsi="Tahoma" w:cs="Tahoma"/>
                <w:sz w:val="18"/>
                <w:szCs w:val="18"/>
              </w:rPr>
            </w:pPr>
            <w:r w:rsidRPr="0089135B">
              <w:rPr>
                <w:rFonts w:ascii="Tahoma" w:hAnsi="Tahoma" w:cs="Tahoma"/>
                <w:sz w:val="18"/>
                <w:szCs w:val="18"/>
              </w:rPr>
              <w:t>do  05.10.2018 r.</w:t>
            </w:r>
          </w:p>
        </w:tc>
        <w:tc>
          <w:tcPr>
            <w:tcW w:w="1744" w:type="dxa"/>
          </w:tcPr>
          <w:p w:rsidR="00A773C8" w:rsidRPr="0089135B" w:rsidRDefault="00A773C8" w:rsidP="0089135B">
            <w:pPr>
              <w:rPr>
                <w:rFonts w:ascii="Tahoma" w:hAnsi="Tahoma" w:cs="Tahoma"/>
                <w:sz w:val="18"/>
                <w:szCs w:val="18"/>
              </w:rPr>
            </w:pPr>
            <w:r w:rsidRPr="0089135B">
              <w:rPr>
                <w:rFonts w:ascii="Tahoma" w:hAnsi="Tahoma" w:cs="Tahoma"/>
                <w:sz w:val="18"/>
                <w:szCs w:val="18"/>
              </w:rPr>
              <w:t>do  06.11.2018 r.</w:t>
            </w:r>
          </w:p>
        </w:tc>
        <w:tc>
          <w:tcPr>
            <w:tcW w:w="1744" w:type="dxa"/>
          </w:tcPr>
          <w:p w:rsidR="00A773C8" w:rsidRPr="0089135B" w:rsidRDefault="00A773C8" w:rsidP="0089135B">
            <w:pPr>
              <w:rPr>
                <w:rFonts w:ascii="Tahoma" w:hAnsi="Tahoma" w:cs="Tahoma"/>
                <w:sz w:val="18"/>
                <w:szCs w:val="18"/>
              </w:rPr>
            </w:pPr>
            <w:r w:rsidRPr="0089135B">
              <w:rPr>
                <w:rFonts w:ascii="Tahoma" w:hAnsi="Tahoma" w:cs="Tahoma"/>
                <w:sz w:val="18"/>
                <w:szCs w:val="18"/>
              </w:rPr>
              <w:t>do  13.12.2018 r.</w:t>
            </w:r>
          </w:p>
        </w:tc>
      </w:tr>
      <w:tr w:rsidR="00A773C8" w:rsidRPr="0089135B" w:rsidTr="00474C8D">
        <w:tc>
          <w:tcPr>
            <w:tcW w:w="495" w:type="dxa"/>
          </w:tcPr>
          <w:p w:rsidR="00A773C8" w:rsidRPr="0089135B" w:rsidRDefault="00A773C8" w:rsidP="0089135B">
            <w:pPr>
              <w:jc w:val="both"/>
              <w:rPr>
                <w:rFonts w:ascii="Tahoma" w:hAnsi="Tahoma" w:cs="Tahoma"/>
                <w:sz w:val="18"/>
                <w:szCs w:val="18"/>
              </w:rPr>
            </w:pPr>
            <w:r w:rsidRPr="0089135B">
              <w:rPr>
                <w:rFonts w:ascii="Tahoma" w:hAnsi="Tahoma" w:cs="Tahoma"/>
                <w:sz w:val="18"/>
                <w:szCs w:val="18"/>
              </w:rPr>
              <w:t>1</w:t>
            </w:r>
          </w:p>
        </w:tc>
        <w:tc>
          <w:tcPr>
            <w:tcW w:w="1743" w:type="dxa"/>
          </w:tcPr>
          <w:p w:rsidR="00A773C8" w:rsidRPr="0089135B" w:rsidRDefault="00A773C8" w:rsidP="0089135B">
            <w:pPr>
              <w:jc w:val="center"/>
              <w:rPr>
                <w:rFonts w:ascii="Tahoma" w:hAnsi="Tahoma" w:cs="Tahoma"/>
                <w:sz w:val="18"/>
                <w:szCs w:val="18"/>
              </w:rPr>
            </w:pPr>
            <w:r w:rsidRPr="0089135B">
              <w:rPr>
                <w:rFonts w:ascii="Tahoma" w:hAnsi="Tahoma" w:cs="Tahoma"/>
                <w:sz w:val="18"/>
                <w:szCs w:val="18"/>
              </w:rPr>
              <w:t>Wawer</w:t>
            </w:r>
          </w:p>
        </w:tc>
        <w:tc>
          <w:tcPr>
            <w:tcW w:w="1744" w:type="dxa"/>
          </w:tcPr>
          <w:p w:rsidR="00A773C8" w:rsidRPr="0089135B" w:rsidRDefault="00A773C8" w:rsidP="0089135B">
            <w:pPr>
              <w:jc w:val="center"/>
              <w:rPr>
                <w:rFonts w:ascii="Tahoma" w:hAnsi="Tahoma" w:cs="Tahoma"/>
                <w:sz w:val="18"/>
                <w:szCs w:val="18"/>
              </w:rPr>
            </w:pPr>
            <w:r w:rsidRPr="0089135B">
              <w:rPr>
                <w:rFonts w:ascii="Tahoma" w:hAnsi="Tahoma" w:cs="Tahoma"/>
                <w:sz w:val="18"/>
                <w:szCs w:val="18"/>
              </w:rPr>
              <w:t xml:space="preserve">Włochy </w:t>
            </w:r>
          </w:p>
        </w:tc>
        <w:tc>
          <w:tcPr>
            <w:tcW w:w="1744" w:type="dxa"/>
          </w:tcPr>
          <w:p w:rsidR="00A773C8" w:rsidRPr="0089135B" w:rsidRDefault="00A773C8" w:rsidP="0089135B">
            <w:pPr>
              <w:jc w:val="center"/>
              <w:rPr>
                <w:rFonts w:ascii="Tahoma" w:hAnsi="Tahoma" w:cs="Tahoma"/>
                <w:sz w:val="18"/>
                <w:szCs w:val="18"/>
              </w:rPr>
            </w:pPr>
            <w:r w:rsidRPr="0089135B">
              <w:rPr>
                <w:rFonts w:ascii="Tahoma" w:hAnsi="Tahoma" w:cs="Tahoma"/>
                <w:sz w:val="18"/>
                <w:szCs w:val="18"/>
              </w:rPr>
              <w:t>Praga-Północ</w:t>
            </w:r>
          </w:p>
        </w:tc>
        <w:tc>
          <w:tcPr>
            <w:tcW w:w="1744" w:type="dxa"/>
          </w:tcPr>
          <w:p w:rsidR="00A773C8" w:rsidRPr="0089135B" w:rsidRDefault="00A773C8" w:rsidP="0089135B">
            <w:pPr>
              <w:jc w:val="center"/>
              <w:rPr>
                <w:rFonts w:ascii="Tahoma" w:hAnsi="Tahoma" w:cs="Tahoma"/>
                <w:sz w:val="18"/>
                <w:szCs w:val="18"/>
              </w:rPr>
            </w:pPr>
            <w:r w:rsidRPr="0089135B">
              <w:rPr>
                <w:rFonts w:ascii="Tahoma" w:hAnsi="Tahoma" w:cs="Tahoma"/>
                <w:sz w:val="18"/>
                <w:szCs w:val="18"/>
              </w:rPr>
              <w:t>Bemowo</w:t>
            </w:r>
          </w:p>
        </w:tc>
        <w:tc>
          <w:tcPr>
            <w:tcW w:w="1744" w:type="dxa"/>
          </w:tcPr>
          <w:p w:rsidR="00A773C8" w:rsidRPr="0089135B" w:rsidRDefault="00A773C8" w:rsidP="0089135B">
            <w:pPr>
              <w:jc w:val="center"/>
              <w:rPr>
                <w:rFonts w:ascii="Tahoma" w:hAnsi="Tahoma" w:cs="Tahoma"/>
                <w:sz w:val="18"/>
                <w:szCs w:val="18"/>
              </w:rPr>
            </w:pPr>
            <w:r w:rsidRPr="0089135B">
              <w:rPr>
                <w:rFonts w:ascii="Tahoma" w:hAnsi="Tahoma" w:cs="Tahoma"/>
                <w:sz w:val="18"/>
                <w:szCs w:val="18"/>
              </w:rPr>
              <w:t xml:space="preserve"> Żoliborz </w:t>
            </w:r>
          </w:p>
        </w:tc>
      </w:tr>
    </w:tbl>
    <w:p w:rsidR="00A773C8" w:rsidRPr="0089135B" w:rsidRDefault="00A773C8" w:rsidP="0089135B">
      <w:pPr>
        <w:jc w:val="both"/>
        <w:rPr>
          <w:rFonts w:ascii="Tahoma" w:hAnsi="Tahoma" w:cs="Tahoma"/>
          <w:sz w:val="18"/>
          <w:szCs w:val="18"/>
        </w:rPr>
      </w:pPr>
    </w:p>
    <w:p w:rsidR="00A773C8" w:rsidRPr="0089135B" w:rsidRDefault="00A773C8" w:rsidP="0089135B">
      <w:pPr>
        <w:pStyle w:val="BodyText"/>
        <w:rPr>
          <w:rFonts w:ascii="Tahoma" w:hAnsi="Tahoma" w:cs="Tahoma"/>
          <w:sz w:val="18"/>
          <w:szCs w:val="18"/>
        </w:rPr>
      </w:pPr>
      <w:r w:rsidRPr="0089135B">
        <w:rPr>
          <w:rFonts w:ascii="Tahoma" w:hAnsi="Tahoma" w:cs="Tahoma"/>
          <w:sz w:val="18"/>
          <w:szCs w:val="18"/>
        </w:rPr>
        <w:t xml:space="preserve">Wykonawca z Zamawiającym uzgodni:  </w:t>
      </w:r>
    </w:p>
    <w:p w:rsidR="00A773C8" w:rsidRPr="0089135B" w:rsidRDefault="00A773C8" w:rsidP="00F042F4">
      <w:pPr>
        <w:pStyle w:val="BodyText"/>
        <w:numPr>
          <w:ilvl w:val="0"/>
          <w:numId w:val="49"/>
        </w:numPr>
        <w:tabs>
          <w:tab w:val="left" w:pos="709"/>
        </w:tabs>
        <w:ind w:left="708"/>
        <w:jc w:val="both"/>
        <w:rPr>
          <w:rFonts w:ascii="Tahoma" w:hAnsi="Tahoma" w:cs="Tahoma"/>
          <w:sz w:val="18"/>
          <w:szCs w:val="18"/>
        </w:rPr>
      </w:pPr>
      <w:r w:rsidRPr="0089135B">
        <w:rPr>
          <w:rFonts w:ascii="Tahoma" w:hAnsi="Tahoma" w:cs="Tahoma"/>
          <w:sz w:val="18"/>
          <w:szCs w:val="18"/>
        </w:rPr>
        <w:t xml:space="preserve">w czasie nie później niż 30 dni roboczych przed terminem zakończenia opracowania </w:t>
      </w:r>
      <w:r w:rsidRPr="0089135B">
        <w:rPr>
          <w:rFonts w:ascii="Tahoma" w:hAnsi="Tahoma" w:cs="Tahoma"/>
          <w:sz w:val="18"/>
          <w:szCs w:val="18"/>
        </w:rPr>
        <w:br/>
        <w:t>w Dzielnicy I Wawer Wykonawca prz</w:t>
      </w:r>
      <w:r>
        <w:rPr>
          <w:rFonts w:ascii="Tahoma" w:hAnsi="Tahoma" w:cs="Tahoma"/>
          <w:sz w:val="18"/>
          <w:szCs w:val="18"/>
        </w:rPr>
        <w:t xml:space="preserve">edstawi bazy danych: „Audyty i </w:t>
      </w:r>
      <w:r w:rsidRPr="0089135B">
        <w:rPr>
          <w:rFonts w:ascii="Tahoma" w:hAnsi="Tahoma" w:cs="Tahoma"/>
          <w:sz w:val="18"/>
          <w:szCs w:val="18"/>
        </w:rPr>
        <w:t xml:space="preserve">rekomendacje” </w:t>
      </w:r>
      <w:r w:rsidRPr="0089135B">
        <w:rPr>
          <w:rFonts w:ascii="Tahoma" w:hAnsi="Tahoma" w:cs="Tahoma"/>
          <w:sz w:val="18"/>
          <w:szCs w:val="18"/>
        </w:rPr>
        <w:br/>
        <w:t xml:space="preserve">i „Raport końcowy z pomiarów oświetlenia przejść dla pieszych w dzielnicy…” .xlsx, w celu sprawdzenia poprawności ich wykonania i sprawdzenia poprawności łączenia nowych baz </w:t>
      </w:r>
      <w:r w:rsidRPr="0089135B">
        <w:rPr>
          <w:rFonts w:ascii="Tahoma" w:hAnsi="Tahoma" w:cs="Tahoma"/>
          <w:sz w:val="18"/>
          <w:szCs w:val="18"/>
        </w:rPr>
        <w:br/>
        <w:t xml:space="preserve">z bazami posiadanymi przez Zamawiającego z poprzednich audytów; </w:t>
      </w:r>
    </w:p>
    <w:p w:rsidR="00A773C8" w:rsidRPr="0089135B" w:rsidRDefault="00A773C8" w:rsidP="0089135B">
      <w:pPr>
        <w:pStyle w:val="Akapitzlist"/>
        <w:numPr>
          <w:ilvl w:val="0"/>
          <w:numId w:val="49"/>
        </w:numPr>
        <w:spacing w:after="0" w:line="240" w:lineRule="auto"/>
        <w:contextualSpacing/>
        <w:jc w:val="both"/>
        <w:rPr>
          <w:rFonts w:ascii="Tahoma" w:hAnsi="Tahoma" w:cs="Tahoma"/>
          <w:sz w:val="18"/>
          <w:szCs w:val="18"/>
        </w:rPr>
      </w:pPr>
      <w:r w:rsidRPr="0089135B">
        <w:rPr>
          <w:rFonts w:ascii="Tahoma" w:hAnsi="Tahoma" w:cs="Tahoma"/>
          <w:sz w:val="18"/>
          <w:szCs w:val="18"/>
        </w:rPr>
        <w:t>w czasie nie później niż 10 dni roboczych przed terminem zakończenia opracowania dla każdej Dzielnicy, Wykonawca ustali z Zamawiającym liczbę miejsc niebezpiecznych, przewidzianych do zamieszczenia na listach rankingowych w syntezach opracowania dla każdej Dzielnicy;</w:t>
      </w:r>
    </w:p>
    <w:p w:rsidR="00A773C8" w:rsidRPr="0089135B" w:rsidRDefault="00A773C8" w:rsidP="00F042F4">
      <w:pPr>
        <w:pStyle w:val="Akapitzlist"/>
        <w:numPr>
          <w:ilvl w:val="0"/>
          <w:numId w:val="49"/>
        </w:numPr>
        <w:spacing w:after="0" w:line="240" w:lineRule="auto"/>
        <w:ind w:left="708"/>
        <w:contextualSpacing/>
        <w:jc w:val="both"/>
        <w:rPr>
          <w:rFonts w:ascii="Tahoma" w:hAnsi="Tahoma" w:cs="Tahoma"/>
          <w:sz w:val="18"/>
          <w:szCs w:val="18"/>
        </w:rPr>
      </w:pPr>
      <w:r w:rsidRPr="0089135B">
        <w:rPr>
          <w:rFonts w:ascii="Tahoma" w:hAnsi="Tahoma" w:cs="Tahoma"/>
          <w:sz w:val="18"/>
          <w:szCs w:val="18"/>
        </w:rPr>
        <w:t>w czasie nie później niż 3 dni robocze przed terminem zakończenia opracowania dla każdej Dzielnicy, Wykonawca przedstawi Zamawiającemu bazy danych, syntezy i prezentacje wyników audytu BRD i wyników oceny oświetlenia zawierające listy rankingowe miejsc najbardziej zagrożonych wynikające z sumy badanych czynników, w celu sprawdzenia kompletności opracowania i uwzględnienia ewentualnych uwag Zamawiającego.</w:t>
      </w:r>
    </w:p>
    <w:p w:rsidR="00A773C8" w:rsidRPr="0089135B" w:rsidRDefault="00A773C8" w:rsidP="0089135B">
      <w:pPr>
        <w:pStyle w:val="BodyText"/>
        <w:rPr>
          <w:rFonts w:ascii="Tahoma" w:hAnsi="Tahoma" w:cs="Tahoma"/>
          <w:sz w:val="18"/>
          <w:szCs w:val="18"/>
        </w:rPr>
      </w:pPr>
    </w:p>
    <w:p w:rsidR="00A773C8" w:rsidRPr="0089135B" w:rsidRDefault="00A773C8" w:rsidP="0089135B">
      <w:pPr>
        <w:jc w:val="both"/>
        <w:rPr>
          <w:rFonts w:ascii="Tahoma" w:hAnsi="Tahoma" w:cs="Tahoma"/>
          <w:sz w:val="18"/>
          <w:szCs w:val="18"/>
        </w:rPr>
      </w:pPr>
    </w:p>
    <w:p w:rsidR="00A773C8" w:rsidRPr="0089135B" w:rsidRDefault="00A773C8" w:rsidP="00F042F4">
      <w:pPr>
        <w:numPr>
          <w:ilvl w:val="0"/>
          <w:numId w:val="60"/>
        </w:numPr>
        <w:tabs>
          <w:tab w:val="clear" w:pos="1080"/>
          <w:tab w:val="num" w:pos="284"/>
        </w:tabs>
        <w:ind w:hanging="1080"/>
        <w:jc w:val="both"/>
        <w:rPr>
          <w:rFonts w:ascii="Tahoma" w:hAnsi="Tahoma" w:cs="Tahoma"/>
          <w:sz w:val="18"/>
          <w:szCs w:val="18"/>
        </w:rPr>
      </w:pPr>
      <w:r w:rsidRPr="0089135B">
        <w:rPr>
          <w:rFonts w:ascii="Tahoma" w:hAnsi="Tahoma" w:cs="Tahoma"/>
          <w:sz w:val="18"/>
          <w:szCs w:val="18"/>
          <w:u w:val="single"/>
        </w:rPr>
        <w:t>DANE  DLA  POTRZEB  WYKONANIA  OPRACOWANIA</w:t>
      </w:r>
      <w:r w:rsidRPr="0089135B">
        <w:rPr>
          <w:rFonts w:ascii="Tahoma" w:hAnsi="Tahoma" w:cs="Tahoma"/>
          <w:sz w:val="18"/>
          <w:szCs w:val="18"/>
        </w:rPr>
        <w:t>.</w:t>
      </w:r>
    </w:p>
    <w:p w:rsidR="00A773C8" w:rsidRPr="0089135B" w:rsidRDefault="00A773C8" w:rsidP="0089135B">
      <w:pPr>
        <w:jc w:val="both"/>
        <w:rPr>
          <w:rFonts w:ascii="Tahoma" w:hAnsi="Tahoma" w:cs="Tahoma"/>
          <w:sz w:val="18"/>
          <w:szCs w:val="18"/>
        </w:rPr>
      </w:pPr>
    </w:p>
    <w:p w:rsidR="00A773C8" w:rsidRPr="0089135B" w:rsidRDefault="00A773C8" w:rsidP="0089135B">
      <w:pPr>
        <w:jc w:val="both"/>
        <w:rPr>
          <w:rFonts w:ascii="Tahoma" w:hAnsi="Tahoma" w:cs="Tahoma"/>
          <w:sz w:val="18"/>
          <w:szCs w:val="18"/>
        </w:rPr>
      </w:pPr>
      <w:r w:rsidRPr="0089135B">
        <w:rPr>
          <w:rFonts w:ascii="Tahoma" w:hAnsi="Tahoma" w:cs="Tahoma"/>
          <w:sz w:val="18"/>
          <w:szCs w:val="18"/>
        </w:rPr>
        <w:t xml:space="preserve">Zamawiający udostępni następujące dane: </w:t>
      </w:r>
    </w:p>
    <w:p w:rsidR="00A773C8" w:rsidRPr="0089135B" w:rsidRDefault="00A773C8" w:rsidP="00F042F4">
      <w:pPr>
        <w:numPr>
          <w:ilvl w:val="0"/>
          <w:numId w:val="54"/>
        </w:numPr>
        <w:ind w:hanging="796"/>
        <w:jc w:val="both"/>
        <w:rPr>
          <w:rFonts w:ascii="Tahoma" w:hAnsi="Tahoma" w:cs="Tahoma"/>
          <w:sz w:val="18"/>
          <w:szCs w:val="18"/>
        </w:rPr>
      </w:pPr>
      <w:r w:rsidRPr="0089135B">
        <w:rPr>
          <w:rFonts w:ascii="Tahoma" w:hAnsi="Tahoma" w:cs="Tahoma"/>
          <w:b/>
          <w:sz w:val="18"/>
          <w:szCs w:val="18"/>
        </w:rPr>
        <w:t>Dane w zakresie audytu istniejącej organizacji ruchu</w:t>
      </w:r>
      <w:r w:rsidRPr="0089135B">
        <w:rPr>
          <w:rFonts w:ascii="Tahoma" w:hAnsi="Tahoma" w:cs="Tahoma"/>
          <w:sz w:val="18"/>
          <w:szCs w:val="18"/>
        </w:rPr>
        <w:t>:</w:t>
      </w:r>
    </w:p>
    <w:p w:rsidR="00A773C8" w:rsidRPr="0089135B" w:rsidRDefault="00A773C8" w:rsidP="0089135B">
      <w:pPr>
        <w:ind w:left="708"/>
        <w:jc w:val="both"/>
        <w:rPr>
          <w:rFonts w:ascii="Tahoma" w:hAnsi="Tahoma" w:cs="Tahoma"/>
          <w:sz w:val="18"/>
          <w:szCs w:val="18"/>
        </w:rPr>
      </w:pPr>
      <w:r w:rsidRPr="0089135B">
        <w:rPr>
          <w:rFonts w:ascii="Tahoma" w:hAnsi="Tahoma" w:cs="Tahoma"/>
          <w:sz w:val="18"/>
          <w:szCs w:val="18"/>
        </w:rPr>
        <w:t>Plik w formie elektronicznej:</w:t>
      </w:r>
    </w:p>
    <w:p w:rsidR="00A773C8" w:rsidRPr="0089135B" w:rsidRDefault="00A773C8" w:rsidP="0089135B">
      <w:pPr>
        <w:tabs>
          <w:tab w:val="left" w:pos="1134"/>
        </w:tabs>
        <w:ind w:left="349"/>
        <w:jc w:val="both"/>
        <w:rPr>
          <w:rFonts w:ascii="Tahoma" w:hAnsi="Tahoma" w:cs="Tahoma"/>
          <w:sz w:val="18"/>
          <w:szCs w:val="18"/>
        </w:rPr>
      </w:pPr>
      <w:r w:rsidRPr="0089135B">
        <w:rPr>
          <w:rFonts w:ascii="Tahoma" w:hAnsi="Tahoma" w:cs="Tahoma"/>
          <w:sz w:val="18"/>
          <w:szCs w:val="18"/>
        </w:rPr>
        <w:t xml:space="preserve">      „Metodyka audytu BRD istniejącej organizacji ruchu  na przejściach dla pieszych oraz </w:t>
      </w:r>
      <w:r w:rsidRPr="0089135B">
        <w:rPr>
          <w:rFonts w:ascii="Tahoma" w:hAnsi="Tahoma" w:cs="Tahoma"/>
          <w:sz w:val="18"/>
          <w:szCs w:val="18"/>
        </w:rPr>
        <w:br/>
        <w:t xml:space="preserve">       w ich otoczeniu”, wzór karty – „Formularz Audytu BRD”, wzór bazy danych – „Audyty i  </w:t>
      </w:r>
      <w:r w:rsidRPr="0089135B">
        <w:rPr>
          <w:rFonts w:ascii="Tahoma" w:hAnsi="Tahoma" w:cs="Tahoma"/>
          <w:sz w:val="18"/>
          <w:szCs w:val="18"/>
        </w:rPr>
        <w:br/>
        <w:t xml:space="preserve">       rekomendacje” – Załącznik Nr 1. </w:t>
      </w:r>
    </w:p>
    <w:p w:rsidR="00A773C8" w:rsidRPr="0089135B" w:rsidRDefault="00A773C8" w:rsidP="0089135B">
      <w:pPr>
        <w:tabs>
          <w:tab w:val="left" w:pos="1134"/>
        </w:tabs>
        <w:ind w:left="349"/>
        <w:jc w:val="both"/>
        <w:rPr>
          <w:rFonts w:ascii="Tahoma" w:hAnsi="Tahoma" w:cs="Tahoma"/>
          <w:sz w:val="18"/>
          <w:szCs w:val="18"/>
        </w:rPr>
      </w:pPr>
    </w:p>
    <w:p w:rsidR="00A773C8" w:rsidRPr="0089135B" w:rsidRDefault="00A773C8" w:rsidP="00F042F4">
      <w:pPr>
        <w:numPr>
          <w:ilvl w:val="0"/>
          <w:numId w:val="54"/>
        </w:numPr>
        <w:ind w:hanging="776"/>
        <w:rPr>
          <w:rFonts w:ascii="Tahoma" w:hAnsi="Tahoma" w:cs="Tahoma"/>
          <w:sz w:val="18"/>
          <w:szCs w:val="18"/>
        </w:rPr>
      </w:pPr>
      <w:r w:rsidRPr="0089135B">
        <w:rPr>
          <w:rFonts w:ascii="Tahoma" w:hAnsi="Tahoma" w:cs="Tahoma"/>
          <w:b/>
          <w:sz w:val="18"/>
          <w:szCs w:val="18"/>
        </w:rPr>
        <w:t>Dane w zakresie oceny oświetlenia ulicznego</w:t>
      </w:r>
      <w:r w:rsidRPr="0089135B">
        <w:rPr>
          <w:rFonts w:ascii="Tahoma" w:hAnsi="Tahoma" w:cs="Tahoma"/>
          <w:sz w:val="18"/>
          <w:szCs w:val="18"/>
        </w:rPr>
        <w:t>:</w:t>
      </w:r>
    </w:p>
    <w:p w:rsidR="00A773C8" w:rsidRPr="0089135B" w:rsidRDefault="00A773C8" w:rsidP="0089135B">
      <w:pPr>
        <w:ind w:left="426" w:firstLine="282"/>
        <w:rPr>
          <w:rFonts w:ascii="Tahoma" w:hAnsi="Tahoma" w:cs="Tahoma"/>
          <w:sz w:val="18"/>
          <w:szCs w:val="18"/>
        </w:rPr>
      </w:pPr>
      <w:r w:rsidRPr="0089135B">
        <w:rPr>
          <w:rFonts w:ascii="Tahoma" w:hAnsi="Tahoma" w:cs="Tahoma"/>
          <w:sz w:val="18"/>
          <w:szCs w:val="18"/>
        </w:rPr>
        <w:t>Plik w formie elektronicznej:</w:t>
      </w:r>
    </w:p>
    <w:p w:rsidR="00A773C8" w:rsidRPr="0089135B" w:rsidRDefault="00A773C8" w:rsidP="0089135B">
      <w:pPr>
        <w:ind w:left="708"/>
        <w:jc w:val="both"/>
        <w:rPr>
          <w:rFonts w:ascii="Tahoma" w:hAnsi="Tahoma" w:cs="Tahoma"/>
          <w:sz w:val="18"/>
          <w:szCs w:val="18"/>
        </w:rPr>
      </w:pPr>
      <w:r w:rsidRPr="0089135B">
        <w:rPr>
          <w:rFonts w:ascii="Tahoma" w:hAnsi="Tahoma" w:cs="Tahoma"/>
          <w:sz w:val="18"/>
          <w:szCs w:val="18"/>
        </w:rPr>
        <w:t>„Procedura przeprowadzenia pomiarów oświetleniowych na przejściach dla pieszych”, wzór karty pomiarów terenowych – „Karta pomiarów oświetlenia na przejściu dla pieszych”, wzór – karty – „Raport z pomiarów oświetlenia na przejściu dla pieszych”, wzór bazy  danych – „Raport końcowy oceny oświetlenia przejść dla pieszych w dzielnicy…” – Załącznik Nr 2.</w:t>
      </w:r>
    </w:p>
    <w:p w:rsidR="00A773C8" w:rsidRPr="0089135B" w:rsidRDefault="00A773C8" w:rsidP="0089135B">
      <w:pPr>
        <w:tabs>
          <w:tab w:val="left" w:pos="540"/>
        </w:tabs>
        <w:jc w:val="both"/>
        <w:rPr>
          <w:rFonts w:ascii="Tahoma" w:hAnsi="Tahoma" w:cs="Tahoma"/>
          <w:sz w:val="18"/>
          <w:szCs w:val="18"/>
        </w:rPr>
      </w:pPr>
    </w:p>
    <w:p w:rsidR="00A773C8" w:rsidRPr="0089135B" w:rsidRDefault="00A773C8" w:rsidP="00F042F4">
      <w:pPr>
        <w:numPr>
          <w:ilvl w:val="0"/>
          <w:numId w:val="54"/>
        </w:numPr>
        <w:tabs>
          <w:tab w:val="left" w:pos="540"/>
        </w:tabs>
        <w:ind w:hanging="796"/>
        <w:jc w:val="both"/>
        <w:rPr>
          <w:rFonts w:ascii="Tahoma" w:hAnsi="Tahoma" w:cs="Tahoma"/>
          <w:sz w:val="18"/>
          <w:szCs w:val="18"/>
        </w:rPr>
      </w:pPr>
      <w:r w:rsidRPr="0089135B">
        <w:rPr>
          <w:rFonts w:ascii="Tahoma" w:hAnsi="Tahoma" w:cs="Tahoma"/>
          <w:b/>
          <w:sz w:val="18"/>
          <w:szCs w:val="18"/>
        </w:rPr>
        <w:t xml:space="preserve">  Wykaz przejść dla pieszych bez sygnalizacji świetlnej</w:t>
      </w:r>
      <w:r w:rsidRPr="0089135B">
        <w:rPr>
          <w:rFonts w:ascii="Tahoma" w:hAnsi="Tahoma" w:cs="Tahoma"/>
          <w:sz w:val="18"/>
          <w:szCs w:val="18"/>
        </w:rPr>
        <w:t xml:space="preserve">: </w:t>
      </w:r>
    </w:p>
    <w:p w:rsidR="00A773C8" w:rsidRPr="0089135B" w:rsidRDefault="00A773C8" w:rsidP="0089135B">
      <w:pPr>
        <w:tabs>
          <w:tab w:val="left" w:pos="0"/>
        </w:tabs>
        <w:ind w:left="708"/>
        <w:jc w:val="both"/>
        <w:rPr>
          <w:rFonts w:ascii="Tahoma" w:hAnsi="Tahoma" w:cs="Tahoma"/>
          <w:sz w:val="18"/>
          <w:szCs w:val="18"/>
        </w:rPr>
      </w:pPr>
      <w:r w:rsidRPr="0089135B">
        <w:rPr>
          <w:rFonts w:ascii="Tahoma" w:hAnsi="Tahoma" w:cs="Tahoma"/>
          <w:sz w:val="18"/>
          <w:szCs w:val="18"/>
        </w:rPr>
        <w:t xml:space="preserve">Plik w formie elektronicznej: </w:t>
      </w:r>
    </w:p>
    <w:p w:rsidR="00A773C8" w:rsidRPr="0089135B" w:rsidRDefault="00A773C8" w:rsidP="0089135B">
      <w:pPr>
        <w:tabs>
          <w:tab w:val="left" w:pos="0"/>
        </w:tabs>
        <w:ind w:left="708"/>
        <w:jc w:val="both"/>
        <w:rPr>
          <w:rFonts w:ascii="Tahoma" w:hAnsi="Tahoma" w:cs="Tahoma"/>
          <w:b/>
          <w:sz w:val="18"/>
          <w:szCs w:val="18"/>
        </w:rPr>
      </w:pPr>
      <w:r w:rsidRPr="0089135B">
        <w:rPr>
          <w:rFonts w:ascii="Tahoma" w:hAnsi="Tahoma" w:cs="Tahoma"/>
          <w:sz w:val="18"/>
          <w:szCs w:val="18"/>
        </w:rPr>
        <w:t>„Inwentaryzacja przejść dla pieszych bez sygnalizacji świetlnej na drogach krajowych, wojewódzkich i powiatowych na terenie m.st. Warszawy”, autor: Biuro Prac Inżynierskich Spółka z o.o.,</w:t>
      </w:r>
      <w:r w:rsidRPr="0089135B">
        <w:rPr>
          <w:rFonts w:ascii="Tahoma" w:hAnsi="Tahoma" w:cs="Tahoma"/>
          <w:i/>
          <w:sz w:val="18"/>
          <w:szCs w:val="18"/>
        </w:rPr>
        <w:t xml:space="preserve"> </w:t>
      </w:r>
      <w:r w:rsidRPr="0089135B">
        <w:rPr>
          <w:rFonts w:ascii="Tahoma" w:hAnsi="Tahoma" w:cs="Tahoma"/>
          <w:sz w:val="18"/>
          <w:szCs w:val="18"/>
        </w:rPr>
        <w:t>Warszawa</w:t>
      </w:r>
      <w:r w:rsidRPr="0089135B">
        <w:rPr>
          <w:rFonts w:ascii="Tahoma" w:hAnsi="Tahoma" w:cs="Tahoma"/>
          <w:i/>
          <w:sz w:val="18"/>
          <w:szCs w:val="18"/>
        </w:rPr>
        <w:t xml:space="preserve"> </w:t>
      </w:r>
      <w:r w:rsidRPr="0089135B">
        <w:rPr>
          <w:rFonts w:ascii="Tahoma" w:hAnsi="Tahoma" w:cs="Tahoma"/>
          <w:sz w:val="18"/>
          <w:szCs w:val="18"/>
        </w:rPr>
        <w:t>–</w:t>
      </w:r>
      <w:r w:rsidRPr="0089135B">
        <w:rPr>
          <w:rFonts w:ascii="Tahoma" w:hAnsi="Tahoma" w:cs="Tahoma"/>
          <w:i/>
          <w:sz w:val="18"/>
          <w:szCs w:val="18"/>
        </w:rPr>
        <w:t xml:space="preserve"> </w:t>
      </w:r>
      <w:r w:rsidRPr="0089135B">
        <w:rPr>
          <w:rFonts w:ascii="Tahoma" w:hAnsi="Tahoma" w:cs="Tahoma"/>
          <w:sz w:val="18"/>
          <w:szCs w:val="18"/>
        </w:rPr>
        <w:t xml:space="preserve">stan na grudzień 2017 r. – wybór dla dzielnic: </w:t>
      </w:r>
      <w:r w:rsidRPr="0089135B">
        <w:rPr>
          <w:rFonts w:ascii="Tahoma" w:hAnsi="Tahoma" w:cs="Tahoma"/>
          <w:b/>
          <w:sz w:val="18"/>
          <w:szCs w:val="18"/>
        </w:rPr>
        <w:t xml:space="preserve">Wawer, Włochy, Praga-Północ, Bemowo, Żoliborz </w:t>
      </w:r>
    </w:p>
    <w:p w:rsidR="00A773C8" w:rsidRPr="0089135B" w:rsidRDefault="00A773C8" w:rsidP="0089135B">
      <w:pPr>
        <w:tabs>
          <w:tab w:val="left" w:pos="0"/>
        </w:tabs>
        <w:ind w:left="708"/>
        <w:jc w:val="both"/>
        <w:rPr>
          <w:rFonts w:ascii="Tahoma" w:hAnsi="Tahoma" w:cs="Tahoma"/>
          <w:sz w:val="18"/>
          <w:szCs w:val="18"/>
        </w:rPr>
      </w:pPr>
    </w:p>
    <w:p w:rsidR="00A773C8" w:rsidRPr="0089135B" w:rsidRDefault="00A773C8" w:rsidP="00F042F4">
      <w:pPr>
        <w:numPr>
          <w:ilvl w:val="0"/>
          <w:numId w:val="54"/>
        </w:numPr>
        <w:tabs>
          <w:tab w:val="left" w:pos="0"/>
        </w:tabs>
        <w:ind w:hanging="654"/>
        <w:jc w:val="both"/>
        <w:rPr>
          <w:rFonts w:ascii="Tahoma" w:hAnsi="Tahoma" w:cs="Tahoma"/>
          <w:sz w:val="18"/>
          <w:szCs w:val="18"/>
        </w:rPr>
      </w:pPr>
      <w:r w:rsidRPr="0089135B">
        <w:rPr>
          <w:rFonts w:ascii="Tahoma" w:hAnsi="Tahoma" w:cs="Tahoma"/>
          <w:b/>
          <w:sz w:val="18"/>
          <w:szCs w:val="18"/>
        </w:rPr>
        <w:t>Dane w zakresie bezpieczeństwa ruchu drogowego w latach 2010-2016</w:t>
      </w:r>
      <w:r w:rsidRPr="0089135B">
        <w:rPr>
          <w:rFonts w:ascii="Tahoma" w:hAnsi="Tahoma" w:cs="Tahoma"/>
          <w:sz w:val="18"/>
          <w:szCs w:val="18"/>
        </w:rPr>
        <w:t xml:space="preserve">: </w:t>
      </w:r>
    </w:p>
    <w:p w:rsidR="00A773C8" w:rsidRPr="0089135B" w:rsidRDefault="00A773C8" w:rsidP="00F042F4">
      <w:pPr>
        <w:numPr>
          <w:ilvl w:val="0"/>
          <w:numId w:val="50"/>
        </w:numPr>
        <w:ind w:left="993" w:hanging="284"/>
        <w:jc w:val="both"/>
        <w:rPr>
          <w:rFonts w:ascii="Tahoma" w:hAnsi="Tahoma" w:cs="Tahoma"/>
          <w:sz w:val="18"/>
          <w:szCs w:val="18"/>
        </w:rPr>
      </w:pPr>
      <w:r w:rsidRPr="0089135B">
        <w:rPr>
          <w:rFonts w:ascii="Tahoma" w:hAnsi="Tahoma" w:cs="Tahoma"/>
          <w:sz w:val="18"/>
          <w:szCs w:val="18"/>
        </w:rPr>
        <w:t>listy rankingowe wypadków z pieszymi na przejściach bez sygnalizacji świetlnej, na</w:t>
      </w:r>
      <w:r w:rsidRPr="0089135B">
        <w:rPr>
          <w:rFonts w:ascii="Tahoma" w:hAnsi="Tahoma" w:cs="Tahoma"/>
          <w:sz w:val="18"/>
          <w:szCs w:val="18"/>
        </w:rPr>
        <w:br/>
        <w:t>skrzyżowaniach, wybór dla dzielnic: Wawer, Włochy, Praga-Północ, Bemowo, Żoliborz</w:t>
      </w:r>
      <w:r w:rsidRPr="0089135B">
        <w:rPr>
          <w:rFonts w:ascii="Tahoma" w:hAnsi="Tahoma" w:cs="Tahoma"/>
          <w:b/>
          <w:sz w:val="18"/>
          <w:szCs w:val="18"/>
        </w:rPr>
        <w:t xml:space="preserve"> </w:t>
      </w:r>
      <w:r w:rsidRPr="0089135B">
        <w:rPr>
          <w:rFonts w:ascii="Tahoma" w:hAnsi="Tahoma" w:cs="Tahoma"/>
          <w:sz w:val="18"/>
          <w:szCs w:val="18"/>
        </w:rPr>
        <w:t xml:space="preserve">– w formacie pdf /excel; </w:t>
      </w:r>
    </w:p>
    <w:p w:rsidR="00A773C8" w:rsidRPr="0089135B" w:rsidRDefault="00A773C8" w:rsidP="00F042F4">
      <w:pPr>
        <w:numPr>
          <w:ilvl w:val="0"/>
          <w:numId w:val="53"/>
        </w:numPr>
        <w:tabs>
          <w:tab w:val="left" w:pos="993"/>
        </w:tabs>
        <w:ind w:left="709" w:hanging="11"/>
        <w:jc w:val="both"/>
        <w:rPr>
          <w:rFonts w:ascii="Tahoma" w:hAnsi="Tahoma" w:cs="Tahoma"/>
          <w:sz w:val="18"/>
          <w:szCs w:val="18"/>
        </w:rPr>
      </w:pPr>
      <w:r w:rsidRPr="0089135B">
        <w:rPr>
          <w:rFonts w:ascii="Tahoma" w:hAnsi="Tahoma" w:cs="Tahoma"/>
          <w:sz w:val="18"/>
          <w:szCs w:val="18"/>
        </w:rPr>
        <w:t>listy rankingowe wypadków z pieszymi na przejściach bez sygnalizacji świetlnej, na</w:t>
      </w:r>
      <w:r w:rsidRPr="0089135B">
        <w:rPr>
          <w:rFonts w:ascii="Tahoma" w:hAnsi="Tahoma" w:cs="Tahoma"/>
          <w:sz w:val="18"/>
          <w:szCs w:val="18"/>
        </w:rPr>
        <w:br/>
        <w:t xml:space="preserve">     odcinkach między skrzyżowaniami, wybór dla dzielnic: Wawer, Włochy, Praga-Północ,</w:t>
      </w:r>
      <w:r w:rsidRPr="0089135B">
        <w:rPr>
          <w:rFonts w:ascii="Tahoma" w:hAnsi="Tahoma" w:cs="Tahoma"/>
          <w:sz w:val="18"/>
          <w:szCs w:val="18"/>
        </w:rPr>
        <w:br/>
        <w:t xml:space="preserve">     Bemowo, Żoliborz –  w formacie pdf /excel;</w:t>
      </w:r>
    </w:p>
    <w:p w:rsidR="00A773C8" w:rsidRPr="0089135B" w:rsidRDefault="00A773C8" w:rsidP="00F042F4">
      <w:pPr>
        <w:numPr>
          <w:ilvl w:val="0"/>
          <w:numId w:val="55"/>
        </w:numPr>
        <w:ind w:left="993" w:hanging="284"/>
        <w:jc w:val="both"/>
        <w:rPr>
          <w:rFonts w:ascii="Tahoma" w:hAnsi="Tahoma" w:cs="Tahoma"/>
          <w:sz w:val="18"/>
          <w:szCs w:val="18"/>
        </w:rPr>
      </w:pPr>
      <w:r w:rsidRPr="0089135B">
        <w:rPr>
          <w:rFonts w:ascii="Tahoma" w:hAnsi="Tahoma" w:cs="Tahoma"/>
          <w:sz w:val="18"/>
          <w:szCs w:val="18"/>
        </w:rPr>
        <w:t>mapy A-0 wypadków z pieszymi na przejściach bez sygnalizacji świetlnej, wybór dla dzielnic: Wawer, Włochy, Praga-Północ, Bemowo, Żoliborz</w:t>
      </w:r>
      <w:r w:rsidRPr="0089135B">
        <w:rPr>
          <w:rFonts w:ascii="Tahoma" w:hAnsi="Tahoma" w:cs="Tahoma"/>
          <w:b/>
          <w:sz w:val="18"/>
          <w:szCs w:val="18"/>
        </w:rPr>
        <w:t xml:space="preserve"> </w:t>
      </w:r>
      <w:r w:rsidRPr="0089135B">
        <w:rPr>
          <w:rFonts w:ascii="Tahoma" w:hAnsi="Tahoma" w:cs="Tahoma"/>
          <w:sz w:val="18"/>
          <w:szCs w:val="18"/>
        </w:rPr>
        <w:t xml:space="preserve">– w formacie pdf /shp;  </w:t>
      </w:r>
    </w:p>
    <w:p w:rsidR="00A773C8" w:rsidRPr="0089135B" w:rsidRDefault="00A773C8" w:rsidP="0089135B">
      <w:pPr>
        <w:ind w:left="349"/>
        <w:jc w:val="both"/>
        <w:rPr>
          <w:rFonts w:ascii="Tahoma" w:hAnsi="Tahoma" w:cs="Tahoma"/>
          <w:sz w:val="18"/>
          <w:szCs w:val="18"/>
        </w:rPr>
      </w:pPr>
    </w:p>
    <w:p w:rsidR="00A773C8" w:rsidRPr="0089135B" w:rsidRDefault="00A773C8" w:rsidP="00F042F4">
      <w:pPr>
        <w:numPr>
          <w:ilvl w:val="0"/>
          <w:numId w:val="59"/>
        </w:numPr>
        <w:ind w:hanging="1014"/>
        <w:rPr>
          <w:rFonts w:ascii="Tahoma" w:hAnsi="Tahoma" w:cs="Tahoma"/>
          <w:sz w:val="18"/>
          <w:szCs w:val="18"/>
        </w:rPr>
      </w:pPr>
      <w:r w:rsidRPr="0089135B">
        <w:rPr>
          <w:rFonts w:ascii="Tahoma" w:hAnsi="Tahoma" w:cs="Tahoma"/>
          <w:b/>
          <w:sz w:val="18"/>
          <w:szCs w:val="18"/>
        </w:rPr>
        <w:t>Dane o ruchu</w:t>
      </w:r>
      <w:r w:rsidRPr="0089135B">
        <w:rPr>
          <w:rFonts w:ascii="Tahoma" w:hAnsi="Tahoma" w:cs="Tahoma"/>
          <w:sz w:val="18"/>
          <w:szCs w:val="18"/>
        </w:rPr>
        <w:t>:</w:t>
      </w:r>
    </w:p>
    <w:p w:rsidR="00A773C8" w:rsidRPr="0089135B" w:rsidRDefault="00A773C8" w:rsidP="00F042F4">
      <w:pPr>
        <w:numPr>
          <w:ilvl w:val="0"/>
          <w:numId w:val="45"/>
        </w:numPr>
        <w:tabs>
          <w:tab w:val="left" w:pos="851"/>
        </w:tabs>
        <w:ind w:left="1134" w:hanging="425"/>
        <w:jc w:val="both"/>
        <w:rPr>
          <w:rFonts w:ascii="Tahoma" w:hAnsi="Tahoma" w:cs="Tahoma"/>
          <w:sz w:val="18"/>
          <w:szCs w:val="18"/>
        </w:rPr>
      </w:pPr>
      <w:r w:rsidRPr="0089135B">
        <w:rPr>
          <w:rFonts w:ascii="Tahoma" w:hAnsi="Tahoma" w:cs="Tahoma"/>
          <w:sz w:val="18"/>
          <w:szCs w:val="18"/>
        </w:rPr>
        <w:t xml:space="preserve">Dane o ruchu, do celów poglądowych, znajdują się na stronie internetowej     zamawiającego w katalogu analiza ruchu na drogach: </w:t>
      </w:r>
      <w:hyperlink r:id="rId14" w:history="1">
        <w:r w:rsidRPr="0089135B">
          <w:rPr>
            <w:rStyle w:val="Hyperlink"/>
            <w:rFonts w:ascii="Tahoma" w:hAnsi="Tahoma" w:cs="Tahoma"/>
            <w:sz w:val="18"/>
            <w:szCs w:val="18"/>
          </w:rPr>
          <w:t>https://zdm.waw.pl/robi-     sie/badania-i-analizy/analiza-ruchu-na-drogach</w:t>
        </w:r>
      </w:hyperlink>
      <w:r w:rsidRPr="0089135B">
        <w:rPr>
          <w:rFonts w:ascii="Tahoma" w:hAnsi="Tahoma" w:cs="Tahoma"/>
          <w:sz w:val="18"/>
          <w:szCs w:val="18"/>
        </w:rPr>
        <w:t>.</w:t>
      </w:r>
    </w:p>
    <w:p w:rsidR="00A773C8" w:rsidRPr="0089135B" w:rsidRDefault="00A773C8" w:rsidP="0089135B">
      <w:pPr>
        <w:tabs>
          <w:tab w:val="left" w:pos="851"/>
        </w:tabs>
        <w:ind w:left="709"/>
        <w:jc w:val="both"/>
        <w:rPr>
          <w:rFonts w:ascii="Tahoma" w:hAnsi="Tahoma" w:cs="Tahoma"/>
          <w:sz w:val="18"/>
          <w:szCs w:val="18"/>
        </w:rPr>
      </w:pPr>
    </w:p>
    <w:p w:rsidR="00A773C8" w:rsidRPr="0089135B" w:rsidRDefault="00A773C8" w:rsidP="0089135B">
      <w:pPr>
        <w:tabs>
          <w:tab w:val="left" w:pos="851"/>
        </w:tabs>
        <w:ind w:left="709"/>
        <w:jc w:val="both"/>
        <w:rPr>
          <w:rFonts w:ascii="Tahoma" w:hAnsi="Tahoma" w:cs="Tahoma"/>
          <w:sz w:val="18"/>
          <w:szCs w:val="18"/>
        </w:rPr>
      </w:pPr>
    </w:p>
    <w:p w:rsidR="00A773C8" w:rsidRPr="0089135B" w:rsidRDefault="00A773C8" w:rsidP="0089135B">
      <w:pPr>
        <w:tabs>
          <w:tab w:val="left" w:pos="851"/>
        </w:tabs>
        <w:ind w:left="284"/>
        <w:jc w:val="both"/>
        <w:rPr>
          <w:rFonts w:ascii="Tahoma" w:hAnsi="Tahoma" w:cs="Tahoma"/>
          <w:sz w:val="18"/>
          <w:szCs w:val="18"/>
        </w:rPr>
      </w:pPr>
      <w:r w:rsidRPr="0089135B">
        <w:rPr>
          <w:rFonts w:ascii="Tahoma" w:hAnsi="Tahoma" w:cs="Tahoma"/>
          <w:sz w:val="18"/>
          <w:szCs w:val="18"/>
        </w:rPr>
        <w:t xml:space="preserve">6. </w:t>
      </w:r>
      <w:r w:rsidRPr="0089135B">
        <w:rPr>
          <w:rFonts w:ascii="Tahoma" w:hAnsi="Tahoma" w:cs="Tahoma"/>
          <w:sz w:val="18"/>
          <w:szCs w:val="18"/>
          <w:u w:val="single"/>
        </w:rPr>
        <w:t>OPRACOWANIE I DOSTARCZENIE WYNIKÓW</w:t>
      </w:r>
      <w:r w:rsidRPr="0089135B">
        <w:rPr>
          <w:rFonts w:ascii="Tahoma" w:hAnsi="Tahoma" w:cs="Tahoma"/>
          <w:sz w:val="18"/>
          <w:szCs w:val="18"/>
        </w:rPr>
        <w:t>.</w:t>
      </w:r>
    </w:p>
    <w:p w:rsidR="00A773C8" w:rsidRPr="0089135B" w:rsidRDefault="00A773C8" w:rsidP="0089135B">
      <w:pPr>
        <w:jc w:val="both"/>
        <w:rPr>
          <w:rFonts w:ascii="Tahoma" w:hAnsi="Tahoma" w:cs="Tahoma"/>
          <w:sz w:val="18"/>
          <w:szCs w:val="18"/>
        </w:rPr>
      </w:pPr>
    </w:p>
    <w:p w:rsidR="00A773C8" w:rsidRPr="0089135B" w:rsidRDefault="00A773C8" w:rsidP="00F042F4">
      <w:pPr>
        <w:numPr>
          <w:ilvl w:val="0"/>
          <w:numId w:val="46"/>
        </w:numPr>
        <w:ind w:left="709"/>
        <w:jc w:val="both"/>
        <w:rPr>
          <w:rFonts w:ascii="Tahoma" w:hAnsi="Tahoma" w:cs="Tahoma"/>
          <w:sz w:val="18"/>
          <w:szCs w:val="18"/>
        </w:rPr>
      </w:pPr>
      <w:r w:rsidRPr="0089135B">
        <w:rPr>
          <w:rFonts w:ascii="Tahoma" w:hAnsi="Tahoma" w:cs="Tahoma"/>
          <w:sz w:val="18"/>
          <w:szCs w:val="18"/>
        </w:rPr>
        <w:t>Wyniki audytu BRD na przejściach i w ich otoczeniu, i wyniki oceny pomiarów oświetlenia  przejść powinny mieć formę raportu (syntezy), odrębnie dla każdej dzielnicy, a w każdej dzielnicy,  opisane indywidualnie dla każdego przejścia, z zachowaniem numeracji przejść dla pieszych nadanej w opracowaniu pt. „Inwentaryzacja przejść dla pieszych bez sygnalizacji świetlnej na drogach krajowych, wojewódzkich i powiatowych na terenie m.st. Warszawy” - autor: Biuro Prac Inżynierskich Spółka z o.o., Warszawa, wybór dla dzielnic: Wawer, Włochy,</w:t>
      </w:r>
      <w:r w:rsidRPr="0089135B">
        <w:rPr>
          <w:rFonts w:ascii="Tahoma" w:hAnsi="Tahoma" w:cs="Tahoma"/>
          <w:b/>
          <w:sz w:val="18"/>
          <w:szCs w:val="18"/>
        </w:rPr>
        <w:t xml:space="preserve"> </w:t>
      </w:r>
      <w:r w:rsidRPr="0089135B">
        <w:rPr>
          <w:rFonts w:ascii="Tahoma" w:hAnsi="Tahoma" w:cs="Tahoma"/>
          <w:sz w:val="18"/>
          <w:szCs w:val="18"/>
        </w:rPr>
        <w:t>Praga-Północ, Bemowo, Żoliborz.</w:t>
      </w:r>
      <w:r w:rsidRPr="0089135B">
        <w:rPr>
          <w:rFonts w:ascii="Tahoma" w:hAnsi="Tahoma" w:cs="Tahoma"/>
          <w:b/>
          <w:sz w:val="18"/>
          <w:szCs w:val="18"/>
        </w:rPr>
        <w:t xml:space="preserve"> </w:t>
      </w:r>
      <w:r w:rsidRPr="0089135B">
        <w:rPr>
          <w:rFonts w:ascii="Tahoma" w:hAnsi="Tahoma" w:cs="Tahoma"/>
          <w:sz w:val="18"/>
          <w:szCs w:val="18"/>
        </w:rPr>
        <w:t>Opracowanie powinno zawierać opis stwierdzonych problemów, zestawienie wyników audytu istniejącej organizacji ruchu i wyników oceny oświetlenia, dokumentację fotograficzną i rekomendacje rozwiązań dla każdego z badanych przejść dla pieszych.</w:t>
      </w:r>
    </w:p>
    <w:p w:rsidR="00A773C8" w:rsidRPr="0089135B" w:rsidRDefault="00A773C8" w:rsidP="0089135B">
      <w:pPr>
        <w:ind w:left="709"/>
        <w:jc w:val="both"/>
        <w:rPr>
          <w:rFonts w:ascii="Tahoma" w:hAnsi="Tahoma" w:cs="Tahoma"/>
          <w:sz w:val="18"/>
          <w:szCs w:val="18"/>
        </w:rPr>
      </w:pPr>
      <w:r w:rsidRPr="0089135B">
        <w:rPr>
          <w:rFonts w:ascii="Tahoma" w:hAnsi="Tahoma" w:cs="Tahoma"/>
          <w:sz w:val="18"/>
          <w:szCs w:val="18"/>
        </w:rPr>
        <w:t>Wszystkie dane zbierane przez Wykonawcę w czasie realizacji przedmiotu zamówienia powinny być archiwizowane w programie Excel i tworzyć bazy (katalogi) danych, które na etapie wdrażania rekomendowanych rozwiązań będą przez Zamawiającego wykorzystywane jako narzędzie pomocnicze do monitorowania wdrażania rekomendowanych rozwiązań.</w:t>
      </w:r>
    </w:p>
    <w:p w:rsidR="00A773C8" w:rsidRPr="0089135B" w:rsidRDefault="00A773C8" w:rsidP="0089135B">
      <w:pPr>
        <w:ind w:left="708"/>
        <w:jc w:val="both"/>
        <w:rPr>
          <w:rFonts w:ascii="Tahoma" w:hAnsi="Tahoma" w:cs="Tahoma"/>
          <w:sz w:val="18"/>
          <w:szCs w:val="18"/>
        </w:rPr>
      </w:pPr>
      <w:r w:rsidRPr="0089135B">
        <w:rPr>
          <w:rFonts w:ascii="Tahoma" w:hAnsi="Tahoma" w:cs="Tahoma"/>
          <w:sz w:val="18"/>
          <w:szCs w:val="18"/>
        </w:rPr>
        <w:t xml:space="preserve">Bazy danych powinny być sporządzone zgodnie ze wzorami baz danych zawartych </w:t>
      </w:r>
      <w:r w:rsidRPr="0089135B">
        <w:rPr>
          <w:rFonts w:ascii="Tahoma" w:hAnsi="Tahoma" w:cs="Tahoma"/>
          <w:sz w:val="18"/>
          <w:szCs w:val="18"/>
        </w:rPr>
        <w:br/>
        <w:t xml:space="preserve">w załącznikach: </w:t>
      </w:r>
    </w:p>
    <w:p w:rsidR="00A773C8" w:rsidRPr="0089135B" w:rsidRDefault="00A773C8" w:rsidP="0089135B">
      <w:pPr>
        <w:numPr>
          <w:ilvl w:val="0"/>
          <w:numId w:val="51"/>
        </w:numPr>
        <w:jc w:val="both"/>
        <w:rPr>
          <w:rFonts w:ascii="Tahoma" w:hAnsi="Tahoma" w:cs="Tahoma"/>
          <w:sz w:val="18"/>
          <w:szCs w:val="18"/>
        </w:rPr>
      </w:pPr>
      <w:r w:rsidRPr="0089135B">
        <w:rPr>
          <w:rFonts w:ascii="Tahoma" w:hAnsi="Tahoma" w:cs="Tahoma"/>
          <w:sz w:val="18"/>
          <w:szCs w:val="18"/>
        </w:rPr>
        <w:t xml:space="preserve">„Audyty i rekomendacje” –  Załącznik Nr 1,  </w:t>
      </w:r>
    </w:p>
    <w:p w:rsidR="00A773C8" w:rsidRPr="0089135B" w:rsidRDefault="00A773C8" w:rsidP="0089135B">
      <w:pPr>
        <w:numPr>
          <w:ilvl w:val="0"/>
          <w:numId w:val="51"/>
        </w:numPr>
        <w:jc w:val="both"/>
        <w:rPr>
          <w:rFonts w:ascii="Tahoma" w:hAnsi="Tahoma" w:cs="Tahoma"/>
          <w:sz w:val="18"/>
          <w:szCs w:val="18"/>
        </w:rPr>
      </w:pPr>
      <w:r w:rsidRPr="0089135B">
        <w:rPr>
          <w:rFonts w:ascii="Tahoma" w:hAnsi="Tahoma" w:cs="Tahoma"/>
          <w:sz w:val="18"/>
          <w:szCs w:val="18"/>
        </w:rPr>
        <w:t xml:space="preserve">„Raport końcowy oceny oświetlenia przejść dla pieszych w dzielnicy…” – Załącznik </w:t>
      </w:r>
      <w:r w:rsidRPr="0089135B">
        <w:rPr>
          <w:rFonts w:ascii="Tahoma" w:hAnsi="Tahoma" w:cs="Tahoma"/>
          <w:sz w:val="18"/>
          <w:szCs w:val="18"/>
        </w:rPr>
        <w:br/>
        <w:t xml:space="preserve">Nr 2. </w:t>
      </w:r>
    </w:p>
    <w:p w:rsidR="00A773C8" w:rsidRPr="0089135B" w:rsidRDefault="00A773C8" w:rsidP="0089135B">
      <w:pPr>
        <w:ind w:left="708"/>
        <w:jc w:val="both"/>
        <w:rPr>
          <w:rFonts w:ascii="Tahoma" w:hAnsi="Tahoma" w:cs="Tahoma"/>
          <w:sz w:val="18"/>
          <w:szCs w:val="18"/>
        </w:rPr>
      </w:pPr>
    </w:p>
    <w:p w:rsidR="00A773C8" w:rsidRPr="0089135B" w:rsidRDefault="00A773C8" w:rsidP="0089135B">
      <w:pPr>
        <w:numPr>
          <w:ilvl w:val="0"/>
          <w:numId w:val="46"/>
        </w:numPr>
        <w:jc w:val="both"/>
        <w:rPr>
          <w:rFonts w:ascii="Tahoma" w:hAnsi="Tahoma" w:cs="Tahoma"/>
          <w:sz w:val="18"/>
          <w:szCs w:val="18"/>
        </w:rPr>
      </w:pPr>
      <w:r w:rsidRPr="0089135B">
        <w:rPr>
          <w:rFonts w:ascii="Tahoma" w:hAnsi="Tahoma" w:cs="Tahoma"/>
          <w:sz w:val="18"/>
          <w:szCs w:val="18"/>
        </w:rPr>
        <w:t xml:space="preserve">Synteza wyników powinna być sporządzona odrębnie dla każdej dzielnicy i powinna zawierać listy rankingowe miejsc najbardziej zagrożonych wynikające z sumy badanych czynników tj.: zagrożenia wypadkami, braków w organizacji ruchu, oceny jakości oświetlenia ulicznego. </w:t>
      </w:r>
    </w:p>
    <w:p w:rsidR="00A773C8" w:rsidRPr="0089135B" w:rsidRDefault="00A773C8" w:rsidP="0089135B">
      <w:pPr>
        <w:ind w:left="708"/>
        <w:jc w:val="both"/>
        <w:rPr>
          <w:rFonts w:ascii="Tahoma" w:hAnsi="Tahoma" w:cs="Tahoma"/>
          <w:sz w:val="18"/>
          <w:szCs w:val="18"/>
        </w:rPr>
      </w:pPr>
      <w:r w:rsidRPr="0089135B">
        <w:rPr>
          <w:rFonts w:ascii="Tahoma" w:hAnsi="Tahoma" w:cs="Tahoma"/>
          <w:sz w:val="18"/>
          <w:szCs w:val="18"/>
        </w:rPr>
        <w:t xml:space="preserve">Listy rankingowe z syntezy zostaną wykorzystane przez Zamawiającego do pilnego wdrożenia rekomendowanych rozwiązań. </w:t>
      </w:r>
    </w:p>
    <w:p w:rsidR="00A773C8" w:rsidRPr="0089135B" w:rsidRDefault="00A773C8" w:rsidP="0089135B">
      <w:pPr>
        <w:jc w:val="both"/>
        <w:rPr>
          <w:rFonts w:ascii="Tahoma" w:hAnsi="Tahoma" w:cs="Tahoma"/>
          <w:sz w:val="18"/>
          <w:szCs w:val="18"/>
        </w:rPr>
      </w:pPr>
    </w:p>
    <w:p w:rsidR="00A773C8" w:rsidRPr="0089135B" w:rsidRDefault="00A773C8" w:rsidP="00693389">
      <w:pPr>
        <w:numPr>
          <w:ilvl w:val="0"/>
          <w:numId w:val="46"/>
        </w:numPr>
        <w:jc w:val="both"/>
        <w:rPr>
          <w:rFonts w:ascii="Tahoma" w:hAnsi="Tahoma" w:cs="Tahoma"/>
          <w:sz w:val="18"/>
          <w:szCs w:val="18"/>
        </w:rPr>
      </w:pPr>
      <w:r w:rsidRPr="0089135B">
        <w:rPr>
          <w:rFonts w:ascii="Tahoma" w:hAnsi="Tahoma" w:cs="Tahoma"/>
          <w:sz w:val="18"/>
          <w:szCs w:val="18"/>
        </w:rPr>
        <w:t>Dla każdej dzielnicy odrębnie, wykorzystując współrzędne z inwentaryzacji BPI, Wykonawca przygotuje mapę dostępną on-line przez stronę internetową, na której</w:t>
      </w:r>
      <w:r w:rsidRPr="0089135B">
        <w:rPr>
          <w:rFonts w:ascii="Tahoma" w:hAnsi="Tahoma" w:cs="Tahoma"/>
          <w:color w:val="FF0000"/>
          <w:sz w:val="18"/>
          <w:szCs w:val="18"/>
        </w:rPr>
        <w:t xml:space="preserve"> </w:t>
      </w:r>
      <w:r w:rsidRPr="0089135B">
        <w:rPr>
          <w:rFonts w:ascii="Tahoma" w:hAnsi="Tahoma" w:cs="Tahoma"/>
          <w:sz w:val="18"/>
          <w:szCs w:val="18"/>
        </w:rPr>
        <w:t>oznaczy wszystkie przejścia dla pieszych audytowane w 2018 r., z tym, że:</w:t>
      </w:r>
    </w:p>
    <w:p w:rsidR="00A773C8" w:rsidRPr="0089135B" w:rsidRDefault="00A773C8" w:rsidP="0089135B">
      <w:pPr>
        <w:numPr>
          <w:ilvl w:val="0"/>
          <w:numId w:val="61"/>
        </w:numPr>
        <w:jc w:val="both"/>
        <w:rPr>
          <w:rFonts w:ascii="Tahoma" w:hAnsi="Tahoma" w:cs="Tahoma"/>
          <w:sz w:val="18"/>
          <w:szCs w:val="18"/>
        </w:rPr>
      </w:pPr>
      <w:r w:rsidRPr="0089135B">
        <w:rPr>
          <w:rFonts w:ascii="Tahoma" w:hAnsi="Tahoma" w:cs="Tahoma"/>
          <w:sz w:val="18"/>
          <w:szCs w:val="18"/>
        </w:rPr>
        <w:t>każda dzielnica będzie umieszczona na odrębnej warstwie – na mapie wid</w:t>
      </w:r>
      <w:r>
        <w:rPr>
          <w:rFonts w:ascii="Tahoma" w:hAnsi="Tahoma" w:cs="Tahoma"/>
          <w:sz w:val="18"/>
          <w:szCs w:val="18"/>
        </w:rPr>
        <w:t xml:space="preserve">oczny </w:t>
      </w:r>
      <w:r w:rsidRPr="0089135B">
        <w:rPr>
          <w:rFonts w:ascii="Tahoma" w:hAnsi="Tahoma" w:cs="Tahoma"/>
          <w:sz w:val="18"/>
          <w:szCs w:val="18"/>
        </w:rPr>
        <w:t>nr przejścia;</w:t>
      </w:r>
    </w:p>
    <w:p w:rsidR="00A773C8" w:rsidRPr="0089135B" w:rsidRDefault="00A773C8" w:rsidP="0089135B">
      <w:pPr>
        <w:numPr>
          <w:ilvl w:val="0"/>
          <w:numId w:val="61"/>
        </w:numPr>
        <w:jc w:val="both"/>
        <w:rPr>
          <w:rFonts w:ascii="Tahoma" w:hAnsi="Tahoma" w:cs="Tahoma"/>
          <w:sz w:val="18"/>
          <w:szCs w:val="18"/>
        </w:rPr>
      </w:pPr>
      <w:r w:rsidRPr="0089135B">
        <w:rPr>
          <w:rFonts w:ascii="Tahoma" w:hAnsi="Tahoma" w:cs="Tahoma"/>
          <w:sz w:val="18"/>
          <w:szCs w:val="18"/>
        </w:rPr>
        <w:t>kolorami zaznaczy wyniki oceny BRD W skali od 0 do 5.</w:t>
      </w:r>
    </w:p>
    <w:p w:rsidR="00A773C8" w:rsidRPr="0089135B" w:rsidRDefault="00A773C8" w:rsidP="0089135B">
      <w:pPr>
        <w:ind w:left="709"/>
        <w:jc w:val="both"/>
        <w:rPr>
          <w:rFonts w:ascii="Tahoma" w:hAnsi="Tahoma" w:cs="Tahoma"/>
          <w:sz w:val="18"/>
          <w:szCs w:val="18"/>
        </w:rPr>
      </w:pPr>
      <w:r w:rsidRPr="0089135B">
        <w:rPr>
          <w:rFonts w:ascii="Tahoma" w:hAnsi="Tahoma" w:cs="Tahoma"/>
          <w:sz w:val="18"/>
          <w:szCs w:val="18"/>
        </w:rPr>
        <w:t>Mapa będzie dostępna tylko dla Stron umowy, o ile Zamawiający nie postanowi inaczej</w:t>
      </w:r>
    </w:p>
    <w:p w:rsidR="00A773C8" w:rsidRPr="0089135B" w:rsidRDefault="00A773C8" w:rsidP="0089135B">
      <w:pPr>
        <w:ind w:left="709"/>
        <w:jc w:val="both"/>
        <w:rPr>
          <w:rFonts w:ascii="Tahoma" w:hAnsi="Tahoma" w:cs="Tahoma"/>
          <w:sz w:val="18"/>
          <w:szCs w:val="18"/>
        </w:rPr>
      </w:pPr>
    </w:p>
    <w:p w:rsidR="00A773C8" w:rsidRPr="0089135B" w:rsidRDefault="00A773C8" w:rsidP="00F042F4">
      <w:pPr>
        <w:numPr>
          <w:ilvl w:val="0"/>
          <w:numId w:val="46"/>
        </w:numPr>
        <w:tabs>
          <w:tab w:val="num" w:pos="709"/>
        </w:tabs>
        <w:ind w:left="709" w:hanging="283"/>
        <w:jc w:val="both"/>
        <w:rPr>
          <w:rFonts w:ascii="Tahoma" w:hAnsi="Tahoma" w:cs="Tahoma"/>
          <w:sz w:val="18"/>
          <w:szCs w:val="18"/>
        </w:rPr>
      </w:pPr>
      <w:r w:rsidRPr="0089135B">
        <w:rPr>
          <w:rFonts w:ascii="Tahoma" w:hAnsi="Tahoma" w:cs="Tahoma"/>
          <w:sz w:val="18"/>
          <w:szCs w:val="18"/>
        </w:rPr>
        <w:t xml:space="preserve">Dla każdej z dzielnic Wykonawca przygotuje prezentacje wyników syntezy opracowania </w:t>
      </w:r>
    </w:p>
    <w:p w:rsidR="00A773C8" w:rsidRPr="0089135B" w:rsidRDefault="00A773C8" w:rsidP="0089135B">
      <w:pPr>
        <w:jc w:val="both"/>
        <w:rPr>
          <w:rFonts w:ascii="Tahoma" w:hAnsi="Tahoma" w:cs="Tahoma"/>
          <w:sz w:val="18"/>
          <w:szCs w:val="18"/>
        </w:rPr>
      </w:pPr>
      <w:r w:rsidRPr="0089135B">
        <w:rPr>
          <w:rFonts w:ascii="Tahoma" w:hAnsi="Tahoma" w:cs="Tahoma"/>
          <w:sz w:val="18"/>
          <w:szCs w:val="18"/>
        </w:rPr>
        <w:tab/>
        <w:t>i rekomendowanych rozwiązań. Prezentacje powinny być wykonane programie PowerPoint</w:t>
      </w:r>
      <w:r>
        <w:rPr>
          <w:rFonts w:ascii="Tahoma" w:hAnsi="Tahoma" w:cs="Tahoma"/>
          <w:sz w:val="18"/>
          <w:szCs w:val="18"/>
        </w:rPr>
        <w:t xml:space="preserve"> </w:t>
      </w:r>
      <w:r w:rsidRPr="0089135B">
        <w:rPr>
          <w:rFonts w:ascii="Tahoma" w:hAnsi="Tahoma" w:cs="Tahoma"/>
          <w:sz w:val="18"/>
          <w:szCs w:val="18"/>
        </w:rPr>
        <w:t xml:space="preserve">odrębnie dla audytu BRD i dla oceny oświetlenia. </w:t>
      </w:r>
    </w:p>
    <w:p w:rsidR="00A773C8" w:rsidRPr="0089135B" w:rsidRDefault="00A773C8" w:rsidP="0089135B">
      <w:pPr>
        <w:jc w:val="both"/>
        <w:rPr>
          <w:rFonts w:ascii="Tahoma" w:hAnsi="Tahoma" w:cs="Tahoma"/>
          <w:sz w:val="18"/>
          <w:szCs w:val="18"/>
        </w:rPr>
      </w:pPr>
    </w:p>
    <w:p w:rsidR="00A773C8" w:rsidRPr="0089135B" w:rsidRDefault="00A773C8" w:rsidP="00F042F4">
      <w:pPr>
        <w:numPr>
          <w:ilvl w:val="0"/>
          <w:numId w:val="46"/>
        </w:numPr>
        <w:tabs>
          <w:tab w:val="num" w:pos="709"/>
        </w:tabs>
        <w:ind w:left="360" w:firstLine="66"/>
        <w:jc w:val="both"/>
        <w:rPr>
          <w:rFonts w:ascii="Tahoma" w:hAnsi="Tahoma" w:cs="Tahoma"/>
          <w:sz w:val="18"/>
          <w:szCs w:val="18"/>
        </w:rPr>
      </w:pPr>
      <w:r w:rsidRPr="0089135B">
        <w:rPr>
          <w:rFonts w:ascii="Tahoma" w:hAnsi="Tahoma" w:cs="Tahoma"/>
          <w:sz w:val="18"/>
          <w:szCs w:val="18"/>
        </w:rPr>
        <w:t>Wykonawca opracuje i dostarczy Zamawiającemu Wykonawca opracuje i dostarczy</w:t>
      </w:r>
      <w:r w:rsidRPr="0089135B">
        <w:rPr>
          <w:rFonts w:ascii="Tahoma" w:hAnsi="Tahoma" w:cs="Tahoma"/>
          <w:sz w:val="18"/>
          <w:szCs w:val="18"/>
        </w:rPr>
        <w:br/>
        <w:t xml:space="preserve">      Zamawiającemu wyniki oceny pomiarów oświetlenia i audytu istniejącej organizacji ruchu </w:t>
      </w:r>
      <w:r w:rsidRPr="0089135B">
        <w:rPr>
          <w:rFonts w:ascii="Tahoma" w:hAnsi="Tahoma" w:cs="Tahoma"/>
          <w:sz w:val="18"/>
          <w:szCs w:val="18"/>
        </w:rPr>
        <w:br/>
        <w:t xml:space="preserve">      w wersji papierowej i elektronicznej. </w:t>
      </w:r>
    </w:p>
    <w:p w:rsidR="00A773C8" w:rsidRPr="0089135B" w:rsidRDefault="00A773C8" w:rsidP="0089135B">
      <w:pPr>
        <w:tabs>
          <w:tab w:val="left" w:pos="360"/>
        </w:tabs>
        <w:jc w:val="both"/>
        <w:rPr>
          <w:rFonts w:ascii="Tahoma" w:hAnsi="Tahoma" w:cs="Tahoma"/>
          <w:sz w:val="18"/>
          <w:szCs w:val="18"/>
        </w:rPr>
      </w:pPr>
      <w:r w:rsidRPr="0089135B">
        <w:rPr>
          <w:rFonts w:ascii="Tahoma" w:hAnsi="Tahoma" w:cs="Tahoma"/>
          <w:sz w:val="18"/>
          <w:szCs w:val="18"/>
        </w:rPr>
        <w:tab/>
      </w:r>
      <w:r w:rsidRPr="0089135B">
        <w:rPr>
          <w:rFonts w:ascii="Tahoma" w:hAnsi="Tahoma" w:cs="Tahoma"/>
          <w:sz w:val="18"/>
          <w:szCs w:val="18"/>
        </w:rPr>
        <w:tab/>
        <w:t xml:space="preserve">Opracowanie należy przekazać Zamawiającemu w formie: </w:t>
      </w:r>
    </w:p>
    <w:p w:rsidR="00A773C8" w:rsidRPr="0089135B" w:rsidRDefault="00A773C8" w:rsidP="0089135B">
      <w:pPr>
        <w:numPr>
          <w:ilvl w:val="0"/>
          <w:numId w:val="39"/>
        </w:numPr>
        <w:tabs>
          <w:tab w:val="left" w:pos="360"/>
        </w:tabs>
        <w:jc w:val="both"/>
        <w:rPr>
          <w:rFonts w:ascii="Tahoma" w:hAnsi="Tahoma" w:cs="Tahoma"/>
          <w:sz w:val="18"/>
          <w:szCs w:val="18"/>
        </w:rPr>
      </w:pPr>
      <w:r w:rsidRPr="0089135B">
        <w:rPr>
          <w:rFonts w:ascii="Tahoma" w:hAnsi="Tahoma" w:cs="Tahoma"/>
          <w:sz w:val="18"/>
          <w:szCs w:val="18"/>
        </w:rPr>
        <w:t>papierowej</w:t>
      </w:r>
      <w:r w:rsidRPr="0089135B">
        <w:rPr>
          <w:rFonts w:ascii="Tahoma" w:hAnsi="Tahoma" w:cs="Tahoma"/>
          <w:sz w:val="18"/>
          <w:szCs w:val="18"/>
        </w:rPr>
        <w:tab/>
        <w:t xml:space="preserve">             –     6 egzemplarzy syntezy wyników;</w:t>
      </w:r>
    </w:p>
    <w:p w:rsidR="00A773C8" w:rsidRPr="0089135B" w:rsidRDefault="00A773C8" w:rsidP="0089135B">
      <w:pPr>
        <w:numPr>
          <w:ilvl w:val="0"/>
          <w:numId w:val="39"/>
        </w:numPr>
        <w:tabs>
          <w:tab w:val="left" w:pos="360"/>
        </w:tabs>
        <w:jc w:val="both"/>
        <w:rPr>
          <w:rFonts w:ascii="Tahoma" w:hAnsi="Tahoma" w:cs="Tahoma"/>
          <w:sz w:val="18"/>
          <w:szCs w:val="18"/>
        </w:rPr>
      </w:pPr>
      <w:r w:rsidRPr="0089135B">
        <w:rPr>
          <w:rFonts w:ascii="Tahoma" w:hAnsi="Tahoma" w:cs="Tahoma"/>
          <w:sz w:val="18"/>
          <w:szCs w:val="18"/>
        </w:rPr>
        <w:t>elektronicznej</w:t>
      </w:r>
      <w:r w:rsidRPr="0089135B">
        <w:rPr>
          <w:rFonts w:ascii="Tahoma" w:hAnsi="Tahoma" w:cs="Tahoma"/>
          <w:sz w:val="18"/>
          <w:szCs w:val="18"/>
        </w:rPr>
        <w:tab/>
        <w:t xml:space="preserve"> –  10 szt. nośników (na płycie CD/DVD lub USB), gdzie pliki</w:t>
      </w:r>
    </w:p>
    <w:p w:rsidR="00A773C8" w:rsidRPr="0089135B" w:rsidRDefault="00A773C8" w:rsidP="0089135B">
      <w:pPr>
        <w:tabs>
          <w:tab w:val="left" w:pos="360"/>
        </w:tabs>
        <w:jc w:val="both"/>
        <w:rPr>
          <w:rFonts w:ascii="Tahoma" w:hAnsi="Tahoma" w:cs="Tahoma"/>
          <w:sz w:val="18"/>
          <w:szCs w:val="18"/>
        </w:rPr>
      </w:pPr>
      <w:r w:rsidRPr="0089135B">
        <w:rPr>
          <w:rFonts w:ascii="Tahoma" w:hAnsi="Tahoma" w:cs="Tahoma"/>
          <w:sz w:val="18"/>
          <w:szCs w:val="18"/>
        </w:rPr>
        <w:t xml:space="preserve">                                                         powinny być zapisane w   następujących formatach:</w:t>
      </w:r>
    </w:p>
    <w:p w:rsidR="00A773C8" w:rsidRPr="0089135B" w:rsidRDefault="00A773C8" w:rsidP="0089135B">
      <w:pPr>
        <w:tabs>
          <w:tab w:val="left" w:pos="360"/>
        </w:tabs>
        <w:ind w:left="360"/>
        <w:jc w:val="both"/>
        <w:rPr>
          <w:rFonts w:ascii="Tahoma" w:hAnsi="Tahoma" w:cs="Tahoma"/>
          <w:sz w:val="18"/>
          <w:szCs w:val="18"/>
        </w:rPr>
      </w:pPr>
      <w:r w:rsidRPr="0089135B">
        <w:rPr>
          <w:rFonts w:ascii="Tahoma" w:hAnsi="Tahoma" w:cs="Tahoma"/>
          <w:sz w:val="18"/>
          <w:szCs w:val="18"/>
        </w:rPr>
        <w:tab/>
      </w:r>
      <w:r w:rsidRPr="0089135B">
        <w:rPr>
          <w:rFonts w:ascii="Tahoma" w:hAnsi="Tahoma" w:cs="Tahoma"/>
          <w:sz w:val="18"/>
          <w:szCs w:val="18"/>
        </w:rPr>
        <w:tab/>
      </w:r>
      <w:r w:rsidRPr="0089135B">
        <w:rPr>
          <w:rFonts w:ascii="Tahoma" w:hAnsi="Tahoma" w:cs="Tahoma"/>
          <w:sz w:val="18"/>
          <w:szCs w:val="18"/>
        </w:rPr>
        <w:tab/>
        <w:t xml:space="preserve">                  </w:t>
      </w:r>
      <w:r>
        <w:rPr>
          <w:rFonts w:ascii="Tahoma" w:hAnsi="Tahoma" w:cs="Tahoma"/>
          <w:sz w:val="18"/>
          <w:szCs w:val="18"/>
        </w:rPr>
        <w:t xml:space="preserve">  - .jpeg, jpg </w:t>
      </w:r>
      <w:r w:rsidRPr="0089135B">
        <w:rPr>
          <w:rFonts w:ascii="Tahoma" w:hAnsi="Tahoma" w:cs="Tahoma"/>
          <w:sz w:val="18"/>
          <w:szCs w:val="18"/>
        </w:rPr>
        <w:t>w formacie graficznym (zdjęcia)</w:t>
      </w:r>
    </w:p>
    <w:p w:rsidR="00A773C8" w:rsidRPr="0089135B" w:rsidRDefault="00A773C8" w:rsidP="0089135B">
      <w:pPr>
        <w:tabs>
          <w:tab w:val="left" w:pos="360"/>
        </w:tabs>
        <w:ind w:left="360"/>
        <w:jc w:val="both"/>
        <w:rPr>
          <w:rFonts w:ascii="Tahoma" w:hAnsi="Tahoma" w:cs="Tahoma"/>
          <w:sz w:val="18"/>
          <w:szCs w:val="18"/>
        </w:rPr>
      </w:pPr>
      <w:r w:rsidRPr="0089135B">
        <w:rPr>
          <w:rFonts w:ascii="Tahoma" w:hAnsi="Tahoma" w:cs="Tahoma"/>
          <w:sz w:val="18"/>
          <w:szCs w:val="18"/>
        </w:rPr>
        <w:tab/>
      </w:r>
      <w:r w:rsidRPr="0089135B">
        <w:rPr>
          <w:rFonts w:ascii="Tahoma" w:hAnsi="Tahoma" w:cs="Tahoma"/>
          <w:sz w:val="18"/>
          <w:szCs w:val="18"/>
        </w:rPr>
        <w:tab/>
        <w:t xml:space="preserve">                                - .xlsx</w:t>
      </w:r>
      <w:r>
        <w:rPr>
          <w:rFonts w:ascii="Tahoma" w:hAnsi="Tahoma" w:cs="Tahoma"/>
          <w:sz w:val="18"/>
          <w:szCs w:val="18"/>
        </w:rPr>
        <w:t xml:space="preserve">, </w:t>
      </w:r>
      <w:r w:rsidRPr="0089135B">
        <w:rPr>
          <w:rFonts w:ascii="Tahoma" w:hAnsi="Tahoma" w:cs="Tahoma"/>
          <w:sz w:val="18"/>
          <w:szCs w:val="18"/>
        </w:rPr>
        <w:t xml:space="preserve">tabele, wyniki pomiarów oświetlenia, analizy; </w:t>
      </w:r>
    </w:p>
    <w:p w:rsidR="00A773C8" w:rsidRPr="0089135B" w:rsidRDefault="00A773C8" w:rsidP="0089135B">
      <w:pPr>
        <w:tabs>
          <w:tab w:val="left" w:pos="360"/>
        </w:tabs>
        <w:ind w:left="360"/>
        <w:jc w:val="both"/>
        <w:rPr>
          <w:rFonts w:ascii="Tahoma" w:hAnsi="Tahoma" w:cs="Tahoma"/>
          <w:sz w:val="18"/>
          <w:szCs w:val="18"/>
        </w:rPr>
      </w:pPr>
      <w:r w:rsidRPr="0089135B">
        <w:rPr>
          <w:rFonts w:ascii="Tahoma" w:hAnsi="Tahoma" w:cs="Tahoma"/>
          <w:sz w:val="18"/>
          <w:szCs w:val="18"/>
        </w:rPr>
        <w:tab/>
      </w:r>
      <w:r w:rsidRPr="0089135B">
        <w:rPr>
          <w:rFonts w:ascii="Tahoma" w:hAnsi="Tahoma" w:cs="Tahoma"/>
          <w:sz w:val="18"/>
          <w:szCs w:val="18"/>
        </w:rPr>
        <w:tab/>
        <w:t xml:space="preserve">                             </w:t>
      </w:r>
      <w:r>
        <w:rPr>
          <w:rFonts w:ascii="Tahoma" w:hAnsi="Tahoma" w:cs="Tahoma"/>
          <w:sz w:val="18"/>
          <w:szCs w:val="18"/>
        </w:rPr>
        <w:t xml:space="preserve">   </w:t>
      </w:r>
      <w:r w:rsidRPr="0089135B">
        <w:rPr>
          <w:rFonts w:ascii="Tahoma" w:hAnsi="Tahoma" w:cs="Tahoma"/>
          <w:sz w:val="18"/>
          <w:szCs w:val="18"/>
        </w:rPr>
        <w:t>- .pptx prezentacja opracowania.</w:t>
      </w:r>
    </w:p>
    <w:p w:rsidR="00A773C8" w:rsidRPr="0089135B" w:rsidRDefault="00A773C8" w:rsidP="0089135B">
      <w:pPr>
        <w:tabs>
          <w:tab w:val="left" w:pos="360"/>
        </w:tabs>
        <w:ind w:left="360"/>
        <w:jc w:val="both"/>
        <w:rPr>
          <w:rFonts w:ascii="Tahoma" w:hAnsi="Tahoma" w:cs="Tahoma"/>
          <w:sz w:val="18"/>
          <w:szCs w:val="18"/>
        </w:rPr>
      </w:pPr>
    </w:p>
    <w:p w:rsidR="00A773C8" w:rsidRPr="0089135B" w:rsidRDefault="00A773C8" w:rsidP="0089135B">
      <w:pPr>
        <w:tabs>
          <w:tab w:val="left" w:pos="360"/>
        </w:tabs>
        <w:jc w:val="both"/>
        <w:rPr>
          <w:rFonts w:ascii="Tahoma" w:hAnsi="Tahoma" w:cs="Tahoma"/>
          <w:sz w:val="18"/>
          <w:szCs w:val="18"/>
        </w:rPr>
      </w:pPr>
      <w:r w:rsidRPr="0089135B">
        <w:rPr>
          <w:rFonts w:ascii="Tahoma" w:hAnsi="Tahoma" w:cs="Tahoma"/>
          <w:sz w:val="18"/>
          <w:szCs w:val="18"/>
        </w:rPr>
        <w:tab/>
      </w:r>
      <w:r w:rsidRPr="0089135B">
        <w:rPr>
          <w:rFonts w:ascii="Tahoma" w:hAnsi="Tahoma" w:cs="Tahoma"/>
          <w:sz w:val="18"/>
          <w:szCs w:val="18"/>
          <w:u w:val="single"/>
        </w:rPr>
        <w:t>Załączniki w formie elektronicznej</w:t>
      </w:r>
      <w:r w:rsidRPr="0089135B">
        <w:rPr>
          <w:rFonts w:ascii="Tahoma" w:hAnsi="Tahoma" w:cs="Tahoma"/>
          <w:sz w:val="18"/>
          <w:szCs w:val="18"/>
        </w:rPr>
        <w:t>:</w:t>
      </w:r>
    </w:p>
    <w:p w:rsidR="00A773C8" w:rsidRPr="0089135B" w:rsidRDefault="00A773C8" w:rsidP="0089135B">
      <w:pPr>
        <w:tabs>
          <w:tab w:val="left" w:pos="360"/>
        </w:tabs>
        <w:jc w:val="both"/>
        <w:rPr>
          <w:rFonts w:ascii="Tahoma" w:hAnsi="Tahoma" w:cs="Tahoma"/>
          <w:sz w:val="18"/>
          <w:szCs w:val="18"/>
        </w:rPr>
      </w:pPr>
    </w:p>
    <w:p w:rsidR="00A773C8" w:rsidRPr="0089135B" w:rsidRDefault="00A773C8" w:rsidP="0089135B">
      <w:pPr>
        <w:numPr>
          <w:ilvl w:val="0"/>
          <w:numId w:val="52"/>
        </w:numPr>
        <w:tabs>
          <w:tab w:val="left" w:pos="540"/>
        </w:tabs>
        <w:jc w:val="both"/>
        <w:rPr>
          <w:rFonts w:ascii="Tahoma" w:hAnsi="Tahoma" w:cs="Tahoma"/>
          <w:sz w:val="18"/>
          <w:szCs w:val="18"/>
        </w:rPr>
      </w:pPr>
      <w:r w:rsidRPr="0089135B">
        <w:rPr>
          <w:rFonts w:ascii="Tahoma" w:hAnsi="Tahoma" w:cs="Tahoma"/>
          <w:sz w:val="18"/>
          <w:szCs w:val="18"/>
        </w:rPr>
        <w:t xml:space="preserve">   Wykaz przejść dla pieszych bez sygnalizacji świetlnej - „Inwentaryzacja przejść dla pieszych bez sygnalizacji świetlnej na drogach krajowych, wojewódzkich i powiatowych na terenie m.st. Warszawy”, autor: Biuro Prac Inżynierskich Spółka z o.o.,</w:t>
      </w:r>
      <w:r w:rsidRPr="0089135B">
        <w:rPr>
          <w:rFonts w:ascii="Tahoma" w:hAnsi="Tahoma" w:cs="Tahoma"/>
          <w:i/>
          <w:sz w:val="18"/>
          <w:szCs w:val="18"/>
        </w:rPr>
        <w:t xml:space="preserve"> </w:t>
      </w:r>
      <w:r w:rsidRPr="0089135B">
        <w:rPr>
          <w:rFonts w:ascii="Tahoma" w:hAnsi="Tahoma" w:cs="Tahoma"/>
          <w:sz w:val="18"/>
          <w:szCs w:val="18"/>
        </w:rPr>
        <w:t>Warszawa</w:t>
      </w:r>
      <w:r w:rsidRPr="0089135B">
        <w:rPr>
          <w:rFonts w:ascii="Tahoma" w:hAnsi="Tahoma" w:cs="Tahoma"/>
          <w:i/>
          <w:sz w:val="18"/>
          <w:szCs w:val="18"/>
        </w:rPr>
        <w:t xml:space="preserve"> </w:t>
      </w:r>
      <w:r w:rsidRPr="0089135B">
        <w:rPr>
          <w:rFonts w:ascii="Tahoma" w:hAnsi="Tahoma" w:cs="Tahoma"/>
          <w:sz w:val="18"/>
          <w:szCs w:val="18"/>
        </w:rPr>
        <w:t>–</w:t>
      </w:r>
      <w:r w:rsidRPr="0089135B">
        <w:rPr>
          <w:rFonts w:ascii="Tahoma" w:hAnsi="Tahoma" w:cs="Tahoma"/>
          <w:i/>
          <w:sz w:val="18"/>
          <w:szCs w:val="18"/>
        </w:rPr>
        <w:t xml:space="preserve"> </w:t>
      </w:r>
      <w:r w:rsidRPr="0089135B">
        <w:rPr>
          <w:rFonts w:ascii="Tahoma" w:hAnsi="Tahoma" w:cs="Tahoma"/>
          <w:sz w:val="18"/>
          <w:szCs w:val="18"/>
        </w:rPr>
        <w:t>stan na grudzień 2017 r. – wybór dla dzielnic: Wawer, Włochy, Praga-Północ, Bemowo, Żoliborz</w:t>
      </w:r>
    </w:p>
    <w:p w:rsidR="00A773C8" w:rsidRPr="0089135B" w:rsidRDefault="00A773C8" w:rsidP="0089135B">
      <w:pPr>
        <w:numPr>
          <w:ilvl w:val="0"/>
          <w:numId w:val="52"/>
        </w:numPr>
        <w:jc w:val="both"/>
        <w:rPr>
          <w:rFonts w:ascii="Tahoma" w:hAnsi="Tahoma" w:cs="Tahoma"/>
          <w:sz w:val="18"/>
          <w:szCs w:val="18"/>
        </w:rPr>
      </w:pPr>
      <w:r w:rsidRPr="0089135B">
        <w:rPr>
          <w:rFonts w:ascii="Tahoma" w:hAnsi="Tahoma" w:cs="Tahoma"/>
          <w:sz w:val="18"/>
          <w:szCs w:val="18"/>
        </w:rPr>
        <w:t xml:space="preserve">Dane w zakresie audytu istniejącej organizacji ruchu – Załącznik Nr 1 </w:t>
      </w:r>
    </w:p>
    <w:p w:rsidR="00A773C8" w:rsidRPr="0089135B" w:rsidRDefault="00A773C8" w:rsidP="00F042F4">
      <w:pPr>
        <w:numPr>
          <w:ilvl w:val="0"/>
          <w:numId w:val="56"/>
        </w:numPr>
        <w:ind w:firstLine="273"/>
        <w:jc w:val="both"/>
        <w:rPr>
          <w:rFonts w:ascii="Tahoma" w:hAnsi="Tahoma" w:cs="Tahoma"/>
          <w:sz w:val="18"/>
          <w:szCs w:val="18"/>
        </w:rPr>
      </w:pPr>
      <w:r w:rsidRPr="0089135B">
        <w:rPr>
          <w:rFonts w:ascii="Tahoma" w:hAnsi="Tahoma" w:cs="Tahoma"/>
          <w:sz w:val="18"/>
          <w:szCs w:val="18"/>
        </w:rPr>
        <w:t>„Metodyka audytu BRD istniejącej organizacji ruchu na przejściach dla pieszych</w:t>
      </w:r>
      <w:r w:rsidRPr="0089135B">
        <w:rPr>
          <w:rFonts w:ascii="Tahoma" w:hAnsi="Tahoma" w:cs="Tahoma"/>
          <w:sz w:val="18"/>
          <w:szCs w:val="18"/>
        </w:rPr>
        <w:br/>
        <w:t xml:space="preserve">              oraz w ich otoczeniu”,  </w:t>
      </w:r>
    </w:p>
    <w:p w:rsidR="00A773C8" w:rsidRPr="0089135B" w:rsidRDefault="00A773C8" w:rsidP="00F042F4">
      <w:pPr>
        <w:numPr>
          <w:ilvl w:val="0"/>
          <w:numId w:val="56"/>
        </w:numPr>
        <w:ind w:firstLine="273"/>
        <w:jc w:val="both"/>
        <w:rPr>
          <w:rFonts w:ascii="Tahoma" w:hAnsi="Tahoma" w:cs="Tahoma"/>
          <w:sz w:val="18"/>
          <w:szCs w:val="18"/>
        </w:rPr>
      </w:pPr>
      <w:r w:rsidRPr="0089135B">
        <w:rPr>
          <w:rFonts w:ascii="Tahoma" w:hAnsi="Tahoma" w:cs="Tahoma"/>
          <w:sz w:val="18"/>
          <w:szCs w:val="18"/>
        </w:rPr>
        <w:t xml:space="preserve">wzór karty – „Formularz Audytu BRD”, </w:t>
      </w:r>
    </w:p>
    <w:p w:rsidR="00A773C8" w:rsidRPr="0089135B" w:rsidRDefault="00A773C8" w:rsidP="00F042F4">
      <w:pPr>
        <w:numPr>
          <w:ilvl w:val="0"/>
          <w:numId w:val="56"/>
        </w:numPr>
        <w:ind w:firstLine="273"/>
        <w:jc w:val="both"/>
        <w:rPr>
          <w:rFonts w:ascii="Tahoma" w:hAnsi="Tahoma" w:cs="Tahoma"/>
          <w:sz w:val="18"/>
          <w:szCs w:val="18"/>
        </w:rPr>
      </w:pPr>
      <w:r w:rsidRPr="0089135B">
        <w:rPr>
          <w:rFonts w:ascii="Tahoma" w:hAnsi="Tahoma" w:cs="Tahoma"/>
          <w:sz w:val="18"/>
          <w:szCs w:val="18"/>
        </w:rPr>
        <w:t xml:space="preserve">wzór bazy danych – „Audyty i rekomendacje”. </w:t>
      </w:r>
    </w:p>
    <w:p w:rsidR="00A773C8" w:rsidRPr="0089135B" w:rsidRDefault="00A773C8" w:rsidP="0089135B">
      <w:pPr>
        <w:numPr>
          <w:ilvl w:val="0"/>
          <w:numId w:val="52"/>
        </w:numPr>
        <w:rPr>
          <w:rFonts w:ascii="Tahoma" w:hAnsi="Tahoma" w:cs="Tahoma"/>
          <w:sz w:val="18"/>
          <w:szCs w:val="18"/>
        </w:rPr>
      </w:pPr>
      <w:r w:rsidRPr="0089135B">
        <w:rPr>
          <w:rFonts w:ascii="Tahoma" w:hAnsi="Tahoma" w:cs="Tahoma"/>
          <w:sz w:val="18"/>
          <w:szCs w:val="18"/>
        </w:rPr>
        <w:t>Dane w zakresie oceny oświetlenia ulicznego – Załącznik Nr 2</w:t>
      </w:r>
    </w:p>
    <w:p w:rsidR="00A773C8" w:rsidRPr="0089135B" w:rsidRDefault="00A773C8" w:rsidP="0089135B">
      <w:pPr>
        <w:numPr>
          <w:ilvl w:val="0"/>
          <w:numId w:val="57"/>
        </w:numPr>
        <w:rPr>
          <w:rFonts w:ascii="Tahoma" w:hAnsi="Tahoma" w:cs="Tahoma"/>
          <w:sz w:val="18"/>
          <w:szCs w:val="18"/>
        </w:rPr>
      </w:pPr>
      <w:r w:rsidRPr="0089135B">
        <w:rPr>
          <w:rFonts w:ascii="Tahoma" w:hAnsi="Tahoma" w:cs="Tahoma"/>
          <w:sz w:val="18"/>
          <w:szCs w:val="18"/>
        </w:rPr>
        <w:t xml:space="preserve">„Procedura przeprowadzenia pomiarów oświetleniowych na przejściach dla pieszych” </w:t>
      </w:r>
    </w:p>
    <w:p w:rsidR="00A773C8" w:rsidRPr="0089135B" w:rsidRDefault="00A773C8" w:rsidP="0089135B">
      <w:pPr>
        <w:numPr>
          <w:ilvl w:val="0"/>
          <w:numId w:val="57"/>
        </w:numPr>
        <w:rPr>
          <w:rFonts w:ascii="Tahoma" w:hAnsi="Tahoma" w:cs="Tahoma"/>
          <w:sz w:val="18"/>
          <w:szCs w:val="18"/>
        </w:rPr>
      </w:pPr>
      <w:r w:rsidRPr="0089135B">
        <w:rPr>
          <w:rFonts w:ascii="Tahoma" w:hAnsi="Tahoma" w:cs="Tahoma"/>
          <w:sz w:val="18"/>
          <w:szCs w:val="18"/>
        </w:rPr>
        <w:t xml:space="preserve">wzór karty pomiarów terenowych – „Karta pomiarów oświetlenia na przejściu dla pieszych”, </w:t>
      </w:r>
    </w:p>
    <w:p w:rsidR="00A773C8" w:rsidRPr="0089135B" w:rsidRDefault="00A773C8" w:rsidP="0089135B">
      <w:pPr>
        <w:numPr>
          <w:ilvl w:val="0"/>
          <w:numId w:val="57"/>
        </w:numPr>
        <w:rPr>
          <w:rFonts w:ascii="Tahoma" w:hAnsi="Tahoma" w:cs="Tahoma"/>
          <w:sz w:val="18"/>
          <w:szCs w:val="18"/>
        </w:rPr>
      </w:pPr>
      <w:r w:rsidRPr="0089135B">
        <w:rPr>
          <w:rFonts w:ascii="Tahoma" w:hAnsi="Tahoma" w:cs="Tahoma"/>
          <w:sz w:val="18"/>
          <w:szCs w:val="18"/>
        </w:rPr>
        <w:t xml:space="preserve">wzór karty – „Raport z pomiarów oświetlenia na przejściu dla pieszych”, </w:t>
      </w:r>
    </w:p>
    <w:p w:rsidR="00A773C8" w:rsidRPr="0089135B" w:rsidRDefault="00A773C8" w:rsidP="0089135B">
      <w:pPr>
        <w:numPr>
          <w:ilvl w:val="0"/>
          <w:numId w:val="57"/>
        </w:numPr>
        <w:rPr>
          <w:rFonts w:ascii="Tahoma" w:hAnsi="Tahoma" w:cs="Tahoma"/>
          <w:sz w:val="18"/>
          <w:szCs w:val="18"/>
        </w:rPr>
      </w:pPr>
      <w:r w:rsidRPr="0089135B">
        <w:rPr>
          <w:rFonts w:ascii="Tahoma" w:hAnsi="Tahoma" w:cs="Tahoma"/>
          <w:sz w:val="18"/>
          <w:szCs w:val="18"/>
        </w:rPr>
        <w:t xml:space="preserve">wzór bazy  danych – „Raport końcowy oceny oświetlenia przejść dla pieszych w dzielnicy…”. </w:t>
      </w:r>
    </w:p>
    <w:p w:rsidR="00A773C8" w:rsidRPr="0089135B" w:rsidRDefault="00A773C8" w:rsidP="0089135B">
      <w:pPr>
        <w:numPr>
          <w:ilvl w:val="0"/>
          <w:numId w:val="52"/>
        </w:numPr>
        <w:tabs>
          <w:tab w:val="left" w:pos="0"/>
        </w:tabs>
        <w:jc w:val="both"/>
        <w:rPr>
          <w:rFonts w:ascii="Tahoma" w:hAnsi="Tahoma" w:cs="Tahoma"/>
          <w:sz w:val="18"/>
          <w:szCs w:val="18"/>
        </w:rPr>
      </w:pPr>
      <w:r w:rsidRPr="0089135B">
        <w:rPr>
          <w:rFonts w:ascii="Tahoma" w:hAnsi="Tahoma" w:cs="Tahoma"/>
          <w:sz w:val="18"/>
          <w:szCs w:val="18"/>
        </w:rPr>
        <w:t xml:space="preserve">Dane w zakresie bezpieczeństwa ruchu drogowego w latach 2010-2016: </w:t>
      </w:r>
    </w:p>
    <w:p w:rsidR="00A773C8" w:rsidRPr="0089135B" w:rsidRDefault="00A773C8" w:rsidP="00F042F4">
      <w:pPr>
        <w:numPr>
          <w:ilvl w:val="0"/>
          <w:numId w:val="58"/>
        </w:numPr>
        <w:ind w:hanging="87"/>
        <w:jc w:val="both"/>
        <w:rPr>
          <w:rFonts w:ascii="Tahoma" w:hAnsi="Tahoma" w:cs="Tahoma"/>
          <w:sz w:val="18"/>
          <w:szCs w:val="18"/>
        </w:rPr>
      </w:pPr>
      <w:r w:rsidRPr="0089135B">
        <w:rPr>
          <w:rFonts w:ascii="Tahoma" w:hAnsi="Tahoma" w:cs="Tahoma"/>
          <w:sz w:val="18"/>
          <w:szCs w:val="18"/>
        </w:rPr>
        <w:t>listy rankingowe wypadków z pieszymi na przejściach bez sygnalizacji świetlnej, na</w:t>
      </w:r>
      <w:r w:rsidRPr="0089135B">
        <w:rPr>
          <w:rFonts w:ascii="Tahoma" w:hAnsi="Tahoma" w:cs="Tahoma"/>
          <w:sz w:val="18"/>
          <w:szCs w:val="18"/>
        </w:rPr>
        <w:br/>
        <w:t xml:space="preserve">      skrzyżowaniach, wybór dla dzielnic: Wawer, Włochy, Praga-Północ, Bemowo, Żoliborz</w:t>
      </w:r>
      <w:r w:rsidRPr="0089135B">
        <w:rPr>
          <w:rFonts w:ascii="Tahoma" w:hAnsi="Tahoma" w:cs="Tahoma"/>
          <w:b/>
          <w:sz w:val="18"/>
          <w:szCs w:val="18"/>
        </w:rPr>
        <w:t xml:space="preserve"> </w:t>
      </w:r>
      <w:r w:rsidRPr="0089135B">
        <w:rPr>
          <w:rFonts w:ascii="Tahoma" w:hAnsi="Tahoma" w:cs="Tahoma"/>
          <w:b/>
          <w:sz w:val="18"/>
          <w:szCs w:val="18"/>
        </w:rPr>
        <w:br/>
        <w:t xml:space="preserve">       </w:t>
      </w:r>
      <w:r w:rsidRPr="0089135B">
        <w:rPr>
          <w:rFonts w:ascii="Tahoma" w:hAnsi="Tahoma" w:cs="Tahoma"/>
          <w:sz w:val="18"/>
          <w:szCs w:val="18"/>
        </w:rPr>
        <w:t xml:space="preserve">w formacie pdf excel; </w:t>
      </w:r>
    </w:p>
    <w:p w:rsidR="00A773C8" w:rsidRPr="0089135B" w:rsidRDefault="00A773C8" w:rsidP="00F042F4">
      <w:pPr>
        <w:numPr>
          <w:ilvl w:val="0"/>
          <w:numId w:val="58"/>
        </w:numPr>
        <w:ind w:hanging="87"/>
        <w:jc w:val="both"/>
        <w:rPr>
          <w:rFonts w:ascii="Tahoma" w:hAnsi="Tahoma" w:cs="Tahoma"/>
          <w:sz w:val="18"/>
          <w:szCs w:val="18"/>
        </w:rPr>
      </w:pPr>
      <w:r w:rsidRPr="0089135B">
        <w:rPr>
          <w:rFonts w:ascii="Tahoma" w:hAnsi="Tahoma" w:cs="Tahoma"/>
          <w:sz w:val="18"/>
          <w:szCs w:val="18"/>
        </w:rPr>
        <w:t>listy rankingowe wypadków z pieszymi na przejściach bez sygnalizacji świetlnej, na odcinkach</w:t>
      </w:r>
      <w:r w:rsidRPr="0089135B">
        <w:rPr>
          <w:rFonts w:ascii="Tahoma" w:hAnsi="Tahoma" w:cs="Tahoma"/>
          <w:sz w:val="18"/>
          <w:szCs w:val="18"/>
        </w:rPr>
        <w:br/>
        <w:t xml:space="preserve">      między skrzyżowaniami, wybór dla dzielnic: Wawer, Włochy, Praga-Północ, Bemowo</w:t>
      </w:r>
      <w:r w:rsidRPr="0089135B">
        <w:rPr>
          <w:rFonts w:ascii="Tahoma" w:hAnsi="Tahoma" w:cs="Tahoma"/>
          <w:b/>
          <w:sz w:val="18"/>
          <w:szCs w:val="18"/>
        </w:rPr>
        <w:t xml:space="preserve">, </w:t>
      </w:r>
      <w:r w:rsidRPr="0089135B">
        <w:rPr>
          <w:rFonts w:ascii="Tahoma" w:hAnsi="Tahoma" w:cs="Tahoma"/>
          <w:sz w:val="18"/>
          <w:szCs w:val="18"/>
        </w:rPr>
        <w:t xml:space="preserve">Żoliborz </w:t>
      </w:r>
      <w:r w:rsidRPr="0089135B">
        <w:rPr>
          <w:rFonts w:ascii="Tahoma" w:hAnsi="Tahoma" w:cs="Tahoma"/>
          <w:sz w:val="18"/>
          <w:szCs w:val="18"/>
        </w:rPr>
        <w:br/>
        <w:t xml:space="preserve">       w formacie pdf /excel;</w:t>
      </w:r>
    </w:p>
    <w:p w:rsidR="00A773C8" w:rsidRPr="0089135B" w:rsidRDefault="00A773C8" w:rsidP="00F042F4">
      <w:pPr>
        <w:numPr>
          <w:ilvl w:val="0"/>
          <w:numId w:val="58"/>
        </w:numPr>
        <w:ind w:hanging="87"/>
        <w:jc w:val="both"/>
        <w:rPr>
          <w:rFonts w:ascii="Tahoma" w:hAnsi="Tahoma" w:cs="Tahoma"/>
          <w:sz w:val="18"/>
          <w:szCs w:val="18"/>
        </w:rPr>
      </w:pPr>
      <w:r w:rsidRPr="0089135B">
        <w:rPr>
          <w:rFonts w:ascii="Tahoma" w:hAnsi="Tahoma" w:cs="Tahoma"/>
          <w:sz w:val="18"/>
          <w:szCs w:val="18"/>
        </w:rPr>
        <w:t xml:space="preserve">mapy A-0 wypadków z pieszymi na przejściach bez sygnalizacji świetlnej, wybór dla dzielnic: </w:t>
      </w:r>
      <w:r w:rsidRPr="0089135B">
        <w:rPr>
          <w:rFonts w:ascii="Tahoma" w:hAnsi="Tahoma" w:cs="Tahoma"/>
          <w:sz w:val="18"/>
          <w:szCs w:val="18"/>
        </w:rPr>
        <w:br/>
        <w:t xml:space="preserve">      Wawer, Włochy, Praga-Północ, Bemowo, Żoliborz</w:t>
      </w:r>
      <w:r w:rsidRPr="0089135B">
        <w:rPr>
          <w:rFonts w:ascii="Tahoma" w:hAnsi="Tahoma" w:cs="Tahoma"/>
          <w:b/>
          <w:sz w:val="18"/>
          <w:szCs w:val="18"/>
        </w:rPr>
        <w:t xml:space="preserve"> </w:t>
      </w:r>
      <w:r w:rsidRPr="0089135B">
        <w:rPr>
          <w:rFonts w:ascii="Tahoma" w:hAnsi="Tahoma" w:cs="Tahoma"/>
          <w:sz w:val="18"/>
          <w:szCs w:val="18"/>
        </w:rPr>
        <w:t>w formacie pdf /shp;</w:t>
      </w:r>
    </w:p>
    <w:p w:rsidR="00A773C8" w:rsidRPr="0089135B" w:rsidRDefault="00A773C8" w:rsidP="0089135B">
      <w:pPr>
        <w:pStyle w:val="BodyText"/>
        <w:rPr>
          <w:rFonts w:ascii="Tahoma" w:hAnsi="Tahoma" w:cs="Tahoma"/>
          <w:sz w:val="18"/>
          <w:szCs w:val="18"/>
        </w:rPr>
      </w:pPr>
    </w:p>
    <w:sectPr w:rsidR="00A773C8" w:rsidRPr="0089135B" w:rsidSect="00767A4E">
      <w:headerReference w:type="even" r:id="rId15"/>
      <w:headerReference w:type="default" r:id="rId16"/>
      <w:footerReference w:type="even" r:id="rId17"/>
      <w:footerReference w:type="default" r:id="rId18"/>
      <w:pgSz w:w="12240" w:h="15840" w:code="1"/>
      <w:pgMar w:top="1418" w:right="1418" w:bottom="1418" w:left="1418" w:header="709" w:footer="709"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3C8" w:rsidRDefault="00A773C8">
      <w:r>
        <w:separator/>
      </w:r>
    </w:p>
  </w:endnote>
  <w:endnote w:type="continuationSeparator" w:id="0">
    <w:p w:rsidR="00A773C8" w:rsidRDefault="00A773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3C8" w:rsidRDefault="00A773C8" w:rsidP="00BA74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73C8" w:rsidRDefault="00A773C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3C8" w:rsidRPr="00011869" w:rsidRDefault="00A773C8" w:rsidP="00BA7431">
    <w:pPr>
      <w:pStyle w:val="Footer"/>
      <w:framePr w:wrap="around" w:vAnchor="text" w:hAnchor="margin" w:xAlign="right" w:y="1"/>
      <w:rPr>
        <w:rStyle w:val="PageNumber"/>
        <w:rFonts w:ascii="Tahoma" w:hAnsi="Tahoma" w:cs="Tahoma"/>
        <w:sz w:val="16"/>
        <w:szCs w:val="16"/>
      </w:rPr>
    </w:pPr>
    <w:r w:rsidRPr="00011869">
      <w:rPr>
        <w:rStyle w:val="PageNumber"/>
        <w:rFonts w:ascii="Tahoma" w:hAnsi="Tahoma" w:cs="Tahoma"/>
        <w:sz w:val="16"/>
        <w:szCs w:val="16"/>
      </w:rPr>
      <w:fldChar w:fldCharType="begin"/>
    </w:r>
    <w:r w:rsidRPr="00011869">
      <w:rPr>
        <w:rStyle w:val="PageNumber"/>
        <w:rFonts w:ascii="Tahoma" w:hAnsi="Tahoma" w:cs="Tahoma"/>
        <w:sz w:val="16"/>
        <w:szCs w:val="16"/>
      </w:rPr>
      <w:instrText xml:space="preserve">PAGE  </w:instrText>
    </w:r>
    <w:r w:rsidRPr="00011869">
      <w:rPr>
        <w:rStyle w:val="PageNumber"/>
        <w:rFonts w:ascii="Tahoma" w:hAnsi="Tahoma" w:cs="Tahoma"/>
        <w:sz w:val="16"/>
        <w:szCs w:val="16"/>
      </w:rPr>
      <w:fldChar w:fldCharType="separate"/>
    </w:r>
    <w:r>
      <w:rPr>
        <w:rStyle w:val="PageNumber"/>
        <w:rFonts w:ascii="Tahoma" w:hAnsi="Tahoma" w:cs="Tahoma"/>
        <w:noProof/>
        <w:sz w:val="16"/>
        <w:szCs w:val="16"/>
      </w:rPr>
      <w:t>49</w:t>
    </w:r>
    <w:r w:rsidRPr="00011869">
      <w:rPr>
        <w:rStyle w:val="PageNumber"/>
        <w:rFonts w:ascii="Tahoma" w:hAnsi="Tahoma" w:cs="Tahoma"/>
        <w:sz w:val="16"/>
        <w:szCs w:val="16"/>
      </w:rPr>
      <w:fldChar w:fldCharType="end"/>
    </w:r>
  </w:p>
  <w:p w:rsidR="00A773C8" w:rsidRPr="00BA7431" w:rsidRDefault="00A773C8" w:rsidP="003D3E3A">
    <w:pPr>
      <w:pStyle w:val="Footer"/>
      <w:ind w:right="360"/>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3C8" w:rsidRDefault="00A773C8">
      <w:r>
        <w:separator/>
      </w:r>
    </w:p>
  </w:footnote>
  <w:footnote w:type="continuationSeparator" w:id="0">
    <w:p w:rsidR="00A773C8" w:rsidRDefault="00A773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3C8" w:rsidRDefault="00A773C8" w:rsidP="00AE79C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rsidR="00A773C8" w:rsidRDefault="00A773C8" w:rsidP="00AE79C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3C8" w:rsidRPr="008B7903" w:rsidRDefault="00A773C8" w:rsidP="00BC388B">
    <w:pPr>
      <w:framePr w:wrap="auto" w:vAnchor="text" w:hAnchor="page" w:x="1659" w:y="-228"/>
      <w:jc w:val="center"/>
      <w:rPr>
        <w:rFonts w:ascii="Tahoma" w:hAnsi="Tahoma" w:cs="Tahoma"/>
        <w:sz w:val="16"/>
        <w:szCs w:val="16"/>
      </w:rPr>
    </w:pPr>
    <w:r w:rsidRPr="008B7903">
      <w:rPr>
        <w:rFonts w:ascii="Tahoma" w:hAnsi="Tahoma" w:cs="Tahoma"/>
        <w:sz w:val="16"/>
        <w:szCs w:val="16"/>
      </w:rPr>
      <w:t>DPZ/1/PN/1/18</w:t>
    </w:r>
  </w:p>
  <w:p w:rsidR="00A773C8" w:rsidRPr="00B67D42" w:rsidRDefault="00A773C8" w:rsidP="00BC388B">
    <w:pPr>
      <w:framePr w:wrap="auto" w:vAnchor="text" w:hAnchor="page" w:x="1659" w:y="-228"/>
      <w:jc w:val="center"/>
      <w:rPr>
        <w:rFonts w:ascii="Tahoma" w:hAnsi="Tahoma" w:cs="Tahoma"/>
        <w:b/>
        <w:sz w:val="16"/>
        <w:szCs w:val="16"/>
      </w:rPr>
    </w:pPr>
    <w:r w:rsidRPr="00B67D42">
      <w:rPr>
        <w:rFonts w:ascii="Tahoma" w:hAnsi="Tahoma" w:cs="Tahoma"/>
        <w:b/>
        <w:sz w:val="16"/>
        <w:szCs w:val="16"/>
      </w:rPr>
      <w:t>Miasto Stołeczne Warszawa</w:t>
    </w:r>
    <w:r>
      <w:rPr>
        <w:rFonts w:ascii="Tahoma" w:hAnsi="Tahoma" w:cs="Tahoma"/>
        <w:b/>
        <w:sz w:val="16"/>
        <w:szCs w:val="16"/>
      </w:rPr>
      <w:t xml:space="preserve"> -</w:t>
    </w:r>
    <w:r w:rsidRPr="00B67D42">
      <w:rPr>
        <w:rFonts w:ascii="Tahoma" w:hAnsi="Tahoma" w:cs="Tahoma"/>
        <w:b/>
        <w:sz w:val="16"/>
        <w:szCs w:val="16"/>
      </w:rPr>
      <w:t xml:space="preserve"> Zarząd Dróg Miejskich</w:t>
    </w:r>
  </w:p>
  <w:p w:rsidR="00A773C8" w:rsidRPr="002D02FC" w:rsidRDefault="00A773C8" w:rsidP="00BC388B">
    <w:pPr>
      <w:framePr w:wrap="auto" w:vAnchor="text" w:hAnchor="page" w:x="1659" w:y="-228"/>
      <w:jc w:val="center"/>
      <w:rPr>
        <w:rFonts w:ascii="Tahoma" w:hAnsi="Tahoma" w:cs="Tahoma"/>
        <w:sz w:val="16"/>
        <w:szCs w:val="16"/>
      </w:rPr>
    </w:pPr>
    <w:r w:rsidRPr="00CA6DF5">
      <w:rPr>
        <w:rFonts w:ascii="Tahoma" w:hAnsi="Tahoma" w:cs="Tahoma"/>
        <w:sz w:val="16"/>
        <w:szCs w:val="16"/>
      </w:rPr>
      <w:t xml:space="preserve">ul. Chmielna 120, 00-801 Warszawa  tel. </w:t>
    </w:r>
    <w:r>
      <w:rPr>
        <w:rFonts w:ascii="Tahoma" w:hAnsi="Tahoma" w:cs="Tahoma"/>
        <w:sz w:val="16"/>
        <w:szCs w:val="16"/>
      </w:rPr>
      <w:t>(22) 558-90-00  faks</w:t>
    </w:r>
    <w:r w:rsidRPr="002D02FC">
      <w:rPr>
        <w:rFonts w:ascii="Tahoma" w:hAnsi="Tahoma" w:cs="Tahoma"/>
        <w:sz w:val="16"/>
        <w:szCs w:val="16"/>
      </w:rPr>
      <w:t xml:space="preserve">: (22) 620-06-08   NIP </w:t>
    </w:r>
    <w:r w:rsidRPr="00B7077F">
      <w:rPr>
        <w:rFonts w:ascii="Tahoma" w:hAnsi="Tahoma" w:cs="Tahoma"/>
        <w:sz w:val="16"/>
        <w:szCs w:val="16"/>
      </w:rPr>
      <w:t>525-22-48-481</w:t>
    </w:r>
  </w:p>
  <w:p w:rsidR="00A773C8" w:rsidRPr="00FD01E2" w:rsidRDefault="00A773C8" w:rsidP="00BC388B">
    <w:pPr>
      <w:pStyle w:val="Header"/>
      <w:framePr w:wrap="auto" w:vAnchor="text" w:hAnchor="page" w:x="1659" w:y="-228"/>
      <w:jc w:val="center"/>
      <w:rPr>
        <w:rFonts w:ascii="Tahoma" w:hAnsi="Tahoma" w:cs="Tahoma"/>
        <w:bCs/>
        <w:sz w:val="16"/>
        <w:szCs w:val="16"/>
        <w:lang w:val="de-DE"/>
      </w:rPr>
    </w:pPr>
    <w:hyperlink r:id="rId1" w:history="1">
      <w:r w:rsidRPr="00CA6DF5">
        <w:rPr>
          <w:rStyle w:val="Hyperlink"/>
          <w:rFonts w:ascii="Tahoma" w:hAnsi="Tahoma" w:cs="Tahoma"/>
          <w:sz w:val="16"/>
          <w:szCs w:val="16"/>
          <w:lang w:val="de-DE"/>
        </w:rPr>
        <w:t>http://www.zdm.waw.pl</w:t>
      </w:r>
    </w:hyperlink>
    <w:r w:rsidRPr="00CA6DF5">
      <w:rPr>
        <w:rFonts w:ascii="Tahoma" w:hAnsi="Tahoma" w:cs="Tahoma"/>
        <w:sz w:val="16"/>
        <w:szCs w:val="16"/>
        <w:lang w:val="de-DE"/>
      </w:rPr>
      <w:t xml:space="preserve"> e-mail: </w:t>
    </w:r>
    <w:hyperlink r:id="rId2" w:history="1">
      <w:r>
        <w:rPr>
          <w:rStyle w:val="Hyperlink"/>
          <w:rFonts w:ascii="Tahoma" w:hAnsi="Tahoma" w:cs="Tahoma"/>
          <w:sz w:val="16"/>
          <w:szCs w:val="16"/>
          <w:lang w:val="de-DE"/>
        </w:rPr>
        <w:t>zzp</w:t>
      </w:r>
      <w:r w:rsidRPr="00CA6DF5">
        <w:rPr>
          <w:rStyle w:val="Hyperlink"/>
          <w:rFonts w:ascii="Tahoma" w:hAnsi="Tahoma" w:cs="Tahoma"/>
          <w:sz w:val="16"/>
          <w:szCs w:val="16"/>
          <w:lang w:val="de-DE"/>
        </w:rPr>
        <w:t>@zdm.waw.pl</w:t>
      </w:r>
    </w:hyperlink>
  </w:p>
  <w:p w:rsidR="00A773C8" w:rsidRPr="00FD01E2" w:rsidRDefault="00A773C8" w:rsidP="00095BDE">
    <w:pPr>
      <w:pStyle w:val="Header"/>
      <w:framePr w:wrap="auto" w:vAnchor="text" w:hAnchor="page" w:x="1659" w:y="-228"/>
      <w:ind w:right="360"/>
      <w:jc w:val="center"/>
      <w:rPr>
        <w:sz w:val="20"/>
        <w:szCs w:val="20"/>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B2A7080"/>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8BE2D4A8"/>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3F8669D2"/>
    <w:lvl w:ilvl="0">
      <w:start w:val="1"/>
      <w:numFmt w:val="bullet"/>
      <w:lvlText w:val=""/>
      <w:lvlJc w:val="left"/>
      <w:pPr>
        <w:tabs>
          <w:tab w:val="num" w:pos="360"/>
        </w:tabs>
        <w:ind w:left="360" w:hanging="360"/>
      </w:pPr>
      <w:rPr>
        <w:rFonts w:ascii="Symbol" w:hAnsi="Symbol" w:hint="default"/>
      </w:rPr>
    </w:lvl>
  </w:abstractNum>
  <w:abstractNum w:abstractNumId="3">
    <w:nsid w:val="00000003"/>
    <w:multiLevelType w:val="singleLevel"/>
    <w:tmpl w:val="00000003"/>
    <w:name w:val="WW8Num2"/>
    <w:lvl w:ilvl="0">
      <w:start w:val="1"/>
      <w:numFmt w:val="decimal"/>
      <w:lvlText w:val="%1."/>
      <w:lvlJc w:val="left"/>
      <w:pPr>
        <w:tabs>
          <w:tab w:val="num" w:pos="0"/>
        </w:tabs>
      </w:pPr>
      <w:rPr>
        <w:rFonts w:ascii="Arial" w:hAnsi="Arial" w:cs="Arial"/>
      </w:rPr>
    </w:lvl>
  </w:abstractNum>
  <w:abstractNum w:abstractNumId="4">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5">
    <w:nsid w:val="00000006"/>
    <w:multiLevelType w:val="singleLevel"/>
    <w:tmpl w:val="00000006"/>
    <w:name w:val="WW8Num10"/>
    <w:lvl w:ilvl="0">
      <w:start w:val="1"/>
      <w:numFmt w:val="decimal"/>
      <w:lvlText w:val="%1."/>
      <w:lvlJc w:val="left"/>
      <w:pPr>
        <w:tabs>
          <w:tab w:val="num" w:pos="5040"/>
        </w:tabs>
        <w:ind w:left="5040" w:hanging="360"/>
      </w:pPr>
      <w:rPr>
        <w:rFonts w:cs="Times New Roman"/>
      </w:rPr>
    </w:lvl>
  </w:abstractNum>
  <w:abstractNum w:abstractNumId="6">
    <w:nsid w:val="00000008"/>
    <w:multiLevelType w:val="singleLevel"/>
    <w:tmpl w:val="00000008"/>
    <w:name w:val="WW8Num14"/>
    <w:lvl w:ilvl="0">
      <w:start w:val="3"/>
      <w:numFmt w:val="decimal"/>
      <w:lvlText w:val="%1."/>
      <w:lvlJc w:val="left"/>
      <w:pPr>
        <w:tabs>
          <w:tab w:val="num" w:pos="0"/>
        </w:tabs>
      </w:pPr>
      <w:rPr>
        <w:rFonts w:ascii="Arial" w:hAnsi="Arial" w:cs="Arial"/>
      </w:rPr>
    </w:lvl>
  </w:abstractNum>
  <w:abstractNum w:abstractNumId="7">
    <w:nsid w:val="00000009"/>
    <w:multiLevelType w:val="singleLevel"/>
    <w:tmpl w:val="00000009"/>
    <w:name w:val="WW8Num15"/>
    <w:lvl w:ilvl="0">
      <w:start w:val="3"/>
      <w:numFmt w:val="decimal"/>
      <w:lvlText w:val="%1."/>
      <w:lvlJc w:val="left"/>
      <w:pPr>
        <w:tabs>
          <w:tab w:val="num" w:pos="765"/>
        </w:tabs>
        <w:ind w:left="765" w:hanging="405"/>
      </w:pPr>
      <w:rPr>
        <w:rFonts w:cs="Times New Roman"/>
      </w:rPr>
    </w:lvl>
  </w:abstractNum>
  <w:abstractNum w:abstractNumId="8">
    <w:nsid w:val="041E2F16"/>
    <w:multiLevelType w:val="hybridMultilevel"/>
    <w:tmpl w:val="486EF4B2"/>
    <w:lvl w:ilvl="0" w:tplc="5B006390">
      <w:start w:val="5"/>
      <w:numFmt w:val="decimal"/>
      <w:lvlText w:val="%1."/>
      <w:lvlJc w:val="left"/>
      <w:pPr>
        <w:ind w:left="720" w:hanging="360"/>
      </w:pPr>
      <w:rPr>
        <w:rFonts w:ascii="Arial" w:hAnsi="Arial" w:cs="Arial"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43F1EB3"/>
    <w:multiLevelType w:val="multilevel"/>
    <w:tmpl w:val="F0CA32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050E278F"/>
    <w:multiLevelType w:val="hybridMultilevel"/>
    <w:tmpl w:val="841EF672"/>
    <w:lvl w:ilvl="0" w:tplc="4D960B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8F66E97"/>
    <w:multiLevelType w:val="multilevel"/>
    <w:tmpl w:val="3FE6BDE2"/>
    <w:lvl w:ilvl="0">
      <w:start w:val="13"/>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99A1AE3"/>
    <w:multiLevelType w:val="hybridMultilevel"/>
    <w:tmpl w:val="6DFAA2DC"/>
    <w:lvl w:ilvl="0" w:tplc="66A66AE6">
      <w:start w:val="1"/>
      <w:numFmt w:val="lowerLetter"/>
      <w:lvlText w:val="%1)"/>
      <w:lvlJc w:val="left"/>
      <w:pPr>
        <w:ind w:left="1202" w:hanging="360"/>
      </w:pPr>
      <w:rPr>
        <w:rFonts w:cs="Times New Roman"/>
        <w:color w:val="auto"/>
      </w:rPr>
    </w:lvl>
    <w:lvl w:ilvl="1" w:tplc="04150019" w:tentative="1">
      <w:start w:val="1"/>
      <w:numFmt w:val="lowerLetter"/>
      <w:lvlText w:val="%2."/>
      <w:lvlJc w:val="left"/>
      <w:pPr>
        <w:ind w:left="1922" w:hanging="360"/>
      </w:pPr>
      <w:rPr>
        <w:rFonts w:cs="Times New Roman"/>
      </w:rPr>
    </w:lvl>
    <w:lvl w:ilvl="2" w:tplc="0415001B" w:tentative="1">
      <w:start w:val="1"/>
      <w:numFmt w:val="lowerRoman"/>
      <w:lvlText w:val="%3."/>
      <w:lvlJc w:val="right"/>
      <w:pPr>
        <w:ind w:left="2642" w:hanging="180"/>
      </w:pPr>
      <w:rPr>
        <w:rFonts w:cs="Times New Roman"/>
      </w:rPr>
    </w:lvl>
    <w:lvl w:ilvl="3" w:tplc="0415000F" w:tentative="1">
      <w:start w:val="1"/>
      <w:numFmt w:val="decimal"/>
      <w:lvlText w:val="%4."/>
      <w:lvlJc w:val="left"/>
      <w:pPr>
        <w:ind w:left="3362" w:hanging="360"/>
      </w:pPr>
      <w:rPr>
        <w:rFonts w:cs="Times New Roman"/>
      </w:rPr>
    </w:lvl>
    <w:lvl w:ilvl="4" w:tplc="04150019" w:tentative="1">
      <w:start w:val="1"/>
      <w:numFmt w:val="lowerLetter"/>
      <w:lvlText w:val="%5."/>
      <w:lvlJc w:val="left"/>
      <w:pPr>
        <w:ind w:left="4082" w:hanging="360"/>
      </w:pPr>
      <w:rPr>
        <w:rFonts w:cs="Times New Roman"/>
      </w:rPr>
    </w:lvl>
    <w:lvl w:ilvl="5" w:tplc="0415001B" w:tentative="1">
      <w:start w:val="1"/>
      <w:numFmt w:val="lowerRoman"/>
      <w:lvlText w:val="%6."/>
      <w:lvlJc w:val="right"/>
      <w:pPr>
        <w:ind w:left="4802" w:hanging="180"/>
      </w:pPr>
      <w:rPr>
        <w:rFonts w:cs="Times New Roman"/>
      </w:rPr>
    </w:lvl>
    <w:lvl w:ilvl="6" w:tplc="0415000F" w:tentative="1">
      <w:start w:val="1"/>
      <w:numFmt w:val="decimal"/>
      <w:lvlText w:val="%7."/>
      <w:lvlJc w:val="left"/>
      <w:pPr>
        <w:ind w:left="5522" w:hanging="360"/>
      </w:pPr>
      <w:rPr>
        <w:rFonts w:cs="Times New Roman"/>
      </w:rPr>
    </w:lvl>
    <w:lvl w:ilvl="7" w:tplc="04150019" w:tentative="1">
      <w:start w:val="1"/>
      <w:numFmt w:val="lowerLetter"/>
      <w:lvlText w:val="%8."/>
      <w:lvlJc w:val="left"/>
      <w:pPr>
        <w:ind w:left="6242" w:hanging="360"/>
      </w:pPr>
      <w:rPr>
        <w:rFonts w:cs="Times New Roman"/>
      </w:rPr>
    </w:lvl>
    <w:lvl w:ilvl="8" w:tplc="0415001B" w:tentative="1">
      <w:start w:val="1"/>
      <w:numFmt w:val="lowerRoman"/>
      <w:lvlText w:val="%9."/>
      <w:lvlJc w:val="right"/>
      <w:pPr>
        <w:ind w:left="6962" w:hanging="180"/>
      </w:pPr>
      <w:rPr>
        <w:rFonts w:cs="Times New Roman"/>
      </w:rPr>
    </w:lvl>
  </w:abstractNum>
  <w:abstractNum w:abstractNumId="13">
    <w:nsid w:val="0A46458F"/>
    <w:multiLevelType w:val="hybridMultilevel"/>
    <w:tmpl w:val="86329274"/>
    <w:lvl w:ilvl="0" w:tplc="BEBCD418">
      <w:start w:val="1"/>
      <w:numFmt w:val="decimal"/>
      <w:lvlText w:val="%1."/>
      <w:lvlJc w:val="left"/>
      <w:pPr>
        <w:ind w:left="108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0F7C32B9"/>
    <w:multiLevelType w:val="hybridMultilevel"/>
    <w:tmpl w:val="56AEC8C4"/>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nsid w:val="10BB794A"/>
    <w:multiLevelType w:val="multilevel"/>
    <w:tmpl w:val="4386F5C8"/>
    <w:lvl w:ilvl="0">
      <w:start w:val="9"/>
      <w:numFmt w:val="decimal"/>
      <w:lvlText w:val="%1."/>
      <w:lvlJc w:val="left"/>
      <w:pPr>
        <w:ind w:left="720" w:hanging="360"/>
      </w:pPr>
      <w:rPr>
        <w:rFonts w:ascii="Arial" w:hAnsi="Arial" w:cs="Arial" w:hint="default"/>
      </w:rPr>
    </w:lvl>
    <w:lvl w:ilvl="1">
      <w:start w:val="1"/>
      <w:numFmt w:val="decimal"/>
      <w:isLgl/>
      <w:lvlText w:val="%1.%2."/>
      <w:lvlJc w:val="left"/>
      <w:pPr>
        <w:ind w:left="1068" w:hanging="360"/>
      </w:pPr>
      <w:rPr>
        <w:rFonts w:cs="Times New Roman"/>
      </w:rPr>
    </w:lvl>
    <w:lvl w:ilvl="2">
      <w:start w:val="1"/>
      <w:numFmt w:val="decimal"/>
      <w:isLgl/>
      <w:lvlText w:val="%1.%2.%3."/>
      <w:lvlJc w:val="left"/>
      <w:pPr>
        <w:ind w:left="1776" w:hanging="720"/>
      </w:pPr>
      <w:rPr>
        <w:rFonts w:cs="Times New Roman"/>
      </w:rPr>
    </w:lvl>
    <w:lvl w:ilvl="3">
      <w:start w:val="1"/>
      <w:numFmt w:val="decimal"/>
      <w:isLgl/>
      <w:lvlText w:val="%1.%2.%3.%4."/>
      <w:lvlJc w:val="left"/>
      <w:pPr>
        <w:ind w:left="2124" w:hanging="720"/>
      </w:pPr>
      <w:rPr>
        <w:rFonts w:cs="Times New Roman"/>
      </w:rPr>
    </w:lvl>
    <w:lvl w:ilvl="4">
      <w:start w:val="1"/>
      <w:numFmt w:val="decimal"/>
      <w:isLgl/>
      <w:lvlText w:val="%1.%2.%3.%4.%5."/>
      <w:lvlJc w:val="left"/>
      <w:pPr>
        <w:ind w:left="2832" w:hanging="1080"/>
      </w:pPr>
      <w:rPr>
        <w:rFonts w:cs="Times New Roman"/>
      </w:rPr>
    </w:lvl>
    <w:lvl w:ilvl="5">
      <w:start w:val="1"/>
      <w:numFmt w:val="decimal"/>
      <w:isLgl/>
      <w:lvlText w:val="%1.%2.%3.%4.%5.%6."/>
      <w:lvlJc w:val="left"/>
      <w:pPr>
        <w:ind w:left="3180" w:hanging="1080"/>
      </w:pPr>
      <w:rPr>
        <w:rFonts w:cs="Times New Roman"/>
      </w:rPr>
    </w:lvl>
    <w:lvl w:ilvl="6">
      <w:start w:val="1"/>
      <w:numFmt w:val="decimal"/>
      <w:isLgl/>
      <w:lvlText w:val="%1.%2.%3.%4.%5.%6.%7."/>
      <w:lvlJc w:val="left"/>
      <w:pPr>
        <w:ind w:left="3888" w:hanging="1440"/>
      </w:pPr>
      <w:rPr>
        <w:rFonts w:cs="Times New Roman"/>
      </w:rPr>
    </w:lvl>
    <w:lvl w:ilvl="7">
      <w:start w:val="1"/>
      <w:numFmt w:val="decimal"/>
      <w:isLgl/>
      <w:lvlText w:val="%1.%2.%3.%4.%5.%6.%7.%8."/>
      <w:lvlJc w:val="left"/>
      <w:pPr>
        <w:ind w:left="4236" w:hanging="1440"/>
      </w:pPr>
      <w:rPr>
        <w:rFonts w:cs="Times New Roman"/>
      </w:rPr>
    </w:lvl>
    <w:lvl w:ilvl="8">
      <w:start w:val="1"/>
      <w:numFmt w:val="decimal"/>
      <w:isLgl/>
      <w:lvlText w:val="%1.%2.%3.%4.%5.%6.%7.%8.%9."/>
      <w:lvlJc w:val="left"/>
      <w:pPr>
        <w:ind w:left="4944" w:hanging="1800"/>
      </w:pPr>
      <w:rPr>
        <w:rFonts w:cs="Times New Roman"/>
      </w:rPr>
    </w:lvl>
  </w:abstractNum>
  <w:abstractNum w:abstractNumId="16">
    <w:nsid w:val="10EF5219"/>
    <w:multiLevelType w:val="hybridMultilevel"/>
    <w:tmpl w:val="F918A990"/>
    <w:lvl w:ilvl="0" w:tplc="4D960B10">
      <w:start w:val="1"/>
      <w:numFmt w:val="bullet"/>
      <w:lvlText w:val=""/>
      <w:lvlJc w:val="left"/>
      <w:pPr>
        <w:ind w:left="1080" w:hanging="360"/>
      </w:pPr>
      <w:rPr>
        <w:rFonts w:ascii="Symbol" w:hAnsi="Symbol" w:hint="default"/>
      </w:rPr>
    </w:lvl>
    <w:lvl w:ilvl="1" w:tplc="755E1C18">
      <w:numFmt w:val="bullet"/>
      <w:lvlText w:val=""/>
      <w:lvlJc w:val="left"/>
      <w:pPr>
        <w:ind w:left="1800" w:hanging="360"/>
      </w:pPr>
      <w:rPr>
        <w:rFonts w:ascii="Symbol" w:eastAsia="Times New Roman" w:hAnsi="Symbol" w:hint="default"/>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
    <w:nsid w:val="11B50767"/>
    <w:multiLevelType w:val="hybridMultilevel"/>
    <w:tmpl w:val="6C44FE40"/>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8">
    <w:nsid w:val="13A4354E"/>
    <w:multiLevelType w:val="hybridMultilevel"/>
    <w:tmpl w:val="69E853A4"/>
    <w:lvl w:ilvl="0" w:tplc="86783ED8">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ind w:left="2912"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nsid w:val="145B2C66"/>
    <w:multiLevelType w:val="hybridMultilevel"/>
    <w:tmpl w:val="39142382"/>
    <w:lvl w:ilvl="0" w:tplc="C448BA42">
      <w:start w:val="1"/>
      <w:numFmt w:val="decimal"/>
      <w:pStyle w:val="StylStylNagwek3Po6ptPrzed6pt"/>
      <w:lvlText w:val="%1."/>
      <w:lvlJc w:val="left"/>
      <w:pPr>
        <w:tabs>
          <w:tab w:val="num" w:pos="284"/>
        </w:tabs>
        <w:ind w:left="284" w:hanging="284"/>
      </w:pPr>
      <w:rPr>
        <w:rFonts w:cs="Times New Roman"/>
      </w:rPr>
    </w:lvl>
    <w:lvl w:ilvl="1" w:tplc="E7A8C144">
      <w:start w:val="1"/>
      <w:numFmt w:val="decimal"/>
      <w:lvlText w:val="%2."/>
      <w:lvlJc w:val="left"/>
      <w:pPr>
        <w:tabs>
          <w:tab w:val="num" w:pos="1440"/>
        </w:tabs>
        <w:ind w:left="1440" w:hanging="360"/>
      </w:pPr>
      <w:rPr>
        <w:rFonts w:cs="Times New Roman"/>
      </w:rPr>
    </w:lvl>
    <w:lvl w:ilvl="2" w:tplc="06CC3D0C">
      <w:start w:val="1"/>
      <w:numFmt w:val="decimal"/>
      <w:lvlText w:val="%3."/>
      <w:lvlJc w:val="left"/>
      <w:pPr>
        <w:tabs>
          <w:tab w:val="num" w:pos="2160"/>
        </w:tabs>
        <w:ind w:left="2160" w:hanging="360"/>
      </w:pPr>
      <w:rPr>
        <w:rFonts w:cs="Times New Roman"/>
      </w:rPr>
    </w:lvl>
    <w:lvl w:ilvl="3" w:tplc="78A0FA46">
      <w:start w:val="1"/>
      <w:numFmt w:val="decimal"/>
      <w:lvlText w:val="%4."/>
      <w:lvlJc w:val="left"/>
      <w:pPr>
        <w:tabs>
          <w:tab w:val="num" w:pos="2880"/>
        </w:tabs>
        <w:ind w:left="2880" w:hanging="360"/>
      </w:pPr>
      <w:rPr>
        <w:rFonts w:cs="Times New Roman"/>
      </w:rPr>
    </w:lvl>
    <w:lvl w:ilvl="4" w:tplc="EBA6F8F0">
      <w:start w:val="1"/>
      <w:numFmt w:val="decimal"/>
      <w:lvlText w:val="%5."/>
      <w:lvlJc w:val="left"/>
      <w:pPr>
        <w:tabs>
          <w:tab w:val="num" w:pos="3600"/>
        </w:tabs>
        <w:ind w:left="3600" w:hanging="360"/>
      </w:pPr>
      <w:rPr>
        <w:rFonts w:cs="Times New Roman"/>
      </w:rPr>
    </w:lvl>
    <w:lvl w:ilvl="5" w:tplc="B22E15DC">
      <w:start w:val="1"/>
      <w:numFmt w:val="decimal"/>
      <w:lvlText w:val="%6."/>
      <w:lvlJc w:val="left"/>
      <w:pPr>
        <w:tabs>
          <w:tab w:val="num" w:pos="4320"/>
        </w:tabs>
        <w:ind w:left="4320" w:hanging="360"/>
      </w:pPr>
      <w:rPr>
        <w:rFonts w:cs="Times New Roman"/>
      </w:rPr>
    </w:lvl>
    <w:lvl w:ilvl="6" w:tplc="D8027C1C">
      <w:start w:val="1"/>
      <w:numFmt w:val="decimal"/>
      <w:lvlText w:val="%7."/>
      <w:lvlJc w:val="left"/>
      <w:pPr>
        <w:tabs>
          <w:tab w:val="num" w:pos="5040"/>
        </w:tabs>
        <w:ind w:left="5040" w:hanging="360"/>
      </w:pPr>
      <w:rPr>
        <w:rFonts w:cs="Times New Roman"/>
      </w:rPr>
    </w:lvl>
    <w:lvl w:ilvl="7" w:tplc="CF2C64A6">
      <w:start w:val="1"/>
      <w:numFmt w:val="decimal"/>
      <w:lvlText w:val="%8."/>
      <w:lvlJc w:val="left"/>
      <w:pPr>
        <w:tabs>
          <w:tab w:val="num" w:pos="5760"/>
        </w:tabs>
        <w:ind w:left="5760" w:hanging="360"/>
      </w:pPr>
      <w:rPr>
        <w:rFonts w:cs="Times New Roman"/>
      </w:rPr>
    </w:lvl>
    <w:lvl w:ilvl="8" w:tplc="8A708EB6">
      <w:start w:val="1"/>
      <w:numFmt w:val="decimal"/>
      <w:lvlText w:val="%9."/>
      <w:lvlJc w:val="left"/>
      <w:pPr>
        <w:tabs>
          <w:tab w:val="num" w:pos="6480"/>
        </w:tabs>
        <w:ind w:left="6480" w:hanging="360"/>
      </w:pPr>
      <w:rPr>
        <w:rFonts w:cs="Times New Roman"/>
      </w:rPr>
    </w:lvl>
  </w:abstractNum>
  <w:abstractNum w:abstractNumId="20">
    <w:nsid w:val="16BC5D2D"/>
    <w:multiLevelType w:val="multilevel"/>
    <w:tmpl w:val="B7B65D5A"/>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18580DA8"/>
    <w:multiLevelType w:val="multilevel"/>
    <w:tmpl w:val="ACD29746"/>
    <w:lvl w:ilvl="0">
      <w:start w:val="2"/>
      <w:numFmt w:val="decimal"/>
      <w:lvlText w:val="%1."/>
      <w:lvlJc w:val="left"/>
      <w:pPr>
        <w:ind w:left="360" w:hanging="360"/>
      </w:pPr>
      <w:rPr>
        <w:rFonts w:cs="Times New Roman"/>
      </w:rPr>
    </w:lvl>
    <w:lvl w:ilvl="1">
      <w:start w:val="3"/>
      <w:numFmt w:val="decimal"/>
      <w:isLgl/>
      <w:lvlText w:val="%1.%2."/>
      <w:lvlJc w:val="left"/>
      <w:pPr>
        <w:ind w:left="720" w:hanging="72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1080" w:hanging="108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440" w:hanging="144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800" w:hanging="1800"/>
      </w:pPr>
      <w:rPr>
        <w:rFonts w:cs="Times New Roman"/>
      </w:rPr>
    </w:lvl>
    <w:lvl w:ilvl="8">
      <w:start w:val="1"/>
      <w:numFmt w:val="decimal"/>
      <w:isLgl/>
      <w:lvlText w:val="%1.%2.%3.%4.%5.%6.%7.%8.%9."/>
      <w:lvlJc w:val="left"/>
      <w:pPr>
        <w:ind w:left="1800" w:hanging="1800"/>
      </w:pPr>
      <w:rPr>
        <w:rFonts w:cs="Times New Roman"/>
      </w:rPr>
    </w:lvl>
  </w:abstractNum>
  <w:abstractNum w:abstractNumId="22">
    <w:nsid w:val="18C02488"/>
    <w:multiLevelType w:val="hybridMultilevel"/>
    <w:tmpl w:val="5E565E20"/>
    <w:lvl w:ilvl="0" w:tplc="5294819A">
      <w:start w:val="1"/>
      <w:numFmt w:val="decimal"/>
      <w:lvlText w:val="%1."/>
      <w:lvlJc w:val="left"/>
      <w:pPr>
        <w:ind w:left="170" w:hanging="17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19034A6C"/>
    <w:multiLevelType w:val="multilevel"/>
    <w:tmpl w:val="99F24A02"/>
    <w:lvl w:ilvl="0">
      <w:start w:val="1"/>
      <w:numFmt w:val="decimal"/>
      <w:pStyle w:val="Heading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1978448E"/>
    <w:multiLevelType w:val="hybridMultilevel"/>
    <w:tmpl w:val="61CC5C36"/>
    <w:lvl w:ilvl="0" w:tplc="3BDA7A66">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1999319D"/>
    <w:multiLevelType w:val="hybridMultilevel"/>
    <w:tmpl w:val="24F8BB78"/>
    <w:lvl w:ilvl="0" w:tplc="89D6711C">
      <w:start w:val="1"/>
      <w:numFmt w:val="lowerLetter"/>
      <w:pStyle w:val="literowanie4"/>
      <w:lvlText w:val="%1)"/>
      <w:lvlJc w:val="left"/>
      <w:pPr>
        <w:tabs>
          <w:tab w:val="num" w:pos="1421"/>
        </w:tabs>
        <w:ind w:left="1421" w:hanging="341"/>
      </w:pPr>
      <w:rPr>
        <w:rFonts w:cs="Times New Roman"/>
      </w:rPr>
    </w:lvl>
    <w:lvl w:ilvl="1" w:tplc="A8F443D6">
      <w:start w:val="1"/>
      <w:numFmt w:val="decimal"/>
      <w:lvlText w:val="%2."/>
      <w:lvlJc w:val="left"/>
      <w:pPr>
        <w:tabs>
          <w:tab w:val="num" w:pos="1440"/>
        </w:tabs>
        <w:ind w:left="1440" w:hanging="360"/>
      </w:pPr>
      <w:rPr>
        <w:rFonts w:cs="Times New Roman"/>
      </w:rPr>
    </w:lvl>
    <w:lvl w:ilvl="2" w:tplc="D04C9F46">
      <w:start w:val="1"/>
      <w:numFmt w:val="decimal"/>
      <w:lvlText w:val="%3."/>
      <w:lvlJc w:val="left"/>
      <w:pPr>
        <w:tabs>
          <w:tab w:val="num" w:pos="2160"/>
        </w:tabs>
        <w:ind w:left="2160" w:hanging="360"/>
      </w:pPr>
      <w:rPr>
        <w:rFonts w:cs="Times New Roman"/>
      </w:rPr>
    </w:lvl>
    <w:lvl w:ilvl="3" w:tplc="D9B47F92">
      <w:start w:val="1"/>
      <w:numFmt w:val="decimal"/>
      <w:lvlText w:val="%4."/>
      <w:lvlJc w:val="left"/>
      <w:pPr>
        <w:tabs>
          <w:tab w:val="num" w:pos="2880"/>
        </w:tabs>
        <w:ind w:left="2880" w:hanging="360"/>
      </w:pPr>
      <w:rPr>
        <w:rFonts w:cs="Times New Roman"/>
      </w:rPr>
    </w:lvl>
    <w:lvl w:ilvl="4" w:tplc="6EA89A74">
      <w:start w:val="1"/>
      <w:numFmt w:val="decimal"/>
      <w:lvlText w:val="%5."/>
      <w:lvlJc w:val="left"/>
      <w:pPr>
        <w:tabs>
          <w:tab w:val="num" w:pos="3600"/>
        </w:tabs>
        <w:ind w:left="3600" w:hanging="360"/>
      </w:pPr>
      <w:rPr>
        <w:rFonts w:cs="Times New Roman"/>
      </w:rPr>
    </w:lvl>
    <w:lvl w:ilvl="5" w:tplc="EA5A16EA">
      <w:start w:val="1"/>
      <w:numFmt w:val="decimal"/>
      <w:lvlText w:val="%6."/>
      <w:lvlJc w:val="left"/>
      <w:pPr>
        <w:tabs>
          <w:tab w:val="num" w:pos="4320"/>
        </w:tabs>
        <w:ind w:left="4320" w:hanging="360"/>
      </w:pPr>
      <w:rPr>
        <w:rFonts w:cs="Times New Roman"/>
      </w:rPr>
    </w:lvl>
    <w:lvl w:ilvl="6" w:tplc="55506874">
      <w:start w:val="1"/>
      <w:numFmt w:val="decimal"/>
      <w:lvlText w:val="%7."/>
      <w:lvlJc w:val="left"/>
      <w:pPr>
        <w:tabs>
          <w:tab w:val="num" w:pos="5040"/>
        </w:tabs>
        <w:ind w:left="5040" w:hanging="360"/>
      </w:pPr>
      <w:rPr>
        <w:rFonts w:cs="Times New Roman"/>
      </w:rPr>
    </w:lvl>
    <w:lvl w:ilvl="7" w:tplc="86C831B6">
      <w:start w:val="1"/>
      <w:numFmt w:val="decimal"/>
      <w:lvlText w:val="%8."/>
      <w:lvlJc w:val="left"/>
      <w:pPr>
        <w:tabs>
          <w:tab w:val="num" w:pos="5760"/>
        </w:tabs>
        <w:ind w:left="5760" w:hanging="360"/>
      </w:pPr>
      <w:rPr>
        <w:rFonts w:cs="Times New Roman"/>
      </w:rPr>
    </w:lvl>
    <w:lvl w:ilvl="8" w:tplc="788AC520">
      <w:start w:val="1"/>
      <w:numFmt w:val="decimal"/>
      <w:lvlText w:val="%9."/>
      <w:lvlJc w:val="left"/>
      <w:pPr>
        <w:tabs>
          <w:tab w:val="num" w:pos="6480"/>
        </w:tabs>
        <w:ind w:left="6480" w:hanging="360"/>
      </w:pPr>
      <w:rPr>
        <w:rFonts w:cs="Times New Roman"/>
      </w:rPr>
    </w:lvl>
  </w:abstractNum>
  <w:abstractNum w:abstractNumId="26">
    <w:nsid w:val="19B02337"/>
    <w:multiLevelType w:val="hybridMultilevel"/>
    <w:tmpl w:val="9A36A81A"/>
    <w:lvl w:ilvl="0" w:tplc="4D960B10">
      <w:start w:val="1"/>
      <w:numFmt w:val="bullet"/>
      <w:lvlText w:val=""/>
      <w:lvlJc w:val="left"/>
      <w:pPr>
        <w:ind w:left="1004"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7">
    <w:nsid w:val="19E3491E"/>
    <w:multiLevelType w:val="hybridMultilevel"/>
    <w:tmpl w:val="9E103F4E"/>
    <w:lvl w:ilvl="0" w:tplc="604A5E40">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nsid w:val="1BB94780"/>
    <w:multiLevelType w:val="multilevel"/>
    <w:tmpl w:val="8E527020"/>
    <w:lvl w:ilvl="0">
      <w:start w:val="15"/>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1C26161C"/>
    <w:multiLevelType w:val="hybridMultilevel"/>
    <w:tmpl w:val="56402B5C"/>
    <w:lvl w:ilvl="0" w:tplc="BABEA6C8">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1E683726"/>
    <w:multiLevelType w:val="multilevel"/>
    <w:tmpl w:val="E0301F3E"/>
    <w:lvl w:ilvl="0">
      <w:start w:val="10"/>
      <w:numFmt w:val="decimal"/>
      <w:lvlText w:val="%1."/>
      <w:lvlJc w:val="left"/>
      <w:pPr>
        <w:tabs>
          <w:tab w:val="num" w:pos="465"/>
        </w:tabs>
        <w:ind w:left="465" w:hanging="46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1">
    <w:nsid w:val="1F1E6846"/>
    <w:multiLevelType w:val="hybridMultilevel"/>
    <w:tmpl w:val="39BC3E08"/>
    <w:lvl w:ilvl="0" w:tplc="7456844E">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21ED37FD"/>
    <w:multiLevelType w:val="hybridMultilevel"/>
    <w:tmpl w:val="C682E61C"/>
    <w:lvl w:ilvl="0" w:tplc="FFFFFFFF">
      <w:start w:val="1"/>
      <w:numFmt w:val="decimal"/>
      <w:lvlText w:val="%1)"/>
      <w:lvlJc w:val="left"/>
      <w:pPr>
        <w:tabs>
          <w:tab w:val="num" w:pos="720"/>
        </w:tabs>
        <w:ind w:left="700" w:hanging="34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3">
    <w:nsid w:val="22375670"/>
    <w:multiLevelType w:val="hybridMultilevel"/>
    <w:tmpl w:val="72963E0E"/>
    <w:lvl w:ilvl="0" w:tplc="455AE0E4">
      <w:start w:val="2"/>
      <w:numFmt w:val="decimal"/>
      <w:lvlText w:val="%1."/>
      <w:lvlJc w:val="left"/>
      <w:pPr>
        <w:ind w:left="720" w:hanging="360"/>
      </w:pPr>
      <w:rPr>
        <w:rFonts w:cs="Times New Roman"/>
      </w:rPr>
    </w:lvl>
    <w:lvl w:ilvl="1" w:tplc="0B3654C2">
      <w:start w:val="7"/>
      <w:numFmt w:val="bullet"/>
      <w:lvlText w:val=""/>
      <w:lvlJc w:val="left"/>
      <w:pPr>
        <w:ind w:left="1440" w:hanging="360"/>
      </w:pPr>
      <w:rPr>
        <w:rFonts w:ascii="Symbol" w:eastAsia="Times New Roman"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nsid w:val="229C7A68"/>
    <w:multiLevelType w:val="hybridMultilevel"/>
    <w:tmpl w:val="0910140A"/>
    <w:lvl w:ilvl="0" w:tplc="106AFA92">
      <w:start w:val="1"/>
      <w:numFmt w:val="upp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23A93900"/>
    <w:multiLevelType w:val="hybridMultilevel"/>
    <w:tmpl w:val="FF340EB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24161FFB"/>
    <w:multiLevelType w:val="hybridMultilevel"/>
    <w:tmpl w:val="14A0978A"/>
    <w:lvl w:ilvl="0" w:tplc="FFFFFFFF">
      <w:start w:val="1"/>
      <w:numFmt w:val="decimal"/>
      <w:lvlText w:val="%1."/>
      <w:lvlJc w:val="left"/>
      <w:pPr>
        <w:tabs>
          <w:tab w:val="num" w:pos="480"/>
        </w:tabs>
        <w:ind w:left="480" w:hanging="360"/>
      </w:pPr>
      <w:rPr>
        <w:rFonts w:cs="Times New Roman" w:hint="default"/>
        <w:b/>
        <w:i w:val="0"/>
      </w:rPr>
    </w:lvl>
    <w:lvl w:ilvl="1" w:tplc="FFFFFFFF">
      <w:start w:val="2"/>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nsid w:val="248949D6"/>
    <w:multiLevelType w:val="multilevel"/>
    <w:tmpl w:val="01627072"/>
    <w:lvl w:ilvl="0">
      <w:start w:val="11"/>
      <w:numFmt w:val="decimal"/>
      <w:lvlText w:val="%1."/>
      <w:lvlJc w:val="left"/>
      <w:pPr>
        <w:tabs>
          <w:tab w:val="num" w:pos="660"/>
        </w:tabs>
        <w:ind w:left="660" w:hanging="420"/>
      </w:pPr>
      <w:rPr>
        <w:rFonts w:cs="Times New Roman" w:hint="default"/>
      </w:rPr>
    </w:lvl>
    <w:lvl w:ilvl="1">
      <w:start w:val="1"/>
      <w:numFmt w:val="decimal"/>
      <w:lvlText w:val="%1.%2."/>
      <w:lvlJc w:val="left"/>
      <w:pPr>
        <w:tabs>
          <w:tab w:val="num" w:pos="720"/>
        </w:tabs>
        <w:ind w:left="720" w:hanging="720"/>
      </w:pPr>
      <w:rPr>
        <w:rFonts w:cs="Times New Roman" w:hint="default"/>
        <w:strike w:val="0"/>
        <w:u w:val="no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25154DD9"/>
    <w:multiLevelType w:val="multilevel"/>
    <w:tmpl w:val="55C6015C"/>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1068" w:hanging="360"/>
      </w:pPr>
      <w:rPr>
        <w:rFonts w:cs="Times New Roman"/>
      </w:rPr>
    </w:lvl>
    <w:lvl w:ilvl="2">
      <w:start w:val="1"/>
      <w:numFmt w:val="decimal"/>
      <w:isLgl/>
      <w:lvlText w:val="%1.%2.%3."/>
      <w:lvlJc w:val="left"/>
      <w:pPr>
        <w:ind w:left="1776" w:hanging="720"/>
      </w:pPr>
      <w:rPr>
        <w:rFonts w:cs="Times New Roman"/>
      </w:rPr>
    </w:lvl>
    <w:lvl w:ilvl="3">
      <w:start w:val="1"/>
      <w:numFmt w:val="decimal"/>
      <w:isLgl/>
      <w:lvlText w:val="%1.%2.%3.%4."/>
      <w:lvlJc w:val="left"/>
      <w:pPr>
        <w:ind w:left="2124" w:hanging="720"/>
      </w:pPr>
      <w:rPr>
        <w:rFonts w:cs="Times New Roman"/>
      </w:rPr>
    </w:lvl>
    <w:lvl w:ilvl="4">
      <w:start w:val="1"/>
      <w:numFmt w:val="decimal"/>
      <w:isLgl/>
      <w:lvlText w:val="%1.%2.%3.%4.%5."/>
      <w:lvlJc w:val="left"/>
      <w:pPr>
        <w:ind w:left="2832" w:hanging="1080"/>
      </w:pPr>
      <w:rPr>
        <w:rFonts w:cs="Times New Roman"/>
      </w:rPr>
    </w:lvl>
    <w:lvl w:ilvl="5">
      <w:start w:val="1"/>
      <w:numFmt w:val="decimal"/>
      <w:isLgl/>
      <w:lvlText w:val="%1.%2.%3.%4.%5.%6."/>
      <w:lvlJc w:val="left"/>
      <w:pPr>
        <w:ind w:left="3180" w:hanging="1080"/>
      </w:pPr>
      <w:rPr>
        <w:rFonts w:cs="Times New Roman"/>
      </w:rPr>
    </w:lvl>
    <w:lvl w:ilvl="6">
      <w:start w:val="1"/>
      <w:numFmt w:val="decimal"/>
      <w:isLgl/>
      <w:lvlText w:val="%1.%2.%3.%4.%5.%6.%7."/>
      <w:lvlJc w:val="left"/>
      <w:pPr>
        <w:ind w:left="3888" w:hanging="1440"/>
      </w:pPr>
      <w:rPr>
        <w:rFonts w:cs="Times New Roman"/>
      </w:rPr>
    </w:lvl>
    <w:lvl w:ilvl="7">
      <w:start w:val="1"/>
      <w:numFmt w:val="decimal"/>
      <w:isLgl/>
      <w:lvlText w:val="%1.%2.%3.%4.%5.%6.%7.%8."/>
      <w:lvlJc w:val="left"/>
      <w:pPr>
        <w:ind w:left="4236" w:hanging="1440"/>
      </w:pPr>
      <w:rPr>
        <w:rFonts w:cs="Times New Roman"/>
      </w:rPr>
    </w:lvl>
    <w:lvl w:ilvl="8">
      <w:start w:val="1"/>
      <w:numFmt w:val="decimal"/>
      <w:isLgl/>
      <w:lvlText w:val="%1.%2.%3.%4.%5.%6.%7.%8.%9."/>
      <w:lvlJc w:val="left"/>
      <w:pPr>
        <w:ind w:left="4944" w:hanging="1800"/>
      </w:pPr>
      <w:rPr>
        <w:rFonts w:cs="Times New Roman"/>
      </w:rPr>
    </w:lvl>
  </w:abstractNum>
  <w:abstractNum w:abstractNumId="39">
    <w:nsid w:val="272E5A62"/>
    <w:multiLevelType w:val="hybridMultilevel"/>
    <w:tmpl w:val="98E63A24"/>
    <w:lvl w:ilvl="0" w:tplc="E720591E">
      <w:start w:val="3"/>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nsid w:val="2A926778"/>
    <w:multiLevelType w:val="multilevel"/>
    <w:tmpl w:val="6AE89E06"/>
    <w:lvl w:ilvl="0">
      <w:start w:val="1"/>
      <w:numFmt w:val="decimal"/>
      <w:lvlText w:val="%1."/>
      <w:lvlJc w:val="left"/>
      <w:pPr>
        <w:ind w:left="720" w:hanging="360"/>
      </w:pPr>
      <w:rPr>
        <w:rFonts w:ascii="Arial" w:hAnsi="Arial" w:cs="Arial" w:hint="default"/>
      </w:rPr>
    </w:lvl>
    <w:lvl w:ilvl="1">
      <w:start w:val="1"/>
      <w:numFmt w:val="decimal"/>
      <w:lvlText w:val="%2)"/>
      <w:lvlJc w:val="left"/>
      <w:pPr>
        <w:ind w:left="1068" w:hanging="360"/>
      </w:pPr>
      <w:rPr>
        <w:rFonts w:cs="Times New Roman"/>
      </w:rPr>
    </w:lvl>
    <w:lvl w:ilvl="2">
      <w:start w:val="1"/>
      <w:numFmt w:val="decimal"/>
      <w:isLgl/>
      <w:lvlText w:val="%1.%2.%3."/>
      <w:lvlJc w:val="left"/>
      <w:pPr>
        <w:ind w:left="1776" w:hanging="720"/>
      </w:pPr>
      <w:rPr>
        <w:rFonts w:cs="Times New Roman"/>
      </w:rPr>
    </w:lvl>
    <w:lvl w:ilvl="3">
      <w:start w:val="1"/>
      <w:numFmt w:val="decimal"/>
      <w:isLgl/>
      <w:lvlText w:val="%1.%2.%3.%4."/>
      <w:lvlJc w:val="left"/>
      <w:pPr>
        <w:ind w:left="2124" w:hanging="720"/>
      </w:pPr>
      <w:rPr>
        <w:rFonts w:cs="Times New Roman"/>
      </w:rPr>
    </w:lvl>
    <w:lvl w:ilvl="4">
      <w:start w:val="1"/>
      <w:numFmt w:val="decimal"/>
      <w:isLgl/>
      <w:lvlText w:val="%1.%2.%3.%4.%5."/>
      <w:lvlJc w:val="left"/>
      <w:pPr>
        <w:ind w:left="2832" w:hanging="1080"/>
      </w:pPr>
      <w:rPr>
        <w:rFonts w:cs="Times New Roman"/>
      </w:rPr>
    </w:lvl>
    <w:lvl w:ilvl="5">
      <w:start w:val="1"/>
      <w:numFmt w:val="decimal"/>
      <w:isLgl/>
      <w:lvlText w:val="%1.%2.%3.%4.%5.%6."/>
      <w:lvlJc w:val="left"/>
      <w:pPr>
        <w:ind w:left="3180" w:hanging="1080"/>
      </w:pPr>
      <w:rPr>
        <w:rFonts w:cs="Times New Roman"/>
      </w:rPr>
    </w:lvl>
    <w:lvl w:ilvl="6">
      <w:start w:val="1"/>
      <w:numFmt w:val="decimal"/>
      <w:isLgl/>
      <w:lvlText w:val="%1.%2.%3.%4.%5.%6.%7."/>
      <w:lvlJc w:val="left"/>
      <w:pPr>
        <w:ind w:left="3888" w:hanging="1440"/>
      </w:pPr>
      <w:rPr>
        <w:rFonts w:cs="Times New Roman"/>
      </w:rPr>
    </w:lvl>
    <w:lvl w:ilvl="7">
      <w:start w:val="1"/>
      <w:numFmt w:val="decimal"/>
      <w:isLgl/>
      <w:lvlText w:val="%1.%2.%3.%4.%5.%6.%7.%8."/>
      <w:lvlJc w:val="left"/>
      <w:pPr>
        <w:ind w:left="4236" w:hanging="1440"/>
      </w:pPr>
      <w:rPr>
        <w:rFonts w:cs="Times New Roman"/>
      </w:rPr>
    </w:lvl>
    <w:lvl w:ilvl="8">
      <w:start w:val="1"/>
      <w:numFmt w:val="decimal"/>
      <w:isLgl/>
      <w:lvlText w:val="%1.%2.%3.%4.%5.%6.%7.%8.%9."/>
      <w:lvlJc w:val="left"/>
      <w:pPr>
        <w:ind w:left="4944" w:hanging="1800"/>
      </w:pPr>
      <w:rPr>
        <w:rFonts w:cs="Times New Roman"/>
      </w:rPr>
    </w:lvl>
  </w:abstractNum>
  <w:abstractNum w:abstractNumId="41">
    <w:nsid w:val="2E470C84"/>
    <w:multiLevelType w:val="hybridMultilevel"/>
    <w:tmpl w:val="8D8EEECC"/>
    <w:lvl w:ilvl="0" w:tplc="04150017">
      <w:start w:val="1"/>
      <w:numFmt w:val="lowerLetter"/>
      <w:lvlText w:val="%1)"/>
      <w:lvlJc w:val="left"/>
      <w:pPr>
        <w:ind w:left="1004" w:hanging="360"/>
      </w:pPr>
      <w:rPr>
        <w:rFonts w:cs="Times New Roman"/>
      </w:rPr>
    </w:lvl>
    <w:lvl w:ilvl="1" w:tplc="04150019">
      <w:start w:val="1"/>
      <w:numFmt w:val="lowerLetter"/>
      <w:lvlText w:val="%2."/>
      <w:lvlJc w:val="left"/>
      <w:pPr>
        <w:ind w:left="1778"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nsid w:val="2FCC5320"/>
    <w:multiLevelType w:val="hybridMultilevel"/>
    <w:tmpl w:val="7B20E0C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32E82BF1"/>
    <w:multiLevelType w:val="hybridMultilevel"/>
    <w:tmpl w:val="F8EE760C"/>
    <w:lvl w:ilvl="0" w:tplc="37DA0B56">
      <w:start w:val="4"/>
      <w:numFmt w:val="decimal"/>
      <w:lvlText w:val="%1."/>
      <w:lvlJc w:val="left"/>
      <w:pPr>
        <w:tabs>
          <w:tab w:val="num" w:pos="1080"/>
        </w:tabs>
        <w:ind w:left="108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340C64CB"/>
    <w:multiLevelType w:val="hybridMultilevel"/>
    <w:tmpl w:val="28B29194"/>
    <w:lvl w:ilvl="0" w:tplc="4D960B1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nsid w:val="350F49EE"/>
    <w:multiLevelType w:val="hybridMultilevel"/>
    <w:tmpl w:val="F31AF77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355D61C7"/>
    <w:multiLevelType w:val="hybridMultilevel"/>
    <w:tmpl w:val="AD483F3A"/>
    <w:lvl w:ilvl="0" w:tplc="FCC6BE3A">
      <w:start w:val="2"/>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374A56E7"/>
    <w:multiLevelType w:val="hybridMultilevel"/>
    <w:tmpl w:val="E3D4FE2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39CC7704"/>
    <w:multiLevelType w:val="hybridMultilevel"/>
    <w:tmpl w:val="48343EA8"/>
    <w:lvl w:ilvl="0" w:tplc="4D960B10">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9">
    <w:nsid w:val="39D67852"/>
    <w:multiLevelType w:val="hybridMultilevel"/>
    <w:tmpl w:val="554CC75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39D84CEB"/>
    <w:multiLevelType w:val="multilevel"/>
    <w:tmpl w:val="FB3E18DC"/>
    <w:lvl w:ilvl="0">
      <w:start w:val="1"/>
      <w:numFmt w:val="decimal"/>
      <w:lvlText w:val="%1."/>
      <w:lvlJc w:val="left"/>
      <w:pPr>
        <w:tabs>
          <w:tab w:val="num" w:pos="1320"/>
        </w:tabs>
        <w:ind w:left="1320" w:hanging="360"/>
      </w:pPr>
      <w:rPr>
        <w:rFonts w:cs="Times New Roman" w:hint="default"/>
        <w:b w:val="0"/>
        <w:sz w:val="18"/>
        <w:szCs w:val="18"/>
      </w:rPr>
    </w:lvl>
    <w:lvl w:ilvl="1">
      <w:start w:val="3"/>
      <w:numFmt w:val="decimal"/>
      <w:isLgl/>
      <w:lvlText w:val="%1.%2"/>
      <w:lvlJc w:val="left"/>
      <w:pPr>
        <w:tabs>
          <w:tab w:val="num" w:pos="1695"/>
        </w:tabs>
        <w:ind w:left="1695" w:hanging="375"/>
      </w:pPr>
      <w:rPr>
        <w:rFonts w:ascii="Arial" w:hAnsi="Arial" w:cs="Times New Roman" w:hint="default"/>
      </w:rPr>
    </w:lvl>
    <w:lvl w:ilvl="2">
      <w:start w:val="1"/>
      <w:numFmt w:val="decimal"/>
      <w:isLgl/>
      <w:lvlText w:val="%1.%2.%3"/>
      <w:lvlJc w:val="left"/>
      <w:pPr>
        <w:tabs>
          <w:tab w:val="num" w:pos="3000"/>
        </w:tabs>
        <w:ind w:left="3000" w:hanging="720"/>
      </w:pPr>
      <w:rPr>
        <w:rFonts w:ascii="Arial" w:hAnsi="Arial" w:cs="Times New Roman" w:hint="default"/>
      </w:rPr>
    </w:lvl>
    <w:lvl w:ilvl="3">
      <w:start w:val="1"/>
      <w:numFmt w:val="decimal"/>
      <w:isLgl/>
      <w:lvlText w:val="%1.%2.%3.%4"/>
      <w:lvlJc w:val="left"/>
      <w:pPr>
        <w:tabs>
          <w:tab w:val="num" w:pos="3960"/>
        </w:tabs>
        <w:ind w:left="3960" w:hanging="720"/>
      </w:pPr>
      <w:rPr>
        <w:rFonts w:ascii="Arial" w:hAnsi="Arial" w:cs="Times New Roman" w:hint="default"/>
      </w:rPr>
    </w:lvl>
    <w:lvl w:ilvl="4">
      <w:start w:val="1"/>
      <w:numFmt w:val="decimal"/>
      <w:isLgl/>
      <w:lvlText w:val="%1.%2.%3.%4.%5"/>
      <w:lvlJc w:val="left"/>
      <w:pPr>
        <w:tabs>
          <w:tab w:val="num" w:pos="5280"/>
        </w:tabs>
        <w:ind w:left="5280" w:hanging="1080"/>
      </w:pPr>
      <w:rPr>
        <w:rFonts w:ascii="Arial" w:hAnsi="Arial" w:cs="Times New Roman" w:hint="default"/>
      </w:rPr>
    </w:lvl>
    <w:lvl w:ilvl="5">
      <w:start w:val="1"/>
      <w:numFmt w:val="decimal"/>
      <w:isLgl/>
      <w:lvlText w:val="%1.%2.%3.%4.%5.%6"/>
      <w:lvlJc w:val="left"/>
      <w:pPr>
        <w:tabs>
          <w:tab w:val="num" w:pos="6240"/>
        </w:tabs>
        <w:ind w:left="6240" w:hanging="1080"/>
      </w:pPr>
      <w:rPr>
        <w:rFonts w:ascii="Arial" w:hAnsi="Arial" w:cs="Times New Roman" w:hint="default"/>
      </w:rPr>
    </w:lvl>
    <w:lvl w:ilvl="6">
      <w:start w:val="1"/>
      <w:numFmt w:val="decimal"/>
      <w:isLgl/>
      <w:lvlText w:val="%1.%2.%3.%4.%5.%6.%7"/>
      <w:lvlJc w:val="left"/>
      <w:pPr>
        <w:tabs>
          <w:tab w:val="num" w:pos="7560"/>
        </w:tabs>
        <w:ind w:left="7560" w:hanging="1440"/>
      </w:pPr>
      <w:rPr>
        <w:rFonts w:ascii="Arial" w:hAnsi="Arial" w:cs="Times New Roman" w:hint="default"/>
      </w:rPr>
    </w:lvl>
    <w:lvl w:ilvl="7">
      <w:start w:val="1"/>
      <w:numFmt w:val="decimal"/>
      <w:isLgl/>
      <w:lvlText w:val="%1.%2.%3.%4.%5.%6.%7.%8"/>
      <w:lvlJc w:val="left"/>
      <w:pPr>
        <w:tabs>
          <w:tab w:val="num" w:pos="8520"/>
        </w:tabs>
        <w:ind w:left="8520" w:hanging="1440"/>
      </w:pPr>
      <w:rPr>
        <w:rFonts w:ascii="Arial" w:hAnsi="Arial" w:cs="Times New Roman" w:hint="default"/>
      </w:rPr>
    </w:lvl>
    <w:lvl w:ilvl="8">
      <w:start w:val="1"/>
      <w:numFmt w:val="decimal"/>
      <w:isLgl/>
      <w:lvlText w:val="%1.%2.%3.%4.%5.%6.%7.%8.%9"/>
      <w:lvlJc w:val="left"/>
      <w:pPr>
        <w:tabs>
          <w:tab w:val="num" w:pos="9840"/>
        </w:tabs>
        <w:ind w:left="9840" w:hanging="1800"/>
      </w:pPr>
      <w:rPr>
        <w:rFonts w:ascii="Arial" w:hAnsi="Arial" w:cs="Times New Roman" w:hint="default"/>
      </w:rPr>
    </w:lvl>
  </w:abstractNum>
  <w:abstractNum w:abstractNumId="51">
    <w:nsid w:val="3BC11F60"/>
    <w:multiLevelType w:val="hybridMultilevel"/>
    <w:tmpl w:val="FA32F2A0"/>
    <w:lvl w:ilvl="0" w:tplc="6CF211DE">
      <w:start w:val="1"/>
      <w:numFmt w:val="decimal"/>
      <w:lvlText w:val="%1)"/>
      <w:lvlJc w:val="left"/>
      <w:pPr>
        <w:ind w:left="720" w:hanging="360"/>
      </w:pPr>
      <w:rPr>
        <w:rFonts w:cs="Times New Roman"/>
        <w:color w:val="auto"/>
      </w:rPr>
    </w:lvl>
    <w:lvl w:ilvl="1" w:tplc="EC88BB16">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2">
    <w:nsid w:val="3D6C069F"/>
    <w:multiLevelType w:val="hybridMultilevel"/>
    <w:tmpl w:val="67D0FE4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4">
    <w:nsid w:val="443A3932"/>
    <w:multiLevelType w:val="hybridMultilevel"/>
    <w:tmpl w:val="2724DCA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44455906"/>
    <w:multiLevelType w:val="multilevel"/>
    <w:tmpl w:val="1A2419B4"/>
    <w:lvl w:ilvl="0">
      <w:start w:val="3"/>
      <w:numFmt w:val="decimal"/>
      <w:lvlText w:val="%1."/>
      <w:lvlJc w:val="left"/>
      <w:pPr>
        <w:tabs>
          <w:tab w:val="num" w:pos="360"/>
        </w:tabs>
        <w:ind w:left="340" w:hanging="340"/>
      </w:pPr>
      <w:rPr>
        <w:rFonts w:cs="Times New Roman"/>
      </w:rPr>
    </w:lvl>
    <w:lvl w:ilvl="1">
      <w:start w:val="1"/>
      <w:numFmt w:val="bullet"/>
      <w:lvlText w:val=""/>
      <w:lvlJc w:val="left"/>
      <w:pPr>
        <w:ind w:left="720" w:hanging="720"/>
      </w:pPr>
      <w:rPr>
        <w:rFonts w:ascii="Symbol" w:hAnsi="Symbol" w:hint="default"/>
      </w:rPr>
    </w:lvl>
    <w:lvl w:ilvl="2">
      <w:start w:val="1"/>
      <w:numFmt w:val="decimal"/>
      <w:isLgl/>
      <w:lvlText w:val="%1.%2.%3."/>
      <w:lvlJc w:val="left"/>
      <w:pPr>
        <w:ind w:left="1400" w:hanging="720"/>
      </w:pPr>
      <w:rPr>
        <w:rFonts w:cs="Times New Roman"/>
      </w:rPr>
    </w:lvl>
    <w:lvl w:ilvl="3">
      <w:start w:val="1"/>
      <w:numFmt w:val="decimal"/>
      <w:isLgl/>
      <w:lvlText w:val="%1.%2.%3.%4."/>
      <w:lvlJc w:val="left"/>
      <w:pPr>
        <w:ind w:left="2100" w:hanging="1080"/>
      </w:pPr>
      <w:rPr>
        <w:rFonts w:cs="Times New Roman"/>
      </w:rPr>
    </w:lvl>
    <w:lvl w:ilvl="4">
      <w:start w:val="1"/>
      <w:numFmt w:val="decimal"/>
      <w:isLgl/>
      <w:lvlText w:val="%1.%2.%3.%4.%5."/>
      <w:lvlJc w:val="left"/>
      <w:pPr>
        <w:ind w:left="2440" w:hanging="1080"/>
      </w:pPr>
      <w:rPr>
        <w:rFonts w:cs="Times New Roman"/>
      </w:rPr>
    </w:lvl>
    <w:lvl w:ilvl="5">
      <w:start w:val="1"/>
      <w:numFmt w:val="decimal"/>
      <w:isLgl/>
      <w:lvlText w:val="%1.%2.%3.%4.%5.%6."/>
      <w:lvlJc w:val="left"/>
      <w:pPr>
        <w:ind w:left="3140" w:hanging="1440"/>
      </w:pPr>
      <w:rPr>
        <w:rFonts w:cs="Times New Roman"/>
      </w:rPr>
    </w:lvl>
    <w:lvl w:ilvl="6">
      <w:start w:val="1"/>
      <w:numFmt w:val="decimal"/>
      <w:isLgl/>
      <w:lvlText w:val="%1.%2.%3.%4.%5.%6.%7."/>
      <w:lvlJc w:val="left"/>
      <w:pPr>
        <w:ind w:left="3480" w:hanging="1440"/>
      </w:pPr>
      <w:rPr>
        <w:rFonts w:cs="Times New Roman"/>
      </w:rPr>
    </w:lvl>
    <w:lvl w:ilvl="7">
      <w:start w:val="1"/>
      <w:numFmt w:val="decimal"/>
      <w:isLgl/>
      <w:lvlText w:val="%1.%2.%3.%4.%5.%6.%7.%8."/>
      <w:lvlJc w:val="left"/>
      <w:pPr>
        <w:ind w:left="4180" w:hanging="1800"/>
      </w:pPr>
      <w:rPr>
        <w:rFonts w:cs="Times New Roman"/>
      </w:rPr>
    </w:lvl>
    <w:lvl w:ilvl="8">
      <w:start w:val="1"/>
      <w:numFmt w:val="decimal"/>
      <w:isLgl/>
      <w:lvlText w:val="%1.%2.%3.%4.%5.%6.%7.%8.%9."/>
      <w:lvlJc w:val="left"/>
      <w:pPr>
        <w:ind w:left="4520" w:hanging="1800"/>
      </w:pPr>
      <w:rPr>
        <w:rFonts w:cs="Times New Roman"/>
      </w:rPr>
    </w:lvl>
  </w:abstractNum>
  <w:abstractNum w:abstractNumId="56">
    <w:nsid w:val="47A13C63"/>
    <w:multiLevelType w:val="hybridMultilevel"/>
    <w:tmpl w:val="2440378A"/>
    <w:lvl w:ilvl="0" w:tplc="4D960B1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7">
    <w:nsid w:val="4A11449E"/>
    <w:multiLevelType w:val="multilevel"/>
    <w:tmpl w:val="B9EE982E"/>
    <w:lvl w:ilvl="0">
      <w:start w:val="8"/>
      <w:numFmt w:val="decimal"/>
      <w:lvlText w:val="%1."/>
      <w:lvlJc w:val="left"/>
      <w:pPr>
        <w:tabs>
          <w:tab w:val="num" w:pos="360"/>
        </w:tabs>
        <w:ind w:left="360" w:hanging="360"/>
      </w:pPr>
      <w:rPr>
        <w:rFonts w:cs="Times New Roman" w:hint="default"/>
        <w:sz w:val="18"/>
        <w:szCs w:val="18"/>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8">
    <w:nsid w:val="4A542E8C"/>
    <w:multiLevelType w:val="multilevel"/>
    <w:tmpl w:val="CD1AF34E"/>
    <w:lvl w:ilvl="0">
      <w:start w:val="1"/>
      <w:numFmt w:val="decimal"/>
      <w:lvlText w:val="%1."/>
      <w:lvlJc w:val="left"/>
      <w:pPr>
        <w:ind w:left="360" w:hanging="360"/>
      </w:pPr>
      <w:rPr>
        <w:rFonts w:cs="Times New Roman" w:hint="default"/>
        <w:b w:val="0"/>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b w:val="0"/>
      </w:rPr>
    </w:lvl>
    <w:lvl w:ilvl="3">
      <w:start w:val="1"/>
      <w:numFmt w:val="lowerLetter"/>
      <w:lvlText w:val="%4)"/>
      <w:lvlJc w:val="left"/>
      <w:pPr>
        <w:ind w:left="2040" w:hanging="1080"/>
      </w:pPr>
      <w:rPr>
        <w:rFonts w:ascii="Tahoma" w:eastAsia="Times New Roman" w:hAnsi="Tahoma" w:cs="Tahoma"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9">
    <w:nsid w:val="4B345F51"/>
    <w:multiLevelType w:val="multilevel"/>
    <w:tmpl w:val="F5B850BE"/>
    <w:lvl w:ilvl="0">
      <w:start w:val="9"/>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0">
    <w:nsid w:val="4E53048F"/>
    <w:multiLevelType w:val="hybridMultilevel"/>
    <w:tmpl w:val="06924B4C"/>
    <w:lvl w:ilvl="0" w:tplc="04150011">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nsid w:val="509B1F56"/>
    <w:multiLevelType w:val="hybridMultilevel"/>
    <w:tmpl w:val="DE1EC120"/>
    <w:lvl w:ilvl="0" w:tplc="4D960B1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2">
    <w:nsid w:val="525C5623"/>
    <w:multiLevelType w:val="multilevel"/>
    <w:tmpl w:val="3FE6BDE2"/>
    <w:lvl w:ilvl="0">
      <w:start w:val="11"/>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3">
    <w:nsid w:val="531F18B1"/>
    <w:multiLevelType w:val="hybridMultilevel"/>
    <w:tmpl w:val="0BBC8240"/>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4">
    <w:nsid w:val="534B36BD"/>
    <w:multiLevelType w:val="hybridMultilevel"/>
    <w:tmpl w:val="5B240CFC"/>
    <w:lvl w:ilvl="0" w:tplc="4B3CBD6E">
      <w:start w:val="1"/>
      <w:numFmt w:val="lowerLetter"/>
      <w:lvlText w:val="%1)"/>
      <w:lvlJc w:val="left"/>
      <w:pPr>
        <w:ind w:left="1429" w:hanging="360"/>
      </w:pPr>
      <w:rPr>
        <w:rFonts w:cs="Times New Roman" w:hint="default"/>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65">
    <w:nsid w:val="54807FD0"/>
    <w:multiLevelType w:val="hybridMultilevel"/>
    <w:tmpl w:val="E0F23D44"/>
    <w:lvl w:ilvl="0" w:tplc="36E0A300">
      <w:start w:val="1"/>
      <w:numFmt w:val="decimal"/>
      <w:lvlText w:val="%1."/>
      <w:lvlJc w:val="left"/>
      <w:pPr>
        <w:ind w:left="720" w:hanging="360"/>
      </w:pPr>
      <w:rPr>
        <w:rFonts w:ascii="Arial" w:hAnsi="Arial" w:cs="Arial" w:hint="default"/>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58160C2D"/>
    <w:multiLevelType w:val="hybridMultilevel"/>
    <w:tmpl w:val="7564EFAC"/>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7">
    <w:nsid w:val="58AA41D6"/>
    <w:multiLevelType w:val="hybridMultilevel"/>
    <w:tmpl w:val="26BEB682"/>
    <w:lvl w:ilvl="0" w:tplc="4D960B1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8">
    <w:nsid w:val="59D9101E"/>
    <w:multiLevelType w:val="multilevel"/>
    <w:tmpl w:val="1916D264"/>
    <w:lvl w:ilvl="0">
      <w:start w:val="1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strike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9">
    <w:nsid w:val="59DA4316"/>
    <w:multiLevelType w:val="hybridMultilevel"/>
    <w:tmpl w:val="FB80E7E4"/>
    <w:lvl w:ilvl="0" w:tplc="4C2A775E">
      <w:start w:val="1"/>
      <w:numFmt w:val="decimal"/>
      <w:lvlText w:val="%1)"/>
      <w:lvlJc w:val="left"/>
      <w:pPr>
        <w:tabs>
          <w:tab w:val="num" w:pos="1200"/>
        </w:tabs>
        <w:ind w:left="1180" w:hanging="340"/>
      </w:pPr>
      <w:rPr>
        <w:rFonts w:cs="Times New Roman"/>
      </w:rPr>
    </w:lvl>
    <w:lvl w:ilvl="1" w:tplc="04150019">
      <w:start w:val="1"/>
      <w:numFmt w:val="lowerLetter"/>
      <w:lvlText w:val="%2."/>
      <w:lvlJc w:val="left"/>
      <w:pPr>
        <w:tabs>
          <w:tab w:val="num" w:pos="1785"/>
        </w:tabs>
        <w:ind w:left="1785"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0">
    <w:nsid w:val="5B594008"/>
    <w:multiLevelType w:val="hybridMultilevel"/>
    <w:tmpl w:val="2110C280"/>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1">
    <w:nsid w:val="5B8370AB"/>
    <w:multiLevelType w:val="multilevel"/>
    <w:tmpl w:val="2D0C749A"/>
    <w:lvl w:ilvl="0">
      <w:start w:val="9"/>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2">
    <w:nsid w:val="5DE01AB9"/>
    <w:multiLevelType w:val="hybridMultilevel"/>
    <w:tmpl w:val="3C90C4CC"/>
    <w:lvl w:ilvl="0" w:tplc="A86CCD1A">
      <w:start w:val="1"/>
      <w:numFmt w:val="decimal"/>
      <w:lvlText w:val="%1."/>
      <w:lvlJc w:val="left"/>
      <w:pPr>
        <w:tabs>
          <w:tab w:val="num" w:pos="1080"/>
        </w:tabs>
        <w:ind w:left="1080" w:hanging="360"/>
      </w:pPr>
      <w:rPr>
        <w:rFonts w:cs="Times New Roman" w:hint="default"/>
        <w:b w:val="0"/>
      </w:rPr>
    </w:lvl>
    <w:lvl w:ilvl="1" w:tplc="4B3CBD6E">
      <w:start w:val="1"/>
      <w:numFmt w:val="lowerLetter"/>
      <w:lvlText w:val="%2)"/>
      <w:lvlJc w:val="left"/>
      <w:pPr>
        <w:tabs>
          <w:tab w:val="num" w:pos="1440"/>
        </w:tabs>
        <w:ind w:left="1440" w:hanging="360"/>
      </w:pPr>
      <w:rPr>
        <w:rFonts w:cs="Times New Roman" w:hint="default"/>
        <w:b w:val="0"/>
      </w:rPr>
    </w:lvl>
    <w:lvl w:ilvl="2" w:tplc="80884986">
      <w:start w:val="1"/>
      <w:numFmt w:val="decimal"/>
      <w:lvlText w:val="%3)"/>
      <w:lvlJc w:val="right"/>
      <w:pPr>
        <w:tabs>
          <w:tab w:val="num" w:pos="2160"/>
        </w:tabs>
        <w:ind w:left="2160" w:hanging="180"/>
      </w:pPr>
      <w:rPr>
        <w:rFonts w:ascii="Tahoma" w:eastAsia="Times New Roman" w:hAnsi="Tahoma" w:cs="Tahoma"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nsid w:val="614E30A1"/>
    <w:multiLevelType w:val="hybridMultilevel"/>
    <w:tmpl w:val="3F54F27E"/>
    <w:lvl w:ilvl="0" w:tplc="B4D027B8">
      <w:start w:val="1"/>
      <w:numFmt w:val="none"/>
      <w:pStyle w:val="literowanie"/>
      <w:lvlText w:val=""/>
      <w:lvlJc w:val="left"/>
      <w:pPr>
        <w:tabs>
          <w:tab w:val="num" w:pos="1020"/>
        </w:tabs>
        <w:ind w:left="1020" w:hanging="510"/>
      </w:pPr>
      <w:rPr>
        <w:rFonts w:cs="Times New Roman" w:hint="default"/>
      </w:rPr>
    </w:lvl>
    <w:lvl w:ilvl="1" w:tplc="4066FC94">
      <w:start w:val="1"/>
      <w:numFmt w:val="lowerLetter"/>
      <w:lvlText w:val="%2)"/>
      <w:lvlJc w:val="left"/>
      <w:pPr>
        <w:tabs>
          <w:tab w:val="num" w:pos="1740"/>
        </w:tabs>
        <w:ind w:left="1740" w:hanging="510"/>
      </w:pPr>
      <w:rPr>
        <w:rFonts w:cs="Times New Roman" w:hint="default"/>
      </w:rPr>
    </w:lvl>
    <w:lvl w:ilvl="2" w:tplc="6DC0C53E" w:tentative="1">
      <w:start w:val="1"/>
      <w:numFmt w:val="lowerRoman"/>
      <w:lvlText w:val="%3."/>
      <w:lvlJc w:val="right"/>
      <w:pPr>
        <w:tabs>
          <w:tab w:val="num" w:pos="2310"/>
        </w:tabs>
        <w:ind w:left="2310" w:hanging="180"/>
      </w:pPr>
      <w:rPr>
        <w:rFonts w:cs="Times New Roman"/>
      </w:rPr>
    </w:lvl>
    <w:lvl w:ilvl="3" w:tplc="7646CDA6" w:tentative="1">
      <w:start w:val="1"/>
      <w:numFmt w:val="decimal"/>
      <w:lvlText w:val="%4."/>
      <w:lvlJc w:val="left"/>
      <w:pPr>
        <w:tabs>
          <w:tab w:val="num" w:pos="3030"/>
        </w:tabs>
        <w:ind w:left="3030" w:hanging="360"/>
      </w:pPr>
      <w:rPr>
        <w:rFonts w:cs="Times New Roman"/>
      </w:rPr>
    </w:lvl>
    <w:lvl w:ilvl="4" w:tplc="E6B0799C" w:tentative="1">
      <w:start w:val="1"/>
      <w:numFmt w:val="lowerLetter"/>
      <w:lvlText w:val="%5."/>
      <w:lvlJc w:val="left"/>
      <w:pPr>
        <w:tabs>
          <w:tab w:val="num" w:pos="3750"/>
        </w:tabs>
        <w:ind w:left="3750" w:hanging="360"/>
      </w:pPr>
      <w:rPr>
        <w:rFonts w:cs="Times New Roman"/>
      </w:rPr>
    </w:lvl>
    <w:lvl w:ilvl="5" w:tplc="B19A1858" w:tentative="1">
      <w:start w:val="1"/>
      <w:numFmt w:val="lowerRoman"/>
      <w:lvlText w:val="%6."/>
      <w:lvlJc w:val="right"/>
      <w:pPr>
        <w:tabs>
          <w:tab w:val="num" w:pos="4470"/>
        </w:tabs>
        <w:ind w:left="4470" w:hanging="180"/>
      </w:pPr>
      <w:rPr>
        <w:rFonts w:cs="Times New Roman"/>
      </w:rPr>
    </w:lvl>
    <w:lvl w:ilvl="6" w:tplc="529CB3E2" w:tentative="1">
      <w:start w:val="1"/>
      <w:numFmt w:val="decimal"/>
      <w:lvlText w:val="%7."/>
      <w:lvlJc w:val="left"/>
      <w:pPr>
        <w:tabs>
          <w:tab w:val="num" w:pos="5190"/>
        </w:tabs>
        <w:ind w:left="5190" w:hanging="360"/>
      </w:pPr>
      <w:rPr>
        <w:rFonts w:cs="Times New Roman"/>
      </w:rPr>
    </w:lvl>
    <w:lvl w:ilvl="7" w:tplc="8880FDC4" w:tentative="1">
      <w:start w:val="1"/>
      <w:numFmt w:val="lowerLetter"/>
      <w:lvlText w:val="%8."/>
      <w:lvlJc w:val="left"/>
      <w:pPr>
        <w:tabs>
          <w:tab w:val="num" w:pos="5910"/>
        </w:tabs>
        <w:ind w:left="5910" w:hanging="360"/>
      </w:pPr>
      <w:rPr>
        <w:rFonts w:cs="Times New Roman"/>
      </w:rPr>
    </w:lvl>
    <w:lvl w:ilvl="8" w:tplc="F7B0C960" w:tentative="1">
      <w:start w:val="1"/>
      <w:numFmt w:val="lowerRoman"/>
      <w:lvlText w:val="%9."/>
      <w:lvlJc w:val="right"/>
      <w:pPr>
        <w:tabs>
          <w:tab w:val="num" w:pos="6630"/>
        </w:tabs>
        <w:ind w:left="6630" w:hanging="180"/>
      </w:pPr>
      <w:rPr>
        <w:rFonts w:cs="Times New Roman"/>
      </w:rPr>
    </w:lvl>
  </w:abstractNum>
  <w:abstractNum w:abstractNumId="74">
    <w:nsid w:val="63A32195"/>
    <w:multiLevelType w:val="hybridMultilevel"/>
    <w:tmpl w:val="349E212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nsid w:val="651F322B"/>
    <w:multiLevelType w:val="hybridMultilevel"/>
    <w:tmpl w:val="AAD8CBDE"/>
    <w:lvl w:ilvl="0" w:tplc="04150011">
      <w:start w:val="1"/>
      <w:numFmt w:val="decimal"/>
      <w:lvlText w:val="%1)"/>
      <w:lvlJc w:val="left"/>
      <w:pPr>
        <w:ind w:left="1004"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6">
    <w:nsid w:val="65373B9F"/>
    <w:multiLevelType w:val="hybridMultilevel"/>
    <w:tmpl w:val="ECAAE872"/>
    <w:lvl w:ilvl="0" w:tplc="DA6A9CE6">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7">
    <w:nsid w:val="68DF7C19"/>
    <w:multiLevelType w:val="multilevel"/>
    <w:tmpl w:val="CECC20BE"/>
    <w:lvl w:ilvl="0">
      <w:start w:val="20"/>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40" w:hanging="720"/>
      </w:pPr>
      <w:rPr>
        <w:rFonts w:ascii="Tahoma" w:hAnsi="Tahoma" w:cs="Tahoma" w:hint="default"/>
        <w:sz w:val="18"/>
        <w:szCs w:val="18"/>
      </w:rPr>
    </w:lvl>
    <w:lvl w:ilvl="2">
      <w:start w:val="6"/>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ascii="Tahoma" w:hAnsi="Tahoma" w:cs="Tahoma" w:hint="default"/>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78">
    <w:nsid w:val="697C05F8"/>
    <w:multiLevelType w:val="multilevel"/>
    <w:tmpl w:val="4D72830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9">
    <w:nsid w:val="69FD6A80"/>
    <w:multiLevelType w:val="hybridMultilevel"/>
    <w:tmpl w:val="DAAEEA64"/>
    <w:lvl w:ilvl="0" w:tplc="04150011">
      <w:start w:val="1"/>
      <w:numFmt w:val="decimal"/>
      <w:lvlText w:val="%1)"/>
      <w:lvlJc w:val="left"/>
      <w:pPr>
        <w:ind w:left="1202"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0">
    <w:nsid w:val="6ABE57E8"/>
    <w:multiLevelType w:val="hybridMultilevel"/>
    <w:tmpl w:val="7476457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nsid w:val="6AFC00CF"/>
    <w:multiLevelType w:val="multilevel"/>
    <w:tmpl w:val="4F5E2368"/>
    <w:lvl w:ilvl="0">
      <w:start w:val="7"/>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2">
    <w:nsid w:val="6BCD7128"/>
    <w:multiLevelType w:val="hybridMultilevel"/>
    <w:tmpl w:val="B78264E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nsid w:val="6D63415B"/>
    <w:multiLevelType w:val="hybridMultilevel"/>
    <w:tmpl w:val="C33EA2AE"/>
    <w:lvl w:ilvl="0" w:tplc="BB624C12">
      <w:start w:val="5"/>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4">
    <w:nsid w:val="72C841DB"/>
    <w:multiLevelType w:val="multilevel"/>
    <w:tmpl w:val="36024622"/>
    <w:lvl w:ilvl="0">
      <w:start w:val="1"/>
      <w:numFmt w:val="decimal"/>
      <w:lvlText w:val="%1."/>
      <w:lvlJc w:val="left"/>
      <w:pPr>
        <w:ind w:left="720" w:hanging="360"/>
      </w:pPr>
      <w:rPr>
        <w:rFonts w:cs="Times New Roman"/>
        <w:b w:val="0"/>
        <w:i w:val="0"/>
      </w:rPr>
    </w:lvl>
    <w:lvl w:ilvl="1">
      <w:start w:val="1"/>
      <w:numFmt w:val="decimal"/>
      <w:isLgl/>
      <w:lvlText w:val="%1.%2."/>
      <w:lvlJc w:val="left"/>
      <w:pPr>
        <w:ind w:left="1068" w:hanging="360"/>
      </w:pPr>
      <w:rPr>
        <w:rFonts w:cs="Times New Roman"/>
      </w:rPr>
    </w:lvl>
    <w:lvl w:ilvl="2">
      <w:start w:val="1"/>
      <w:numFmt w:val="decimal"/>
      <w:isLgl/>
      <w:lvlText w:val="%1.%2.%3."/>
      <w:lvlJc w:val="left"/>
      <w:pPr>
        <w:ind w:left="1776" w:hanging="720"/>
      </w:pPr>
      <w:rPr>
        <w:rFonts w:cs="Times New Roman"/>
      </w:rPr>
    </w:lvl>
    <w:lvl w:ilvl="3">
      <w:start w:val="1"/>
      <w:numFmt w:val="decimal"/>
      <w:isLgl/>
      <w:lvlText w:val="%1.%2.%3.%4."/>
      <w:lvlJc w:val="left"/>
      <w:pPr>
        <w:ind w:left="2124" w:hanging="720"/>
      </w:pPr>
      <w:rPr>
        <w:rFonts w:cs="Times New Roman"/>
      </w:rPr>
    </w:lvl>
    <w:lvl w:ilvl="4">
      <w:start w:val="1"/>
      <w:numFmt w:val="decimal"/>
      <w:isLgl/>
      <w:lvlText w:val="%1.%2.%3.%4.%5."/>
      <w:lvlJc w:val="left"/>
      <w:pPr>
        <w:ind w:left="2832" w:hanging="1080"/>
      </w:pPr>
      <w:rPr>
        <w:rFonts w:cs="Times New Roman"/>
      </w:rPr>
    </w:lvl>
    <w:lvl w:ilvl="5">
      <w:start w:val="1"/>
      <w:numFmt w:val="decimal"/>
      <w:isLgl/>
      <w:lvlText w:val="%1.%2.%3.%4.%5.%6."/>
      <w:lvlJc w:val="left"/>
      <w:pPr>
        <w:ind w:left="3180" w:hanging="1080"/>
      </w:pPr>
      <w:rPr>
        <w:rFonts w:cs="Times New Roman"/>
      </w:rPr>
    </w:lvl>
    <w:lvl w:ilvl="6">
      <w:start w:val="1"/>
      <w:numFmt w:val="decimal"/>
      <w:isLgl/>
      <w:lvlText w:val="%1.%2.%3.%4.%5.%6.%7."/>
      <w:lvlJc w:val="left"/>
      <w:pPr>
        <w:ind w:left="3888" w:hanging="1440"/>
      </w:pPr>
      <w:rPr>
        <w:rFonts w:cs="Times New Roman"/>
      </w:rPr>
    </w:lvl>
    <w:lvl w:ilvl="7">
      <w:start w:val="1"/>
      <w:numFmt w:val="decimal"/>
      <w:isLgl/>
      <w:lvlText w:val="%1.%2.%3.%4.%5.%6.%7.%8."/>
      <w:lvlJc w:val="left"/>
      <w:pPr>
        <w:ind w:left="4236" w:hanging="1440"/>
      </w:pPr>
      <w:rPr>
        <w:rFonts w:cs="Times New Roman"/>
      </w:rPr>
    </w:lvl>
    <w:lvl w:ilvl="8">
      <w:start w:val="1"/>
      <w:numFmt w:val="decimal"/>
      <w:isLgl/>
      <w:lvlText w:val="%1.%2.%3.%4.%5.%6.%7.%8.%9."/>
      <w:lvlJc w:val="left"/>
      <w:pPr>
        <w:ind w:left="4944" w:hanging="1800"/>
      </w:pPr>
      <w:rPr>
        <w:rFonts w:cs="Times New Roman"/>
      </w:rPr>
    </w:lvl>
  </w:abstractNum>
  <w:abstractNum w:abstractNumId="85">
    <w:nsid w:val="737D4312"/>
    <w:multiLevelType w:val="hybridMultilevel"/>
    <w:tmpl w:val="F60828F6"/>
    <w:lvl w:ilvl="0" w:tplc="4C2A775E">
      <w:start w:val="1"/>
      <w:numFmt w:val="decimal"/>
      <w:lvlText w:val="%1)"/>
      <w:lvlJc w:val="left"/>
      <w:pPr>
        <w:tabs>
          <w:tab w:val="num" w:pos="180"/>
        </w:tabs>
        <w:ind w:left="160" w:hanging="340"/>
      </w:pPr>
      <w:rPr>
        <w:rFonts w:cs="Times New Roman"/>
      </w:rPr>
    </w:lvl>
    <w:lvl w:ilvl="1" w:tplc="04150019">
      <w:start w:val="1"/>
      <w:numFmt w:val="lowerLetter"/>
      <w:lvlText w:val="%2."/>
      <w:lvlJc w:val="left"/>
      <w:pPr>
        <w:tabs>
          <w:tab w:val="num" w:pos="900"/>
        </w:tabs>
        <w:ind w:left="90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6">
    <w:nsid w:val="772C19D0"/>
    <w:multiLevelType w:val="hybridMultilevel"/>
    <w:tmpl w:val="E0DCEDFC"/>
    <w:lvl w:ilvl="0" w:tplc="04150017">
      <w:start w:val="1"/>
      <w:numFmt w:val="lowerLetter"/>
      <w:lvlText w:val="%1)"/>
      <w:lvlJc w:val="left"/>
      <w:pPr>
        <w:ind w:left="144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nsid w:val="783B53EC"/>
    <w:multiLevelType w:val="multilevel"/>
    <w:tmpl w:val="77EE85AE"/>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8">
    <w:nsid w:val="7BCB5F6E"/>
    <w:multiLevelType w:val="hybridMultilevel"/>
    <w:tmpl w:val="3050BB8C"/>
    <w:lvl w:ilvl="0" w:tplc="6BF89166">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nsid w:val="7C9B0C1D"/>
    <w:multiLevelType w:val="multilevel"/>
    <w:tmpl w:val="56E4F47E"/>
    <w:lvl w:ilvl="0">
      <w:start w:val="1"/>
      <w:numFmt w:val="decimal"/>
      <w:lvlText w:val="%1."/>
      <w:lvlJc w:val="left"/>
      <w:pPr>
        <w:ind w:left="1856" w:hanging="360"/>
      </w:pPr>
      <w:rPr>
        <w:rFonts w:ascii="Arial" w:hAnsi="Arial" w:cs="Arial" w:hint="default"/>
        <w:color w:val="auto"/>
      </w:rPr>
    </w:lvl>
    <w:lvl w:ilvl="1">
      <w:start w:val="1"/>
      <w:numFmt w:val="decimal"/>
      <w:isLgl/>
      <w:lvlText w:val="%1.%2."/>
      <w:lvlJc w:val="left"/>
      <w:pPr>
        <w:ind w:left="2204" w:hanging="360"/>
      </w:pPr>
      <w:rPr>
        <w:rFonts w:cs="Times New Roman"/>
      </w:rPr>
    </w:lvl>
    <w:lvl w:ilvl="2">
      <w:start w:val="1"/>
      <w:numFmt w:val="decimal"/>
      <w:isLgl/>
      <w:lvlText w:val="%1.%2.%3."/>
      <w:lvlJc w:val="left"/>
      <w:pPr>
        <w:ind w:left="2912" w:hanging="720"/>
      </w:pPr>
      <w:rPr>
        <w:rFonts w:cs="Times New Roman"/>
      </w:rPr>
    </w:lvl>
    <w:lvl w:ilvl="3">
      <w:start w:val="1"/>
      <w:numFmt w:val="decimal"/>
      <w:isLgl/>
      <w:lvlText w:val="%1.%2.%3.%4."/>
      <w:lvlJc w:val="left"/>
      <w:pPr>
        <w:ind w:left="3260" w:hanging="720"/>
      </w:pPr>
      <w:rPr>
        <w:rFonts w:cs="Times New Roman"/>
      </w:rPr>
    </w:lvl>
    <w:lvl w:ilvl="4">
      <w:start w:val="1"/>
      <w:numFmt w:val="decimal"/>
      <w:isLgl/>
      <w:lvlText w:val="%1.%2.%3.%4.%5."/>
      <w:lvlJc w:val="left"/>
      <w:pPr>
        <w:ind w:left="3968" w:hanging="1080"/>
      </w:pPr>
      <w:rPr>
        <w:rFonts w:cs="Times New Roman"/>
      </w:rPr>
    </w:lvl>
    <w:lvl w:ilvl="5">
      <w:start w:val="1"/>
      <w:numFmt w:val="decimal"/>
      <w:isLgl/>
      <w:lvlText w:val="%1.%2.%3.%4.%5.%6."/>
      <w:lvlJc w:val="left"/>
      <w:pPr>
        <w:ind w:left="4316" w:hanging="1080"/>
      </w:pPr>
      <w:rPr>
        <w:rFonts w:cs="Times New Roman"/>
      </w:rPr>
    </w:lvl>
    <w:lvl w:ilvl="6">
      <w:start w:val="1"/>
      <w:numFmt w:val="decimal"/>
      <w:isLgl/>
      <w:lvlText w:val="%1.%2.%3.%4.%5.%6.%7."/>
      <w:lvlJc w:val="left"/>
      <w:pPr>
        <w:ind w:left="5024" w:hanging="1440"/>
      </w:pPr>
      <w:rPr>
        <w:rFonts w:cs="Times New Roman"/>
      </w:rPr>
    </w:lvl>
    <w:lvl w:ilvl="7">
      <w:start w:val="1"/>
      <w:numFmt w:val="decimal"/>
      <w:isLgl/>
      <w:lvlText w:val="%1.%2.%3.%4.%5.%6.%7.%8."/>
      <w:lvlJc w:val="left"/>
      <w:pPr>
        <w:ind w:left="5372" w:hanging="1440"/>
      </w:pPr>
      <w:rPr>
        <w:rFonts w:cs="Times New Roman"/>
      </w:rPr>
    </w:lvl>
    <w:lvl w:ilvl="8">
      <w:start w:val="1"/>
      <w:numFmt w:val="decimal"/>
      <w:isLgl/>
      <w:lvlText w:val="%1.%2.%3.%4.%5.%6.%7.%8.%9."/>
      <w:lvlJc w:val="left"/>
      <w:pPr>
        <w:ind w:left="6080" w:hanging="1800"/>
      </w:pPr>
      <w:rPr>
        <w:rFonts w:cs="Times New Roman"/>
      </w:rPr>
    </w:lvl>
  </w:abstractNum>
  <w:abstractNum w:abstractNumId="90">
    <w:nsid w:val="7CF47BA3"/>
    <w:multiLevelType w:val="hybridMultilevel"/>
    <w:tmpl w:val="0986A372"/>
    <w:lvl w:ilvl="0" w:tplc="4E78AC72">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nsid w:val="7D22478A"/>
    <w:multiLevelType w:val="hybridMultilevel"/>
    <w:tmpl w:val="FA6E01C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nsid w:val="7E375C39"/>
    <w:multiLevelType w:val="multilevel"/>
    <w:tmpl w:val="70BEAE70"/>
    <w:lvl w:ilvl="0">
      <w:start w:val="21"/>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3">
    <w:nsid w:val="7F77529F"/>
    <w:multiLevelType w:val="hybridMultilevel"/>
    <w:tmpl w:val="42C4CD6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nsid w:val="7F9130DA"/>
    <w:multiLevelType w:val="multilevel"/>
    <w:tmpl w:val="37E01D5A"/>
    <w:lvl w:ilvl="0">
      <w:start w:val="9"/>
      <w:numFmt w:val="decimal"/>
      <w:lvlText w:val="%1."/>
      <w:lvlJc w:val="left"/>
      <w:pPr>
        <w:tabs>
          <w:tab w:val="num" w:pos="465"/>
        </w:tabs>
        <w:ind w:left="465" w:hanging="465"/>
      </w:pPr>
      <w:rPr>
        <w:rFonts w:cs="Times New Roman" w:hint="default"/>
        <w:u w:val="single"/>
      </w:rPr>
    </w:lvl>
    <w:lvl w:ilvl="1">
      <w:start w:val="1"/>
      <w:numFmt w:val="decimal"/>
      <w:lvlText w:val="%1.%2."/>
      <w:lvlJc w:val="left"/>
      <w:pPr>
        <w:tabs>
          <w:tab w:val="num" w:pos="720"/>
        </w:tabs>
        <w:ind w:left="720" w:hanging="720"/>
      </w:pPr>
      <w:rPr>
        <w:rFonts w:cs="Times New Roman" w:hint="default"/>
        <w:u w:val="single"/>
      </w:rPr>
    </w:lvl>
    <w:lvl w:ilvl="2">
      <w:start w:val="2"/>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1080"/>
        </w:tabs>
        <w:ind w:left="1080" w:hanging="1080"/>
      </w:pPr>
      <w:rPr>
        <w:rFonts w:cs="Times New Roman" w:hint="default"/>
        <w:u w:val="single"/>
      </w:rPr>
    </w:lvl>
    <w:lvl w:ilvl="4">
      <w:start w:val="1"/>
      <w:numFmt w:val="decimal"/>
      <w:lvlText w:val="%1.%2.%3.%4.%5."/>
      <w:lvlJc w:val="left"/>
      <w:pPr>
        <w:tabs>
          <w:tab w:val="num" w:pos="1080"/>
        </w:tabs>
        <w:ind w:left="1080" w:hanging="1080"/>
      </w:pPr>
      <w:rPr>
        <w:rFonts w:cs="Times New Roman" w:hint="default"/>
        <w:u w:val="single"/>
      </w:rPr>
    </w:lvl>
    <w:lvl w:ilvl="5">
      <w:start w:val="1"/>
      <w:numFmt w:val="decimal"/>
      <w:lvlText w:val="%1.%2.%3.%4.%5.%6."/>
      <w:lvlJc w:val="left"/>
      <w:pPr>
        <w:tabs>
          <w:tab w:val="num" w:pos="1440"/>
        </w:tabs>
        <w:ind w:left="1440" w:hanging="1440"/>
      </w:pPr>
      <w:rPr>
        <w:rFonts w:cs="Times New Roman" w:hint="default"/>
        <w:u w:val="single"/>
      </w:rPr>
    </w:lvl>
    <w:lvl w:ilvl="6">
      <w:start w:val="1"/>
      <w:numFmt w:val="decimal"/>
      <w:lvlText w:val="%1.%2.%3.%4.%5.%6.%7."/>
      <w:lvlJc w:val="left"/>
      <w:pPr>
        <w:tabs>
          <w:tab w:val="num" w:pos="1440"/>
        </w:tabs>
        <w:ind w:left="1440" w:hanging="1440"/>
      </w:pPr>
      <w:rPr>
        <w:rFonts w:cs="Times New Roman" w:hint="default"/>
        <w:u w:val="single"/>
      </w:rPr>
    </w:lvl>
    <w:lvl w:ilvl="7">
      <w:start w:val="1"/>
      <w:numFmt w:val="decimal"/>
      <w:lvlText w:val="%1.%2.%3.%4.%5.%6.%7.%8."/>
      <w:lvlJc w:val="left"/>
      <w:pPr>
        <w:tabs>
          <w:tab w:val="num" w:pos="1800"/>
        </w:tabs>
        <w:ind w:left="1800" w:hanging="1800"/>
      </w:pPr>
      <w:rPr>
        <w:rFonts w:cs="Times New Roman" w:hint="default"/>
        <w:u w:val="single"/>
      </w:rPr>
    </w:lvl>
    <w:lvl w:ilvl="8">
      <w:start w:val="1"/>
      <w:numFmt w:val="decimal"/>
      <w:lvlText w:val="%1.%2.%3.%4.%5.%6.%7.%8.%9."/>
      <w:lvlJc w:val="left"/>
      <w:pPr>
        <w:tabs>
          <w:tab w:val="num" w:pos="1800"/>
        </w:tabs>
        <w:ind w:left="1800" w:hanging="1800"/>
      </w:pPr>
      <w:rPr>
        <w:rFonts w:cs="Times New Roman" w:hint="default"/>
        <w:u w:val="single"/>
      </w:rPr>
    </w:lvl>
  </w:abstractNum>
  <w:abstractNum w:abstractNumId="95">
    <w:nsid w:val="7F983D12"/>
    <w:multiLevelType w:val="hybridMultilevel"/>
    <w:tmpl w:val="5EEE2A70"/>
    <w:lvl w:ilvl="0" w:tplc="0415000F">
      <w:start w:val="1"/>
      <w:numFmt w:val="decimal"/>
      <w:lvlText w:val="%1."/>
      <w:lvlJc w:val="left"/>
      <w:pPr>
        <w:ind w:left="720" w:hanging="360"/>
      </w:pPr>
      <w:rPr>
        <w:rFonts w:cs="Times New Roman"/>
      </w:rPr>
    </w:lvl>
    <w:lvl w:ilvl="1" w:tplc="04150011">
      <w:start w:val="1"/>
      <w:numFmt w:val="decimal"/>
      <w:lvlText w:val="%2)"/>
      <w:lvlJc w:val="left"/>
      <w:pPr>
        <w:ind w:left="1495"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2"/>
  </w:num>
  <w:num w:numId="5">
    <w:abstractNumId w:val="23"/>
  </w:num>
  <w:num w:numId="6">
    <w:abstractNumId w:val="36"/>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3"/>
  </w:num>
  <w:num w:numId="10">
    <w:abstractNumId w:val="53"/>
  </w:num>
  <w:num w:numId="11">
    <w:abstractNumId w:val="31"/>
  </w:num>
  <w:num w:numId="12">
    <w:abstractNumId w:val="22"/>
  </w:num>
  <w:num w:numId="13">
    <w:abstractNumId w:val="50"/>
  </w:num>
  <w:num w:numId="14">
    <w:abstractNumId w:val="17"/>
  </w:num>
  <w:num w:numId="15">
    <w:abstractNumId w:val="9"/>
  </w:num>
  <w:num w:numId="16">
    <w:abstractNumId w:val="78"/>
  </w:num>
  <w:num w:numId="17">
    <w:abstractNumId w:val="58"/>
  </w:num>
  <w:num w:numId="18">
    <w:abstractNumId w:val="57"/>
  </w:num>
  <w:num w:numId="19">
    <w:abstractNumId w:val="94"/>
  </w:num>
  <w:num w:numId="20">
    <w:abstractNumId w:val="59"/>
  </w:num>
  <w:num w:numId="21">
    <w:abstractNumId w:val="71"/>
  </w:num>
  <w:num w:numId="22">
    <w:abstractNumId w:val="30"/>
  </w:num>
  <w:num w:numId="23">
    <w:abstractNumId w:val="37"/>
  </w:num>
  <w:num w:numId="24">
    <w:abstractNumId w:val="28"/>
  </w:num>
  <w:num w:numId="25">
    <w:abstractNumId w:val="20"/>
  </w:num>
  <w:num w:numId="26">
    <w:abstractNumId w:val="77"/>
  </w:num>
  <w:num w:numId="27">
    <w:abstractNumId w:val="92"/>
  </w:num>
  <w:num w:numId="28">
    <w:abstractNumId w:val="82"/>
  </w:num>
  <w:num w:numId="29">
    <w:abstractNumId w:val="47"/>
  </w:num>
  <w:num w:numId="30">
    <w:abstractNumId w:val="74"/>
  </w:num>
  <w:num w:numId="31">
    <w:abstractNumId w:val="45"/>
  </w:num>
  <w:num w:numId="32">
    <w:abstractNumId w:val="42"/>
  </w:num>
  <w:num w:numId="33">
    <w:abstractNumId w:val="91"/>
  </w:num>
  <w:num w:numId="34">
    <w:abstractNumId w:val="52"/>
  </w:num>
  <w:num w:numId="35">
    <w:abstractNumId w:val="54"/>
  </w:num>
  <w:num w:numId="36">
    <w:abstractNumId w:val="80"/>
  </w:num>
  <w:num w:numId="37">
    <w:abstractNumId w:val="87"/>
  </w:num>
  <w:num w:numId="38">
    <w:abstractNumId w:val="72"/>
  </w:num>
  <w:num w:numId="39">
    <w:abstractNumId w:val="60"/>
  </w:num>
  <w:num w:numId="40">
    <w:abstractNumId w:val="34"/>
  </w:num>
  <w:num w:numId="41">
    <w:abstractNumId w:val="49"/>
  </w:num>
  <w:num w:numId="42">
    <w:abstractNumId w:val="93"/>
  </w:num>
  <w:num w:numId="43">
    <w:abstractNumId w:val="16"/>
  </w:num>
  <w:num w:numId="44">
    <w:abstractNumId w:val="61"/>
  </w:num>
  <w:num w:numId="45">
    <w:abstractNumId w:val="12"/>
  </w:num>
  <w:num w:numId="46">
    <w:abstractNumId w:val="65"/>
  </w:num>
  <w:num w:numId="47">
    <w:abstractNumId w:val="8"/>
  </w:num>
  <w:num w:numId="48">
    <w:abstractNumId w:val="88"/>
  </w:num>
  <w:num w:numId="49">
    <w:abstractNumId w:val="90"/>
  </w:num>
  <w:num w:numId="50">
    <w:abstractNumId w:val="64"/>
  </w:num>
  <w:num w:numId="51">
    <w:abstractNumId w:val="56"/>
  </w:num>
  <w:num w:numId="52">
    <w:abstractNumId w:val="35"/>
  </w:num>
  <w:num w:numId="53">
    <w:abstractNumId w:val="46"/>
  </w:num>
  <w:num w:numId="54">
    <w:abstractNumId w:val="13"/>
  </w:num>
  <w:num w:numId="55">
    <w:abstractNumId w:val="66"/>
  </w:num>
  <w:num w:numId="56">
    <w:abstractNumId w:val="10"/>
  </w:num>
  <w:num w:numId="57">
    <w:abstractNumId w:val="48"/>
  </w:num>
  <w:num w:numId="58">
    <w:abstractNumId w:val="44"/>
  </w:num>
  <w:num w:numId="59">
    <w:abstractNumId w:val="86"/>
  </w:num>
  <w:num w:numId="60">
    <w:abstractNumId w:val="43"/>
  </w:num>
  <w:num w:numId="61">
    <w:abstractNumId w:val="67"/>
  </w:num>
  <w:num w:numId="6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5"/>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3"/>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1"/>
  </w:num>
  <w:num w:numId="92">
    <w:abstractNumId w:val="62"/>
  </w:num>
  <w:num w:numId="93">
    <w:abstractNumId w:val="68"/>
  </w:num>
  <w:num w:numId="94">
    <w:abstractNumId w:val="11"/>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76B6"/>
    <w:rsid w:val="00000979"/>
    <w:rsid w:val="00000A67"/>
    <w:rsid w:val="00000A83"/>
    <w:rsid w:val="00000F01"/>
    <w:rsid w:val="00001566"/>
    <w:rsid w:val="000017C9"/>
    <w:rsid w:val="00001AC6"/>
    <w:rsid w:val="00002206"/>
    <w:rsid w:val="0000222D"/>
    <w:rsid w:val="00002BF8"/>
    <w:rsid w:val="00002C20"/>
    <w:rsid w:val="000033F5"/>
    <w:rsid w:val="00003B92"/>
    <w:rsid w:val="0000492B"/>
    <w:rsid w:val="00004A84"/>
    <w:rsid w:val="00004CAA"/>
    <w:rsid w:val="00005332"/>
    <w:rsid w:val="00005848"/>
    <w:rsid w:val="00006783"/>
    <w:rsid w:val="0000685F"/>
    <w:rsid w:val="00006C69"/>
    <w:rsid w:val="000070BA"/>
    <w:rsid w:val="00010735"/>
    <w:rsid w:val="00010E16"/>
    <w:rsid w:val="000111B5"/>
    <w:rsid w:val="0001138C"/>
    <w:rsid w:val="00011869"/>
    <w:rsid w:val="000119D3"/>
    <w:rsid w:val="000125D2"/>
    <w:rsid w:val="00012A2D"/>
    <w:rsid w:val="00013310"/>
    <w:rsid w:val="00013F90"/>
    <w:rsid w:val="00014DC5"/>
    <w:rsid w:val="00014EF3"/>
    <w:rsid w:val="00015AE3"/>
    <w:rsid w:val="000162F8"/>
    <w:rsid w:val="000169B1"/>
    <w:rsid w:val="00020CA7"/>
    <w:rsid w:val="00020F6B"/>
    <w:rsid w:val="00021055"/>
    <w:rsid w:val="00021567"/>
    <w:rsid w:val="00021875"/>
    <w:rsid w:val="000218E9"/>
    <w:rsid w:val="00022E2F"/>
    <w:rsid w:val="00022F4D"/>
    <w:rsid w:val="00023CDC"/>
    <w:rsid w:val="00023FBD"/>
    <w:rsid w:val="000240B9"/>
    <w:rsid w:val="000241C3"/>
    <w:rsid w:val="000242B6"/>
    <w:rsid w:val="0002442A"/>
    <w:rsid w:val="00024957"/>
    <w:rsid w:val="000249C3"/>
    <w:rsid w:val="00024C83"/>
    <w:rsid w:val="000252AF"/>
    <w:rsid w:val="00025C8D"/>
    <w:rsid w:val="00025DC1"/>
    <w:rsid w:val="00027ED1"/>
    <w:rsid w:val="000307A0"/>
    <w:rsid w:val="00030993"/>
    <w:rsid w:val="0003149F"/>
    <w:rsid w:val="000314FE"/>
    <w:rsid w:val="00031526"/>
    <w:rsid w:val="00031B35"/>
    <w:rsid w:val="000326C8"/>
    <w:rsid w:val="00032B35"/>
    <w:rsid w:val="0003372B"/>
    <w:rsid w:val="00033AE4"/>
    <w:rsid w:val="00033DDA"/>
    <w:rsid w:val="00035636"/>
    <w:rsid w:val="000356CB"/>
    <w:rsid w:val="00036541"/>
    <w:rsid w:val="0003697D"/>
    <w:rsid w:val="00037330"/>
    <w:rsid w:val="00037338"/>
    <w:rsid w:val="00037774"/>
    <w:rsid w:val="000378B9"/>
    <w:rsid w:val="00037A52"/>
    <w:rsid w:val="0004006E"/>
    <w:rsid w:val="00040376"/>
    <w:rsid w:val="0004059B"/>
    <w:rsid w:val="00040A51"/>
    <w:rsid w:val="00040C56"/>
    <w:rsid w:val="00041113"/>
    <w:rsid w:val="0004112B"/>
    <w:rsid w:val="000411FD"/>
    <w:rsid w:val="00041446"/>
    <w:rsid w:val="00041AD6"/>
    <w:rsid w:val="00041C28"/>
    <w:rsid w:val="00041E1E"/>
    <w:rsid w:val="00042D21"/>
    <w:rsid w:val="00043180"/>
    <w:rsid w:val="00043A59"/>
    <w:rsid w:val="00043B4F"/>
    <w:rsid w:val="00043BED"/>
    <w:rsid w:val="00043BEF"/>
    <w:rsid w:val="00043C44"/>
    <w:rsid w:val="00043CEB"/>
    <w:rsid w:val="00043DB3"/>
    <w:rsid w:val="00044618"/>
    <w:rsid w:val="00044794"/>
    <w:rsid w:val="00044926"/>
    <w:rsid w:val="0004543E"/>
    <w:rsid w:val="00046460"/>
    <w:rsid w:val="0004661D"/>
    <w:rsid w:val="00047216"/>
    <w:rsid w:val="00047251"/>
    <w:rsid w:val="000475D8"/>
    <w:rsid w:val="000475F1"/>
    <w:rsid w:val="00050CA8"/>
    <w:rsid w:val="000510D1"/>
    <w:rsid w:val="00051635"/>
    <w:rsid w:val="00051A83"/>
    <w:rsid w:val="00051DC4"/>
    <w:rsid w:val="000521DD"/>
    <w:rsid w:val="0005247A"/>
    <w:rsid w:val="00052BF0"/>
    <w:rsid w:val="00052EE7"/>
    <w:rsid w:val="0005352A"/>
    <w:rsid w:val="000538E5"/>
    <w:rsid w:val="00054680"/>
    <w:rsid w:val="000549C4"/>
    <w:rsid w:val="00056B05"/>
    <w:rsid w:val="00056D7E"/>
    <w:rsid w:val="00057012"/>
    <w:rsid w:val="00057033"/>
    <w:rsid w:val="00057AFC"/>
    <w:rsid w:val="00057B58"/>
    <w:rsid w:val="0006030F"/>
    <w:rsid w:val="0006077D"/>
    <w:rsid w:val="00060DBA"/>
    <w:rsid w:val="000612B5"/>
    <w:rsid w:val="000613EB"/>
    <w:rsid w:val="000614D2"/>
    <w:rsid w:val="000620DF"/>
    <w:rsid w:val="00062E46"/>
    <w:rsid w:val="000646A4"/>
    <w:rsid w:val="00064932"/>
    <w:rsid w:val="000659F3"/>
    <w:rsid w:val="00065DE2"/>
    <w:rsid w:val="0006678D"/>
    <w:rsid w:val="00066F61"/>
    <w:rsid w:val="000678AA"/>
    <w:rsid w:val="00067ACA"/>
    <w:rsid w:val="000705C6"/>
    <w:rsid w:val="000721BC"/>
    <w:rsid w:val="00072418"/>
    <w:rsid w:val="0007259A"/>
    <w:rsid w:val="00072FD4"/>
    <w:rsid w:val="00072FEA"/>
    <w:rsid w:val="00073245"/>
    <w:rsid w:val="00074337"/>
    <w:rsid w:val="0007444D"/>
    <w:rsid w:val="0007460B"/>
    <w:rsid w:val="00074745"/>
    <w:rsid w:val="0007501F"/>
    <w:rsid w:val="00075927"/>
    <w:rsid w:val="00075DA6"/>
    <w:rsid w:val="00076ABC"/>
    <w:rsid w:val="00076C2C"/>
    <w:rsid w:val="0007749F"/>
    <w:rsid w:val="0007786B"/>
    <w:rsid w:val="00077FDA"/>
    <w:rsid w:val="000806E9"/>
    <w:rsid w:val="00080804"/>
    <w:rsid w:val="000808BC"/>
    <w:rsid w:val="00081931"/>
    <w:rsid w:val="00082148"/>
    <w:rsid w:val="000825B2"/>
    <w:rsid w:val="00083096"/>
    <w:rsid w:val="000832B9"/>
    <w:rsid w:val="000838E5"/>
    <w:rsid w:val="00084831"/>
    <w:rsid w:val="000849BB"/>
    <w:rsid w:val="000852A9"/>
    <w:rsid w:val="00085858"/>
    <w:rsid w:val="00086134"/>
    <w:rsid w:val="000865B0"/>
    <w:rsid w:val="00086FDE"/>
    <w:rsid w:val="000871E0"/>
    <w:rsid w:val="00087382"/>
    <w:rsid w:val="000875D8"/>
    <w:rsid w:val="0009023F"/>
    <w:rsid w:val="000906DA"/>
    <w:rsid w:val="00090AEF"/>
    <w:rsid w:val="0009132F"/>
    <w:rsid w:val="00091C36"/>
    <w:rsid w:val="0009247C"/>
    <w:rsid w:val="0009279A"/>
    <w:rsid w:val="00093A2C"/>
    <w:rsid w:val="00093AB0"/>
    <w:rsid w:val="00094078"/>
    <w:rsid w:val="000947C5"/>
    <w:rsid w:val="00094B40"/>
    <w:rsid w:val="00094EFA"/>
    <w:rsid w:val="00095207"/>
    <w:rsid w:val="0009542E"/>
    <w:rsid w:val="00095609"/>
    <w:rsid w:val="00095ADD"/>
    <w:rsid w:val="00095BDE"/>
    <w:rsid w:val="00095D9C"/>
    <w:rsid w:val="000962A7"/>
    <w:rsid w:val="0009644A"/>
    <w:rsid w:val="00096530"/>
    <w:rsid w:val="00096809"/>
    <w:rsid w:val="00096A1A"/>
    <w:rsid w:val="00096C9E"/>
    <w:rsid w:val="000976B8"/>
    <w:rsid w:val="00097D55"/>
    <w:rsid w:val="000A00FA"/>
    <w:rsid w:val="000A01E9"/>
    <w:rsid w:val="000A048F"/>
    <w:rsid w:val="000A0D99"/>
    <w:rsid w:val="000A0F6E"/>
    <w:rsid w:val="000A1016"/>
    <w:rsid w:val="000A1165"/>
    <w:rsid w:val="000A1A94"/>
    <w:rsid w:val="000A1B88"/>
    <w:rsid w:val="000A2F10"/>
    <w:rsid w:val="000A39E0"/>
    <w:rsid w:val="000A3AA0"/>
    <w:rsid w:val="000A3B94"/>
    <w:rsid w:val="000A3C7C"/>
    <w:rsid w:val="000A4BF8"/>
    <w:rsid w:val="000A5C21"/>
    <w:rsid w:val="000A5F7E"/>
    <w:rsid w:val="000A62C7"/>
    <w:rsid w:val="000A7BEF"/>
    <w:rsid w:val="000A7C5B"/>
    <w:rsid w:val="000B05E8"/>
    <w:rsid w:val="000B06F2"/>
    <w:rsid w:val="000B09D6"/>
    <w:rsid w:val="000B116D"/>
    <w:rsid w:val="000B11B8"/>
    <w:rsid w:val="000B1E0E"/>
    <w:rsid w:val="000B265D"/>
    <w:rsid w:val="000B34F3"/>
    <w:rsid w:val="000B3C3E"/>
    <w:rsid w:val="000B3FCB"/>
    <w:rsid w:val="000B483A"/>
    <w:rsid w:val="000B4EBB"/>
    <w:rsid w:val="000B4F07"/>
    <w:rsid w:val="000B6084"/>
    <w:rsid w:val="000B63F0"/>
    <w:rsid w:val="000B65E8"/>
    <w:rsid w:val="000B6DFB"/>
    <w:rsid w:val="000B730E"/>
    <w:rsid w:val="000B79E6"/>
    <w:rsid w:val="000C04F9"/>
    <w:rsid w:val="000C0CD5"/>
    <w:rsid w:val="000C15A5"/>
    <w:rsid w:val="000C1F6E"/>
    <w:rsid w:val="000C203E"/>
    <w:rsid w:val="000C255C"/>
    <w:rsid w:val="000C29B5"/>
    <w:rsid w:val="000C3732"/>
    <w:rsid w:val="000C3868"/>
    <w:rsid w:val="000C3ED1"/>
    <w:rsid w:val="000C40B1"/>
    <w:rsid w:val="000C4430"/>
    <w:rsid w:val="000C4716"/>
    <w:rsid w:val="000C4930"/>
    <w:rsid w:val="000C494B"/>
    <w:rsid w:val="000C4B4C"/>
    <w:rsid w:val="000C56FA"/>
    <w:rsid w:val="000C5C45"/>
    <w:rsid w:val="000C5E2E"/>
    <w:rsid w:val="000C64E0"/>
    <w:rsid w:val="000C6AE4"/>
    <w:rsid w:val="000C7267"/>
    <w:rsid w:val="000C7572"/>
    <w:rsid w:val="000C767B"/>
    <w:rsid w:val="000C7C5C"/>
    <w:rsid w:val="000D0613"/>
    <w:rsid w:val="000D06D6"/>
    <w:rsid w:val="000D0777"/>
    <w:rsid w:val="000D0823"/>
    <w:rsid w:val="000D0D6D"/>
    <w:rsid w:val="000D1142"/>
    <w:rsid w:val="000D1A10"/>
    <w:rsid w:val="000D1B01"/>
    <w:rsid w:val="000D1EFA"/>
    <w:rsid w:val="000D223D"/>
    <w:rsid w:val="000D28D4"/>
    <w:rsid w:val="000D2958"/>
    <w:rsid w:val="000D2B43"/>
    <w:rsid w:val="000D2C7C"/>
    <w:rsid w:val="000D3873"/>
    <w:rsid w:val="000D3E60"/>
    <w:rsid w:val="000D418B"/>
    <w:rsid w:val="000D4192"/>
    <w:rsid w:val="000D42E6"/>
    <w:rsid w:val="000D4762"/>
    <w:rsid w:val="000D4C25"/>
    <w:rsid w:val="000D4F7C"/>
    <w:rsid w:val="000D5486"/>
    <w:rsid w:val="000D5559"/>
    <w:rsid w:val="000D5AC3"/>
    <w:rsid w:val="000D7113"/>
    <w:rsid w:val="000E0116"/>
    <w:rsid w:val="000E0314"/>
    <w:rsid w:val="000E069F"/>
    <w:rsid w:val="000E09F0"/>
    <w:rsid w:val="000E0BF5"/>
    <w:rsid w:val="000E0F89"/>
    <w:rsid w:val="000E2631"/>
    <w:rsid w:val="000E292E"/>
    <w:rsid w:val="000E2A92"/>
    <w:rsid w:val="000E2B5B"/>
    <w:rsid w:val="000E2EB8"/>
    <w:rsid w:val="000E344E"/>
    <w:rsid w:val="000E3C68"/>
    <w:rsid w:val="000E3CC4"/>
    <w:rsid w:val="000E45C9"/>
    <w:rsid w:val="000E4840"/>
    <w:rsid w:val="000E49D7"/>
    <w:rsid w:val="000E4A79"/>
    <w:rsid w:val="000E5218"/>
    <w:rsid w:val="000E59CA"/>
    <w:rsid w:val="000E6238"/>
    <w:rsid w:val="000E64B1"/>
    <w:rsid w:val="000E64C2"/>
    <w:rsid w:val="000E6714"/>
    <w:rsid w:val="000E6740"/>
    <w:rsid w:val="000E6890"/>
    <w:rsid w:val="000E68A7"/>
    <w:rsid w:val="000E70A8"/>
    <w:rsid w:val="000F046D"/>
    <w:rsid w:val="000F0AEC"/>
    <w:rsid w:val="000F10ED"/>
    <w:rsid w:val="000F11CB"/>
    <w:rsid w:val="000F11E8"/>
    <w:rsid w:val="000F1229"/>
    <w:rsid w:val="000F1E85"/>
    <w:rsid w:val="000F2324"/>
    <w:rsid w:val="000F242F"/>
    <w:rsid w:val="000F2452"/>
    <w:rsid w:val="000F2A82"/>
    <w:rsid w:val="000F34C3"/>
    <w:rsid w:val="000F38B7"/>
    <w:rsid w:val="000F4104"/>
    <w:rsid w:val="000F432D"/>
    <w:rsid w:val="000F433E"/>
    <w:rsid w:val="000F46DB"/>
    <w:rsid w:val="000F474B"/>
    <w:rsid w:val="000F48C7"/>
    <w:rsid w:val="000F5057"/>
    <w:rsid w:val="000F54BD"/>
    <w:rsid w:val="000F5E61"/>
    <w:rsid w:val="000F6452"/>
    <w:rsid w:val="000F683B"/>
    <w:rsid w:val="000F683C"/>
    <w:rsid w:val="000F6B1F"/>
    <w:rsid w:val="000F73C3"/>
    <w:rsid w:val="000F7D1E"/>
    <w:rsid w:val="00100478"/>
    <w:rsid w:val="001006AC"/>
    <w:rsid w:val="00100810"/>
    <w:rsid w:val="00101010"/>
    <w:rsid w:val="00101672"/>
    <w:rsid w:val="00101AC8"/>
    <w:rsid w:val="00101E13"/>
    <w:rsid w:val="0010202C"/>
    <w:rsid w:val="0010285F"/>
    <w:rsid w:val="00102BE2"/>
    <w:rsid w:val="001033C2"/>
    <w:rsid w:val="00103520"/>
    <w:rsid w:val="001037F6"/>
    <w:rsid w:val="0010395C"/>
    <w:rsid w:val="00103DA7"/>
    <w:rsid w:val="00104625"/>
    <w:rsid w:val="00105080"/>
    <w:rsid w:val="00105339"/>
    <w:rsid w:val="00105FEC"/>
    <w:rsid w:val="001060BD"/>
    <w:rsid w:val="001060D4"/>
    <w:rsid w:val="0010618D"/>
    <w:rsid w:val="0010633F"/>
    <w:rsid w:val="00106536"/>
    <w:rsid w:val="00106CC5"/>
    <w:rsid w:val="00106E59"/>
    <w:rsid w:val="00107B5F"/>
    <w:rsid w:val="001103DD"/>
    <w:rsid w:val="00110CC8"/>
    <w:rsid w:val="001110CF"/>
    <w:rsid w:val="001111D7"/>
    <w:rsid w:val="001112C8"/>
    <w:rsid w:val="0011136B"/>
    <w:rsid w:val="0011194C"/>
    <w:rsid w:val="00111AEC"/>
    <w:rsid w:val="00111B89"/>
    <w:rsid w:val="00111F72"/>
    <w:rsid w:val="001130CD"/>
    <w:rsid w:val="00113147"/>
    <w:rsid w:val="00113A53"/>
    <w:rsid w:val="00113D8A"/>
    <w:rsid w:val="0011413A"/>
    <w:rsid w:val="00114B74"/>
    <w:rsid w:val="001154D2"/>
    <w:rsid w:val="00115D3E"/>
    <w:rsid w:val="00115FB6"/>
    <w:rsid w:val="00116543"/>
    <w:rsid w:val="00116567"/>
    <w:rsid w:val="001171A7"/>
    <w:rsid w:val="001176AB"/>
    <w:rsid w:val="00120B9E"/>
    <w:rsid w:val="00120D06"/>
    <w:rsid w:val="001210E9"/>
    <w:rsid w:val="00122529"/>
    <w:rsid w:val="00122E9A"/>
    <w:rsid w:val="00123DF1"/>
    <w:rsid w:val="00124269"/>
    <w:rsid w:val="001243C5"/>
    <w:rsid w:val="00124FED"/>
    <w:rsid w:val="001258FD"/>
    <w:rsid w:val="00125AE7"/>
    <w:rsid w:val="001261BB"/>
    <w:rsid w:val="001261DE"/>
    <w:rsid w:val="00126378"/>
    <w:rsid w:val="001263E0"/>
    <w:rsid w:val="001268FD"/>
    <w:rsid w:val="00127D50"/>
    <w:rsid w:val="00127E2C"/>
    <w:rsid w:val="00131ED8"/>
    <w:rsid w:val="00132736"/>
    <w:rsid w:val="00132E62"/>
    <w:rsid w:val="00133D68"/>
    <w:rsid w:val="00133DC1"/>
    <w:rsid w:val="00133F88"/>
    <w:rsid w:val="0013410F"/>
    <w:rsid w:val="0013438B"/>
    <w:rsid w:val="001344E3"/>
    <w:rsid w:val="00134703"/>
    <w:rsid w:val="00134DFA"/>
    <w:rsid w:val="00135393"/>
    <w:rsid w:val="00135B5C"/>
    <w:rsid w:val="00135CBA"/>
    <w:rsid w:val="00136886"/>
    <w:rsid w:val="00136A60"/>
    <w:rsid w:val="00136C42"/>
    <w:rsid w:val="00136F08"/>
    <w:rsid w:val="00137465"/>
    <w:rsid w:val="0013791D"/>
    <w:rsid w:val="00137F10"/>
    <w:rsid w:val="00140091"/>
    <w:rsid w:val="00140435"/>
    <w:rsid w:val="00141221"/>
    <w:rsid w:val="00141E62"/>
    <w:rsid w:val="00142463"/>
    <w:rsid w:val="00142570"/>
    <w:rsid w:val="00142590"/>
    <w:rsid w:val="00143208"/>
    <w:rsid w:val="001433FE"/>
    <w:rsid w:val="0014369E"/>
    <w:rsid w:val="001437D9"/>
    <w:rsid w:val="00143A78"/>
    <w:rsid w:val="0014424D"/>
    <w:rsid w:val="0014458A"/>
    <w:rsid w:val="001448FB"/>
    <w:rsid w:val="00146353"/>
    <w:rsid w:val="001477C5"/>
    <w:rsid w:val="00147D72"/>
    <w:rsid w:val="001504BC"/>
    <w:rsid w:val="00150C0A"/>
    <w:rsid w:val="00151165"/>
    <w:rsid w:val="0015139A"/>
    <w:rsid w:val="00151613"/>
    <w:rsid w:val="001518A4"/>
    <w:rsid w:val="00151A7C"/>
    <w:rsid w:val="00151B53"/>
    <w:rsid w:val="001524E9"/>
    <w:rsid w:val="001528B1"/>
    <w:rsid w:val="00153013"/>
    <w:rsid w:val="0015370B"/>
    <w:rsid w:val="00154684"/>
    <w:rsid w:val="001549AF"/>
    <w:rsid w:val="00154C85"/>
    <w:rsid w:val="00154DF7"/>
    <w:rsid w:val="00154EB9"/>
    <w:rsid w:val="00154EFF"/>
    <w:rsid w:val="00154F04"/>
    <w:rsid w:val="00155D9D"/>
    <w:rsid w:val="00156177"/>
    <w:rsid w:val="00156580"/>
    <w:rsid w:val="00156660"/>
    <w:rsid w:val="00156D6A"/>
    <w:rsid w:val="00157182"/>
    <w:rsid w:val="001574AD"/>
    <w:rsid w:val="00157E95"/>
    <w:rsid w:val="00160631"/>
    <w:rsid w:val="0016086E"/>
    <w:rsid w:val="00160D3C"/>
    <w:rsid w:val="00161075"/>
    <w:rsid w:val="00161177"/>
    <w:rsid w:val="001617A0"/>
    <w:rsid w:val="00161C8F"/>
    <w:rsid w:val="00161F68"/>
    <w:rsid w:val="0016256B"/>
    <w:rsid w:val="00162602"/>
    <w:rsid w:val="0016322A"/>
    <w:rsid w:val="0016375F"/>
    <w:rsid w:val="001637FA"/>
    <w:rsid w:val="00163CA4"/>
    <w:rsid w:val="00163D96"/>
    <w:rsid w:val="001641D3"/>
    <w:rsid w:val="00164661"/>
    <w:rsid w:val="0016472C"/>
    <w:rsid w:val="00164B04"/>
    <w:rsid w:val="0016528A"/>
    <w:rsid w:val="0016529D"/>
    <w:rsid w:val="00165B7E"/>
    <w:rsid w:val="001664FA"/>
    <w:rsid w:val="00166654"/>
    <w:rsid w:val="00166A53"/>
    <w:rsid w:val="00166B60"/>
    <w:rsid w:val="00167102"/>
    <w:rsid w:val="00167304"/>
    <w:rsid w:val="00167429"/>
    <w:rsid w:val="001675CA"/>
    <w:rsid w:val="00167918"/>
    <w:rsid w:val="00167E12"/>
    <w:rsid w:val="00171256"/>
    <w:rsid w:val="0017165F"/>
    <w:rsid w:val="00171DBA"/>
    <w:rsid w:val="0017233F"/>
    <w:rsid w:val="00172D2E"/>
    <w:rsid w:val="001734EA"/>
    <w:rsid w:val="00173ABB"/>
    <w:rsid w:val="00173AEE"/>
    <w:rsid w:val="00173FC5"/>
    <w:rsid w:val="0017437C"/>
    <w:rsid w:val="001744E0"/>
    <w:rsid w:val="00174552"/>
    <w:rsid w:val="00174829"/>
    <w:rsid w:val="001748AD"/>
    <w:rsid w:val="001748C5"/>
    <w:rsid w:val="001762F3"/>
    <w:rsid w:val="00176DFD"/>
    <w:rsid w:val="00177276"/>
    <w:rsid w:val="001774DD"/>
    <w:rsid w:val="0017785F"/>
    <w:rsid w:val="00177A78"/>
    <w:rsid w:val="0018061A"/>
    <w:rsid w:val="00180F18"/>
    <w:rsid w:val="00181274"/>
    <w:rsid w:val="00181687"/>
    <w:rsid w:val="001816EC"/>
    <w:rsid w:val="001824B0"/>
    <w:rsid w:val="00182551"/>
    <w:rsid w:val="0018292D"/>
    <w:rsid w:val="00182F2D"/>
    <w:rsid w:val="00183B30"/>
    <w:rsid w:val="00183B7D"/>
    <w:rsid w:val="0018408D"/>
    <w:rsid w:val="00184A91"/>
    <w:rsid w:val="00184FE5"/>
    <w:rsid w:val="001850C3"/>
    <w:rsid w:val="00185F06"/>
    <w:rsid w:val="00186EBA"/>
    <w:rsid w:val="00187138"/>
    <w:rsid w:val="00187E9A"/>
    <w:rsid w:val="00187F18"/>
    <w:rsid w:val="00187FF1"/>
    <w:rsid w:val="001901D7"/>
    <w:rsid w:val="00190D6E"/>
    <w:rsid w:val="00190F7B"/>
    <w:rsid w:val="00191804"/>
    <w:rsid w:val="00191823"/>
    <w:rsid w:val="00192732"/>
    <w:rsid w:val="00192FF6"/>
    <w:rsid w:val="00193615"/>
    <w:rsid w:val="00193952"/>
    <w:rsid w:val="00193E01"/>
    <w:rsid w:val="00194138"/>
    <w:rsid w:val="00194178"/>
    <w:rsid w:val="001954C4"/>
    <w:rsid w:val="00195A2A"/>
    <w:rsid w:val="00196022"/>
    <w:rsid w:val="0019657B"/>
    <w:rsid w:val="00196772"/>
    <w:rsid w:val="00196A05"/>
    <w:rsid w:val="0019727D"/>
    <w:rsid w:val="001977B0"/>
    <w:rsid w:val="00197CBE"/>
    <w:rsid w:val="001A01FF"/>
    <w:rsid w:val="001A04E5"/>
    <w:rsid w:val="001A12B1"/>
    <w:rsid w:val="001A3A80"/>
    <w:rsid w:val="001A4B92"/>
    <w:rsid w:val="001A5E2A"/>
    <w:rsid w:val="001A666D"/>
    <w:rsid w:val="001A68C5"/>
    <w:rsid w:val="001A6A2F"/>
    <w:rsid w:val="001A6DF3"/>
    <w:rsid w:val="001A6F49"/>
    <w:rsid w:val="001A7CEA"/>
    <w:rsid w:val="001A7DF1"/>
    <w:rsid w:val="001B139A"/>
    <w:rsid w:val="001B165B"/>
    <w:rsid w:val="001B1EEF"/>
    <w:rsid w:val="001B22D1"/>
    <w:rsid w:val="001B2852"/>
    <w:rsid w:val="001B574F"/>
    <w:rsid w:val="001B593A"/>
    <w:rsid w:val="001B5BBB"/>
    <w:rsid w:val="001B5EF1"/>
    <w:rsid w:val="001B610D"/>
    <w:rsid w:val="001B6673"/>
    <w:rsid w:val="001B66C9"/>
    <w:rsid w:val="001B6E76"/>
    <w:rsid w:val="001B6E95"/>
    <w:rsid w:val="001B7316"/>
    <w:rsid w:val="001B76E1"/>
    <w:rsid w:val="001B791D"/>
    <w:rsid w:val="001B7A0F"/>
    <w:rsid w:val="001B7B8C"/>
    <w:rsid w:val="001B7D5C"/>
    <w:rsid w:val="001B7F23"/>
    <w:rsid w:val="001C0FFA"/>
    <w:rsid w:val="001C10E5"/>
    <w:rsid w:val="001C15DA"/>
    <w:rsid w:val="001C1933"/>
    <w:rsid w:val="001C1BBB"/>
    <w:rsid w:val="001C21CC"/>
    <w:rsid w:val="001C232D"/>
    <w:rsid w:val="001C2AEB"/>
    <w:rsid w:val="001C2FE2"/>
    <w:rsid w:val="001C30FB"/>
    <w:rsid w:val="001C3956"/>
    <w:rsid w:val="001C3D55"/>
    <w:rsid w:val="001C41E1"/>
    <w:rsid w:val="001C45A9"/>
    <w:rsid w:val="001C4882"/>
    <w:rsid w:val="001C4C81"/>
    <w:rsid w:val="001C4CBD"/>
    <w:rsid w:val="001C5203"/>
    <w:rsid w:val="001C6BBF"/>
    <w:rsid w:val="001C6CC4"/>
    <w:rsid w:val="001C6D52"/>
    <w:rsid w:val="001C71B5"/>
    <w:rsid w:val="001C73C6"/>
    <w:rsid w:val="001C7B14"/>
    <w:rsid w:val="001C7FA6"/>
    <w:rsid w:val="001D043E"/>
    <w:rsid w:val="001D0603"/>
    <w:rsid w:val="001D0BA8"/>
    <w:rsid w:val="001D1B43"/>
    <w:rsid w:val="001D21F4"/>
    <w:rsid w:val="001D229B"/>
    <w:rsid w:val="001D259B"/>
    <w:rsid w:val="001D3A19"/>
    <w:rsid w:val="001D3AD7"/>
    <w:rsid w:val="001D519A"/>
    <w:rsid w:val="001D526E"/>
    <w:rsid w:val="001D52DA"/>
    <w:rsid w:val="001D5C6B"/>
    <w:rsid w:val="001D5D44"/>
    <w:rsid w:val="001D6262"/>
    <w:rsid w:val="001D638B"/>
    <w:rsid w:val="001D6D19"/>
    <w:rsid w:val="001D6DD7"/>
    <w:rsid w:val="001D7BE3"/>
    <w:rsid w:val="001D7EEB"/>
    <w:rsid w:val="001E02D7"/>
    <w:rsid w:val="001E09E6"/>
    <w:rsid w:val="001E0A1E"/>
    <w:rsid w:val="001E1DD6"/>
    <w:rsid w:val="001E1FE0"/>
    <w:rsid w:val="001E25FD"/>
    <w:rsid w:val="001E2C27"/>
    <w:rsid w:val="001E2DEE"/>
    <w:rsid w:val="001E2E82"/>
    <w:rsid w:val="001E3756"/>
    <w:rsid w:val="001E3C53"/>
    <w:rsid w:val="001E3E7C"/>
    <w:rsid w:val="001E4525"/>
    <w:rsid w:val="001E46AE"/>
    <w:rsid w:val="001E537B"/>
    <w:rsid w:val="001E53E4"/>
    <w:rsid w:val="001E55F6"/>
    <w:rsid w:val="001E570F"/>
    <w:rsid w:val="001E6272"/>
    <w:rsid w:val="001E66C3"/>
    <w:rsid w:val="001E6CFE"/>
    <w:rsid w:val="001E78C5"/>
    <w:rsid w:val="001E7960"/>
    <w:rsid w:val="001F040C"/>
    <w:rsid w:val="001F04D0"/>
    <w:rsid w:val="001F1674"/>
    <w:rsid w:val="001F175C"/>
    <w:rsid w:val="001F1CE3"/>
    <w:rsid w:val="001F1EE2"/>
    <w:rsid w:val="001F3287"/>
    <w:rsid w:val="001F3A0C"/>
    <w:rsid w:val="001F3E9F"/>
    <w:rsid w:val="001F4633"/>
    <w:rsid w:val="001F465F"/>
    <w:rsid w:val="001F4838"/>
    <w:rsid w:val="001F4B99"/>
    <w:rsid w:val="001F4C82"/>
    <w:rsid w:val="001F4FDA"/>
    <w:rsid w:val="001F5CDA"/>
    <w:rsid w:val="001F5CF7"/>
    <w:rsid w:val="001F6A72"/>
    <w:rsid w:val="001F7F38"/>
    <w:rsid w:val="002001BE"/>
    <w:rsid w:val="00201231"/>
    <w:rsid w:val="00201F2D"/>
    <w:rsid w:val="00202F0D"/>
    <w:rsid w:val="002035A9"/>
    <w:rsid w:val="00203D9E"/>
    <w:rsid w:val="002043C5"/>
    <w:rsid w:val="00206B47"/>
    <w:rsid w:val="00206FCC"/>
    <w:rsid w:val="00207BD9"/>
    <w:rsid w:val="00207ECA"/>
    <w:rsid w:val="00210A92"/>
    <w:rsid w:val="002114BA"/>
    <w:rsid w:val="0021195E"/>
    <w:rsid w:val="00212339"/>
    <w:rsid w:val="0021271D"/>
    <w:rsid w:val="00212C7F"/>
    <w:rsid w:val="00213BAC"/>
    <w:rsid w:val="00213CE2"/>
    <w:rsid w:val="00214483"/>
    <w:rsid w:val="00215141"/>
    <w:rsid w:val="002157FC"/>
    <w:rsid w:val="00215D34"/>
    <w:rsid w:val="00216233"/>
    <w:rsid w:val="00216A56"/>
    <w:rsid w:val="00216C80"/>
    <w:rsid w:val="00217B39"/>
    <w:rsid w:val="00217C90"/>
    <w:rsid w:val="00220031"/>
    <w:rsid w:val="00220E01"/>
    <w:rsid w:val="002211DC"/>
    <w:rsid w:val="00221486"/>
    <w:rsid w:val="002230E8"/>
    <w:rsid w:val="00223DDA"/>
    <w:rsid w:val="0022462B"/>
    <w:rsid w:val="00224BE2"/>
    <w:rsid w:val="00224CFA"/>
    <w:rsid w:val="00225488"/>
    <w:rsid w:val="00225891"/>
    <w:rsid w:val="00225AAF"/>
    <w:rsid w:val="00226043"/>
    <w:rsid w:val="0022606B"/>
    <w:rsid w:val="0022615F"/>
    <w:rsid w:val="00226779"/>
    <w:rsid w:val="00226BD4"/>
    <w:rsid w:val="00226DA6"/>
    <w:rsid w:val="00227423"/>
    <w:rsid w:val="00227501"/>
    <w:rsid w:val="00227B30"/>
    <w:rsid w:val="00227DE3"/>
    <w:rsid w:val="0023040F"/>
    <w:rsid w:val="00230F11"/>
    <w:rsid w:val="002318DD"/>
    <w:rsid w:val="00231DA1"/>
    <w:rsid w:val="00231E43"/>
    <w:rsid w:val="00231F07"/>
    <w:rsid w:val="002328F4"/>
    <w:rsid w:val="002329A2"/>
    <w:rsid w:val="00232E4A"/>
    <w:rsid w:val="002330EC"/>
    <w:rsid w:val="002335A4"/>
    <w:rsid w:val="002337F3"/>
    <w:rsid w:val="002339F1"/>
    <w:rsid w:val="0023413F"/>
    <w:rsid w:val="002348A2"/>
    <w:rsid w:val="00234F1E"/>
    <w:rsid w:val="00235800"/>
    <w:rsid w:val="002361FF"/>
    <w:rsid w:val="002364CB"/>
    <w:rsid w:val="002368A7"/>
    <w:rsid w:val="002376B5"/>
    <w:rsid w:val="00240E2F"/>
    <w:rsid w:val="00240EE1"/>
    <w:rsid w:val="00240F43"/>
    <w:rsid w:val="00241171"/>
    <w:rsid w:val="00241328"/>
    <w:rsid w:val="00241586"/>
    <w:rsid w:val="002415D7"/>
    <w:rsid w:val="002427CF"/>
    <w:rsid w:val="00242B7C"/>
    <w:rsid w:val="00242EC9"/>
    <w:rsid w:val="0024332B"/>
    <w:rsid w:val="002435E4"/>
    <w:rsid w:val="002437E8"/>
    <w:rsid w:val="002439E9"/>
    <w:rsid w:val="00243D0B"/>
    <w:rsid w:val="00243F92"/>
    <w:rsid w:val="0024453F"/>
    <w:rsid w:val="002452A7"/>
    <w:rsid w:val="002456FD"/>
    <w:rsid w:val="00245B3D"/>
    <w:rsid w:val="00245E93"/>
    <w:rsid w:val="0024616C"/>
    <w:rsid w:val="002464FF"/>
    <w:rsid w:val="002465DD"/>
    <w:rsid w:val="00246694"/>
    <w:rsid w:val="00246DB9"/>
    <w:rsid w:val="0024792A"/>
    <w:rsid w:val="00247F1F"/>
    <w:rsid w:val="00250A0E"/>
    <w:rsid w:val="00251AA5"/>
    <w:rsid w:val="002527D4"/>
    <w:rsid w:val="0025285D"/>
    <w:rsid w:val="00252B13"/>
    <w:rsid w:val="0025397B"/>
    <w:rsid w:val="00254341"/>
    <w:rsid w:val="002547CE"/>
    <w:rsid w:val="00255A08"/>
    <w:rsid w:val="002561B5"/>
    <w:rsid w:val="0025636C"/>
    <w:rsid w:val="0025637D"/>
    <w:rsid w:val="002563C0"/>
    <w:rsid w:val="002569B8"/>
    <w:rsid w:val="00256B87"/>
    <w:rsid w:val="002571C7"/>
    <w:rsid w:val="00257CCB"/>
    <w:rsid w:val="00257D8D"/>
    <w:rsid w:val="00260F2B"/>
    <w:rsid w:val="0026128A"/>
    <w:rsid w:val="00261D97"/>
    <w:rsid w:val="00262756"/>
    <w:rsid w:val="00262BFE"/>
    <w:rsid w:val="00262D61"/>
    <w:rsid w:val="0026345C"/>
    <w:rsid w:val="00263AEE"/>
    <w:rsid w:val="00263E6D"/>
    <w:rsid w:val="0026432F"/>
    <w:rsid w:val="00264548"/>
    <w:rsid w:val="0026512D"/>
    <w:rsid w:val="00265EED"/>
    <w:rsid w:val="002660EB"/>
    <w:rsid w:val="0026690D"/>
    <w:rsid w:val="00266A05"/>
    <w:rsid w:val="00266BA7"/>
    <w:rsid w:val="002672B7"/>
    <w:rsid w:val="00267867"/>
    <w:rsid w:val="00271491"/>
    <w:rsid w:val="00271FC8"/>
    <w:rsid w:val="00272E14"/>
    <w:rsid w:val="0027346E"/>
    <w:rsid w:val="0027371A"/>
    <w:rsid w:val="00273815"/>
    <w:rsid w:val="00273C75"/>
    <w:rsid w:val="00273E59"/>
    <w:rsid w:val="0027474E"/>
    <w:rsid w:val="00274AF9"/>
    <w:rsid w:val="00275DFD"/>
    <w:rsid w:val="002761FA"/>
    <w:rsid w:val="002763D5"/>
    <w:rsid w:val="00276899"/>
    <w:rsid w:val="00276ABC"/>
    <w:rsid w:val="002804A8"/>
    <w:rsid w:val="00280836"/>
    <w:rsid w:val="00280B27"/>
    <w:rsid w:val="00280E24"/>
    <w:rsid w:val="0028163F"/>
    <w:rsid w:val="00281A6D"/>
    <w:rsid w:val="00281F5F"/>
    <w:rsid w:val="0028281B"/>
    <w:rsid w:val="00282FEA"/>
    <w:rsid w:val="00283221"/>
    <w:rsid w:val="00283A50"/>
    <w:rsid w:val="00283D85"/>
    <w:rsid w:val="00283E3E"/>
    <w:rsid w:val="0028480C"/>
    <w:rsid w:val="00284A8A"/>
    <w:rsid w:val="002859D6"/>
    <w:rsid w:val="00285A92"/>
    <w:rsid w:val="00286BEE"/>
    <w:rsid w:val="002875BC"/>
    <w:rsid w:val="00290751"/>
    <w:rsid w:val="0029096D"/>
    <w:rsid w:val="00290B0B"/>
    <w:rsid w:val="00291B49"/>
    <w:rsid w:val="00292B0C"/>
    <w:rsid w:val="00292FD0"/>
    <w:rsid w:val="002939C1"/>
    <w:rsid w:val="00293FD1"/>
    <w:rsid w:val="00294444"/>
    <w:rsid w:val="002947FA"/>
    <w:rsid w:val="00294DB0"/>
    <w:rsid w:val="0029512B"/>
    <w:rsid w:val="00295325"/>
    <w:rsid w:val="002953C4"/>
    <w:rsid w:val="002953ED"/>
    <w:rsid w:val="002969E3"/>
    <w:rsid w:val="0029717D"/>
    <w:rsid w:val="002975D7"/>
    <w:rsid w:val="00297CC6"/>
    <w:rsid w:val="00297F45"/>
    <w:rsid w:val="002A0A15"/>
    <w:rsid w:val="002A0DFD"/>
    <w:rsid w:val="002A0EF3"/>
    <w:rsid w:val="002A1068"/>
    <w:rsid w:val="002A19A7"/>
    <w:rsid w:val="002A1C31"/>
    <w:rsid w:val="002A22F5"/>
    <w:rsid w:val="002A23CE"/>
    <w:rsid w:val="002A289C"/>
    <w:rsid w:val="002A2F6F"/>
    <w:rsid w:val="002A33CD"/>
    <w:rsid w:val="002A364C"/>
    <w:rsid w:val="002A4597"/>
    <w:rsid w:val="002A466D"/>
    <w:rsid w:val="002A4EE9"/>
    <w:rsid w:val="002A5BA9"/>
    <w:rsid w:val="002A6D4D"/>
    <w:rsid w:val="002A7324"/>
    <w:rsid w:val="002A7564"/>
    <w:rsid w:val="002A76CB"/>
    <w:rsid w:val="002A7FE2"/>
    <w:rsid w:val="002B0298"/>
    <w:rsid w:val="002B0299"/>
    <w:rsid w:val="002B0503"/>
    <w:rsid w:val="002B156F"/>
    <w:rsid w:val="002B20C9"/>
    <w:rsid w:val="002B2194"/>
    <w:rsid w:val="002B24B9"/>
    <w:rsid w:val="002B24EE"/>
    <w:rsid w:val="002B2AFC"/>
    <w:rsid w:val="002B2E19"/>
    <w:rsid w:val="002B2E57"/>
    <w:rsid w:val="002B30FE"/>
    <w:rsid w:val="002B353C"/>
    <w:rsid w:val="002B380A"/>
    <w:rsid w:val="002B3C46"/>
    <w:rsid w:val="002B4222"/>
    <w:rsid w:val="002B4543"/>
    <w:rsid w:val="002B491A"/>
    <w:rsid w:val="002B4C1B"/>
    <w:rsid w:val="002B4EFB"/>
    <w:rsid w:val="002B4FCD"/>
    <w:rsid w:val="002B52D1"/>
    <w:rsid w:val="002B6105"/>
    <w:rsid w:val="002B6300"/>
    <w:rsid w:val="002B68B0"/>
    <w:rsid w:val="002B6F77"/>
    <w:rsid w:val="002B729A"/>
    <w:rsid w:val="002B7592"/>
    <w:rsid w:val="002B7D6A"/>
    <w:rsid w:val="002C0047"/>
    <w:rsid w:val="002C07A3"/>
    <w:rsid w:val="002C0C14"/>
    <w:rsid w:val="002C129C"/>
    <w:rsid w:val="002C1AE5"/>
    <w:rsid w:val="002C1F79"/>
    <w:rsid w:val="002C1F89"/>
    <w:rsid w:val="002C235B"/>
    <w:rsid w:val="002C2761"/>
    <w:rsid w:val="002C2C4F"/>
    <w:rsid w:val="002C32E3"/>
    <w:rsid w:val="002C3BCB"/>
    <w:rsid w:val="002C41B5"/>
    <w:rsid w:val="002C448D"/>
    <w:rsid w:val="002C44D3"/>
    <w:rsid w:val="002C46B1"/>
    <w:rsid w:val="002C4CDD"/>
    <w:rsid w:val="002C5269"/>
    <w:rsid w:val="002C59F5"/>
    <w:rsid w:val="002C5A7C"/>
    <w:rsid w:val="002C5D7C"/>
    <w:rsid w:val="002C6968"/>
    <w:rsid w:val="002C6EE5"/>
    <w:rsid w:val="002C704C"/>
    <w:rsid w:val="002D02FC"/>
    <w:rsid w:val="002D135B"/>
    <w:rsid w:val="002D1583"/>
    <w:rsid w:val="002D20A1"/>
    <w:rsid w:val="002D253D"/>
    <w:rsid w:val="002D3C64"/>
    <w:rsid w:val="002D3C8C"/>
    <w:rsid w:val="002D41BC"/>
    <w:rsid w:val="002D46CB"/>
    <w:rsid w:val="002D49D6"/>
    <w:rsid w:val="002D5852"/>
    <w:rsid w:val="002D5A63"/>
    <w:rsid w:val="002D6E9D"/>
    <w:rsid w:val="002D7895"/>
    <w:rsid w:val="002E0759"/>
    <w:rsid w:val="002E076F"/>
    <w:rsid w:val="002E0A59"/>
    <w:rsid w:val="002E0B0E"/>
    <w:rsid w:val="002E0D54"/>
    <w:rsid w:val="002E1124"/>
    <w:rsid w:val="002E1C27"/>
    <w:rsid w:val="002E348D"/>
    <w:rsid w:val="002E3558"/>
    <w:rsid w:val="002E3682"/>
    <w:rsid w:val="002E3D92"/>
    <w:rsid w:val="002E4270"/>
    <w:rsid w:val="002E42BB"/>
    <w:rsid w:val="002E4C63"/>
    <w:rsid w:val="002E56D0"/>
    <w:rsid w:val="002E5D44"/>
    <w:rsid w:val="002E631F"/>
    <w:rsid w:val="002E6721"/>
    <w:rsid w:val="002E68C2"/>
    <w:rsid w:val="002E6BD8"/>
    <w:rsid w:val="002E7122"/>
    <w:rsid w:val="002E730A"/>
    <w:rsid w:val="002E7770"/>
    <w:rsid w:val="002E79ED"/>
    <w:rsid w:val="002E7A6D"/>
    <w:rsid w:val="002F02E1"/>
    <w:rsid w:val="002F0499"/>
    <w:rsid w:val="002F0B70"/>
    <w:rsid w:val="002F1CC2"/>
    <w:rsid w:val="002F29A2"/>
    <w:rsid w:val="002F2AEC"/>
    <w:rsid w:val="002F3240"/>
    <w:rsid w:val="002F4532"/>
    <w:rsid w:val="002F496F"/>
    <w:rsid w:val="002F4A2F"/>
    <w:rsid w:val="002F4D65"/>
    <w:rsid w:val="002F537F"/>
    <w:rsid w:val="002F59E7"/>
    <w:rsid w:val="002F5D0F"/>
    <w:rsid w:val="002F6AF9"/>
    <w:rsid w:val="002F6D87"/>
    <w:rsid w:val="002F71A5"/>
    <w:rsid w:val="002F733E"/>
    <w:rsid w:val="002F7374"/>
    <w:rsid w:val="002F76B4"/>
    <w:rsid w:val="002F7B34"/>
    <w:rsid w:val="00300321"/>
    <w:rsid w:val="0030098C"/>
    <w:rsid w:val="00300A3D"/>
    <w:rsid w:val="00300BFF"/>
    <w:rsid w:val="00301173"/>
    <w:rsid w:val="00301249"/>
    <w:rsid w:val="0030148D"/>
    <w:rsid w:val="0030320F"/>
    <w:rsid w:val="0030353D"/>
    <w:rsid w:val="00303AE9"/>
    <w:rsid w:val="0030410A"/>
    <w:rsid w:val="00304D9C"/>
    <w:rsid w:val="0030543D"/>
    <w:rsid w:val="0030658F"/>
    <w:rsid w:val="0030720D"/>
    <w:rsid w:val="00307A36"/>
    <w:rsid w:val="00310113"/>
    <w:rsid w:val="003105F6"/>
    <w:rsid w:val="003117B1"/>
    <w:rsid w:val="003117F1"/>
    <w:rsid w:val="003120A8"/>
    <w:rsid w:val="003120AD"/>
    <w:rsid w:val="003121E8"/>
    <w:rsid w:val="003128EA"/>
    <w:rsid w:val="00312E7A"/>
    <w:rsid w:val="003130F0"/>
    <w:rsid w:val="00313829"/>
    <w:rsid w:val="00313D1E"/>
    <w:rsid w:val="003149C7"/>
    <w:rsid w:val="00314EE4"/>
    <w:rsid w:val="003152FF"/>
    <w:rsid w:val="003156BB"/>
    <w:rsid w:val="00315895"/>
    <w:rsid w:val="0031609A"/>
    <w:rsid w:val="003160E8"/>
    <w:rsid w:val="00316B96"/>
    <w:rsid w:val="00316D1A"/>
    <w:rsid w:val="0031758C"/>
    <w:rsid w:val="00320706"/>
    <w:rsid w:val="00320BC4"/>
    <w:rsid w:val="00320C90"/>
    <w:rsid w:val="00320F1C"/>
    <w:rsid w:val="00321B0A"/>
    <w:rsid w:val="00321E9C"/>
    <w:rsid w:val="00322570"/>
    <w:rsid w:val="003227C9"/>
    <w:rsid w:val="00322CA5"/>
    <w:rsid w:val="00323005"/>
    <w:rsid w:val="00323114"/>
    <w:rsid w:val="00323167"/>
    <w:rsid w:val="00323C93"/>
    <w:rsid w:val="003245F6"/>
    <w:rsid w:val="003246EE"/>
    <w:rsid w:val="003247AC"/>
    <w:rsid w:val="00324942"/>
    <w:rsid w:val="00325156"/>
    <w:rsid w:val="00325332"/>
    <w:rsid w:val="003256C9"/>
    <w:rsid w:val="003258E6"/>
    <w:rsid w:val="003258F5"/>
    <w:rsid w:val="00326B0D"/>
    <w:rsid w:val="00326E73"/>
    <w:rsid w:val="003300CF"/>
    <w:rsid w:val="003304D4"/>
    <w:rsid w:val="0033051C"/>
    <w:rsid w:val="003307C8"/>
    <w:rsid w:val="0033113F"/>
    <w:rsid w:val="003325CC"/>
    <w:rsid w:val="00332687"/>
    <w:rsid w:val="0033286E"/>
    <w:rsid w:val="00332909"/>
    <w:rsid w:val="00332C25"/>
    <w:rsid w:val="00332E25"/>
    <w:rsid w:val="00333784"/>
    <w:rsid w:val="003346A2"/>
    <w:rsid w:val="00334D3A"/>
    <w:rsid w:val="00334E54"/>
    <w:rsid w:val="00334ECD"/>
    <w:rsid w:val="0033529A"/>
    <w:rsid w:val="0033535D"/>
    <w:rsid w:val="00335563"/>
    <w:rsid w:val="00335957"/>
    <w:rsid w:val="00336516"/>
    <w:rsid w:val="0033682F"/>
    <w:rsid w:val="00336928"/>
    <w:rsid w:val="00336E69"/>
    <w:rsid w:val="0033779C"/>
    <w:rsid w:val="003402E6"/>
    <w:rsid w:val="0034038F"/>
    <w:rsid w:val="00340433"/>
    <w:rsid w:val="00340CE1"/>
    <w:rsid w:val="00341525"/>
    <w:rsid w:val="0034155B"/>
    <w:rsid w:val="00341ED1"/>
    <w:rsid w:val="0034225C"/>
    <w:rsid w:val="003423A0"/>
    <w:rsid w:val="00342FBD"/>
    <w:rsid w:val="00343044"/>
    <w:rsid w:val="003437EB"/>
    <w:rsid w:val="00343DF6"/>
    <w:rsid w:val="003446DC"/>
    <w:rsid w:val="003449EB"/>
    <w:rsid w:val="00344F6E"/>
    <w:rsid w:val="003451AC"/>
    <w:rsid w:val="00346726"/>
    <w:rsid w:val="00346BD3"/>
    <w:rsid w:val="00346F4F"/>
    <w:rsid w:val="00346FED"/>
    <w:rsid w:val="003477D9"/>
    <w:rsid w:val="00350073"/>
    <w:rsid w:val="003501AF"/>
    <w:rsid w:val="0035040E"/>
    <w:rsid w:val="00350797"/>
    <w:rsid w:val="003508AF"/>
    <w:rsid w:val="003508C5"/>
    <w:rsid w:val="003508EC"/>
    <w:rsid w:val="00351277"/>
    <w:rsid w:val="0035163A"/>
    <w:rsid w:val="00352061"/>
    <w:rsid w:val="00352714"/>
    <w:rsid w:val="00353747"/>
    <w:rsid w:val="0035446D"/>
    <w:rsid w:val="00354E7B"/>
    <w:rsid w:val="003551AE"/>
    <w:rsid w:val="00355518"/>
    <w:rsid w:val="003556A0"/>
    <w:rsid w:val="003564B8"/>
    <w:rsid w:val="0035675D"/>
    <w:rsid w:val="00356FB5"/>
    <w:rsid w:val="00357178"/>
    <w:rsid w:val="003571E3"/>
    <w:rsid w:val="00357491"/>
    <w:rsid w:val="0035758C"/>
    <w:rsid w:val="00360922"/>
    <w:rsid w:val="00360C37"/>
    <w:rsid w:val="00360DE1"/>
    <w:rsid w:val="00361627"/>
    <w:rsid w:val="0036176B"/>
    <w:rsid w:val="00361D43"/>
    <w:rsid w:val="00361D73"/>
    <w:rsid w:val="00362B12"/>
    <w:rsid w:val="00363BB9"/>
    <w:rsid w:val="003644E1"/>
    <w:rsid w:val="00365167"/>
    <w:rsid w:val="00365662"/>
    <w:rsid w:val="00365FF2"/>
    <w:rsid w:val="00366713"/>
    <w:rsid w:val="00366A85"/>
    <w:rsid w:val="00366AD6"/>
    <w:rsid w:val="00366B61"/>
    <w:rsid w:val="00366CC8"/>
    <w:rsid w:val="00366E6C"/>
    <w:rsid w:val="00367CAD"/>
    <w:rsid w:val="00370410"/>
    <w:rsid w:val="003705C3"/>
    <w:rsid w:val="00370DF4"/>
    <w:rsid w:val="0037115C"/>
    <w:rsid w:val="00371788"/>
    <w:rsid w:val="00373262"/>
    <w:rsid w:val="0037378E"/>
    <w:rsid w:val="00374541"/>
    <w:rsid w:val="003747BA"/>
    <w:rsid w:val="00375808"/>
    <w:rsid w:val="00375E26"/>
    <w:rsid w:val="00376049"/>
    <w:rsid w:val="00376DEC"/>
    <w:rsid w:val="00376EA2"/>
    <w:rsid w:val="00376FF7"/>
    <w:rsid w:val="00377037"/>
    <w:rsid w:val="003770F5"/>
    <w:rsid w:val="00377A0F"/>
    <w:rsid w:val="003801B9"/>
    <w:rsid w:val="003801D5"/>
    <w:rsid w:val="003805E3"/>
    <w:rsid w:val="00380E9B"/>
    <w:rsid w:val="0038112C"/>
    <w:rsid w:val="003812F6"/>
    <w:rsid w:val="00381D79"/>
    <w:rsid w:val="0038227D"/>
    <w:rsid w:val="00382502"/>
    <w:rsid w:val="00383133"/>
    <w:rsid w:val="0038363F"/>
    <w:rsid w:val="003836DA"/>
    <w:rsid w:val="00383A90"/>
    <w:rsid w:val="00383D89"/>
    <w:rsid w:val="003847FC"/>
    <w:rsid w:val="003850B4"/>
    <w:rsid w:val="003856EC"/>
    <w:rsid w:val="00385B92"/>
    <w:rsid w:val="00386399"/>
    <w:rsid w:val="003867E8"/>
    <w:rsid w:val="00386C9D"/>
    <w:rsid w:val="003874EA"/>
    <w:rsid w:val="00387E26"/>
    <w:rsid w:val="00390DAB"/>
    <w:rsid w:val="003916D3"/>
    <w:rsid w:val="003916F1"/>
    <w:rsid w:val="0039255E"/>
    <w:rsid w:val="003936E2"/>
    <w:rsid w:val="00393D48"/>
    <w:rsid w:val="00393DF3"/>
    <w:rsid w:val="00394035"/>
    <w:rsid w:val="00394103"/>
    <w:rsid w:val="0039441D"/>
    <w:rsid w:val="00394919"/>
    <w:rsid w:val="00394A73"/>
    <w:rsid w:val="00394EC5"/>
    <w:rsid w:val="00394FE5"/>
    <w:rsid w:val="00395683"/>
    <w:rsid w:val="00395C30"/>
    <w:rsid w:val="00395C58"/>
    <w:rsid w:val="003968F2"/>
    <w:rsid w:val="0039704B"/>
    <w:rsid w:val="0039717B"/>
    <w:rsid w:val="003971C8"/>
    <w:rsid w:val="00397FAA"/>
    <w:rsid w:val="003A0829"/>
    <w:rsid w:val="003A0EC3"/>
    <w:rsid w:val="003A1121"/>
    <w:rsid w:val="003A1F27"/>
    <w:rsid w:val="003A2579"/>
    <w:rsid w:val="003A25E2"/>
    <w:rsid w:val="003A2601"/>
    <w:rsid w:val="003A29AD"/>
    <w:rsid w:val="003A31F3"/>
    <w:rsid w:val="003A3523"/>
    <w:rsid w:val="003A36D2"/>
    <w:rsid w:val="003A4E07"/>
    <w:rsid w:val="003A5418"/>
    <w:rsid w:val="003A5D35"/>
    <w:rsid w:val="003A6520"/>
    <w:rsid w:val="003A689E"/>
    <w:rsid w:val="003A73C4"/>
    <w:rsid w:val="003A774F"/>
    <w:rsid w:val="003A7AD5"/>
    <w:rsid w:val="003A7CB4"/>
    <w:rsid w:val="003B0CC1"/>
    <w:rsid w:val="003B1258"/>
    <w:rsid w:val="003B25E1"/>
    <w:rsid w:val="003B2D3A"/>
    <w:rsid w:val="003B2E3A"/>
    <w:rsid w:val="003B3539"/>
    <w:rsid w:val="003B35BB"/>
    <w:rsid w:val="003B3CC0"/>
    <w:rsid w:val="003B4254"/>
    <w:rsid w:val="003B4317"/>
    <w:rsid w:val="003B46CD"/>
    <w:rsid w:val="003B472B"/>
    <w:rsid w:val="003B4A54"/>
    <w:rsid w:val="003B4D7C"/>
    <w:rsid w:val="003B51C9"/>
    <w:rsid w:val="003B52DE"/>
    <w:rsid w:val="003B6C44"/>
    <w:rsid w:val="003B7D3F"/>
    <w:rsid w:val="003C0104"/>
    <w:rsid w:val="003C0508"/>
    <w:rsid w:val="003C05D2"/>
    <w:rsid w:val="003C08BC"/>
    <w:rsid w:val="003C0F42"/>
    <w:rsid w:val="003C10F8"/>
    <w:rsid w:val="003C1263"/>
    <w:rsid w:val="003C33BB"/>
    <w:rsid w:val="003C34AE"/>
    <w:rsid w:val="003C34E0"/>
    <w:rsid w:val="003C3735"/>
    <w:rsid w:val="003C3818"/>
    <w:rsid w:val="003C3DE7"/>
    <w:rsid w:val="003C45FF"/>
    <w:rsid w:val="003C50F4"/>
    <w:rsid w:val="003C5113"/>
    <w:rsid w:val="003C53E4"/>
    <w:rsid w:val="003C583E"/>
    <w:rsid w:val="003C58D6"/>
    <w:rsid w:val="003C58F8"/>
    <w:rsid w:val="003C5BC7"/>
    <w:rsid w:val="003C6B68"/>
    <w:rsid w:val="003C6E49"/>
    <w:rsid w:val="003C6FEC"/>
    <w:rsid w:val="003C7D81"/>
    <w:rsid w:val="003D00F2"/>
    <w:rsid w:val="003D01B0"/>
    <w:rsid w:val="003D0904"/>
    <w:rsid w:val="003D1196"/>
    <w:rsid w:val="003D23F3"/>
    <w:rsid w:val="003D272A"/>
    <w:rsid w:val="003D3719"/>
    <w:rsid w:val="003D3E3A"/>
    <w:rsid w:val="003D4A47"/>
    <w:rsid w:val="003D4F32"/>
    <w:rsid w:val="003D4FDB"/>
    <w:rsid w:val="003D57DB"/>
    <w:rsid w:val="003D5DF3"/>
    <w:rsid w:val="003D5F6F"/>
    <w:rsid w:val="003D5F83"/>
    <w:rsid w:val="003D6F44"/>
    <w:rsid w:val="003D7192"/>
    <w:rsid w:val="003D7221"/>
    <w:rsid w:val="003D7C32"/>
    <w:rsid w:val="003E05A8"/>
    <w:rsid w:val="003E0CAC"/>
    <w:rsid w:val="003E1710"/>
    <w:rsid w:val="003E2252"/>
    <w:rsid w:val="003E2557"/>
    <w:rsid w:val="003E2E03"/>
    <w:rsid w:val="003E32F2"/>
    <w:rsid w:val="003E35ED"/>
    <w:rsid w:val="003E36E5"/>
    <w:rsid w:val="003E3DBD"/>
    <w:rsid w:val="003E3FC3"/>
    <w:rsid w:val="003E406E"/>
    <w:rsid w:val="003E413C"/>
    <w:rsid w:val="003E495E"/>
    <w:rsid w:val="003E4A91"/>
    <w:rsid w:val="003E6337"/>
    <w:rsid w:val="003E65ED"/>
    <w:rsid w:val="003E744A"/>
    <w:rsid w:val="003E7555"/>
    <w:rsid w:val="003E756A"/>
    <w:rsid w:val="003E75CD"/>
    <w:rsid w:val="003E77D8"/>
    <w:rsid w:val="003F0DAD"/>
    <w:rsid w:val="003F0FF3"/>
    <w:rsid w:val="003F10CB"/>
    <w:rsid w:val="003F16A6"/>
    <w:rsid w:val="003F1711"/>
    <w:rsid w:val="003F1AE0"/>
    <w:rsid w:val="003F1B34"/>
    <w:rsid w:val="003F1BC3"/>
    <w:rsid w:val="003F1EB0"/>
    <w:rsid w:val="003F2221"/>
    <w:rsid w:val="003F3E30"/>
    <w:rsid w:val="003F438A"/>
    <w:rsid w:val="003F4B2D"/>
    <w:rsid w:val="003F582E"/>
    <w:rsid w:val="003F5A50"/>
    <w:rsid w:val="003F5B4B"/>
    <w:rsid w:val="003F6629"/>
    <w:rsid w:val="00400CD4"/>
    <w:rsid w:val="004013B2"/>
    <w:rsid w:val="00401469"/>
    <w:rsid w:val="00401F9E"/>
    <w:rsid w:val="00402107"/>
    <w:rsid w:val="004025DD"/>
    <w:rsid w:val="004026C0"/>
    <w:rsid w:val="00402734"/>
    <w:rsid w:val="0040311E"/>
    <w:rsid w:val="0040321D"/>
    <w:rsid w:val="0040355C"/>
    <w:rsid w:val="00403AC8"/>
    <w:rsid w:val="00404227"/>
    <w:rsid w:val="004043A7"/>
    <w:rsid w:val="00404952"/>
    <w:rsid w:val="00404A18"/>
    <w:rsid w:val="00404A7B"/>
    <w:rsid w:val="00405402"/>
    <w:rsid w:val="004057AA"/>
    <w:rsid w:val="00405AA6"/>
    <w:rsid w:val="0040693B"/>
    <w:rsid w:val="004069E8"/>
    <w:rsid w:val="00406ACC"/>
    <w:rsid w:val="00406EDF"/>
    <w:rsid w:val="00407027"/>
    <w:rsid w:val="0040713E"/>
    <w:rsid w:val="00407198"/>
    <w:rsid w:val="00407676"/>
    <w:rsid w:val="0040794B"/>
    <w:rsid w:val="004102A8"/>
    <w:rsid w:val="00410EE9"/>
    <w:rsid w:val="00411097"/>
    <w:rsid w:val="00411AA1"/>
    <w:rsid w:val="004123C3"/>
    <w:rsid w:val="0041265A"/>
    <w:rsid w:val="004128AB"/>
    <w:rsid w:val="0041291A"/>
    <w:rsid w:val="004135DD"/>
    <w:rsid w:val="004143B7"/>
    <w:rsid w:val="004144E5"/>
    <w:rsid w:val="004148A5"/>
    <w:rsid w:val="00414D0F"/>
    <w:rsid w:val="00414F95"/>
    <w:rsid w:val="004157B7"/>
    <w:rsid w:val="004158B6"/>
    <w:rsid w:val="00415E41"/>
    <w:rsid w:val="004176C6"/>
    <w:rsid w:val="00420590"/>
    <w:rsid w:val="00420AD6"/>
    <w:rsid w:val="004212A2"/>
    <w:rsid w:val="004212A9"/>
    <w:rsid w:val="004213F9"/>
    <w:rsid w:val="00421559"/>
    <w:rsid w:val="004215D4"/>
    <w:rsid w:val="00421D6D"/>
    <w:rsid w:val="0042222F"/>
    <w:rsid w:val="00423605"/>
    <w:rsid w:val="0042363E"/>
    <w:rsid w:val="004236FF"/>
    <w:rsid w:val="004239AE"/>
    <w:rsid w:val="004239D4"/>
    <w:rsid w:val="004241FE"/>
    <w:rsid w:val="00424940"/>
    <w:rsid w:val="004252B1"/>
    <w:rsid w:val="00425573"/>
    <w:rsid w:val="00425B79"/>
    <w:rsid w:val="00425E1E"/>
    <w:rsid w:val="0042670D"/>
    <w:rsid w:val="00427F09"/>
    <w:rsid w:val="00430EA2"/>
    <w:rsid w:val="00431556"/>
    <w:rsid w:val="004316CA"/>
    <w:rsid w:val="00431818"/>
    <w:rsid w:val="00431C0F"/>
    <w:rsid w:val="00432313"/>
    <w:rsid w:val="00433CE9"/>
    <w:rsid w:val="0043470F"/>
    <w:rsid w:val="00434EEB"/>
    <w:rsid w:val="00436144"/>
    <w:rsid w:val="0043637E"/>
    <w:rsid w:val="00436D82"/>
    <w:rsid w:val="00437A19"/>
    <w:rsid w:val="00437F83"/>
    <w:rsid w:val="00440345"/>
    <w:rsid w:val="00440E38"/>
    <w:rsid w:val="00440E6D"/>
    <w:rsid w:val="00442A70"/>
    <w:rsid w:val="00442A75"/>
    <w:rsid w:val="00442BA9"/>
    <w:rsid w:val="004431DE"/>
    <w:rsid w:val="004432AF"/>
    <w:rsid w:val="00443CF5"/>
    <w:rsid w:val="00443D00"/>
    <w:rsid w:val="00443F41"/>
    <w:rsid w:val="004449F6"/>
    <w:rsid w:val="00446718"/>
    <w:rsid w:val="0044717F"/>
    <w:rsid w:val="004475CB"/>
    <w:rsid w:val="0045008A"/>
    <w:rsid w:val="004508FB"/>
    <w:rsid w:val="0045241C"/>
    <w:rsid w:val="00452B18"/>
    <w:rsid w:val="00452E35"/>
    <w:rsid w:val="00452E7B"/>
    <w:rsid w:val="004531A8"/>
    <w:rsid w:val="00453B3D"/>
    <w:rsid w:val="00454333"/>
    <w:rsid w:val="00454362"/>
    <w:rsid w:val="00454C97"/>
    <w:rsid w:val="00455001"/>
    <w:rsid w:val="00455573"/>
    <w:rsid w:val="00456717"/>
    <w:rsid w:val="00456C85"/>
    <w:rsid w:val="00456FA3"/>
    <w:rsid w:val="004575A2"/>
    <w:rsid w:val="00461219"/>
    <w:rsid w:val="00461752"/>
    <w:rsid w:val="00462AD4"/>
    <w:rsid w:val="004633DD"/>
    <w:rsid w:val="0046355F"/>
    <w:rsid w:val="00464D1C"/>
    <w:rsid w:val="00465C7B"/>
    <w:rsid w:val="00465F4E"/>
    <w:rsid w:val="00466936"/>
    <w:rsid w:val="00467321"/>
    <w:rsid w:val="00467795"/>
    <w:rsid w:val="00467C3C"/>
    <w:rsid w:val="004702AA"/>
    <w:rsid w:val="00470591"/>
    <w:rsid w:val="0047072D"/>
    <w:rsid w:val="00470DBF"/>
    <w:rsid w:val="00470FC4"/>
    <w:rsid w:val="0047114A"/>
    <w:rsid w:val="00471A76"/>
    <w:rsid w:val="004723EA"/>
    <w:rsid w:val="00472B76"/>
    <w:rsid w:val="00472F97"/>
    <w:rsid w:val="00473080"/>
    <w:rsid w:val="0047336C"/>
    <w:rsid w:val="004749DE"/>
    <w:rsid w:val="00474C8D"/>
    <w:rsid w:val="00474FEB"/>
    <w:rsid w:val="00475402"/>
    <w:rsid w:val="00475AF5"/>
    <w:rsid w:val="00475B22"/>
    <w:rsid w:val="004765F6"/>
    <w:rsid w:val="004766F2"/>
    <w:rsid w:val="00477215"/>
    <w:rsid w:val="004776D7"/>
    <w:rsid w:val="004800BD"/>
    <w:rsid w:val="00480CED"/>
    <w:rsid w:val="00480CFD"/>
    <w:rsid w:val="00481475"/>
    <w:rsid w:val="00481A7F"/>
    <w:rsid w:val="004821E0"/>
    <w:rsid w:val="0048279E"/>
    <w:rsid w:val="00482DF2"/>
    <w:rsid w:val="00483488"/>
    <w:rsid w:val="00483847"/>
    <w:rsid w:val="0048399C"/>
    <w:rsid w:val="00483E30"/>
    <w:rsid w:val="00484B89"/>
    <w:rsid w:val="0048506C"/>
    <w:rsid w:val="004851B9"/>
    <w:rsid w:val="0048619E"/>
    <w:rsid w:val="00486839"/>
    <w:rsid w:val="00486E20"/>
    <w:rsid w:val="004874A8"/>
    <w:rsid w:val="00487998"/>
    <w:rsid w:val="00487A8C"/>
    <w:rsid w:val="00487F72"/>
    <w:rsid w:val="00487F83"/>
    <w:rsid w:val="00487FB7"/>
    <w:rsid w:val="0049058D"/>
    <w:rsid w:val="004906BC"/>
    <w:rsid w:val="0049072A"/>
    <w:rsid w:val="00490F7F"/>
    <w:rsid w:val="004911FB"/>
    <w:rsid w:val="0049179E"/>
    <w:rsid w:val="00491C4F"/>
    <w:rsid w:val="00492A9C"/>
    <w:rsid w:val="00492D81"/>
    <w:rsid w:val="0049358B"/>
    <w:rsid w:val="00493676"/>
    <w:rsid w:val="004938C5"/>
    <w:rsid w:val="00493935"/>
    <w:rsid w:val="00493A3F"/>
    <w:rsid w:val="00493C01"/>
    <w:rsid w:val="00494475"/>
    <w:rsid w:val="004944AC"/>
    <w:rsid w:val="00495631"/>
    <w:rsid w:val="00495994"/>
    <w:rsid w:val="00495D2E"/>
    <w:rsid w:val="004961C4"/>
    <w:rsid w:val="00496275"/>
    <w:rsid w:val="004963E2"/>
    <w:rsid w:val="004968BA"/>
    <w:rsid w:val="00496902"/>
    <w:rsid w:val="00496A43"/>
    <w:rsid w:val="00497038"/>
    <w:rsid w:val="004971DF"/>
    <w:rsid w:val="004A004A"/>
    <w:rsid w:val="004A00E4"/>
    <w:rsid w:val="004A07E8"/>
    <w:rsid w:val="004A1725"/>
    <w:rsid w:val="004A2A77"/>
    <w:rsid w:val="004A2E00"/>
    <w:rsid w:val="004A332F"/>
    <w:rsid w:val="004A361E"/>
    <w:rsid w:val="004A4ACD"/>
    <w:rsid w:val="004A4DC8"/>
    <w:rsid w:val="004A511A"/>
    <w:rsid w:val="004A52A8"/>
    <w:rsid w:val="004A57C1"/>
    <w:rsid w:val="004A6424"/>
    <w:rsid w:val="004A69C6"/>
    <w:rsid w:val="004A6BB6"/>
    <w:rsid w:val="004A7186"/>
    <w:rsid w:val="004A7A7C"/>
    <w:rsid w:val="004B00A9"/>
    <w:rsid w:val="004B095A"/>
    <w:rsid w:val="004B1A62"/>
    <w:rsid w:val="004B1B6C"/>
    <w:rsid w:val="004B204D"/>
    <w:rsid w:val="004B317A"/>
    <w:rsid w:val="004B38EF"/>
    <w:rsid w:val="004B3FBA"/>
    <w:rsid w:val="004B45CA"/>
    <w:rsid w:val="004B4829"/>
    <w:rsid w:val="004B52B5"/>
    <w:rsid w:val="004B5D2F"/>
    <w:rsid w:val="004B65CC"/>
    <w:rsid w:val="004B6E2D"/>
    <w:rsid w:val="004B6E34"/>
    <w:rsid w:val="004B75F2"/>
    <w:rsid w:val="004B78A0"/>
    <w:rsid w:val="004C0100"/>
    <w:rsid w:val="004C0402"/>
    <w:rsid w:val="004C06D6"/>
    <w:rsid w:val="004C104D"/>
    <w:rsid w:val="004C1809"/>
    <w:rsid w:val="004C1C3F"/>
    <w:rsid w:val="004C21E7"/>
    <w:rsid w:val="004C26EF"/>
    <w:rsid w:val="004C273F"/>
    <w:rsid w:val="004C2769"/>
    <w:rsid w:val="004C2A1D"/>
    <w:rsid w:val="004C2B10"/>
    <w:rsid w:val="004C3149"/>
    <w:rsid w:val="004C3F0D"/>
    <w:rsid w:val="004C4347"/>
    <w:rsid w:val="004C43FD"/>
    <w:rsid w:val="004C4AAF"/>
    <w:rsid w:val="004C4B88"/>
    <w:rsid w:val="004C5CC4"/>
    <w:rsid w:val="004C5DAC"/>
    <w:rsid w:val="004C637D"/>
    <w:rsid w:val="004C770F"/>
    <w:rsid w:val="004C7821"/>
    <w:rsid w:val="004C7A9E"/>
    <w:rsid w:val="004D02D9"/>
    <w:rsid w:val="004D036D"/>
    <w:rsid w:val="004D046A"/>
    <w:rsid w:val="004D14FC"/>
    <w:rsid w:val="004D1D8F"/>
    <w:rsid w:val="004D1DDF"/>
    <w:rsid w:val="004D1FD6"/>
    <w:rsid w:val="004D28E5"/>
    <w:rsid w:val="004D3094"/>
    <w:rsid w:val="004D3614"/>
    <w:rsid w:val="004D3A01"/>
    <w:rsid w:val="004D3E9D"/>
    <w:rsid w:val="004D40A2"/>
    <w:rsid w:val="004D451C"/>
    <w:rsid w:val="004D46F2"/>
    <w:rsid w:val="004D48A3"/>
    <w:rsid w:val="004D5048"/>
    <w:rsid w:val="004D54C3"/>
    <w:rsid w:val="004D5E27"/>
    <w:rsid w:val="004D5F38"/>
    <w:rsid w:val="004D6387"/>
    <w:rsid w:val="004D66A9"/>
    <w:rsid w:val="004D67FD"/>
    <w:rsid w:val="004D69CA"/>
    <w:rsid w:val="004D6B86"/>
    <w:rsid w:val="004D737F"/>
    <w:rsid w:val="004D74A6"/>
    <w:rsid w:val="004D77F3"/>
    <w:rsid w:val="004D7E2C"/>
    <w:rsid w:val="004E07E1"/>
    <w:rsid w:val="004E12B4"/>
    <w:rsid w:val="004E1B11"/>
    <w:rsid w:val="004E1CC8"/>
    <w:rsid w:val="004E1E40"/>
    <w:rsid w:val="004E1F4B"/>
    <w:rsid w:val="004E2312"/>
    <w:rsid w:val="004E2421"/>
    <w:rsid w:val="004E2788"/>
    <w:rsid w:val="004E286B"/>
    <w:rsid w:val="004E2914"/>
    <w:rsid w:val="004E2DEA"/>
    <w:rsid w:val="004E35DF"/>
    <w:rsid w:val="004E3ACB"/>
    <w:rsid w:val="004E3C81"/>
    <w:rsid w:val="004E3F39"/>
    <w:rsid w:val="004E404F"/>
    <w:rsid w:val="004E4853"/>
    <w:rsid w:val="004E48FC"/>
    <w:rsid w:val="004E4B01"/>
    <w:rsid w:val="004E4D4D"/>
    <w:rsid w:val="004E567A"/>
    <w:rsid w:val="004E56F5"/>
    <w:rsid w:val="004E5766"/>
    <w:rsid w:val="004E5B96"/>
    <w:rsid w:val="004E5FBB"/>
    <w:rsid w:val="004E6057"/>
    <w:rsid w:val="004F0357"/>
    <w:rsid w:val="004F03F1"/>
    <w:rsid w:val="004F1DF5"/>
    <w:rsid w:val="004F1F3E"/>
    <w:rsid w:val="004F22C8"/>
    <w:rsid w:val="004F2629"/>
    <w:rsid w:val="004F28E4"/>
    <w:rsid w:val="004F29C8"/>
    <w:rsid w:val="004F2F62"/>
    <w:rsid w:val="004F30D1"/>
    <w:rsid w:val="004F31AF"/>
    <w:rsid w:val="004F35AB"/>
    <w:rsid w:val="004F3668"/>
    <w:rsid w:val="004F4B3A"/>
    <w:rsid w:val="004F4E2C"/>
    <w:rsid w:val="004F5227"/>
    <w:rsid w:val="004F540A"/>
    <w:rsid w:val="004F55E2"/>
    <w:rsid w:val="004F5B98"/>
    <w:rsid w:val="004F617C"/>
    <w:rsid w:val="004F7CE1"/>
    <w:rsid w:val="0050044D"/>
    <w:rsid w:val="0050073A"/>
    <w:rsid w:val="00501134"/>
    <w:rsid w:val="005013EE"/>
    <w:rsid w:val="00501BAF"/>
    <w:rsid w:val="00501FDC"/>
    <w:rsid w:val="005022CF"/>
    <w:rsid w:val="00502410"/>
    <w:rsid w:val="005028A8"/>
    <w:rsid w:val="00502D2F"/>
    <w:rsid w:val="00502F0E"/>
    <w:rsid w:val="00503230"/>
    <w:rsid w:val="00503659"/>
    <w:rsid w:val="005039F5"/>
    <w:rsid w:val="00503B20"/>
    <w:rsid w:val="00503F36"/>
    <w:rsid w:val="00505140"/>
    <w:rsid w:val="00505235"/>
    <w:rsid w:val="0050571B"/>
    <w:rsid w:val="00506562"/>
    <w:rsid w:val="00506CE9"/>
    <w:rsid w:val="00506F93"/>
    <w:rsid w:val="00507A31"/>
    <w:rsid w:val="00507E79"/>
    <w:rsid w:val="00507E9F"/>
    <w:rsid w:val="00510080"/>
    <w:rsid w:val="00510E59"/>
    <w:rsid w:val="005115B4"/>
    <w:rsid w:val="0051178A"/>
    <w:rsid w:val="0051188F"/>
    <w:rsid w:val="0051206C"/>
    <w:rsid w:val="005125C6"/>
    <w:rsid w:val="005127C3"/>
    <w:rsid w:val="00512A4D"/>
    <w:rsid w:val="00513014"/>
    <w:rsid w:val="00513B9F"/>
    <w:rsid w:val="00513CE3"/>
    <w:rsid w:val="00513FAE"/>
    <w:rsid w:val="00514C73"/>
    <w:rsid w:val="00514D5C"/>
    <w:rsid w:val="00514F53"/>
    <w:rsid w:val="00515326"/>
    <w:rsid w:val="00515372"/>
    <w:rsid w:val="00515BFA"/>
    <w:rsid w:val="005161ED"/>
    <w:rsid w:val="00516539"/>
    <w:rsid w:val="00517044"/>
    <w:rsid w:val="00517CAA"/>
    <w:rsid w:val="0052011A"/>
    <w:rsid w:val="005216B5"/>
    <w:rsid w:val="00521CE2"/>
    <w:rsid w:val="00522167"/>
    <w:rsid w:val="0052255A"/>
    <w:rsid w:val="0052267B"/>
    <w:rsid w:val="00524219"/>
    <w:rsid w:val="00524399"/>
    <w:rsid w:val="00524589"/>
    <w:rsid w:val="00524AB3"/>
    <w:rsid w:val="0052598C"/>
    <w:rsid w:val="005259BD"/>
    <w:rsid w:val="00525BC5"/>
    <w:rsid w:val="00526182"/>
    <w:rsid w:val="0052630B"/>
    <w:rsid w:val="00526865"/>
    <w:rsid w:val="00526868"/>
    <w:rsid w:val="00526AC4"/>
    <w:rsid w:val="00526F2B"/>
    <w:rsid w:val="005271DE"/>
    <w:rsid w:val="0052739D"/>
    <w:rsid w:val="005274F1"/>
    <w:rsid w:val="005276AF"/>
    <w:rsid w:val="00527E04"/>
    <w:rsid w:val="00527E95"/>
    <w:rsid w:val="00530066"/>
    <w:rsid w:val="00530073"/>
    <w:rsid w:val="0053014E"/>
    <w:rsid w:val="00530167"/>
    <w:rsid w:val="005303FA"/>
    <w:rsid w:val="0053126B"/>
    <w:rsid w:val="0053195A"/>
    <w:rsid w:val="005319CA"/>
    <w:rsid w:val="00531E11"/>
    <w:rsid w:val="00532276"/>
    <w:rsid w:val="00532B3D"/>
    <w:rsid w:val="005330DD"/>
    <w:rsid w:val="005331B3"/>
    <w:rsid w:val="005332ED"/>
    <w:rsid w:val="005336FF"/>
    <w:rsid w:val="00533F20"/>
    <w:rsid w:val="00534AB4"/>
    <w:rsid w:val="00534AF3"/>
    <w:rsid w:val="005363FC"/>
    <w:rsid w:val="00536F79"/>
    <w:rsid w:val="00537828"/>
    <w:rsid w:val="0054031F"/>
    <w:rsid w:val="00540BC2"/>
    <w:rsid w:val="00540F43"/>
    <w:rsid w:val="005410EF"/>
    <w:rsid w:val="00541ABA"/>
    <w:rsid w:val="00542117"/>
    <w:rsid w:val="00542162"/>
    <w:rsid w:val="00542FDD"/>
    <w:rsid w:val="00543060"/>
    <w:rsid w:val="005438C8"/>
    <w:rsid w:val="00543AD2"/>
    <w:rsid w:val="00543F0B"/>
    <w:rsid w:val="00544362"/>
    <w:rsid w:val="0054476C"/>
    <w:rsid w:val="00544A9C"/>
    <w:rsid w:val="00545025"/>
    <w:rsid w:val="005453D8"/>
    <w:rsid w:val="0054601E"/>
    <w:rsid w:val="0054683E"/>
    <w:rsid w:val="00546E72"/>
    <w:rsid w:val="0054797D"/>
    <w:rsid w:val="0055014F"/>
    <w:rsid w:val="00550DD9"/>
    <w:rsid w:val="005515FA"/>
    <w:rsid w:val="0055164D"/>
    <w:rsid w:val="00551C6D"/>
    <w:rsid w:val="00551D34"/>
    <w:rsid w:val="00552266"/>
    <w:rsid w:val="005522AC"/>
    <w:rsid w:val="00552E1D"/>
    <w:rsid w:val="005547EF"/>
    <w:rsid w:val="005548F3"/>
    <w:rsid w:val="00555052"/>
    <w:rsid w:val="005550B8"/>
    <w:rsid w:val="0055553A"/>
    <w:rsid w:val="00555C58"/>
    <w:rsid w:val="00556812"/>
    <w:rsid w:val="005568AA"/>
    <w:rsid w:val="00556EA6"/>
    <w:rsid w:val="005579B8"/>
    <w:rsid w:val="00557EA8"/>
    <w:rsid w:val="00557F6F"/>
    <w:rsid w:val="00560200"/>
    <w:rsid w:val="005606B5"/>
    <w:rsid w:val="005608C4"/>
    <w:rsid w:val="00560DAF"/>
    <w:rsid w:val="00560EAB"/>
    <w:rsid w:val="0056139A"/>
    <w:rsid w:val="00561E84"/>
    <w:rsid w:val="005622A0"/>
    <w:rsid w:val="005622EF"/>
    <w:rsid w:val="00562311"/>
    <w:rsid w:val="005630E0"/>
    <w:rsid w:val="00563145"/>
    <w:rsid w:val="005636ED"/>
    <w:rsid w:val="00563B6B"/>
    <w:rsid w:val="005643CC"/>
    <w:rsid w:val="00564529"/>
    <w:rsid w:val="00564603"/>
    <w:rsid w:val="005648EA"/>
    <w:rsid w:val="00564DA5"/>
    <w:rsid w:val="00565164"/>
    <w:rsid w:val="00565452"/>
    <w:rsid w:val="005654D9"/>
    <w:rsid w:val="00565AD4"/>
    <w:rsid w:val="00566062"/>
    <w:rsid w:val="0056675C"/>
    <w:rsid w:val="0056704E"/>
    <w:rsid w:val="0056761D"/>
    <w:rsid w:val="00567685"/>
    <w:rsid w:val="00567E37"/>
    <w:rsid w:val="00567EDD"/>
    <w:rsid w:val="005709B8"/>
    <w:rsid w:val="00570B09"/>
    <w:rsid w:val="00571178"/>
    <w:rsid w:val="00571804"/>
    <w:rsid w:val="0057185F"/>
    <w:rsid w:val="00571A2E"/>
    <w:rsid w:val="00571BD9"/>
    <w:rsid w:val="00572400"/>
    <w:rsid w:val="00572662"/>
    <w:rsid w:val="005729DA"/>
    <w:rsid w:val="00572C5B"/>
    <w:rsid w:val="005730E6"/>
    <w:rsid w:val="00573998"/>
    <w:rsid w:val="00573B98"/>
    <w:rsid w:val="00574771"/>
    <w:rsid w:val="0057506E"/>
    <w:rsid w:val="005752E3"/>
    <w:rsid w:val="005755FC"/>
    <w:rsid w:val="00575B29"/>
    <w:rsid w:val="00575B3E"/>
    <w:rsid w:val="00575EB8"/>
    <w:rsid w:val="005766F8"/>
    <w:rsid w:val="00576FB1"/>
    <w:rsid w:val="00577378"/>
    <w:rsid w:val="005775A7"/>
    <w:rsid w:val="0057760D"/>
    <w:rsid w:val="00577932"/>
    <w:rsid w:val="00580417"/>
    <w:rsid w:val="00580503"/>
    <w:rsid w:val="005809FA"/>
    <w:rsid w:val="005817C6"/>
    <w:rsid w:val="00581B42"/>
    <w:rsid w:val="005823AC"/>
    <w:rsid w:val="00582D44"/>
    <w:rsid w:val="005843D0"/>
    <w:rsid w:val="0058476B"/>
    <w:rsid w:val="005850C8"/>
    <w:rsid w:val="00585CC4"/>
    <w:rsid w:val="00585D04"/>
    <w:rsid w:val="00587B07"/>
    <w:rsid w:val="00587DAB"/>
    <w:rsid w:val="0059013B"/>
    <w:rsid w:val="005903EB"/>
    <w:rsid w:val="005906A0"/>
    <w:rsid w:val="00590A68"/>
    <w:rsid w:val="00590ACD"/>
    <w:rsid w:val="00591BF6"/>
    <w:rsid w:val="00591C32"/>
    <w:rsid w:val="0059245A"/>
    <w:rsid w:val="0059271C"/>
    <w:rsid w:val="00592C54"/>
    <w:rsid w:val="00592F14"/>
    <w:rsid w:val="00593614"/>
    <w:rsid w:val="005938F9"/>
    <w:rsid w:val="005945F1"/>
    <w:rsid w:val="00594778"/>
    <w:rsid w:val="00595213"/>
    <w:rsid w:val="005953AE"/>
    <w:rsid w:val="005966A6"/>
    <w:rsid w:val="005967E8"/>
    <w:rsid w:val="0059684F"/>
    <w:rsid w:val="00596888"/>
    <w:rsid w:val="00596F4F"/>
    <w:rsid w:val="00597125"/>
    <w:rsid w:val="0059720F"/>
    <w:rsid w:val="005977AA"/>
    <w:rsid w:val="00597DBC"/>
    <w:rsid w:val="00597EFD"/>
    <w:rsid w:val="005A04E7"/>
    <w:rsid w:val="005A056E"/>
    <w:rsid w:val="005A061F"/>
    <w:rsid w:val="005A06E9"/>
    <w:rsid w:val="005A07E1"/>
    <w:rsid w:val="005A0950"/>
    <w:rsid w:val="005A0EBA"/>
    <w:rsid w:val="005A10BD"/>
    <w:rsid w:val="005A138A"/>
    <w:rsid w:val="005A1AAE"/>
    <w:rsid w:val="005A1ABD"/>
    <w:rsid w:val="005A2261"/>
    <w:rsid w:val="005A27D3"/>
    <w:rsid w:val="005A2DA8"/>
    <w:rsid w:val="005A332B"/>
    <w:rsid w:val="005A3561"/>
    <w:rsid w:val="005A38BF"/>
    <w:rsid w:val="005A3D56"/>
    <w:rsid w:val="005A4586"/>
    <w:rsid w:val="005A4791"/>
    <w:rsid w:val="005A5256"/>
    <w:rsid w:val="005A60DA"/>
    <w:rsid w:val="005A70C3"/>
    <w:rsid w:val="005A71B9"/>
    <w:rsid w:val="005A73FB"/>
    <w:rsid w:val="005A754C"/>
    <w:rsid w:val="005A7555"/>
    <w:rsid w:val="005B021F"/>
    <w:rsid w:val="005B07E8"/>
    <w:rsid w:val="005B10E2"/>
    <w:rsid w:val="005B117A"/>
    <w:rsid w:val="005B1C46"/>
    <w:rsid w:val="005B2FF1"/>
    <w:rsid w:val="005B2FFC"/>
    <w:rsid w:val="005B3229"/>
    <w:rsid w:val="005B326D"/>
    <w:rsid w:val="005B39CF"/>
    <w:rsid w:val="005B404E"/>
    <w:rsid w:val="005B4252"/>
    <w:rsid w:val="005B43F6"/>
    <w:rsid w:val="005B4679"/>
    <w:rsid w:val="005B4725"/>
    <w:rsid w:val="005B499F"/>
    <w:rsid w:val="005B4BD9"/>
    <w:rsid w:val="005B5CA4"/>
    <w:rsid w:val="005B5D97"/>
    <w:rsid w:val="005B6986"/>
    <w:rsid w:val="005B6BA3"/>
    <w:rsid w:val="005B71C3"/>
    <w:rsid w:val="005B7435"/>
    <w:rsid w:val="005B7DE7"/>
    <w:rsid w:val="005C04F4"/>
    <w:rsid w:val="005C0AE2"/>
    <w:rsid w:val="005C0F8D"/>
    <w:rsid w:val="005C12E8"/>
    <w:rsid w:val="005C1A22"/>
    <w:rsid w:val="005C2C0A"/>
    <w:rsid w:val="005C350C"/>
    <w:rsid w:val="005C3579"/>
    <w:rsid w:val="005C3588"/>
    <w:rsid w:val="005C3778"/>
    <w:rsid w:val="005C3FA0"/>
    <w:rsid w:val="005C4087"/>
    <w:rsid w:val="005C49F3"/>
    <w:rsid w:val="005C4CA9"/>
    <w:rsid w:val="005C4F74"/>
    <w:rsid w:val="005C555C"/>
    <w:rsid w:val="005C5A99"/>
    <w:rsid w:val="005C5EE9"/>
    <w:rsid w:val="005C68FC"/>
    <w:rsid w:val="005C6DAC"/>
    <w:rsid w:val="005C70FE"/>
    <w:rsid w:val="005C71F4"/>
    <w:rsid w:val="005C7307"/>
    <w:rsid w:val="005C759A"/>
    <w:rsid w:val="005C7ABA"/>
    <w:rsid w:val="005C7F96"/>
    <w:rsid w:val="005D05D8"/>
    <w:rsid w:val="005D1E91"/>
    <w:rsid w:val="005D215A"/>
    <w:rsid w:val="005D2647"/>
    <w:rsid w:val="005D2DFA"/>
    <w:rsid w:val="005D300C"/>
    <w:rsid w:val="005D3AFA"/>
    <w:rsid w:val="005D3D50"/>
    <w:rsid w:val="005D412E"/>
    <w:rsid w:val="005D44D0"/>
    <w:rsid w:val="005D4889"/>
    <w:rsid w:val="005D4C09"/>
    <w:rsid w:val="005D4D19"/>
    <w:rsid w:val="005D5123"/>
    <w:rsid w:val="005D548D"/>
    <w:rsid w:val="005D5617"/>
    <w:rsid w:val="005D58D4"/>
    <w:rsid w:val="005D60F4"/>
    <w:rsid w:val="005D62D9"/>
    <w:rsid w:val="005D6D4F"/>
    <w:rsid w:val="005D71C4"/>
    <w:rsid w:val="005D73F4"/>
    <w:rsid w:val="005D763A"/>
    <w:rsid w:val="005E005F"/>
    <w:rsid w:val="005E0159"/>
    <w:rsid w:val="005E03AA"/>
    <w:rsid w:val="005E03B3"/>
    <w:rsid w:val="005E051D"/>
    <w:rsid w:val="005E068C"/>
    <w:rsid w:val="005E0E7D"/>
    <w:rsid w:val="005E1916"/>
    <w:rsid w:val="005E2ACD"/>
    <w:rsid w:val="005E37C9"/>
    <w:rsid w:val="005E3933"/>
    <w:rsid w:val="005E39B2"/>
    <w:rsid w:val="005E3AE3"/>
    <w:rsid w:val="005E3B1C"/>
    <w:rsid w:val="005E4529"/>
    <w:rsid w:val="005E4D2A"/>
    <w:rsid w:val="005E5019"/>
    <w:rsid w:val="005E522B"/>
    <w:rsid w:val="005E658E"/>
    <w:rsid w:val="005E6EAE"/>
    <w:rsid w:val="005E725E"/>
    <w:rsid w:val="005E7718"/>
    <w:rsid w:val="005F00F4"/>
    <w:rsid w:val="005F0AD4"/>
    <w:rsid w:val="005F1D17"/>
    <w:rsid w:val="005F277B"/>
    <w:rsid w:val="005F2904"/>
    <w:rsid w:val="005F2B38"/>
    <w:rsid w:val="005F2E72"/>
    <w:rsid w:val="005F3DA4"/>
    <w:rsid w:val="005F4E6D"/>
    <w:rsid w:val="005F515F"/>
    <w:rsid w:val="005F5257"/>
    <w:rsid w:val="005F5A44"/>
    <w:rsid w:val="005F63AC"/>
    <w:rsid w:val="005F64C3"/>
    <w:rsid w:val="005F67BE"/>
    <w:rsid w:val="005F6CEC"/>
    <w:rsid w:val="005F74C9"/>
    <w:rsid w:val="005F7745"/>
    <w:rsid w:val="005F7B80"/>
    <w:rsid w:val="005F7F4A"/>
    <w:rsid w:val="00600A0D"/>
    <w:rsid w:val="00600A56"/>
    <w:rsid w:val="00600B96"/>
    <w:rsid w:val="0060101B"/>
    <w:rsid w:val="00601174"/>
    <w:rsid w:val="006013FC"/>
    <w:rsid w:val="00601744"/>
    <w:rsid w:val="0060268D"/>
    <w:rsid w:val="00602710"/>
    <w:rsid w:val="00603349"/>
    <w:rsid w:val="006033C6"/>
    <w:rsid w:val="00603B65"/>
    <w:rsid w:val="00603D2F"/>
    <w:rsid w:val="00603DEE"/>
    <w:rsid w:val="00604D9C"/>
    <w:rsid w:val="00606155"/>
    <w:rsid w:val="0060669F"/>
    <w:rsid w:val="00606926"/>
    <w:rsid w:val="00606B7C"/>
    <w:rsid w:val="0060775B"/>
    <w:rsid w:val="00607C93"/>
    <w:rsid w:val="00607F9F"/>
    <w:rsid w:val="006106F8"/>
    <w:rsid w:val="00610A53"/>
    <w:rsid w:val="00611002"/>
    <w:rsid w:val="00611092"/>
    <w:rsid w:val="00611377"/>
    <w:rsid w:val="00611478"/>
    <w:rsid w:val="00611678"/>
    <w:rsid w:val="00611A36"/>
    <w:rsid w:val="006121A2"/>
    <w:rsid w:val="0061250C"/>
    <w:rsid w:val="0061295B"/>
    <w:rsid w:val="00612ACB"/>
    <w:rsid w:val="006139C3"/>
    <w:rsid w:val="00614F3B"/>
    <w:rsid w:val="0061581A"/>
    <w:rsid w:val="006163D5"/>
    <w:rsid w:val="006164D4"/>
    <w:rsid w:val="006166DD"/>
    <w:rsid w:val="0061690C"/>
    <w:rsid w:val="0061714C"/>
    <w:rsid w:val="006173E3"/>
    <w:rsid w:val="00620BB4"/>
    <w:rsid w:val="00621F9B"/>
    <w:rsid w:val="006221C0"/>
    <w:rsid w:val="0062253D"/>
    <w:rsid w:val="0062262C"/>
    <w:rsid w:val="00622778"/>
    <w:rsid w:val="0062315D"/>
    <w:rsid w:val="006232BA"/>
    <w:rsid w:val="00623904"/>
    <w:rsid w:val="00624305"/>
    <w:rsid w:val="0062470B"/>
    <w:rsid w:val="0062480C"/>
    <w:rsid w:val="00624E50"/>
    <w:rsid w:val="006251E1"/>
    <w:rsid w:val="00625C95"/>
    <w:rsid w:val="00625D89"/>
    <w:rsid w:val="00626184"/>
    <w:rsid w:val="00627E7F"/>
    <w:rsid w:val="00627EE3"/>
    <w:rsid w:val="00632333"/>
    <w:rsid w:val="00632691"/>
    <w:rsid w:val="006331BF"/>
    <w:rsid w:val="00633510"/>
    <w:rsid w:val="00633649"/>
    <w:rsid w:val="00633C10"/>
    <w:rsid w:val="00633FAB"/>
    <w:rsid w:val="00634170"/>
    <w:rsid w:val="006342B0"/>
    <w:rsid w:val="0063431D"/>
    <w:rsid w:val="00634555"/>
    <w:rsid w:val="00634D8F"/>
    <w:rsid w:val="006355C6"/>
    <w:rsid w:val="0063588A"/>
    <w:rsid w:val="00635F24"/>
    <w:rsid w:val="0063616A"/>
    <w:rsid w:val="00636626"/>
    <w:rsid w:val="0063693C"/>
    <w:rsid w:val="00636AD7"/>
    <w:rsid w:val="00637155"/>
    <w:rsid w:val="0063722B"/>
    <w:rsid w:val="00637DB6"/>
    <w:rsid w:val="0064015D"/>
    <w:rsid w:val="006401F6"/>
    <w:rsid w:val="00640DA8"/>
    <w:rsid w:val="006412CC"/>
    <w:rsid w:val="006415AC"/>
    <w:rsid w:val="006418F9"/>
    <w:rsid w:val="0064194D"/>
    <w:rsid w:val="006419AB"/>
    <w:rsid w:val="006425C6"/>
    <w:rsid w:val="0064296D"/>
    <w:rsid w:val="00642DAA"/>
    <w:rsid w:val="00642EE7"/>
    <w:rsid w:val="0064383F"/>
    <w:rsid w:val="00643ED1"/>
    <w:rsid w:val="00644B20"/>
    <w:rsid w:val="00644C95"/>
    <w:rsid w:val="0064514A"/>
    <w:rsid w:val="006454AF"/>
    <w:rsid w:val="006456ED"/>
    <w:rsid w:val="00645F20"/>
    <w:rsid w:val="00645F70"/>
    <w:rsid w:val="00647482"/>
    <w:rsid w:val="0065021D"/>
    <w:rsid w:val="00652C95"/>
    <w:rsid w:val="00652D29"/>
    <w:rsid w:val="00652E9C"/>
    <w:rsid w:val="00653319"/>
    <w:rsid w:val="0065355B"/>
    <w:rsid w:val="00654022"/>
    <w:rsid w:val="006543A0"/>
    <w:rsid w:val="006545F3"/>
    <w:rsid w:val="00654AA9"/>
    <w:rsid w:val="00655993"/>
    <w:rsid w:val="00655DC3"/>
    <w:rsid w:val="006567F6"/>
    <w:rsid w:val="0065680A"/>
    <w:rsid w:val="00656913"/>
    <w:rsid w:val="00657883"/>
    <w:rsid w:val="00657E2C"/>
    <w:rsid w:val="00657E7A"/>
    <w:rsid w:val="0066018C"/>
    <w:rsid w:val="00661128"/>
    <w:rsid w:val="00661260"/>
    <w:rsid w:val="0066207D"/>
    <w:rsid w:val="006624CA"/>
    <w:rsid w:val="006627D1"/>
    <w:rsid w:val="00662DED"/>
    <w:rsid w:val="00663FBA"/>
    <w:rsid w:val="00664886"/>
    <w:rsid w:val="00664A65"/>
    <w:rsid w:val="00664CE8"/>
    <w:rsid w:val="00665135"/>
    <w:rsid w:val="00665170"/>
    <w:rsid w:val="0066588E"/>
    <w:rsid w:val="00666950"/>
    <w:rsid w:val="00666BF2"/>
    <w:rsid w:val="00666E2D"/>
    <w:rsid w:val="00667632"/>
    <w:rsid w:val="006676E8"/>
    <w:rsid w:val="00670027"/>
    <w:rsid w:val="00670566"/>
    <w:rsid w:val="00671493"/>
    <w:rsid w:val="006718F2"/>
    <w:rsid w:val="00672087"/>
    <w:rsid w:val="0067259C"/>
    <w:rsid w:val="006725CD"/>
    <w:rsid w:val="00672A50"/>
    <w:rsid w:val="00672C49"/>
    <w:rsid w:val="0067359E"/>
    <w:rsid w:val="00673684"/>
    <w:rsid w:val="0067390E"/>
    <w:rsid w:val="0067522B"/>
    <w:rsid w:val="00675B24"/>
    <w:rsid w:val="00675D8D"/>
    <w:rsid w:val="00676248"/>
    <w:rsid w:val="00676A05"/>
    <w:rsid w:val="00676AC4"/>
    <w:rsid w:val="00676CDC"/>
    <w:rsid w:val="00676D58"/>
    <w:rsid w:val="00677D25"/>
    <w:rsid w:val="006801A8"/>
    <w:rsid w:val="00680448"/>
    <w:rsid w:val="00680639"/>
    <w:rsid w:val="00680E92"/>
    <w:rsid w:val="00681445"/>
    <w:rsid w:val="006815BD"/>
    <w:rsid w:val="00681A28"/>
    <w:rsid w:val="00681C56"/>
    <w:rsid w:val="006828D9"/>
    <w:rsid w:val="00683163"/>
    <w:rsid w:val="00683369"/>
    <w:rsid w:val="006834C3"/>
    <w:rsid w:val="00683BD4"/>
    <w:rsid w:val="00683BF4"/>
    <w:rsid w:val="00684889"/>
    <w:rsid w:val="00684B43"/>
    <w:rsid w:val="00684D1C"/>
    <w:rsid w:val="0068548D"/>
    <w:rsid w:val="006854B8"/>
    <w:rsid w:val="00685712"/>
    <w:rsid w:val="00685C28"/>
    <w:rsid w:val="006865B5"/>
    <w:rsid w:val="00686F5D"/>
    <w:rsid w:val="00687E7F"/>
    <w:rsid w:val="006904FF"/>
    <w:rsid w:val="006907C9"/>
    <w:rsid w:val="006913F8"/>
    <w:rsid w:val="0069168E"/>
    <w:rsid w:val="00691D67"/>
    <w:rsid w:val="00691E1F"/>
    <w:rsid w:val="0069212A"/>
    <w:rsid w:val="00692A52"/>
    <w:rsid w:val="00692D58"/>
    <w:rsid w:val="00692DD9"/>
    <w:rsid w:val="00693389"/>
    <w:rsid w:val="00693865"/>
    <w:rsid w:val="00693D82"/>
    <w:rsid w:val="00694894"/>
    <w:rsid w:val="00694FC2"/>
    <w:rsid w:val="006952B5"/>
    <w:rsid w:val="006964C5"/>
    <w:rsid w:val="006965BF"/>
    <w:rsid w:val="00697016"/>
    <w:rsid w:val="00697210"/>
    <w:rsid w:val="00697237"/>
    <w:rsid w:val="00697A13"/>
    <w:rsid w:val="006A030B"/>
    <w:rsid w:val="006A0349"/>
    <w:rsid w:val="006A0A93"/>
    <w:rsid w:val="006A22CB"/>
    <w:rsid w:val="006A2422"/>
    <w:rsid w:val="006A266A"/>
    <w:rsid w:val="006A2912"/>
    <w:rsid w:val="006A2CAD"/>
    <w:rsid w:val="006A37AC"/>
    <w:rsid w:val="006A3E15"/>
    <w:rsid w:val="006A4D77"/>
    <w:rsid w:val="006A4DA0"/>
    <w:rsid w:val="006A5C04"/>
    <w:rsid w:val="006A6CEC"/>
    <w:rsid w:val="006A6D00"/>
    <w:rsid w:val="006A6D1A"/>
    <w:rsid w:val="006A7206"/>
    <w:rsid w:val="006A73BA"/>
    <w:rsid w:val="006A7936"/>
    <w:rsid w:val="006A7B08"/>
    <w:rsid w:val="006A7D7A"/>
    <w:rsid w:val="006B02F6"/>
    <w:rsid w:val="006B0396"/>
    <w:rsid w:val="006B08F4"/>
    <w:rsid w:val="006B0AE4"/>
    <w:rsid w:val="006B13EA"/>
    <w:rsid w:val="006B15F9"/>
    <w:rsid w:val="006B1CEA"/>
    <w:rsid w:val="006B1DE8"/>
    <w:rsid w:val="006B2361"/>
    <w:rsid w:val="006B2664"/>
    <w:rsid w:val="006B39D5"/>
    <w:rsid w:val="006B3B60"/>
    <w:rsid w:val="006B3D25"/>
    <w:rsid w:val="006B3D80"/>
    <w:rsid w:val="006B4125"/>
    <w:rsid w:val="006B4311"/>
    <w:rsid w:val="006B50AD"/>
    <w:rsid w:val="006B5162"/>
    <w:rsid w:val="006B5297"/>
    <w:rsid w:val="006B5ABE"/>
    <w:rsid w:val="006B6E9E"/>
    <w:rsid w:val="006C0133"/>
    <w:rsid w:val="006C02AE"/>
    <w:rsid w:val="006C0413"/>
    <w:rsid w:val="006C0695"/>
    <w:rsid w:val="006C090F"/>
    <w:rsid w:val="006C0923"/>
    <w:rsid w:val="006C1E7A"/>
    <w:rsid w:val="006C20A6"/>
    <w:rsid w:val="006C226A"/>
    <w:rsid w:val="006C24D0"/>
    <w:rsid w:val="006C28A2"/>
    <w:rsid w:val="006C28EE"/>
    <w:rsid w:val="006C2E15"/>
    <w:rsid w:val="006C30A9"/>
    <w:rsid w:val="006C439B"/>
    <w:rsid w:val="006C5EC6"/>
    <w:rsid w:val="006C6108"/>
    <w:rsid w:val="006C6CC5"/>
    <w:rsid w:val="006C6D22"/>
    <w:rsid w:val="006C7867"/>
    <w:rsid w:val="006D041A"/>
    <w:rsid w:val="006D07BD"/>
    <w:rsid w:val="006D15F9"/>
    <w:rsid w:val="006D2B5C"/>
    <w:rsid w:val="006D416C"/>
    <w:rsid w:val="006D4395"/>
    <w:rsid w:val="006D4E27"/>
    <w:rsid w:val="006D506F"/>
    <w:rsid w:val="006D63AC"/>
    <w:rsid w:val="006D649A"/>
    <w:rsid w:val="006D6616"/>
    <w:rsid w:val="006D7615"/>
    <w:rsid w:val="006D7707"/>
    <w:rsid w:val="006D775E"/>
    <w:rsid w:val="006D7908"/>
    <w:rsid w:val="006D7C5D"/>
    <w:rsid w:val="006E0048"/>
    <w:rsid w:val="006E1531"/>
    <w:rsid w:val="006E15E2"/>
    <w:rsid w:val="006E165F"/>
    <w:rsid w:val="006E1C3A"/>
    <w:rsid w:val="006E1CCB"/>
    <w:rsid w:val="006E2576"/>
    <w:rsid w:val="006E2F3F"/>
    <w:rsid w:val="006E317B"/>
    <w:rsid w:val="006E31B9"/>
    <w:rsid w:val="006E3406"/>
    <w:rsid w:val="006E35EB"/>
    <w:rsid w:val="006E3BEA"/>
    <w:rsid w:val="006E4489"/>
    <w:rsid w:val="006E46CC"/>
    <w:rsid w:val="006E47B9"/>
    <w:rsid w:val="006E4BE3"/>
    <w:rsid w:val="006E4CD1"/>
    <w:rsid w:val="006E4FC0"/>
    <w:rsid w:val="006E5079"/>
    <w:rsid w:val="006E5A3E"/>
    <w:rsid w:val="006E5D6A"/>
    <w:rsid w:val="006E6418"/>
    <w:rsid w:val="006E673D"/>
    <w:rsid w:val="006E68F6"/>
    <w:rsid w:val="006E7027"/>
    <w:rsid w:val="006E73E2"/>
    <w:rsid w:val="006F0498"/>
    <w:rsid w:val="006F07C2"/>
    <w:rsid w:val="006F0881"/>
    <w:rsid w:val="006F0885"/>
    <w:rsid w:val="006F0D61"/>
    <w:rsid w:val="006F0D74"/>
    <w:rsid w:val="006F10A1"/>
    <w:rsid w:val="006F167C"/>
    <w:rsid w:val="006F193D"/>
    <w:rsid w:val="006F19BA"/>
    <w:rsid w:val="006F27E2"/>
    <w:rsid w:val="006F2953"/>
    <w:rsid w:val="006F2AFB"/>
    <w:rsid w:val="006F3064"/>
    <w:rsid w:val="006F3139"/>
    <w:rsid w:val="006F3879"/>
    <w:rsid w:val="006F3AD6"/>
    <w:rsid w:val="006F3E66"/>
    <w:rsid w:val="006F3F07"/>
    <w:rsid w:val="006F403A"/>
    <w:rsid w:val="006F5866"/>
    <w:rsid w:val="006F5F31"/>
    <w:rsid w:val="006F608C"/>
    <w:rsid w:val="006F694E"/>
    <w:rsid w:val="006F75AD"/>
    <w:rsid w:val="006F75BE"/>
    <w:rsid w:val="006F76CE"/>
    <w:rsid w:val="00700B96"/>
    <w:rsid w:val="00701528"/>
    <w:rsid w:val="00701E6F"/>
    <w:rsid w:val="007026DA"/>
    <w:rsid w:val="00702E48"/>
    <w:rsid w:val="007034C1"/>
    <w:rsid w:val="00704677"/>
    <w:rsid w:val="00704B85"/>
    <w:rsid w:val="00704C3C"/>
    <w:rsid w:val="00704DBC"/>
    <w:rsid w:val="00705215"/>
    <w:rsid w:val="007056FE"/>
    <w:rsid w:val="00705933"/>
    <w:rsid w:val="0070626F"/>
    <w:rsid w:val="007064E6"/>
    <w:rsid w:val="007067A4"/>
    <w:rsid w:val="00706A64"/>
    <w:rsid w:val="0071088F"/>
    <w:rsid w:val="00710964"/>
    <w:rsid w:val="00710D95"/>
    <w:rsid w:val="007115EA"/>
    <w:rsid w:val="007122FD"/>
    <w:rsid w:val="00712357"/>
    <w:rsid w:val="007127B3"/>
    <w:rsid w:val="00712975"/>
    <w:rsid w:val="00712CD2"/>
    <w:rsid w:val="00714F4A"/>
    <w:rsid w:val="0071535D"/>
    <w:rsid w:val="00715458"/>
    <w:rsid w:val="00715ED9"/>
    <w:rsid w:val="00715F4E"/>
    <w:rsid w:val="00716818"/>
    <w:rsid w:val="00716E48"/>
    <w:rsid w:val="00717497"/>
    <w:rsid w:val="0071773E"/>
    <w:rsid w:val="007178B5"/>
    <w:rsid w:val="00717B19"/>
    <w:rsid w:val="00720170"/>
    <w:rsid w:val="00721438"/>
    <w:rsid w:val="007214BB"/>
    <w:rsid w:val="007226C8"/>
    <w:rsid w:val="00722711"/>
    <w:rsid w:val="00723A7B"/>
    <w:rsid w:val="00724199"/>
    <w:rsid w:val="00724282"/>
    <w:rsid w:val="00724A78"/>
    <w:rsid w:val="00724BEA"/>
    <w:rsid w:val="00724FA4"/>
    <w:rsid w:val="00724FAC"/>
    <w:rsid w:val="0072556C"/>
    <w:rsid w:val="007256F7"/>
    <w:rsid w:val="0072597E"/>
    <w:rsid w:val="00726441"/>
    <w:rsid w:val="00726D30"/>
    <w:rsid w:val="00727082"/>
    <w:rsid w:val="00730300"/>
    <w:rsid w:val="00730469"/>
    <w:rsid w:val="0073049B"/>
    <w:rsid w:val="00730B92"/>
    <w:rsid w:val="00731446"/>
    <w:rsid w:val="0073157B"/>
    <w:rsid w:val="007315A7"/>
    <w:rsid w:val="00731AE3"/>
    <w:rsid w:val="007324A3"/>
    <w:rsid w:val="0073283F"/>
    <w:rsid w:val="00733104"/>
    <w:rsid w:val="007333E2"/>
    <w:rsid w:val="00733971"/>
    <w:rsid w:val="007343A0"/>
    <w:rsid w:val="007345F5"/>
    <w:rsid w:val="00734D2F"/>
    <w:rsid w:val="007353D4"/>
    <w:rsid w:val="00735421"/>
    <w:rsid w:val="00735980"/>
    <w:rsid w:val="007367BD"/>
    <w:rsid w:val="00736888"/>
    <w:rsid w:val="00736D89"/>
    <w:rsid w:val="007406BC"/>
    <w:rsid w:val="00741831"/>
    <w:rsid w:val="007418AB"/>
    <w:rsid w:val="00741A9A"/>
    <w:rsid w:val="00742352"/>
    <w:rsid w:val="00743292"/>
    <w:rsid w:val="0074362D"/>
    <w:rsid w:val="00743758"/>
    <w:rsid w:val="00744F97"/>
    <w:rsid w:val="007454C1"/>
    <w:rsid w:val="00745C49"/>
    <w:rsid w:val="00745CA9"/>
    <w:rsid w:val="00746926"/>
    <w:rsid w:val="00746DB5"/>
    <w:rsid w:val="0074763E"/>
    <w:rsid w:val="00747B7E"/>
    <w:rsid w:val="0075029C"/>
    <w:rsid w:val="0075090B"/>
    <w:rsid w:val="00750A90"/>
    <w:rsid w:val="00750AB5"/>
    <w:rsid w:val="00750B27"/>
    <w:rsid w:val="007510F6"/>
    <w:rsid w:val="00751637"/>
    <w:rsid w:val="00751C36"/>
    <w:rsid w:val="00751CFF"/>
    <w:rsid w:val="00751D88"/>
    <w:rsid w:val="00752079"/>
    <w:rsid w:val="0075227F"/>
    <w:rsid w:val="00752964"/>
    <w:rsid w:val="007550AB"/>
    <w:rsid w:val="007553B6"/>
    <w:rsid w:val="00755B69"/>
    <w:rsid w:val="00755D80"/>
    <w:rsid w:val="007565BC"/>
    <w:rsid w:val="0075662F"/>
    <w:rsid w:val="007575D9"/>
    <w:rsid w:val="0075763F"/>
    <w:rsid w:val="0075788E"/>
    <w:rsid w:val="00757EDE"/>
    <w:rsid w:val="00757EF9"/>
    <w:rsid w:val="00760056"/>
    <w:rsid w:val="007603E7"/>
    <w:rsid w:val="00760A9B"/>
    <w:rsid w:val="00761042"/>
    <w:rsid w:val="00761607"/>
    <w:rsid w:val="00761E15"/>
    <w:rsid w:val="00761E40"/>
    <w:rsid w:val="00761EC4"/>
    <w:rsid w:val="00762621"/>
    <w:rsid w:val="00762E33"/>
    <w:rsid w:val="00762F60"/>
    <w:rsid w:val="0076336B"/>
    <w:rsid w:val="0076388B"/>
    <w:rsid w:val="007638F4"/>
    <w:rsid w:val="00763E4E"/>
    <w:rsid w:val="00764724"/>
    <w:rsid w:val="007647EE"/>
    <w:rsid w:val="00764839"/>
    <w:rsid w:val="00764C56"/>
    <w:rsid w:val="00764F3C"/>
    <w:rsid w:val="00764FC2"/>
    <w:rsid w:val="007651ED"/>
    <w:rsid w:val="0076564F"/>
    <w:rsid w:val="00765CD3"/>
    <w:rsid w:val="00765E7D"/>
    <w:rsid w:val="007662E0"/>
    <w:rsid w:val="00766628"/>
    <w:rsid w:val="0076710E"/>
    <w:rsid w:val="00767222"/>
    <w:rsid w:val="00767A4E"/>
    <w:rsid w:val="00767A99"/>
    <w:rsid w:val="00767B8A"/>
    <w:rsid w:val="00770059"/>
    <w:rsid w:val="007702BA"/>
    <w:rsid w:val="00770FAE"/>
    <w:rsid w:val="007710C6"/>
    <w:rsid w:val="00771311"/>
    <w:rsid w:val="00771499"/>
    <w:rsid w:val="0077149F"/>
    <w:rsid w:val="0077261A"/>
    <w:rsid w:val="00772AB2"/>
    <w:rsid w:val="00772DB1"/>
    <w:rsid w:val="00772DDD"/>
    <w:rsid w:val="0077317B"/>
    <w:rsid w:val="00773320"/>
    <w:rsid w:val="00773C70"/>
    <w:rsid w:val="00774586"/>
    <w:rsid w:val="00774B28"/>
    <w:rsid w:val="00774D75"/>
    <w:rsid w:val="00776B7B"/>
    <w:rsid w:val="00776C36"/>
    <w:rsid w:val="00776DF9"/>
    <w:rsid w:val="0077780D"/>
    <w:rsid w:val="00777A09"/>
    <w:rsid w:val="00777C09"/>
    <w:rsid w:val="00780E19"/>
    <w:rsid w:val="007817B9"/>
    <w:rsid w:val="00781C80"/>
    <w:rsid w:val="007820FD"/>
    <w:rsid w:val="00782363"/>
    <w:rsid w:val="00782895"/>
    <w:rsid w:val="00782B45"/>
    <w:rsid w:val="00783041"/>
    <w:rsid w:val="0078375E"/>
    <w:rsid w:val="00783D10"/>
    <w:rsid w:val="00784268"/>
    <w:rsid w:val="0078430B"/>
    <w:rsid w:val="00784E2D"/>
    <w:rsid w:val="00786092"/>
    <w:rsid w:val="007860C1"/>
    <w:rsid w:val="007862E3"/>
    <w:rsid w:val="00786DCE"/>
    <w:rsid w:val="00787B97"/>
    <w:rsid w:val="00787C4C"/>
    <w:rsid w:val="00790527"/>
    <w:rsid w:val="00790665"/>
    <w:rsid w:val="00790703"/>
    <w:rsid w:val="00790D34"/>
    <w:rsid w:val="007926F4"/>
    <w:rsid w:val="00793679"/>
    <w:rsid w:val="00793B11"/>
    <w:rsid w:val="00793FB7"/>
    <w:rsid w:val="00794793"/>
    <w:rsid w:val="00794DFC"/>
    <w:rsid w:val="00794F26"/>
    <w:rsid w:val="00794F86"/>
    <w:rsid w:val="007955A9"/>
    <w:rsid w:val="00795758"/>
    <w:rsid w:val="007974F9"/>
    <w:rsid w:val="0079760F"/>
    <w:rsid w:val="007976C7"/>
    <w:rsid w:val="00797D20"/>
    <w:rsid w:val="007A099D"/>
    <w:rsid w:val="007A0A7D"/>
    <w:rsid w:val="007A0C35"/>
    <w:rsid w:val="007A0D3E"/>
    <w:rsid w:val="007A1FD9"/>
    <w:rsid w:val="007A2107"/>
    <w:rsid w:val="007A234B"/>
    <w:rsid w:val="007A257A"/>
    <w:rsid w:val="007A2C3A"/>
    <w:rsid w:val="007A34A5"/>
    <w:rsid w:val="007A3669"/>
    <w:rsid w:val="007A3722"/>
    <w:rsid w:val="007A499C"/>
    <w:rsid w:val="007A4D42"/>
    <w:rsid w:val="007A5211"/>
    <w:rsid w:val="007A5311"/>
    <w:rsid w:val="007A5CB4"/>
    <w:rsid w:val="007A5E2D"/>
    <w:rsid w:val="007A6264"/>
    <w:rsid w:val="007A64F8"/>
    <w:rsid w:val="007A6503"/>
    <w:rsid w:val="007A6ABD"/>
    <w:rsid w:val="007A7450"/>
    <w:rsid w:val="007A7E0F"/>
    <w:rsid w:val="007A7EA6"/>
    <w:rsid w:val="007B0C50"/>
    <w:rsid w:val="007B0DD2"/>
    <w:rsid w:val="007B2B6A"/>
    <w:rsid w:val="007B307B"/>
    <w:rsid w:val="007B31EB"/>
    <w:rsid w:val="007B3219"/>
    <w:rsid w:val="007B3258"/>
    <w:rsid w:val="007B3310"/>
    <w:rsid w:val="007B35C0"/>
    <w:rsid w:val="007B3AE8"/>
    <w:rsid w:val="007B4708"/>
    <w:rsid w:val="007B5166"/>
    <w:rsid w:val="007B55AF"/>
    <w:rsid w:val="007B5EC0"/>
    <w:rsid w:val="007B689C"/>
    <w:rsid w:val="007B6C4B"/>
    <w:rsid w:val="007B7767"/>
    <w:rsid w:val="007B7DEC"/>
    <w:rsid w:val="007C01C0"/>
    <w:rsid w:val="007C07E9"/>
    <w:rsid w:val="007C0AF6"/>
    <w:rsid w:val="007C0E50"/>
    <w:rsid w:val="007C15C2"/>
    <w:rsid w:val="007C16F8"/>
    <w:rsid w:val="007C1969"/>
    <w:rsid w:val="007C24F1"/>
    <w:rsid w:val="007C2692"/>
    <w:rsid w:val="007C2D81"/>
    <w:rsid w:val="007C2DBE"/>
    <w:rsid w:val="007C300B"/>
    <w:rsid w:val="007C3BCD"/>
    <w:rsid w:val="007C461F"/>
    <w:rsid w:val="007C47DB"/>
    <w:rsid w:val="007C4AC5"/>
    <w:rsid w:val="007C4BA3"/>
    <w:rsid w:val="007C531A"/>
    <w:rsid w:val="007C53E4"/>
    <w:rsid w:val="007C5515"/>
    <w:rsid w:val="007C578E"/>
    <w:rsid w:val="007C5902"/>
    <w:rsid w:val="007C5B8E"/>
    <w:rsid w:val="007C6194"/>
    <w:rsid w:val="007C648C"/>
    <w:rsid w:val="007C67E9"/>
    <w:rsid w:val="007C692B"/>
    <w:rsid w:val="007C6AAE"/>
    <w:rsid w:val="007C6C94"/>
    <w:rsid w:val="007C6EB6"/>
    <w:rsid w:val="007C71B8"/>
    <w:rsid w:val="007C7452"/>
    <w:rsid w:val="007C7684"/>
    <w:rsid w:val="007C7752"/>
    <w:rsid w:val="007C7764"/>
    <w:rsid w:val="007D002F"/>
    <w:rsid w:val="007D0547"/>
    <w:rsid w:val="007D0ACD"/>
    <w:rsid w:val="007D1B10"/>
    <w:rsid w:val="007D1DAB"/>
    <w:rsid w:val="007D33C6"/>
    <w:rsid w:val="007D3588"/>
    <w:rsid w:val="007D3E57"/>
    <w:rsid w:val="007D4A6B"/>
    <w:rsid w:val="007D4F61"/>
    <w:rsid w:val="007D5295"/>
    <w:rsid w:val="007D57D0"/>
    <w:rsid w:val="007D5B04"/>
    <w:rsid w:val="007D5EBB"/>
    <w:rsid w:val="007D62AC"/>
    <w:rsid w:val="007D71B9"/>
    <w:rsid w:val="007D7306"/>
    <w:rsid w:val="007D7BA5"/>
    <w:rsid w:val="007D7C9E"/>
    <w:rsid w:val="007E04B9"/>
    <w:rsid w:val="007E0BC7"/>
    <w:rsid w:val="007E0F78"/>
    <w:rsid w:val="007E1B3F"/>
    <w:rsid w:val="007E1D0E"/>
    <w:rsid w:val="007E1EDB"/>
    <w:rsid w:val="007E2A0D"/>
    <w:rsid w:val="007E2A84"/>
    <w:rsid w:val="007E2ED7"/>
    <w:rsid w:val="007E3261"/>
    <w:rsid w:val="007E4462"/>
    <w:rsid w:val="007E4B6D"/>
    <w:rsid w:val="007E5397"/>
    <w:rsid w:val="007E5419"/>
    <w:rsid w:val="007E570E"/>
    <w:rsid w:val="007E623B"/>
    <w:rsid w:val="007E64B4"/>
    <w:rsid w:val="007E7547"/>
    <w:rsid w:val="007E7DDF"/>
    <w:rsid w:val="007E7E25"/>
    <w:rsid w:val="007F0306"/>
    <w:rsid w:val="007F03BC"/>
    <w:rsid w:val="007F0AB3"/>
    <w:rsid w:val="007F0D43"/>
    <w:rsid w:val="007F1BAF"/>
    <w:rsid w:val="007F1EC2"/>
    <w:rsid w:val="007F2406"/>
    <w:rsid w:val="007F2425"/>
    <w:rsid w:val="007F25F0"/>
    <w:rsid w:val="007F2625"/>
    <w:rsid w:val="007F290F"/>
    <w:rsid w:val="007F2B86"/>
    <w:rsid w:val="007F31CE"/>
    <w:rsid w:val="007F3268"/>
    <w:rsid w:val="007F3D17"/>
    <w:rsid w:val="007F414C"/>
    <w:rsid w:val="007F41A3"/>
    <w:rsid w:val="007F43AB"/>
    <w:rsid w:val="007F4834"/>
    <w:rsid w:val="007F48E1"/>
    <w:rsid w:val="007F5A4D"/>
    <w:rsid w:val="007F6083"/>
    <w:rsid w:val="007F65B7"/>
    <w:rsid w:val="007F6D5D"/>
    <w:rsid w:val="007F6F7F"/>
    <w:rsid w:val="007F7095"/>
    <w:rsid w:val="007F7667"/>
    <w:rsid w:val="007F79F0"/>
    <w:rsid w:val="00800122"/>
    <w:rsid w:val="0080034F"/>
    <w:rsid w:val="0080077D"/>
    <w:rsid w:val="008007DD"/>
    <w:rsid w:val="00800A9D"/>
    <w:rsid w:val="00800D54"/>
    <w:rsid w:val="00801037"/>
    <w:rsid w:val="0080275E"/>
    <w:rsid w:val="00802794"/>
    <w:rsid w:val="0080280D"/>
    <w:rsid w:val="00802839"/>
    <w:rsid w:val="008028F2"/>
    <w:rsid w:val="008029BC"/>
    <w:rsid w:val="00802CC0"/>
    <w:rsid w:val="00802DEB"/>
    <w:rsid w:val="008036A6"/>
    <w:rsid w:val="00803A9A"/>
    <w:rsid w:val="00803D06"/>
    <w:rsid w:val="008052D3"/>
    <w:rsid w:val="008057C4"/>
    <w:rsid w:val="00805BFD"/>
    <w:rsid w:val="008066F3"/>
    <w:rsid w:val="00806A46"/>
    <w:rsid w:val="00806DE0"/>
    <w:rsid w:val="00806E88"/>
    <w:rsid w:val="00807E03"/>
    <w:rsid w:val="00807E9B"/>
    <w:rsid w:val="00810414"/>
    <w:rsid w:val="00810D00"/>
    <w:rsid w:val="00810D9E"/>
    <w:rsid w:val="008115A1"/>
    <w:rsid w:val="0081185C"/>
    <w:rsid w:val="008121B9"/>
    <w:rsid w:val="008121EA"/>
    <w:rsid w:val="00812852"/>
    <w:rsid w:val="00812E61"/>
    <w:rsid w:val="00813444"/>
    <w:rsid w:val="008138EC"/>
    <w:rsid w:val="00813B05"/>
    <w:rsid w:val="00814338"/>
    <w:rsid w:val="00814C23"/>
    <w:rsid w:val="008157F4"/>
    <w:rsid w:val="00815A6D"/>
    <w:rsid w:val="00816A4B"/>
    <w:rsid w:val="008172C1"/>
    <w:rsid w:val="008205CC"/>
    <w:rsid w:val="0082093C"/>
    <w:rsid w:val="00821180"/>
    <w:rsid w:val="0082132A"/>
    <w:rsid w:val="00821520"/>
    <w:rsid w:val="008217B2"/>
    <w:rsid w:val="0082185E"/>
    <w:rsid w:val="0082188A"/>
    <w:rsid w:val="00821AAD"/>
    <w:rsid w:val="008222BE"/>
    <w:rsid w:val="00822593"/>
    <w:rsid w:val="008226FC"/>
    <w:rsid w:val="008229DB"/>
    <w:rsid w:val="00822DE5"/>
    <w:rsid w:val="00823485"/>
    <w:rsid w:val="0082370F"/>
    <w:rsid w:val="00824470"/>
    <w:rsid w:val="00824B15"/>
    <w:rsid w:val="00825EA1"/>
    <w:rsid w:val="00825F1B"/>
    <w:rsid w:val="00826260"/>
    <w:rsid w:val="00826BBD"/>
    <w:rsid w:val="00826D11"/>
    <w:rsid w:val="008274A1"/>
    <w:rsid w:val="00827D69"/>
    <w:rsid w:val="00830001"/>
    <w:rsid w:val="00830259"/>
    <w:rsid w:val="00830EA1"/>
    <w:rsid w:val="00831E42"/>
    <w:rsid w:val="008321D4"/>
    <w:rsid w:val="0083236E"/>
    <w:rsid w:val="00832AB5"/>
    <w:rsid w:val="00832AE3"/>
    <w:rsid w:val="00832BC8"/>
    <w:rsid w:val="00832C40"/>
    <w:rsid w:val="008333F2"/>
    <w:rsid w:val="00833D53"/>
    <w:rsid w:val="00833F6A"/>
    <w:rsid w:val="0083419F"/>
    <w:rsid w:val="00834439"/>
    <w:rsid w:val="0083490D"/>
    <w:rsid w:val="00834C4B"/>
    <w:rsid w:val="0083519C"/>
    <w:rsid w:val="00835CCC"/>
    <w:rsid w:val="00835E37"/>
    <w:rsid w:val="0083686F"/>
    <w:rsid w:val="00836B5B"/>
    <w:rsid w:val="00837140"/>
    <w:rsid w:val="008373B0"/>
    <w:rsid w:val="008402DB"/>
    <w:rsid w:val="008403B4"/>
    <w:rsid w:val="0084055E"/>
    <w:rsid w:val="008405A4"/>
    <w:rsid w:val="008405C5"/>
    <w:rsid w:val="00841288"/>
    <w:rsid w:val="00841323"/>
    <w:rsid w:val="00841422"/>
    <w:rsid w:val="00841458"/>
    <w:rsid w:val="00841541"/>
    <w:rsid w:val="008418D4"/>
    <w:rsid w:val="00842991"/>
    <w:rsid w:val="00842D59"/>
    <w:rsid w:val="00842FC4"/>
    <w:rsid w:val="0084312E"/>
    <w:rsid w:val="00843CB6"/>
    <w:rsid w:val="00843D0E"/>
    <w:rsid w:val="00843E3F"/>
    <w:rsid w:val="00843E66"/>
    <w:rsid w:val="00844E0F"/>
    <w:rsid w:val="008452BB"/>
    <w:rsid w:val="0084566A"/>
    <w:rsid w:val="00845724"/>
    <w:rsid w:val="008459C2"/>
    <w:rsid w:val="008459D3"/>
    <w:rsid w:val="00845BC0"/>
    <w:rsid w:val="00845D62"/>
    <w:rsid w:val="008460E5"/>
    <w:rsid w:val="00846361"/>
    <w:rsid w:val="008464D1"/>
    <w:rsid w:val="00846900"/>
    <w:rsid w:val="00846A40"/>
    <w:rsid w:val="00847770"/>
    <w:rsid w:val="00847A52"/>
    <w:rsid w:val="00847C52"/>
    <w:rsid w:val="00847E2F"/>
    <w:rsid w:val="00847ED9"/>
    <w:rsid w:val="00850504"/>
    <w:rsid w:val="0085065B"/>
    <w:rsid w:val="00850711"/>
    <w:rsid w:val="0085109C"/>
    <w:rsid w:val="0085117E"/>
    <w:rsid w:val="00852121"/>
    <w:rsid w:val="00852A16"/>
    <w:rsid w:val="00852D5E"/>
    <w:rsid w:val="008532D5"/>
    <w:rsid w:val="00853685"/>
    <w:rsid w:val="008536D1"/>
    <w:rsid w:val="008536E6"/>
    <w:rsid w:val="00853BE4"/>
    <w:rsid w:val="00853C17"/>
    <w:rsid w:val="00854D5D"/>
    <w:rsid w:val="008550E8"/>
    <w:rsid w:val="00855181"/>
    <w:rsid w:val="008555BD"/>
    <w:rsid w:val="00855876"/>
    <w:rsid w:val="00855C28"/>
    <w:rsid w:val="00855DDD"/>
    <w:rsid w:val="00855DFA"/>
    <w:rsid w:val="008560CF"/>
    <w:rsid w:val="00856259"/>
    <w:rsid w:val="0085645C"/>
    <w:rsid w:val="0085658E"/>
    <w:rsid w:val="00856733"/>
    <w:rsid w:val="00856DAC"/>
    <w:rsid w:val="00856F00"/>
    <w:rsid w:val="00857362"/>
    <w:rsid w:val="00857A50"/>
    <w:rsid w:val="008604F9"/>
    <w:rsid w:val="00860A6E"/>
    <w:rsid w:val="00861505"/>
    <w:rsid w:val="00861AF1"/>
    <w:rsid w:val="00861BB8"/>
    <w:rsid w:val="00861E7A"/>
    <w:rsid w:val="00863522"/>
    <w:rsid w:val="00863896"/>
    <w:rsid w:val="00864550"/>
    <w:rsid w:val="00864717"/>
    <w:rsid w:val="00864A7D"/>
    <w:rsid w:val="00864FAD"/>
    <w:rsid w:val="00864FF1"/>
    <w:rsid w:val="00865A67"/>
    <w:rsid w:val="00865DF6"/>
    <w:rsid w:val="008664CE"/>
    <w:rsid w:val="0086689F"/>
    <w:rsid w:val="0086722D"/>
    <w:rsid w:val="00867FA0"/>
    <w:rsid w:val="00871508"/>
    <w:rsid w:val="008716EF"/>
    <w:rsid w:val="00871DBB"/>
    <w:rsid w:val="0087263E"/>
    <w:rsid w:val="008726D0"/>
    <w:rsid w:val="00872A0E"/>
    <w:rsid w:val="00873EF6"/>
    <w:rsid w:val="00873FB3"/>
    <w:rsid w:val="00873FBD"/>
    <w:rsid w:val="0087446A"/>
    <w:rsid w:val="0087450B"/>
    <w:rsid w:val="00874F8A"/>
    <w:rsid w:val="008753B5"/>
    <w:rsid w:val="008753F8"/>
    <w:rsid w:val="0087548E"/>
    <w:rsid w:val="008760FF"/>
    <w:rsid w:val="00876336"/>
    <w:rsid w:val="00876380"/>
    <w:rsid w:val="008767B5"/>
    <w:rsid w:val="00876C4A"/>
    <w:rsid w:val="00876CF8"/>
    <w:rsid w:val="00877869"/>
    <w:rsid w:val="008778BC"/>
    <w:rsid w:val="00877ADE"/>
    <w:rsid w:val="00882A09"/>
    <w:rsid w:val="00883885"/>
    <w:rsid w:val="00883940"/>
    <w:rsid w:val="00884170"/>
    <w:rsid w:val="008841F1"/>
    <w:rsid w:val="008842AB"/>
    <w:rsid w:val="008844EF"/>
    <w:rsid w:val="008847A0"/>
    <w:rsid w:val="0088517A"/>
    <w:rsid w:val="00885354"/>
    <w:rsid w:val="00885403"/>
    <w:rsid w:val="0088559B"/>
    <w:rsid w:val="00885987"/>
    <w:rsid w:val="00885B2D"/>
    <w:rsid w:val="0088658E"/>
    <w:rsid w:val="00886912"/>
    <w:rsid w:val="00886C85"/>
    <w:rsid w:val="00887030"/>
    <w:rsid w:val="00887FBE"/>
    <w:rsid w:val="008903CC"/>
    <w:rsid w:val="00890469"/>
    <w:rsid w:val="008905D2"/>
    <w:rsid w:val="00890885"/>
    <w:rsid w:val="00890D19"/>
    <w:rsid w:val="0089126F"/>
    <w:rsid w:val="0089135B"/>
    <w:rsid w:val="0089165C"/>
    <w:rsid w:val="00891893"/>
    <w:rsid w:val="00892812"/>
    <w:rsid w:val="00893379"/>
    <w:rsid w:val="008934A9"/>
    <w:rsid w:val="008942FA"/>
    <w:rsid w:val="0089525F"/>
    <w:rsid w:val="00896721"/>
    <w:rsid w:val="0089754A"/>
    <w:rsid w:val="008A0EAA"/>
    <w:rsid w:val="008A102C"/>
    <w:rsid w:val="008A1241"/>
    <w:rsid w:val="008A2049"/>
    <w:rsid w:val="008A20C3"/>
    <w:rsid w:val="008A3003"/>
    <w:rsid w:val="008A31A0"/>
    <w:rsid w:val="008A3392"/>
    <w:rsid w:val="008A3B0C"/>
    <w:rsid w:val="008A3C2F"/>
    <w:rsid w:val="008A43B1"/>
    <w:rsid w:val="008A46B9"/>
    <w:rsid w:val="008A5CE8"/>
    <w:rsid w:val="008A6330"/>
    <w:rsid w:val="008A66F8"/>
    <w:rsid w:val="008A6799"/>
    <w:rsid w:val="008A6B4D"/>
    <w:rsid w:val="008A6E40"/>
    <w:rsid w:val="008A719C"/>
    <w:rsid w:val="008A764B"/>
    <w:rsid w:val="008B017A"/>
    <w:rsid w:val="008B0248"/>
    <w:rsid w:val="008B03DC"/>
    <w:rsid w:val="008B04EB"/>
    <w:rsid w:val="008B0C5B"/>
    <w:rsid w:val="008B155D"/>
    <w:rsid w:val="008B2656"/>
    <w:rsid w:val="008B2C9E"/>
    <w:rsid w:val="008B2F1A"/>
    <w:rsid w:val="008B302C"/>
    <w:rsid w:val="008B3C08"/>
    <w:rsid w:val="008B3C17"/>
    <w:rsid w:val="008B44BD"/>
    <w:rsid w:val="008B4783"/>
    <w:rsid w:val="008B495F"/>
    <w:rsid w:val="008B49B1"/>
    <w:rsid w:val="008B5825"/>
    <w:rsid w:val="008B5AAD"/>
    <w:rsid w:val="008B5C51"/>
    <w:rsid w:val="008B633E"/>
    <w:rsid w:val="008B6C68"/>
    <w:rsid w:val="008B7184"/>
    <w:rsid w:val="008B7903"/>
    <w:rsid w:val="008B7F55"/>
    <w:rsid w:val="008C00AB"/>
    <w:rsid w:val="008C0321"/>
    <w:rsid w:val="008C054A"/>
    <w:rsid w:val="008C067F"/>
    <w:rsid w:val="008C07B4"/>
    <w:rsid w:val="008C09C1"/>
    <w:rsid w:val="008C1247"/>
    <w:rsid w:val="008C192F"/>
    <w:rsid w:val="008C2001"/>
    <w:rsid w:val="008C2679"/>
    <w:rsid w:val="008C2CF7"/>
    <w:rsid w:val="008C32F3"/>
    <w:rsid w:val="008C3E2A"/>
    <w:rsid w:val="008C407F"/>
    <w:rsid w:val="008C4762"/>
    <w:rsid w:val="008C4AE4"/>
    <w:rsid w:val="008C4BAA"/>
    <w:rsid w:val="008C4EF2"/>
    <w:rsid w:val="008C5082"/>
    <w:rsid w:val="008C556A"/>
    <w:rsid w:val="008C5DFA"/>
    <w:rsid w:val="008C6532"/>
    <w:rsid w:val="008C6704"/>
    <w:rsid w:val="008C7914"/>
    <w:rsid w:val="008C7CB2"/>
    <w:rsid w:val="008D0580"/>
    <w:rsid w:val="008D0ABE"/>
    <w:rsid w:val="008D1630"/>
    <w:rsid w:val="008D1708"/>
    <w:rsid w:val="008D22B6"/>
    <w:rsid w:val="008D2D46"/>
    <w:rsid w:val="008D2FC0"/>
    <w:rsid w:val="008D354A"/>
    <w:rsid w:val="008D3A65"/>
    <w:rsid w:val="008D4954"/>
    <w:rsid w:val="008D4BD9"/>
    <w:rsid w:val="008D5030"/>
    <w:rsid w:val="008D509F"/>
    <w:rsid w:val="008D50D1"/>
    <w:rsid w:val="008D582A"/>
    <w:rsid w:val="008D5AAA"/>
    <w:rsid w:val="008D5D56"/>
    <w:rsid w:val="008D6DDA"/>
    <w:rsid w:val="008D7217"/>
    <w:rsid w:val="008D73DB"/>
    <w:rsid w:val="008D7BA9"/>
    <w:rsid w:val="008D7C89"/>
    <w:rsid w:val="008E03CD"/>
    <w:rsid w:val="008E09BC"/>
    <w:rsid w:val="008E1308"/>
    <w:rsid w:val="008E1414"/>
    <w:rsid w:val="008E2814"/>
    <w:rsid w:val="008E29B4"/>
    <w:rsid w:val="008E2E61"/>
    <w:rsid w:val="008E3274"/>
    <w:rsid w:val="008E385A"/>
    <w:rsid w:val="008E47B8"/>
    <w:rsid w:val="008E4A31"/>
    <w:rsid w:val="008E58DC"/>
    <w:rsid w:val="008E59F1"/>
    <w:rsid w:val="008E5DC9"/>
    <w:rsid w:val="008E5F77"/>
    <w:rsid w:val="008E66B8"/>
    <w:rsid w:val="008E6B67"/>
    <w:rsid w:val="008E7CB9"/>
    <w:rsid w:val="008F0703"/>
    <w:rsid w:val="008F1277"/>
    <w:rsid w:val="008F179A"/>
    <w:rsid w:val="008F1929"/>
    <w:rsid w:val="008F194B"/>
    <w:rsid w:val="008F19EA"/>
    <w:rsid w:val="008F23CC"/>
    <w:rsid w:val="008F2558"/>
    <w:rsid w:val="008F2B26"/>
    <w:rsid w:val="008F2BD4"/>
    <w:rsid w:val="008F2C56"/>
    <w:rsid w:val="008F34FE"/>
    <w:rsid w:val="008F3A20"/>
    <w:rsid w:val="008F3FCA"/>
    <w:rsid w:val="008F4694"/>
    <w:rsid w:val="008F4C04"/>
    <w:rsid w:val="008F51D4"/>
    <w:rsid w:val="008F6164"/>
    <w:rsid w:val="008F6913"/>
    <w:rsid w:val="008F6C0F"/>
    <w:rsid w:val="008F7292"/>
    <w:rsid w:val="008F7AD2"/>
    <w:rsid w:val="00900629"/>
    <w:rsid w:val="00900E98"/>
    <w:rsid w:val="00900F8F"/>
    <w:rsid w:val="00901D96"/>
    <w:rsid w:val="00901DE6"/>
    <w:rsid w:val="00901E0B"/>
    <w:rsid w:val="00901EAF"/>
    <w:rsid w:val="009030B0"/>
    <w:rsid w:val="009033B6"/>
    <w:rsid w:val="0090361A"/>
    <w:rsid w:val="00903A7D"/>
    <w:rsid w:val="009046F0"/>
    <w:rsid w:val="00904AFB"/>
    <w:rsid w:val="0090501B"/>
    <w:rsid w:val="009050D8"/>
    <w:rsid w:val="00905175"/>
    <w:rsid w:val="009054C2"/>
    <w:rsid w:val="009056E9"/>
    <w:rsid w:val="00905C0A"/>
    <w:rsid w:val="00905CBD"/>
    <w:rsid w:val="00905D73"/>
    <w:rsid w:val="00905F34"/>
    <w:rsid w:val="00906A8E"/>
    <w:rsid w:val="00906DDD"/>
    <w:rsid w:val="009073D8"/>
    <w:rsid w:val="00907D87"/>
    <w:rsid w:val="009103D1"/>
    <w:rsid w:val="009106FB"/>
    <w:rsid w:val="00910755"/>
    <w:rsid w:val="00910D1B"/>
    <w:rsid w:val="00911147"/>
    <w:rsid w:val="00911579"/>
    <w:rsid w:val="0091328A"/>
    <w:rsid w:val="009133E9"/>
    <w:rsid w:val="00913878"/>
    <w:rsid w:val="009142E5"/>
    <w:rsid w:val="0091463E"/>
    <w:rsid w:val="009147B0"/>
    <w:rsid w:val="00915270"/>
    <w:rsid w:val="00915783"/>
    <w:rsid w:val="00915AE1"/>
    <w:rsid w:val="00915C9A"/>
    <w:rsid w:val="00916593"/>
    <w:rsid w:val="0091725E"/>
    <w:rsid w:val="009174F6"/>
    <w:rsid w:val="009179F2"/>
    <w:rsid w:val="00917B7E"/>
    <w:rsid w:val="0092025D"/>
    <w:rsid w:val="00920456"/>
    <w:rsid w:val="00920F3B"/>
    <w:rsid w:val="00921456"/>
    <w:rsid w:val="009220DF"/>
    <w:rsid w:val="0092218D"/>
    <w:rsid w:val="009224DC"/>
    <w:rsid w:val="0092252E"/>
    <w:rsid w:val="009227E7"/>
    <w:rsid w:val="00922992"/>
    <w:rsid w:val="00922DFD"/>
    <w:rsid w:val="00923220"/>
    <w:rsid w:val="00923893"/>
    <w:rsid w:val="00923A26"/>
    <w:rsid w:val="00923FC3"/>
    <w:rsid w:val="0092421B"/>
    <w:rsid w:val="009258C8"/>
    <w:rsid w:val="00925AC9"/>
    <w:rsid w:val="00925CC2"/>
    <w:rsid w:val="00926116"/>
    <w:rsid w:val="009264E7"/>
    <w:rsid w:val="00926651"/>
    <w:rsid w:val="00926941"/>
    <w:rsid w:val="00926BE3"/>
    <w:rsid w:val="00930E19"/>
    <w:rsid w:val="00931291"/>
    <w:rsid w:val="00931B3D"/>
    <w:rsid w:val="00931CB9"/>
    <w:rsid w:val="00931FF8"/>
    <w:rsid w:val="00932211"/>
    <w:rsid w:val="0093264D"/>
    <w:rsid w:val="009326BD"/>
    <w:rsid w:val="00932F99"/>
    <w:rsid w:val="00933580"/>
    <w:rsid w:val="00933742"/>
    <w:rsid w:val="00933D1D"/>
    <w:rsid w:val="00933EC2"/>
    <w:rsid w:val="009347BD"/>
    <w:rsid w:val="009348EA"/>
    <w:rsid w:val="0093492F"/>
    <w:rsid w:val="00934DB1"/>
    <w:rsid w:val="009353EA"/>
    <w:rsid w:val="00935CF0"/>
    <w:rsid w:val="00935F92"/>
    <w:rsid w:val="009360F7"/>
    <w:rsid w:val="0093681D"/>
    <w:rsid w:val="00936C55"/>
    <w:rsid w:val="00936DC8"/>
    <w:rsid w:val="00936DD5"/>
    <w:rsid w:val="00937147"/>
    <w:rsid w:val="009375EB"/>
    <w:rsid w:val="00937B29"/>
    <w:rsid w:val="00940005"/>
    <w:rsid w:val="00940928"/>
    <w:rsid w:val="00940E00"/>
    <w:rsid w:val="009410D3"/>
    <w:rsid w:val="009412F5"/>
    <w:rsid w:val="00941394"/>
    <w:rsid w:val="00941785"/>
    <w:rsid w:val="009417A9"/>
    <w:rsid w:val="00941861"/>
    <w:rsid w:val="00942BAA"/>
    <w:rsid w:val="009431CA"/>
    <w:rsid w:val="00943234"/>
    <w:rsid w:val="0094398F"/>
    <w:rsid w:val="00943B16"/>
    <w:rsid w:val="009440BE"/>
    <w:rsid w:val="00944317"/>
    <w:rsid w:val="009447D9"/>
    <w:rsid w:val="0094488B"/>
    <w:rsid w:val="00944CC5"/>
    <w:rsid w:val="0094600D"/>
    <w:rsid w:val="00946C7C"/>
    <w:rsid w:val="00946DE2"/>
    <w:rsid w:val="00946E22"/>
    <w:rsid w:val="00947A88"/>
    <w:rsid w:val="00947D0C"/>
    <w:rsid w:val="0095020F"/>
    <w:rsid w:val="009504AF"/>
    <w:rsid w:val="009504F0"/>
    <w:rsid w:val="00950DAE"/>
    <w:rsid w:val="00950DFA"/>
    <w:rsid w:val="0095136B"/>
    <w:rsid w:val="00951557"/>
    <w:rsid w:val="00951973"/>
    <w:rsid w:val="00952320"/>
    <w:rsid w:val="009524A2"/>
    <w:rsid w:val="00952E98"/>
    <w:rsid w:val="009537CC"/>
    <w:rsid w:val="0095409F"/>
    <w:rsid w:val="0095414E"/>
    <w:rsid w:val="00954265"/>
    <w:rsid w:val="009544C2"/>
    <w:rsid w:val="00954530"/>
    <w:rsid w:val="00954D28"/>
    <w:rsid w:val="009551B3"/>
    <w:rsid w:val="009553F1"/>
    <w:rsid w:val="00955537"/>
    <w:rsid w:val="0095579A"/>
    <w:rsid w:val="009557E7"/>
    <w:rsid w:val="00956325"/>
    <w:rsid w:val="00956B17"/>
    <w:rsid w:val="0095709D"/>
    <w:rsid w:val="009570B6"/>
    <w:rsid w:val="00957127"/>
    <w:rsid w:val="009572EC"/>
    <w:rsid w:val="009575B5"/>
    <w:rsid w:val="00957964"/>
    <w:rsid w:val="00957AE4"/>
    <w:rsid w:val="009604D2"/>
    <w:rsid w:val="00960DED"/>
    <w:rsid w:val="009610FF"/>
    <w:rsid w:val="00961397"/>
    <w:rsid w:val="009618D8"/>
    <w:rsid w:val="00961B0F"/>
    <w:rsid w:val="00961CF0"/>
    <w:rsid w:val="00962386"/>
    <w:rsid w:val="00962AC0"/>
    <w:rsid w:val="009632E8"/>
    <w:rsid w:val="009638C3"/>
    <w:rsid w:val="00963A63"/>
    <w:rsid w:val="00963BA7"/>
    <w:rsid w:val="00964052"/>
    <w:rsid w:val="009642D2"/>
    <w:rsid w:val="009646E7"/>
    <w:rsid w:val="00964D89"/>
    <w:rsid w:val="00965B71"/>
    <w:rsid w:val="009667EE"/>
    <w:rsid w:val="00966859"/>
    <w:rsid w:val="00966CBF"/>
    <w:rsid w:val="00967054"/>
    <w:rsid w:val="009674A0"/>
    <w:rsid w:val="00967A6F"/>
    <w:rsid w:val="00967AFC"/>
    <w:rsid w:val="009702BC"/>
    <w:rsid w:val="00970FB8"/>
    <w:rsid w:val="009716DE"/>
    <w:rsid w:val="009723C2"/>
    <w:rsid w:val="0097256E"/>
    <w:rsid w:val="009727FE"/>
    <w:rsid w:val="00972B6E"/>
    <w:rsid w:val="00973057"/>
    <w:rsid w:val="00973FA7"/>
    <w:rsid w:val="00974292"/>
    <w:rsid w:val="0097435C"/>
    <w:rsid w:val="0097464C"/>
    <w:rsid w:val="00975720"/>
    <w:rsid w:val="009757FB"/>
    <w:rsid w:val="00976297"/>
    <w:rsid w:val="00976483"/>
    <w:rsid w:val="00976500"/>
    <w:rsid w:val="00976531"/>
    <w:rsid w:val="00977336"/>
    <w:rsid w:val="00977391"/>
    <w:rsid w:val="00977D3B"/>
    <w:rsid w:val="00980B58"/>
    <w:rsid w:val="00980C21"/>
    <w:rsid w:val="00981362"/>
    <w:rsid w:val="00981DF1"/>
    <w:rsid w:val="00982766"/>
    <w:rsid w:val="00982A57"/>
    <w:rsid w:val="00982CAF"/>
    <w:rsid w:val="00983188"/>
    <w:rsid w:val="00983727"/>
    <w:rsid w:val="00983DC2"/>
    <w:rsid w:val="00983F02"/>
    <w:rsid w:val="00984183"/>
    <w:rsid w:val="00984342"/>
    <w:rsid w:val="009849EE"/>
    <w:rsid w:val="009859EE"/>
    <w:rsid w:val="00985A83"/>
    <w:rsid w:val="00985AFC"/>
    <w:rsid w:val="00985C7B"/>
    <w:rsid w:val="00985E2A"/>
    <w:rsid w:val="00986908"/>
    <w:rsid w:val="00986A3B"/>
    <w:rsid w:val="00986D96"/>
    <w:rsid w:val="0098733C"/>
    <w:rsid w:val="00991709"/>
    <w:rsid w:val="009919FF"/>
    <w:rsid w:val="00991AAC"/>
    <w:rsid w:val="00991B50"/>
    <w:rsid w:val="009937B0"/>
    <w:rsid w:val="00993A3B"/>
    <w:rsid w:val="00994156"/>
    <w:rsid w:val="00994743"/>
    <w:rsid w:val="00994896"/>
    <w:rsid w:val="00995617"/>
    <w:rsid w:val="0099606A"/>
    <w:rsid w:val="009970B5"/>
    <w:rsid w:val="009971C7"/>
    <w:rsid w:val="0099747C"/>
    <w:rsid w:val="00997960"/>
    <w:rsid w:val="009A06EC"/>
    <w:rsid w:val="009A071C"/>
    <w:rsid w:val="009A0977"/>
    <w:rsid w:val="009A129A"/>
    <w:rsid w:val="009A1FCE"/>
    <w:rsid w:val="009A29A0"/>
    <w:rsid w:val="009A2EE3"/>
    <w:rsid w:val="009A34F7"/>
    <w:rsid w:val="009A37C1"/>
    <w:rsid w:val="009A39CE"/>
    <w:rsid w:val="009A47B6"/>
    <w:rsid w:val="009A49C5"/>
    <w:rsid w:val="009A53E4"/>
    <w:rsid w:val="009A543A"/>
    <w:rsid w:val="009A58D6"/>
    <w:rsid w:val="009A5A2F"/>
    <w:rsid w:val="009A69FF"/>
    <w:rsid w:val="009A7655"/>
    <w:rsid w:val="009A7A6E"/>
    <w:rsid w:val="009B037E"/>
    <w:rsid w:val="009B0A40"/>
    <w:rsid w:val="009B0D2D"/>
    <w:rsid w:val="009B1A2A"/>
    <w:rsid w:val="009B1DB8"/>
    <w:rsid w:val="009B201D"/>
    <w:rsid w:val="009B20BE"/>
    <w:rsid w:val="009B22E9"/>
    <w:rsid w:val="009B2BF6"/>
    <w:rsid w:val="009B40A0"/>
    <w:rsid w:val="009B4448"/>
    <w:rsid w:val="009B4784"/>
    <w:rsid w:val="009B4A18"/>
    <w:rsid w:val="009B4C8E"/>
    <w:rsid w:val="009B4EA1"/>
    <w:rsid w:val="009B51C0"/>
    <w:rsid w:val="009B53D9"/>
    <w:rsid w:val="009B607E"/>
    <w:rsid w:val="009B6101"/>
    <w:rsid w:val="009B6491"/>
    <w:rsid w:val="009B6925"/>
    <w:rsid w:val="009B7284"/>
    <w:rsid w:val="009B7660"/>
    <w:rsid w:val="009B7EDF"/>
    <w:rsid w:val="009C1E11"/>
    <w:rsid w:val="009C211D"/>
    <w:rsid w:val="009C26C1"/>
    <w:rsid w:val="009C2D3F"/>
    <w:rsid w:val="009C2DC5"/>
    <w:rsid w:val="009C3987"/>
    <w:rsid w:val="009C4A2F"/>
    <w:rsid w:val="009C4D54"/>
    <w:rsid w:val="009C5120"/>
    <w:rsid w:val="009C5AA1"/>
    <w:rsid w:val="009C5B04"/>
    <w:rsid w:val="009C6145"/>
    <w:rsid w:val="009C6D46"/>
    <w:rsid w:val="009C7220"/>
    <w:rsid w:val="009C7756"/>
    <w:rsid w:val="009C7EF6"/>
    <w:rsid w:val="009C7FEF"/>
    <w:rsid w:val="009D0A56"/>
    <w:rsid w:val="009D165A"/>
    <w:rsid w:val="009D19A0"/>
    <w:rsid w:val="009D1E1D"/>
    <w:rsid w:val="009D2585"/>
    <w:rsid w:val="009D2F69"/>
    <w:rsid w:val="009D3CDD"/>
    <w:rsid w:val="009D4198"/>
    <w:rsid w:val="009D4510"/>
    <w:rsid w:val="009D47C4"/>
    <w:rsid w:val="009D487A"/>
    <w:rsid w:val="009D4EDB"/>
    <w:rsid w:val="009D55C9"/>
    <w:rsid w:val="009D5D8D"/>
    <w:rsid w:val="009D5EDE"/>
    <w:rsid w:val="009D7287"/>
    <w:rsid w:val="009E0193"/>
    <w:rsid w:val="009E05C7"/>
    <w:rsid w:val="009E097A"/>
    <w:rsid w:val="009E18C7"/>
    <w:rsid w:val="009E1A6A"/>
    <w:rsid w:val="009E28A2"/>
    <w:rsid w:val="009E2B0D"/>
    <w:rsid w:val="009E2B6F"/>
    <w:rsid w:val="009E2C51"/>
    <w:rsid w:val="009E2D83"/>
    <w:rsid w:val="009E3073"/>
    <w:rsid w:val="009E3129"/>
    <w:rsid w:val="009E327B"/>
    <w:rsid w:val="009E3473"/>
    <w:rsid w:val="009E3B2A"/>
    <w:rsid w:val="009E3C8E"/>
    <w:rsid w:val="009E41A0"/>
    <w:rsid w:val="009E4893"/>
    <w:rsid w:val="009E4AA9"/>
    <w:rsid w:val="009E4AFD"/>
    <w:rsid w:val="009E4C0E"/>
    <w:rsid w:val="009E4D3D"/>
    <w:rsid w:val="009E4D9D"/>
    <w:rsid w:val="009E56B0"/>
    <w:rsid w:val="009E599D"/>
    <w:rsid w:val="009E6CF8"/>
    <w:rsid w:val="009E712E"/>
    <w:rsid w:val="009E72C9"/>
    <w:rsid w:val="009E7570"/>
    <w:rsid w:val="009E7788"/>
    <w:rsid w:val="009E77BF"/>
    <w:rsid w:val="009E799A"/>
    <w:rsid w:val="009E7BFC"/>
    <w:rsid w:val="009E7FC8"/>
    <w:rsid w:val="009F0C63"/>
    <w:rsid w:val="009F1345"/>
    <w:rsid w:val="009F13A7"/>
    <w:rsid w:val="009F1F0B"/>
    <w:rsid w:val="009F2BB5"/>
    <w:rsid w:val="009F3A6D"/>
    <w:rsid w:val="009F4978"/>
    <w:rsid w:val="009F4A3C"/>
    <w:rsid w:val="009F4D0B"/>
    <w:rsid w:val="009F5937"/>
    <w:rsid w:val="009F6170"/>
    <w:rsid w:val="009F6441"/>
    <w:rsid w:val="009F6692"/>
    <w:rsid w:val="009F734B"/>
    <w:rsid w:val="009F75E0"/>
    <w:rsid w:val="009F7701"/>
    <w:rsid w:val="00A0008E"/>
    <w:rsid w:val="00A0023B"/>
    <w:rsid w:val="00A007E8"/>
    <w:rsid w:val="00A00A8A"/>
    <w:rsid w:val="00A02BC3"/>
    <w:rsid w:val="00A02DD6"/>
    <w:rsid w:val="00A02DDC"/>
    <w:rsid w:val="00A03C90"/>
    <w:rsid w:val="00A04127"/>
    <w:rsid w:val="00A04203"/>
    <w:rsid w:val="00A0439B"/>
    <w:rsid w:val="00A04699"/>
    <w:rsid w:val="00A04A59"/>
    <w:rsid w:val="00A053F5"/>
    <w:rsid w:val="00A057E2"/>
    <w:rsid w:val="00A058AD"/>
    <w:rsid w:val="00A06070"/>
    <w:rsid w:val="00A062D1"/>
    <w:rsid w:val="00A0645A"/>
    <w:rsid w:val="00A06C28"/>
    <w:rsid w:val="00A07977"/>
    <w:rsid w:val="00A1080A"/>
    <w:rsid w:val="00A10B6A"/>
    <w:rsid w:val="00A11986"/>
    <w:rsid w:val="00A119DD"/>
    <w:rsid w:val="00A12469"/>
    <w:rsid w:val="00A124A7"/>
    <w:rsid w:val="00A125BC"/>
    <w:rsid w:val="00A12738"/>
    <w:rsid w:val="00A12986"/>
    <w:rsid w:val="00A129B2"/>
    <w:rsid w:val="00A13355"/>
    <w:rsid w:val="00A135CD"/>
    <w:rsid w:val="00A13EEB"/>
    <w:rsid w:val="00A1445D"/>
    <w:rsid w:val="00A148F3"/>
    <w:rsid w:val="00A14A94"/>
    <w:rsid w:val="00A1500E"/>
    <w:rsid w:val="00A16E42"/>
    <w:rsid w:val="00A174FF"/>
    <w:rsid w:val="00A1774E"/>
    <w:rsid w:val="00A1783B"/>
    <w:rsid w:val="00A20763"/>
    <w:rsid w:val="00A207D3"/>
    <w:rsid w:val="00A2093A"/>
    <w:rsid w:val="00A2138D"/>
    <w:rsid w:val="00A217AA"/>
    <w:rsid w:val="00A21C5C"/>
    <w:rsid w:val="00A2217D"/>
    <w:rsid w:val="00A22C55"/>
    <w:rsid w:val="00A22DCF"/>
    <w:rsid w:val="00A22FEF"/>
    <w:rsid w:val="00A23FF2"/>
    <w:rsid w:val="00A24003"/>
    <w:rsid w:val="00A24181"/>
    <w:rsid w:val="00A243E9"/>
    <w:rsid w:val="00A24406"/>
    <w:rsid w:val="00A24C88"/>
    <w:rsid w:val="00A2639E"/>
    <w:rsid w:val="00A26643"/>
    <w:rsid w:val="00A26F02"/>
    <w:rsid w:val="00A27B96"/>
    <w:rsid w:val="00A32BF7"/>
    <w:rsid w:val="00A330BF"/>
    <w:rsid w:val="00A33FB7"/>
    <w:rsid w:val="00A340C3"/>
    <w:rsid w:val="00A34A2F"/>
    <w:rsid w:val="00A35A7B"/>
    <w:rsid w:val="00A36722"/>
    <w:rsid w:val="00A3702B"/>
    <w:rsid w:val="00A376B5"/>
    <w:rsid w:val="00A376D7"/>
    <w:rsid w:val="00A37A5C"/>
    <w:rsid w:val="00A40381"/>
    <w:rsid w:val="00A40700"/>
    <w:rsid w:val="00A409DB"/>
    <w:rsid w:val="00A40CB4"/>
    <w:rsid w:val="00A41597"/>
    <w:rsid w:val="00A41786"/>
    <w:rsid w:val="00A42875"/>
    <w:rsid w:val="00A42B29"/>
    <w:rsid w:val="00A42E28"/>
    <w:rsid w:val="00A43FA0"/>
    <w:rsid w:val="00A44786"/>
    <w:rsid w:val="00A44C8A"/>
    <w:rsid w:val="00A4504A"/>
    <w:rsid w:val="00A45F7A"/>
    <w:rsid w:val="00A46682"/>
    <w:rsid w:val="00A46ECA"/>
    <w:rsid w:val="00A4736F"/>
    <w:rsid w:val="00A50049"/>
    <w:rsid w:val="00A501FE"/>
    <w:rsid w:val="00A50A5D"/>
    <w:rsid w:val="00A50B30"/>
    <w:rsid w:val="00A50B5A"/>
    <w:rsid w:val="00A517A9"/>
    <w:rsid w:val="00A51A34"/>
    <w:rsid w:val="00A5209D"/>
    <w:rsid w:val="00A522CB"/>
    <w:rsid w:val="00A52A48"/>
    <w:rsid w:val="00A5327C"/>
    <w:rsid w:val="00A53420"/>
    <w:rsid w:val="00A538A4"/>
    <w:rsid w:val="00A54AE0"/>
    <w:rsid w:val="00A5504C"/>
    <w:rsid w:val="00A55299"/>
    <w:rsid w:val="00A56074"/>
    <w:rsid w:val="00A5631B"/>
    <w:rsid w:val="00A57098"/>
    <w:rsid w:val="00A57125"/>
    <w:rsid w:val="00A57592"/>
    <w:rsid w:val="00A57FF1"/>
    <w:rsid w:val="00A60167"/>
    <w:rsid w:val="00A60DF6"/>
    <w:rsid w:val="00A61660"/>
    <w:rsid w:val="00A61CD1"/>
    <w:rsid w:val="00A629DB"/>
    <w:rsid w:val="00A62DA6"/>
    <w:rsid w:val="00A62DE7"/>
    <w:rsid w:val="00A636F6"/>
    <w:rsid w:val="00A6393B"/>
    <w:rsid w:val="00A65277"/>
    <w:rsid w:val="00A655DD"/>
    <w:rsid w:val="00A65825"/>
    <w:rsid w:val="00A66678"/>
    <w:rsid w:val="00A66BA8"/>
    <w:rsid w:val="00A66CA2"/>
    <w:rsid w:val="00A7111A"/>
    <w:rsid w:val="00A71281"/>
    <w:rsid w:val="00A71CA2"/>
    <w:rsid w:val="00A737B9"/>
    <w:rsid w:val="00A73838"/>
    <w:rsid w:val="00A73880"/>
    <w:rsid w:val="00A7399B"/>
    <w:rsid w:val="00A73A96"/>
    <w:rsid w:val="00A74759"/>
    <w:rsid w:val="00A7482C"/>
    <w:rsid w:val="00A74E52"/>
    <w:rsid w:val="00A7567A"/>
    <w:rsid w:val="00A759E6"/>
    <w:rsid w:val="00A75B09"/>
    <w:rsid w:val="00A767BE"/>
    <w:rsid w:val="00A76891"/>
    <w:rsid w:val="00A773C8"/>
    <w:rsid w:val="00A77675"/>
    <w:rsid w:val="00A778BC"/>
    <w:rsid w:val="00A80249"/>
    <w:rsid w:val="00A8038B"/>
    <w:rsid w:val="00A8055B"/>
    <w:rsid w:val="00A8081D"/>
    <w:rsid w:val="00A81009"/>
    <w:rsid w:val="00A81400"/>
    <w:rsid w:val="00A81AC9"/>
    <w:rsid w:val="00A825CF"/>
    <w:rsid w:val="00A82B97"/>
    <w:rsid w:val="00A82FC1"/>
    <w:rsid w:val="00A8316A"/>
    <w:rsid w:val="00A83DB7"/>
    <w:rsid w:val="00A8459C"/>
    <w:rsid w:val="00A846CF"/>
    <w:rsid w:val="00A84DF2"/>
    <w:rsid w:val="00A84E36"/>
    <w:rsid w:val="00A84EDE"/>
    <w:rsid w:val="00A857BF"/>
    <w:rsid w:val="00A85E96"/>
    <w:rsid w:val="00A860E1"/>
    <w:rsid w:val="00A864B3"/>
    <w:rsid w:val="00A86940"/>
    <w:rsid w:val="00A86E8B"/>
    <w:rsid w:val="00A86EFA"/>
    <w:rsid w:val="00A86F4F"/>
    <w:rsid w:val="00A86F69"/>
    <w:rsid w:val="00A86FF9"/>
    <w:rsid w:val="00A8762A"/>
    <w:rsid w:val="00A90015"/>
    <w:rsid w:val="00A9034C"/>
    <w:rsid w:val="00A907D5"/>
    <w:rsid w:val="00A91BEE"/>
    <w:rsid w:val="00A91C7B"/>
    <w:rsid w:val="00A92952"/>
    <w:rsid w:val="00A92BD7"/>
    <w:rsid w:val="00A92FAC"/>
    <w:rsid w:val="00A930B0"/>
    <w:rsid w:val="00A93129"/>
    <w:rsid w:val="00A935DC"/>
    <w:rsid w:val="00A93875"/>
    <w:rsid w:val="00A93AB6"/>
    <w:rsid w:val="00A93CE5"/>
    <w:rsid w:val="00A93DFE"/>
    <w:rsid w:val="00A9412D"/>
    <w:rsid w:val="00A941A1"/>
    <w:rsid w:val="00A9423B"/>
    <w:rsid w:val="00A9483B"/>
    <w:rsid w:val="00A94A05"/>
    <w:rsid w:val="00A94F4C"/>
    <w:rsid w:val="00A95BB1"/>
    <w:rsid w:val="00A962CB"/>
    <w:rsid w:val="00A96B79"/>
    <w:rsid w:val="00A96D17"/>
    <w:rsid w:val="00A97350"/>
    <w:rsid w:val="00A976A7"/>
    <w:rsid w:val="00AA0729"/>
    <w:rsid w:val="00AA10C2"/>
    <w:rsid w:val="00AA186B"/>
    <w:rsid w:val="00AA1CE2"/>
    <w:rsid w:val="00AA23A1"/>
    <w:rsid w:val="00AA2583"/>
    <w:rsid w:val="00AA2C1B"/>
    <w:rsid w:val="00AA2E13"/>
    <w:rsid w:val="00AA3D5F"/>
    <w:rsid w:val="00AA4156"/>
    <w:rsid w:val="00AA4388"/>
    <w:rsid w:val="00AA480F"/>
    <w:rsid w:val="00AA48D7"/>
    <w:rsid w:val="00AA4BC0"/>
    <w:rsid w:val="00AA570F"/>
    <w:rsid w:val="00AA5C82"/>
    <w:rsid w:val="00AA6384"/>
    <w:rsid w:val="00AA63AC"/>
    <w:rsid w:val="00AA64D7"/>
    <w:rsid w:val="00AA6B2D"/>
    <w:rsid w:val="00AA6BB4"/>
    <w:rsid w:val="00AA6D38"/>
    <w:rsid w:val="00AA735C"/>
    <w:rsid w:val="00AA764D"/>
    <w:rsid w:val="00AA7685"/>
    <w:rsid w:val="00AA76D0"/>
    <w:rsid w:val="00AA7781"/>
    <w:rsid w:val="00AA7A5A"/>
    <w:rsid w:val="00AB1528"/>
    <w:rsid w:val="00AB1E5F"/>
    <w:rsid w:val="00AB27AB"/>
    <w:rsid w:val="00AB2878"/>
    <w:rsid w:val="00AB2A7C"/>
    <w:rsid w:val="00AB2C7A"/>
    <w:rsid w:val="00AB2C89"/>
    <w:rsid w:val="00AB2D1A"/>
    <w:rsid w:val="00AB314D"/>
    <w:rsid w:val="00AB3288"/>
    <w:rsid w:val="00AB329D"/>
    <w:rsid w:val="00AB3937"/>
    <w:rsid w:val="00AB3C44"/>
    <w:rsid w:val="00AB3DE9"/>
    <w:rsid w:val="00AB4D1C"/>
    <w:rsid w:val="00AB5051"/>
    <w:rsid w:val="00AB56D4"/>
    <w:rsid w:val="00AB5AFD"/>
    <w:rsid w:val="00AB5F83"/>
    <w:rsid w:val="00AB6DCE"/>
    <w:rsid w:val="00AB6E48"/>
    <w:rsid w:val="00AB71A8"/>
    <w:rsid w:val="00AB726D"/>
    <w:rsid w:val="00AB7CF1"/>
    <w:rsid w:val="00AB7E58"/>
    <w:rsid w:val="00AC0FFB"/>
    <w:rsid w:val="00AC1508"/>
    <w:rsid w:val="00AC177B"/>
    <w:rsid w:val="00AC19A5"/>
    <w:rsid w:val="00AC1BAD"/>
    <w:rsid w:val="00AC1C48"/>
    <w:rsid w:val="00AC1CB8"/>
    <w:rsid w:val="00AC2235"/>
    <w:rsid w:val="00AC3676"/>
    <w:rsid w:val="00AC37F5"/>
    <w:rsid w:val="00AC3B1F"/>
    <w:rsid w:val="00AC3C89"/>
    <w:rsid w:val="00AC4736"/>
    <w:rsid w:val="00AC4C48"/>
    <w:rsid w:val="00AC50BB"/>
    <w:rsid w:val="00AC5408"/>
    <w:rsid w:val="00AC563E"/>
    <w:rsid w:val="00AC5967"/>
    <w:rsid w:val="00AC5BBB"/>
    <w:rsid w:val="00AC626A"/>
    <w:rsid w:val="00AC66F6"/>
    <w:rsid w:val="00AC6AF8"/>
    <w:rsid w:val="00AC6BBF"/>
    <w:rsid w:val="00AC76FE"/>
    <w:rsid w:val="00AD0331"/>
    <w:rsid w:val="00AD0A22"/>
    <w:rsid w:val="00AD20DA"/>
    <w:rsid w:val="00AD3296"/>
    <w:rsid w:val="00AD4140"/>
    <w:rsid w:val="00AD4D5B"/>
    <w:rsid w:val="00AD4D66"/>
    <w:rsid w:val="00AD5218"/>
    <w:rsid w:val="00AD5429"/>
    <w:rsid w:val="00AD5D9C"/>
    <w:rsid w:val="00AD6016"/>
    <w:rsid w:val="00AD607C"/>
    <w:rsid w:val="00AD608D"/>
    <w:rsid w:val="00AD6981"/>
    <w:rsid w:val="00AD6B68"/>
    <w:rsid w:val="00AD6C72"/>
    <w:rsid w:val="00AD7A1F"/>
    <w:rsid w:val="00AE0895"/>
    <w:rsid w:val="00AE0AF2"/>
    <w:rsid w:val="00AE0B72"/>
    <w:rsid w:val="00AE1A3B"/>
    <w:rsid w:val="00AE1CDE"/>
    <w:rsid w:val="00AE22A5"/>
    <w:rsid w:val="00AE2B20"/>
    <w:rsid w:val="00AE3854"/>
    <w:rsid w:val="00AE399A"/>
    <w:rsid w:val="00AE3E35"/>
    <w:rsid w:val="00AE45FA"/>
    <w:rsid w:val="00AE62E0"/>
    <w:rsid w:val="00AE638E"/>
    <w:rsid w:val="00AE79CD"/>
    <w:rsid w:val="00AE7D6E"/>
    <w:rsid w:val="00AF004F"/>
    <w:rsid w:val="00AF0813"/>
    <w:rsid w:val="00AF0A19"/>
    <w:rsid w:val="00AF0B6E"/>
    <w:rsid w:val="00AF0D5F"/>
    <w:rsid w:val="00AF0EC0"/>
    <w:rsid w:val="00AF100A"/>
    <w:rsid w:val="00AF1485"/>
    <w:rsid w:val="00AF1DE2"/>
    <w:rsid w:val="00AF1EAD"/>
    <w:rsid w:val="00AF262A"/>
    <w:rsid w:val="00AF265E"/>
    <w:rsid w:val="00AF2771"/>
    <w:rsid w:val="00AF2A40"/>
    <w:rsid w:val="00AF2A72"/>
    <w:rsid w:val="00AF3B41"/>
    <w:rsid w:val="00AF3F4F"/>
    <w:rsid w:val="00AF4D00"/>
    <w:rsid w:val="00AF4E84"/>
    <w:rsid w:val="00AF52CB"/>
    <w:rsid w:val="00AF5680"/>
    <w:rsid w:val="00AF5DC5"/>
    <w:rsid w:val="00AF6418"/>
    <w:rsid w:val="00AF6521"/>
    <w:rsid w:val="00AF7916"/>
    <w:rsid w:val="00B00344"/>
    <w:rsid w:val="00B00531"/>
    <w:rsid w:val="00B0179D"/>
    <w:rsid w:val="00B01EA8"/>
    <w:rsid w:val="00B02109"/>
    <w:rsid w:val="00B02796"/>
    <w:rsid w:val="00B02E61"/>
    <w:rsid w:val="00B02F25"/>
    <w:rsid w:val="00B03E7D"/>
    <w:rsid w:val="00B0412F"/>
    <w:rsid w:val="00B0456B"/>
    <w:rsid w:val="00B04A55"/>
    <w:rsid w:val="00B05507"/>
    <w:rsid w:val="00B05912"/>
    <w:rsid w:val="00B05D8F"/>
    <w:rsid w:val="00B06024"/>
    <w:rsid w:val="00B0626A"/>
    <w:rsid w:val="00B0643D"/>
    <w:rsid w:val="00B06555"/>
    <w:rsid w:val="00B06620"/>
    <w:rsid w:val="00B06A6F"/>
    <w:rsid w:val="00B06E2D"/>
    <w:rsid w:val="00B06F4D"/>
    <w:rsid w:val="00B070BF"/>
    <w:rsid w:val="00B07F1A"/>
    <w:rsid w:val="00B103B2"/>
    <w:rsid w:val="00B10411"/>
    <w:rsid w:val="00B10974"/>
    <w:rsid w:val="00B1098D"/>
    <w:rsid w:val="00B113F5"/>
    <w:rsid w:val="00B131E9"/>
    <w:rsid w:val="00B134BD"/>
    <w:rsid w:val="00B137E4"/>
    <w:rsid w:val="00B13E5A"/>
    <w:rsid w:val="00B156A6"/>
    <w:rsid w:val="00B15898"/>
    <w:rsid w:val="00B15EBC"/>
    <w:rsid w:val="00B15FC7"/>
    <w:rsid w:val="00B15FD3"/>
    <w:rsid w:val="00B169BC"/>
    <w:rsid w:val="00B16DBC"/>
    <w:rsid w:val="00B17154"/>
    <w:rsid w:val="00B174DC"/>
    <w:rsid w:val="00B17AF0"/>
    <w:rsid w:val="00B17CA0"/>
    <w:rsid w:val="00B20C72"/>
    <w:rsid w:val="00B21043"/>
    <w:rsid w:val="00B21152"/>
    <w:rsid w:val="00B21F48"/>
    <w:rsid w:val="00B22284"/>
    <w:rsid w:val="00B2235C"/>
    <w:rsid w:val="00B22E4C"/>
    <w:rsid w:val="00B230B4"/>
    <w:rsid w:val="00B2358D"/>
    <w:rsid w:val="00B23B72"/>
    <w:rsid w:val="00B23CD6"/>
    <w:rsid w:val="00B240BC"/>
    <w:rsid w:val="00B243B3"/>
    <w:rsid w:val="00B2473D"/>
    <w:rsid w:val="00B25496"/>
    <w:rsid w:val="00B257E3"/>
    <w:rsid w:val="00B26C2A"/>
    <w:rsid w:val="00B2728A"/>
    <w:rsid w:val="00B27461"/>
    <w:rsid w:val="00B27D58"/>
    <w:rsid w:val="00B304A4"/>
    <w:rsid w:val="00B3161F"/>
    <w:rsid w:val="00B31AE1"/>
    <w:rsid w:val="00B32666"/>
    <w:rsid w:val="00B32B79"/>
    <w:rsid w:val="00B32C5D"/>
    <w:rsid w:val="00B33109"/>
    <w:rsid w:val="00B33500"/>
    <w:rsid w:val="00B33ADD"/>
    <w:rsid w:val="00B345F2"/>
    <w:rsid w:val="00B34629"/>
    <w:rsid w:val="00B34BE6"/>
    <w:rsid w:val="00B35011"/>
    <w:rsid w:val="00B36F0A"/>
    <w:rsid w:val="00B37C20"/>
    <w:rsid w:val="00B4039A"/>
    <w:rsid w:val="00B4101A"/>
    <w:rsid w:val="00B41089"/>
    <w:rsid w:val="00B41804"/>
    <w:rsid w:val="00B41874"/>
    <w:rsid w:val="00B42463"/>
    <w:rsid w:val="00B42AE3"/>
    <w:rsid w:val="00B44187"/>
    <w:rsid w:val="00B44191"/>
    <w:rsid w:val="00B44663"/>
    <w:rsid w:val="00B44A83"/>
    <w:rsid w:val="00B44FC3"/>
    <w:rsid w:val="00B45598"/>
    <w:rsid w:val="00B45818"/>
    <w:rsid w:val="00B45917"/>
    <w:rsid w:val="00B45D7A"/>
    <w:rsid w:val="00B465D9"/>
    <w:rsid w:val="00B4750B"/>
    <w:rsid w:val="00B47AB6"/>
    <w:rsid w:val="00B50059"/>
    <w:rsid w:val="00B5095D"/>
    <w:rsid w:val="00B50B71"/>
    <w:rsid w:val="00B51CC6"/>
    <w:rsid w:val="00B51F42"/>
    <w:rsid w:val="00B522E4"/>
    <w:rsid w:val="00B52335"/>
    <w:rsid w:val="00B5375E"/>
    <w:rsid w:val="00B5390F"/>
    <w:rsid w:val="00B53A17"/>
    <w:rsid w:val="00B53FCC"/>
    <w:rsid w:val="00B54046"/>
    <w:rsid w:val="00B5564B"/>
    <w:rsid w:val="00B558E5"/>
    <w:rsid w:val="00B559D7"/>
    <w:rsid w:val="00B55AF7"/>
    <w:rsid w:val="00B55DE2"/>
    <w:rsid w:val="00B55FC7"/>
    <w:rsid w:val="00B55FCE"/>
    <w:rsid w:val="00B5702D"/>
    <w:rsid w:val="00B57623"/>
    <w:rsid w:val="00B577C2"/>
    <w:rsid w:val="00B578D4"/>
    <w:rsid w:val="00B6015C"/>
    <w:rsid w:val="00B60320"/>
    <w:rsid w:val="00B6048C"/>
    <w:rsid w:val="00B605B5"/>
    <w:rsid w:val="00B60B22"/>
    <w:rsid w:val="00B60ED5"/>
    <w:rsid w:val="00B6213E"/>
    <w:rsid w:val="00B62173"/>
    <w:rsid w:val="00B622C5"/>
    <w:rsid w:val="00B6288F"/>
    <w:rsid w:val="00B62DB8"/>
    <w:rsid w:val="00B62E22"/>
    <w:rsid w:val="00B63C06"/>
    <w:rsid w:val="00B63E80"/>
    <w:rsid w:val="00B64199"/>
    <w:rsid w:val="00B64253"/>
    <w:rsid w:val="00B644A4"/>
    <w:rsid w:val="00B64A42"/>
    <w:rsid w:val="00B652EC"/>
    <w:rsid w:val="00B65592"/>
    <w:rsid w:val="00B660D4"/>
    <w:rsid w:val="00B666C3"/>
    <w:rsid w:val="00B66EBC"/>
    <w:rsid w:val="00B66F68"/>
    <w:rsid w:val="00B673F6"/>
    <w:rsid w:val="00B67900"/>
    <w:rsid w:val="00B67D42"/>
    <w:rsid w:val="00B70273"/>
    <w:rsid w:val="00B7077F"/>
    <w:rsid w:val="00B70AE1"/>
    <w:rsid w:val="00B71308"/>
    <w:rsid w:val="00B7137C"/>
    <w:rsid w:val="00B7144D"/>
    <w:rsid w:val="00B72BBD"/>
    <w:rsid w:val="00B739D2"/>
    <w:rsid w:val="00B74049"/>
    <w:rsid w:val="00B745F6"/>
    <w:rsid w:val="00B74788"/>
    <w:rsid w:val="00B74D36"/>
    <w:rsid w:val="00B74F0A"/>
    <w:rsid w:val="00B7501E"/>
    <w:rsid w:val="00B7551C"/>
    <w:rsid w:val="00B75E77"/>
    <w:rsid w:val="00B765F9"/>
    <w:rsid w:val="00B76732"/>
    <w:rsid w:val="00B76DFD"/>
    <w:rsid w:val="00B774E9"/>
    <w:rsid w:val="00B778A6"/>
    <w:rsid w:val="00B778AA"/>
    <w:rsid w:val="00B82FAB"/>
    <w:rsid w:val="00B8365C"/>
    <w:rsid w:val="00B84A39"/>
    <w:rsid w:val="00B850D6"/>
    <w:rsid w:val="00B86BF3"/>
    <w:rsid w:val="00B870FF"/>
    <w:rsid w:val="00B878BF"/>
    <w:rsid w:val="00B9075F"/>
    <w:rsid w:val="00B9127D"/>
    <w:rsid w:val="00B917F4"/>
    <w:rsid w:val="00B91975"/>
    <w:rsid w:val="00B91FB2"/>
    <w:rsid w:val="00B921A2"/>
    <w:rsid w:val="00B92361"/>
    <w:rsid w:val="00B92E6D"/>
    <w:rsid w:val="00B934DC"/>
    <w:rsid w:val="00B94412"/>
    <w:rsid w:val="00B946D5"/>
    <w:rsid w:val="00B94A4B"/>
    <w:rsid w:val="00B95100"/>
    <w:rsid w:val="00B95A0C"/>
    <w:rsid w:val="00B95BE4"/>
    <w:rsid w:val="00B968FF"/>
    <w:rsid w:val="00B96A33"/>
    <w:rsid w:val="00B97457"/>
    <w:rsid w:val="00B976FF"/>
    <w:rsid w:val="00B9773D"/>
    <w:rsid w:val="00B9779A"/>
    <w:rsid w:val="00B97AB0"/>
    <w:rsid w:val="00B97D99"/>
    <w:rsid w:val="00BA003E"/>
    <w:rsid w:val="00BA08C6"/>
    <w:rsid w:val="00BA0C72"/>
    <w:rsid w:val="00BA199E"/>
    <w:rsid w:val="00BA1B69"/>
    <w:rsid w:val="00BA2476"/>
    <w:rsid w:val="00BA25AF"/>
    <w:rsid w:val="00BA3043"/>
    <w:rsid w:val="00BA34AC"/>
    <w:rsid w:val="00BA38D7"/>
    <w:rsid w:val="00BA3C0E"/>
    <w:rsid w:val="00BA3CF7"/>
    <w:rsid w:val="00BA40D4"/>
    <w:rsid w:val="00BA4AF1"/>
    <w:rsid w:val="00BA4CDE"/>
    <w:rsid w:val="00BA58EB"/>
    <w:rsid w:val="00BA5A28"/>
    <w:rsid w:val="00BA5CFB"/>
    <w:rsid w:val="00BA6373"/>
    <w:rsid w:val="00BA690A"/>
    <w:rsid w:val="00BA6EB7"/>
    <w:rsid w:val="00BA7431"/>
    <w:rsid w:val="00BA7565"/>
    <w:rsid w:val="00BA78F8"/>
    <w:rsid w:val="00BA797F"/>
    <w:rsid w:val="00BA7AA7"/>
    <w:rsid w:val="00BB016C"/>
    <w:rsid w:val="00BB041D"/>
    <w:rsid w:val="00BB0D24"/>
    <w:rsid w:val="00BB1360"/>
    <w:rsid w:val="00BB18CE"/>
    <w:rsid w:val="00BB1B18"/>
    <w:rsid w:val="00BB1B1E"/>
    <w:rsid w:val="00BB1B30"/>
    <w:rsid w:val="00BB20E3"/>
    <w:rsid w:val="00BB27FD"/>
    <w:rsid w:val="00BB2A18"/>
    <w:rsid w:val="00BB37EF"/>
    <w:rsid w:val="00BB4C6B"/>
    <w:rsid w:val="00BB4E5C"/>
    <w:rsid w:val="00BB4E8C"/>
    <w:rsid w:val="00BB5036"/>
    <w:rsid w:val="00BB56A5"/>
    <w:rsid w:val="00BB5FCA"/>
    <w:rsid w:val="00BB6397"/>
    <w:rsid w:val="00BB6829"/>
    <w:rsid w:val="00BB7B68"/>
    <w:rsid w:val="00BB7C4D"/>
    <w:rsid w:val="00BB7DFC"/>
    <w:rsid w:val="00BB7EEE"/>
    <w:rsid w:val="00BC1277"/>
    <w:rsid w:val="00BC155F"/>
    <w:rsid w:val="00BC197D"/>
    <w:rsid w:val="00BC1993"/>
    <w:rsid w:val="00BC21E6"/>
    <w:rsid w:val="00BC26BD"/>
    <w:rsid w:val="00BC287F"/>
    <w:rsid w:val="00BC2BF6"/>
    <w:rsid w:val="00BC2F62"/>
    <w:rsid w:val="00BC3607"/>
    <w:rsid w:val="00BC36C2"/>
    <w:rsid w:val="00BC388B"/>
    <w:rsid w:val="00BC3EE1"/>
    <w:rsid w:val="00BC3F59"/>
    <w:rsid w:val="00BC4141"/>
    <w:rsid w:val="00BC4234"/>
    <w:rsid w:val="00BC4532"/>
    <w:rsid w:val="00BC474E"/>
    <w:rsid w:val="00BC4C02"/>
    <w:rsid w:val="00BC5F42"/>
    <w:rsid w:val="00BC66FC"/>
    <w:rsid w:val="00BC670A"/>
    <w:rsid w:val="00BC6967"/>
    <w:rsid w:val="00BC6B58"/>
    <w:rsid w:val="00BC6D97"/>
    <w:rsid w:val="00BD0176"/>
    <w:rsid w:val="00BD092F"/>
    <w:rsid w:val="00BD0F03"/>
    <w:rsid w:val="00BD19BB"/>
    <w:rsid w:val="00BD19C9"/>
    <w:rsid w:val="00BD27B6"/>
    <w:rsid w:val="00BD2AD2"/>
    <w:rsid w:val="00BD2B8F"/>
    <w:rsid w:val="00BD2D02"/>
    <w:rsid w:val="00BD2FB2"/>
    <w:rsid w:val="00BD3717"/>
    <w:rsid w:val="00BD37BA"/>
    <w:rsid w:val="00BD411D"/>
    <w:rsid w:val="00BD4958"/>
    <w:rsid w:val="00BD4A2B"/>
    <w:rsid w:val="00BD5647"/>
    <w:rsid w:val="00BD58AD"/>
    <w:rsid w:val="00BD5B5B"/>
    <w:rsid w:val="00BD68FA"/>
    <w:rsid w:val="00BD6EA4"/>
    <w:rsid w:val="00BE0862"/>
    <w:rsid w:val="00BE13C8"/>
    <w:rsid w:val="00BE17DC"/>
    <w:rsid w:val="00BE2174"/>
    <w:rsid w:val="00BE2944"/>
    <w:rsid w:val="00BE2E45"/>
    <w:rsid w:val="00BE365F"/>
    <w:rsid w:val="00BE4256"/>
    <w:rsid w:val="00BE4410"/>
    <w:rsid w:val="00BE4966"/>
    <w:rsid w:val="00BE53DA"/>
    <w:rsid w:val="00BE560F"/>
    <w:rsid w:val="00BE576E"/>
    <w:rsid w:val="00BE61FD"/>
    <w:rsid w:val="00BE64E0"/>
    <w:rsid w:val="00BE6691"/>
    <w:rsid w:val="00BE67C2"/>
    <w:rsid w:val="00BE68BF"/>
    <w:rsid w:val="00BE6CD0"/>
    <w:rsid w:val="00BE6FB8"/>
    <w:rsid w:val="00BE7750"/>
    <w:rsid w:val="00BF01D3"/>
    <w:rsid w:val="00BF07E1"/>
    <w:rsid w:val="00BF0C87"/>
    <w:rsid w:val="00BF15C5"/>
    <w:rsid w:val="00BF18CD"/>
    <w:rsid w:val="00BF1BE8"/>
    <w:rsid w:val="00BF1F3F"/>
    <w:rsid w:val="00BF2889"/>
    <w:rsid w:val="00BF2EF5"/>
    <w:rsid w:val="00BF3108"/>
    <w:rsid w:val="00BF37BF"/>
    <w:rsid w:val="00BF37C6"/>
    <w:rsid w:val="00BF4177"/>
    <w:rsid w:val="00BF4937"/>
    <w:rsid w:val="00BF5265"/>
    <w:rsid w:val="00BF6123"/>
    <w:rsid w:val="00BF63C1"/>
    <w:rsid w:val="00BF65F5"/>
    <w:rsid w:val="00BF6B4C"/>
    <w:rsid w:val="00BF71D4"/>
    <w:rsid w:val="00C000E1"/>
    <w:rsid w:val="00C005AA"/>
    <w:rsid w:val="00C0094E"/>
    <w:rsid w:val="00C00C2E"/>
    <w:rsid w:val="00C00C66"/>
    <w:rsid w:val="00C01DBF"/>
    <w:rsid w:val="00C023DA"/>
    <w:rsid w:val="00C02451"/>
    <w:rsid w:val="00C02F79"/>
    <w:rsid w:val="00C031E6"/>
    <w:rsid w:val="00C03B7E"/>
    <w:rsid w:val="00C03C96"/>
    <w:rsid w:val="00C04127"/>
    <w:rsid w:val="00C042FB"/>
    <w:rsid w:val="00C04304"/>
    <w:rsid w:val="00C04C4A"/>
    <w:rsid w:val="00C04CEF"/>
    <w:rsid w:val="00C052B9"/>
    <w:rsid w:val="00C055C8"/>
    <w:rsid w:val="00C0629B"/>
    <w:rsid w:val="00C06654"/>
    <w:rsid w:val="00C06AE5"/>
    <w:rsid w:val="00C06DCD"/>
    <w:rsid w:val="00C075E2"/>
    <w:rsid w:val="00C07F08"/>
    <w:rsid w:val="00C10A3F"/>
    <w:rsid w:val="00C10C3A"/>
    <w:rsid w:val="00C11DAB"/>
    <w:rsid w:val="00C12E2B"/>
    <w:rsid w:val="00C13523"/>
    <w:rsid w:val="00C135E0"/>
    <w:rsid w:val="00C1366D"/>
    <w:rsid w:val="00C136E0"/>
    <w:rsid w:val="00C139FB"/>
    <w:rsid w:val="00C13FD2"/>
    <w:rsid w:val="00C141C1"/>
    <w:rsid w:val="00C145FA"/>
    <w:rsid w:val="00C14FB0"/>
    <w:rsid w:val="00C157EA"/>
    <w:rsid w:val="00C16478"/>
    <w:rsid w:val="00C16559"/>
    <w:rsid w:val="00C166FE"/>
    <w:rsid w:val="00C168E5"/>
    <w:rsid w:val="00C169FF"/>
    <w:rsid w:val="00C17531"/>
    <w:rsid w:val="00C17A6F"/>
    <w:rsid w:val="00C17D2E"/>
    <w:rsid w:val="00C17E12"/>
    <w:rsid w:val="00C203F8"/>
    <w:rsid w:val="00C20408"/>
    <w:rsid w:val="00C204A1"/>
    <w:rsid w:val="00C20519"/>
    <w:rsid w:val="00C207B8"/>
    <w:rsid w:val="00C20B6F"/>
    <w:rsid w:val="00C20F51"/>
    <w:rsid w:val="00C2110C"/>
    <w:rsid w:val="00C2168C"/>
    <w:rsid w:val="00C221F3"/>
    <w:rsid w:val="00C22807"/>
    <w:rsid w:val="00C22B59"/>
    <w:rsid w:val="00C23A15"/>
    <w:rsid w:val="00C23B9D"/>
    <w:rsid w:val="00C23D90"/>
    <w:rsid w:val="00C24343"/>
    <w:rsid w:val="00C245FB"/>
    <w:rsid w:val="00C25075"/>
    <w:rsid w:val="00C258DF"/>
    <w:rsid w:val="00C25B25"/>
    <w:rsid w:val="00C26335"/>
    <w:rsid w:val="00C27504"/>
    <w:rsid w:val="00C3032B"/>
    <w:rsid w:val="00C30631"/>
    <w:rsid w:val="00C30A99"/>
    <w:rsid w:val="00C3109E"/>
    <w:rsid w:val="00C31C52"/>
    <w:rsid w:val="00C320EB"/>
    <w:rsid w:val="00C32FB7"/>
    <w:rsid w:val="00C344EB"/>
    <w:rsid w:val="00C34886"/>
    <w:rsid w:val="00C349DF"/>
    <w:rsid w:val="00C363FD"/>
    <w:rsid w:val="00C364CE"/>
    <w:rsid w:val="00C368F3"/>
    <w:rsid w:val="00C375B4"/>
    <w:rsid w:val="00C378D7"/>
    <w:rsid w:val="00C40281"/>
    <w:rsid w:val="00C40421"/>
    <w:rsid w:val="00C40568"/>
    <w:rsid w:val="00C40C1D"/>
    <w:rsid w:val="00C41B87"/>
    <w:rsid w:val="00C42945"/>
    <w:rsid w:val="00C43255"/>
    <w:rsid w:val="00C434E5"/>
    <w:rsid w:val="00C43923"/>
    <w:rsid w:val="00C44353"/>
    <w:rsid w:val="00C4470A"/>
    <w:rsid w:val="00C44F5F"/>
    <w:rsid w:val="00C454E7"/>
    <w:rsid w:val="00C45D23"/>
    <w:rsid w:val="00C45E08"/>
    <w:rsid w:val="00C45EF5"/>
    <w:rsid w:val="00C46402"/>
    <w:rsid w:val="00C46BCC"/>
    <w:rsid w:val="00C46F1D"/>
    <w:rsid w:val="00C47144"/>
    <w:rsid w:val="00C50328"/>
    <w:rsid w:val="00C505AA"/>
    <w:rsid w:val="00C51005"/>
    <w:rsid w:val="00C51013"/>
    <w:rsid w:val="00C5129B"/>
    <w:rsid w:val="00C51487"/>
    <w:rsid w:val="00C516BE"/>
    <w:rsid w:val="00C522DF"/>
    <w:rsid w:val="00C5257E"/>
    <w:rsid w:val="00C5290F"/>
    <w:rsid w:val="00C52D6D"/>
    <w:rsid w:val="00C536CA"/>
    <w:rsid w:val="00C53A44"/>
    <w:rsid w:val="00C53B50"/>
    <w:rsid w:val="00C5485F"/>
    <w:rsid w:val="00C54899"/>
    <w:rsid w:val="00C54D8F"/>
    <w:rsid w:val="00C54F3E"/>
    <w:rsid w:val="00C55B58"/>
    <w:rsid w:val="00C55B8E"/>
    <w:rsid w:val="00C55DBD"/>
    <w:rsid w:val="00C55DEB"/>
    <w:rsid w:val="00C569D1"/>
    <w:rsid w:val="00C56DE9"/>
    <w:rsid w:val="00C56F7C"/>
    <w:rsid w:val="00C57405"/>
    <w:rsid w:val="00C57501"/>
    <w:rsid w:val="00C57A28"/>
    <w:rsid w:val="00C57AB8"/>
    <w:rsid w:val="00C57DEE"/>
    <w:rsid w:val="00C57F95"/>
    <w:rsid w:val="00C6009B"/>
    <w:rsid w:val="00C6092E"/>
    <w:rsid w:val="00C61025"/>
    <w:rsid w:val="00C618F3"/>
    <w:rsid w:val="00C61E71"/>
    <w:rsid w:val="00C62ABE"/>
    <w:rsid w:val="00C634EC"/>
    <w:rsid w:val="00C644AF"/>
    <w:rsid w:val="00C645CE"/>
    <w:rsid w:val="00C6463A"/>
    <w:rsid w:val="00C64753"/>
    <w:rsid w:val="00C64B17"/>
    <w:rsid w:val="00C65283"/>
    <w:rsid w:val="00C661F8"/>
    <w:rsid w:val="00C6635A"/>
    <w:rsid w:val="00C669B6"/>
    <w:rsid w:val="00C66C34"/>
    <w:rsid w:val="00C67606"/>
    <w:rsid w:val="00C67711"/>
    <w:rsid w:val="00C67A1F"/>
    <w:rsid w:val="00C67BBF"/>
    <w:rsid w:val="00C67E86"/>
    <w:rsid w:val="00C67E92"/>
    <w:rsid w:val="00C70037"/>
    <w:rsid w:val="00C70B12"/>
    <w:rsid w:val="00C70BA9"/>
    <w:rsid w:val="00C71A64"/>
    <w:rsid w:val="00C723BC"/>
    <w:rsid w:val="00C725AC"/>
    <w:rsid w:val="00C72C22"/>
    <w:rsid w:val="00C72DEA"/>
    <w:rsid w:val="00C72F96"/>
    <w:rsid w:val="00C734C9"/>
    <w:rsid w:val="00C73594"/>
    <w:rsid w:val="00C7363D"/>
    <w:rsid w:val="00C73C6F"/>
    <w:rsid w:val="00C73E45"/>
    <w:rsid w:val="00C744F3"/>
    <w:rsid w:val="00C7462F"/>
    <w:rsid w:val="00C747B5"/>
    <w:rsid w:val="00C75AB9"/>
    <w:rsid w:val="00C75F22"/>
    <w:rsid w:val="00C76209"/>
    <w:rsid w:val="00C76738"/>
    <w:rsid w:val="00C769B3"/>
    <w:rsid w:val="00C77A31"/>
    <w:rsid w:val="00C77DED"/>
    <w:rsid w:val="00C808A0"/>
    <w:rsid w:val="00C80B1D"/>
    <w:rsid w:val="00C80BC0"/>
    <w:rsid w:val="00C80CF1"/>
    <w:rsid w:val="00C81274"/>
    <w:rsid w:val="00C8209C"/>
    <w:rsid w:val="00C82564"/>
    <w:rsid w:val="00C827B1"/>
    <w:rsid w:val="00C82EF5"/>
    <w:rsid w:val="00C83B6F"/>
    <w:rsid w:val="00C83C31"/>
    <w:rsid w:val="00C83FDE"/>
    <w:rsid w:val="00C844DA"/>
    <w:rsid w:val="00C8457F"/>
    <w:rsid w:val="00C8458C"/>
    <w:rsid w:val="00C84E9C"/>
    <w:rsid w:val="00C85227"/>
    <w:rsid w:val="00C85E51"/>
    <w:rsid w:val="00C85F0F"/>
    <w:rsid w:val="00C8677D"/>
    <w:rsid w:val="00C8746D"/>
    <w:rsid w:val="00C87757"/>
    <w:rsid w:val="00C877F5"/>
    <w:rsid w:val="00C87BC0"/>
    <w:rsid w:val="00C87DBF"/>
    <w:rsid w:val="00C87FB6"/>
    <w:rsid w:val="00C901D7"/>
    <w:rsid w:val="00C902B7"/>
    <w:rsid w:val="00C918FB"/>
    <w:rsid w:val="00C9225E"/>
    <w:rsid w:val="00C9234B"/>
    <w:rsid w:val="00C92BB2"/>
    <w:rsid w:val="00C935FA"/>
    <w:rsid w:val="00C93975"/>
    <w:rsid w:val="00C94255"/>
    <w:rsid w:val="00C94D14"/>
    <w:rsid w:val="00C94D16"/>
    <w:rsid w:val="00C94FA5"/>
    <w:rsid w:val="00C95894"/>
    <w:rsid w:val="00C95C48"/>
    <w:rsid w:val="00C96260"/>
    <w:rsid w:val="00C96A43"/>
    <w:rsid w:val="00C96DFD"/>
    <w:rsid w:val="00C974D7"/>
    <w:rsid w:val="00C97627"/>
    <w:rsid w:val="00C97642"/>
    <w:rsid w:val="00CA0008"/>
    <w:rsid w:val="00CA0176"/>
    <w:rsid w:val="00CA0938"/>
    <w:rsid w:val="00CA1137"/>
    <w:rsid w:val="00CA11EE"/>
    <w:rsid w:val="00CA13D1"/>
    <w:rsid w:val="00CA1E37"/>
    <w:rsid w:val="00CA2DA4"/>
    <w:rsid w:val="00CA2DBA"/>
    <w:rsid w:val="00CA2EA3"/>
    <w:rsid w:val="00CA43F7"/>
    <w:rsid w:val="00CA44B8"/>
    <w:rsid w:val="00CA4683"/>
    <w:rsid w:val="00CA4B88"/>
    <w:rsid w:val="00CA4F41"/>
    <w:rsid w:val="00CA5E3C"/>
    <w:rsid w:val="00CA64C0"/>
    <w:rsid w:val="00CA6825"/>
    <w:rsid w:val="00CA6DF5"/>
    <w:rsid w:val="00CA7B43"/>
    <w:rsid w:val="00CA7F0A"/>
    <w:rsid w:val="00CB01A6"/>
    <w:rsid w:val="00CB0F0F"/>
    <w:rsid w:val="00CB0F57"/>
    <w:rsid w:val="00CB13A4"/>
    <w:rsid w:val="00CB174F"/>
    <w:rsid w:val="00CB2CAF"/>
    <w:rsid w:val="00CB2E35"/>
    <w:rsid w:val="00CB37B6"/>
    <w:rsid w:val="00CB3EB6"/>
    <w:rsid w:val="00CB3FC7"/>
    <w:rsid w:val="00CB406B"/>
    <w:rsid w:val="00CB48F2"/>
    <w:rsid w:val="00CB4B21"/>
    <w:rsid w:val="00CB4DD0"/>
    <w:rsid w:val="00CB528E"/>
    <w:rsid w:val="00CB61BD"/>
    <w:rsid w:val="00CB6615"/>
    <w:rsid w:val="00CB6B70"/>
    <w:rsid w:val="00CB6CA7"/>
    <w:rsid w:val="00CB6EAB"/>
    <w:rsid w:val="00CB7244"/>
    <w:rsid w:val="00CB7560"/>
    <w:rsid w:val="00CB786C"/>
    <w:rsid w:val="00CB79AD"/>
    <w:rsid w:val="00CB7A55"/>
    <w:rsid w:val="00CB7CCE"/>
    <w:rsid w:val="00CC04AD"/>
    <w:rsid w:val="00CC08D8"/>
    <w:rsid w:val="00CC09E4"/>
    <w:rsid w:val="00CC1613"/>
    <w:rsid w:val="00CC16AB"/>
    <w:rsid w:val="00CC191E"/>
    <w:rsid w:val="00CC2997"/>
    <w:rsid w:val="00CC34F0"/>
    <w:rsid w:val="00CC3824"/>
    <w:rsid w:val="00CC432A"/>
    <w:rsid w:val="00CC45A1"/>
    <w:rsid w:val="00CC4EB4"/>
    <w:rsid w:val="00CC4F42"/>
    <w:rsid w:val="00CC508C"/>
    <w:rsid w:val="00CC53C5"/>
    <w:rsid w:val="00CC5B50"/>
    <w:rsid w:val="00CC61A3"/>
    <w:rsid w:val="00CC6447"/>
    <w:rsid w:val="00CC673E"/>
    <w:rsid w:val="00CC6874"/>
    <w:rsid w:val="00CC6896"/>
    <w:rsid w:val="00CC6BDC"/>
    <w:rsid w:val="00CC71CF"/>
    <w:rsid w:val="00CC7315"/>
    <w:rsid w:val="00CC73F2"/>
    <w:rsid w:val="00CC7779"/>
    <w:rsid w:val="00CC78DE"/>
    <w:rsid w:val="00CD06E8"/>
    <w:rsid w:val="00CD143C"/>
    <w:rsid w:val="00CD2552"/>
    <w:rsid w:val="00CD291D"/>
    <w:rsid w:val="00CD2C0C"/>
    <w:rsid w:val="00CD326D"/>
    <w:rsid w:val="00CD44A8"/>
    <w:rsid w:val="00CD4579"/>
    <w:rsid w:val="00CD495A"/>
    <w:rsid w:val="00CD4B57"/>
    <w:rsid w:val="00CD501E"/>
    <w:rsid w:val="00CD58C6"/>
    <w:rsid w:val="00CD5A46"/>
    <w:rsid w:val="00CD5AA0"/>
    <w:rsid w:val="00CD5ECF"/>
    <w:rsid w:val="00CD633F"/>
    <w:rsid w:val="00CD67CF"/>
    <w:rsid w:val="00CD74E0"/>
    <w:rsid w:val="00CD7961"/>
    <w:rsid w:val="00CD79F2"/>
    <w:rsid w:val="00CE0780"/>
    <w:rsid w:val="00CE09B1"/>
    <w:rsid w:val="00CE1871"/>
    <w:rsid w:val="00CE1CF5"/>
    <w:rsid w:val="00CE1F93"/>
    <w:rsid w:val="00CE3472"/>
    <w:rsid w:val="00CE3BAB"/>
    <w:rsid w:val="00CE41EA"/>
    <w:rsid w:val="00CE47F1"/>
    <w:rsid w:val="00CE48F9"/>
    <w:rsid w:val="00CE499C"/>
    <w:rsid w:val="00CE4F35"/>
    <w:rsid w:val="00CE5967"/>
    <w:rsid w:val="00CE5ED5"/>
    <w:rsid w:val="00CE60D0"/>
    <w:rsid w:val="00CE61D9"/>
    <w:rsid w:val="00CE62BB"/>
    <w:rsid w:val="00CE6F02"/>
    <w:rsid w:val="00CE725A"/>
    <w:rsid w:val="00CE7EF0"/>
    <w:rsid w:val="00CF04E3"/>
    <w:rsid w:val="00CF0600"/>
    <w:rsid w:val="00CF0A78"/>
    <w:rsid w:val="00CF1210"/>
    <w:rsid w:val="00CF1378"/>
    <w:rsid w:val="00CF13D1"/>
    <w:rsid w:val="00CF14CE"/>
    <w:rsid w:val="00CF20A7"/>
    <w:rsid w:val="00CF25A9"/>
    <w:rsid w:val="00CF2609"/>
    <w:rsid w:val="00CF2A35"/>
    <w:rsid w:val="00CF2B0D"/>
    <w:rsid w:val="00CF311C"/>
    <w:rsid w:val="00CF330E"/>
    <w:rsid w:val="00CF3B25"/>
    <w:rsid w:val="00CF3B55"/>
    <w:rsid w:val="00CF4132"/>
    <w:rsid w:val="00CF59D1"/>
    <w:rsid w:val="00CF7152"/>
    <w:rsid w:val="00D00AE4"/>
    <w:rsid w:val="00D01AB9"/>
    <w:rsid w:val="00D01AF7"/>
    <w:rsid w:val="00D01F07"/>
    <w:rsid w:val="00D02075"/>
    <w:rsid w:val="00D02386"/>
    <w:rsid w:val="00D02458"/>
    <w:rsid w:val="00D033A6"/>
    <w:rsid w:val="00D03636"/>
    <w:rsid w:val="00D03C03"/>
    <w:rsid w:val="00D04D13"/>
    <w:rsid w:val="00D04D6F"/>
    <w:rsid w:val="00D057AE"/>
    <w:rsid w:val="00D060BB"/>
    <w:rsid w:val="00D06605"/>
    <w:rsid w:val="00D0695F"/>
    <w:rsid w:val="00D06D13"/>
    <w:rsid w:val="00D070B8"/>
    <w:rsid w:val="00D078B7"/>
    <w:rsid w:val="00D101AA"/>
    <w:rsid w:val="00D105C1"/>
    <w:rsid w:val="00D108F8"/>
    <w:rsid w:val="00D10B62"/>
    <w:rsid w:val="00D10C1E"/>
    <w:rsid w:val="00D118C0"/>
    <w:rsid w:val="00D11F16"/>
    <w:rsid w:val="00D12678"/>
    <w:rsid w:val="00D134F0"/>
    <w:rsid w:val="00D13DF1"/>
    <w:rsid w:val="00D13E1A"/>
    <w:rsid w:val="00D13F31"/>
    <w:rsid w:val="00D1434C"/>
    <w:rsid w:val="00D143C9"/>
    <w:rsid w:val="00D14AA9"/>
    <w:rsid w:val="00D157B2"/>
    <w:rsid w:val="00D1597D"/>
    <w:rsid w:val="00D16593"/>
    <w:rsid w:val="00D16C49"/>
    <w:rsid w:val="00D1749C"/>
    <w:rsid w:val="00D17631"/>
    <w:rsid w:val="00D178A0"/>
    <w:rsid w:val="00D17926"/>
    <w:rsid w:val="00D17FC0"/>
    <w:rsid w:val="00D20CC9"/>
    <w:rsid w:val="00D21AF5"/>
    <w:rsid w:val="00D22024"/>
    <w:rsid w:val="00D22D0F"/>
    <w:rsid w:val="00D22F0F"/>
    <w:rsid w:val="00D23BAA"/>
    <w:rsid w:val="00D24E28"/>
    <w:rsid w:val="00D25065"/>
    <w:rsid w:val="00D2553C"/>
    <w:rsid w:val="00D25573"/>
    <w:rsid w:val="00D26071"/>
    <w:rsid w:val="00D267E4"/>
    <w:rsid w:val="00D26B55"/>
    <w:rsid w:val="00D26C4C"/>
    <w:rsid w:val="00D26D6B"/>
    <w:rsid w:val="00D27806"/>
    <w:rsid w:val="00D27F1F"/>
    <w:rsid w:val="00D30013"/>
    <w:rsid w:val="00D301C2"/>
    <w:rsid w:val="00D3046F"/>
    <w:rsid w:val="00D30837"/>
    <w:rsid w:val="00D30839"/>
    <w:rsid w:val="00D30BD6"/>
    <w:rsid w:val="00D30D69"/>
    <w:rsid w:val="00D312D6"/>
    <w:rsid w:val="00D317B9"/>
    <w:rsid w:val="00D31A08"/>
    <w:rsid w:val="00D321D2"/>
    <w:rsid w:val="00D326CF"/>
    <w:rsid w:val="00D3446C"/>
    <w:rsid w:val="00D34839"/>
    <w:rsid w:val="00D34AA3"/>
    <w:rsid w:val="00D35073"/>
    <w:rsid w:val="00D353A7"/>
    <w:rsid w:val="00D35537"/>
    <w:rsid w:val="00D355E7"/>
    <w:rsid w:val="00D35870"/>
    <w:rsid w:val="00D35BA7"/>
    <w:rsid w:val="00D3642B"/>
    <w:rsid w:val="00D36819"/>
    <w:rsid w:val="00D36CB4"/>
    <w:rsid w:val="00D36F16"/>
    <w:rsid w:val="00D3775A"/>
    <w:rsid w:val="00D377E9"/>
    <w:rsid w:val="00D37850"/>
    <w:rsid w:val="00D4018A"/>
    <w:rsid w:val="00D407F9"/>
    <w:rsid w:val="00D409AF"/>
    <w:rsid w:val="00D4132C"/>
    <w:rsid w:val="00D4181B"/>
    <w:rsid w:val="00D41D35"/>
    <w:rsid w:val="00D428A3"/>
    <w:rsid w:val="00D42925"/>
    <w:rsid w:val="00D42B76"/>
    <w:rsid w:val="00D42E8D"/>
    <w:rsid w:val="00D42EE3"/>
    <w:rsid w:val="00D43557"/>
    <w:rsid w:val="00D4471C"/>
    <w:rsid w:val="00D44EC3"/>
    <w:rsid w:val="00D44EDC"/>
    <w:rsid w:val="00D458A0"/>
    <w:rsid w:val="00D47013"/>
    <w:rsid w:val="00D4739D"/>
    <w:rsid w:val="00D47707"/>
    <w:rsid w:val="00D47B28"/>
    <w:rsid w:val="00D47D6E"/>
    <w:rsid w:val="00D5042E"/>
    <w:rsid w:val="00D50463"/>
    <w:rsid w:val="00D50829"/>
    <w:rsid w:val="00D51593"/>
    <w:rsid w:val="00D52BC3"/>
    <w:rsid w:val="00D52D9C"/>
    <w:rsid w:val="00D52EC5"/>
    <w:rsid w:val="00D53193"/>
    <w:rsid w:val="00D5356B"/>
    <w:rsid w:val="00D53D53"/>
    <w:rsid w:val="00D53EFA"/>
    <w:rsid w:val="00D54521"/>
    <w:rsid w:val="00D54D1E"/>
    <w:rsid w:val="00D55118"/>
    <w:rsid w:val="00D557A1"/>
    <w:rsid w:val="00D5628B"/>
    <w:rsid w:val="00D56F8F"/>
    <w:rsid w:val="00D57AF2"/>
    <w:rsid w:val="00D57C68"/>
    <w:rsid w:val="00D6005B"/>
    <w:rsid w:val="00D602DE"/>
    <w:rsid w:val="00D6124D"/>
    <w:rsid w:val="00D613D4"/>
    <w:rsid w:val="00D61536"/>
    <w:rsid w:val="00D617A2"/>
    <w:rsid w:val="00D61805"/>
    <w:rsid w:val="00D619D8"/>
    <w:rsid w:val="00D61C01"/>
    <w:rsid w:val="00D62684"/>
    <w:rsid w:val="00D63220"/>
    <w:rsid w:val="00D636B0"/>
    <w:rsid w:val="00D63829"/>
    <w:rsid w:val="00D63DE9"/>
    <w:rsid w:val="00D63F90"/>
    <w:rsid w:val="00D64206"/>
    <w:rsid w:val="00D6429C"/>
    <w:rsid w:val="00D649D1"/>
    <w:rsid w:val="00D66329"/>
    <w:rsid w:val="00D6662E"/>
    <w:rsid w:val="00D6678E"/>
    <w:rsid w:val="00D667FA"/>
    <w:rsid w:val="00D668A3"/>
    <w:rsid w:val="00D66C5E"/>
    <w:rsid w:val="00D66EE9"/>
    <w:rsid w:val="00D67976"/>
    <w:rsid w:val="00D67DCA"/>
    <w:rsid w:val="00D7016F"/>
    <w:rsid w:val="00D70428"/>
    <w:rsid w:val="00D7051C"/>
    <w:rsid w:val="00D712D7"/>
    <w:rsid w:val="00D71675"/>
    <w:rsid w:val="00D71694"/>
    <w:rsid w:val="00D71A5E"/>
    <w:rsid w:val="00D72571"/>
    <w:rsid w:val="00D725B1"/>
    <w:rsid w:val="00D729CD"/>
    <w:rsid w:val="00D73AE2"/>
    <w:rsid w:val="00D73EC2"/>
    <w:rsid w:val="00D7440C"/>
    <w:rsid w:val="00D74488"/>
    <w:rsid w:val="00D751F9"/>
    <w:rsid w:val="00D767B2"/>
    <w:rsid w:val="00D76A70"/>
    <w:rsid w:val="00D774CB"/>
    <w:rsid w:val="00D77569"/>
    <w:rsid w:val="00D77D3D"/>
    <w:rsid w:val="00D80E88"/>
    <w:rsid w:val="00D81264"/>
    <w:rsid w:val="00D819E8"/>
    <w:rsid w:val="00D81EC5"/>
    <w:rsid w:val="00D822A7"/>
    <w:rsid w:val="00D82CEF"/>
    <w:rsid w:val="00D839EF"/>
    <w:rsid w:val="00D84AD5"/>
    <w:rsid w:val="00D84D09"/>
    <w:rsid w:val="00D84E24"/>
    <w:rsid w:val="00D84FFB"/>
    <w:rsid w:val="00D8559D"/>
    <w:rsid w:val="00D85B78"/>
    <w:rsid w:val="00D85CB2"/>
    <w:rsid w:val="00D866A2"/>
    <w:rsid w:val="00D87D76"/>
    <w:rsid w:val="00D87E4C"/>
    <w:rsid w:val="00D87FB5"/>
    <w:rsid w:val="00D9017A"/>
    <w:rsid w:val="00D90245"/>
    <w:rsid w:val="00D90B6D"/>
    <w:rsid w:val="00D90F8E"/>
    <w:rsid w:val="00D915D2"/>
    <w:rsid w:val="00D91CC7"/>
    <w:rsid w:val="00D92579"/>
    <w:rsid w:val="00D92684"/>
    <w:rsid w:val="00D92B60"/>
    <w:rsid w:val="00D93BFF"/>
    <w:rsid w:val="00D93FAC"/>
    <w:rsid w:val="00D94099"/>
    <w:rsid w:val="00D945B2"/>
    <w:rsid w:val="00D95BE3"/>
    <w:rsid w:val="00D9604A"/>
    <w:rsid w:val="00D96F9F"/>
    <w:rsid w:val="00D97426"/>
    <w:rsid w:val="00D97A30"/>
    <w:rsid w:val="00DA02B3"/>
    <w:rsid w:val="00DA03AD"/>
    <w:rsid w:val="00DA1042"/>
    <w:rsid w:val="00DA10A8"/>
    <w:rsid w:val="00DA11F4"/>
    <w:rsid w:val="00DA1CC8"/>
    <w:rsid w:val="00DA2280"/>
    <w:rsid w:val="00DA3A09"/>
    <w:rsid w:val="00DA4032"/>
    <w:rsid w:val="00DA4739"/>
    <w:rsid w:val="00DA485E"/>
    <w:rsid w:val="00DA4934"/>
    <w:rsid w:val="00DA4B4D"/>
    <w:rsid w:val="00DA4CCE"/>
    <w:rsid w:val="00DA5B35"/>
    <w:rsid w:val="00DA5BA4"/>
    <w:rsid w:val="00DA6ABC"/>
    <w:rsid w:val="00DA6AC2"/>
    <w:rsid w:val="00DA6F4A"/>
    <w:rsid w:val="00DA720C"/>
    <w:rsid w:val="00DA7FCD"/>
    <w:rsid w:val="00DB0483"/>
    <w:rsid w:val="00DB0B2C"/>
    <w:rsid w:val="00DB10B9"/>
    <w:rsid w:val="00DB12D5"/>
    <w:rsid w:val="00DB161A"/>
    <w:rsid w:val="00DB1B1B"/>
    <w:rsid w:val="00DB2926"/>
    <w:rsid w:val="00DB2A34"/>
    <w:rsid w:val="00DB2C3A"/>
    <w:rsid w:val="00DB2D00"/>
    <w:rsid w:val="00DB2F67"/>
    <w:rsid w:val="00DB37C1"/>
    <w:rsid w:val="00DB3B24"/>
    <w:rsid w:val="00DB419D"/>
    <w:rsid w:val="00DB5345"/>
    <w:rsid w:val="00DB595E"/>
    <w:rsid w:val="00DB5E52"/>
    <w:rsid w:val="00DB6112"/>
    <w:rsid w:val="00DB6245"/>
    <w:rsid w:val="00DB69EE"/>
    <w:rsid w:val="00DB6FFA"/>
    <w:rsid w:val="00DB7217"/>
    <w:rsid w:val="00DB767E"/>
    <w:rsid w:val="00DB7A80"/>
    <w:rsid w:val="00DC0A7B"/>
    <w:rsid w:val="00DC10BC"/>
    <w:rsid w:val="00DC1215"/>
    <w:rsid w:val="00DC16CE"/>
    <w:rsid w:val="00DC1BA3"/>
    <w:rsid w:val="00DC2AC4"/>
    <w:rsid w:val="00DC2D26"/>
    <w:rsid w:val="00DC3473"/>
    <w:rsid w:val="00DC3B95"/>
    <w:rsid w:val="00DC3F04"/>
    <w:rsid w:val="00DC4427"/>
    <w:rsid w:val="00DC463C"/>
    <w:rsid w:val="00DC4D74"/>
    <w:rsid w:val="00DC50EE"/>
    <w:rsid w:val="00DC5496"/>
    <w:rsid w:val="00DC5C8B"/>
    <w:rsid w:val="00DC641D"/>
    <w:rsid w:val="00DC6B25"/>
    <w:rsid w:val="00DC7243"/>
    <w:rsid w:val="00DC7550"/>
    <w:rsid w:val="00DD0010"/>
    <w:rsid w:val="00DD0246"/>
    <w:rsid w:val="00DD0D04"/>
    <w:rsid w:val="00DD1308"/>
    <w:rsid w:val="00DD1D49"/>
    <w:rsid w:val="00DD1E73"/>
    <w:rsid w:val="00DD26E5"/>
    <w:rsid w:val="00DD3103"/>
    <w:rsid w:val="00DD3256"/>
    <w:rsid w:val="00DD3B6A"/>
    <w:rsid w:val="00DD47D9"/>
    <w:rsid w:val="00DD4976"/>
    <w:rsid w:val="00DD4BB4"/>
    <w:rsid w:val="00DD5062"/>
    <w:rsid w:val="00DD55BD"/>
    <w:rsid w:val="00DD69A5"/>
    <w:rsid w:val="00DD7171"/>
    <w:rsid w:val="00DD71C0"/>
    <w:rsid w:val="00DE00CE"/>
    <w:rsid w:val="00DE0185"/>
    <w:rsid w:val="00DE212D"/>
    <w:rsid w:val="00DE2BF2"/>
    <w:rsid w:val="00DE369C"/>
    <w:rsid w:val="00DE3FA7"/>
    <w:rsid w:val="00DE4096"/>
    <w:rsid w:val="00DE4165"/>
    <w:rsid w:val="00DE471A"/>
    <w:rsid w:val="00DE4724"/>
    <w:rsid w:val="00DE54F6"/>
    <w:rsid w:val="00DE5A2C"/>
    <w:rsid w:val="00DE5BB4"/>
    <w:rsid w:val="00DE608A"/>
    <w:rsid w:val="00DE6821"/>
    <w:rsid w:val="00DE6B06"/>
    <w:rsid w:val="00DE6E51"/>
    <w:rsid w:val="00DE75B4"/>
    <w:rsid w:val="00DE766C"/>
    <w:rsid w:val="00DE783B"/>
    <w:rsid w:val="00DF050F"/>
    <w:rsid w:val="00DF0A72"/>
    <w:rsid w:val="00DF0C31"/>
    <w:rsid w:val="00DF0F32"/>
    <w:rsid w:val="00DF267A"/>
    <w:rsid w:val="00DF2EF1"/>
    <w:rsid w:val="00DF313F"/>
    <w:rsid w:val="00DF3A7D"/>
    <w:rsid w:val="00DF4486"/>
    <w:rsid w:val="00DF4AFB"/>
    <w:rsid w:val="00DF4C2D"/>
    <w:rsid w:val="00DF514C"/>
    <w:rsid w:val="00DF5635"/>
    <w:rsid w:val="00DF5EF1"/>
    <w:rsid w:val="00DF6D6E"/>
    <w:rsid w:val="00DF7821"/>
    <w:rsid w:val="00E00D33"/>
    <w:rsid w:val="00E01157"/>
    <w:rsid w:val="00E01624"/>
    <w:rsid w:val="00E01920"/>
    <w:rsid w:val="00E01C83"/>
    <w:rsid w:val="00E02285"/>
    <w:rsid w:val="00E02322"/>
    <w:rsid w:val="00E02402"/>
    <w:rsid w:val="00E02CA1"/>
    <w:rsid w:val="00E032C6"/>
    <w:rsid w:val="00E03416"/>
    <w:rsid w:val="00E03658"/>
    <w:rsid w:val="00E03CFE"/>
    <w:rsid w:val="00E03E18"/>
    <w:rsid w:val="00E04670"/>
    <w:rsid w:val="00E04823"/>
    <w:rsid w:val="00E04FE1"/>
    <w:rsid w:val="00E051F3"/>
    <w:rsid w:val="00E0534E"/>
    <w:rsid w:val="00E05387"/>
    <w:rsid w:val="00E058A0"/>
    <w:rsid w:val="00E05B2B"/>
    <w:rsid w:val="00E06B57"/>
    <w:rsid w:val="00E07F12"/>
    <w:rsid w:val="00E1095B"/>
    <w:rsid w:val="00E10A23"/>
    <w:rsid w:val="00E10D81"/>
    <w:rsid w:val="00E1139E"/>
    <w:rsid w:val="00E11695"/>
    <w:rsid w:val="00E126C8"/>
    <w:rsid w:val="00E13857"/>
    <w:rsid w:val="00E14053"/>
    <w:rsid w:val="00E14105"/>
    <w:rsid w:val="00E141A6"/>
    <w:rsid w:val="00E14445"/>
    <w:rsid w:val="00E144A8"/>
    <w:rsid w:val="00E1459C"/>
    <w:rsid w:val="00E1548B"/>
    <w:rsid w:val="00E15C99"/>
    <w:rsid w:val="00E15FE3"/>
    <w:rsid w:val="00E167C4"/>
    <w:rsid w:val="00E17324"/>
    <w:rsid w:val="00E17384"/>
    <w:rsid w:val="00E17EAA"/>
    <w:rsid w:val="00E17F70"/>
    <w:rsid w:val="00E203CA"/>
    <w:rsid w:val="00E20F17"/>
    <w:rsid w:val="00E21166"/>
    <w:rsid w:val="00E212BB"/>
    <w:rsid w:val="00E2137F"/>
    <w:rsid w:val="00E21508"/>
    <w:rsid w:val="00E21C75"/>
    <w:rsid w:val="00E229D5"/>
    <w:rsid w:val="00E23FEC"/>
    <w:rsid w:val="00E2417C"/>
    <w:rsid w:val="00E2446F"/>
    <w:rsid w:val="00E24577"/>
    <w:rsid w:val="00E24D19"/>
    <w:rsid w:val="00E252D9"/>
    <w:rsid w:val="00E2536E"/>
    <w:rsid w:val="00E253FF"/>
    <w:rsid w:val="00E25C48"/>
    <w:rsid w:val="00E26464"/>
    <w:rsid w:val="00E2651F"/>
    <w:rsid w:val="00E26993"/>
    <w:rsid w:val="00E26AF2"/>
    <w:rsid w:val="00E305CF"/>
    <w:rsid w:val="00E3147A"/>
    <w:rsid w:val="00E3173B"/>
    <w:rsid w:val="00E319C0"/>
    <w:rsid w:val="00E31A64"/>
    <w:rsid w:val="00E31C06"/>
    <w:rsid w:val="00E31F21"/>
    <w:rsid w:val="00E33044"/>
    <w:rsid w:val="00E33393"/>
    <w:rsid w:val="00E3351D"/>
    <w:rsid w:val="00E33815"/>
    <w:rsid w:val="00E33B46"/>
    <w:rsid w:val="00E3467F"/>
    <w:rsid w:val="00E34882"/>
    <w:rsid w:val="00E348A5"/>
    <w:rsid w:val="00E34B80"/>
    <w:rsid w:val="00E34BDC"/>
    <w:rsid w:val="00E36524"/>
    <w:rsid w:val="00E366FC"/>
    <w:rsid w:val="00E36E09"/>
    <w:rsid w:val="00E37209"/>
    <w:rsid w:val="00E376B6"/>
    <w:rsid w:val="00E37954"/>
    <w:rsid w:val="00E37E5A"/>
    <w:rsid w:val="00E4051C"/>
    <w:rsid w:val="00E40756"/>
    <w:rsid w:val="00E4189D"/>
    <w:rsid w:val="00E42C90"/>
    <w:rsid w:val="00E43007"/>
    <w:rsid w:val="00E43E33"/>
    <w:rsid w:val="00E453C7"/>
    <w:rsid w:val="00E455EF"/>
    <w:rsid w:val="00E45808"/>
    <w:rsid w:val="00E45929"/>
    <w:rsid w:val="00E45E44"/>
    <w:rsid w:val="00E464E9"/>
    <w:rsid w:val="00E466B4"/>
    <w:rsid w:val="00E46A03"/>
    <w:rsid w:val="00E46F88"/>
    <w:rsid w:val="00E477F4"/>
    <w:rsid w:val="00E47FA3"/>
    <w:rsid w:val="00E50878"/>
    <w:rsid w:val="00E50AD8"/>
    <w:rsid w:val="00E51212"/>
    <w:rsid w:val="00E51476"/>
    <w:rsid w:val="00E51652"/>
    <w:rsid w:val="00E51826"/>
    <w:rsid w:val="00E51B61"/>
    <w:rsid w:val="00E51B84"/>
    <w:rsid w:val="00E51E21"/>
    <w:rsid w:val="00E5238A"/>
    <w:rsid w:val="00E530AB"/>
    <w:rsid w:val="00E53483"/>
    <w:rsid w:val="00E54E68"/>
    <w:rsid w:val="00E54FB0"/>
    <w:rsid w:val="00E55895"/>
    <w:rsid w:val="00E56944"/>
    <w:rsid w:val="00E60347"/>
    <w:rsid w:val="00E60643"/>
    <w:rsid w:val="00E61032"/>
    <w:rsid w:val="00E61170"/>
    <w:rsid w:val="00E61714"/>
    <w:rsid w:val="00E6232C"/>
    <w:rsid w:val="00E625D2"/>
    <w:rsid w:val="00E62953"/>
    <w:rsid w:val="00E62BC2"/>
    <w:rsid w:val="00E62F46"/>
    <w:rsid w:val="00E6371F"/>
    <w:rsid w:val="00E63BD5"/>
    <w:rsid w:val="00E63E5C"/>
    <w:rsid w:val="00E64297"/>
    <w:rsid w:val="00E6493B"/>
    <w:rsid w:val="00E64AF6"/>
    <w:rsid w:val="00E65A3C"/>
    <w:rsid w:val="00E66220"/>
    <w:rsid w:val="00E6655E"/>
    <w:rsid w:val="00E66A58"/>
    <w:rsid w:val="00E66CB0"/>
    <w:rsid w:val="00E671B1"/>
    <w:rsid w:val="00E67334"/>
    <w:rsid w:val="00E674E1"/>
    <w:rsid w:val="00E70250"/>
    <w:rsid w:val="00E702EB"/>
    <w:rsid w:val="00E708C3"/>
    <w:rsid w:val="00E70C13"/>
    <w:rsid w:val="00E70ECD"/>
    <w:rsid w:val="00E71100"/>
    <w:rsid w:val="00E719E1"/>
    <w:rsid w:val="00E72176"/>
    <w:rsid w:val="00E724AC"/>
    <w:rsid w:val="00E72653"/>
    <w:rsid w:val="00E7344F"/>
    <w:rsid w:val="00E736F3"/>
    <w:rsid w:val="00E73BDE"/>
    <w:rsid w:val="00E73FC4"/>
    <w:rsid w:val="00E74071"/>
    <w:rsid w:val="00E746DD"/>
    <w:rsid w:val="00E74A37"/>
    <w:rsid w:val="00E760DB"/>
    <w:rsid w:val="00E76388"/>
    <w:rsid w:val="00E763F7"/>
    <w:rsid w:val="00E76933"/>
    <w:rsid w:val="00E76E91"/>
    <w:rsid w:val="00E76F7B"/>
    <w:rsid w:val="00E77A32"/>
    <w:rsid w:val="00E80282"/>
    <w:rsid w:val="00E80D09"/>
    <w:rsid w:val="00E81251"/>
    <w:rsid w:val="00E812F7"/>
    <w:rsid w:val="00E818C5"/>
    <w:rsid w:val="00E81E9A"/>
    <w:rsid w:val="00E830D1"/>
    <w:rsid w:val="00E83436"/>
    <w:rsid w:val="00E8351B"/>
    <w:rsid w:val="00E839AF"/>
    <w:rsid w:val="00E840CA"/>
    <w:rsid w:val="00E8434A"/>
    <w:rsid w:val="00E8441A"/>
    <w:rsid w:val="00E848C2"/>
    <w:rsid w:val="00E84B7F"/>
    <w:rsid w:val="00E84D53"/>
    <w:rsid w:val="00E86AF9"/>
    <w:rsid w:val="00E87632"/>
    <w:rsid w:val="00E87EE1"/>
    <w:rsid w:val="00E90D95"/>
    <w:rsid w:val="00E91616"/>
    <w:rsid w:val="00E91839"/>
    <w:rsid w:val="00E91BEB"/>
    <w:rsid w:val="00E9219B"/>
    <w:rsid w:val="00E9221B"/>
    <w:rsid w:val="00E923B4"/>
    <w:rsid w:val="00E92570"/>
    <w:rsid w:val="00E92706"/>
    <w:rsid w:val="00E92F7B"/>
    <w:rsid w:val="00E93423"/>
    <w:rsid w:val="00E93E51"/>
    <w:rsid w:val="00E9400B"/>
    <w:rsid w:val="00E94666"/>
    <w:rsid w:val="00E957D0"/>
    <w:rsid w:val="00E95FE1"/>
    <w:rsid w:val="00E96185"/>
    <w:rsid w:val="00E961D1"/>
    <w:rsid w:val="00E96C41"/>
    <w:rsid w:val="00E9705F"/>
    <w:rsid w:val="00E976CF"/>
    <w:rsid w:val="00E97CB7"/>
    <w:rsid w:val="00EA017D"/>
    <w:rsid w:val="00EA0180"/>
    <w:rsid w:val="00EA05DD"/>
    <w:rsid w:val="00EA1175"/>
    <w:rsid w:val="00EA12A3"/>
    <w:rsid w:val="00EA1499"/>
    <w:rsid w:val="00EA14D9"/>
    <w:rsid w:val="00EA1B58"/>
    <w:rsid w:val="00EA211A"/>
    <w:rsid w:val="00EA21B8"/>
    <w:rsid w:val="00EA2474"/>
    <w:rsid w:val="00EA3043"/>
    <w:rsid w:val="00EA3210"/>
    <w:rsid w:val="00EA3767"/>
    <w:rsid w:val="00EA4559"/>
    <w:rsid w:val="00EA51F0"/>
    <w:rsid w:val="00EA5448"/>
    <w:rsid w:val="00EA6411"/>
    <w:rsid w:val="00EA6B21"/>
    <w:rsid w:val="00EA74CD"/>
    <w:rsid w:val="00EB0557"/>
    <w:rsid w:val="00EB065B"/>
    <w:rsid w:val="00EB09F6"/>
    <w:rsid w:val="00EB1144"/>
    <w:rsid w:val="00EB1D9E"/>
    <w:rsid w:val="00EB1DB3"/>
    <w:rsid w:val="00EB1E66"/>
    <w:rsid w:val="00EB20C7"/>
    <w:rsid w:val="00EB2701"/>
    <w:rsid w:val="00EB29CD"/>
    <w:rsid w:val="00EB29EA"/>
    <w:rsid w:val="00EB309D"/>
    <w:rsid w:val="00EB33C6"/>
    <w:rsid w:val="00EB3C9D"/>
    <w:rsid w:val="00EB423A"/>
    <w:rsid w:val="00EB44C9"/>
    <w:rsid w:val="00EB45A6"/>
    <w:rsid w:val="00EB45B1"/>
    <w:rsid w:val="00EB49D8"/>
    <w:rsid w:val="00EB4A94"/>
    <w:rsid w:val="00EB4E40"/>
    <w:rsid w:val="00EB5279"/>
    <w:rsid w:val="00EB52D6"/>
    <w:rsid w:val="00EB5579"/>
    <w:rsid w:val="00EB5D1E"/>
    <w:rsid w:val="00EB642C"/>
    <w:rsid w:val="00EB6BD2"/>
    <w:rsid w:val="00EB6D1A"/>
    <w:rsid w:val="00EB6EF4"/>
    <w:rsid w:val="00EB7700"/>
    <w:rsid w:val="00EB7CDE"/>
    <w:rsid w:val="00EC05B8"/>
    <w:rsid w:val="00EC0949"/>
    <w:rsid w:val="00EC09DB"/>
    <w:rsid w:val="00EC11B8"/>
    <w:rsid w:val="00EC13C6"/>
    <w:rsid w:val="00EC159F"/>
    <w:rsid w:val="00EC1A53"/>
    <w:rsid w:val="00EC1AFE"/>
    <w:rsid w:val="00EC1DEF"/>
    <w:rsid w:val="00EC1F5E"/>
    <w:rsid w:val="00EC244B"/>
    <w:rsid w:val="00EC2537"/>
    <w:rsid w:val="00EC2A4D"/>
    <w:rsid w:val="00EC2FB8"/>
    <w:rsid w:val="00EC31F1"/>
    <w:rsid w:val="00EC46DB"/>
    <w:rsid w:val="00EC4ED7"/>
    <w:rsid w:val="00EC5439"/>
    <w:rsid w:val="00EC5615"/>
    <w:rsid w:val="00EC6202"/>
    <w:rsid w:val="00EC6858"/>
    <w:rsid w:val="00EC6C4D"/>
    <w:rsid w:val="00EC6E5F"/>
    <w:rsid w:val="00EC726E"/>
    <w:rsid w:val="00EC74C1"/>
    <w:rsid w:val="00EC7653"/>
    <w:rsid w:val="00EC7B21"/>
    <w:rsid w:val="00EC7C28"/>
    <w:rsid w:val="00ED1427"/>
    <w:rsid w:val="00ED1791"/>
    <w:rsid w:val="00ED2B10"/>
    <w:rsid w:val="00ED3331"/>
    <w:rsid w:val="00ED36C9"/>
    <w:rsid w:val="00ED3EA4"/>
    <w:rsid w:val="00ED42B6"/>
    <w:rsid w:val="00ED4367"/>
    <w:rsid w:val="00ED44D5"/>
    <w:rsid w:val="00ED4556"/>
    <w:rsid w:val="00ED49CE"/>
    <w:rsid w:val="00ED4D53"/>
    <w:rsid w:val="00ED4EC7"/>
    <w:rsid w:val="00ED555E"/>
    <w:rsid w:val="00ED58E4"/>
    <w:rsid w:val="00ED5A92"/>
    <w:rsid w:val="00ED5AB1"/>
    <w:rsid w:val="00ED621C"/>
    <w:rsid w:val="00ED6B20"/>
    <w:rsid w:val="00ED6CC5"/>
    <w:rsid w:val="00ED703B"/>
    <w:rsid w:val="00ED7D9A"/>
    <w:rsid w:val="00EE007B"/>
    <w:rsid w:val="00EE019C"/>
    <w:rsid w:val="00EE0457"/>
    <w:rsid w:val="00EE0811"/>
    <w:rsid w:val="00EE1A50"/>
    <w:rsid w:val="00EE1D10"/>
    <w:rsid w:val="00EE1D8A"/>
    <w:rsid w:val="00EE1FBF"/>
    <w:rsid w:val="00EE2105"/>
    <w:rsid w:val="00EE286F"/>
    <w:rsid w:val="00EE289D"/>
    <w:rsid w:val="00EE356B"/>
    <w:rsid w:val="00EE44C4"/>
    <w:rsid w:val="00EE44FD"/>
    <w:rsid w:val="00EE47C7"/>
    <w:rsid w:val="00EE59E3"/>
    <w:rsid w:val="00EE5EC0"/>
    <w:rsid w:val="00EE60C8"/>
    <w:rsid w:val="00EE678F"/>
    <w:rsid w:val="00EE67D2"/>
    <w:rsid w:val="00EE6CE9"/>
    <w:rsid w:val="00EE7270"/>
    <w:rsid w:val="00EE7725"/>
    <w:rsid w:val="00EE7806"/>
    <w:rsid w:val="00EE7ADE"/>
    <w:rsid w:val="00EE7B53"/>
    <w:rsid w:val="00EE7EDA"/>
    <w:rsid w:val="00EF08C6"/>
    <w:rsid w:val="00EF0C8F"/>
    <w:rsid w:val="00EF0F76"/>
    <w:rsid w:val="00EF2261"/>
    <w:rsid w:val="00EF2BED"/>
    <w:rsid w:val="00EF3B32"/>
    <w:rsid w:val="00EF3C71"/>
    <w:rsid w:val="00EF4DC8"/>
    <w:rsid w:val="00EF5DB6"/>
    <w:rsid w:val="00EF5E67"/>
    <w:rsid w:val="00EF627D"/>
    <w:rsid w:val="00EF6690"/>
    <w:rsid w:val="00EF70AA"/>
    <w:rsid w:val="00EF733B"/>
    <w:rsid w:val="00EF744E"/>
    <w:rsid w:val="00EF7CD1"/>
    <w:rsid w:val="00EF7CEE"/>
    <w:rsid w:val="00F00486"/>
    <w:rsid w:val="00F007B9"/>
    <w:rsid w:val="00F008D1"/>
    <w:rsid w:val="00F00A9D"/>
    <w:rsid w:val="00F00AA2"/>
    <w:rsid w:val="00F01147"/>
    <w:rsid w:val="00F017D6"/>
    <w:rsid w:val="00F01983"/>
    <w:rsid w:val="00F01B6E"/>
    <w:rsid w:val="00F0243B"/>
    <w:rsid w:val="00F026C4"/>
    <w:rsid w:val="00F03125"/>
    <w:rsid w:val="00F0380A"/>
    <w:rsid w:val="00F03EC4"/>
    <w:rsid w:val="00F04008"/>
    <w:rsid w:val="00F042F4"/>
    <w:rsid w:val="00F04D57"/>
    <w:rsid w:val="00F056FA"/>
    <w:rsid w:val="00F05CEC"/>
    <w:rsid w:val="00F061F4"/>
    <w:rsid w:val="00F06784"/>
    <w:rsid w:val="00F06EDD"/>
    <w:rsid w:val="00F071A3"/>
    <w:rsid w:val="00F075F8"/>
    <w:rsid w:val="00F07C1A"/>
    <w:rsid w:val="00F10501"/>
    <w:rsid w:val="00F110AF"/>
    <w:rsid w:val="00F117EF"/>
    <w:rsid w:val="00F11A66"/>
    <w:rsid w:val="00F11AB5"/>
    <w:rsid w:val="00F11B10"/>
    <w:rsid w:val="00F11D84"/>
    <w:rsid w:val="00F12125"/>
    <w:rsid w:val="00F12689"/>
    <w:rsid w:val="00F12FAF"/>
    <w:rsid w:val="00F130CD"/>
    <w:rsid w:val="00F131CF"/>
    <w:rsid w:val="00F13226"/>
    <w:rsid w:val="00F1322B"/>
    <w:rsid w:val="00F137E4"/>
    <w:rsid w:val="00F143EA"/>
    <w:rsid w:val="00F14B7A"/>
    <w:rsid w:val="00F1535C"/>
    <w:rsid w:val="00F15D85"/>
    <w:rsid w:val="00F160DA"/>
    <w:rsid w:val="00F167E6"/>
    <w:rsid w:val="00F16D69"/>
    <w:rsid w:val="00F16ECE"/>
    <w:rsid w:val="00F16F91"/>
    <w:rsid w:val="00F1724C"/>
    <w:rsid w:val="00F1756D"/>
    <w:rsid w:val="00F2011D"/>
    <w:rsid w:val="00F208CB"/>
    <w:rsid w:val="00F209DF"/>
    <w:rsid w:val="00F20B79"/>
    <w:rsid w:val="00F20BFA"/>
    <w:rsid w:val="00F20C29"/>
    <w:rsid w:val="00F2151D"/>
    <w:rsid w:val="00F217D0"/>
    <w:rsid w:val="00F218AD"/>
    <w:rsid w:val="00F2194E"/>
    <w:rsid w:val="00F220AF"/>
    <w:rsid w:val="00F22AB5"/>
    <w:rsid w:val="00F22E40"/>
    <w:rsid w:val="00F23073"/>
    <w:rsid w:val="00F231B1"/>
    <w:rsid w:val="00F23316"/>
    <w:rsid w:val="00F23D74"/>
    <w:rsid w:val="00F23DEF"/>
    <w:rsid w:val="00F2400D"/>
    <w:rsid w:val="00F25058"/>
    <w:rsid w:val="00F2510A"/>
    <w:rsid w:val="00F26232"/>
    <w:rsid w:val="00F262E2"/>
    <w:rsid w:val="00F27F73"/>
    <w:rsid w:val="00F30534"/>
    <w:rsid w:val="00F30A91"/>
    <w:rsid w:val="00F312EA"/>
    <w:rsid w:val="00F313D6"/>
    <w:rsid w:val="00F3147D"/>
    <w:rsid w:val="00F3162A"/>
    <w:rsid w:val="00F319C6"/>
    <w:rsid w:val="00F31ABB"/>
    <w:rsid w:val="00F31BD3"/>
    <w:rsid w:val="00F31C70"/>
    <w:rsid w:val="00F32751"/>
    <w:rsid w:val="00F33AC3"/>
    <w:rsid w:val="00F3471C"/>
    <w:rsid w:val="00F35EF0"/>
    <w:rsid w:val="00F362A5"/>
    <w:rsid w:val="00F367F6"/>
    <w:rsid w:val="00F36893"/>
    <w:rsid w:val="00F36BD9"/>
    <w:rsid w:val="00F3740C"/>
    <w:rsid w:val="00F37B82"/>
    <w:rsid w:val="00F37E6C"/>
    <w:rsid w:val="00F40A46"/>
    <w:rsid w:val="00F40A6D"/>
    <w:rsid w:val="00F40B00"/>
    <w:rsid w:val="00F41243"/>
    <w:rsid w:val="00F412C9"/>
    <w:rsid w:val="00F414A9"/>
    <w:rsid w:val="00F4191C"/>
    <w:rsid w:val="00F420ED"/>
    <w:rsid w:val="00F42411"/>
    <w:rsid w:val="00F42BE2"/>
    <w:rsid w:val="00F42C3B"/>
    <w:rsid w:val="00F43D6D"/>
    <w:rsid w:val="00F43FA9"/>
    <w:rsid w:val="00F446FF"/>
    <w:rsid w:val="00F44C62"/>
    <w:rsid w:val="00F45489"/>
    <w:rsid w:val="00F45526"/>
    <w:rsid w:val="00F45D5A"/>
    <w:rsid w:val="00F45DBA"/>
    <w:rsid w:val="00F46762"/>
    <w:rsid w:val="00F47426"/>
    <w:rsid w:val="00F47BB4"/>
    <w:rsid w:val="00F50587"/>
    <w:rsid w:val="00F50F31"/>
    <w:rsid w:val="00F51A3D"/>
    <w:rsid w:val="00F51DB7"/>
    <w:rsid w:val="00F51DC2"/>
    <w:rsid w:val="00F51F17"/>
    <w:rsid w:val="00F51FE9"/>
    <w:rsid w:val="00F52182"/>
    <w:rsid w:val="00F52364"/>
    <w:rsid w:val="00F52F0E"/>
    <w:rsid w:val="00F534E2"/>
    <w:rsid w:val="00F537CE"/>
    <w:rsid w:val="00F54680"/>
    <w:rsid w:val="00F54883"/>
    <w:rsid w:val="00F54CE5"/>
    <w:rsid w:val="00F54F78"/>
    <w:rsid w:val="00F5525D"/>
    <w:rsid w:val="00F555AB"/>
    <w:rsid w:val="00F556D9"/>
    <w:rsid w:val="00F55F0E"/>
    <w:rsid w:val="00F561D8"/>
    <w:rsid w:val="00F564EC"/>
    <w:rsid w:val="00F565E3"/>
    <w:rsid w:val="00F56ABE"/>
    <w:rsid w:val="00F56B83"/>
    <w:rsid w:val="00F57C72"/>
    <w:rsid w:val="00F600E5"/>
    <w:rsid w:val="00F601F0"/>
    <w:rsid w:val="00F608D1"/>
    <w:rsid w:val="00F60F02"/>
    <w:rsid w:val="00F6104F"/>
    <w:rsid w:val="00F623E8"/>
    <w:rsid w:val="00F62731"/>
    <w:rsid w:val="00F63C46"/>
    <w:rsid w:val="00F64680"/>
    <w:rsid w:val="00F64D88"/>
    <w:rsid w:val="00F651A9"/>
    <w:rsid w:val="00F65811"/>
    <w:rsid w:val="00F65C32"/>
    <w:rsid w:val="00F6608A"/>
    <w:rsid w:val="00F66430"/>
    <w:rsid w:val="00F66675"/>
    <w:rsid w:val="00F667AA"/>
    <w:rsid w:val="00F67034"/>
    <w:rsid w:val="00F67154"/>
    <w:rsid w:val="00F67731"/>
    <w:rsid w:val="00F67A48"/>
    <w:rsid w:val="00F67A62"/>
    <w:rsid w:val="00F70465"/>
    <w:rsid w:val="00F70C29"/>
    <w:rsid w:val="00F70DB9"/>
    <w:rsid w:val="00F70FBD"/>
    <w:rsid w:val="00F713FC"/>
    <w:rsid w:val="00F7184E"/>
    <w:rsid w:val="00F7197D"/>
    <w:rsid w:val="00F71BEB"/>
    <w:rsid w:val="00F71DB0"/>
    <w:rsid w:val="00F71DCD"/>
    <w:rsid w:val="00F71F19"/>
    <w:rsid w:val="00F72362"/>
    <w:rsid w:val="00F723FC"/>
    <w:rsid w:val="00F7262F"/>
    <w:rsid w:val="00F73529"/>
    <w:rsid w:val="00F73935"/>
    <w:rsid w:val="00F73FAC"/>
    <w:rsid w:val="00F74162"/>
    <w:rsid w:val="00F741EE"/>
    <w:rsid w:val="00F74431"/>
    <w:rsid w:val="00F74BEF"/>
    <w:rsid w:val="00F75135"/>
    <w:rsid w:val="00F75AA5"/>
    <w:rsid w:val="00F763DC"/>
    <w:rsid w:val="00F76A3B"/>
    <w:rsid w:val="00F80872"/>
    <w:rsid w:val="00F817DF"/>
    <w:rsid w:val="00F8321A"/>
    <w:rsid w:val="00F83C79"/>
    <w:rsid w:val="00F83C82"/>
    <w:rsid w:val="00F83DEE"/>
    <w:rsid w:val="00F8447F"/>
    <w:rsid w:val="00F8451A"/>
    <w:rsid w:val="00F84564"/>
    <w:rsid w:val="00F847E9"/>
    <w:rsid w:val="00F84BB3"/>
    <w:rsid w:val="00F850FB"/>
    <w:rsid w:val="00F852F1"/>
    <w:rsid w:val="00F8569E"/>
    <w:rsid w:val="00F85CD8"/>
    <w:rsid w:val="00F861E8"/>
    <w:rsid w:val="00F86991"/>
    <w:rsid w:val="00F87C1B"/>
    <w:rsid w:val="00F87D8B"/>
    <w:rsid w:val="00F906E7"/>
    <w:rsid w:val="00F90788"/>
    <w:rsid w:val="00F9095C"/>
    <w:rsid w:val="00F90C29"/>
    <w:rsid w:val="00F92241"/>
    <w:rsid w:val="00F92A21"/>
    <w:rsid w:val="00F92E5C"/>
    <w:rsid w:val="00F933E5"/>
    <w:rsid w:val="00F942BA"/>
    <w:rsid w:val="00F95098"/>
    <w:rsid w:val="00F951B8"/>
    <w:rsid w:val="00F9521E"/>
    <w:rsid w:val="00F9724B"/>
    <w:rsid w:val="00F97990"/>
    <w:rsid w:val="00F97AD9"/>
    <w:rsid w:val="00F97DA3"/>
    <w:rsid w:val="00F97E61"/>
    <w:rsid w:val="00FA0754"/>
    <w:rsid w:val="00FA0CC5"/>
    <w:rsid w:val="00FA0CE2"/>
    <w:rsid w:val="00FA0F77"/>
    <w:rsid w:val="00FA1259"/>
    <w:rsid w:val="00FA1661"/>
    <w:rsid w:val="00FA191C"/>
    <w:rsid w:val="00FA1D3C"/>
    <w:rsid w:val="00FA2274"/>
    <w:rsid w:val="00FA2354"/>
    <w:rsid w:val="00FA2E29"/>
    <w:rsid w:val="00FA2EC0"/>
    <w:rsid w:val="00FA38ED"/>
    <w:rsid w:val="00FA40FF"/>
    <w:rsid w:val="00FA42E2"/>
    <w:rsid w:val="00FA47BB"/>
    <w:rsid w:val="00FA4B2D"/>
    <w:rsid w:val="00FA5698"/>
    <w:rsid w:val="00FA5B81"/>
    <w:rsid w:val="00FA5C53"/>
    <w:rsid w:val="00FA60A0"/>
    <w:rsid w:val="00FA6736"/>
    <w:rsid w:val="00FA6DEC"/>
    <w:rsid w:val="00FA758F"/>
    <w:rsid w:val="00FB0345"/>
    <w:rsid w:val="00FB0666"/>
    <w:rsid w:val="00FB08DF"/>
    <w:rsid w:val="00FB0A9D"/>
    <w:rsid w:val="00FB0B8C"/>
    <w:rsid w:val="00FB17A5"/>
    <w:rsid w:val="00FB1C16"/>
    <w:rsid w:val="00FB2444"/>
    <w:rsid w:val="00FB275F"/>
    <w:rsid w:val="00FB2D55"/>
    <w:rsid w:val="00FB3620"/>
    <w:rsid w:val="00FB3CC3"/>
    <w:rsid w:val="00FB44A2"/>
    <w:rsid w:val="00FB4F65"/>
    <w:rsid w:val="00FB50D2"/>
    <w:rsid w:val="00FB52A2"/>
    <w:rsid w:val="00FB6DCE"/>
    <w:rsid w:val="00FB7259"/>
    <w:rsid w:val="00FB7411"/>
    <w:rsid w:val="00FB783B"/>
    <w:rsid w:val="00FB7A26"/>
    <w:rsid w:val="00FB7C58"/>
    <w:rsid w:val="00FB7DAE"/>
    <w:rsid w:val="00FC04DC"/>
    <w:rsid w:val="00FC09F1"/>
    <w:rsid w:val="00FC0B54"/>
    <w:rsid w:val="00FC12AE"/>
    <w:rsid w:val="00FC1548"/>
    <w:rsid w:val="00FC1818"/>
    <w:rsid w:val="00FC1C2E"/>
    <w:rsid w:val="00FC1D0C"/>
    <w:rsid w:val="00FC2280"/>
    <w:rsid w:val="00FC2620"/>
    <w:rsid w:val="00FC27FC"/>
    <w:rsid w:val="00FC2BED"/>
    <w:rsid w:val="00FC3884"/>
    <w:rsid w:val="00FC3EF8"/>
    <w:rsid w:val="00FC4AC9"/>
    <w:rsid w:val="00FC59CA"/>
    <w:rsid w:val="00FC5C48"/>
    <w:rsid w:val="00FC5E08"/>
    <w:rsid w:val="00FC6111"/>
    <w:rsid w:val="00FC6B35"/>
    <w:rsid w:val="00FC6B76"/>
    <w:rsid w:val="00FC6C96"/>
    <w:rsid w:val="00FC730F"/>
    <w:rsid w:val="00FC756E"/>
    <w:rsid w:val="00FC7788"/>
    <w:rsid w:val="00FC78B7"/>
    <w:rsid w:val="00FC7B12"/>
    <w:rsid w:val="00FC7D15"/>
    <w:rsid w:val="00FC7DE2"/>
    <w:rsid w:val="00FC7E0C"/>
    <w:rsid w:val="00FD0082"/>
    <w:rsid w:val="00FD01E2"/>
    <w:rsid w:val="00FD0713"/>
    <w:rsid w:val="00FD0915"/>
    <w:rsid w:val="00FD0C94"/>
    <w:rsid w:val="00FD11A3"/>
    <w:rsid w:val="00FD1241"/>
    <w:rsid w:val="00FD18B8"/>
    <w:rsid w:val="00FD2440"/>
    <w:rsid w:val="00FD2460"/>
    <w:rsid w:val="00FD2496"/>
    <w:rsid w:val="00FD2E02"/>
    <w:rsid w:val="00FD36E3"/>
    <w:rsid w:val="00FD3AEF"/>
    <w:rsid w:val="00FD528A"/>
    <w:rsid w:val="00FD5479"/>
    <w:rsid w:val="00FD5A6C"/>
    <w:rsid w:val="00FD645A"/>
    <w:rsid w:val="00FD6674"/>
    <w:rsid w:val="00FD6E53"/>
    <w:rsid w:val="00FD70B8"/>
    <w:rsid w:val="00FD73D1"/>
    <w:rsid w:val="00FD7809"/>
    <w:rsid w:val="00FD7BEF"/>
    <w:rsid w:val="00FE02D0"/>
    <w:rsid w:val="00FE06F9"/>
    <w:rsid w:val="00FE0A60"/>
    <w:rsid w:val="00FE11AF"/>
    <w:rsid w:val="00FE1C54"/>
    <w:rsid w:val="00FE1CBB"/>
    <w:rsid w:val="00FE24C8"/>
    <w:rsid w:val="00FE25BC"/>
    <w:rsid w:val="00FE2C4B"/>
    <w:rsid w:val="00FE2C6D"/>
    <w:rsid w:val="00FE35AB"/>
    <w:rsid w:val="00FE3B1D"/>
    <w:rsid w:val="00FE3EC5"/>
    <w:rsid w:val="00FE3F4B"/>
    <w:rsid w:val="00FE40C5"/>
    <w:rsid w:val="00FE4104"/>
    <w:rsid w:val="00FE43FE"/>
    <w:rsid w:val="00FE453C"/>
    <w:rsid w:val="00FE4683"/>
    <w:rsid w:val="00FE4A9D"/>
    <w:rsid w:val="00FE4D7E"/>
    <w:rsid w:val="00FE4F54"/>
    <w:rsid w:val="00FE55E7"/>
    <w:rsid w:val="00FE5DED"/>
    <w:rsid w:val="00FE627C"/>
    <w:rsid w:val="00FE6DEF"/>
    <w:rsid w:val="00FE7596"/>
    <w:rsid w:val="00FF1241"/>
    <w:rsid w:val="00FF1929"/>
    <w:rsid w:val="00FF1A9F"/>
    <w:rsid w:val="00FF1FA4"/>
    <w:rsid w:val="00FF1FCD"/>
    <w:rsid w:val="00FF2088"/>
    <w:rsid w:val="00FF2998"/>
    <w:rsid w:val="00FF2A63"/>
    <w:rsid w:val="00FF2D27"/>
    <w:rsid w:val="00FF2ECF"/>
    <w:rsid w:val="00FF32C5"/>
    <w:rsid w:val="00FF33B8"/>
    <w:rsid w:val="00FF3770"/>
    <w:rsid w:val="00FF4F83"/>
    <w:rsid w:val="00FF5338"/>
    <w:rsid w:val="00FF54D9"/>
    <w:rsid w:val="00FF55E6"/>
    <w:rsid w:val="00FF624F"/>
    <w:rsid w:val="00FF62A1"/>
    <w:rsid w:val="00FF640F"/>
    <w:rsid w:val="00FF6718"/>
    <w:rsid w:val="00FF72E5"/>
    <w:rsid w:val="00FF7570"/>
    <w:rsid w:val="00FF75A2"/>
    <w:rsid w:val="00FF7685"/>
    <w:rsid w:val="00FF7841"/>
    <w:rsid w:val="00FF79E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611002"/>
    <w:rPr>
      <w:sz w:val="24"/>
      <w:szCs w:val="24"/>
    </w:rPr>
  </w:style>
  <w:style w:type="paragraph" w:styleId="Heading1">
    <w:name w:val="heading 1"/>
    <w:basedOn w:val="Normal"/>
    <w:next w:val="Normal"/>
    <w:link w:val="Heading1Char"/>
    <w:uiPriority w:val="99"/>
    <w:qFormat/>
    <w:rsid w:val="007C6AAE"/>
    <w:pPr>
      <w:keepNext/>
      <w:spacing w:before="240" w:after="60"/>
      <w:jc w:val="both"/>
      <w:outlineLvl w:val="0"/>
    </w:pPr>
    <w:rPr>
      <w:b/>
      <w:sz w:val="25"/>
    </w:rPr>
  </w:style>
  <w:style w:type="paragraph" w:styleId="Heading2">
    <w:name w:val="heading 2"/>
    <w:basedOn w:val="Normal"/>
    <w:next w:val="Normal"/>
    <w:link w:val="Heading2Char"/>
    <w:uiPriority w:val="99"/>
    <w:qFormat/>
    <w:rsid w:val="007C6AAE"/>
    <w:pPr>
      <w:keepNext/>
      <w:jc w:val="both"/>
      <w:outlineLvl w:val="1"/>
    </w:pPr>
    <w:rPr>
      <w:szCs w:val="20"/>
    </w:rPr>
  </w:style>
  <w:style w:type="paragraph" w:styleId="Heading3">
    <w:name w:val="heading 3"/>
    <w:basedOn w:val="Normal"/>
    <w:next w:val="Normal"/>
    <w:link w:val="Heading3Char"/>
    <w:uiPriority w:val="99"/>
    <w:qFormat/>
    <w:rsid w:val="007C6AAE"/>
    <w:pPr>
      <w:keepNext/>
      <w:outlineLvl w:val="2"/>
    </w:pPr>
    <w:rPr>
      <w:i/>
      <w:iCs/>
    </w:rPr>
  </w:style>
  <w:style w:type="paragraph" w:styleId="Heading4">
    <w:name w:val="heading 4"/>
    <w:basedOn w:val="Normal"/>
    <w:next w:val="Normal"/>
    <w:link w:val="Heading4Char"/>
    <w:uiPriority w:val="99"/>
    <w:qFormat/>
    <w:rsid w:val="007C6AAE"/>
    <w:pPr>
      <w:keepNext/>
      <w:spacing w:before="120"/>
      <w:jc w:val="both"/>
      <w:outlineLvl w:val="3"/>
    </w:pPr>
    <w:rPr>
      <w:i/>
      <w:iCs/>
    </w:rPr>
  </w:style>
  <w:style w:type="paragraph" w:styleId="Heading5">
    <w:name w:val="heading 5"/>
    <w:basedOn w:val="Normal"/>
    <w:next w:val="Normal"/>
    <w:link w:val="Heading5Char"/>
    <w:uiPriority w:val="99"/>
    <w:qFormat/>
    <w:rsid w:val="007C6AAE"/>
    <w:pPr>
      <w:keepNext/>
      <w:jc w:val="center"/>
      <w:outlineLvl w:val="4"/>
    </w:pPr>
    <w:rPr>
      <w:rFonts w:cs="Arial"/>
      <w:i/>
      <w:iCs/>
      <w:sz w:val="20"/>
      <w:szCs w:val="20"/>
    </w:rPr>
  </w:style>
  <w:style w:type="paragraph" w:styleId="Heading6">
    <w:name w:val="heading 6"/>
    <w:basedOn w:val="Normal"/>
    <w:next w:val="Normal"/>
    <w:link w:val="Heading6Char"/>
    <w:uiPriority w:val="99"/>
    <w:qFormat/>
    <w:rsid w:val="007C6AAE"/>
    <w:pPr>
      <w:spacing w:before="120"/>
      <w:jc w:val="center"/>
      <w:outlineLvl w:val="5"/>
    </w:pPr>
    <w:rPr>
      <w:rFonts w:ascii="Arial" w:hAnsi="Arial"/>
      <w:b/>
      <w:szCs w:val="20"/>
    </w:rPr>
  </w:style>
  <w:style w:type="paragraph" w:styleId="Heading7">
    <w:name w:val="heading 7"/>
    <w:basedOn w:val="Normal"/>
    <w:next w:val="Normal"/>
    <w:link w:val="Heading7Char"/>
    <w:uiPriority w:val="99"/>
    <w:qFormat/>
    <w:rsid w:val="007C6AAE"/>
    <w:pPr>
      <w:keepNext/>
      <w:jc w:val="both"/>
      <w:outlineLvl w:val="6"/>
    </w:pPr>
    <w:rPr>
      <w:b/>
      <w:bCs/>
    </w:rPr>
  </w:style>
  <w:style w:type="paragraph" w:styleId="Heading8">
    <w:name w:val="heading 8"/>
    <w:basedOn w:val="Normal"/>
    <w:next w:val="Normal"/>
    <w:link w:val="Heading8Char"/>
    <w:uiPriority w:val="99"/>
    <w:qFormat/>
    <w:rsid w:val="007C6AAE"/>
    <w:pPr>
      <w:keepNext/>
      <w:numPr>
        <w:numId w:val="5"/>
      </w:numPr>
      <w:jc w:val="right"/>
      <w:outlineLvl w:val="7"/>
    </w:pPr>
    <w:rPr>
      <w:rFonts w:ascii="Arial" w:hAnsi="Arial"/>
      <w:szCs w:val="20"/>
    </w:rPr>
  </w:style>
  <w:style w:type="paragraph" w:styleId="Heading9">
    <w:name w:val="heading 9"/>
    <w:basedOn w:val="Normal"/>
    <w:next w:val="Normal"/>
    <w:link w:val="Heading9Char"/>
    <w:uiPriority w:val="99"/>
    <w:qFormat/>
    <w:rsid w:val="007C6AAE"/>
    <w:pPr>
      <w:keepNext/>
      <w:ind w:left="3780"/>
      <w:jc w:val="both"/>
      <w:outlineLvl w:val="8"/>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734B"/>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7064E6"/>
    <w:rPr>
      <w:rFonts w:cs="Times New Roman"/>
      <w:sz w:val="24"/>
      <w:lang w:val="pl-PL" w:eastAsia="pl-PL"/>
    </w:rPr>
  </w:style>
  <w:style w:type="character" w:customStyle="1" w:styleId="Heading3Char">
    <w:name w:val="Heading 3 Char"/>
    <w:basedOn w:val="DefaultParagraphFont"/>
    <w:link w:val="Heading3"/>
    <w:uiPriority w:val="99"/>
    <w:semiHidden/>
    <w:locked/>
    <w:rsid w:val="009F734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F734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F734B"/>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F734B"/>
    <w:rPr>
      <w:rFonts w:ascii="Calibri" w:hAnsi="Calibri" w:cs="Times New Roman"/>
      <w:b/>
      <w:bCs/>
    </w:rPr>
  </w:style>
  <w:style w:type="character" w:customStyle="1" w:styleId="Heading7Char">
    <w:name w:val="Heading 7 Char"/>
    <w:basedOn w:val="DefaultParagraphFont"/>
    <w:link w:val="Heading7"/>
    <w:uiPriority w:val="99"/>
    <w:semiHidden/>
    <w:locked/>
    <w:rsid w:val="009F734B"/>
    <w:rPr>
      <w:rFonts w:ascii="Calibri" w:hAnsi="Calibri" w:cs="Times New Roman"/>
      <w:sz w:val="24"/>
      <w:szCs w:val="24"/>
    </w:rPr>
  </w:style>
  <w:style w:type="character" w:customStyle="1" w:styleId="Heading8Char">
    <w:name w:val="Heading 8 Char"/>
    <w:basedOn w:val="DefaultParagraphFont"/>
    <w:link w:val="Heading8"/>
    <w:uiPriority w:val="99"/>
    <w:locked/>
    <w:rsid w:val="009F734B"/>
    <w:rPr>
      <w:rFonts w:ascii="Arial" w:hAnsi="Arial"/>
      <w:sz w:val="24"/>
      <w:szCs w:val="20"/>
    </w:rPr>
  </w:style>
  <w:style w:type="character" w:customStyle="1" w:styleId="Heading9Char">
    <w:name w:val="Heading 9 Char"/>
    <w:basedOn w:val="DefaultParagraphFont"/>
    <w:link w:val="Heading9"/>
    <w:uiPriority w:val="99"/>
    <w:semiHidden/>
    <w:locked/>
    <w:rsid w:val="009F734B"/>
    <w:rPr>
      <w:rFonts w:ascii="Cambria" w:hAnsi="Cambria" w:cs="Times New Roman"/>
    </w:rPr>
  </w:style>
  <w:style w:type="paragraph" w:customStyle="1" w:styleId="Znak1ZnakZnakZnakZnakZnakZnakZnakZnakZnakZnakZnak1Znak">
    <w:name w:val="Znak1 Znak Znak Znak Znak Znak Znak Znak Znak Znak Znak Znak1 Znak"/>
    <w:basedOn w:val="Normal"/>
    <w:uiPriority w:val="99"/>
    <w:rsid w:val="000646A4"/>
  </w:style>
  <w:style w:type="paragraph" w:styleId="BodyText">
    <w:name w:val="Body Text"/>
    <w:aliases w:val="Tekst podstawowy Znak,Tekst podstawowy-bold,Tekst podstawowy Znak Znak Znak Znak,Tekst podstawowy Znak Znak Znak,Tekst podstawowy Znak Znak Znak Znak Znak Znak Znak Znak Znak Znak Znak,Tekst podstawowy Znak Znak"/>
    <w:basedOn w:val="Normal"/>
    <w:link w:val="BodyTextChar"/>
    <w:uiPriority w:val="99"/>
    <w:rsid w:val="007C6AAE"/>
    <w:rPr>
      <w:rFonts w:ascii="Arial" w:hAnsi="Arial"/>
      <w:szCs w:val="20"/>
    </w:rPr>
  </w:style>
  <w:style w:type="character" w:customStyle="1" w:styleId="BodyTextChar">
    <w:name w:val="Body Text Char"/>
    <w:aliases w:val="Tekst podstawowy Znak Char,Tekst podstawowy-bold Char,Tekst podstawowy Znak Znak Znak Znak Char,Tekst podstawowy Znak Znak Znak Char,Tekst podstawowy Znak Znak Znak Znak Znak Znak Znak Znak Znak Znak Znak Char"/>
    <w:basedOn w:val="DefaultParagraphFont"/>
    <w:link w:val="BodyText"/>
    <w:uiPriority w:val="99"/>
    <w:locked/>
    <w:rsid w:val="009D5EDE"/>
    <w:rPr>
      <w:rFonts w:ascii="Arial" w:hAnsi="Arial" w:cs="Times New Roman"/>
      <w:sz w:val="24"/>
      <w:lang w:val="pl-PL" w:eastAsia="pl-PL"/>
    </w:rPr>
  </w:style>
  <w:style w:type="paragraph" w:customStyle="1" w:styleId="tytu">
    <w:name w:val="tytuł"/>
    <w:basedOn w:val="Normal"/>
    <w:next w:val="Normal"/>
    <w:autoRedefine/>
    <w:uiPriority w:val="99"/>
    <w:rsid w:val="007E0BC7"/>
    <w:pPr>
      <w:ind w:left="720" w:hanging="720"/>
      <w:jc w:val="both"/>
      <w:outlineLvl w:val="0"/>
    </w:pPr>
    <w:rPr>
      <w:rFonts w:ascii="Tahoma" w:hAnsi="Tahoma" w:cs="Tahoma"/>
      <w:bCs/>
      <w:sz w:val="18"/>
      <w:szCs w:val="18"/>
    </w:rPr>
  </w:style>
  <w:style w:type="paragraph" w:styleId="Footer">
    <w:name w:val="footer"/>
    <w:basedOn w:val="Normal"/>
    <w:link w:val="FooterChar"/>
    <w:uiPriority w:val="99"/>
    <w:rsid w:val="007C6AAE"/>
    <w:pPr>
      <w:tabs>
        <w:tab w:val="center" w:pos="4536"/>
        <w:tab w:val="right" w:pos="9072"/>
      </w:tabs>
    </w:pPr>
    <w:rPr>
      <w:sz w:val="20"/>
      <w:szCs w:val="20"/>
    </w:rPr>
  </w:style>
  <w:style w:type="character" w:customStyle="1" w:styleId="FooterChar">
    <w:name w:val="Footer Char"/>
    <w:basedOn w:val="DefaultParagraphFont"/>
    <w:link w:val="Footer"/>
    <w:uiPriority w:val="99"/>
    <w:semiHidden/>
    <w:locked/>
    <w:rsid w:val="009F734B"/>
    <w:rPr>
      <w:rFonts w:cs="Times New Roman"/>
      <w:sz w:val="24"/>
      <w:szCs w:val="24"/>
    </w:rPr>
  </w:style>
  <w:style w:type="paragraph" w:styleId="BodyTextIndent">
    <w:name w:val="Body Text Indent"/>
    <w:basedOn w:val="Normal"/>
    <w:link w:val="BodyTextIndentChar"/>
    <w:uiPriority w:val="99"/>
    <w:rsid w:val="007C6AAE"/>
    <w:pPr>
      <w:ind w:left="1416"/>
    </w:pPr>
    <w:rPr>
      <w:sz w:val="32"/>
      <w:szCs w:val="20"/>
    </w:rPr>
  </w:style>
  <w:style w:type="character" w:customStyle="1" w:styleId="BodyTextIndentChar">
    <w:name w:val="Body Text Indent Char"/>
    <w:basedOn w:val="DefaultParagraphFont"/>
    <w:link w:val="BodyTextIndent"/>
    <w:uiPriority w:val="99"/>
    <w:locked/>
    <w:rsid w:val="007064E6"/>
    <w:rPr>
      <w:rFonts w:cs="Times New Roman"/>
      <w:sz w:val="32"/>
      <w:lang w:val="pl-PL" w:eastAsia="pl-PL"/>
    </w:rPr>
  </w:style>
  <w:style w:type="character" w:customStyle="1" w:styleId="tekstdokbold">
    <w:name w:val="tekst dok. bold"/>
    <w:uiPriority w:val="99"/>
    <w:rsid w:val="007C6AAE"/>
    <w:rPr>
      <w:b/>
    </w:rPr>
  </w:style>
  <w:style w:type="paragraph" w:customStyle="1" w:styleId="tekstdokumentu">
    <w:name w:val="tekst dokumentu"/>
    <w:basedOn w:val="Normal"/>
    <w:autoRedefine/>
    <w:uiPriority w:val="99"/>
    <w:rsid w:val="009E2D83"/>
    <w:rPr>
      <w:rFonts w:ascii="Tahoma" w:hAnsi="Tahoma" w:cs="Tahoma"/>
      <w:b/>
      <w:iCs/>
      <w:sz w:val="20"/>
      <w:szCs w:val="20"/>
    </w:rPr>
  </w:style>
  <w:style w:type="paragraph" w:customStyle="1" w:styleId="zacznik">
    <w:name w:val="załącznik"/>
    <w:basedOn w:val="BodyText"/>
    <w:autoRedefine/>
    <w:uiPriority w:val="99"/>
    <w:rsid w:val="00763E4E"/>
    <w:pPr>
      <w:tabs>
        <w:tab w:val="left" w:pos="1680"/>
      </w:tabs>
      <w:ind w:left="1680" w:hanging="1680"/>
    </w:pPr>
    <w:rPr>
      <w:rFonts w:ascii="Tahoma" w:hAnsi="Tahoma" w:cs="Tahoma"/>
      <w:iCs/>
      <w:color w:val="FF00FF"/>
      <w:sz w:val="18"/>
      <w:szCs w:val="18"/>
    </w:rPr>
  </w:style>
  <w:style w:type="paragraph" w:customStyle="1" w:styleId="rozdzia">
    <w:name w:val="rozdział"/>
    <w:basedOn w:val="Normal"/>
    <w:autoRedefine/>
    <w:uiPriority w:val="99"/>
    <w:rsid w:val="00B345F2"/>
    <w:pPr>
      <w:tabs>
        <w:tab w:val="left" w:pos="0"/>
      </w:tabs>
    </w:pPr>
    <w:rPr>
      <w:rFonts w:ascii="Tahoma" w:hAnsi="Tahoma" w:cs="Tahoma"/>
      <w:b/>
      <w:spacing w:val="8"/>
      <w:sz w:val="20"/>
      <w:szCs w:val="20"/>
    </w:rPr>
  </w:style>
  <w:style w:type="paragraph" w:styleId="BodyText2">
    <w:name w:val="Body Text 2"/>
    <w:basedOn w:val="Normal"/>
    <w:link w:val="BodyText2Char"/>
    <w:uiPriority w:val="99"/>
    <w:rsid w:val="007C6AAE"/>
    <w:pPr>
      <w:spacing w:before="120"/>
      <w:jc w:val="both"/>
    </w:pPr>
    <w:rPr>
      <w:b/>
      <w:bCs/>
      <w:sz w:val="25"/>
    </w:rPr>
  </w:style>
  <w:style w:type="character" w:customStyle="1" w:styleId="BodyText2Char">
    <w:name w:val="Body Text 2 Char"/>
    <w:basedOn w:val="DefaultParagraphFont"/>
    <w:link w:val="BodyText2"/>
    <w:uiPriority w:val="99"/>
    <w:semiHidden/>
    <w:locked/>
    <w:rsid w:val="009F734B"/>
    <w:rPr>
      <w:rFonts w:cs="Times New Roman"/>
      <w:sz w:val="24"/>
      <w:szCs w:val="24"/>
    </w:rPr>
  </w:style>
  <w:style w:type="paragraph" w:styleId="BodyText3">
    <w:name w:val="Body Text 3"/>
    <w:basedOn w:val="Normal"/>
    <w:link w:val="BodyText3Char"/>
    <w:uiPriority w:val="99"/>
    <w:rsid w:val="007C6AAE"/>
    <w:pPr>
      <w:spacing w:before="120"/>
      <w:jc w:val="both"/>
    </w:pPr>
    <w:rPr>
      <w:i/>
      <w:iCs/>
    </w:rPr>
  </w:style>
  <w:style w:type="character" w:customStyle="1" w:styleId="BodyText3Char">
    <w:name w:val="Body Text 3 Char"/>
    <w:basedOn w:val="DefaultParagraphFont"/>
    <w:link w:val="BodyText3"/>
    <w:uiPriority w:val="99"/>
    <w:locked/>
    <w:rsid w:val="007064E6"/>
    <w:rPr>
      <w:rFonts w:cs="Times New Roman"/>
      <w:i/>
      <w:sz w:val="24"/>
      <w:lang w:val="pl-PL" w:eastAsia="pl-PL"/>
    </w:rPr>
  </w:style>
  <w:style w:type="paragraph" w:styleId="BodyTextIndent2">
    <w:name w:val="Body Text Indent 2"/>
    <w:basedOn w:val="Normal"/>
    <w:link w:val="BodyTextIndent2Char"/>
    <w:uiPriority w:val="99"/>
    <w:rsid w:val="007C6AAE"/>
    <w:pPr>
      <w:ind w:firstLine="420"/>
    </w:pPr>
    <w:rPr>
      <w:b/>
      <w:bCs/>
      <w:i/>
      <w:iCs/>
    </w:rPr>
  </w:style>
  <w:style w:type="character" w:customStyle="1" w:styleId="BodyTextIndent2Char">
    <w:name w:val="Body Text Indent 2 Char"/>
    <w:basedOn w:val="DefaultParagraphFont"/>
    <w:link w:val="BodyTextIndent2"/>
    <w:uiPriority w:val="99"/>
    <w:semiHidden/>
    <w:locked/>
    <w:rsid w:val="009F734B"/>
    <w:rPr>
      <w:rFonts w:cs="Times New Roman"/>
      <w:sz w:val="24"/>
      <w:szCs w:val="24"/>
    </w:rPr>
  </w:style>
  <w:style w:type="paragraph" w:styleId="NormalWeb">
    <w:name w:val="Normal (Web)"/>
    <w:basedOn w:val="Normal"/>
    <w:uiPriority w:val="99"/>
    <w:rsid w:val="007C6AAE"/>
    <w:pPr>
      <w:spacing w:before="100" w:beforeAutospacing="1" w:after="100" w:afterAutospacing="1"/>
      <w:jc w:val="both"/>
    </w:pPr>
    <w:rPr>
      <w:sz w:val="20"/>
      <w:szCs w:val="20"/>
    </w:rPr>
  </w:style>
  <w:style w:type="paragraph" w:styleId="BodyTextIndent3">
    <w:name w:val="Body Text Indent 3"/>
    <w:basedOn w:val="Normal"/>
    <w:link w:val="BodyTextIndent3Char"/>
    <w:uiPriority w:val="99"/>
    <w:rsid w:val="007C6AAE"/>
    <w:pPr>
      <w:spacing w:before="240" w:after="120"/>
      <w:ind w:left="567" w:hanging="567"/>
      <w:jc w:val="both"/>
    </w:pPr>
    <w:rPr>
      <w:sz w:val="22"/>
    </w:rPr>
  </w:style>
  <w:style w:type="character" w:customStyle="1" w:styleId="BodyTextIndent3Char">
    <w:name w:val="Body Text Indent 3 Char"/>
    <w:basedOn w:val="DefaultParagraphFont"/>
    <w:link w:val="BodyTextIndent3"/>
    <w:uiPriority w:val="99"/>
    <w:semiHidden/>
    <w:locked/>
    <w:rsid w:val="009F734B"/>
    <w:rPr>
      <w:rFonts w:cs="Times New Roman"/>
      <w:sz w:val="16"/>
      <w:szCs w:val="16"/>
    </w:rPr>
  </w:style>
  <w:style w:type="paragraph" w:styleId="PlainText">
    <w:name w:val="Plain Text"/>
    <w:basedOn w:val="Normal"/>
    <w:link w:val="PlainTextChar"/>
    <w:uiPriority w:val="99"/>
    <w:rsid w:val="007C6AAE"/>
    <w:rPr>
      <w:rFonts w:ascii="Courier New" w:hAnsi="Courier New"/>
      <w:sz w:val="20"/>
      <w:szCs w:val="20"/>
    </w:rPr>
  </w:style>
  <w:style w:type="character" w:customStyle="1" w:styleId="PlainTextChar">
    <w:name w:val="Plain Text Char"/>
    <w:basedOn w:val="DefaultParagraphFont"/>
    <w:link w:val="PlainText"/>
    <w:uiPriority w:val="99"/>
    <w:locked/>
    <w:rsid w:val="0074763E"/>
    <w:rPr>
      <w:rFonts w:ascii="Courier New" w:hAnsi="Courier New" w:cs="Times New Roman"/>
      <w:lang w:val="pl-PL" w:eastAsia="pl-PL"/>
    </w:rPr>
  </w:style>
  <w:style w:type="character" w:styleId="PageNumber">
    <w:name w:val="page number"/>
    <w:basedOn w:val="DefaultParagraphFont"/>
    <w:uiPriority w:val="99"/>
    <w:rsid w:val="007C6AAE"/>
    <w:rPr>
      <w:rFonts w:cs="Times New Roman"/>
    </w:rPr>
  </w:style>
  <w:style w:type="paragraph" w:styleId="Title">
    <w:name w:val="Title"/>
    <w:basedOn w:val="Normal"/>
    <w:link w:val="TitleChar"/>
    <w:uiPriority w:val="99"/>
    <w:qFormat/>
    <w:rsid w:val="007C6AAE"/>
    <w:pPr>
      <w:jc w:val="center"/>
    </w:pPr>
    <w:rPr>
      <w:sz w:val="28"/>
    </w:rPr>
  </w:style>
  <w:style w:type="character" w:customStyle="1" w:styleId="TitleChar">
    <w:name w:val="Title Char"/>
    <w:basedOn w:val="DefaultParagraphFont"/>
    <w:link w:val="Title"/>
    <w:uiPriority w:val="99"/>
    <w:locked/>
    <w:rsid w:val="00C20B6F"/>
    <w:rPr>
      <w:rFonts w:cs="Times New Roman"/>
      <w:sz w:val="24"/>
      <w:lang w:val="pl-PL" w:eastAsia="pl-PL"/>
    </w:rPr>
  </w:style>
  <w:style w:type="character" w:styleId="Strong">
    <w:name w:val="Strong"/>
    <w:basedOn w:val="DefaultParagraphFont"/>
    <w:uiPriority w:val="99"/>
    <w:qFormat/>
    <w:rsid w:val="007C6AAE"/>
    <w:rPr>
      <w:rFonts w:cs="Times New Roman"/>
      <w:b/>
    </w:rPr>
  </w:style>
  <w:style w:type="paragraph" w:customStyle="1" w:styleId="1">
    <w:name w:val="1"/>
    <w:basedOn w:val="Normal"/>
    <w:uiPriority w:val="99"/>
    <w:semiHidden/>
    <w:rsid w:val="007C6AAE"/>
    <w:rPr>
      <w:sz w:val="20"/>
      <w:szCs w:val="20"/>
    </w:rPr>
  </w:style>
  <w:style w:type="character" w:styleId="FootnoteReference">
    <w:name w:val="footnote reference"/>
    <w:basedOn w:val="DefaultParagraphFont"/>
    <w:uiPriority w:val="99"/>
    <w:semiHidden/>
    <w:rsid w:val="007C6AAE"/>
    <w:rPr>
      <w:rFonts w:cs="Times New Roman"/>
      <w:vertAlign w:val="superscript"/>
    </w:rPr>
  </w:style>
  <w:style w:type="paragraph" w:styleId="List">
    <w:name w:val="List"/>
    <w:basedOn w:val="Normal"/>
    <w:uiPriority w:val="99"/>
    <w:rsid w:val="007C6AAE"/>
    <w:pPr>
      <w:ind w:left="283" w:hanging="283"/>
    </w:pPr>
    <w:rPr>
      <w:rFonts w:ascii="Arial" w:hAnsi="Arial"/>
      <w:szCs w:val="20"/>
    </w:rPr>
  </w:style>
  <w:style w:type="paragraph" w:styleId="List2">
    <w:name w:val="List 2"/>
    <w:basedOn w:val="Normal"/>
    <w:uiPriority w:val="99"/>
    <w:rsid w:val="007C6AAE"/>
    <w:pPr>
      <w:ind w:left="566" w:hanging="283"/>
    </w:pPr>
  </w:style>
  <w:style w:type="paragraph" w:styleId="ListContinue2">
    <w:name w:val="List Continue 2"/>
    <w:basedOn w:val="Normal"/>
    <w:uiPriority w:val="99"/>
    <w:rsid w:val="007C6AAE"/>
    <w:pPr>
      <w:spacing w:after="120"/>
      <w:ind w:left="566"/>
    </w:pPr>
    <w:rPr>
      <w:sz w:val="20"/>
      <w:szCs w:val="20"/>
    </w:rPr>
  </w:style>
  <w:style w:type="paragraph" w:customStyle="1" w:styleId="Annexetitle">
    <w:name w:val="Annexe_title"/>
    <w:basedOn w:val="Heading1"/>
    <w:next w:val="Normal"/>
    <w:autoRedefine/>
    <w:uiPriority w:val="99"/>
    <w:rsid w:val="007C6AAE"/>
    <w:pPr>
      <w:keepNext w:val="0"/>
      <w:spacing w:before="0" w:after="0"/>
      <w:jc w:val="center"/>
      <w:outlineLvl w:val="9"/>
    </w:pPr>
    <w:rPr>
      <w:bCs/>
      <w:sz w:val="36"/>
    </w:rPr>
  </w:style>
  <w:style w:type="paragraph" w:customStyle="1" w:styleId="normaltableau">
    <w:name w:val="normal_tableau"/>
    <w:basedOn w:val="Normal"/>
    <w:uiPriority w:val="99"/>
    <w:rsid w:val="007C6AAE"/>
    <w:pPr>
      <w:spacing w:before="120" w:after="120"/>
      <w:jc w:val="both"/>
    </w:pPr>
    <w:rPr>
      <w:rFonts w:ascii="Optima" w:hAnsi="Optima"/>
      <w:sz w:val="22"/>
      <w:szCs w:val="20"/>
      <w:lang w:val="en-GB"/>
    </w:rPr>
  </w:style>
  <w:style w:type="paragraph" w:styleId="Header">
    <w:name w:val="header"/>
    <w:basedOn w:val="Normal"/>
    <w:link w:val="HeaderChar"/>
    <w:uiPriority w:val="99"/>
    <w:rsid w:val="007C6AAE"/>
    <w:pPr>
      <w:tabs>
        <w:tab w:val="center" w:pos="4536"/>
        <w:tab w:val="right" w:pos="9072"/>
      </w:tabs>
    </w:pPr>
  </w:style>
  <w:style w:type="character" w:customStyle="1" w:styleId="HeaderChar">
    <w:name w:val="Header Char"/>
    <w:basedOn w:val="DefaultParagraphFont"/>
    <w:link w:val="Header"/>
    <w:uiPriority w:val="99"/>
    <w:locked/>
    <w:rsid w:val="004E3C81"/>
    <w:rPr>
      <w:rFonts w:cs="Times New Roman"/>
      <w:sz w:val="24"/>
      <w:lang w:val="pl-PL" w:eastAsia="pl-PL"/>
    </w:rPr>
  </w:style>
  <w:style w:type="paragraph" w:styleId="BalloonText">
    <w:name w:val="Balloon Text"/>
    <w:basedOn w:val="Normal"/>
    <w:link w:val="BalloonTextChar"/>
    <w:uiPriority w:val="99"/>
    <w:semiHidden/>
    <w:rsid w:val="00E376B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734B"/>
    <w:rPr>
      <w:rFonts w:cs="Times New Roman"/>
      <w:sz w:val="2"/>
    </w:rPr>
  </w:style>
  <w:style w:type="character" w:styleId="Hyperlink">
    <w:name w:val="Hyperlink"/>
    <w:basedOn w:val="DefaultParagraphFont"/>
    <w:uiPriority w:val="99"/>
    <w:rsid w:val="00782B45"/>
    <w:rPr>
      <w:rFonts w:cs="Times New Roman"/>
      <w:color w:val="0000FF"/>
      <w:u w:val="single"/>
    </w:rPr>
  </w:style>
  <w:style w:type="paragraph" w:customStyle="1" w:styleId="B">
    <w:name w:val="B"/>
    <w:uiPriority w:val="99"/>
    <w:rsid w:val="00782B45"/>
    <w:pPr>
      <w:spacing w:before="240" w:line="240" w:lineRule="exact"/>
      <w:ind w:left="720"/>
      <w:jc w:val="both"/>
    </w:pPr>
    <w:rPr>
      <w:sz w:val="24"/>
      <w:szCs w:val="20"/>
      <w:lang w:val="en-GB" w:eastAsia="en-US"/>
    </w:rPr>
  </w:style>
  <w:style w:type="paragraph" w:customStyle="1" w:styleId="pkt">
    <w:name w:val="pkt"/>
    <w:basedOn w:val="Normal"/>
    <w:uiPriority w:val="99"/>
    <w:rsid w:val="00106536"/>
    <w:pPr>
      <w:spacing w:before="60" w:after="60"/>
      <w:ind w:left="851" w:hanging="295"/>
      <w:jc w:val="both"/>
    </w:pPr>
  </w:style>
  <w:style w:type="paragraph" w:customStyle="1" w:styleId="Nagwekstrony">
    <w:name w:val="Nag?—wek strony"/>
    <w:basedOn w:val="Normal"/>
    <w:uiPriority w:val="99"/>
    <w:rsid w:val="00106536"/>
    <w:pPr>
      <w:tabs>
        <w:tab w:val="center" w:pos="4153"/>
        <w:tab w:val="right" w:pos="8306"/>
      </w:tabs>
    </w:pPr>
    <w:rPr>
      <w:sz w:val="20"/>
      <w:szCs w:val="20"/>
      <w:lang w:val="en-GB"/>
    </w:rPr>
  </w:style>
  <w:style w:type="paragraph" w:customStyle="1" w:styleId="tabulka">
    <w:name w:val="tabulka"/>
    <w:basedOn w:val="Normal"/>
    <w:uiPriority w:val="99"/>
    <w:rsid w:val="00106536"/>
    <w:pPr>
      <w:widowControl w:val="0"/>
      <w:spacing w:before="120" w:line="240" w:lineRule="exact"/>
      <w:jc w:val="center"/>
    </w:pPr>
    <w:rPr>
      <w:rFonts w:ascii="Arial" w:hAnsi="Arial"/>
      <w:sz w:val="20"/>
      <w:szCs w:val="20"/>
      <w:lang w:val="cs-CZ"/>
    </w:rPr>
  </w:style>
  <w:style w:type="paragraph" w:customStyle="1" w:styleId="Tekstpodstawowy21">
    <w:name w:val="Tekst podstawowy 21"/>
    <w:basedOn w:val="Normal"/>
    <w:uiPriority w:val="99"/>
    <w:rsid w:val="000307A0"/>
    <w:pPr>
      <w:overflowPunct w:val="0"/>
      <w:autoSpaceDE w:val="0"/>
      <w:autoSpaceDN w:val="0"/>
      <w:adjustRightInd w:val="0"/>
      <w:jc w:val="both"/>
      <w:textAlignment w:val="baseline"/>
    </w:pPr>
    <w:rPr>
      <w:sz w:val="28"/>
      <w:szCs w:val="20"/>
    </w:rPr>
  </w:style>
  <w:style w:type="paragraph" w:styleId="CommentText">
    <w:name w:val="annotation text"/>
    <w:basedOn w:val="Normal"/>
    <w:link w:val="CommentTextChar"/>
    <w:uiPriority w:val="99"/>
    <w:semiHidden/>
    <w:rsid w:val="000307A0"/>
    <w:rPr>
      <w:sz w:val="20"/>
      <w:szCs w:val="20"/>
      <w:lang w:val="en-US"/>
    </w:rPr>
  </w:style>
  <w:style w:type="character" w:customStyle="1" w:styleId="CommentTextChar">
    <w:name w:val="Comment Text Char"/>
    <w:basedOn w:val="DefaultParagraphFont"/>
    <w:link w:val="CommentText"/>
    <w:uiPriority w:val="99"/>
    <w:semiHidden/>
    <w:locked/>
    <w:rsid w:val="009F734B"/>
    <w:rPr>
      <w:rFonts w:cs="Times New Roman"/>
      <w:sz w:val="20"/>
      <w:szCs w:val="20"/>
    </w:rPr>
  </w:style>
  <w:style w:type="paragraph" w:styleId="FootnoteText">
    <w:name w:val="footnote text"/>
    <w:basedOn w:val="Normal"/>
    <w:link w:val="FootnoteTextChar"/>
    <w:uiPriority w:val="99"/>
    <w:semiHidden/>
    <w:rsid w:val="00BD2AD2"/>
    <w:rPr>
      <w:sz w:val="20"/>
      <w:szCs w:val="20"/>
    </w:rPr>
  </w:style>
  <w:style w:type="character" w:customStyle="1" w:styleId="FootnoteTextChar">
    <w:name w:val="Footnote Text Char"/>
    <w:basedOn w:val="DefaultParagraphFont"/>
    <w:link w:val="FootnoteText"/>
    <w:uiPriority w:val="99"/>
    <w:semiHidden/>
    <w:locked/>
    <w:rsid w:val="009F734B"/>
    <w:rPr>
      <w:rFonts w:cs="Times New Roman"/>
      <w:sz w:val="20"/>
      <w:szCs w:val="20"/>
    </w:rPr>
  </w:style>
  <w:style w:type="table" w:styleId="TableGrid">
    <w:name w:val="Table Grid"/>
    <w:basedOn w:val="TableNormal"/>
    <w:uiPriority w:val="99"/>
    <w:rsid w:val="00A43FA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B946D5"/>
    <w:rPr>
      <w:rFonts w:cs="Times New Roman"/>
      <w:sz w:val="16"/>
    </w:rPr>
  </w:style>
  <w:style w:type="paragraph" w:styleId="CommentSubject">
    <w:name w:val="annotation subject"/>
    <w:basedOn w:val="CommentText"/>
    <w:next w:val="CommentText"/>
    <w:link w:val="CommentSubjectChar"/>
    <w:uiPriority w:val="99"/>
    <w:semiHidden/>
    <w:rsid w:val="00B946D5"/>
    <w:rPr>
      <w:b/>
      <w:bCs/>
      <w:lang w:val="pl-PL"/>
    </w:rPr>
  </w:style>
  <w:style w:type="character" w:customStyle="1" w:styleId="CommentSubjectChar">
    <w:name w:val="Comment Subject Char"/>
    <w:basedOn w:val="CommentTextChar"/>
    <w:link w:val="CommentSubject"/>
    <w:uiPriority w:val="99"/>
    <w:semiHidden/>
    <w:locked/>
    <w:rsid w:val="009F734B"/>
    <w:rPr>
      <w:b/>
      <w:bCs/>
    </w:rPr>
  </w:style>
  <w:style w:type="paragraph" w:styleId="List3">
    <w:name w:val="List 3"/>
    <w:basedOn w:val="Normal"/>
    <w:uiPriority w:val="99"/>
    <w:rsid w:val="00A4736F"/>
    <w:pPr>
      <w:ind w:left="849" w:hanging="283"/>
    </w:pPr>
  </w:style>
  <w:style w:type="paragraph" w:styleId="List4">
    <w:name w:val="List 4"/>
    <w:basedOn w:val="Normal"/>
    <w:uiPriority w:val="99"/>
    <w:rsid w:val="00A4736F"/>
    <w:pPr>
      <w:ind w:left="1132" w:hanging="283"/>
    </w:pPr>
  </w:style>
  <w:style w:type="paragraph" w:styleId="List5">
    <w:name w:val="List 5"/>
    <w:basedOn w:val="Normal"/>
    <w:uiPriority w:val="99"/>
    <w:rsid w:val="00A4736F"/>
    <w:pPr>
      <w:ind w:left="1415" w:hanging="283"/>
    </w:pPr>
  </w:style>
  <w:style w:type="paragraph" w:styleId="ListBullet">
    <w:name w:val="List Bullet"/>
    <w:basedOn w:val="Normal"/>
    <w:uiPriority w:val="99"/>
    <w:rsid w:val="00A4736F"/>
    <w:pPr>
      <w:tabs>
        <w:tab w:val="num" w:pos="360"/>
      </w:tabs>
      <w:ind w:left="360" w:hanging="360"/>
    </w:pPr>
  </w:style>
  <w:style w:type="paragraph" w:styleId="ListBullet2">
    <w:name w:val="List Bullet 2"/>
    <w:basedOn w:val="Normal"/>
    <w:uiPriority w:val="99"/>
    <w:rsid w:val="00A4736F"/>
    <w:pPr>
      <w:tabs>
        <w:tab w:val="num" w:pos="643"/>
      </w:tabs>
      <w:ind w:left="643" w:hanging="360"/>
    </w:pPr>
  </w:style>
  <w:style w:type="paragraph" w:styleId="ListBullet3">
    <w:name w:val="List Bullet 3"/>
    <w:basedOn w:val="Normal"/>
    <w:uiPriority w:val="99"/>
    <w:rsid w:val="00A4736F"/>
    <w:pPr>
      <w:tabs>
        <w:tab w:val="num" w:pos="926"/>
      </w:tabs>
      <w:ind w:left="926" w:hanging="360"/>
    </w:pPr>
  </w:style>
  <w:style w:type="paragraph" w:styleId="ListContinue">
    <w:name w:val="List Continue"/>
    <w:basedOn w:val="Normal"/>
    <w:uiPriority w:val="99"/>
    <w:rsid w:val="00A4736F"/>
    <w:pPr>
      <w:spacing w:after="120"/>
      <w:ind w:left="283"/>
    </w:pPr>
  </w:style>
  <w:style w:type="paragraph" w:styleId="Caption">
    <w:name w:val="caption"/>
    <w:basedOn w:val="Normal"/>
    <w:next w:val="Normal"/>
    <w:uiPriority w:val="99"/>
    <w:qFormat/>
    <w:rsid w:val="00A4736F"/>
    <w:rPr>
      <w:b/>
      <w:bCs/>
      <w:sz w:val="20"/>
      <w:szCs w:val="20"/>
    </w:rPr>
  </w:style>
  <w:style w:type="paragraph" w:styleId="Subtitle">
    <w:name w:val="Subtitle"/>
    <w:basedOn w:val="Normal"/>
    <w:link w:val="SubtitleChar"/>
    <w:uiPriority w:val="99"/>
    <w:qFormat/>
    <w:rsid w:val="00A4736F"/>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9F734B"/>
    <w:rPr>
      <w:rFonts w:ascii="Cambria" w:hAnsi="Cambria" w:cs="Times New Roman"/>
      <w:sz w:val="24"/>
      <w:szCs w:val="24"/>
    </w:rPr>
  </w:style>
  <w:style w:type="paragraph" w:styleId="NormalIndent">
    <w:name w:val="Normal Indent"/>
    <w:basedOn w:val="Normal"/>
    <w:uiPriority w:val="99"/>
    <w:rsid w:val="00A4736F"/>
    <w:pPr>
      <w:ind w:left="708"/>
    </w:pPr>
  </w:style>
  <w:style w:type="paragraph" w:customStyle="1" w:styleId="Skrconyadreszwrotny">
    <w:name w:val="Skrócony adres zwrotny"/>
    <w:basedOn w:val="Normal"/>
    <w:uiPriority w:val="99"/>
    <w:rsid w:val="00A4736F"/>
  </w:style>
  <w:style w:type="paragraph" w:styleId="BodyTextFirstIndent">
    <w:name w:val="Body Text First Indent"/>
    <w:basedOn w:val="BodyText"/>
    <w:link w:val="BodyTextFirstIndentChar"/>
    <w:uiPriority w:val="99"/>
    <w:rsid w:val="00A4736F"/>
    <w:pPr>
      <w:spacing w:after="120"/>
      <w:ind w:firstLine="210"/>
    </w:pPr>
    <w:rPr>
      <w:rFonts w:ascii="Times New Roman" w:hAnsi="Times New Roman"/>
      <w:szCs w:val="24"/>
    </w:rPr>
  </w:style>
  <w:style w:type="character" w:customStyle="1" w:styleId="BodyTextFirstIndentChar">
    <w:name w:val="Body Text First Indent Char"/>
    <w:basedOn w:val="BodyTextChar"/>
    <w:link w:val="BodyTextFirstIndent"/>
    <w:uiPriority w:val="99"/>
    <w:semiHidden/>
    <w:locked/>
    <w:rsid w:val="009F734B"/>
    <w:rPr>
      <w:szCs w:val="24"/>
    </w:rPr>
  </w:style>
  <w:style w:type="paragraph" w:styleId="BodyTextFirstIndent2">
    <w:name w:val="Body Text First Indent 2"/>
    <w:basedOn w:val="BodyTextIndent"/>
    <w:link w:val="BodyTextFirstIndent2Char"/>
    <w:uiPriority w:val="99"/>
    <w:rsid w:val="00A4736F"/>
    <w:pPr>
      <w:spacing w:after="120"/>
      <w:ind w:left="283" w:firstLine="210"/>
    </w:pPr>
    <w:rPr>
      <w:sz w:val="24"/>
      <w:szCs w:val="24"/>
    </w:rPr>
  </w:style>
  <w:style w:type="character" w:customStyle="1" w:styleId="BodyTextFirstIndent2Char">
    <w:name w:val="Body Text First Indent 2 Char"/>
    <w:basedOn w:val="BodyTextIndentChar"/>
    <w:link w:val="BodyTextFirstIndent2"/>
    <w:uiPriority w:val="99"/>
    <w:semiHidden/>
    <w:locked/>
    <w:rsid w:val="009F734B"/>
    <w:rPr>
      <w:sz w:val="24"/>
      <w:szCs w:val="24"/>
    </w:rPr>
  </w:style>
  <w:style w:type="paragraph" w:customStyle="1" w:styleId="Znak">
    <w:name w:val="Znak"/>
    <w:basedOn w:val="Normal"/>
    <w:uiPriority w:val="99"/>
    <w:rsid w:val="00AA764D"/>
  </w:style>
  <w:style w:type="paragraph" w:customStyle="1" w:styleId="Znak2">
    <w:name w:val="Znak2"/>
    <w:basedOn w:val="Normal"/>
    <w:uiPriority w:val="99"/>
    <w:rsid w:val="00395C30"/>
  </w:style>
  <w:style w:type="paragraph" w:customStyle="1" w:styleId="WW-Tekstpodstawowy2">
    <w:name w:val="WW-Tekst podstawowy 2"/>
    <w:basedOn w:val="Normal"/>
    <w:uiPriority w:val="99"/>
    <w:rsid w:val="004E4D4D"/>
    <w:pPr>
      <w:suppressAutoHyphens/>
      <w:jc w:val="both"/>
    </w:pPr>
    <w:rPr>
      <w:rFonts w:ascii="Arial" w:hAnsi="Arial"/>
      <w:sz w:val="22"/>
      <w:szCs w:val="20"/>
    </w:rPr>
  </w:style>
  <w:style w:type="paragraph" w:customStyle="1" w:styleId="Znak1">
    <w:name w:val="Znak1"/>
    <w:basedOn w:val="Normal"/>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
    <w:uiPriority w:val="99"/>
    <w:rsid w:val="003B25E1"/>
  </w:style>
  <w:style w:type="character" w:customStyle="1" w:styleId="ZnakZnak3">
    <w:name w:val="Znak Znak3"/>
    <w:uiPriority w:val="99"/>
    <w:rsid w:val="00C20B6F"/>
    <w:rPr>
      <w:sz w:val="32"/>
      <w:lang w:val="pl-PL" w:eastAsia="pl-PL"/>
    </w:rPr>
  </w:style>
  <w:style w:type="paragraph" w:customStyle="1" w:styleId="mylnik">
    <w:name w:val="myślnik"/>
    <w:basedOn w:val="Normal"/>
    <w:uiPriority w:val="99"/>
    <w:rsid w:val="00C45E08"/>
    <w:pPr>
      <w:numPr>
        <w:numId w:val="10"/>
      </w:numPr>
      <w:jc w:val="both"/>
    </w:pPr>
  </w:style>
  <w:style w:type="paragraph" w:customStyle="1" w:styleId="literowanie">
    <w:name w:val="literowanie"/>
    <w:basedOn w:val="Normal"/>
    <w:uiPriority w:val="99"/>
    <w:rsid w:val="00C45E08"/>
    <w:pPr>
      <w:numPr>
        <w:numId w:val="9"/>
      </w:numPr>
      <w:jc w:val="both"/>
    </w:pPr>
  </w:style>
  <w:style w:type="paragraph" w:customStyle="1" w:styleId="literowanie4">
    <w:name w:val="literowanie 4"/>
    <w:basedOn w:val="Heading3"/>
    <w:uiPriority w:val="99"/>
    <w:rsid w:val="00C45E08"/>
    <w:pPr>
      <w:numPr>
        <w:numId w:val="7"/>
      </w:numPr>
      <w:jc w:val="both"/>
    </w:pPr>
    <w:rPr>
      <w:rFonts w:cs="Arial"/>
      <w:bCs/>
      <w:i w:val="0"/>
      <w:iCs w:val="0"/>
      <w:szCs w:val="26"/>
    </w:rPr>
  </w:style>
  <w:style w:type="paragraph" w:customStyle="1" w:styleId="literowanie5">
    <w:name w:val="literowanie 5"/>
    <w:basedOn w:val="Normal"/>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
    <w:uiPriority w:val="99"/>
    <w:rsid w:val="00C45E08"/>
    <w:pPr>
      <w:keepNext/>
      <w:numPr>
        <w:numId w:val="8"/>
      </w:numPr>
      <w:spacing w:before="120" w:after="120"/>
      <w:jc w:val="both"/>
      <w:outlineLvl w:val="2"/>
    </w:pPr>
    <w:rPr>
      <w:rFonts w:ascii="Arial" w:hAnsi="Arial"/>
      <w:b/>
      <w:bCs/>
      <w:sz w:val="26"/>
      <w:szCs w:val="20"/>
    </w:rPr>
  </w:style>
  <w:style w:type="paragraph" w:customStyle="1" w:styleId="Styl1">
    <w:name w:val="Styl1"/>
    <w:basedOn w:val="Normal"/>
    <w:uiPriority w:val="99"/>
    <w:rsid w:val="00C45E08"/>
    <w:pPr>
      <w:jc w:val="both"/>
    </w:pPr>
  </w:style>
  <w:style w:type="paragraph" w:customStyle="1" w:styleId="Znak1ZnakZnak">
    <w:name w:val="Znak1 Znak Znak"/>
    <w:basedOn w:val="Normal"/>
    <w:uiPriority w:val="99"/>
    <w:rsid w:val="00932F99"/>
  </w:style>
  <w:style w:type="character" w:customStyle="1" w:styleId="TekstpodstawowyZnakZnakZnakZnakZnak">
    <w:name w:val="Tekst podstawowy Znak Znak Znak Znak Znak"/>
    <w:uiPriority w:val="99"/>
    <w:rsid w:val="00932F99"/>
    <w:rPr>
      <w:rFonts w:ascii="Arial" w:hAnsi="Arial"/>
      <w:sz w:val="24"/>
      <w:lang w:val="pl-PL" w:eastAsia="pl-PL"/>
    </w:rPr>
  </w:style>
  <w:style w:type="paragraph" w:customStyle="1" w:styleId="ZnakZnakZnak">
    <w:name w:val="Znak Znak Znak"/>
    <w:basedOn w:val="Normal"/>
    <w:uiPriority w:val="99"/>
    <w:rsid w:val="00A846CF"/>
  </w:style>
  <w:style w:type="paragraph" w:customStyle="1" w:styleId="ZnakZnakZnakZnak">
    <w:name w:val="Znak Znak Znak Znak"/>
    <w:basedOn w:val="Normal"/>
    <w:uiPriority w:val="99"/>
    <w:rsid w:val="008D5AAA"/>
  </w:style>
  <w:style w:type="paragraph" w:customStyle="1" w:styleId="Znak11">
    <w:name w:val="Znak11"/>
    <w:basedOn w:val="Normal"/>
    <w:uiPriority w:val="99"/>
    <w:rsid w:val="005115B4"/>
  </w:style>
  <w:style w:type="paragraph" w:customStyle="1" w:styleId="Znak1ZnakZnakZnakZnakZnakZnakZnakZnakZnakZnakZnak">
    <w:name w:val="Znak1 Znak Znak Znak Znak Znak Znak Znak Znak Znak Znak Znak"/>
    <w:basedOn w:val="Normal"/>
    <w:uiPriority w:val="99"/>
    <w:rsid w:val="00794F26"/>
  </w:style>
  <w:style w:type="character" w:customStyle="1" w:styleId="ZnakZnak10">
    <w:name w:val="Znak Znak10"/>
    <w:uiPriority w:val="99"/>
    <w:rsid w:val="00023FBD"/>
    <w:rPr>
      <w:sz w:val="24"/>
      <w:lang w:val="pl-PL" w:eastAsia="pl-PL"/>
    </w:rPr>
  </w:style>
  <w:style w:type="character" w:customStyle="1" w:styleId="ZnakZnak9">
    <w:name w:val="Znak Znak9"/>
    <w:uiPriority w:val="99"/>
    <w:rsid w:val="00023FBD"/>
    <w:rPr>
      <w:sz w:val="32"/>
      <w:lang w:val="pl-PL" w:eastAsia="pl-PL"/>
    </w:rPr>
  </w:style>
  <w:style w:type="character" w:customStyle="1" w:styleId="ZnakZnak8">
    <w:name w:val="Znak Znak8"/>
    <w:uiPriority w:val="99"/>
    <w:rsid w:val="00023FBD"/>
    <w:rPr>
      <w:i/>
      <w:sz w:val="24"/>
      <w:lang w:val="pl-PL" w:eastAsia="pl-PL"/>
    </w:rPr>
  </w:style>
  <w:style w:type="paragraph" w:customStyle="1" w:styleId="tekstost">
    <w:name w:val="tekst ost"/>
    <w:basedOn w:val="Normal"/>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lang w:val="pl-PL" w:eastAsia="pl-PL"/>
    </w:rPr>
  </w:style>
  <w:style w:type="paragraph" w:customStyle="1" w:styleId="StylIwony">
    <w:name w:val="Styl Iwony"/>
    <w:basedOn w:val="Normal"/>
    <w:uiPriority w:val="99"/>
    <w:rsid w:val="00BB5FCA"/>
    <w:pPr>
      <w:overflowPunct w:val="0"/>
      <w:autoSpaceDE w:val="0"/>
      <w:autoSpaceDN w:val="0"/>
      <w:adjustRightInd w:val="0"/>
      <w:spacing w:before="120" w:after="120"/>
      <w:jc w:val="both"/>
      <w:textAlignment w:val="baseline"/>
    </w:pPr>
    <w:rPr>
      <w:rFonts w:ascii="Bookman Old Style" w:hAnsi="Bookman Old Style"/>
      <w:szCs w:val="20"/>
    </w:rPr>
  </w:style>
  <w:style w:type="paragraph" w:styleId="EndnoteText">
    <w:name w:val="endnote text"/>
    <w:basedOn w:val="Normal"/>
    <w:link w:val="EndnoteTextChar"/>
    <w:uiPriority w:val="99"/>
    <w:semiHidden/>
    <w:rsid w:val="003B4A54"/>
    <w:rPr>
      <w:sz w:val="20"/>
      <w:szCs w:val="20"/>
    </w:rPr>
  </w:style>
  <w:style w:type="character" w:customStyle="1" w:styleId="EndnoteTextChar">
    <w:name w:val="Endnote Text Char"/>
    <w:basedOn w:val="DefaultParagraphFont"/>
    <w:link w:val="EndnoteText"/>
    <w:uiPriority w:val="99"/>
    <w:semiHidden/>
    <w:locked/>
    <w:rsid w:val="009F734B"/>
    <w:rPr>
      <w:rFonts w:cs="Times New Roman"/>
      <w:sz w:val="20"/>
      <w:szCs w:val="20"/>
    </w:rPr>
  </w:style>
  <w:style w:type="paragraph" w:customStyle="1" w:styleId="Znak1ZnakZnakZnakZnakZnak">
    <w:name w:val="Znak1 Znak Znak Znak Znak Znak"/>
    <w:basedOn w:val="Normal"/>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BlockText">
    <w:name w:val="Block Text"/>
    <w:basedOn w:val="Normal"/>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lang w:val="pl-PL" w:eastAsia="pl-PL"/>
    </w:rPr>
  </w:style>
  <w:style w:type="character" w:customStyle="1" w:styleId="ZnakZnak">
    <w:name w:val="Znak Znak"/>
    <w:uiPriority w:val="99"/>
    <w:locked/>
    <w:rsid w:val="007E7DDF"/>
    <w:rPr>
      <w:sz w:val="24"/>
      <w:lang w:val="pl-PL" w:eastAsia="pl-PL"/>
    </w:rPr>
  </w:style>
  <w:style w:type="paragraph" w:customStyle="1" w:styleId="Znak1ZnakZnakZnakZnakZnakZnak">
    <w:name w:val="Znak1 Znak Znak Znak Znak Znak Znak"/>
    <w:basedOn w:val="Normal"/>
    <w:uiPriority w:val="99"/>
    <w:rsid w:val="007E7DDF"/>
  </w:style>
  <w:style w:type="paragraph" w:customStyle="1" w:styleId="Akapitzlist1">
    <w:name w:val="Akapit z listą1"/>
    <w:basedOn w:val="Normal"/>
    <w:uiPriority w:val="99"/>
    <w:rsid w:val="00341ED1"/>
    <w:pPr>
      <w:spacing w:after="200" w:line="276" w:lineRule="auto"/>
      <w:ind w:left="720"/>
    </w:pPr>
    <w:rPr>
      <w:rFonts w:ascii="Calibri" w:hAnsi="Calibri"/>
      <w:sz w:val="22"/>
      <w:szCs w:val="20"/>
    </w:rPr>
  </w:style>
  <w:style w:type="paragraph" w:customStyle="1" w:styleId="Znak1ZnakZnakZnakZnakZnak1">
    <w:name w:val="Znak1 Znak Znak Znak Znak Znak1"/>
    <w:basedOn w:val="Normal"/>
    <w:uiPriority w:val="99"/>
    <w:rsid w:val="00E33393"/>
  </w:style>
  <w:style w:type="paragraph" w:styleId="ListParagraph">
    <w:name w:val="List Paragraph"/>
    <w:aliases w:val="Preambuła,normalny tekst"/>
    <w:basedOn w:val="Normal"/>
    <w:link w:val="ListParagraphChar"/>
    <w:uiPriority w:val="99"/>
    <w:qFormat/>
    <w:rsid w:val="002E1C27"/>
    <w:pPr>
      <w:spacing w:after="160" w:line="259" w:lineRule="auto"/>
      <w:ind w:left="720"/>
    </w:pPr>
    <w:rPr>
      <w:rFonts w:ascii="Calibri" w:hAnsi="Calibri"/>
      <w:sz w:val="22"/>
      <w:szCs w:val="20"/>
      <w:lang w:eastAsia="en-US"/>
    </w:rPr>
  </w:style>
  <w:style w:type="paragraph" w:customStyle="1" w:styleId="Znak1ZnakZnakZnakZnakZnakZnak1">
    <w:name w:val="Znak1 Znak Znak Znak Znak Znak Znak1"/>
    <w:basedOn w:val="Normal"/>
    <w:uiPriority w:val="99"/>
    <w:rsid w:val="00E229D5"/>
  </w:style>
  <w:style w:type="paragraph" w:customStyle="1" w:styleId="ZnakZnakZnakZnakZnak">
    <w:name w:val="Znak Znak Znak Znak Znak"/>
    <w:basedOn w:val="Normal"/>
    <w:uiPriority w:val="99"/>
    <w:rsid w:val="00FA42E2"/>
  </w:style>
  <w:style w:type="paragraph" w:customStyle="1" w:styleId="Normalny1">
    <w:name w:val="Normalny1"/>
    <w:uiPriority w:val="99"/>
    <w:rsid w:val="00FA42E2"/>
    <w:pPr>
      <w:spacing w:line="276" w:lineRule="auto"/>
    </w:pPr>
    <w:rPr>
      <w:rFonts w:ascii="Arial" w:hAnsi="Arial" w:cs="Arial"/>
      <w:color w:val="000000"/>
      <w:szCs w:val="20"/>
    </w:rPr>
  </w:style>
  <w:style w:type="character" w:customStyle="1" w:styleId="ZnakZnak5">
    <w:name w:val="Znak Znak5"/>
    <w:uiPriority w:val="99"/>
    <w:rsid w:val="0074763E"/>
    <w:rPr>
      <w:sz w:val="32"/>
      <w:lang w:val="pl-PL" w:eastAsia="pl-PL"/>
    </w:rPr>
  </w:style>
  <w:style w:type="paragraph" w:customStyle="1" w:styleId="msolistparagraph0">
    <w:name w:val="msolistparagraph"/>
    <w:basedOn w:val="Normal"/>
    <w:uiPriority w:val="99"/>
    <w:rsid w:val="004E3C81"/>
    <w:pPr>
      <w:ind w:left="720"/>
      <w:contextualSpacing/>
    </w:pPr>
  </w:style>
  <w:style w:type="paragraph" w:customStyle="1" w:styleId="Znak1ZnakZnakZnakZnakZnakZnakZnakZnakZnak">
    <w:name w:val="Znak1 Znak Znak Znak Znak Znak Znak Znak Znak Znak"/>
    <w:basedOn w:val="Normal"/>
    <w:uiPriority w:val="99"/>
    <w:rsid w:val="00C364CE"/>
  </w:style>
  <w:style w:type="paragraph" w:customStyle="1" w:styleId="ZnakZnak11">
    <w:name w:val="Znak Znak11"/>
    <w:basedOn w:val="Normal"/>
    <w:uiPriority w:val="99"/>
    <w:rsid w:val="00DE369C"/>
    <w:pPr>
      <w:suppressAutoHyphens/>
      <w:spacing w:line="360" w:lineRule="auto"/>
      <w:jc w:val="both"/>
    </w:pPr>
    <w:rPr>
      <w:rFonts w:ascii="Verdana" w:hAnsi="Verdana"/>
      <w:sz w:val="20"/>
      <w:szCs w:val="20"/>
      <w:lang w:eastAsia="ar-SA"/>
    </w:rPr>
  </w:style>
  <w:style w:type="paragraph" w:customStyle="1" w:styleId="Znak1ZnakZnakZnakZnakZnakZnakZnakZnak">
    <w:name w:val="Znak1 Znak Znak Znak Znak Znak Znak Znak Znak"/>
    <w:basedOn w:val="Normal"/>
    <w:uiPriority w:val="99"/>
    <w:rsid w:val="00DE369C"/>
  </w:style>
  <w:style w:type="character" w:customStyle="1" w:styleId="ZnakZnak12">
    <w:name w:val="Znak Znak12"/>
    <w:uiPriority w:val="99"/>
    <w:rsid w:val="0018408D"/>
    <w:rPr>
      <w:rFonts w:ascii="Courier New" w:hAnsi="Courier New"/>
      <w:lang w:val="pl-PL" w:eastAsia="pl-PL"/>
    </w:rPr>
  </w:style>
  <w:style w:type="character" w:customStyle="1" w:styleId="ZnakZnak6">
    <w:name w:val="Znak Znak6"/>
    <w:uiPriority w:val="99"/>
    <w:rsid w:val="00CB528E"/>
    <w:rPr>
      <w:rFonts w:ascii="Times New Roman" w:hAnsi="Times New Roman"/>
      <w:sz w:val="20"/>
      <w:lang w:eastAsia="pl-PL"/>
    </w:rPr>
  </w:style>
  <w:style w:type="paragraph" w:customStyle="1" w:styleId="Znak1ZnakZnakZnakZnakZnakZnakZnakZnakZnakZnakZnak1ZnakZnakZnak">
    <w:name w:val="Znak1 Znak Znak Znak Znak Znak Znak Znak Znak Znak Znak Znak1 Znak Znak Znak"/>
    <w:basedOn w:val="Normal"/>
    <w:uiPriority w:val="99"/>
    <w:rsid w:val="00802839"/>
  </w:style>
  <w:style w:type="paragraph" w:styleId="NoSpacing">
    <w:name w:val="No Spacing"/>
    <w:uiPriority w:val="99"/>
    <w:qFormat/>
    <w:rsid w:val="00215141"/>
    <w:rPr>
      <w:rFonts w:ascii="Calibri" w:hAnsi="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Revision">
    <w:name w:val="Revision"/>
    <w:hidden/>
    <w:uiPriority w:val="99"/>
    <w:semiHidden/>
    <w:rsid w:val="00075DA6"/>
    <w:rPr>
      <w:sz w:val="24"/>
      <w:szCs w:val="24"/>
    </w:rPr>
  </w:style>
  <w:style w:type="paragraph" w:customStyle="1" w:styleId="Znak12">
    <w:name w:val="Znak12"/>
    <w:basedOn w:val="Normal"/>
    <w:uiPriority w:val="99"/>
    <w:rsid w:val="00FF2D27"/>
  </w:style>
  <w:style w:type="character" w:customStyle="1" w:styleId="text">
    <w:name w:val="text"/>
    <w:uiPriority w:val="99"/>
    <w:rsid w:val="002D5A63"/>
  </w:style>
  <w:style w:type="paragraph" w:styleId="TOCHeading">
    <w:name w:val="TOC Heading"/>
    <w:basedOn w:val="Heading1"/>
    <w:next w:val="Normal"/>
    <w:uiPriority w:val="99"/>
    <w:qFormat/>
    <w:rsid w:val="00FA40FF"/>
    <w:pPr>
      <w:keepLines/>
      <w:spacing w:after="0" w:line="259" w:lineRule="auto"/>
      <w:jc w:val="left"/>
      <w:outlineLvl w:val="9"/>
    </w:pPr>
    <w:rPr>
      <w:rFonts w:ascii="Cambria" w:hAnsi="Cambria"/>
      <w:b w:val="0"/>
      <w:color w:val="365F91"/>
      <w:sz w:val="32"/>
      <w:szCs w:val="32"/>
    </w:rPr>
  </w:style>
  <w:style w:type="paragraph" w:styleId="TOC1">
    <w:name w:val="toc 1"/>
    <w:basedOn w:val="Normal"/>
    <w:next w:val="Normal"/>
    <w:autoRedefine/>
    <w:uiPriority w:val="99"/>
    <w:rsid w:val="00156177"/>
    <w:pPr>
      <w:tabs>
        <w:tab w:val="right" w:leader="dot" w:pos="9394"/>
      </w:tabs>
      <w:spacing w:after="100"/>
    </w:pPr>
    <w:rPr>
      <w:rFonts w:ascii="Tahoma" w:hAnsi="Tahoma" w:cs="Tahoma"/>
      <w:noProof/>
    </w:rPr>
  </w:style>
  <w:style w:type="paragraph" w:styleId="TOC2">
    <w:name w:val="toc 2"/>
    <w:basedOn w:val="Normal"/>
    <w:next w:val="Normal"/>
    <w:autoRedefine/>
    <w:uiPriority w:val="99"/>
    <w:rsid w:val="00FA40FF"/>
    <w:pPr>
      <w:spacing w:after="100"/>
      <w:ind w:left="240"/>
    </w:pPr>
  </w:style>
  <w:style w:type="paragraph" w:styleId="TOC3">
    <w:name w:val="toc 3"/>
    <w:basedOn w:val="Normal"/>
    <w:next w:val="Normal"/>
    <w:autoRedefine/>
    <w:uiPriority w:val="99"/>
    <w:rsid w:val="00FA40FF"/>
    <w:pPr>
      <w:spacing w:after="100" w:line="259" w:lineRule="auto"/>
      <w:ind w:left="440"/>
    </w:pPr>
    <w:rPr>
      <w:rFonts w:ascii="Calibri" w:hAnsi="Calibri"/>
      <w:sz w:val="22"/>
      <w:szCs w:val="22"/>
    </w:rPr>
  </w:style>
  <w:style w:type="paragraph" w:customStyle="1" w:styleId="Akapitzlist2">
    <w:name w:val="Akapit z listą2"/>
    <w:basedOn w:val="Normal"/>
    <w:uiPriority w:val="99"/>
    <w:rsid w:val="00043BED"/>
    <w:pPr>
      <w:ind w:left="708"/>
    </w:pPr>
    <w:rPr>
      <w:lang w:val="en-US" w:eastAsia="en-US"/>
    </w:rPr>
  </w:style>
  <w:style w:type="paragraph" w:customStyle="1" w:styleId="Znak1ZnakZnak2">
    <w:name w:val="Znak1 Znak Znak2"/>
    <w:basedOn w:val="Normal"/>
    <w:uiPriority w:val="99"/>
    <w:rsid w:val="00E70C13"/>
  </w:style>
  <w:style w:type="paragraph" w:customStyle="1" w:styleId="Znak5">
    <w:name w:val="Znak5"/>
    <w:basedOn w:val="Normal"/>
    <w:uiPriority w:val="99"/>
    <w:rsid w:val="00E70C13"/>
    <w:pPr>
      <w:suppressAutoHyphens/>
      <w:spacing w:line="360" w:lineRule="auto"/>
      <w:jc w:val="both"/>
    </w:pPr>
    <w:rPr>
      <w:rFonts w:ascii="Verdana" w:hAnsi="Verdana"/>
      <w:sz w:val="20"/>
      <w:szCs w:val="20"/>
      <w:lang w:eastAsia="ar-SA"/>
    </w:rPr>
  </w:style>
  <w:style w:type="character" w:customStyle="1" w:styleId="TekstpodstawowywcityZnak1">
    <w:name w:val="Tekst podstawowy wcięty Znak1"/>
    <w:uiPriority w:val="99"/>
    <w:rsid w:val="003D4FDB"/>
    <w:rPr>
      <w:sz w:val="32"/>
      <w:lang w:val="pl-PL" w:eastAsia="pl-PL"/>
    </w:rPr>
  </w:style>
  <w:style w:type="paragraph" w:customStyle="1" w:styleId="Znak1ZnakZnak1">
    <w:name w:val="Znak1 Znak Znak1"/>
    <w:basedOn w:val="Normal"/>
    <w:uiPriority w:val="99"/>
    <w:rsid w:val="006B4311"/>
  </w:style>
  <w:style w:type="paragraph" w:customStyle="1" w:styleId="xmsonormal">
    <w:name w:val="x_msonormal"/>
    <w:basedOn w:val="Normal"/>
    <w:uiPriority w:val="99"/>
    <w:rsid w:val="000D3873"/>
    <w:pPr>
      <w:spacing w:before="100" w:beforeAutospacing="1" w:after="100" w:afterAutospacing="1"/>
    </w:pPr>
  </w:style>
  <w:style w:type="paragraph" w:customStyle="1" w:styleId="xmsolistparagraph">
    <w:name w:val="x_msolistparagraph"/>
    <w:basedOn w:val="Normal"/>
    <w:uiPriority w:val="99"/>
    <w:rsid w:val="000D3873"/>
    <w:pPr>
      <w:spacing w:before="100" w:beforeAutospacing="1" w:after="100" w:afterAutospacing="1"/>
    </w:pPr>
  </w:style>
  <w:style w:type="paragraph" w:customStyle="1" w:styleId="Akapitzlist">
    <w:name w:val="Akapit z listą"/>
    <w:basedOn w:val="Normal"/>
    <w:uiPriority w:val="99"/>
    <w:rsid w:val="00223DDA"/>
    <w:pPr>
      <w:spacing w:after="160" w:line="259" w:lineRule="auto"/>
      <w:ind w:left="720"/>
    </w:pPr>
    <w:rPr>
      <w:rFonts w:ascii="Calibri" w:hAnsi="Calibri" w:cs="Calibri"/>
      <w:sz w:val="22"/>
      <w:szCs w:val="22"/>
      <w:lang w:eastAsia="en-US"/>
    </w:rPr>
  </w:style>
  <w:style w:type="character" w:customStyle="1" w:styleId="ZnakZnak25">
    <w:name w:val="Znak Znak25"/>
    <w:uiPriority w:val="99"/>
    <w:locked/>
    <w:rsid w:val="00227B30"/>
    <w:rPr>
      <w:sz w:val="24"/>
      <w:lang w:val="pl-PL" w:eastAsia="pl-PL"/>
    </w:rPr>
  </w:style>
  <w:style w:type="paragraph" w:customStyle="1" w:styleId="ZnakZnak111">
    <w:name w:val="Znak Znak111"/>
    <w:basedOn w:val="Normal"/>
    <w:uiPriority w:val="99"/>
    <w:rsid w:val="00E21166"/>
    <w:pPr>
      <w:suppressAutoHyphens/>
      <w:spacing w:line="360" w:lineRule="auto"/>
      <w:jc w:val="both"/>
    </w:pPr>
    <w:rPr>
      <w:rFonts w:ascii="Verdana" w:hAnsi="Verdana"/>
      <w:sz w:val="20"/>
      <w:szCs w:val="20"/>
      <w:lang w:eastAsia="ar-SA"/>
    </w:rPr>
  </w:style>
  <w:style w:type="character" w:customStyle="1" w:styleId="ListParagraphChar">
    <w:name w:val="List Paragraph Char"/>
    <w:aliases w:val="Preambuła Char,normalny tekst Char"/>
    <w:link w:val="ListParagraph"/>
    <w:uiPriority w:val="99"/>
    <w:locked/>
    <w:rsid w:val="00E21166"/>
    <w:rPr>
      <w:rFonts w:ascii="Calibri" w:hAnsi="Calibri"/>
      <w:sz w:val="22"/>
      <w:lang w:val="pl-PL" w:eastAsia="en-US"/>
    </w:rPr>
  </w:style>
  <w:style w:type="character" w:customStyle="1" w:styleId="TekstpodstawowyZnakZnak1">
    <w:name w:val="Tekst podstawowy Znak Znak1"/>
    <w:aliases w:val="Tekst podstawowy-bold Znak,Tekst podstawowy Znak Znak Znak Znak Znak1,Tekst podstawowy Znak Znak Znak Znak1,Tekst podstawowy Znak Znak Znak Znak Znak Znak Znak Znak Znak Znak Znak Znak,Tekst podstawowy Znak Znak Znak Znak2"/>
    <w:uiPriority w:val="99"/>
    <w:rsid w:val="00E21166"/>
    <w:rPr>
      <w:rFonts w:ascii="Arial" w:hAnsi="Arial"/>
      <w:sz w:val="24"/>
      <w:lang w:val="pl-PL" w:eastAsia="pl-PL"/>
    </w:rPr>
  </w:style>
  <w:style w:type="character" w:customStyle="1" w:styleId="ZnakZnak16">
    <w:name w:val="Znak Znak16"/>
    <w:uiPriority w:val="99"/>
    <w:semiHidden/>
    <w:locked/>
    <w:rsid w:val="00900E98"/>
    <w:rPr>
      <w:sz w:val="24"/>
    </w:rPr>
  </w:style>
  <w:style w:type="character" w:customStyle="1" w:styleId="ZnakZnak14">
    <w:name w:val="Znak Znak14"/>
    <w:uiPriority w:val="99"/>
    <w:semiHidden/>
    <w:locked/>
    <w:rsid w:val="00900E98"/>
    <w:rPr>
      <w:sz w:val="24"/>
    </w:rPr>
  </w:style>
  <w:style w:type="character" w:customStyle="1" w:styleId="ZnakZnak101">
    <w:name w:val="Znak Znak101"/>
    <w:uiPriority w:val="99"/>
    <w:locked/>
    <w:rsid w:val="00900E98"/>
    <w:rPr>
      <w:rFonts w:ascii="Courier New" w:hAnsi="Courier New"/>
      <w:lang w:val="pl-PL" w:eastAsia="pl-PL"/>
    </w:rPr>
  </w:style>
</w:styles>
</file>

<file path=word/webSettings.xml><?xml version="1.0" encoding="utf-8"?>
<w:webSettings xmlns:r="http://schemas.openxmlformats.org/officeDocument/2006/relationships" xmlns:w="http://schemas.openxmlformats.org/wordprocessingml/2006/main">
  <w:divs>
    <w:div w:id="687295728">
      <w:marLeft w:val="0"/>
      <w:marRight w:val="0"/>
      <w:marTop w:val="0"/>
      <w:marBottom w:val="0"/>
      <w:divBdr>
        <w:top w:val="none" w:sz="0" w:space="0" w:color="auto"/>
        <w:left w:val="none" w:sz="0" w:space="0" w:color="auto"/>
        <w:bottom w:val="none" w:sz="0" w:space="0" w:color="auto"/>
        <w:right w:val="none" w:sz="0" w:space="0" w:color="auto"/>
      </w:divBdr>
    </w:div>
    <w:div w:id="687295729">
      <w:marLeft w:val="0"/>
      <w:marRight w:val="0"/>
      <w:marTop w:val="0"/>
      <w:marBottom w:val="0"/>
      <w:divBdr>
        <w:top w:val="none" w:sz="0" w:space="0" w:color="auto"/>
        <w:left w:val="none" w:sz="0" w:space="0" w:color="auto"/>
        <w:bottom w:val="none" w:sz="0" w:space="0" w:color="auto"/>
        <w:right w:val="none" w:sz="0" w:space="0" w:color="auto"/>
      </w:divBdr>
    </w:div>
    <w:div w:id="687295730">
      <w:marLeft w:val="0"/>
      <w:marRight w:val="0"/>
      <w:marTop w:val="0"/>
      <w:marBottom w:val="0"/>
      <w:divBdr>
        <w:top w:val="none" w:sz="0" w:space="0" w:color="auto"/>
        <w:left w:val="none" w:sz="0" w:space="0" w:color="auto"/>
        <w:bottom w:val="none" w:sz="0" w:space="0" w:color="auto"/>
        <w:right w:val="none" w:sz="0" w:space="0" w:color="auto"/>
      </w:divBdr>
    </w:div>
    <w:div w:id="687295731">
      <w:marLeft w:val="0"/>
      <w:marRight w:val="0"/>
      <w:marTop w:val="0"/>
      <w:marBottom w:val="0"/>
      <w:divBdr>
        <w:top w:val="none" w:sz="0" w:space="0" w:color="auto"/>
        <w:left w:val="none" w:sz="0" w:space="0" w:color="auto"/>
        <w:bottom w:val="none" w:sz="0" w:space="0" w:color="auto"/>
        <w:right w:val="none" w:sz="0" w:space="0" w:color="auto"/>
      </w:divBdr>
    </w:div>
    <w:div w:id="687295732">
      <w:marLeft w:val="0"/>
      <w:marRight w:val="0"/>
      <w:marTop w:val="0"/>
      <w:marBottom w:val="0"/>
      <w:divBdr>
        <w:top w:val="none" w:sz="0" w:space="0" w:color="auto"/>
        <w:left w:val="none" w:sz="0" w:space="0" w:color="auto"/>
        <w:bottom w:val="none" w:sz="0" w:space="0" w:color="auto"/>
        <w:right w:val="none" w:sz="0" w:space="0" w:color="auto"/>
      </w:divBdr>
    </w:div>
    <w:div w:id="687295733">
      <w:marLeft w:val="0"/>
      <w:marRight w:val="0"/>
      <w:marTop w:val="0"/>
      <w:marBottom w:val="0"/>
      <w:divBdr>
        <w:top w:val="none" w:sz="0" w:space="0" w:color="auto"/>
        <w:left w:val="none" w:sz="0" w:space="0" w:color="auto"/>
        <w:bottom w:val="none" w:sz="0" w:space="0" w:color="auto"/>
        <w:right w:val="none" w:sz="0" w:space="0" w:color="auto"/>
      </w:divBdr>
    </w:div>
    <w:div w:id="687295734">
      <w:marLeft w:val="0"/>
      <w:marRight w:val="0"/>
      <w:marTop w:val="0"/>
      <w:marBottom w:val="0"/>
      <w:divBdr>
        <w:top w:val="none" w:sz="0" w:space="0" w:color="auto"/>
        <w:left w:val="none" w:sz="0" w:space="0" w:color="auto"/>
        <w:bottom w:val="none" w:sz="0" w:space="0" w:color="auto"/>
        <w:right w:val="none" w:sz="0" w:space="0" w:color="auto"/>
      </w:divBdr>
    </w:div>
    <w:div w:id="687295735">
      <w:marLeft w:val="0"/>
      <w:marRight w:val="0"/>
      <w:marTop w:val="0"/>
      <w:marBottom w:val="0"/>
      <w:divBdr>
        <w:top w:val="none" w:sz="0" w:space="0" w:color="auto"/>
        <w:left w:val="none" w:sz="0" w:space="0" w:color="auto"/>
        <w:bottom w:val="none" w:sz="0" w:space="0" w:color="auto"/>
        <w:right w:val="none" w:sz="0" w:space="0" w:color="auto"/>
      </w:divBdr>
    </w:div>
    <w:div w:id="687295736">
      <w:marLeft w:val="0"/>
      <w:marRight w:val="0"/>
      <w:marTop w:val="0"/>
      <w:marBottom w:val="0"/>
      <w:divBdr>
        <w:top w:val="none" w:sz="0" w:space="0" w:color="auto"/>
        <w:left w:val="none" w:sz="0" w:space="0" w:color="auto"/>
        <w:bottom w:val="none" w:sz="0" w:space="0" w:color="auto"/>
        <w:right w:val="none" w:sz="0" w:space="0" w:color="auto"/>
      </w:divBdr>
    </w:div>
    <w:div w:id="687295737">
      <w:marLeft w:val="0"/>
      <w:marRight w:val="0"/>
      <w:marTop w:val="0"/>
      <w:marBottom w:val="0"/>
      <w:divBdr>
        <w:top w:val="none" w:sz="0" w:space="0" w:color="auto"/>
        <w:left w:val="none" w:sz="0" w:space="0" w:color="auto"/>
        <w:bottom w:val="none" w:sz="0" w:space="0" w:color="auto"/>
        <w:right w:val="none" w:sz="0" w:space="0" w:color="auto"/>
      </w:divBdr>
    </w:div>
    <w:div w:id="687295738">
      <w:marLeft w:val="0"/>
      <w:marRight w:val="0"/>
      <w:marTop w:val="0"/>
      <w:marBottom w:val="0"/>
      <w:divBdr>
        <w:top w:val="none" w:sz="0" w:space="0" w:color="auto"/>
        <w:left w:val="none" w:sz="0" w:space="0" w:color="auto"/>
        <w:bottom w:val="none" w:sz="0" w:space="0" w:color="auto"/>
        <w:right w:val="none" w:sz="0" w:space="0" w:color="auto"/>
      </w:divBdr>
    </w:div>
    <w:div w:id="687295739">
      <w:marLeft w:val="0"/>
      <w:marRight w:val="0"/>
      <w:marTop w:val="0"/>
      <w:marBottom w:val="0"/>
      <w:divBdr>
        <w:top w:val="none" w:sz="0" w:space="0" w:color="auto"/>
        <w:left w:val="none" w:sz="0" w:space="0" w:color="auto"/>
        <w:bottom w:val="none" w:sz="0" w:space="0" w:color="auto"/>
        <w:right w:val="none" w:sz="0" w:space="0" w:color="auto"/>
      </w:divBdr>
    </w:div>
    <w:div w:id="687295740">
      <w:marLeft w:val="0"/>
      <w:marRight w:val="0"/>
      <w:marTop w:val="0"/>
      <w:marBottom w:val="0"/>
      <w:divBdr>
        <w:top w:val="none" w:sz="0" w:space="0" w:color="auto"/>
        <w:left w:val="none" w:sz="0" w:space="0" w:color="auto"/>
        <w:bottom w:val="none" w:sz="0" w:space="0" w:color="auto"/>
        <w:right w:val="none" w:sz="0" w:space="0" w:color="auto"/>
      </w:divBdr>
    </w:div>
    <w:div w:id="687295741">
      <w:marLeft w:val="0"/>
      <w:marRight w:val="0"/>
      <w:marTop w:val="0"/>
      <w:marBottom w:val="0"/>
      <w:divBdr>
        <w:top w:val="none" w:sz="0" w:space="0" w:color="auto"/>
        <w:left w:val="none" w:sz="0" w:space="0" w:color="auto"/>
        <w:bottom w:val="none" w:sz="0" w:space="0" w:color="auto"/>
        <w:right w:val="none" w:sz="0" w:space="0" w:color="auto"/>
      </w:divBdr>
    </w:div>
    <w:div w:id="687295742">
      <w:marLeft w:val="0"/>
      <w:marRight w:val="0"/>
      <w:marTop w:val="0"/>
      <w:marBottom w:val="0"/>
      <w:divBdr>
        <w:top w:val="none" w:sz="0" w:space="0" w:color="auto"/>
        <w:left w:val="none" w:sz="0" w:space="0" w:color="auto"/>
        <w:bottom w:val="none" w:sz="0" w:space="0" w:color="auto"/>
        <w:right w:val="none" w:sz="0" w:space="0" w:color="auto"/>
      </w:divBdr>
    </w:div>
    <w:div w:id="687295743">
      <w:marLeft w:val="0"/>
      <w:marRight w:val="0"/>
      <w:marTop w:val="0"/>
      <w:marBottom w:val="0"/>
      <w:divBdr>
        <w:top w:val="none" w:sz="0" w:space="0" w:color="auto"/>
        <w:left w:val="none" w:sz="0" w:space="0" w:color="auto"/>
        <w:bottom w:val="none" w:sz="0" w:space="0" w:color="auto"/>
        <w:right w:val="none" w:sz="0" w:space="0" w:color="auto"/>
      </w:divBdr>
    </w:div>
    <w:div w:id="687295744">
      <w:marLeft w:val="0"/>
      <w:marRight w:val="0"/>
      <w:marTop w:val="0"/>
      <w:marBottom w:val="0"/>
      <w:divBdr>
        <w:top w:val="none" w:sz="0" w:space="0" w:color="auto"/>
        <w:left w:val="none" w:sz="0" w:space="0" w:color="auto"/>
        <w:bottom w:val="none" w:sz="0" w:space="0" w:color="auto"/>
        <w:right w:val="none" w:sz="0" w:space="0" w:color="auto"/>
      </w:divBdr>
    </w:div>
    <w:div w:id="687295745">
      <w:marLeft w:val="0"/>
      <w:marRight w:val="0"/>
      <w:marTop w:val="0"/>
      <w:marBottom w:val="0"/>
      <w:divBdr>
        <w:top w:val="none" w:sz="0" w:space="0" w:color="auto"/>
        <w:left w:val="none" w:sz="0" w:space="0" w:color="auto"/>
        <w:bottom w:val="none" w:sz="0" w:space="0" w:color="auto"/>
        <w:right w:val="none" w:sz="0" w:space="0" w:color="auto"/>
      </w:divBdr>
    </w:div>
    <w:div w:id="6872957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celaria@zdm.waw.pl" TargetMode="External"/><Relationship Id="rId13" Type="http://schemas.openxmlformats.org/officeDocument/2006/relationships/hyperlink" Target="http://www.zdm.waw.pl"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zdm.waw.pl" TargetMode="External"/><Relationship Id="rId12" Type="http://schemas.openxmlformats.org/officeDocument/2006/relationships/hyperlink" Target="http://www.zdm.waw.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dm.waw.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zzp@zdm.waw.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dm.waw.pl" TargetMode="External"/><Relationship Id="rId14" Type="http://schemas.openxmlformats.org/officeDocument/2006/relationships/hyperlink" Target="https://zdm.waw.pl/robi-%20%20%20%20%20sie/badania-i-analizy/analiza-ruchu-na-drogach"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188</TotalTime>
  <Pages>49</Pages>
  <Words>19907</Words>
  <Characters>-32766</Characters>
  <Application>Microsoft Office Outlook</Application>
  <DocSecurity>0</DocSecurity>
  <Lines>0</Lines>
  <Paragraphs>0</Paragraphs>
  <ScaleCrop>false</ScaleCrop>
  <Company>Centrum Zamówień Publicznych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HStrzelczyk</dc:creator>
  <cp:keywords/>
  <dc:description/>
  <cp:lastModifiedBy>e.kwasek</cp:lastModifiedBy>
  <cp:revision>50</cp:revision>
  <cp:lastPrinted>2018-01-09T09:56:00Z</cp:lastPrinted>
  <dcterms:created xsi:type="dcterms:W3CDTF">2018-01-08T09:15:00Z</dcterms:created>
  <dcterms:modified xsi:type="dcterms:W3CDTF">2018-01-09T09:57:00Z</dcterms:modified>
</cp:coreProperties>
</file>