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825C4B">
        <w:rPr>
          <w:b/>
        </w:rPr>
        <w:t xml:space="preserve">Projekt wraz z realizacją w terenie oświetlenia chodnika na ul. Górczewskiej – realizacja projektu budżetu partycypacyjnego nr 241 pn. </w:t>
      </w:r>
      <w:r w:rsidR="00825C4B">
        <w:rPr>
          <w:rFonts w:ascii="Tahoma" w:hAnsi="Tahoma" w:cs="Tahoma"/>
          <w:b/>
          <w:bCs/>
          <w:sz w:val="22"/>
          <w:szCs w:val="22"/>
        </w:rPr>
        <w:t>„Pod latarnią najjaśniej” Bezpieczny i oświetlony chodnik ul. Górczewska róg Konarskiego oraz Górczewska – Bolkowska”</w:t>
      </w:r>
      <w:r w:rsidR="006E03E1">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1C5FF0" w:rsidRDefault="005413F7" w:rsidP="00F713FC">
      <w:pPr>
        <w:pStyle w:val="Tekstpodstawowy"/>
        <w:spacing w:line="360" w:lineRule="auto"/>
        <w:ind w:right="-427"/>
        <w:jc w:val="center"/>
        <w:rPr>
          <w:rFonts w:ascii="Tahoma" w:hAnsi="Tahoma" w:cs="Tahoma"/>
          <w:sz w:val="22"/>
          <w:szCs w:val="22"/>
        </w:rPr>
      </w:pPr>
      <w:r w:rsidRPr="001C5FF0">
        <w:rPr>
          <w:rFonts w:ascii="Tahoma" w:hAnsi="Tahoma" w:cs="Tahoma"/>
          <w:sz w:val="22"/>
          <w:szCs w:val="22"/>
        </w:rPr>
        <w:t xml:space="preserve">Wartość szacunkowa zamówienia </w:t>
      </w:r>
      <w:r w:rsidR="001C5FF0" w:rsidRPr="001C5FF0">
        <w:rPr>
          <w:rFonts w:ascii="Tahoma" w:hAnsi="Tahoma" w:cs="Tahoma"/>
          <w:sz w:val="22"/>
          <w:szCs w:val="22"/>
        </w:rPr>
        <w:t>nie przekracza równowartości</w:t>
      </w:r>
      <w:r w:rsidRPr="001C5FF0">
        <w:rPr>
          <w:rFonts w:ascii="Tahoma" w:hAnsi="Tahoma" w:cs="Tahoma"/>
          <w:sz w:val="22"/>
          <w:szCs w:val="22"/>
        </w:rPr>
        <w:t xml:space="preserve"> kwoty 30 000 EURO </w:t>
      </w:r>
    </w:p>
    <w:p w:rsidR="00D31B14" w:rsidRDefault="00D31B14" w:rsidP="00D31B14">
      <w:pPr>
        <w:pStyle w:val="rozdzia"/>
        <w:jc w:val="left"/>
        <w:rPr>
          <w:b w:val="0"/>
          <w:bCs w:val="0"/>
          <w:spacing w:val="0"/>
          <w:sz w:val="22"/>
          <w:szCs w:val="22"/>
        </w:rPr>
      </w:pPr>
    </w:p>
    <w:p w:rsidR="005413F7" w:rsidRDefault="005413F7" w:rsidP="00D31B14">
      <w:pPr>
        <w:pStyle w:val="rozdzia"/>
        <w:jc w:val="left"/>
      </w:pPr>
      <w:r>
        <w:t xml:space="preserve">                                                        </w:t>
      </w:r>
      <w:r w:rsidR="00D31B14">
        <w:t xml:space="preserve">                             </w:t>
      </w:r>
    </w:p>
    <w:p w:rsidR="00F869A2" w:rsidRDefault="00F869A2" w:rsidP="00D31B14">
      <w:pPr>
        <w:pStyle w:val="rozdzia"/>
        <w:jc w:val="left"/>
      </w:pPr>
    </w:p>
    <w:p w:rsidR="00F869A2" w:rsidRPr="00424F21" w:rsidRDefault="00F869A2" w:rsidP="00D31B14">
      <w:pPr>
        <w:pStyle w:val="rozdzia"/>
        <w:jc w:val="left"/>
      </w:pPr>
    </w:p>
    <w:p w:rsidR="005413F7" w:rsidRPr="00424F21" w:rsidRDefault="00424F21" w:rsidP="00D31B14">
      <w:pPr>
        <w:pStyle w:val="rozdzia"/>
        <w:ind w:right="48"/>
      </w:pPr>
      <w:r>
        <w:tab/>
      </w:r>
      <w:r>
        <w:tab/>
      </w:r>
      <w:r>
        <w:tab/>
      </w:r>
      <w:r w:rsidR="005413F7" w:rsidRPr="00424F21">
        <w:t>ZATWIERDZAM:</w:t>
      </w:r>
    </w:p>
    <w:p w:rsidR="005413F7" w:rsidRPr="00424F21" w:rsidRDefault="005413F7" w:rsidP="00EE6D97">
      <w:pPr>
        <w:pStyle w:val="rozdzia"/>
      </w:pPr>
    </w:p>
    <w:p w:rsidR="00424F21" w:rsidRDefault="005413F7" w:rsidP="00D31B14">
      <w:pPr>
        <w:pStyle w:val="rozdzia"/>
        <w:ind w:right="1466"/>
        <w:rPr>
          <w:b w:val="0"/>
        </w:rPr>
      </w:pPr>
      <w:r w:rsidRPr="00424F21">
        <w:rPr>
          <w:b w:val="0"/>
        </w:rPr>
        <w:t xml:space="preserve">                                         </w:t>
      </w:r>
      <w:r w:rsidR="00D31B14" w:rsidRPr="00424F21">
        <w:rPr>
          <w:b w:val="0"/>
        </w:rPr>
        <w:t xml:space="preserve">                    </w:t>
      </w:r>
      <w:r w:rsidR="00424F21">
        <w:rPr>
          <w:b w:val="0"/>
        </w:rPr>
        <w:tab/>
      </w:r>
      <w:r w:rsidR="00424F21">
        <w:rPr>
          <w:b w:val="0"/>
        </w:rPr>
        <w:tab/>
      </w:r>
      <w:r w:rsidR="00D31B14" w:rsidRPr="00424F21">
        <w:rPr>
          <w:b w:val="0"/>
        </w:rPr>
        <w:t xml:space="preserve">        </w:t>
      </w:r>
      <w:r w:rsidR="00424F21">
        <w:rPr>
          <w:b w:val="0"/>
        </w:rPr>
        <w:tab/>
      </w:r>
    </w:p>
    <w:p w:rsidR="00424F21" w:rsidRDefault="00424F21" w:rsidP="00D31B14">
      <w:pPr>
        <w:pStyle w:val="rozdzia"/>
        <w:ind w:right="1466"/>
        <w:rPr>
          <w:b w:val="0"/>
        </w:rPr>
      </w:pPr>
    </w:p>
    <w:p w:rsidR="00D31B14" w:rsidRPr="00424F21" w:rsidRDefault="00424F21" w:rsidP="00424F21">
      <w:pPr>
        <w:pStyle w:val="rozdzia"/>
        <w:tabs>
          <w:tab w:val="left" w:pos="142"/>
        </w:tabs>
        <w:ind w:right="1466"/>
        <w:rPr>
          <w:b w:val="0"/>
        </w:rPr>
      </w:pPr>
      <w:r>
        <w:rPr>
          <w:b w:val="0"/>
        </w:rPr>
        <w:tab/>
      </w:r>
      <w:r>
        <w:rPr>
          <w:b w:val="0"/>
        </w:rPr>
        <w:tab/>
      </w:r>
      <w:r w:rsidR="00D31B14" w:rsidRPr="00424F21">
        <w:rPr>
          <w:b w:val="0"/>
        </w:rPr>
        <w:t>DYREKTOR</w:t>
      </w:r>
    </w:p>
    <w:p w:rsidR="00D31B14" w:rsidRPr="00424F21" w:rsidRDefault="00D31B14" w:rsidP="00424F21">
      <w:pPr>
        <w:pStyle w:val="rozdzia"/>
        <w:tabs>
          <w:tab w:val="left" w:pos="142"/>
        </w:tabs>
        <w:jc w:val="center"/>
        <w:rPr>
          <w:b w:val="0"/>
        </w:rPr>
      </w:pPr>
      <w:r w:rsidRPr="00424F21">
        <w:rPr>
          <w:b w:val="0"/>
        </w:rPr>
        <w:t xml:space="preserve">                                                                    </w:t>
      </w:r>
      <w:r w:rsidR="00424F21">
        <w:rPr>
          <w:b w:val="0"/>
        </w:rPr>
        <w:tab/>
      </w:r>
      <w:r w:rsidR="00424F21">
        <w:rPr>
          <w:b w:val="0"/>
        </w:rPr>
        <w:tab/>
      </w:r>
      <w:r w:rsidRPr="00424F21">
        <w:rPr>
          <w:b w:val="0"/>
        </w:rPr>
        <w:t>ZARZĄDU DRÓG MIEJSKICH</w:t>
      </w:r>
    </w:p>
    <w:p w:rsidR="005413F7" w:rsidRPr="00424F21" w:rsidRDefault="00424F21" w:rsidP="00424F21">
      <w:pPr>
        <w:pStyle w:val="rozdzia"/>
        <w:tabs>
          <w:tab w:val="left" w:pos="142"/>
        </w:tabs>
      </w:pPr>
      <w:r>
        <w:rPr>
          <w:b w:val="0"/>
        </w:rPr>
        <w:tab/>
      </w:r>
      <w:r>
        <w:rPr>
          <w:b w:val="0"/>
        </w:rPr>
        <w:tab/>
      </w:r>
      <w:r w:rsidR="00D31B14" w:rsidRPr="00424F21">
        <w:rPr>
          <w:b w:val="0"/>
        </w:rPr>
        <w:t>Łukasz Puchalski</w:t>
      </w:r>
      <w:r w:rsidR="005413F7" w:rsidRPr="00424F21">
        <w:rPr>
          <w:b w:val="0"/>
        </w:rPr>
        <w:tab/>
      </w:r>
      <w:r w:rsidR="005413F7" w:rsidRPr="00424F21">
        <w:tab/>
      </w:r>
    </w:p>
    <w:p w:rsidR="008158D7" w:rsidRPr="00424F21" w:rsidRDefault="008158D7" w:rsidP="00EE6D97">
      <w:pPr>
        <w:pStyle w:val="rozdzia"/>
      </w:pPr>
    </w:p>
    <w:p w:rsidR="006E03E1" w:rsidRPr="00424F21" w:rsidRDefault="006E03E1" w:rsidP="00EE6D97">
      <w:pPr>
        <w:pStyle w:val="rozdzia"/>
      </w:pPr>
    </w:p>
    <w:p w:rsidR="006E03E1" w:rsidRPr="00424F21" w:rsidRDefault="006E03E1" w:rsidP="00EE6D97">
      <w:pPr>
        <w:pStyle w:val="rozdzia"/>
      </w:pPr>
    </w:p>
    <w:p w:rsidR="00AA399F" w:rsidRPr="00424F21" w:rsidRDefault="00AA399F" w:rsidP="00EE6D97">
      <w:pPr>
        <w:pStyle w:val="rozdzia"/>
      </w:pPr>
    </w:p>
    <w:p w:rsidR="005413F7" w:rsidRPr="00424F21" w:rsidRDefault="005413F7" w:rsidP="00EE6D97">
      <w:pPr>
        <w:pStyle w:val="rozdzia"/>
      </w:pPr>
    </w:p>
    <w:p w:rsidR="005413F7" w:rsidRPr="00424F21" w:rsidRDefault="005413F7" w:rsidP="00EE6D97">
      <w:pPr>
        <w:pStyle w:val="rozdzia"/>
      </w:pPr>
    </w:p>
    <w:p w:rsidR="005413F7" w:rsidRPr="00424F21" w:rsidRDefault="005413F7" w:rsidP="00EE6D97">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424F21" w:rsidRPr="00424F21" w:rsidRDefault="00424F21" w:rsidP="00DA6F4A">
      <w:pPr>
        <w:pStyle w:val="Tekstpodstawowy"/>
        <w:spacing w:line="360" w:lineRule="auto"/>
        <w:ind w:left="4956" w:right="-427" w:firstLine="708"/>
        <w:jc w:val="center"/>
        <w:rPr>
          <w:rFonts w:ascii="Tahoma" w:hAnsi="Tahoma" w:cs="Tahoma"/>
          <w:sz w:val="20"/>
          <w:szCs w:val="20"/>
        </w:rPr>
      </w:pPr>
    </w:p>
    <w:p w:rsidR="005413F7" w:rsidRPr="00424F21"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19749F">
        <w:rPr>
          <w:rFonts w:ascii="Tahoma" w:hAnsi="Tahoma" w:cs="Tahoma"/>
          <w:sz w:val="22"/>
          <w:szCs w:val="22"/>
        </w:rPr>
        <w:t>luty</w:t>
      </w:r>
      <w:r w:rsidR="00825C4B">
        <w:rPr>
          <w:rFonts w:ascii="Tahoma" w:hAnsi="Tahoma" w:cs="Tahoma"/>
          <w:sz w:val="22"/>
          <w:szCs w:val="22"/>
        </w:rPr>
        <w:t xml:space="preserve"> 2018</w:t>
      </w:r>
      <w:r>
        <w:rPr>
          <w:rFonts w:ascii="Tahoma" w:hAnsi="Tahoma" w:cs="Tahoma"/>
          <w:sz w:val="22"/>
          <w:szCs w:val="22"/>
        </w:rPr>
        <w:t xml:space="preserve">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C46AFE" w:rsidRDefault="00C46AFE" w:rsidP="00E54E68">
      <w:pPr>
        <w:pStyle w:val="Tekstpodstawowy"/>
        <w:spacing w:line="360" w:lineRule="auto"/>
        <w:ind w:left="-567" w:right="-427"/>
        <w:jc w:val="center"/>
        <w:rPr>
          <w:rFonts w:ascii="Tahoma" w:hAnsi="Tahoma" w:cs="Tahoma"/>
          <w:b/>
          <w:bCs/>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5413F7" w:rsidRDefault="003F6C39" w:rsidP="003F6C39">
      <w:pPr>
        <w:tabs>
          <w:tab w:val="left" w:pos="5475"/>
        </w:tabs>
        <w:rPr>
          <w:rFonts w:ascii="Tahoma" w:hAnsi="Tahoma" w:cs="Tahoma"/>
          <w:sz w:val="22"/>
          <w:szCs w:val="22"/>
        </w:rPr>
      </w:pPr>
      <w:r>
        <w:rPr>
          <w:rFonts w:ascii="Tahoma" w:hAnsi="Tahoma" w:cs="Tahoma"/>
          <w:sz w:val="22"/>
          <w:szCs w:val="22"/>
        </w:rPr>
        <w:tab/>
      </w: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b/>
          <w:bCs/>
          <w:sz w:val="20"/>
          <w:szCs w:val="20"/>
        </w:rPr>
      </w:sdtEndPr>
      <w:sdtContent>
        <w:p w:rsidR="00374E1E" w:rsidRPr="00CA6757" w:rsidRDefault="00374E1E">
          <w:pPr>
            <w:pStyle w:val="Nagwekspisutreci"/>
            <w:rPr>
              <w:rFonts w:ascii="Tahoma" w:hAnsi="Tahoma" w:cs="Tahoma"/>
              <w:sz w:val="20"/>
              <w:szCs w:val="20"/>
            </w:rPr>
          </w:pPr>
          <w:r w:rsidRPr="00CA6757">
            <w:rPr>
              <w:rFonts w:ascii="Tahoma" w:hAnsi="Tahoma" w:cs="Tahoma"/>
              <w:sz w:val="20"/>
              <w:szCs w:val="20"/>
            </w:rPr>
            <w:t>Spis treści</w:t>
          </w:r>
        </w:p>
        <w:p w:rsidR="002E6C70" w:rsidRDefault="00374E1E">
          <w:pPr>
            <w:pStyle w:val="Spistreci1"/>
            <w:tabs>
              <w:tab w:val="right" w:leader="dot" w:pos="9394"/>
            </w:tabs>
            <w:rPr>
              <w:rFonts w:asciiTheme="minorHAnsi" w:eastAsiaTheme="minorEastAsia" w:hAnsiTheme="minorHAnsi" w:cstheme="minorBidi"/>
              <w:noProof/>
              <w:sz w:val="22"/>
              <w:szCs w:val="22"/>
            </w:rPr>
          </w:pPr>
          <w:r w:rsidRPr="00CA6757">
            <w:rPr>
              <w:sz w:val="20"/>
              <w:szCs w:val="20"/>
            </w:rPr>
            <w:fldChar w:fldCharType="begin"/>
          </w:r>
          <w:r w:rsidRPr="00CA6757">
            <w:rPr>
              <w:sz w:val="20"/>
              <w:szCs w:val="20"/>
            </w:rPr>
            <w:instrText xml:space="preserve"> TOC \o "1-3" \h \z \u </w:instrText>
          </w:r>
          <w:r w:rsidRPr="00CA6757">
            <w:rPr>
              <w:sz w:val="20"/>
              <w:szCs w:val="20"/>
            </w:rPr>
            <w:fldChar w:fldCharType="separate"/>
          </w:r>
          <w:hyperlink w:anchor="_Toc505586848" w:history="1">
            <w:r w:rsidR="002E6C70" w:rsidRPr="0063200D">
              <w:rPr>
                <w:rStyle w:val="Hipercze"/>
                <w:rFonts w:ascii="Tahoma" w:hAnsi="Tahoma" w:cs="Tahoma"/>
                <w:noProof/>
              </w:rPr>
              <w:t>ROZDZIAŁ I</w:t>
            </w:r>
            <w:r w:rsidR="002E6C70">
              <w:rPr>
                <w:noProof/>
                <w:webHidden/>
              </w:rPr>
              <w:tab/>
            </w:r>
            <w:r w:rsidR="002E6C70">
              <w:rPr>
                <w:noProof/>
                <w:webHidden/>
              </w:rPr>
              <w:fldChar w:fldCharType="begin"/>
            </w:r>
            <w:r w:rsidR="002E6C70">
              <w:rPr>
                <w:noProof/>
                <w:webHidden/>
              </w:rPr>
              <w:instrText xml:space="preserve"> PAGEREF _Toc505586848 \h </w:instrText>
            </w:r>
            <w:r w:rsidR="002E6C70">
              <w:rPr>
                <w:noProof/>
                <w:webHidden/>
              </w:rPr>
            </w:r>
            <w:r w:rsidR="002E6C70">
              <w:rPr>
                <w:noProof/>
                <w:webHidden/>
              </w:rPr>
              <w:fldChar w:fldCharType="separate"/>
            </w:r>
            <w:r w:rsidR="00DB37B9">
              <w:rPr>
                <w:noProof/>
                <w:webHidden/>
              </w:rPr>
              <w:t>3</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49" w:history="1">
            <w:r w:rsidR="002E6C70" w:rsidRPr="0063200D">
              <w:rPr>
                <w:rStyle w:val="Hipercze"/>
                <w:rFonts w:ascii="Tahoma" w:hAnsi="Tahoma" w:cs="Tahoma"/>
                <w:noProof/>
              </w:rPr>
              <w:t>INSTRUKCJA DLA WYKONAWCÓW</w:t>
            </w:r>
            <w:r w:rsidR="002E6C70">
              <w:rPr>
                <w:noProof/>
                <w:webHidden/>
              </w:rPr>
              <w:tab/>
            </w:r>
            <w:r w:rsidR="002E6C70">
              <w:rPr>
                <w:noProof/>
                <w:webHidden/>
              </w:rPr>
              <w:fldChar w:fldCharType="begin"/>
            </w:r>
            <w:r w:rsidR="002E6C70">
              <w:rPr>
                <w:noProof/>
                <w:webHidden/>
              </w:rPr>
              <w:instrText xml:space="preserve"> PAGEREF _Toc505586849 \h </w:instrText>
            </w:r>
            <w:r w:rsidR="002E6C70">
              <w:rPr>
                <w:noProof/>
                <w:webHidden/>
              </w:rPr>
            </w:r>
            <w:r w:rsidR="002E6C70">
              <w:rPr>
                <w:noProof/>
                <w:webHidden/>
              </w:rPr>
              <w:fldChar w:fldCharType="separate"/>
            </w:r>
            <w:r w:rsidR="00DB37B9">
              <w:rPr>
                <w:noProof/>
                <w:webHidden/>
              </w:rPr>
              <w:t>3</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71" w:history="1">
            <w:r w:rsidR="002E6C70" w:rsidRPr="0063200D">
              <w:rPr>
                <w:rStyle w:val="Hipercze"/>
                <w:rFonts w:ascii="Tahoma" w:hAnsi="Tahoma" w:cs="Tahoma"/>
                <w:noProof/>
              </w:rPr>
              <w:t>ROZDZIAŁ II</w:t>
            </w:r>
            <w:r w:rsidR="002E6C70">
              <w:rPr>
                <w:noProof/>
                <w:webHidden/>
              </w:rPr>
              <w:tab/>
            </w:r>
            <w:r w:rsidR="002E6C70">
              <w:rPr>
                <w:noProof/>
                <w:webHidden/>
              </w:rPr>
              <w:fldChar w:fldCharType="begin"/>
            </w:r>
            <w:r w:rsidR="002E6C70">
              <w:rPr>
                <w:noProof/>
                <w:webHidden/>
              </w:rPr>
              <w:instrText xml:space="preserve"> PAGEREF _Toc505586871 \h </w:instrText>
            </w:r>
            <w:r w:rsidR="002E6C70">
              <w:rPr>
                <w:noProof/>
                <w:webHidden/>
              </w:rPr>
            </w:r>
            <w:r w:rsidR="002E6C70">
              <w:rPr>
                <w:noProof/>
                <w:webHidden/>
              </w:rPr>
              <w:fldChar w:fldCharType="separate"/>
            </w:r>
            <w:r w:rsidR="00DB37B9">
              <w:rPr>
                <w:noProof/>
                <w:webHidden/>
              </w:rPr>
              <w:t>19</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72" w:history="1">
            <w:r w:rsidR="002E6C70" w:rsidRPr="0063200D">
              <w:rPr>
                <w:rStyle w:val="Hipercze"/>
                <w:rFonts w:ascii="Tahoma" w:hAnsi="Tahoma" w:cs="Tahoma"/>
                <w:noProof/>
              </w:rPr>
              <w:t>ZAŁĄCZNIKI – WZORY</w:t>
            </w:r>
            <w:r w:rsidR="002E6C70">
              <w:rPr>
                <w:noProof/>
                <w:webHidden/>
              </w:rPr>
              <w:tab/>
            </w:r>
            <w:r w:rsidR="002E6C70">
              <w:rPr>
                <w:noProof/>
                <w:webHidden/>
              </w:rPr>
              <w:fldChar w:fldCharType="begin"/>
            </w:r>
            <w:r w:rsidR="002E6C70">
              <w:rPr>
                <w:noProof/>
                <w:webHidden/>
              </w:rPr>
              <w:instrText xml:space="preserve"> PAGEREF _Toc505586872 \h </w:instrText>
            </w:r>
            <w:r w:rsidR="002E6C70">
              <w:rPr>
                <w:noProof/>
                <w:webHidden/>
              </w:rPr>
            </w:r>
            <w:r w:rsidR="002E6C70">
              <w:rPr>
                <w:noProof/>
                <w:webHidden/>
              </w:rPr>
              <w:fldChar w:fldCharType="separate"/>
            </w:r>
            <w:r w:rsidR="00DB37B9">
              <w:rPr>
                <w:noProof/>
                <w:webHidden/>
              </w:rPr>
              <w:t>19</w:t>
            </w:r>
            <w:r w:rsidR="002E6C70">
              <w:rPr>
                <w:noProof/>
                <w:webHidden/>
              </w:rPr>
              <w:fldChar w:fldCharType="end"/>
            </w:r>
          </w:hyperlink>
        </w:p>
        <w:p w:rsidR="002E6C70" w:rsidRDefault="00766907">
          <w:pPr>
            <w:pStyle w:val="Spistreci2"/>
            <w:rPr>
              <w:rFonts w:asciiTheme="minorHAnsi" w:eastAsiaTheme="minorEastAsia" w:hAnsiTheme="minorHAnsi" w:cstheme="minorBidi"/>
              <w:noProof/>
              <w:sz w:val="22"/>
              <w:szCs w:val="22"/>
            </w:rPr>
          </w:pPr>
          <w:hyperlink w:anchor="_Toc505586873" w:history="1">
            <w:r w:rsidR="002E6C70" w:rsidRPr="0063200D">
              <w:rPr>
                <w:rStyle w:val="Hipercze"/>
                <w:rFonts w:ascii="Tahoma" w:hAnsi="Tahoma" w:cs="Tahoma"/>
                <w:noProof/>
              </w:rPr>
              <w:t>Załącznik nr 1</w:t>
            </w:r>
            <w:r w:rsidR="002E6C70">
              <w:rPr>
                <w:noProof/>
                <w:webHidden/>
              </w:rPr>
              <w:tab/>
            </w:r>
            <w:r w:rsidR="002E6C70">
              <w:rPr>
                <w:noProof/>
                <w:webHidden/>
              </w:rPr>
              <w:fldChar w:fldCharType="begin"/>
            </w:r>
            <w:r w:rsidR="002E6C70">
              <w:rPr>
                <w:noProof/>
                <w:webHidden/>
              </w:rPr>
              <w:instrText xml:space="preserve"> PAGEREF _Toc505586873 \h </w:instrText>
            </w:r>
            <w:r w:rsidR="002E6C70">
              <w:rPr>
                <w:noProof/>
                <w:webHidden/>
              </w:rPr>
            </w:r>
            <w:r w:rsidR="002E6C70">
              <w:rPr>
                <w:noProof/>
                <w:webHidden/>
              </w:rPr>
              <w:fldChar w:fldCharType="separate"/>
            </w:r>
            <w:r w:rsidR="00DB37B9">
              <w:rPr>
                <w:noProof/>
                <w:webHidden/>
              </w:rPr>
              <w:t>20</w:t>
            </w:r>
            <w:r w:rsidR="002E6C70">
              <w:rPr>
                <w:noProof/>
                <w:webHidden/>
              </w:rPr>
              <w:fldChar w:fldCharType="end"/>
            </w:r>
          </w:hyperlink>
        </w:p>
        <w:p w:rsidR="002E6C70" w:rsidRDefault="00766907">
          <w:pPr>
            <w:pStyle w:val="Spistreci3"/>
            <w:rPr>
              <w:rFonts w:asciiTheme="minorHAnsi" w:eastAsiaTheme="minorEastAsia" w:hAnsiTheme="minorHAnsi" w:cstheme="minorBidi"/>
              <w:noProof/>
              <w:sz w:val="22"/>
              <w:szCs w:val="22"/>
            </w:rPr>
          </w:pPr>
          <w:hyperlink w:anchor="_Toc505586874" w:history="1">
            <w:r w:rsidR="002E6C70" w:rsidRPr="0063200D">
              <w:rPr>
                <w:rStyle w:val="Hipercze"/>
                <w:rFonts w:ascii="Tahoma" w:hAnsi="Tahoma" w:cs="Tahoma"/>
                <w:noProof/>
              </w:rPr>
              <w:t>Załącznik nr 2</w:t>
            </w:r>
            <w:r w:rsidR="002E6C70">
              <w:rPr>
                <w:noProof/>
                <w:webHidden/>
              </w:rPr>
              <w:tab/>
            </w:r>
            <w:r w:rsidR="002E6C70">
              <w:rPr>
                <w:noProof/>
                <w:webHidden/>
              </w:rPr>
              <w:fldChar w:fldCharType="begin"/>
            </w:r>
            <w:r w:rsidR="002E6C70">
              <w:rPr>
                <w:noProof/>
                <w:webHidden/>
              </w:rPr>
              <w:instrText xml:space="preserve"> PAGEREF _Toc505586874 \h </w:instrText>
            </w:r>
            <w:r w:rsidR="002E6C70">
              <w:rPr>
                <w:noProof/>
                <w:webHidden/>
              </w:rPr>
            </w:r>
            <w:r w:rsidR="002E6C70">
              <w:rPr>
                <w:noProof/>
                <w:webHidden/>
              </w:rPr>
              <w:fldChar w:fldCharType="separate"/>
            </w:r>
            <w:r w:rsidR="00DB37B9">
              <w:rPr>
                <w:noProof/>
                <w:webHidden/>
              </w:rPr>
              <w:t>22</w:t>
            </w:r>
            <w:r w:rsidR="002E6C70">
              <w:rPr>
                <w:noProof/>
                <w:webHidden/>
              </w:rPr>
              <w:fldChar w:fldCharType="end"/>
            </w:r>
          </w:hyperlink>
        </w:p>
        <w:p w:rsidR="002E6C70" w:rsidRDefault="00766907">
          <w:pPr>
            <w:pStyle w:val="Spistreci3"/>
            <w:rPr>
              <w:rFonts w:asciiTheme="minorHAnsi" w:eastAsiaTheme="minorEastAsia" w:hAnsiTheme="minorHAnsi" w:cstheme="minorBidi"/>
              <w:noProof/>
              <w:sz w:val="22"/>
              <w:szCs w:val="22"/>
            </w:rPr>
          </w:pPr>
          <w:hyperlink w:anchor="_Toc505586875" w:history="1">
            <w:r w:rsidR="002E6C70" w:rsidRPr="0063200D">
              <w:rPr>
                <w:rStyle w:val="Hipercze"/>
                <w:rFonts w:ascii="Tahoma" w:hAnsi="Tahoma" w:cs="Tahoma"/>
                <w:noProof/>
              </w:rPr>
              <w:t>Załącznik nr 3</w:t>
            </w:r>
            <w:r w:rsidR="002E6C70">
              <w:rPr>
                <w:noProof/>
                <w:webHidden/>
              </w:rPr>
              <w:tab/>
            </w:r>
            <w:r w:rsidR="002E6C70">
              <w:rPr>
                <w:noProof/>
                <w:webHidden/>
              </w:rPr>
              <w:fldChar w:fldCharType="begin"/>
            </w:r>
            <w:r w:rsidR="002E6C70">
              <w:rPr>
                <w:noProof/>
                <w:webHidden/>
              </w:rPr>
              <w:instrText xml:space="preserve"> PAGEREF _Toc505586875 \h </w:instrText>
            </w:r>
            <w:r w:rsidR="002E6C70">
              <w:rPr>
                <w:noProof/>
                <w:webHidden/>
              </w:rPr>
            </w:r>
            <w:r w:rsidR="002E6C70">
              <w:rPr>
                <w:noProof/>
                <w:webHidden/>
              </w:rPr>
              <w:fldChar w:fldCharType="separate"/>
            </w:r>
            <w:r w:rsidR="00DB37B9">
              <w:rPr>
                <w:noProof/>
                <w:webHidden/>
              </w:rPr>
              <w:t>23</w:t>
            </w:r>
            <w:r w:rsidR="002E6C70">
              <w:rPr>
                <w:noProof/>
                <w:webHidden/>
              </w:rPr>
              <w:fldChar w:fldCharType="end"/>
            </w:r>
          </w:hyperlink>
        </w:p>
        <w:p w:rsidR="002E6C70" w:rsidRDefault="00766907">
          <w:pPr>
            <w:pStyle w:val="Spistreci2"/>
            <w:rPr>
              <w:rFonts w:asciiTheme="minorHAnsi" w:eastAsiaTheme="minorEastAsia" w:hAnsiTheme="minorHAnsi" w:cstheme="minorBidi"/>
              <w:noProof/>
              <w:sz w:val="22"/>
              <w:szCs w:val="22"/>
            </w:rPr>
          </w:pPr>
          <w:hyperlink w:anchor="_Toc505586876" w:history="1">
            <w:r w:rsidR="002E6C70" w:rsidRPr="0063200D">
              <w:rPr>
                <w:rStyle w:val="Hipercze"/>
                <w:rFonts w:ascii="Tahoma" w:hAnsi="Tahoma" w:cs="Tahoma"/>
                <w:bCs/>
                <w:noProof/>
              </w:rPr>
              <w:t>Załącznik nr 4</w:t>
            </w:r>
            <w:r w:rsidR="002E6C70">
              <w:rPr>
                <w:noProof/>
                <w:webHidden/>
              </w:rPr>
              <w:tab/>
            </w:r>
            <w:r w:rsidR="002E6C70">
              <w:rPr>
                <w:noProof/>
                <w:webHidden/>
              </w:rPr>
              <w:fldChar w:fldCharType="begin"/>
            </w:r>
            <w:r w:rsidR="002E6C70">
              <w:rPr>
                <w:noProof/>
                <w:webHidden/>
              </w:rPr>
              <w:instrText xml:space="preserve"> PAGEREF _Toc505586876 \h </w:instrText>
            </w:r>
            <w:r w:rsidR="002E6C70">
              <w:rPr>
                <w:noProof/>
                <w:webHidden/>
              </w:rPr>
            </w:r>
            <w:r w:rsidR="002E6C70">
              <w:rPr>
                <w:noProof/>
                <w:webHidden/>
              </w:rPr>
              <w:fldChar w:fldCharType="separate"/>
            </w:r>
            <w:r w:rsidR="00DB37B9">
              <w:rPr>
                <w:noProof/>
                <w:webHidden/>
              </w:rPr>
              <w:t>25</w:t>
            </w:r>
            <w:r w:rsidR="002E6C70">
              <w:rPr>
                <w:noProof/>
                <w:webHidden/>
              </w:rPr>
              <w:fldChar w:fldCharType="end"/>
            </w:r>
          </w:hyperlink>
        </w:p>
        <w:p w:rsidR="002E6C70" w:rsidRDefault="00766907">
          <w:pPr>
            <w:pStyle w:val="Spistreci3"/>
            <w:rPr>
              <w:rFonts w:asciiTheme="minorHAnsi" w:eastAsiaTheme="minorEastAsia" w:hAnsiTheme="minorHAnsi" w:cstheme="minorBidi"/>
              <w:noProof/>
              <w:sz w:val="22"/>
              <w:szCs w:val="22"/>
            </w:rPr>
          </w:pPr>
          <w:hyperlink w:anchor="_Toc505586877" w:history="1">
            <w:r w:rsidR="002E6C70" w:rsidRPr="0063200D">
              <w:rPr>
                <w:rStyle w:val="Hipercze"/>
                <w:rFonts w:ascii="Tahoma" w:hAnsi="Tahoma" w:cs="Tahoma"/>
                <w:noProof/>
              </w:rPr>
              <w:t>Załącznik nr 5</w:t>
            </w:r>
            <w:r w:rsidR="002E6C70">
              <w:rPr>
                <w:noProof/>
                <w:webHidden/>
              </w:rPr>
              <w:tab/>
            </w:r>
            <w:r w:rsidR="002E6C70">
              <w:rPr>
                <w:noProof/>
                <w:webHidden/>
              </w:rPr>
              <w:fldChar w:fldCharType="begin"/>
            </w:r>
            <w:r w:rsidR="002E6C70">
              <w:rPr>
                <w:noProof/>
                <w:webHidden/>
              </w:rPr>
              <w:instrText xml:space="preserve"> PAGEREF _Toc505586877 \h </w:instrText>
            </w:r>
            <w:r w:rsidR="002E6C70">
              <w:rPr>
                <w:noProof/>
                <w:webHidden/>
              </w:rPr>
            </w:r>
            <w:r w:rsidR="002E6C70">
              <w:rPr>
                <w:noProof/>
                <w:webHidden/>
              </w:rPr>
              <w:fldChar w:fldCharType="separate"/>
            </w:r>
            <w:r w:rsidR="00DB37B9">
              <w:rPr>
                <w:noProof/>
                <w:webHidden/>
              </w:rPr>
              <w:t>26</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78" w:history="1">
            <w:r w:rsidR="002E6C70" w:rsidRPr="0063200D">
              <w:rPr>
                <w:rStyle w:val="Hipercze"/>
                <w:rFonts w:ascii="Tahoma" w:hAnsi="Tahoma" w:cs="Tahoma"/>
                <w:noProof/>
              </w:rPr>
              <w:t>ROZDZIAŁ III</w:t>
            </w:r>
            <w:r w:rsidR="002E6C70">
              <w:rPr>
                <w:noProof/>
                <w:webHidden/>
              </w:rPr>
              <w:tab/>
            </w:r>
            <w:r w:rsidR="002E6C70">
              <w:rPr>
                <w:noProof/>
                <w:webHidden/>
              </w:rPr>
              <w:fldChar w:fldCharType="begin"/>
            </w:r>
            <w:r w:rsidR="002E6C70">
              <w:rPr>
                <w:noProof/>
                <w:webHidden/>
              </w:rPr>
              <w:instrText xml:space="preserve"> PAGEREF _Toc505586878 \h </w:instrText>
            </w:r>
            <w:r w:rsidR="002E6C70">
              <w:rPr>
                <w:noProof/>
                <w:webHidden/>
              </w:rPr>
            </w:r>
            <w:r w:rsidR="002E6C70">
              <w:rPr>
                <w:noProof/>
                <w:webHidden/>
              </w:rPr>
              <w:fldChar w:fldCharType="separate"/>
            </w:r>
            <w:r w:rsidR="00DB37B9">
              <w:rPr>
                <w:noProof/>
                <w:webHidden/>
              </w:rPr>
              <w:t>27</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79" w:history="1">
            <w:r w:rsidR="002E6C70" w:rsidRPr="0063200D">
              <w:rPr>
                <w:rStyle w:val="Hipercze"/>
                <w:rFonts w:ascii="Tahoma" w:hAnsi="Tahoma" w:cs="Tahoma"/>
                <w:noProof/>
              </w:rPr>
              <w:t>FORMULARZ OFERTY</w:t>
            </w:r>
            <w:r w:rsidR="002E6C70">
              <w:rPr>
                <w:noProof/>
                <w:webHidden/>
              </w:rPr>
              <w:tab/>
            </w:r>
            <w:r w:rsidR="002E6C70">
              <w:rPr>
                <w:noProof/>
                <w:webHidden/>
              </w:rPr>
              <w:fldChar w:fldCharType="begin"/>
            </w:r>
            <w:r w:rsidR="002E6C70">
              <w:rPr>
                <w:noProof/>
                <w:webHidden/>
              </w:rPr>
              <w:instrText xml:space="preserve"> PAGEREF _Toc505586879 \h </w:instrText>
            </w:r>
            <w:r w:rsidR="002E6C70">
              <w:rPr>
                <w:noProof/>
                <w:webHidden/>
              </w:rPr>
            </w:r>
            <w:r w:rsidR="002E6C70">
              <w:rPr>
                <w:noProof/>
                <w:webHidden/>
              </w:rPr>
              <w:fldChar w:fldCharType="separate"/>
            </w:r>
            <w:r w:rsidR="00DB37B9">
              <w:rPr>
                <w:noProof/>
                <w:webHidden/>
              </w:rPr>
              <w:t>27</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80" w:history="1">
            <w:r w:rsidR="002E6C70" w:rsidRPr="0063200D">
              <w:rPr>
                <w:rStyle w:val="Hipercze"/>
                <w:rFonts w:ascii="Tahoma" w:hAnsi="Tahoma" w:cs="Tahoma"/>
                <w:noProof/>
              </w:rPr>
              <w:t>ROZDZIAŁ IV</w:t>
            </w:r>
            <w:r w:rsidR="002E6C70">
              <w:rPr>
                <w:noProof/>
                <w:webHidden/>
              </w:rPr>
              <w:tab/>
            </w:r>
            <w:r w:rsidR="002E6C70">
              <w:rPr>
                <w:noProof/>
                <w:webHidden/>
              </w:rPr>
              <w:fldChar w:fldCharType="begin"/>
            </w:r>
            <w:r w:rsidR="002E6C70">
              <w:rPr>
                <w:noProof/>
                <w:webHidden/>
              </w:rPr>
              <w:instrText xml:space="preserve"> PAGEREF _Toc505586880 \h </w:instrText>
            </w:r>
            <w:r w:rsidR="002E6C70">
              <w:rPr>
                <w:noProof/>
                <w:webHidden/>
              </w:rPr>
            </w:r>
            <w:r w:rsidR="002E6C70">
              <w:rPr>
                <w:noProof/>
                <w:webHidden/>
              </w:rPr>
              <w:fldChar w:fldCharType="separate"/>
            </w:r>
            <w:r w:rsidR="00DB37B9">
              <w:rPr>
                <w:noProof/>
                <w:webHidden/>
              </w:rPr>
              <w:t>31</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81" w:history="1">
            <w:r w:rsidR="002E6C70" w:rsidRPr="0063200D">
              <w:rPr>
                <w:rStyle w:val="Hipercze"/>
                <w:rFonts w:ascii="Tahoma" w:hAnsi="Tahoma" w:cs="Tahoma"/>
                <w:noProof/>
              </w:rPr>
              <w:t>WZÓR UMOWY</w:t>
            </w:r>
            <w:r w:rsidR="002E6C70">
              <w:rPr>
                <w:noProof/>
                <w:webHidden/>
              </w:rPr>
              <w:tab/>
            </w:r>
            <w:r w:rsidR="002E6C70">
              <w:rPr>
                <w:noProof/>
                <w:webHidden/>
              </w:rPr>
              <w:fldChar w:fldCharType="begin"/>
            </w:r>
            <w:r w:rsidR="002E6C70">
              <w:rPr>
                <w:noProof/>
                <w:webHidden/>
              </w:rPr>
              <w:instrText xml:space="preserve"> PAGEREF _Toc505586881 \h </w:instrText>
            </w:r>
            <w:r w:rsidR="002E6C70">
              <w:rPr>
                <w:noProof/>
                <w:webHidden/>
              </w:rPr>
            </w:r>
            <w:r w:rsidR="002E6C70">
              <w:rPr>
                <w:noProof/>
                <w:webHidden/>
              </w:rPr>
              <w:fldChar w:fldCharType="separate"/>
            </w:r>
            <w:r w:rsidR="00DB37B9">
              <w:rPr>
                <w:noProof/>
                <w:webHidden/>
              </w:rPr>
              <w:t>31</w:t>
            </w:r>
            <w:r w:rsidR="002E6C70">
              <w:rPr>
                <w:noProof/>
                <w:webHidden/>
              </w:rPr>
              <w:fldChar w:fldCharType="end"/>
            </w:r>
          </w:hyperlink>
        </w:p>
        <w:p w:rsidR="002E6C70" w:rsidRDefault="00766907">
          <w:pPr>
            <w:pStyle w:val="Spistreci3"/>
            <w:rPr>
              <w:rFonts w:asciiTheme="minorHAnsi" w:eastAsiaTheme="minorEastAsia" w:hAnsiTheme="minorHAnsi" w:cstheme="minorBidi"/>
              <w:noProof/>
              <w:sz w:val="22"/>
              <w:szCs w:val="22"/>
            </w:rPr>
          </w:pPr>
          <w:hyperlink w:anchor="_Toc505586886" w:history="1">
            <w:r w:rsidR="002E6C70" w:rsidRPr="0063200D">
              <w:rPr>
                <w:rStyle w:val="Hipercze"/>
                <w:rFonts w:ascii="Tahoma" w:hAnsi="Tahoma" w:cs="Tahoma"/>
                <w:noProof/>
              </w:rPr>
              <w:t>Załącznik nr 1 do wzoru umowy</w:t>
            </w:r>
            <w:r w:rsidR="002E6C70">
              <w:rPr>
                <w:noProof/>
                <w:webHidden/>
              </w:rPr>
              <w:tab/>
            </w:r>
            <w:r w:rsidR="002E6C70">
              <w:rPr>
                <w:noProof/>
                <w:webHidden/>
              </w:rPr>
              <w:fldChar w:fldCharType="begin"/>
            </w:r>
            <w:r w:rsidR="002E6C70">
              <w:rPr>
                <w:noProof/>
                <w:webHidden/>
              </w:rPr>
              <w:instrText xml:space="preserve"> PAGEREF _Toc505586886 \h </w:instrText>
            </w:r>
            <w:r w:rsidR="002E6C70">
              <w:rPr>
                <w:noProof/>
                <w:webHidden/>
              </w:rPr>
            </w:r>
            <w:r w:rsidR="002E6C70">
              <w:rPr>
                <w:noProof/>
                <w:webHidden/>
              </w:rPr>
              <w:fldChar w:fldCharType="separate"/>
            </w:r>
            <w:r w:rsidR="00DB37B9">
              <w:rPr>
                <w:noProof/>
                <w:webHidden/>
              </w:rPr>
              <w:t>55</w:t>
            </w:r>
            <w:r w:rsidR="002E6C70">
              <w:rPr>
                <w:noProof/>
                <w:webHidden/>
              </w:rPr>
              <w:fldChar w:fldCharType="end"/>
            </w:r>
          </w:hyperlink>
        </w:p>
        <w:p w:rsidR="002E6C70" w:rsidRDefault="00766907">
          <w:pPr>
            <w:pStyle w:val="Spistreci3"/>
            <w:rPr>
              <w:rFonts w:asciiTheme="minorHAnsi" w:eastAsiaTheme="minorEastAsia" w:hAnsiTheme="minorHAnsi" w:cstheme="minorBidi"/>
              <w:noProof/>
              <w:sz w:val="22"/>
              <w:szCs w:val="22"/>
            </w:rPr>
          </w:pPr>
          <w:hyperlink w:anchor="_Toc505586887" w:history="1">
            <w:r w:rsidR="002E6C70" w:rsidRPr="0063200D">
              <w:rPr>
                <w:rStyle w:val="Hipercze"/>
                <w:rFonts w:ascii="Tahoma" w:hAnsi="Tahoma" w:cs="Tahoma"/>
                <w:noProof/>
              </w:rPr>
              <w:t>Załącznik nr 2 do wzoru umowy</w:t>
            </w:r>
            <w:r w:rsidR="002E6C70">
              <w:rPr>
                <w:noProof/>
                <w:webHidden/>
              </w:rPr>
              <w:tab/>
            </w:r>
            <w:r w:rsidR="002E6C70">
              <w:rPr>
                <w:noProof/>
                <w:webHidden/>
              </w:rPr>
              <w:fldChar w:fldCharType="begin"/>
            </w:r>
            <w:r w:rsidR="002E6C70">
              <w:rPr>
                <w:noProof/>
                <w:webHidden/>
              </w:rPr>
              <w:instrText xml:space="preserve"> PAGEREF _Toc505586887 \h </w:instrText>
            </w:r>
            <w:r w:rsidR="002E6C70">
              <w:rPr>
                <w:noProof/>
                <w:webHidden/>
              </w:rPr>
            </w:r>
            <w:r w:rsidR="002E6C70">
              <w:rPr>
                <w:noProof/>
                <w:webHidden/>
              </w:rPr>
              <w:fldChar w:fldCharType="separate"/>
            </w:r>
            <w:r w:rsidR="00DB37B9">
              <w:rPr>
                <w:noProof/>
                <w:webHidden/>
              </w:rPr>
              <w:t>57</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88" w:history="1">
            <w:r w:rsidR="002E6C70" w:rsidRPr="0063200D">
              <w:rPr>
                <w:rStyle w:val="Hipercze"/>
                <w:rFonts w:ascii="Tahoma" w:hAnsi="Tahoma" w:cs="Tahoma"/>
                <w:noProof/>
              </w:rPr>
              <w:t>ROZDZIAŁ V</w:t>
            </w:r>
            <w:r w:rsidR="002E6C70">
              <w:rPr>
                <w:noProof/>
                <w:webHidden/>
              </w:rPr>
              <w:tab/>
            </w:r>
            <w:r w:rsidR="002E6C70">
              <w:rPr>
                <w:noProof/>
                <w:webHidden/>
              </w:rPr>
              <w:fldChar w:fldCharType="begin"/>
            </w:r>
            <w:r w:rsidR="002E6C70">
              <w:rPr>
                <w:noProof/>
                <w:webHidden/>
              </w:rPr>
              <w:instrText xml:space="preserve"> PAGEREF _Toc505586888 \h </w:instrText>
            </w:r>
            <w:r w:rsidR="002E6C70">
              <w:rPr>
                <w:noProof/>
                <w:webHidden/>
              </w:rPr>
            </w:r>
            <w:r w:rsidR="002E6C70">
              <w:rPr>
                <w:noProof/>
                <w:webHidden/>
              </w:rPr>
              <w:fldChar w:fldCharType="separate"/>
            </w:r>
            <w:r w:rsidR="00DB37B9">
              <w:rPr>
                <w:noProof/>
                <w:webHidden/>
              </w:rPr>
              <w:t>59</w:t>
            </w:r>
            <w:r w:rsidR="002E6C70">
              <w:rPr>
                <w:noProof/>
                <w:webHidden/>
              </w:rPr>
              <w:fldChar w:fldCharType="end"/>
            </w:r>
          </w:hyperlink>
        </w:p>
        <w:p w:rsidR="002E6C70" w:rsidRDefault="00766907">
          <w:pPr>
            <w:pStyle w:val="Spistreci1"/>
            <w:tabs>
              <w:tab w:val="right" w:leader="dot" w:pos="9394"/>
            </w:tabs>
            <w:rPr>
              <w:rFonts w:asciiTheme="minorHAnsi" w:eastAsiaTheme="minorEastAsia" w:hAnsiTheme="minorHAnsi" w:cstheme="minorBidi"/>
              <w:noProof/>
              <w:sz w:val="22"/>
              <w:szCs w:val="22"/>
            </w:rPr>
          </w:pPr>
          <w:hyperlink w:anchor="_Toc505586889" w:history="1">
            <w:r w:rsidR="002E6C70" w:rsidRPr="0063200D">
              <w:rPr>
                <w:rStyle w:val="Hipercze"/>
                <w:rFonts w:ascii="Tahoma" w:hAnsi="Tahoma" w:cs="Tahoma"/>
                <w:noProof/>
              </w:rPr>
              <w:t>Program Funkcjonalno Użytkowy</w:t>
            </w:r>
            <w:r w:rsidR="002E6C70">
              <w:rPr>
                <w:noProof/>
                <w:webHidden/>
              </w:rPr>
              <w:tab/>
            </w:r>
            <w:r w:rsidR="002E6C70">
              <w:rPr>
                <w:noProof/>
                <w:webHidden/>
              </w:rPr>
              <w:fldChar w:fldCharType="begin"/>
            </w:r>
            <w:r w:rsidR="002E6C70">
              <w:rPr>
                <w:noProof/>
                <w:webHidden/>
              </w:rPr>
              <w:instrText xml:space="preserve"> PAGEREF _Toc505586889 \h </w:instrText>
            </w:r>
            <w:r w:rsidR="002E6C70">
              <w:rPr>
                <w:noProof/>
                <w:webHidden/>
              </w:rPr>
            </w:r>
            <w:r w:rsidR="002E6C70">
              <w:rPr>
                <w:noProof/>
                <w:webHidden/>
              </w:rPr>
              <w:fldChar w:fldCharType="separate"/>
            </w:r>
            <w:r w:rsidR="00DB37B9">
              <w:rPr>
                <w:noProof/>
                <w:webHidden/>
              </w:rPr>
              <w:t>59</w:t>
            </w:r>
            <w:r w:rsidR="002E6C70">
              <w:rPr>
                <w:noProof/>
                <w:webHidden/>
              </w:rPr>
              <w:fldChar w:fldCharType="end"/>
            </w:r>
          </w:hyperlink>
        </w:p>
        <w:p w:rsidR="00374E1E" w:rsidRPr="00152AFC" w:rsidRDefault="00374E1E">
          <w:pPr>
            <w:rPr>
              <w:sz w:val="20"/>
              <w:szCs w:val="20"/>
            </w:rPr>
          </w:pPr>
          <w:r w:rsidRPr="00CA6757">
            <w:rPr>
              <w:b/>
              <w:bCs/>
              <w:sz w:val="20"/>
              <w:szCs w:val="20"/>
            </w:rPr>
            <w:fldChar w:fldCharType="end"/>
          </w:r>
        </w:p>
      </w:sdtContent>
    </w:sdt>
    <w:p w:rsidR="005413F7" w:rsidRDefault="005413F7" w:rsidP="00EE6D97">
      <w:pPr>
        <w:pStyle w:val="rozdzia"/>
      </w:pPr>
    </w:p>
    <w:p w:rsidR="00374E1E" w:rsidRPr="007B307B" w:rsidRDefault="00374E1E" w:rsidP="00374E1E">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374E1E" w:rsidRDefault="00374E1E" w:rsidP="00EE6D97">
      <w:pPr>
        <w:pStyle w:val="rozdzia"/>
      </w:pPr>
    </w:p>
    <w:p w:rsidR="00B3310D" w:rsidRPr="007B307B" w:rsidRDefault="00B3310D" w:rsidP="00EE6D97">
      <w:pPr>
        <w:pStyle w:val="rozdzia"/>
      </w:pPr>
    </w:p>
    <w:p w:rsidR="00374E1E" w:rsidRPr="007B307B" w:rsidRDefault="00374E1E" w:rsidP="00EE6D97">
      <w:pPr>
        <w:pStyle w:val="rozdzia"/>
      </w:pPr>
    </w:p>
    <w:p w:rsidR="00374E1E" w:rsidRPr="00EC4ED7" w:rsidRDefault="00374E1E" w:rsidP="00EE6D97">
      <w:pPr>
        <w:pStyle w:val="rozdzia"/>
      </w:pPr>
      <w:r w:rsidRPr="00EC4ED7">
        <w:t xml:space="preserve">NINIEJSZA SPECYFIKACJA ISTOTNYCH WARUNKÓW ZAMÓWIENIA JEST DOSTĘPNA  NA INTERNETOWEJ STRONIE ZAMAWIAJĄCEGO </w:t>
      </w:r>
      <w:hyperlink r:id="rId8" w:history="1">
        <w:r w:rsidRPr="00EC4ED7">
          <w:rPr>
            <w:rStyle w:val="Hipercze"/>
          </w:rPr>
          <w:t>www.zdm.waw.pl</w:t>
        </w:r>
      </w:hyperlink>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115594">
      <w:pPr>
        <w:pStyle w:val="rozdzia"/>
        <w:jc w:val="left"/>
      </w:pPr>
    </w:p>
    <w:p w:rsidR="005413F7" w:rsidRDefault="005413F7" w:rsidP="00EE6D97">
      <w:pPr>
        <w:pStyle w:val="rozdzia"/>
      </w:pPr>
    </w:p>
    <w:p w:rsidR="00B94D26" w:rsidRDefault="00B94D26" w:rsidP="00EE6D97">
      <w:pPr>
        <w:pStyle w:val="rozdzia"/>
      </w:pPr>
    </w:p>
    <w:p w:rsidR="00B94D26" w:rsidRDefault="00B94D26" w:rsidP="006E03E1">
      <w:pPr>
        <w:pStyle w:val="rozdzia"/>
        <w:jc w:val="left"/>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4B5504" w:rsidRDefault="005413F7" w:rsidP="00EA5DA4">
      <w:pPr>
        <w:pStyle w:val="Nagwek1"/>
        <w:jc w:val="center"/>
        <w:rPr>
          <w:rFonts w:ascii="Tahoma" w:hAnsi="Tahoma" w:cs="Tahoma"/>
          <w:sz w:val="24"/>
          <w:szCs w:val="24"/>
        </w:rPr>
      </w:pPr>
      <w:bookmarkStart w:id="0" w:name="_Toc505586848"/>
      <w:r w:rsidRPr="00EA5DA4">
        <w:rPr>
          <w:rFonts w:ascii="Tahoma" w:hAnsi="Tahoma" w:cs="Tahoma"/>
          <w:sz w:val="24"/>
          <w:szCs w:val="24"/>
        </w:rPr>
        <w:t>ROZDZIAŁ I</w:t>
      </w:r>
      <w:bookmarkEnd w:id="0"/>
      <w:r w:rsidR="00AA7468" w:rsidRPr="00EA5DA4">
        <w:rPr>
          <w:rFonts w:ascii="Tahoma" w:hAnsi="Tahoma" w:cs="Tahoma"/>
          <w:sz w:val="24"/>
          <w:szCs w:val="24"/>
        </w:rPr>
        <w:t xml:space="preserve"> </w:t>
      </w:r>
    </w:p>
    <w:p w:rsidR="005413F7" w:rsidRPr="00EA5DA4" w:rsidRDefault="005413F7" w:rsidP="00EA5DA4">
      <w:pPr>
        <w:pStyle w:val="Nagwek1"/>
        <w:jc w:val="center"/>
        <w:rPr>
          <w:rFonts w:ascii="Tahoma" w:hAnsi="Tahoma" w:cs="Tahoma"/>
          <w:sz w:val="24"/>
          <w:szCs w:val="24"/>
        </w:rPr>
      </w:pPr>
      <w:bookmarkStart w:id="1" w:name="_Toc505586849"/>
      <w:r w:rsidRPr="00EA5DA4">
        <w:rPr>
          <w:rFonts w:ascii="Tahoma" w:hAnsi="Tahoma" w:cs="Tahoma"/>
          <w:sz w:val="24"/>
          <w:szCs w:val="24"/>
        </w:rPr>
        <w:t>INSTRUKCJA DLA WYKONAWCÓW</w:t>
      </w:r>
      <w:bookmarkEnd w:id="1"/>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Pr="00491C50" w:rsidRDefault="00B94D26" w:rsidP="00B817E5">
      <w:pPr>
        <w:pStyle w:val="Nagwek2"/>
        <w:numPr>
          <w:ilvl w:val="0"/>
          <w:numId w:val="80"/>
        </w:numPr>
        <w:spacing w:line="276" w:lineRule="auto"/>
        <w:ind w:left="709" w:hanging="567"/>
        <w:jc w:val="left"/>
        <w:rPr>
          <w:rFonts w:ascii="Tahoma" w:hAnsi="Tahoma" w:cs="Tahoma"/>
          <w:b/>
          <w:szCs w:val="20"/>
          <w:highlight w:val="lightGray"/>
        </w:rPr>
      </w:pPr>
      <w:r>
        <w:br w:type="column"/>
      </w:r>
      <w:bookmarkStart w:id="2" w:name="_Toc473113972"/>
      <w:bookmarkStart w:id="3" w:name="_Toc474248441"/>
      <w:bookmarkStart w:id="4" w:name="_Toc474248515"/>
      <w:bookmarkStart w:id="5" w:name="_Toc474397499"/>
      <w:bookmarkStart w:id="6" w:name="_Toc474412039"/>
      <w:bookmarkStart w:id="7" w:name="_Toc475607420"/>
      <w:bookmarkStart w:id="8" w:name="_Toc475611047"/>
      <w:bookmarkStart w:id="9" w:name="_Toc480442109"/>
      <w:bookmarkStart w:id="10" w:name="_Toc504041748"/>
      <w:bookmarkStart w:id="11" w:name="_Toc504042415"/>
      <w:bookmarkStart w:id="12" w:name="_Toc505586711"/>
      <w:bookmarkStart w:id="13" w:name="_Toc505586850"/>
      <w:r w:rsidR="007B33F6" w:rsidRPr="00491C50">
        <w:rPr>
          <w:rFonts w:ascii="Tahoma" w:hAnsi="Tahoma" w:cs="Tahoma"/>
          <w:b/>
          <w:szCs w:val="20"/>
          <w:highlight w:val="lightGray"/>
        </w:rPr>
        <w:lastRenderedPageBreak/>
        <w:t>Zamawiający</w:t>
      </w:r>
      <w:bookmarkEnd w:id="2"/>
      <w:bookmarkEnd w:id="3"/>
      <w:bookmarkEnd w:id="4"/>
      <w:bookmarkEnd w:id="5"/>
      <w:bookmarkEnd w:id="6"/>
      <w:bookmarkEnd w:id="7"/>
      <w:bookmarkEnd w:id="8"/>
      <w:bookmarkEnd w:id="9"/>
      <w:bookmarkEnd w:id="10"/>
      <w:bookmarkEnd w:id="11"/>
      <w:bookmarkEnd w:id="12"/>
      <w:bookmarkEnd w:id="13"/>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9"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0"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491C50" w:rsidRDefault="005413F7" w:rsidP="00B817E5">
      <w:pPr>
        <w:pStyle w:val="Nagwek2"/>
        <w:numPr>
          <w:ilvl w:val="0"/>
          <w:numId w:val="80"/>
        </w:numPr>
        <w:spacing w:line="276" w:lineRule="auto"/>
        <w:ind w:hanging="578"/>
        <w:jc w:val="left"/>
        <w:rPr>
          <w:rFonts w:ascii="Tahoma" w:hAnsi="Tahoma" w:cs="Tahoma"/>
          <w:b/>
          <w:szCs w:val="20"/>
          <w:highlight w:val="lightGray"/>
        </w:rPr>
      </w:pPr>
      <w:bookmarkStart w:id="14" w:name="_Toc473113973"/>
      <w:bookmarkStart w:id="15" w:name="_Toc474248442"/>
      <w:bookmarkStart w:id="16" w:name="_Toc474248516"/>
      <w:bookmarkStart w:id="17" w:name="_Toc474397500"/>
      <w:bookmarkStart w:id="18" w:name="_Toc474412040"/>
      <w:bookmarkStart w:id="19" w:name="_Toc475358168"/>
      <w:bookmarkStart w:id="20" w:name="_Toc475358225"/>
      <w:bookmarkStart w:id="21" w:name="_Toc475358632"/>
      <w:bookmarkStart w:id="22" w:name="_Toc475358697"/>
      <w:bookmarkStart w:id="23" w:name="_Toc475604152"/>
      <w:bookmarkStart w:id="24" w:name="_Toc475607421"/>
      <w:bookmarkStart w:id="25" w:name="_Toc475611048"/>
      <w:bookmarkStart w:id="26" w:name="_Toc480442110"/>
      <w:bookmarkStart w:id="27" w:name="_Toc504041749"/>
      <w:bookmarkStart w:id="28" w:name="_Toc504042416"/>
      <w:bookmarkStart w:id="29" w:name="_Toc505586712"/>
      <w:bookmarkStart w:id="30" w:name="_Toc505586851"/>
      <w:r w:rsidRPr="00491C50">
        <w:rPr>
          <w:rFonts w:ascii="Tahoma" w:hAnsi="Tahoma" w:cs="Tahoma"/>
          <w:b/>
          <w:szCs w:val="20"/>
          <w:highlight w:val="lightGray"/>
        </w:rPr>
        <w:t>Opis sposobu porozumienia się Zamawiającego z Wykonawcami wraz ze wskazaniem przez Zamawiającego osób uprawnionych do kontaktów</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91C50">
        <w:rPr>
          <w:rFonts w:ascii="Tahoma" w:hAnsi="Tahoma" w:cs="Tahoma"/>
          <w:b/>
          <w:szCs w:val="20"/>
          <w:highlight w:val="lightGray"/>
        </w:rPr>
        <w:t xml:space="preserve">  </w:t>
      </w:r>
    </w:p>
    <w:p w:rsidR="00352D50" w:rsidRDefault="005413F7" w:rsidP="00352D50">
      <w:pPr>
        <w:pStyle w:val="Tekstpodstawowy"/>
        <w:numPr>
          <w:ilvl w:val="1"/>
          <w:numId w:val="81"/>
        </w:numPr>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w:t>
      </w:r>
      <w:r w:rsidR="000717B9" w:rsidRPr="00984183">
        <w:rPr>
          <w:rFonts w:ascii="Tahoma" w:hAnsi="Tahoma" w:cs="Tahoma"/>
          <w:sz w:val="18"/>
          <w:szCs w:val="18"/>
        </w:rPr>
        <w:t>Dz. U. z 201</w:t>
      </w:r>
      <w:r w:rsidR="000717B9">
        <w:rPr>
          <w:rFonts w:ascii="Tahoma" w:hAnsi="Tahoma" w:cs="Tahoma"/>
          <w:sz w:val="18"/>
          <w:szCs w:val="18"/>
        </w:rPr>
        <w:t>7</w:t>
      </w:r>
      <w:r w:rsidR="000717B9" w:rsidRPr="00984183">
        <w:rPr>
          <w:rFonts w:ascii="Tahoma" w:hAnsi="Tahoma" w:cs="Tahoma"/>
          <w:sz w:val="18"/>
          <w:szCs w:val="18"/>
        </w:rPr>
        <w:t xml:space="preserve"> r. poz. </w:t>
      </w:r>
      <w:r w:rsidR="000717B9">
        <w:rPr>
          <w:rFonts w:ascii="Tahoma" w:hAnsi="Tahoma" w:cs="Tahoma"/>
          <w:sz w:val="18"/>
          <w:szCs w:val="18"/>
        </w:rPr>
        <w:t>1481</w:t>
      </w:r>
      <w:r w:rsidRPr="00F62731">
        <w:rPr>
          <w:rFonts w:ascii="Tahoma" w:hAnsi="Tahoma" w:cs="Tahoma"/>
          <w:sz w:val="18"/>
          <w:szCs w:val="18"/>
        </w:rPr>
        <w:t>),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352D50" w:rsidRDefault="005413F7" w:rsidP="00352D50">
      <w:pPr>
        <w:pStyle w:val="Tekstpodstawowy"/>
        <w:numPr>
          <w:ilvl w:val="1"/>
          <w:numId w:val="81"/>
        </w:numPr>
        <w:jc w:val="both"/>
        <w:rPr>
          <w:rFonts w:ascii="Tahoma" w:hAnsi="Tahoma" w:cs="Tahoma"/>
          <w:sz w:val="18"/>
          <w:szCs w:val="18"/>
        </w:rPr>
      </w:pPr>
      <w:r w:rsidRPr="00352D50">
        <w:rPr>
          <w:rFonts w:ascii="Tahoma" w:hAnsi="Tahoma" w:cs="Tahoma"/>
          <w:sz w:val="18"/>
          <w:szCs w:val="18"/>
        </w:rPr>
        <w:t>Oświadczenia, wnioski, zawiadomienia oraz informacje prze</w:t>
      </w:r>
      <w:r w:rsidRPr="00352D50">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352D50" w:rsidRDefault="005413F7" w:rsidP="00352D50">
      <w:pPr>
        <w:pStyle w:val="Tekstpodstawowy"/>
        <w:numPr>
          <w:ilvl w:val="1"/>
          <w:numId w:val="81"/>
        </w:numPr>
        <w:jc w:val="both"/>
        <w:rPr>
          <w:rFonts w:ascii="Tahoma" w:hAnsi="Tahoma" w:cs="Tahoma"/>
          <w:sz w:val="18"/>
          <w:szCs w:val="18"/>
        </w:rPr>
      </w:pPr>
      <w:r w:rsidRPr="00352D50">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352D50" w:rsidRDefault="005413F7" w:rsidP="00352D50">
      <w:pPr>
        <w:pStyle w:val="Tekstpodstawowy"/>
        <w:numPr>
          <w:ilvl w:val="1"/>
          <w:numId w:val="81"/>
        </w:numPr>
        <w:jc w:val="both"/>
        <w:rPr>
          <w:rFonts w:ascii="Tahoma" w:hAnsi="Tahoma" w:cs="Tahoma"/>
          <w:sz w:val="18"/>
          <w:szCs w:val="18"/>
        </w:rPr>
      </w:pPr>
      <w:r w:rsidRPr="00352D50">
        <w:rPr>
          <w:rFonts w:ascii="Tahoma" w:hAnsi="Tahoma" w:cs="Tahoma"/>
          <w:sz w:val="18"/>
          <w:szCs w:val="18"/>
        </w:rPr>
        <w:t xml:space="preserve">Wszelkiego rodzaju oświadczenia, wnioski, zawiadomienia oraz informacje powinny być przekazywane przez Wykonawców Zamawiającemu </w:t>
      </w:r>
      <w:r w:rsidR="00E51807" w:rsidRPr="00352D50">
        <w:rPr>
          <w:rFonts w:ascii="Tahoma" w:hAnsi="Tahoma" w:cs="Tahoma"/>
          <w:sz w:val="18"/>
          <w:szCs w:val="18"/>
        </w:rPr>
        <w:t xml:space="preserve">na adres </w:t>
      </w:r>
      <w:r w:rsidRPr="00352D50">
        <w:rPr>
          <w:rFonts w:ascii="Tahoma" w:hAnsi="Tahoma" w:cs="Tahoma"/>
          <w:b/>
          <w:sz w:val="18"/>
          <w:szCs w:val="18"/>
        </w:rPr>
        <w:t xml:space="preserve">email: </w:t>
      </w:r>
      <w:hyperlink r:id="rId11" w:history="1">
        <w:r w:rsidRPr="00352D50">
          <w:rPr>
            <w:rFonts w:ascii="Tahoma" w:hAnsi="Tahoma" w:cs="Tahoma"/>
            <w:b/>
            <w:sz w:val="18"/>
            <w:szCs w:val="18"/>
          </w:rPr>
          <w:t>zzp@zdm.waw.pl</w:t>
        </w:r>
      </w:hyperlink>
      <w:r w:rsidR="00E51807" w:rsidRPr="00352D50">
        <w:rPr>
          <w:rFonts w:ascii="Tahoma" w:hAnsi="Tahoma" w:cs="Tahoma"/>
          <w:b/>
          <w:sz w:val="18"/>
          <w:szCs w:val="18"/>
        </w:rPr>
        <w:t xml:space="preserve"> lub pod numer faksu: (22) 890-92-11.</w:t>
      </w:r>
    </w:p>
    <w:p w:rsidR="00352D50" w:rsidRDefault="005413F7" w:rsidP="00352D50">
      <w:pPr>
        <w:pStyle w:val="Tekstpodstawowy"/>
        <w:numPr>
          <w:ilvl w:val="1"/>
          <w:numId w:val="81"/>
        </w:numPr>
        <w:jc w:val="both"/>
        <w:rPr>
          <w:rFonts w:ascii="Tahoma" w:hAnsi="Tahoma" w:cs="Tahoma"/>
          <w:sz w:val="18"/>
          <w:szCs w:val="18"/>
        </w:rPr>
      </w:pPr>
      <w:r w:rsidRPr="00352D50">
        <w:rPr>
          <w:rFonts w:ascii="Tahoma" w:hAnsi="Tahoma" w:cs="Tahoma"/>
          <w:sz w:val="18"/>
          <w:szCs w:val="18"/>
        </w:rPr>
        <w:t xml:space="preserve">Postępowanie, którego dotyczy niniejsza specyfikacja istotnych warunków zamówienia, jest oznaczone znakiem: </w:t>
      </w:r>
      <w:r w:rsidR="008976A2" w:rsidRPr="00352D50">
        <w:rPr>
          <w:rFonts w:ascii="Tahoma" w:hAnsi="Tahoma" w:cs="Tahoma"/>
          <w:b/>
          <w:sz w:val="18"/>
          <w:szCs w:val="18"/>
        </w:rPr>
        <w:t>DPZ/165/PN/146</w:t>
      </w:r>
      <w:r w:rsidR="00143A4C" w:rsidRPr="00352D50">
        <w:rPr>
          <w:rFonts w:ascii="Tahoma" w:hAnsi="Tahoma" w:cs="Tahoma"/>
          <w:b/>
          <w:sz w:val="18"/>
          <w:szCs w:val="18"/>
        </w:rPr>
        <w:t>/17</w:t>
      </w:r>
      <w:r w:rsidRPr="00352D50">
        <w:rPr>
          <w:rFonts w:ascii="Tahoma" w:hAnsi="Tahoma" w:cs="Tahoma"/>
          <w:sz w:val="18"/>
          <w:szCs w:val="18"/>
        </w:rPr>
        <w:t>. Wykonawcy winni we wszelkich kontaktach z Zamawiającym powoływać się na wyżej podane oznaczenie.</w:t>
      </w:r>
    </w:p>
    <w:p w:rsidR="005413F7" w:rsidRPr="00352D50" w:rsidRDefault="008976A2" w:rsidP="00352D50">
      <w:pPr>
        <w:pStyle w:val="Tekstpodstawowy"/>
        <w:numPr>
          <w:ilvl w:val="1"/>
          <w:numId w:val="81"/>
        </w:numPr>
        <w:jc w:val="both"/>
        <w:rPr>
          <w:rFonts w:ascii="Tahoma" w:hAnsi="Tahoma" w:cs="Tahoma"/>
          <w:sz w:val="18"/>
          <w:szCs w:val="18"/>
        </w:rPr>
      </w:pPr>
      <w:r w:rsidRPr="00352D50">
        <w:rPr>
          <w:rFonts w:ascii="Tahoma" w:hAnsi="Tahoma" w:cs="Tahoma"/>
          <w:sz w:val="18"/>
          <w:szCs w:val="18"/>
        </w:rPr>
        <w:t>Osobą uprawnioną do kontaktu z Wykonawcami jest</w:t>
      </w:r>
      <w:r w:rsidR="005413F7" w:rsidRPr="00352D50">
        <w:rPr>
          <w:rFonts w:ascii="Tahoma" w:hAnsi="Tahoma" w:cs="Tahoma"/>
          <w:sz w:val="18"/>
          <w:szCs w:val="18"/>
        </w:rPr>
        <w:t xml:space="preserve">: </w:t>
      </w:r>
      <w:r w:rsidRPr="00352D50">
        <w:rPr>
          <w:rFonts w:ascii="Tahoma" w:hAnsi="Tahoma" w:cs="Tahoma"/>
          <w:b/>
          <w:sz w:val="18"/>
          <w:szCs w:val="18"/>
        </w:rPr>
        <w:t>Anna Wilczyńska</w:t>
      </w:r>
      <w:r w:rsidR="00F62F48" w:rsidRPr="00352D50">
        <w:rPr>
          <w:rFonts w:ascii="Tahoma" w:hAnsi="Tahoma" w:cs="Tahoma"/>
          <w:b/>
          <w:sz w:val="18"/>
          <w:szCs w:val="18"/>
        </w:rPr>
        <w:t xml:space="preserve">, </w:t>
      </w:r>
      <w:r w:rsidR="005413F7" w:rsidRPr="00352D50">
        <w:rPr>
          <w:rFonts w:ascii="Tahoma" w:hAnsi="Tahoma" w:cs="Tahoma"/>
          <w:b/>
          <w:sz w:val="18"/>
          <w:szCs w:val="18"/>
        </w:rPr>
        <w:t xml:space="preserve">email: </w:t>
      </w:r>
      <w:hyperlink r:id="rId12" w:history="1">
        <w:r w:rsidR="005413F7" w:rsidRPr="00352D50">
          <w:rPr>
            <w:rFonts w:ascii="Tahoma" w:hAnsi="Tahoma" w:cs="Tahoma"/>
            <w:b/>
            <w:sz w:val="18"/>
            <w:szCs w:val="18"/>
          </w:rPr>
          <w:t>zzp@zdm.waw.pl</w:t>
        </w:r>
      </w:hyperlink>
      <w:r w:rsidR="00DC6CF7" w:rsidRPr="00352D50">
        <w:rPr>
          <w:rFonts w:ascii="Tahoma" w:hAnsi="Tahoma" w:cs="Tahoma"/>
          <w:b/>
          <w:sz w:val="18"/>
          <w:szCs w:val="18"/>
        </w:rPr>
        <w:t>, fax: (22) 890-92-11</w:t>
      </w:r>
    </w:p>
    <w:p w:rsidR="005413F7" w:rsidRPr="00F62F48" w:rsidRDefault="005413F7" w:rsidP="00025103">
      <w:pPr>
        <w:ind w:firstLine="705"/>
        <w:rPr>
          <w:sz w:val="18"/>
          <w:szCs w:val="18"/>
        </w:rPr>
      </w:pPr>
    </w:p>
    <w:p w:rsidR="005413F7" w:rsidRPr="00491C50" w:rsidRDefault="005413F7" w:rsidP="00352D50">
      <w:pPr>
        <w:pStyle w:val="Nagwek2"/>
        <w:numPr>
          <w:ilvl w:val="0"/>
          <w:numId w:val="80"/>
        </w:numPr>
        <w:spacing w:line="276" w:lineRule="auto"/>
        <w:ind w:left="652" w:hanging="652"/>
        <w:jc w:val="left"/>
        <w:rPr>
          <w:rFonts w:ascii="Tahoma" w:hAnsi="Tahoma" w:cs="Tahoma"/>
          <w:b/>
          <w:szCs w:val="20"/>
          <w:highlight w:val="lightGray"/>
        </w:rPr>
      </w:pPr>
      <w:bookmarkStart w:id="31" w:name="_Toc473113974"/>
      <w:bookmarkStart w:id="32" w:name="_Toc474248443"/>
      <w:bookmarkStart w:id="33" w:name="_Toc474248517"/>
      <w:bookmarkStart w:id="34" w:name="_Toc474397501"/>
      <w:bookmarkStart w:id="35" w:name="_Toc474412041"/>
      <w:bookmarkStart w:id="36" w:name="_Toc475358169"/>
      <w:bookmarkStart w:id="37" w:name="_Toc475358226"/>
      <w:bookmarkStart w:id="38" w:name="_Toc475358633"/>
      <w:bookmarkStart w:id="39" w:name="_Toc475358698"/>
      <w:bookmarkStart w:id="40" w:name="_Toc475604153"/>
      <w:bookmarkStart w:id="41" w:name="_Toc475607422"/>
      <w:bookmarkStart w:id="42" w:name="_Toc475611049"/>
      <w:bookmarkStart w:id="43" w:name="_Toc480442111"/>
      <w:bookmarkStart w:id="44" w:name="_Toc504041750"/>
      <w:bookmarkStart w:id="45" w:name="_Toc504042417"/>
      <w:bookmarkStart w:id="46" w:name="_Toc505586713"/>
      <w:bookmarkStart w:id="47" w:name="_Toc505586852"/>
      <w:r w:rsidRPr="00491C50">
        <w:rPr>
          <w:rFonts w:ascii="Tahoma" w:hAnsi="Tahoma" w:cs="Tahoma"/>
          <w:b/>
          <w:szCs w:val="20"/>
          <w:highlight w:val="lightGray"/>
        </w:rPr>
        <w:t>Tryb udzielenia zamówienia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A421E" w:rsidRDefault="006A421E" w:rsidP="006A421E">
      <w:pPr>
        <w:pStyle w:val="Tekstpodstawowy"/>
        <w:numPr>
          <w:ilvl w:val="1"/>
          <w:numId w:val="85"/>
        </w:numPr>
        <w:ind w:left="709" w:hanging="425"/>
        <w:jc w:val="both"/>
        <w:rPr>
          <w:rFonts w:ascii="Tahoma" w:hAnsi="Tahoma" w:cs="Tahoma"/>
          <w:sz w:val="18"/>
          <w:szCs w:val="18"/>
        </w:rPr>
      </w:pPr>
      <w:r>
        <w:rPr>
          <w:rFonts w:ascii="Tahoma" w:hAnsi="Tahoma" w:cs="Tahoma"/>
          <w:sz w:val="18"/>
          <w:szCs w:val="18"/>
        </w:rPr>
        <w:t>W związku z okolicznością, że w</w:t>
      </w:r>
      <w:r w:rsidRPr="006A421E">
        <w:rPr>
          <w:rFonts w:ascii="Tahoma" w:hAnsi="Tahoma" w:cs="Tahoma"/>
          <w:sz w:val="18"/>
          <w:szCs w:val="18"/>
        </w:rPr>
        <w:t xml:space="preserve">artość szacunkowa zamówienia nie przekracza </w:t>
      </w:r>
      <w:r>
        <w:rPr>
          <w:rFonts w:ascii="Tahoma" w:hAnsi="Tahoma" w:cs="Tahoma"/>
          <w:sz w:val="18"/>
          <w:szCs w:val="18"/>
        </w:rPr>
        <w:t xml:space="preserve">wyrażonej w złotych </w:t>
      </w:r>
      <w:r w:rsidRPr="006A421E">
        <w:rPr>
          <w:rFonts w:ascii="Tahoma" w:hAnsi="Tahoma" w:cs="Tahoma"/>
          <w:sz w:val="18"/>
          <w:szCs w:val="18"/>
        </w:rPr>
        <w:t>równowartości kwoty 30 000 EURO</w:t>
      </w:r>
      <w:r>
        <w:rPr>
          <w:rFonts w:ascii="Tahoma" w:hAnsi="Tahoma" w:cs="Tahoma"/>
          <w:sz w:val="18"/>
          <w:szCs w:val="18"/>
        </w:rPr>
        <w:t xml:space="preserve"> </w:t>
      </w:r>
      <w:r w:rsidR="00815D48">
        <w:rPr>
          <w:rFonts w:ascii="Tahoma" w:hAnsi="Tahoma" w:cs="Tahoma"/>
          <w:sz w:val="18"/>
          <w:szCs w:val="18"/>
        </w:rPr>
        <w:t>Zamawiający stosuje do postępowania</w:t>
      </w:r>
      <w:r>
        <w:rPr>
          <w:rFonts w:ascii="Tahoma" w:hAnsi="Tahoma" w:cs="Tahoma"/>
          <w:sz w:val="18"/>
          <w:szCs w:val="18"/>
        </w:rPr>
        <w:t xml:space="preserve"> ustawę</w:t>
      </w:r>
      <w:r w:rsidRPr="00C83C31">
        <w:rPr>
          <w:rFonts w:ascii="Tahoma" w:hAnsi="Tahoma" w:cs="Tahoma"/>
          <w:sz w:val="18"/>
          <w:szCs w:val="18"/>
        </w:rPr>
        <w:t xml:space="preserve"> z dnia 29 stycznia 2004 roku Prawo zamówień publicznych (Dz. U. z</w:t>
      </w:r>
      <w:r>
        <w:rPr>
          <w:rFonts w:ascii="Tahoma" w:hAnsi="Tahoma" w:cs="Tahoma"/>
          <w:sz w:val="18"/>
          <w:szCs w:val="18"/>
        </w:rPr>
        <w:t xml:space="preserve"> 2017 r. poz. 1579, z późn. zm.)</w:t>
      </w:r>
      <w:r w:rsidR="00815D48">
        <w:rPr>
          <w:rFonts w:ascii="Tahoma" w:hAnsi="Tahoma" w:cs="Tahoma"/>
          <w:sz w:val="18"/>
          <w:szCs w:val="18"/>
        </w:rPr>
        <w:t xml:space="preserve"> na mocy niniejszej Instrukcji dla Wykonawców.</w:t>
      </w:r>
    </w:p>
    <w:p w:rsidR="00352D50" w:rsidRDefault="005413F7" w:rsidP="006A421E">
      <w:pPr>
        <w:pStyle w:val="Tekstpodstawowy"/>
        <w:numPr>
          <w:ilvl w:val="1"/>
          <w:numId w:val="85"/>
        </w:numPr>
        <w:ind w:left="709" w:hanging="425"/>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006A421E">
        <w:rPr>
          <w:rFonts w:ascii="Tahoma" w:hAnsi="Tahoma" w:cs="Tahoma"/>
          <w:sz w:val="18"/>
          <w:szCs w:val="18"/>
        </w:rPr>
        <w:t>zgodnie z art. 39 i nast. Ustawy Pzp, chyba że w treści niniejszej Instrukcji dla Wykonawców postanowiono inaczej</w:t>
      </w:r>
      <w:r w:rsidR="00352D50">
        <w:rPr>
          <w:rFonts w:ascii="Tahoma" w:hAnsi="Tahoma" w:cs="Tahoma"/>
          <w:sz w:val="18"/>
          <w:szCs w:val="18"/>
        </w:rPr>
        <w:t>.</w:t>
      </w:r>
    </w:p>
    <w:p w:rsidR="005413F7" w:rsidRPr="00352D50" w:rsidRDefault="005413F7" w:rsidP="00352D50">
      <w:pPr>
        <w:pStyle w:val="Tekstpodstawowy"/>
        <w:numPr>
          <w:ilvl w:val="1"/>
          <w:numId w:val="85"/>
        </w:numPr>
        <w:ind w:left="709" w:hanging="425"/>
        <w:jc w:val="both"/>
        <w:rPr>
          <w:rFonts w:ascii="Tahoma" w:hAnsi="Tahoma" w:cs="Tahoma"/>
          <w:sz w:val="18"/>
          <w:szCs w:val="18"/>
        </w:rPr>
      </w:pPr>
      <w:r w:rsidRPr="00352D50">
        <w:rPr>
          <w:rFonts w:ascii="Tahoma" w:hAnsi="Tahoma" w:cs="Tahoma"/>
          <w:sz w:val="18"/>
          <w:szCs w:val="18"/>
        </w:rPr>
        <w:t>Ilekroć w niniejszej Specyfikacji Istotnych Warunków Zamówienia zastosowane jest pojęcie „ustawa Pzp”, należy przez to rozumieć ustawę Prawo zamówień publicznych, o której mowa w p</w:t>
      </w:r>
      <w:r w:rsidR="00B94D26" w:rsidRPr="00352D50">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491C50" w:rsidRDefault="005413F7" w:rsidP="00352D50">
      <w:pPr>
        <w:pStyle w:val="Nagwek2"/>
        <w:numPr>
          <w:ilvl w:val="0"/>
          <w:numId w:val="80"/>
        </w:numPr>
        <w:spacing w:line="276" w:lineRule="auto"/>
        <w:ind w:left="652" w:hanging="652"/>
        <w:jc w:val="left"/>
        <w:rPr>
          <w:rFonts w:ascii="Tahoma" w:hAnsi="Tahoma" w:cs="Tahoma"/>
          <w:b/>
          <w:szCs w:val="20"/>
          <w:highlight w:val="lightGray"/>
        </w:rPr>
      </w:pPr>
      <w:bookmarkStart w:id="48" w:name="_Toc473113975"/>
      <w:bookmarkStart w:id="49" w:name="_Toc474248444"/>
      <w:bookmarkStart w:id="50" w:name="_Toc474248518"/>
      <w:bookmarkStart w:id="51" w:name="_Toc474397502"/>
      <w:bookmarkStart w:id="52" w:name="_Toc474412042"/>
      <w:bookmarkStart w:id="53" w:name="_Toc475358170"/>
      <w:bookmarkStart w:id="54" w:name="_Toc475358227"/>
      <w:bookmarkStart w:id="55" w:name="_Toc475358634"/>
      <w:bookmarkStart w:id="56" w:name="_Toc475358699"/>
      <w:bookmarkStart w:id="57" w:name="_Toc475604154"/>
      <w:bookmarkStart w:id="58" w:name="_Toc475607423"/>
      <w:bookmarkStart w:id="59" w:name="_Toc475611050"/>
      <w:bookmarkStart w:id="60" w:name="_Toc480442112"/>
      <w:bookmarkStart w:id="61" w:name="_Toc504041751"/>
      <w:bookmarkStart w:id="62" w:name="_Toc504042418"/>
      <w:bookmarkStart w:id="63" w:name="_Toc505586714"/>
      <w:bookmarkStart w:id="64" w:name="_Toc505586853"/>
      <w:r w:rsidRPr="00491C50">
        <w:rPr>
          <w:rFonts w:ascii="Tahoma" w:hAnsi="Tahoma" w:cs="Tahoma"/>
          <w:b/>
          <w:szCs w:val="20"/>
          <w:highlight w:val="lightGray"/>
        </w:rPr>
        <w:t>Opis przedmiotu zamówienia, oferty częściowe, podwykonawcy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A0600D" w:rsidRPr="00883B0D" w:rsidRDefault="004E58F5" w:rsidP="00A0600D">
      <w:pPr>
        <w:pStyle w:val="Tekstpodstawowy"/>
        <w:numPr>
          <w:ilvl w:val="1"/>
          <w:numId w:val="86"/>
        </w:numPr>
        <w:jc w:val="both"/>
        <w:rPr>
          <w:rFonts w:ascii="Tahoma" w:hAnsi="Tahoma" w:cs="Tahoma"/>
          <w:i/>
          <w:sz w:val="18"/>
          <w:szCs w:val="18"/>
        </w:rPr>
      </w:pPr>
      <w:r w:rsidRPr="008976A2">
        <w:rPr>
          <w:rFonts w:ascii="Tahoma" w:eastAsia="SimSun" w:hAnsi="Tahoma" w:cs="Tahoma"/>
          <w:b/>
          <w:bCs/>
          <w:sz w:val="18"/>
          <w:szCs w:val="18"/>
        </w:rPr>
        <w:t xml:space="preserve">Przedmiotem zamówienia jest </w:t>
      </w:r>
      <w:r w:rsidR="00883B0D" w:rsidRPr="00883B0D">
        <w:rPr>
          <w:rFonts w:ascii="Tahoma" w:eastAsia="SimSun" w:hAnsi="Tahoma" w:cs="Tahoma"/>
          <w:b/>
          <w:bCs/>
          <w:i/>
          <w:sz w:val="18"/>
          <w:szCs w:val="18"/>
        </w:rPr>
        <w:t>w</w:t>
      </w:r>
      <w:r w:rsidR="00BD1F84" w:rsidRPr="00883B0D">
        <w:rPr>
          <w:rFonts w:ascii="Tahoma" w:eastAsia="SimSun" w:hAnsi="Tahoma" w:cs="Tahoma"/>
          <w:b/>
          <w:bCs/>
          <w:i/>
          <w:sz w:val="18"/>
          <w:szCs w:val="18"/>
        </w:rPr>
        <w:t>ykonani</w:t>
      </w:r>
      <w:r w:rsidR="006E03E1" w:rsidRPr="00883B0D">
        <w:rPr>
          <w:rFonts w:ascii="Tahoma" w:eastAsia="SimSun" w:hAnsi="Tahoma" w:cs="Tahoma"/>
          <w:b/>
          <w:bCs/>
          <w:i/>
          <w:sz w:val="18"/>
          <w:szCs w:val="18"/>
        </w:rPr>
        <w:t xml:space="preserve">e dokumentacji projektowej oraz realizacja na jej podstawie w terenie oświetlenia </w:t>
      </w:r>
      <w:r w:rsidR="008976A2" w:rsidRPr="00883B0D">
        <w:rPr>
          <w:rFonts w:ascii="Tahoma" w:eastAsia="SimSun" w:hAnsi="Tahoma" w:cs="Tahoma"/>
          <w:b/>
          <w:bCs/>
          <w:i/>
          <w:sz w:val="18"/>
          <w:szCs w:val="18"/>
        </w:rPr>
        <w:t xml:space="preserve">chodnika na ul. Górczewskiej od ul. Konarskiego wzdłuż ogrodzenia przy SP nr 82 oraz chodnika od przystanku autobusowego „Konarskiego 02” wzdłuż ogrodzenia kościoła pw. Św Łukasza do ul. Bolkowskiej. </w:t>
      </w:r>
    </w:p>
    <w:p w:rsidR="00A0600D" w:rsidRDefault="00875955" w:rsidP="00A0600D">
      <w:pPr>
        <w:pStyle w:val="Tekstpodstawowy"/>
        <w:numPr>
          <w:ilvl w:val="1"/>
          <w:numId w:val="86"/>
        </w:numPr>
        <w:jc w:val="both"/>
        <w:rPr>
          <w:rFonts w:ascii="Tahoma" w:hAnsi="Tahoma" w:cs="Tahoma"/>
          <w:sz w:val="18"/>
          <w:szCs w:val="18"/>
        </w:rPr>
      </w:pPr>
      <w:r w:rsidRPr="00A0600D">
        <w:rPr>
          <w:rFonts w:ascii="Tahoma" w:hAnsi="Tahoma" w:cs="Tahoma"/>
          <w:b/>
          <w:bCs/>
          <w:sz w:val="18"/>
          <w:szCs w:val="18"/>
          <w:u w:val="single"/>
        </w:rPr>
        <w:t xml:space="preserve">Zamawiający nie dopuszcza możliwości składnia ofert częściowych. </w:t>
      </w:r>
    </w:p>
    <w:p w:rsidR="005413F7" w:rsidRPr="00A0600D" w:rsidRDefault="005413F7" w:rsidP="00A0600D">
      <w:pPr>
        <w:pStyle w:val="Tekstpodstawowy"/>
        <w:numPr>
          <w:ilvl w:val="1"/>
          <w:numId w:val="86"/>
        </w:numPr>
        <w:jc w:val="both"/>
        <w:rPr>
          <w:rFonts w:ascii="Tahoma" w:hAnsi="Tahoma" w:cs="Tahoma"/>
          <w:sz w:val="18"/>
          <w:szCs w:val="18"/>
        </w:rPr>
      </w:pPr>
      <w:r w:rsidRPr="00A0600D">
        <w:rPr>
          <w:rFonts w:ascii="Tahoma" w:hAnsi="Tahoma" w:cs="Tahoma"/>
          <w:sz w:val="18"/>
          <w:szCs w:val="18"/>
        </w:rPr>
        <w:t xml:space="preserve">Główny przedmiot zamówienia wg Wspólnego Słownika Zamówień (CPV): </w:t>
      </w:r>
    </w:p>
    <w:p w:rsidR="0096106A" w:rsidRPr="00F0623D" w:rsidRDefault="00EF0890" w:rsidP="00332712">
      <w:pPr>
        <w:pStyle w:val="Akapitzlist"/>
        <w:spacing w:after="0" w:line="240" w:lineRule="auto"/>
        <w:ind w:left="714"/>
        <w:jc w:val="both"/>
        <w:rPr>
          <w:rFonts w:ascii="Tahoma" w:eastAsia="SimSun" w:hAnsi="Tahoma" w:cs="Tahoma"/>
          <w:bCs/>
          <w:sz w:val="18"/>
          <w:szCs w:val="18"/>
        </w:rPr>
      </w:pPr>
      <w:r w:rsidRPr="00F0623D">
        <w:rPr>
          <w:rFonts w:ascii="Tahoma" w:eastAsia="SimSun" w:hAnsi="Tahoma" w:cs="Tahoma"/>
          <w:bCs/>
          <w:sz w:val="18"/>
          <w:szCs w:val="18"/>
        </w:rPr>
        <w:t xml:space="preserve">45311000-0 – Roboty w zakresie okablowania oraz instalacji elektrycznych; </w:t>
      </w:r>
    </w:p>
    <w:p w:rsidR="0096106A" w:rsidRPr="00F0623D" w:rsidRDefault="00EF0890" w:rsidP="00332712">
      <w:pPr>
        <w:pStyle w:val="Akapitzlist"/>
        <w:spacing w:after="0" w:line="240" w:lineRule="auto"/>
        <w:ind w:left="714"/>
        <w:jc w:val="both"/>
        <w:rPr>
          <w:rFonts w:ascii="Tahoma" w:eastAsia="SimSun" w:hAnsi="Tahoma" w:cs="Tahoma"/>
          <w:bCs/>
          <w:sz w:val="18"/>
          <w:szCs w:val="18"/>
        </w:rPr>
      </w:pPr>
      <w:r w:rsidRPr="00F0623D">
        <w:rPr>
          <w:rFonts w:ascii="Tahoma" w:eastAsia="SimSun" w:hAnsi="Tahoma" w:cs="Tahoma"/>
          <w:bCs/>
          <w:sz w:val="18"/>
          <w:szCs w:val="18"/>
        </w:rPr>
        <w:t xml:space="preserve">45316110-9 – Instalowanie urządzeń oświetlenia drogowego; </w:t>
      </w:r>
    </w:p>
    <w:p w:rsidR="00A0600D" w:rsidRDefault="00EF0890" w:rsidP="00A0600D">
      <w:pPr>
        <w:pStyle w:val="Akapitzlist"/>
        <w:spacing w:after="0" w:line="240" w:lineRule="auto"/>
        <w:ind w:left="714"/>
        <w:jc w:val="both"/>
        <w:rPr>
          <w:rFonts w:ascii="Tahoma" w:eastAsia="SimSun" w:hAnsi="Tahoma" w:cs="Tahoma"/>
          <w:bCs/>
          <w:sz w:val="18"/>
          <w:szCs w:val="18"/>
        </w:rPr>
      </w:pPr>
      <w:r w:rsidRPr="00F0623D">
        <w:rPr>
          <w:rFonts w:ascii="Tahoma" w:eastAsia="SimSun" w:hAnsi="Tahoma" w:cs="Tahoma"/>
          <w:bCs/>
          <w:sz w:val="18"/>
          <w:szCs w:val="18"/>
        </w:rPr>
        <w:t>71323100-9 – usługi projektowania systemów zasilania energią elektryczną.</w:t>
      </w:r>
    </w:p>
    <w:p w:rsidR="00A0600D" w:rsidRPr="00A0600D" w:rsidRDefault="00875955" w:rsidP="00A0600D">
      <w:pPr>
        <w:pStyle w:val="Akapitzlist"/>
        <w:numPr>
          <w:ilvl w:val="1"/>
          <w:numId w:val="86"/>
        </w:numPr>
        <w:spacing w:after="0" w:line="240" w:lineRule="auto"/>
        <w:jc w:val="both"/>
        <w:rPr>
          <w:rFonts w:ascii="Tahoma" w:eastAsia="SimSun" w:hAnsi="Tahoma" w:cs="Tahoma"/>
          <w:bCs/>
          <w:sz w:val="18"/>
          <w:szCs w:val="18"/>
        </w:rPr>
      </w:pPr>
      <w:r w:rsidRPr="00A0600D">
        <w:rPr>
          <w:rFonts w:ascii="Tahoma" w:hAnsi="Tahoma" w:cs="Tahoma"/>
          <w:sz w:val="18"/>
          <w:szCs w:val="18"/>
        </w:rPr>
        <w:t xml:space="preserve">Szczegółowo przedmiot zamówienia określony został w Programie Funkcjonalno Użytkowym (Rozdział V), </w:t>
      </w:r>
      <w:r w:rsidRPr="00A0600D">
        <w:rPr>
          <w:rFonts w:ascii="Tahoma" w:eastAsia="SimSun" w:hAnsi="Tahoma" w:cs="Tahoma"/>
          <w:bCs/>
          <w:sz w:val="18"/>
          <w:szCs w:val="18"/>
        </w:rPr>
        <w:t>Wykonawca wykona przedmiot zamówienia zgodnie z Programem Funkcjonalno Użytkowym.</w:t>
      </w:r>
      <w:r w:rsidRPr="00A0600D">
        <w:rPr>
          <w:rFonts w:ascii="Tahoma" w:hAnsi="Tahoma" w:cs="Tahoma"/>
          <w:sz w:val="18"/>
          <w:szCs w:val="18"/>
        </w:rPr>
        <w:t xml:space="preserve"> </w:t>
      </w:r>
    </w:p>
    <w:p w:rsidR="00875955" w:rsidRPr="00A0600D" w:rsidRDefault="00875955" w:rsidP="00474768">
      <w:pPr>
        <w:pStyle w:val="Akapitzlist"/>
        <w:numPr>
          <w:ilvl w:val="1"/>
          <w:numId w:val="86"/>
        </w:numPr>
        <w:spacing w:after="0" w:line="240" w:lineRule="auto"/>
        <w:ind w:left="426"/>
        <w:jc w:val="both"/>
        <w:rPr>
          <w:rFonts w:ascii="Tahoma" w:eastAsia="SimSun" w:hAnsi="Tahoma" w:cs="Tahoma"/>
          <w:bCs/>
          <w:sz w:val="18"/>
          <w:szCs w:val="18"/>
        </w:rPr>
      </w:pPr>
      <w:r w:rsidRPr="00A0600D">
        <w:rPr>
          <w:rFonts w:ascii="Tahoma" w:hAnsi="Tahoma" w:cs="Tahoma"/>
          <w:sz w:val="18"/>
          <w:szCs w:val="18"/>
          <w:u w:val="single"/>
          <w:lang w:eastAsia="pl-PL"/>
        </w:rPr>
        <w:lastRenderedPageBreak/>
        <w:t>W zakresie zastosowania art. 29 ust. 3a Zamawiający wymaga zatrudnienia przez Wykonawcę lub podwykonawcę, w sposób określony w art. 22 § 1ustawy z dnia 26 czerwca 1974r. – Kodeksu pracy, osób wykonujących czynności na terenie budowy w trakcie realizacji zamówienia, z wyłączeniem osób wykonujących samodzielne funkcje techniczne w budownictwie w rozumieniu ustawy z dnia 7 lipca 1994r. Prawo budowlane (Dz. U. z 2016 r., poz. 290).</w:t>
      </w:r>
    </w:p>
    <w:p w:rsidR="00CB59D0" w:rsidRPr="00F0623D" w:rsidRDefault="00CB59D0" w:rsidP="00337D03">
      <w:pPr>
        <w:pStyle w:val="Tekstpodstawowy"/>
        <w:numPr>
          <w:ilvl w:val="1"/>
          <w:numId w:val="86"/>
        </w:numPr>
        <w:ind w:left="426" w:hanging="426"/>
        <w:jc w:val="both"/>
        <w:rPr>
          <w:rFonts w:ascii="Tahoma" w:hAnsi="Tahoma" w:cs="Tahoma"/>
          <w:sz w:val="18"/>
          <w:szCs w:val="18"/>
        </w:rPr>
      </w:pPr>
      <w:r w:rsidRPr="00F0623D">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337D03">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337D03">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337D03">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337D03">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337D03">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491C50" w:rsidRDefault="005413F7" w:rsidP="00474768">
      <w:pPr>
        <w:pStyle w:val="Nagwek2"/>
        <w:numPr>
          <w:ilvl w:val="0"/>
          <w:numId w:val="86"/>
        </w:numPr>
        <w:spacing w:line="276" w:lineRule="auto"/>
        <w:ind w:left="426" w:hanging="426"/>
        <w:jc w:val="left"/>
        <w:rPr>
          <w:rFonts w:ascii="Tahoma" w:hAnsi="Tahoma" w:cs="Tahoma"/>
          <w:b/>
          <w:szCs w:val="20"/>
          <w:highlight w:val="lightGray"/>
        </w:rPr>
      </w:pPr>
      <w:bookmarkStart w:id="65" w:name="_Toc473113976"/>
      <w:bookmarkStart w:id="66" w:name="_Toc474248445"/>
      <w:bookmarkStart w:id="67" w:name="_Toc474248519"/>
      <w:bookmarkStart w:id="68" w:name="_Toc474397503"/>
      <w:bookmarkStart w:id="69" w:name="_Toc474412043"/>
      <w:bookmarkStart w:id="70" w:name="_Toc475358171"/>
      <w:bookmarkStart w:id="71" w:name="_Toc475358228"/>
      <w:bookmarkStart w:id="72" w:name="_Toc475358635"/>
      <w:bookmarkStart w:id="73" w:name="_Toc475358700"/>
      <w:bookmarkStart w:id="74" w:name="_Toc475604155"/>
      <w:bookmarkStart w:id="75" w:name="_Toc475607424"/>
      <w:bookmarkStart w:id="76" w:name="_Toc475611051"/>
      <w:bookmarkStart w:id="77" w:name="_Toc480442113"/>
      <w:bookmarkStart w:id="78" w:name="_Toc504041752"/>
      <w:bookmarkStart w:id="79" w:name="_Toc504042419"/>
      <w:bookmarkStart w:id="80" w:name="_Toc505586715"/>
      <w:bookmarkStart w:id="81" w:name="_Toc505586854"/>
      <w:r w:rsidRPr="00491C50">
        <w:rPr>
          <w:rFonts w:ascii="Tahoma" w:hAnsi="Tahoma" w:cs="Tahoma"/>
          <w:b/>
          <w:szCs w:val="20"/>
          <w:highlight w:val="lightGray"/>
        </w:rPr>
        <w:t>Termin realizacji zamówienia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5413F7" w:rsidRPr="00344767" w:rsidRDefault="005413F7" w:rsidP="00281E62">
      <w:pPr>
        <w:pStyle w:val="Tekstpodstawowy"/>
        <w:numPr>
          <w:ilvl w:val="1"/>
          <w:numId w:val="86"/>
        </w:numPr>
        <w:ind w:left="426" w:hanging="426"/>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474768">
      <w:pPr>
        <w:pStyle w:val="Tekstpodstawowy"/>
        <w:numPr>
          <w:ilvl w:val="2"/>
          <w:numId w:val="86"/>
        </w:numPr>
        <w:ind w:left="993" w:hanging="567"/>
        <w:jc w:val="both"/>
        <w:rPr>
          <w:rFonts w:ascii="Tahoma" w:hAnsi="Tahoma" w:cs="Tahoma"/>
          <w:b/>
          <w:sz w:val="18"/>
          <w:szCs w:val="18"/>
        </w:rPr>
      </w:pPr>
      <w:r w:rsidRPr="00344767">
        <w:rPr>
          <w:rFonts w:ascii="Tahoma" w:hAnsi="Tahoma" w:cs="Tahoma"/>
          <w:b/>
          <w:sz w:val="18"/>
          <w:szCs w:val="18"/>
        </w:rPr>
        <w:t xml:space="preserve">rozpoczęcie: </w:t>
      </w:r>
      <w:r w:rsidR="0000501E">
        <w:rPr>
          <w:rFonts w:ascii="Tahoma" w:hAnsi="Tahoma" w:cs="Tahoma"/>
          <w:b/>
          <w:sz w:val="18"/>
          <w:szCs w:val="18"/>
        </w:rPr>
        <w:t>po podpisaniu</w:t>
      </w:r>
      <w:r w:rsidRPr="00344767">
        <w:rPr>
          <w:rFonts w:ascii="Tahoma" w:hAnsi="Tahoma" w:cs="Tahoma"/>
          <w:b/>
          <w:sz w:val="18"/>
          <w:szCs w:val="18"/>
        </w:rPr>
        <w:t xml:space="preserve"> umowy</w:t>
      </w:r>
      <w:r w:rsidR="00344767">
        <w:rPr>
          <w:rFonts w:ascii="Tahoma" w:hAnsi="Tahoma" w:cs="Tahoma"/>
          <w:b/>
          <w:sz w:val="18"/>
          <w:szCs w:val="18"/>
        </w:rPr>
        <w:t>,</w:t>
      </w:r>
    </w:p>
    <w:p w:rsidR="00344767" w:rsidRPr="000C7C04" w:rsidRDefault="005413F7" w:rsidP="00474768">
      <w:pPr>
        <w:pStyle w:val="Tekstpodstawowy"/>
        <w:numPr>
          <w:ilvl w:val="2"/>
          <w:numId w:val="86"/>
        </w:numPr>
        <w:ind w:left="993" w:hanging="567"/>
        <w:jc w:val="both"/>
        <w:rPr>
          <w:rFonts w:ascii="Tahoma" w:hAnsi="Tahoma" w:cs="Tahoma"/>
          <w:b/>
          <w:bCs/>
          <w:sz w:val="18"/>
          <w:szCs w:val="18"/>
        </w:rPr>
      </w:pPr>
      <w:r w:rsidRPr="000C7C04">
        <w:rPr>
          <w:rFonts w:ascii="Tahoma" w:hAnsi="Tahoma" w:cs="Tahoma"/>
          <w:b/>
          <w:sz w:val="18"/>
          <w:szCs w:val="18"/>
        </w:rPr>
        <w:t xml:space="preserve">zakończenie: </w:t>
      </w:r>
      <w:r w:rsidR="00E971F4">
        <w:rPr>
          <w:rFonts w:ascii="Tahoma" w:hAnsi="Tahoma" w:cs="Tahoma"/>
          <w:b/>
          <w:sz w:val="18"/>
          <w:szCs w:val="18"/>
        </w:rPr>
        <w:t xml:space="preserve">31.07.2018 </w:t>
      </w:r>
      <w:r w:rsidR="005068DB">
        <w:rPr>
          <w:rFonts w:ascii="Tahoma" w:hAnsi="Tahoma" w:cs="Tahoma"/>
          <w:b/>
          <w:sz w:val="18"/>
          <w:szCs w:val="18"/>
        </w:rPr>
        <w:t>r</w:t>
      </w:r>
      <w:r w:rsidR="00344767" w:rsidRPr="000C7C04">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491C50" w:rsidRDefault="005413F7" w:rsidP="00A0600D">
      <w:pPr>
        <w:pStyle w:val="Nagwek2"/>
        <w:numPr>
          <w:ilvl w:val="0"/>
          <w:numId w:val="86"/>
        </w:numPr>
        <w:spacing w:line="276" w:lineRule="auto"/>
        <w:ind w:left="652" w:hanging="652"/>
        <w:jc w:val="left"/>
        <w:rPr>
          <w:rFonts w:ascii="Tahoma" w:hAnsi="Tahoma" w:cs="Tahoma"/>
          <w:b/>
          <w:bCs/>
          <w:highlight w:val="lightGray"/>
        </w:rPr>
      </w:pPr>
      <w:bookmarkStart w:id="82" w:name="_Toc473113977"/>
      <w:bookmarkStart w:id="83" w:name="_Toc474248446"/>
      <w:bookmarkStart w:id="84" w:name="_Toc474248520"/>
      <w:bookmarkStart w:id="85" w:name="_Toc474397504"/>
      <w:bookmarkStart w:id="86" w:name="_Toc474412044"/>
      <w:bookmarkStart w:id="87" w:name="_Toc475358172"/>
      <w:bookmarkStart w:id="88" w:name="_Toc475358229"/>
      <w:bookmarkStart w:id="89" w:name="_Toc475358636"/>
      <w:bookmarkStart w:id="90" w:name="_Toc475358701"/>
      <w:bookmarkStart w:id="91" w:name="_Toc475604156"/>
      <w:bookmarkStart w:id="92" w:name="_Toc475607425"/>
      <w:bookmarkStart w:id="93" w:name="_Toc475611052"/>
      <w:bookmarkStart w:id="94" w:name="_Toc480442114"/>
      <w:bookmarkStart w:id="95" w:name="_Toc504041753"/>
      <w:bookmarkStart w:id="96" w:name="_Toc504042420"/>
      <w:bookmarkStart w:id="97" w:name="_Toc505586716"/>
      <w:bookmarkStart w:id="98" w:name="_Toc505586855"/>
      <w:r w:rsidRPr="00491C50">
        <w:rPr>
          <w:rFonts w:ascii="Tahoma" w:hAnsi="Tahoma" w:cs="Tahoma"/>
          <w:b/>
          <w:bCs/>
          <w:highlight w:val="lightGray"/>
        </w:rPr>
        <w:t>Oferty wariantowe oraz informacja o powtórzeniu podobnych zamówień</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413F7" w:rsidRPr="00344767" w:rsidRDefault="005413F7" w:rsidP="00281E62">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281E62">
      <w:pPr>
        <w:pStyle w:val="Tekstpodstawowy"/>
        <w:numPr>
          <w:ilvl w:val="1"/>
          <w:numId w:val="86"/>
        </w:numPr>
        <w:ind w:left="426" w:hanging="426"/>
        <w:jc w:val="both"/>
        <w:rPr>
          <w:rFonts w:ascii="Tahoma" w:hAnsi="Tahoma" w:cs="Tahoma"/>
          <w:sz w:val="18"/>
          <w:szCs w:val="18"/>
        </w:rPr>
      </w:pPr>
      <w:r w:rsidRPr="00344767">
        <w:rPr>
          <w:rFonts w:ascii="Tahoma" w:hAnsi="Tahoma" w:cs="Tahoma"/>
          <w:sz w:val="18"/>
          <w:szCs w:val="18"/>
        </w:rPr>
        <w:t>Zamawiający</w:t>
      </w:r>
      <w:r w:rsidR="0000501E">
        <w:rPr>
          <w:rFonts w:ascii="Tahoma" w:hAnsi="Tahoma" w:cs="Tahoma"/>
          <w:sz w:val="18"/>
          <w:szCs w:val="18"/>
        </w:rPr>
        <w:t xml:space="preserve"> nie przewiduje możliwości</w:t>
      </w:r>
      <w:r w:rsidRPr="00344767">
        <w:rPr>
          <w:rFonts w:ascii="Tahoma" w:hAnsi="Tahoma" w:cs="Tahoma"/>
          <w:sz w:val="18"/>
          <w:szCs w:val="18"/>
        </w:rPr>
        <w:t xml:space="preserve"> udzielenia zamówień, o których mowa w art. 67 ust. 1 pkt 6 ustawy Pzp.</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491C50" w:rsidRDefault="005413F7" w:rsidP="00A0600D">
      <w:pPr>
        <w:pStyle w:val="Nagwek2"/>
        <w:numPr>
          <w:ilvl w:val="0"/>
          <w:numId w:val="86"/>
        </w:numPr>
        <w:ind w:left="652" w:hanging="652"/>
        <w:jc w:val="left"/>
        <w:rPr>
          <w:rFonts w:ascii="Tahoma" w:hAnsi="Tahoma" w:cs="Tahoma"/>
          <w:b/>
          <w:bCs/>
          <w:highlight w:val="lightGray"/>
        </w:rPr>
      </w:pPr>
      <w:bookmarkStart w:id="99" w:name="_Toc473113978"/>
      <w:bookmarkStart w:id="100" w:name="_Toc474248447"/>
      <w:bookmarkStart w:id="101" w:name="_Toc474248521"/>
      <w:bookmarkStart w:id="102" w:name="_Toc474397505"/>
      <w:bookmarkStart w:id="103" w:name="_Toc474412045"/>
      <w:bookmarkStart w:id="104" w:name="_Toc475358173"/>
      <w:bookmarkStart w:id="105" w:name="_Toc475358230"/>
      <w:bookmarkStart w:id="106" w:name="_Toc475358637"/>
      <w:bookmarkStart w:id="107" w:name="_Toc475358702"/>
      <w:bookmarkStart w:id="108" w:name="_Toc475604157"/>
      <w:bookmarkStart w:id="109" w:name="_Toc475607426"/>
      <w:bookmarkStart w:id="110" w:name="_Toc475611053"/>
      <w:bookmarkStart w:id="111" w:name="_Toc480442115"/>
      <w:bookmarkStart w:id="112" w:name="_Toc504041754"/>
      <w:bookmarkStart w:id="113" w:name="_Toc504042421"/>
      <w:bookmarkStart w:id="114" w:name="_Toc505586717"/>
      <w:bookmarkStart w:id="115" w:name="_Toc505586856"/>
      <w:r w:rsidRPr="00491C50">
        <w:rPr>
          <w:rFonts w:ascii="Tahoma" w:hAnsi="Tahoma" w:cs="Tahoma"/>
          <w:b/>
          <w:bCs/>
          <w:highlight w:val="lightGray"/>
        </w:rPr>
        <w:t>Warunki udziału w postępowaniu i podstawy wykluczenia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5413F7" w:rsidRPr="00C83C31" w:rsidRDefault="005413F7" w:rsidP="00775585">
      <w:pPr>
        <w:tabs>
          <w:tab w:val="left" w:pos="3030"/>
        </w:tabs>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281E62">
      <w:pPr>
        <w:pStyle w:val="Tekstpodstawowy"/>
        <w:numPr>
          <w:ilvl w:val="1"/>
          <w:numId w:val="86"/>
        </w:numPr>
        <w:ind w:left="426" w:hanging="426"/>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281E62">
      <w:pPr>
        <w:pStyle w:val="Tekstpodstawowy"/>
        <w:numPr>
          <w:ilvl w:val="1"/>
          <w:numId w:val="86"/>
        </w:numPr>
        <w:ind w:left="426" w:hanging="426"/>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A52046">
      <w:pPr>
        <w:pStyle w:val="Tekstpodstawowy"/>
        <w:numPr>
          <w:ilvl w:val="2"/>
          <w:numId w:val="86"/>
        </w:numPr>
        <w:ind w:left="993" w:hanging="567"/>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5413F7" w:rsidRDefault="005413F7" w:rsidP="00A0600D">
      <w:pPr>
        <w:pStyle w:val="Tekstpodstawowy"/>
        <w:numPr>
          <w:ilvl w:val="3"/>
          <w:numId w:val="86"/>
        </w:numPr>
        <w:ind w:left="1588" w:hanging="851"/>
        <w:jc w:val="both"/>
        <w:rPr>
          <w:rFonts w:ascii="Tahoma" w:hAnsi="Tahoma" w:cs="Tahoma"/>
          <w:sz w:val="18"/>
          <w:szCs w:val="18"/>
        </w:rPr>
      </w:pPr>
      <w:r w:rsidRPr="00DB1E12">
        <w:rPr>
          <w:rFonts w:ascii="Tahoma" w:hAnsi="Tahoma" w:cs="Tahoma"/>
          <w:sz w:val="18"/>
          <w:szCs w:val="18"/>
        </w:rPr>
        <w:t>Wykonawca jest ubezpieczony od odpowiedzialności cywilnej w zakresie prowad</w:t>
      </w:r>
      <w:r w:rsidR="007C1452">
        <w:rPr>
          <w:rFonts w:ascii="Tahoma" w:hAnsi="Tahoma" w:cs="Tahoma"/>
          <w:sz w:val="18"/>
          <w:szCs w:val="18"/>
        </w:rPr>
        <w:t xml:space="preserve">zonej działalności związanej z </w:t>
      </w:r>
      <w:r w:rsidRPr="00DB1E12">
        <w:rPr>
          <w:rFonts w:ascii="Tahoma" w:hAnsi="Tahoma" w:cs="Tahoma"/>
          <w:sz w:val="18"/>
          <w:szCs w:val="18"/>
        </w:rPr>
        <w:t xml:space="preserve">przedmiotem niniejszego zamówienia, </w:t>
      </w:r>
      <w:r w:rsidR="00AA5B75" w:rsidRPr="00DB1E12">
        <w:rPr>
          <w:rFonts w:ascii="Tahoma" w:hAnsi="Tahoma" w:cs="Tahoma"/>
          <w:sz w:val="18"/>
          <w:szCs w:val="18"/>
        </w:rPr>
        <w:t>na sumę gwarancyjną</w:t>
      </w:r>
      <w:r w:rsidRPr="00DB1E12">
        <w:rPr>
          <w:rFonts w:ascii="Tahoma" w:hAnsi="Tahoma" w:cs="Tahoma"/>
          <w:sz w:val="18"/>
          <w:szCs w:val="18"/>
        </w:rPr>
        <w:t xml:space="preserve"> co </w:t>
      </w:r>
      <w:r w:rsidR="008C60D8">
        <w:rPr>
          <w:rFonts w:ascii="Tahoma" w:hAnsi="Tahoma" w:cs="Tahoma"/>
          <w:sz w:val="18"/>
          <w:szCs w:val="18"/>
        </w:rPr>
        <w:t>najmniej</w:t>
      </w:r>
      <w:r w:rsidR="008C60D8">
        <w:rPr>
          <w:rFonts w:ascii="Tahoma" w:hAnsi="Tahoma" w:cs="Tahoma"/>
          <w:sz w:val="18"/>
          <w:szCs w:val="18"/>
        </w:rPr>
        <w:br/>
      </w:r>
      <w:r w:rsidR="00DB1E12">
        <w:rPr>
          <w:rFonts w:ascii="Tahoma" w:hAnsi="Tahoma" w:cs="Tahoma"/>
          <w:b/>
          <w:sz w:val="18"/>
          <w:szCs w:val="18"/>
        </w:rPr>
        <w:t>5</w:t>
      </w:r>
      <w:r w:rsidR="008B5130" w:rsidRPr="00DB1E12">
        <w:rPr>
          <w:rFonts w:ascii="Tahoma" w:hAnsi="Tahoma" w:cs="Tahoma"/>
          <w:b/>
          <w:sz w:val="18"/>
          <w:szCs w:val="18"/>
        </w:rPr>
        <w:t>0 </w:t>
      </w:r>
      <w:r w:rsidRPr="00DB1E12">
        <w:rPr>
          <w:rFonts w:ascii="Tahoma" w:hAnsi="Tahoma" w:cs="Tahoma"/>
          <w:b/>
          <w:sz w:val="18"/>
          <w:szCs w:val="18"/>
        </w:rPr>
        <w:t>000</w:t>
      </w:r>
      <w:r w:rsidR="00DB1E12">
        <w:rPr>
          <w:rFonts w:ascii="Tahoma" w:hAnsi="Tahoma" w:cs="Tahoma"/>
          <w:b/>
          <w:sz w:val="18"/>
          <w:szCs w:val="18"/>
        </w:rPr>
        <w:t>,</w:t>
      </w:r>
      <w:r w:rsidR="008B5130" w:rsidRPr="00DB1E12">
        <w:rPr>
          <w:rFonts w:ascii="Tahoma" w:hAnsi="Tahoma" w:cs="Tahoma"/>
          <w:b/>
          <w:sz w:val="18"/>
          <w:szCs w:val="18"/>
        </w:rPr>
        <w:t>00</w:t>
      </w:r>
      <w:r w:rsidRPr="00DB1E12">
        <w:rPr>
          <w:rFonts w:ascii="Tahoma" w:hAnsi="Tahoma" w:cs="Tahoma"/>
          <w:b/>
          <w:sz w:val="18"/>
          <w:szCs w:val="18"/>
        </w:rPr>
        <w:t xml:space="preserve"> z</w:t>
      </w:r>
      <w:r w:rsidRPr="008C60D8">
        <w:rPr>
          <w:rFonts w:ascii="Tahoma" w:hAnsi="Tahoma" w:cs="Tahoma"/>
          <w:b/>
          <w:sz w:val="18"/>
          <w:szCs w:val="18"/>
        </w:rPr>
        <w:t xml:space="preserve">ł </w:t>
      </w:r>
      <w:r w:rsidRPr="00DB1E12">
        <w:rPr>
          <w:rFonts w:ascii="Tahoma" w:hAnsi="Tahoma" w:cs="Tahoma"/>
          <w:sz w:val="18"/>
          <w:szCs w:val="18"/>
        </w:rPr>
        <w:t xml:space="preserve">(słownie: </w:t>
      </w:r>
      <w:r w:rsidR="00DB1E12">
        <w:rPr>
          <w:rFonts w:ascii="Tahoma" w:hAnsi="Tahoma" w:cs="Tahoma"/>
          <w:sz w:val="18"/>
          <w:szCs w:val="18"/>
        </w:rPr>
        <w:t>pięć</w:t>
      </w:r>
      <w:r w:rsidR="008C60D8">
        <w:rPr>
          <w:rFonts w:ascii="Tahoma" w:hAnsi="Tahoma" w:cs="Tahoma"/>
          <w:sz w:val="18"/>
          <w:szCs w:val="18"/>
        </w:rPr>
        <w:t>dziesiąt</w:t>
      </w:r>
      <w:r w:rsidR="00DB1E12">
        <w:rPr>
          <w:rFonts w:ascii="Tahoma" w:hAnsi="Tahoma" w:cs="Tahoma"/>
          <w:sz w:val="18"/>
          <w:szCs w:val="18"/>
        </w:rPr>
        <w:t xml:space="preserve"> tysięcy</w:t>
      </w:r>
      <w:r w:rsidRPr="00DB1E12">
        <w:rPr>
          <w:rFonts w:ascii="Tahoma" w:hAnsi="Tahoma" w:cs="Tahoma"/>
          <w:sz w:val="18"/>
          <w:szCs w:val="18"/>
        </w:rPr>
        <w:t xml:space="preserve"> złotych)</w:t>
      </w:r>
      <w:r w:rsidR="008C60D8" w:rsidRPr="008C60D8">
        <w:rPr>
          <w:rFonts w:ascii="Tahoma" w:hAnsi="Tahoma" w:cs="Tahoma"/>
          <w:sz w:val="18"/>
          <w:szCs w:val="18"/>
        </w:rPr>
        <w:t>.</w:t>
      </w:r>
    </w:p>
    <w:p w:rsidR="007B33F6" w:rsidRDefault="007B33F6" w:rsidP="0069526C">
      <w:pPr>
        <w:ind w:left="720" w:hanging="720"/>
        <w:jc w:val="both"/>
        <w:rPr>
          <w:rFonts w:ascii="Tahoma" w:hAnsi="Tahoma" w:cs="Tahoma"/>
          <w:b/>
          <w:bCs/>
          <w:sz w:val="18"/>
          <w:szCs w:val="18"/>
        </w:rPr>
      </w:pPr>
    </w:p>
    <w:p w:rsidR="005413F7" w:rsidRPr="00EE6D97" w:rsidRDefault="005413F7" w:rsidP="00A52046">
      <w:pPr>
        <w:pStyle w:val="Tekstpodstawowy"/>
        <w:numPr>
          <w:ilvl w:val="2"/>
          <w:numId w:val="86"/>
        </w:numPr>
        <w:ind w:left="993" w:hanging="567"/>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9C643B" w:rsidRPr="009C643B" w:rsidRDefault="005413F7" w:rsidP="00A0600D">
      <w:pPr>
        <w:pStyle w:val="Tekstpodstawowy"/>
        <w:numPr>
          <w:ilvl w:val="3"/>
          <w:numId w:val="86"/>
        </w:numPr>
        <w:ind w:left="1588" w:hanging="851"/>
        <w:jc w:val="both"/>
        <w:rPr>
          <w:rFonts w:ascii="Tahoma" w:hAnsi="Tahoma" w:cs="Tahoma"/>
          <w:b/>
          <w:sz w:val="18"/>
          <w:szCs w:val="18"/>
        </w:rPr>
      </w:pPr>
      <w:r w:rsidRPr="00EE6D97">
        <w:rPr>
          <w:rFonts w:ascii="Tahoma" w:hAnsi="Tahoma" w:cs="Tahoma"/>
          <w:sz w:val="18"/>
          <w:szCs w:val="18"/>
        </w:rPr>
        <w:t>Wykonawca w okresie</w:t>
      </w:r>
      <w:r w:rsidR="009C643B">
        <w:rPr>
          <w:rFonts w:ascii="Tahoma" w:hAnsi="Tahoma" w:cs="Tahoma"/>
          <w:sz w:val="18"/>
          <w:szCs w:val="18"/>
        </w:rPr>
        <w:t>:</w:t>
      </w:r>
    </w:p>
    <w:p w:rsidR="004E445F" w:rsidRDefault="005413F7" w:rsidP="004E445F">
      <w:pPr>
        <w:pStyle w:val="Tekstpodstawowy"/>
        <w:ind w:left="1560"/>
        <w:jc w:val="both"/>
        <w:rPr>
          <w:rFonts w:ascii="Tahoma" w:hAnsi="Tahoma" w:cs="Tahoma"/>
          <w:b/>
          <w:sz w:val="18"/>
          <w:szCs w:val="18"/>
        </w:rPr>
      </w:pPr>
      <w:r w:rsidRPr="00EE6D97">
        <w:rPr>
          <w:rFonts w:ascii="Tahoma" w:hAnsi="Tahoma" w:cs="Tahoma"/>
          <w:sz w:val="18"/>
          <w:szCs w:val="18"/>
        </w:rPr>
        <w:t>ostatnich 5 lat przed upływem terminu składania ofert, a jeżeli okres prowadzenia działalności jest krótszy w tym okresie</w:t>
      </w:r>
      <w:r w:rsidRPr="00EE6D97">
        <w:rPr>
          <w:rFonts w:ascii="Tahoma" w:hAnsi="Tahoma" w:cs="Tahoma"/>
          <w:b/>
          <w:sz w:val="18"/>
          <w:szCs w:val="18"/>
        </w:rPr>
        <w:t xml:space="preserve"> </w:t>
      </w:r>
      <w:r w:rsidR="00BA485B" w:rsidRPr="009C643B">
        <w:rPr>
          <w:rFonts w:ascii="Tahoma" w:hAnsi="Tahoma" w:cs="Tahoma"/>
          <w:sz w:val="18"/>
          <w:szCs w:val="18"/>
        </w:rPr>
        <w:t>wykonał</w:t>
      </w:r>
      <w:r w:rsidR="009C643B" w:rsidRPr="009C643B">
        <w:rPr>
          <w:rFonts w:ascii="Tahoma" w:hAnsi="Tahoma" w:cs="Tahoma"/>
          <w:sz w:val="18"/>
          <w:szCs w:val="18"/>
        </w:rPr>
        <w:t xml:space="preserve"> </w:t>
      </w:r>
      <w:r w:rsidR="009C643B">
        <w:rPr>
          <w:rFonts w:ascii="Tahoma" w:hAnsi="Tahoma" w:cs="Tahoma"/>
          <w:b/>
          <w:sz w:val="18"/>
          <w:szCs w:val="18"/>
        </w:rPr>
        <w:t>-</w:t>
      </w:r>
      <w:r w:rsidR="000E6528">
        <w:rPr>
          <w:rFonts w:ascii="Tahoma" w:hAnsi="Tahoma" w:cs="Tahoma"/>
          <w:b/>
          <w:sz w:val="18"/>
          <w:szCs w:val="18"/>
        </w:rPr>
        <w:t xml:space="preserve"> co najmniej 2</w:t>
      </w:r>
      <w:r w:rsidR="00BA485B">
        <w:rPr>
          <w:rFonts w:ascii="Tahoma" w:hAnsi="Tahoma" w:cs="Tahoma"/>
          <w:b/>
          <w:sz w:val="18"/>
          <w:szCs w:val="18"/>
        </w:rPr>
        <w:t xml:space="preserve"> zamówienia o wartości łącznej nie </w:t>
      </w:r>
      <w:r w:rsidR="000E6528">
        <w:rPr>
          <w:rFonts w:ascii="Tahoma" w:hAnsi="Tahoma" w:cs="Tahoma"/>
          <w:b/>
          <w:sz w:val="18"/>
          <w:szCs w:val="18"/>
        </w:rPr>
        <w:t>mniejszej  niż 2</w:t>
      </w:r>
      <w:r w:rsidR="00BA485B">
        <w:rPr>
          <w:rFonts w:ascii="Tahoma" w:hAnsi="Tahoma" w:cs="Tahoma"/>
          <w:b/>
          <w:sz w:val="18"/>
          <w:szCs w:val="18"/>
        </w:rPr>
        <w:t>00 000,00 zł brutto na remont lub budowę oświetlenia ulicznego</w:t>
      </w:r>
      <w:r w:rsidR="00B9149E">
        <w:rPr>
          <w:rFonts w:ascii="Tahoma" w:hAnsi="Tahoma" w:cs="Tahoma"/>
          <w:b/>
          <w:sz w:val="18"/>
          <w:szCs w:val="18"/>
        </w:rPr>
        <w:t xml:space="preserve"> lub zewnętrznego, w tym jed</w:t>
      </w:r>
      <w:r w:rsidR="0072623C">
        <w:rPr>
          <w:rFonts w:ascii="Tahoma" w:hAnsi="Tahoma" w:cs="Tahoma"/>
          <w:b/>
          <w:sz w:val="18"/>
          <w:szCs w:val="18"/>
        </w:rPr>
        <w:t>no na kwotę nie mniejszą niż 100</w:t>
      </w:r>
      <w:r w:rsidR="00B9149E">
        <w:rPr>
          <w:rFonts w:ascii="Tahoma" w:hAnsi="Tahoma" w:cs="Tahoma"/>
          <w:b/>
          <w:sz w:val="18"/>
          <w:szCs w:val="18"/>
        </w:rPr>
        <w:t> 000,00 zł brutto</w:t>
      </w:r>
      <w:r w:rsidR="004E445F">
        <w:rPr>
          <w:rFonts w:ascii="Tahoma" w:hAnsi="Tahoma" w:cs="Tahoma"/>
          <w:b/>
          <w:sz w:val="18"/>
          <w:szCs w:val="18"/>
        </w:rPr>
        <w:t xml:space="preserve"> </w:t>
      </w:r>
    </w:p>
    <w:p w:rsidR="004E445F" w:rsidRPr="004E445F" w:rsidRDefault="004E445F" w:rsidP="004E445F">
      <w:pPr>
        <w:pStyle w:val="Tekstpodstawowy"/>
        <w:ind w:left="708" w:firstLine="852"/>
        <w:jc w:val="both"/>
        <w:rPr>
          <w:rFonts w:ascii="Tahoma" w:hAnsi="Tahoma" w:cs="Tahoma"/>
          <w:sz w:val="18"/>
          <w:szCs w:val="18"/>
        </w:rPr>
      </w:pPr>
      <w:r w:rsidRPr="004E445F">
        <w:rPr>
          <w:rFonts w:ascii="Tahoma" w:hAnsi="Tahoma" w:cs="Tahoma"/>
          <w:sz w:val="18"/>
          <w:szCs w:val="18"/>
        </w:rPr>
        <w:t xml:space="preserve">oraz </w:t>
      </w:r>
    </w:p>
    <w:p w:rsidR="009C643B" w:rsidRPr="004E445F" w:rsidRDefault="004E445F" w:rsidP="004E445F">
      <w:pPr>
        <w:pStyle w:val="Tekstpodstawowy"/>
        <w:ind w:left="1560"/>
        <w:jc w:val="both"/>
        <w:rPr>
          <w:rFonts w:ascii="Tahoma" w:hAnsi="Tahoma" w:cs="Tahoma"/>
          <w:b/>
          <w:sz w:val="18"/>
          <w:szCs w:val="18"/>
        </w:rPr>
      </w:pPr>
      <w:r w:rsidRPr="004E445F">
        <w:rPr>
          <w:rFonts w:ascii="Tahoma" w:hAnsi="Tahoma" w:cs="Tahoma"/>
          <w:b/>
          <w:sz w:val="18"/>
          <w:szCs w:val="18"/>
        </w:rPr>
        <w:t>co najmniej 2</w:t>
      </w:r>
      <w:r w:rsidR="0072623C" w:rsidRPr="004E445F">
        <w:rPr>
          <w:rFonts w:ascii="Tahoma" w:hAnsi="Tahoma" w:cs="Tahoma"/>
          <w:b/>
          <w:sz w:val="18"/>
          <w:szCs w:val="18"/>
        </w:rPr>
        <w:t xml:space="preserve"> zrealizowane projekty oświetlenia ulicznego lub zewnętrznego o wartości łącznej nie mniej niż 100 000,00 zł brutto</w:t>
      </w:r>
      <w:r w:rsidR="00C625DB">
        <w:rPr>
          <w:rFonts w:ascii="Tahoma" w:hAnsi="Tahoma" w:cs="Tahoma"/>
          <w:b/>
          <w:sz w:val="18"/>
          <w:szCs w:val="18"/>
        </w:rPr>
        <w:t>.</w:t>
      </w:r>
    </w:p>
    <w:p w:rsidR="009C643B" w:rsidRDefault="009C643B" w:rsidP="009C643B">
      <w:pPr>
        <w:pStyle w:val="Tekstpodstawowy"/>
        <w:ind w:left="1588" w:hanging="28"/>
        <w:jc w:val="both"/>
        <w:rPr>
          <w:rFonts w:ascii="Tahoma" w:hAnsi="Tahoma" w:cs="Tahoma"/>
          <w:b/>
          <w:sz w:val="18"/>
          <w:szCs w:val="18"/>
        </w:rPr>
      </w:pPr>
    </w:p>
    <w:p w:rsidR="009C643B" w:rsidRPr="00E057A1" w:rsidRDefault="009C643B" w:rsidP="00E057A1">
      <w:pPr>
        <w:pStyle w:val="Tekstpodstawowy"/>
        <w:ind w:left="1560"/>
        <w:jc w:val="both"/>
        <w:rPr>
          <w:rFonts w:ascii="Tahoma" w:hAnsi="Tahoma" w:cs="Tahoma"/>
          <w:sz w:val="18"/>
          <w:szCs w:val="18"/>
        </w:rPr>
      </w:pPr>
      <w:r w:rsidRPr="00E057A1">
        <w:rPr>
          <w:rFonts w:ascii="Tahoma" w:hAnsi="Tahoma" w:cs="Tahoma"/>
          <w:sz w:val="18"/>
          <w:szCs w:val="18"/>
        </w:rPr>
        <w:lastRenderedPageBreak/>
        <w:t>Przez oświetlenie uliczne lub zewnętrzne Zama</w:t>
      </w:r>
      <w:r w:rsidR="0072623C" w:rsidRPr="00E057A1">
        <w:rPr>
          <w:rFonts w:ascii="Tahoma" w:hAnsi="Tahoma" w:cs="Tahoma"/>
          <w:sz w:val="18"/>
          <w:szCs w:val="18"/>
        </w:rPr>
        <w:t>wiający rozumie oświetlenie ulic</w:t>
      </w:r>
      <w:r w:rsidRPr="00E057A1">
        <w:rPr>
          <w:rFonts w:ascii="Tahoma" w:hAnsi="Tahoma" w:cs="Tahoma"/>
          <w:sz w:val="18"/>
          <w:szCs w:val="18"/>
        </w:rPr>
        <w:t>, ciągów pieszych, ciągów pieszo – rowerowych, dróg rowerowych, placów, parkingów zewnętrznych, realizowanych przy użyciu urządzeń i elementów oświetleniowych</w:t>
      </w:r>
      <w:r w:rsidR="008A17D0" w:rsidRPr="00E057A1">
        <w:rPr>
          <w:rFonts w:ascii="Tahoma" w:hAnsi="Tahoma" w:cs="Tahoma"/>
          <w:sz w:val="18"/>
          <w:szCs w:val="18"/>
        </w:rPr>
        <w:t>.</w:t>
      </w:r>
    </w:p>
    <w:p w:rsidR="008158D7" w:rsidRPr="006C469A" w:rsidRDefault="008158D7" w:rsidP="008158D7">
      <w:pPr>
        <w:pStyle w:val="Tekstpodstawowy"/>
        <w:jc w:val="both"/>
        <w:rPr>
          <w:rFonts w:ascii="Tahoma" w:hAnsi="Tahoma" w:cs="Tahoma"/>
          <w:b/>
          <w:sz w:val="18"/>
          <w:szCs w:val="18"/>
        </w:rPr>
      </w:pPr>
    </w:p>
    <w:p w:rsidR="0047302A" w:rsidRDefault="005413F7" w:rsidP="00A0600D">
      <w:pPr>
        <w:pStyle w:val="Tekstpodstawowy"/>
        <w:numPr>
          <w:ilvl w:val="3"/>
          <w:numId w:val="86"/>
        </w:numPr>
        <w:ind w:left="1588" w:hanging="851"/>
        <w:jc w:val="both"/>
        <w:rPr>
          <w:rFonts w:ascii="Tahoma" w:hAnsi="Tahoma" w:cs="Tahoma"/>
          <w:sz w:val="18"/>
          <w:szCs w:val="18"/>
        </w:rPr>
      </w:pPr>
      <w:r w:rsidRPr="00F37A2A">
        <w:rPr>
          <w:rFonts w:ascii="Tahoma" w:hAnsi="Tahoma" w:cs="Tahoma"/>
          <w:sz w:val="18"/>
          <w:szCs w:val="18"/>
        </w:rPr>
        <w:t xml:space="preserve">Wykonawca ma do dyspozycji osoby legitymujące się kwalifikacjami zawodowymi, </w:t>
      </w:r>
      <w:r w:rsidRPr="00AC5375">
        <w:rPr>
          <w:rFonts w:ascii="Tahoma" w:hAnsi="Tahoma" w:cs="Tahoma"/>
          <w:sz w:val="18"/>
          <w:szCs w:val="18"/>
        </w:rPr>
        <w:t>uprawnieniami, doświadczeniem i wykształceniem odpowiednimi do stanowisk, jakie zostaną im powierzone, zgodnie z poniższym wykazem:</w:t>
      </w:r>
      <w:r w:rsidR="00F37A2A">
        <w:rPr>
          <w:rFonts w:ascii="Tahoma" w:hAnsi="Tahoma" w:cs="Tahoma"/>
          <w:sz w:val="18"/>
          <w:szCs w:val="18"/>
        </w:rPr>
        <w:t xml:space="preserve"> </w:t>
      </w:r>
    </w:p>
    <w:p w:rsidR="0047302A" w:rsidRPr="0047302A" w:rsidRDefault="0047302A" w:rsidP="0047302A">
      <w:pPr>
        <w:pStyle w:val="Tekstpodstawowy"/>
        <w:ind w:left="1588"/>
        <w:jc w:val="both"/>
        <w:rPr>
          <w:rFonts w:ascii="Tahoma" w:hAnsi="Tahoma" w:cs="Tahoma"/>
          <w:b/>
          <w:sz w:val="18"/>
          <w:szCs w:val="18"/>
        </w:rPr>
      </w:pPr>
    </w:p>
    <w:p w:rsidR="0047302A" w:rsidRPr="0047302A" w:rsidRDefault="0047302A" w:rsidP="0047302A">
      <w:pPr>
        <w:pStyle w:val="Tekstpodstawowy"/>
        <w:ind w:left="709"/>
        <w:jc w:val="both"/>
        <w:rPr>
          <w:rFonts w:ascii="Tahoma" w:hAnsi="Tahoma" w:cs="Tahoma"/>
          <w:b/>
          <w:sz w:val="18"/>
          <w:szCs w:val="18"/>
        </w:rPr>
      </w:pPr>
      <w:r w:rsidRPr="0047302A">
        <w:rPr>
          <w:rFonts w:ascii="Tahoma" w:hAnsi="Tahoma" w:cs="Tahoma"/>
          <w:b/>
          <w:sz w:val="18"/>
          <w:szCs w:val="18"/>
        </w:rPr>
        <w:t>Lp. – Stanowisko - Wymagana liczba osób</w:t>
      </w:r>
      <w:r>
        <w:rPr>
          <w:rFonts w:ascii="Tahoma" w:hAnsi="Tahoma" w:cs="Tahoma"/>
          <w:b/>
          <w:sz w:val="18"/>
          <w:szCs w:val="18"/>
        </w:rPr>
        <w:t xml:space="preserve"> - </w:t>
      </w:r>
      <w:r w:rsidRPr="0047302A">
        <w:rPr>
          <w:rFonts w:ascii="Tahoma" w:hAnsi="Tahoma" w:cs="Tahoma"/>
          <w:b/>
          <w:sz w:val="18"/>
          <w:szCs w:val="18"/>
        </w:rPr>
        <w:t xml:space="preserve">Okres posiadania wymaganych uprawnień </w:t>
      </w:r>
      <w:r>
        <w:rPr>
          <w:rFonts w:ascii="Tahoma" w:hAnsi="Tahoma" w:cs="Tahoma"/>
          <w:b/>
          <w:sz w:val="18"/>
          <w:szCs w:val="18"/>
        </w:rPr>
        <w:t>(w latach)</w:t>
      </w:r>
      <w:r w:rsidRPr="0047302A">
        <w:rPr>
          <w:rFonts w:ascii="Tahoma" w:hAnsi="Tahoma" w:cs="Tahoma"/>
          <w:b/>
          <w:sz w:val="18"/>
          <w:szCs w:val="18"/>
        </w:rPr>
        <w:t xml:space="preserve"> - Doświadczenie zawodowe (staż pracy w latach) – podstawa dysponowania</w:t>
      </w:r>
    </w:p>
    <w:p w:rsidR="0047302A" w:rsidRPr="0047302A"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1. Kierownik budowy (odpowiedzialny za wykonanie robót budowlanych branż</w:t>
      </w:r>
      <w:r w:rsidR="008B16C5">
        <w:rPr>
          <w:rFonts w:ascii="Tahoma" w:hAnsi="Tahoma" w:cs="Tahoma"/>
          <w:b/>
          <w:sz w:val="18"/>
          <w:szCs w:val="18"/>
        </w:rPr>
        <w:t>y elektrycznej) *</w:t>
      </w:r>
      <w:r>
        <w:rPr>
          <w:rFonts w:ascii="Tahoma" w:hAnsi="Tahoma" w:cs="Tahoma"/>
          <w:sz w:val="18"/>
          <w:szCs w:val="18"/>
        </w:rPr>
        <w:t xml:space="preserve"> - 1 osoba - 5lat - </w:t>
      </w:r>
      <w:r w:rsidRPr="0047302A">
        <w:rPr>
          <w:rFonts w:ascii="Tahoma" w:hAnsi="Tahoma" w:cs="Tahoma"/>
          <w:sz w:val="18"/>
          <w:szCs w:val="18"/>
        </w:rPr>
        <w:t>5 lat</w:t>
      </w:r>
      <w:r>
        <w:rPr>
          <w:rFonts w:ascii="Tahoma" w:hAnsi="Tahoma" w:cs="Tahoma"/>
          <w:sz w:val="18"/>
          <w:szCs w:val="18"/>
        </w:rPr>
        <w:t xml:space="preserve"> – podstawa dysponowania;</w:t>
      </w:r>
    </w:p>
    <w:p w:rsidR="008158D7"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2. Brygadzista**</w:t>
      </w:r>
      <w:r>
        <w:rPr>
          <w:rFonts w:ascii="Tahoma" w:hAnsi="Tahoma" w:cs="Tahoma"/>
          <w:sz w:val="18"/>
          <w:szCs w:val="18"/>
        </w:rPr>
        <w:t xml:space="preserve"> - 1 osoba – 5 lat – 5 lat – podstawa dysponowania;</w:t>
      </w:r>
    </w:p>
    <w:p w:rsidR="0047302A"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3. Monterzy***</w:t>
      </w:r>
      <w:r w:rsidR="001E7C7A">
        <w:rPr>
          <w:rFonts w:ascii="Tahoma" w:hAnsi="Tahoma" w:cs="Tahoma"/>
          <w:sz w:val="18"/>
          <w:szCs w:val="18"/>
        </w:rPr>
        <w:t xml:space="preserve"> - 5</w:t>
      </w:r>
      <w:r w:rsidR="00FE5DF7">
        <w:rPr>
          <w:rFonts w:ascii="Tahoma" w:hAnsi="Tahoma" w:cs="Tahoma"/>
          <w:sz w:val="18"/>
          <w:szCs w:val="18"/>
        </w:rPr>
        <w:t xml:space="preserve"> osób – 3 lata – 3 lata- podstawa dysponowania;</w:t>
      </w:r>
    </w:p>
    <w:p w:rsidR="0047302A" w:rsidRDefault="0047302A" w:rsidP="0047302A">
      <w:pPr>
        <w:pStyle w:val="Tekstpodstawowy"/>
        <w:ind w:left="709"/>
        <w:jc w:val="both"/>
        <w:rPr>
          <w:rFonts w:ascii="Tahoma" w:hAnsi="Tahoma" w:cs="Tahoma"/>
          <w:sz w:val="18"/>
          <w:szCs w:val="18"/>
        </w:rPr>
      </w:pPr>
      <w:r w:rsidRPr="008B16C5">
        <w:rPr>
          <w:rFonts w:ascii="Tahoma" w:hAnsi="Tahoma" w:cs="Tahoma"/>
          <w:b/>
          <w:sz w:val="18"/>
          <w:szCs w:val="18"/>
        </w:rPr>
        <w:t>4. Projektant sieci, instalacji i urządzeń elektrycznych bez ograniczeń****</w:t>
      </w:r>
      <w:r>
        <w:rPr>
          <w:rFonts w:ascii="Tahoma" w:hAnsi="Tahoma" w:cs="Tahoma"/>
          <w:sz w:val="18"/>
          <w:szCs w:val="18"/>
        </w:rPr>
        <w:t xml:space="preserve"> - 2 osoby – 3 </w:t>
      </w:r>
      <w:r w:rsidR="008B16C5">
        <w:rPr>
          <w:rFonts w:ascii="Tahoma" w:hAnsi="Tahoma" w:cs="Tahoma"/>
          <w:sz w:val="18"/>
          <w:szCs w:val="18"/>
        </w:rPr>
        <w:t>lata</w:t>
      </w:r>
      <w:r w:rsidR="008B16C5">
        <w:rPr>
          <w:rFonts w:ascii="Tahoma" w:hAnsi="Tahoma" w:cs="Tahoma"/>
          <w:sz w:val="18"/>
          <w:szCs w:val="18"/>
        </w:rPr>
        <w:br/>
      </w:r>
      <w:r>
        <w:rPr>
          <w:rFonts w:ascii="Tahoma" w:hAnsi="Tahoma" w:cs="Tahoma"/>
          <w:sz w:val="18"/>
          <w:szCs w:val="18"/>
        </w:rPr>
        <w:t>– 5 lat – podstawa dysponowania.</w:t>
      </w:r>
    </w:p>
    <w:p w:rsidR="000E1790" w:rsidRPr="00F37A2A" w:rsidRDefault="0047302A" w:rsidP="002A5C7E">
      <w:pPr>
        <w:pStyle w:val="Tekstpodstawowy"/>
        <w:jc w:val="both"/>
        <w:rPr>
          <w:rFonts w:ascii="Tahoma" w:hAnsi="Tahoma" w:cs="Tahoma"/>
          <w:sz w:val="18"/>
          <w:szCs w:val="18"/>
        </w:rPr>
      </w:pPr>
      <w:r>
        <w:rPr>
          <w:rFonts w:ascii="Tahoma" w:hAnsi="Tahoma" w:cs="Tahoma"/>
          <w:sz w:val="18"/>
          <w:szCs w:val="18"/>
        </w:rPr>
        <w:tab/>
      </w:r>
    </w:p>
    <w:p w:rsidR="00EE6D97" w:rsidRDefault="0047302A" w:rsidP="0047302A">
      <w:pPr>
        <w:ind w:left="709"/>
        <w:jc w:val="both"/>
        <w:rPr>
          <w:rFonts w:ascii="Tahoma" w:hAnsi="Tahoma" w:cs="Tahoma"/>
          <w:sz w:val="18"/>
          <w:szCs w:val="18"/>
        </w:rPr>
      </w:pPr>
      <w:r w:rsidRPr="00FB03A6">
        <w:rPr>
          <w:rFonts w:ascii="Tahoma" w:hAnsi="Tahoma" w:cs="Tahoma"/>
          <w:b/>
          <w:sz w:val="18"/>
          <w:szCs w:val="18"/>
          <w:u w:val="single"/>
        </w:rPr>
        <w:t>* Kierownik budowy</w:t>
      </w:r>
      <w:r>
        <w:rPr>
          <w:rFonts w:ascii="Tahoma" w:hAnsi="Tahoma" w:cs="Tahoma"/>
          <w:sz w:val="18"/>
          <w:szCs w:val="18"/>
        </w:rPr>
        <w:t xml:space="preserve"> powinien posiadać uprawnienia budowlane bez ograniczeń do kierowania robotami budowlanymi w specjalności instalacyjnej w zakresie sieci, instalacji i urządzeń elektrycznych i elektroenergetycznych.</w:t>
      </w:r>
    </w:p>
    <w:p w:rsidR="0047302A" w:rsidRDefault="0047302A" w:rsidP="0047302A">
      <w:pPr>
        <w:jc w:val="both"/>
        <w:rPr>
          <w:rFonts w:ascii="Tahoma" w:hAnsi="Tahoma" w:cs="Tahoma"/>
          <w:sz w:val="18"/>
          <w:szCs w:val="18"/>
        </w:rPr>
      </w:pPr>
      <w:r>
        <w:rPr>
          <w:rFonts w:ascii="Tahoma" w:hAnsi="Tahoma" w:cs="Tahoma"/>
          <w:sz w:val="18"/>
          <w:szCs w:val="18"/>
        </w:rPr>
        <w:tab/>
      </w:r>
      <w:r w:rsidRPr="00FB03A6">
        <w:rPr>
          <w:rFonts w:ascii="Tahoma" w:hAnsi="Tahoma" w:cs="Tahoma"/>
          <w:b/>
          <w:sz w:val="18"/>
          <w:szCs w:val="18"/>
          <w:u w:val="single"/>
        </w:rPr>
        <w:t>** Brygadzista</w:t>
      </w:r>
      <w:r>
        <w:rPr>
          <w:rFonts w:ascii="Tahoma" w:hAnsi="Tahoma" w:cs="Tahoma"/>
          <w:sz w:val="18"/>
          <w:szCs w:val="18"/>
        </w:rPr>
        <w:t xml:space="preserve"> powinien posiadać:</w:t>
      </w:r>
    </w:p>
    <w:p w:rsidR="008B1ACF" w:rsidRPr="00FB03A6" w:rsidRDefault="0047302A" w:rsidP="006D617E">
      <w:pPr>
        <w:pStyle w:val="Akapitzlist"/>
        <w:numPr>
          <w:ilvl w:val="0"/>
          <w:numId w:val="42"/>
        </w:numPr>
        <w:spacing w:after="0" w:line="240" w:lineRule="auto"/>
        <w:ind w:left="1304"/>
        <w:jc w:val="both"/>
        <w:rPr>
          <w:rFonts w:ascii="Tahoma" w:hAnsi="Tahoma" w:cs="Tahoma"/>
          <w:b/>
          <w:sz w:val="18"/>
          <w:szCs w:val="18"/>
        </w:rPr>
      </w:pPr>
      <w:r>
        <w:rPr>
          <w:rFonts w:ascii="Tahoma" w:hAnsi="Tahoma" w:cs="Tahoma"/>
          <w:sz w:val="18"/>
          <w:szCs w:val="18"/>
        </w:rPr>
        <w:t xml:space="preserve">świadectwo </w:t>
      </w:r>
      <w:r w:rsidR="008B1ACF">
        <w:rPr>
          <w:rFonts w:ascii="Tahoma" w:hAnsi="Tahoma" w:cs="Tahoma"/>
          <w:sz w:val="18"/>
          <w:szCs w:val="18"/>
        </w:rPr>
        <w:t xml:space="preserve">kwalifikacyjne uprawniające do zajmowania się eksploatacją na </w:t>
      </w:r>
      <w:r w:rsidR="008B1ACF" w:rsidRPr="00FB03A6">
        <w:rPr>
          <w:rFonts w:ascii="Tahoma" w:hAnsi="Tahoma" w:cs="Tahoma"/>
          <w:b/>
          <w:sz w:val="18"/>
          <w:szCs w:val="18"/>
        </w:rPr>
        <w:t>stanowisku dozoru:</w:t>
      </w:r>
    </w:p>
    <w:p w:rsidR="008B1ACF" w:rsidRDefault="008B1ACF" w:rsidP="006D617E">
      <w:pPr>
        <w:pStyle w:val="Akapitzlist"/>
        <w:numPr>
          <w:ilvl w:val="0"/>
          <w:numId w:val="43"/>
        </w:numPr>
        <w:spacing w:after="0" w:line="240" w:lineRule="auto"/>
        <w:ind w:left="1298" w:hanging="357"/>
        <w:jc w:val="both"/>
        <w:rPr>
          <w:rFonts w:ascii="Tahoma" w:hAnsi="Tahoma" w:cs="Tahoma"/>
          <w:sz w:val="18"/>
          <w:szCs w:val="18"/>
        </w:rPr>
      </w:pPr>
      <w:r>
        <w:rPr>
          <w:rFonts w:ascii="Tahoma" w:hAnsi="Tahoma" w:cs="Tahoma"/>
          <w:sz w:val="18"/>
          <w:szCs w:val="18"/>
        </w:rPr>
        <w:t>urządzeń, instalacji i sieci elektroenergetyczny</w:t>
      </w:r>
      <w:r w:rsidR="00FB03A6">
        <w:rPr>
          <w:rFonts w:ascii="Tahoma" w:hAnsi="Tahoma" w:cs="Tahoma"/>
          <w:sz w:val="18"/>
          <w:szCs w:val="18"/>
        </w:rPr>
        <w:t>ch o napięciu nie wyższym niż 1</w:t>
      </w:r>
      <w:r>
        <w:rPr>
          <w:rFonts w:ascii="Tahoma" w:hAnsi="Tahoma" w:cs="Tahoma"/>
          <w:sz w:val="18"/>
          <w:szCs w:val="18"/>
        </w:rPr>
        <w:t>kV lub urządzeń, instalacji i sieci o napięciu znamionowym powyżej 1 kV,</w:t>
      </w:r>
    </w:p>
    <w:p w:rsidR="008B1ACF" w:rsidRPr="008B1ACF" w:rsidRDefault="008B1ACF" w:rsidP="006D617E">
      <w:pPr>
        <w:pStyle w:val="Akapitzlist"/>
        <w:numPr>
          <w:ilvl w:val="0"/>
          <w:numId w:val="43"/>
        </w:numPr>
        <w:spacing w:after="0" w:line="240" w:lineRule="auto"/>
        <w:ind w:left="1298" w:hanging="357"/>
        <w:jc w:val="both"/>
        <w:rPr>
          <w:rFonts w:ascii="Tahoma" w:hAnsi="Tahoma" w:cs="Tahoma"/>
          <w:sz w:val="18"/>
          <w:szCs w:val="18"/>
        </w:rPr>
      </w:pPr>
      <w:r>
        <w:rPr>
          <w:rFonts w:ascii="Tahoma" w:hAnsi="Tahoma" w:cs="Tahoma"/>
          <w:sz w:val="18"/>
          <w:szCs w:val="18"/>
        </w:rPr>
        <w:t>sieci elektrycznego oświetlenia u</w:t>
      </w:r>
      <w:r w:rsidR="00FB03A6">
        <w:rPr>
          <w:rFonts w:ascii="Tahoma" w:hAnsi="Tahoma" w:cs="Tahoma"/>
          <w:sz w:val="18"/>
          <w:szCs w:val="18"/>
        </w:rPr>
        <w:t>licznego.</w:t>
      </w:r>
    </w:p>
    <w:p w:rsidR="008B1ACF" w:rsidRDefault="00FB03A6" w:rsidP="006D617E">
      <w:pPr>
        <w:pStyle w:val="Akapitzlist"/>
        <w:numPr>
          <w:ilvl w:val="0"/>
          <w:numId w:val="42"/>
        </w:numPr>
        <w:spacing w:after="0" w:line="240" w:lineRule="auto"/>
        <w:jc w:val="both"/>
        <w:rPr>
          <w:rFonts w:ascii="Tahoma" w:hAnsi="Tahoma" w:cs="Tahoma"/>
          <w:sz w:val="18"/>
          <w:szCs w:val="18"/>
        </w:rPr>
      </w:pPr>
      <w:r>
        <w:rPr>
          <w:rFonts w:ascii="Tahoma" w:hAnsi="Tahoma" w:cs="Tahoma"/>
          <w:sz w:val="18"/>
          <w:szCs w:val="18"/>
        </w:rPr>
        <w:t>Ś</w:t>
      </w:r>
      <w:r w:rsidR="008B1ACF">
        <w:rPr>
          <w:rFonts w:ascii="Tahoma" w:hAnsi="Tahoma" w:cs="Tahoma"/>
          <w:sz w:val="18"/>
          <w:szCs w:val="18"/>
        </w:rPr>
        <w:t>wiadectwo kwalifikacyjne uprawniające do zajmowania się eksploat</w:t>
      </w:r>
      <w:r>
        <w:rPr>
          <w:rFonts w:ascii="Tahoma" w:hAnsi="Tahoma" w:cs="Tahoma"/>
          <w:sz w:val="18"/>
          <w:szCs w:val="18"/>
        </w:rPr>
        <w:t xml:space="preserve">acją </w:t>
      </w:r>
      <w:r w:rsidRPr="00FB03A6">
        <w:rPr>
          <w:rFonts w:ascii="Tahoma" w:hAnsi="Tahoma" w:cs="Tahoma"/>
          <w:b/>
          <w:sz w:val="18"/>
          <w:szCs w:val="18"/>
        </w:rPr>
        <w:t>na stanowisku eksploatacji:</w:t>
      </w:r>
    </w:p>
    <w:p w:rsidR="00FB03A6" w:rsidRDefault="007E59A4" w:rsidP="006D617E">
      <w:pPr>
        <w:pStyle w:val="Akapitzlist"/>
        <w:numPr>
          <w:ilvl w:val="0"/>
          <w:numId w:val="51"/>
        </w:numPr>
        <w:spacing w:after="0"/>
        <w:ind w:left="1304" w:hanging="357"/>
        <w:jc w:val="both"/>
        <w:rPr>
          <w:rFonts w:ascii="Tahoma" w:hAnsi="Tahoma" w:cs="Tahoma"/>
          <w:sz w:val="18"/>
          <w:szCs w:val="18"/>
        </w:rPr>
      </w:pPr>
      <w:r>
        <w:rPr>
          <w:rFonts w:ascii="Tahoma" w:hAnsi="Tahoma" w:cs="Tahoma"/>
          <w:sz w:val="18"/>
          <w:szCs w:val="18"/>
        </w:rPr>
        <w:t>u</w:t>
      </w:r>
      <w:r w:rsidR="00FB03A6">
        <w:rPr>
          <w:rFonts w:ascii="Tahoma" w:hAnsi="Tahoma" w:cs="Tahoma"/>
          <w:sz w:val="18"/>
          <w:szCs w:val="18"/>
        </w:rPr>
        <w:t>rządzeń, instalacji i sieci elektromagnetycznych o napięciu nie wyższym niż 1kV lub urządzeń, instalacji i sieci o napięci znamionowym powyżej 1 kV;</w:t>
      </w:r>
    </w:p>
    <w:p w:rsidR="00FB03A6" w:rsidRPr="00FB03A6" w:rsidRDefault="00FB03A6" w:rsidP="006D617E">
      <w:pPr>
        <w:pStyle w:val="Akapitzlist"/>
        <w:numPr>
          <w:ilvl w:val="0"/>
          <w:numId w:val="51"/>
        </w:numPr>
        <w:spacing w:after="0"/>
        <w:ind w:left="1304" w:hanging="357"/>
        <w:jc w:val="both"/>
        <w:rPr>
          <w:rFonts w:ascii="Tahoma" w:hAnsi="Tahoma" w:cs="Tahoma"/>
          <w:sz w:val="18"/>
          <w:szCs w:val="18"/>
        </w:rPr>
      </w:pPr>
      <w:r>
        <w:rPr>
          <w:rFonts w:ascii="Tahoma" w:hAnsi="Tahoma" w:cs="Tahoma"/>
          <w:sz w:val="18"/>
          <w:szCs w:val="18"/>
        </w:rPr>
        <w:t>sieci elektrycznego oświetlenia ulicznego.</w:t>
      </w:r>
    </w:p>
    <w:p w:rsidR="0047302A" w:rsidRDefault="008B1ACF" w:rsidP="008B16C5">
      <w:pPr>
        <w:ind w:left="708"/>
        <w:jc w:val="both"/>
        <w:rPr>
          <w:rFonts w:ascii="Tahoma" w:hAnsi="Tahoma" w:cs="Tahoma"/>
          <w:sz w:val="18"/>
          <w:szCs w:val="18"/>
        </w:rPr>
      </w:pPr>
      <w:r w:rsidRPr="00FB03A6">
        <w:rPr>
          <w:rFonts w:ascii="Tahoma" w:hAnsi="Tahoma" w:cs="Tahoma"/>
          <w:b/>
          <w:sz w:val="18"/>
          <w:szCs w:val="18"/>
          <w:u w:val="single"/>
        </w:rPr>
        <w:t xml:space="preserve">*** Monter elektryk </w:t>
      </w:r>
      <w:r>
        <w:rPr>
          <w:rFonts w:ascii="Tahoma" w:hAnsi="Tahoma" w:cs="Tahoma"/>
          <w:sz w:val="18"/>
          <w:szCs w:val="18"/>
        </w:rPr>
        <w:t>powinien posiadać świadectwo kwalifikacyjne uprawniające do zajmowania się eksploatacją na stanowisku eksploatacji:</w:t>
      </w:r>
    </w:p>
    <w:p w:rsidR="008B1ACF" w:rsidRDefault="008B1ACF" w:rsidP="006D617E">
      <w:pPr>
        <w:pStyle w:val="Akapitzlist"/>
        <w:numPr>
          <w:ilvl w:val="0"/>
          <w:numId w:val="44"/>
        </w:numPr>
        <w:spacing w:after="0" w:line="240" w:lineRule="auto"/>
        <w:jc w:val="both"/>
        <w:rPr>
          <w:rFonts w:ascii="Tahoma" w:hAnsi="Tahoma" w:cs="Tahoma"/>
          <w:sz w:val="18"/>
          <w:szCs w:val="18"/>
        </w:rPr>
      </w:pPr>
      <w:r>
        <w:rPr>
          <w:rFonts w:ascii="Tahoma" w:hAnsi="Tahoma" w:cs="Tahoma"/>
          <w:sz w:val="18"/>
          <w:szCs w:val="18"/>
        </w:rPr>
        <w:t xml:space="preserve">urządzeń, instalacji i sieci elektroenergetycznych o napięciu nie wyższym niż 1kV lub urządzeń, instalacji i sieci o napięciu </w:t>
      </w:r>
      <w:r w:rsidR="000152AC">
        <w:rPr>
          <w:rFonts w:ascii="Tahoma" w:hAnsi="Tahoma" w:cs="Tahoma"/>
          <w:sz w:val="18"/>
          <w:szCs w:val="18"/>
        </w:rPr>
        <w:t>znamionowym powyżej 1 kV,</w:t>
      </w:r>
    </w:p>
    <w:p w:rsidR="000152AC" w:rsidRDefault="000152AC" w:rsidP="006D617E">
      <w:pPr>
        <w:pStyle w:val="Akapitzlist"/>
        <w:numPr>
          <w:ilvl w:val="0"/>
          <w:numId w:val="44"/>
        </w:numPr>
        <w:spacing w:after="0" w:line="240" w:lineRule="auto"/>
        <w:jc w:val="both"/>
        <w:rPr>
          <w:rFonts w:ascii="Tahoma" w:hAnsi="Tahoma" w:cs="Tahoma"/>
          <w:sz w:val="18"/>
          <w:szCs w:val="18"/>
        </w:rPr>
      </w:pPr>
      <w:r>
        <w:rPr>
          <w:rFonts w:ascii="Tahoma" w:hAnsi="Tahoma" w:cs="Tahoma"/>
          <w:sz w:val="18"/>
          <w:szCs w:val="18"/>
        </w:rPr>
        <w:t>sieci elektrycznego oświetlenia ulicznego;</w:t>
      </w:r>
    </w:p>
    <w:p w:rsidR="000152AC" w:rsidRDefault="000152AC" w:rsidP="008B16C5">
      <w:pPr>
        <w:ind w:left="708"/>
        <w:jc w:val="both"/>
        <w:rPr>
          <w:rFonts w:ascii="Tahoma" w:hAnsi="Tahoma" w:cs="Tahoma"/>
          <w:sz w:val="18"/>
          <w:szCs w:val="18"/>
        </w:rPr>
      </w:pPr>
      <w:r w:rsidRPr="00FB03A6">
        <w:rPr>
          <w:rFonts w:ascii="Tahoma" w:hAnsi="Tahoma" w:cs="Tahoma"/>
          <w:b/>
          <w:sz w:val="18"/>
          <w:szCs w:val="18"/>
          <w:u w:val="single"/>
        </w:rPr>
        <w:t>**** Projektant</w:t>
      </w:r>
      <w:r>
        <w:rPr>
          <w:rFonts w:ascii="Tahoma" w:hAnsi="Tahoma" w:cs="Tahoma"/>
          <w:sz w:val="18"/>
          <w:szCs w:val="18"/>
        </w:rPr>
        <w:t xml:space="preserve"> powinien posiadać uprawnienia budowlane bez ograniczeń do projektowania w specjalności instalacyjnej w zakresie sieci, instalacji i urządzeń elektrycznych i elektroenergetycznych.</w:t>
      </w:r>
    </w:p>
    <w:p w:rsidR="000152AC" w:rsidRPr="000152AC" w:rsidRDefault="000152AC" w:rsidP="000152AC">
      <w:pPr>
        <w:ind w:left="708"/>
        <w:jc w:val="both"/>
        <w:rPr>
          <w:rFonts w:ascii="Tahoma" w:hAnsi="Tahoma" w:cs="Tahoma"/>
          <w:sz w:val="18"/>
          <w:szCs w:val="18"/>
        </w:rPr>
      </w:pPr>
    </w:p>
    <w:p w:rsidR="005413F7" w:rsidRPr="007E623B" w:rsidRDefault="000E1790" w:rsidP="00B23B08">
      <w:pPr>
        <w:ind w:left="720"/>
        <w:jc w:val="both"/>
        <w:rPr>
          <w:rFonts w:ascii="Tahoma" w:hAnsi="Tahoma" w:cs="Tahoma"/>
          <w:sz w:val="18"/>
          <w:szCs w:val="18"/>
        </w:rPr>
      </w:pPr>
      <w:r w:rsidRPr="00DA2C23">
        <w:rPr>
          <w:rFonts w:ascii="Tahoma" w:hAnsi="Tahoma" w:cs="Tahoma"/>
          <w:sz w:val="18"/>
          <w:szCs w:val="18"/>
        </w:rPr>
        <w:t>Osob</w:t>
      </w:r>
      <w:r w:rsidR="002F2160">
        <w:rPr>
          <w:rFonts w:ascii="Tahoma" w:hAnsi="Tahoma" w:cs="Tahoma"/>
          <w:sz w:val="18"/>
          <w:szCs w:val="18"/>
        </w:rPr>
        <w:t>y</w:t>
      </w:r>
      <w:r w:rsidR="00CA40D0">
        <w:rPr>
          <w:rFonts w:ascii="Tahoma" w:hAnsi="Tahoma" w:cs="Tahoma"/>
          <w:sz w:val="18"/>
          <w:szCs w:val="18"/>
        </w:rPr>
        <w:t xml:space="preserve"> wskazan</w:t>
      </w:r>
      <w:r w:rsidR="002F2160">
        <w:rPr>
          <w:rFonts w:ascii="Tahoma" w:hAnsi="Tahoma" w:cs="Tahoma"/>
          <w:sz w:val="18"/>
          <w:szCs w:val="18"/>
        </w:rPr>
        <w:t>e</w:t>
      </w:r>
      <w:r w:rsidR="00CA40D0">
        <w:rPr>
          <w:rFonts w:ascii="Tahoma" w:hAnsi="Tahoma" w:cs="Tahoma"/>
          <w:sz w:val="18"/>
          <w:szCs w:val="18"/>
        </w:rPr>
        <w:t xml:space="preserve"> </w:t>
      </w:r>
      <w:r w:rsidR="000152AC">
        <w:rPr>
          <w:rFonts w:ascii="Tahoma" w:hAnsi="Tahoma" w:cs="Tahoma"/>
          <w:sz w:val="18"/>
          <w:szCs w:val="18"/>
        </w:rPr>
        <w:t>powyżej</w:t>
      </w:r>
      <w:r w:rsidR="00A86477" w:rsidRPr="00DA2C23">
        <w:rPr>
          <w:rFonts w:ascii="Tahoma" w:hAnsi="Tahoma" w:cs="Tahoma"/>
          <w:sz w:val="18"/>
          <w:szCs w:val="18"/>
        </w:rPr>
        <w:t xml:space="preserve"> </w:t>
      </w:r>
      <w:r w:rsidR="00CA40D0">
        <w:rPr>
          <w:rFonts w:ascii="Tahoma" w:hAnsi="Tahoma" w:cs="Tahoma"/>
          <w:sz w:val="18"/>
          <w:szCs w:val="18"/>
        </w:rPr>
        <w:t>winn</w:t>
      </w:r>
      <w:r w:rsidR="000152AC">
        <w:rPr>
          <w:rFonts w:ascii="Tahoma" w:hAnsi="Tahoma" w:cs="Tahoma"/>
          <w:sz w:val="18"/>
          <w:szCs w:val="18"/>
        </w:rPr>
        <w:t>y</w:t>
      </w:r>
      <w:r w:rsidR="002F2160">
        <w:rPr>
          <w:rFonts w:ascii="Tahoma" w:hAnsi="Tahoma" w:cs="Tahoma"/>
          <w:sz w:val="18"/>
          <w:szCs w:val="18"/>
        </w:rPr>
        <w:t xml:space="preserve"> posiadać</w:t>
      </w:r>
      <w:r w:rsidR="001A5546">
        <w:rPr>
          <w:rFonts w:ascii="Tahoma" w:hAnsi="Tahoma" w:cs="Tahoma"/>
          <w:sz w:val="18"/>
          <w:szCs w:val="18"/>
        </w:rPr>
        <w:t xml:space="preserve"> </w:t>
      </w:r>
      <w:r w:rsidR="005413F7" w:rsidRPr="00DA2C23">
        <w:rPr>
          <w:rFonts w:ascii="Tahoma" w:hAnsi="Tahoma" w:cs="Tahoma"/>
          <w:sz w:val="18"/>
          <w:szCs w:val="18"/>
        </w:rPr>
        <w:t>odpowiednie uprawnienia budowlane, a więc uprawnienia do sprawowania samodzielnych funkcji technicznych w budownictwie, wydane na podstawie ustawy z dnia 7.07.1994 r. Prawo budowlane (t.j. Dz. U. z 2016 r., poz. 290</w:t>
      </w:r>
      <w:r w:rsidR="001E7C7A">
        <w:rPr>
          <w:rFonts w:ascii="Tahoma" w:hAnsi="Tahoma" w:cs="Tahoma"/>
          <w:sz w:val="18"/>
          <w:szCs w:val="18"/>
        </w:rPr>
        <w:t xml:space="preserve"> z późn. zm.</w:t>
      </w:r>
      <w:r w:rsidR="005413F7" w:rsidRPr="00DA2C23">
        <w:rPr>
          <w:rFonts w:ascii="Tahoma" w:hAnsi="Tahoma" w:cs="Tahoma"/>
          <w:sz w:val="18"/>
          <w:szCs w:val="18"/>
        </w:rPr>
        <w:t xml:space="preserve">) oraz </w:t>
      </w:r>
      <w:r w:rsidR="005413F7" w:rsidRPr="001974C2">
        <w:rPr>
          <w:rFonts w:ascii="Tahoma" w:hAnsi="Tahoma" w:cs="Tahoma"/>
          <w:sz w:val="18"/>
          <w:szCs w:val="18"/>
        </w:rPr>
        <w:t xml:space="preserve">Rozporządzenia Ministra </w:t>
      </w:r>
      <w:r w:rsidR="001974C2" w:rsidRPr="001974C2">
        <w:rPr>
          <w:rFonts w:ascii="Tahoma" w:hAnsi="Tahoma" w:cs="Tahoma"/>
          <w:sz w:val="18"/>
          <w:szCs w:val="18"/>
        </w:rPr>
        <w:t>Infrastruktury i Rozwoju</w:t>
      </w:r>
      <w:r w:rsidR="005413F7" w:rsidRPr="001974C2">
        <w:rPr>
          <w:rFonts w:ascii="Tahoma" w:hAnsi="Tahoma" w:cs="Tahoma"/>
          <w:sz w:val="18"/>
          <w:szCs w:val="18"/>
        </w:rPr>
        <w:t xml:space="preserve"> z dnia 11 września 2014</w:t>
      </w:r>
      <w:r w:rsidR="002F2160">
        <w:rPr>
          <w:rFonts w:ascii="Tahoma" w:hAnsi="Tahoma" w:cs="Tahoma"/>
          <w:sz w:val="18"/>
          <w:szCs w:val="18"/>
        </w:rPr>
        <w:t xml:space="preserve"> </w:t>
      </w:r>
      <w:r w:rsidR="005413F7" w:rsidRPr="001974C2">
        <w:rPr>
          <w:rFonts w:ascii="Tahoma" w:hAnsi="Tahoma" w:cs="Tahoma"/>
          <w:sz w:val="18"/>
          <w:szCs w:val="18"/>
        </w:rPr>
        <w:t xml:space="preserve">r. w sprawie samodzielnych funkcji technicznych w budownictwie (Dz. U. z 2014 poz.1278) lub odpowiadające im inne ważne uprawnienia budowlane wydane na mocy wcześniej obowiązujących przepisów oraz aktualne zaświadczenie o wpisie na listę członków właściwej </w:t>
      </w:r>
      <w:r w:rsidR="005413F7" w:rsidRPr="007E623B">
        <w:rPr>
          <w:rFonts w:ascii="Tahoma" w:hAnsi="Tahoma" w:cs="Tahoma"/>
          <w:sz w:val="18"/>
          <w:szCs w:val="18"/>
        </w:rPr>
        <w:t xml:space="preserve">izby samorządu zawodowego (zgodnie z ustawą z dnia 15.12.2000 r. o samorządach zawodowych architektów, inżynierów budownictwa oraz urbanistów – </w:t>
      </w:r>
      <w:r w:rsidR="005413F7">
        <w:rPr>
          <w:rFonts w:ascii="Tahoma" w:hAnsi="Tahoma" w:cs="Tahoma"/>
          <w:sz w:val="18"/>
          <w:szCs w:val="18"/>
        </w:rPr>
        <w:t>(</w:t>
      </w:r>
      <w:r w:rsidR="005413F7" w:rsidRPr="00331106">
        <w:rPr>
          <w:rFonts w:ascii="Tahoma" w:hAnsi="Tahoma" w:cs="Tahoma"/>
          <w:sz w:val="18"/>
          <w:szCs w:val="18"/>
        </w:rPr>
        <w:t>t.j. Dz. U. z 201</w:t>
      </w:r>
      <w:r w:rsidR="005413F7">
        <w:rPr>
          <w:rFonts w:ascii="Tahoma" w:hAnsi="Tahoma" w:cs="Tahoma"/>
          <w:sz w:val="18"/>
          <w:szCs w:val="18"/>
        </w:rPr>
        <w:t>6</w:t>
      </w:r>
      <w:r w:rsidR="005413F7" w:rsidRPr="00331106">
        <w:rPr>
          <w:rFonts w:ascii="Tahoma" w:hAnsi="Tahoma" w:cs="Tahoma"/>
          <w:sz w:val="18"/>
          <w:szCs w:val="18"/>
        </w:rPr>
        <w:t xml:space="preserve"> poz. 1946</w:t>
      </w:r>
      <w:r w:rsidR="005413F7">
        <w:rPr>
          <w:rFonts w:ascii="Tahoma" w:hAnsi="Tahoma" w:cs="Tahoma"/>
          <w:sz w:val="18"/>
          <w:szCs w:val="18"/>
        </w:rPr>
        <w:t xml:space="preserve"> z późn. zm.</w:t>
      </w:r>
      <w:r w:rsidR="005413F7"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w:t>
      </w:r>
      <w:r w:rsidR="00BA1ED0">
        <w:rPr>
          <w:rFonts w:ascii="Tahoma" w:hAnsi="Tahoma" w:cs="Tahoma"/>
          <w:sz w:val="18"/>
          <w:szCs w:val="18"/>
        </w:rPr>
        <w:t xml:space="preserve"> </w:t>
      </w:r>
      <w:r>
        <w:rPr>
          <w:rFonts w:ascii="Tahoma" w:hAnsi="Tahoma" w:cs="Tahoma"/>
          <w:sz w:val="18"/>
          <w:szCs w:val="18"/>
        </w:rPr>
        <w:t>r</w:t>
      </w:r>
      <w:r w:rsidR="00BA1ED0">
        <w:rPr>
          <w:rFonts w:ascii="Tahoma" w:hAnsi="Tahoma" w:cs="Tahoma"/>
          <w:sz w:val="18"/>
          <w:szCs w:val="18"/>
        </w:rPr>
        <w:t>.</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807339" w:rsidRDefault="00807339" w:rsidP="00807339">
      <w:pPr>
        <w:jc w:val="both"/>
        <w:rPr>
          <w:rFonts w:ascii="Tahoma" w:hAnsi="Tahoma" w:cs="Tahoma"/>
          <w:sz w:val="18"/>
          <w:szCs w:val="18"/>
        </w:rPr>
      </w:pPr>
    </w:p>
    <w:p w:rsidR="00807339" w:rsidRPr="00807339" w:rsidRDefault="00807339" w:rsidP="00807339">
      <w:pPr>
        <w:ind w:left="1560" w:hanging="851"/>
        <w:jc w:val="both"/>
        <w:rPr>
          <w:rFonts w:ascii="Tahoma" w:hAnsi="Tahoma" w:cs="Tahoma"/>
          <w:sz w:val="18"/>
          <w:szCs w:val="18"/>
        </w:rPr>
      </w:pPr>
      <w:r w:rsidRPr="00337D03">
        <w:rPr>
          <w:rFonts w:ascii="Tahoma" w:hAnsi="Tahoma" w:cs="Tahoma"/>
          <w:b/>
          <w:sz w:val="18"/>
          <w:szCs w:val="18"/>
        </w:rPr>
        <w:t>7.2.2.3.</w:t>
      </w:r>
      <w:r w:rsidRPr="00337D03">
        <w:rPr>
          <w:rFonts w:ascii="Tahoma" w:hAnsi="Tahoma" w:cs="Tahoma"/>
          <w:b/>
          <w:sz w:val="18"/>
          <w:szCs w:val="18"/>
        </w:rPr>
        <w:tab/>
      </w:r>
      <w:r w:rsidR="00E40EFB">
        <w:rPr>
          <w:rFonts w:ascii="Tahoma" w:hAnsi="Tahoma" w:cs="Tahoma"/>
          <w:sz w:val="18"/>
          <w:szCs w:val="18"/>
        </w:rPr>
        <w:t>Wykonawca ma</w:t>
      </w:r>
      <w:r w:rsidRPr="00807339">
        <w:rPr>
          <w:rFonts w:ascii="Tahoma" w:hAnsi="Tahoma" w:cs="Tahoma"/>
          <w:sz w:val="18"/>
          <w:szCs w:val="18"/>
        </w:rPr>
        <w:t xml:space="preserve"> do dyspozycji następujące narzędzia, wyposażenie zakładu i urządzenia </w:t>
      </w:r>
      <w:r w:rsidR="005D0AD9">
        <w:rPr>
          <w:rFonts w:ascii="Tahoma" w:hAnsi="Tahoma" w:cs="Tahoma"/>
          <w:sz w:val="18"/>
          <w:szCs w:val="18"/>
        </w:rPr>
        <w:t xml:space="preserve">techniczne </w:t>
      </w:r>
      <w:r w:rsidRPr="00807339">
        <w:rPr>
          <w:rFonts w:ascii="Tahoma" w:hAnsi="Tahoma" w:cs="Tahoma"/>
          <w:sz w:val="18"/>
          <w:szCs w:val="18"/>
        </w:rPr>
        <w:t>niezbędne do wykonania zamówienia:</w:t>
      </w:r>
    </w:p>
    <w:p w:rsidR="00807339" w:rsidRPr="00807339" w:rsidRDefault="00807339" w:rsidP="00807339">
      <w:pPr>
        <w:ind w:left="1560"/>
        <w:jc w:val="both"/>
        <w:rPr>
          <w:rFonts w:ascii="Tahoma" w:hAnsi="Tahoma" w:cs="Tahoma"/>
          <w:sz w:val="18"/>
          <w:szCs w:val="18"/>
        </w:rPr>
      </w:pPr>
      <w:r w:rsidRPr="00D471BC">
        <w:rPr>
          <w:rFonts w:ascii="Tahoma" w:hAnsi="Tahoma" w:cs="Tahoma"/>
          <w:b/>
          <w:sz w:val="18"/>
          <w:szCs w:val="18"/>
        </w:rPr>
        <w:t>1. koparka</w:t>
      </w:r>
      <w:r w:rsidRPr="00807339">
        <w:rPr>
          <w:rFonts w:ascii="Tahoma" w:hAnsi="Tahoma" w:cs="Tahoma"/>
          <w:sz w:val="18"/>
          <w:szCs w:val="18"/>
        </w:rPr>
        <w:t xml:space="preserve"> – 1 sztuka</w:t>
      </w:r>
      <w:r>
        <w:rPr>
          <w:rFonts w:ascii="Tahoma" w:hAnsi="Tahoma" w:cs="Tahoma"/>
          <w:sz w:val="18"/>
          <w:szCs w:val="18"/>
        </w:rPr>
        <w:t xml:space="preserve"> – podstawa dysponowania</w:t>
      </w:r>
      <w:r w:rsidRPr="00807339">
        <w:rPr>
          <w:rFonts w:ascii="Tahoma" w:hAnsi="Tahoma" w:cs="Tahoma"/>
          <w:sz w:val="18"/>
          <w:szCs w:val="18"/>
        </w:rPr>
        <w:t>,</w:t>
      </w:r>
    </w:p>
    <w:p w:rsidR="00807339" w:rsidRDefault="00807339" w:rsidP="00807339">
      <w:pPr>
        <w:ind w:left="1560"/>
        <w:jc w:val="both"/>
        <w:rPr>
          <w:rFonts w:ascii="Tahoma" w:hAnsi="Tahoma" w:cs="Tahoma"/>
          <w:sz w:val="18"/>
          <w:szCs w:val="18"/>
        </w:rPr>
      </w:pPr>
      <w:r w:rsidRPr="00D471BC">
        <w:rPr>
          <w:rFonts w:ascii="Tahoma" w:hAnsi="Tahoma" w:cs="Tahoma"/>
          <w:b/>
          <w:sz w:val="18"/>
          <w:szCs w:val="18"/>
        </w:rPr>
        <w:t>2. dźwig lub samochód typu HDS</w:t>
      </w:r>
      <w:r>
        <w:rPr>
          <w:rFonts w:ascii="Tahoma" w:hAnsi="Tahoma" w:cs="Tahoma"/>
          <w:sz w:val="18"/>
          <w:szCs w:val="18"/>
        </w:rPr>
        <w:t xml:space="preserve"> – 1 szt</w:t>
      </w:r>
      <w:r w:rsidR="005D0AD9">
        <w:rPr>
          <w:rFonts w:ascii="Tahoma" w:hAnsi="Tahoma" w:cs="Tahoma"/>
          <w:sz w:val="18"/>
          <w:szCs w:val="18"/>
        </w:rPr>
        <w:t>uka</w:t>
      </w:r>
      <w:r>
        <w:rPr>
          <w:rFonts w:ascii="Tahoma" w:hAnsi="Tahoma" w:cs="Tahoma"/>
          <w:sz w:val="18"/>
          <w:szCs w:val="18"/>
        </w:rPr>
        <w:t xml:space="preserve"> – podstawa dysponowania;</w:t>
      </w:r>
    </w:p>
    <w:p w:rsidR="00807339" w:rsidRDefault="00807339" w:rsidP="00807339">
      <w:pPr>
        <w:ind w:left="1560"/>
        <w:jc w:val="both"/>
        <w:rPr>
          <w:rFonts w:ascii="Tahoma" w:hAnsi="Tahoma" w:cs="Tahoma"/>
          <w:sz w:val="18"/>
          <w:szCs w:val="18"/>
        </w:rPr>
      </w:pPr>
      <w:r w:rsidRPr="00D471BC">
        <w:rPr>
          <w:rFonts w:ascii="Tahoma" w:hAnsi="Tahoma" w:cs="Tahoma"/>
          <w:b/>
          <w:sz w:val="18"/>
          <w:szCs w:val="18"/>
        </w:rPr>
        <w:t>3. podnośnik koszowy</w:t>
      </w:r>
      <w:r>
        <w:rPr>
          <w:rFonts w:ascii="Tahoma" w:hAnsi="Tahoma" w:cs="Tahoma"/>
          <w:sz w:val="18"/>
          <w:szCs w:val="18"/>
        </w:rPr>
        <w:t xml:space="preserve"> – 1 sztuka – podstawa do dysponowania.</w:t>
      </w:r>
    </w:p>
    <w:p w:rsidR="005413F7" w:rsidRDefault="005413F7" w:rsidP="004A5A2A">
      <w:pPr>
        <w:ind w:left="705"/>
        <w:jc w:val="both"/>
        <w:rPr>
          <w:rFonts w:ascii="Tahoma" w:hAnsi="Tahoma" w:cs="Tahoma"/>
          <w:sz w:val="18"/>
          <w:szCs w:val="18"/>
        </w:rPr>
      </w:pPr>
    </w:p>
    <w:p w:rsidR="005413F7" w:rsidRPr="000E1790" w:rsidRDefault="005413F7" w:rsidP="009129F4">
      <w:pPr>
        <w:pStyle w:val="Tekstpodstawowy"/>
        <w:numPr>
          <w:ilvl w:val="1"/>
          <w:numId w:val="86"/>
        </w:numPr>
        <w:ind w:left="720" w:hanging="436"/>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Pzp, tj.:  </w:t>
      </w:r>
    </w:p>
    <w:p w:rsidR="005413F7" w:rsidRPr="000E1790" w:rsidRDefault="005413F7" w:rsidP="00337D03">
      <w:pPr>
        <w:pStyle w:val="Tekstpodstawowy"/>
        <w:numPr>
          <w:ilvl w:val="2"/>
          <w:numId w:val="86"/>
        </w:numPr>
        <w:ind w:left="1560" w:hanging="1134"/>
        <w:jc w:val="both"/>
        <w:rPr>
          <w:rFonts w:ascii="Tahoma" w:hAnsi="Tahoma" w:cs="Tahoma"/>
          <w:sz w:val="18"/>
          <w:szCs w:val="18"/>
        </w:rPr>
      </w:pPr>
      <w:r w:rsidRPr="000E1790">
        <w:rPr>
          <w:rFonts w:ascii="Tahoma" w:hAnsi="Tahoma" w:cs="Tahoma"/>
          <w:sz w:val="18"/>
          <w:szCs w:val="18"/>
        </w:rPr>
        <w:lastRenderedPageBreak/>
        <w:t>wykonawcę, który nie wykazał spełniania warunków udziału w postępowaniu lub nie wykazał braku podstaw   wykluczenia,</w:t>
      </w:r>
    </w:p>
    <w:p w:rsidR="005413F7" w:rsidRPr="000E1790" w:rsidRDefault="005413F7" w:rsidP="00337D03">
      <w:pPr>
        <w:pStyle w:val="Tekstpodstawowy"/>
        <w:numPr>
          <w:ilvl w:val="2"/>
          <w:numId w:val="86"/>
        </w:numPr>
        <w:ind w:left="1560" w:hanging="1134"/>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6A0D70">
      <w:pPr>
        <w:pStyle w:val="Tekstpodstawowy"/>
        <w:numPr>
          <w:ilvl w:val="2"/>
          <w:numId w:val="86"/>
        </w:numPr>
        <w:ind w:left="993" w:hanging="567"/>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6A0D70">
      <w:pPr>
        <w:pStyle w:val="Tekstpodstawowy"/>
        <w:numPr>
          <w:ilvl w:val="2"/>
          <w:numId w:val="86"/>
        </w:numPr>
        <w:ind w:left="993" w:hanging="567"/>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6A0D70">
      <w:pPr>
        <w:pStyle w:val="Tekstpodstawowy"/>
        <w:numPr>
          <w:ilvl w:val="2"/>
          <w:numId w:val="86"/>
        </w:numPr>
        <w:ind w:left="993" w:hanging="567"/>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6A0D70">
      <w:pPr>
        <w:pStyle w:val="Tekstpodstawowy"/>
        <w:numPr>
          <w:ilvl w:val="2"/>
          <w:numId w:val="86"/>
        </w:numPr>
        <w:ind w:left="993" w:hanging="567"/>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6A0D70">
      <w:pPr>
        <w:pStyle w:val="Tekstpodstawowy"/>
        <w:numPr>
          <w:ilvl w:val="2"/>
          <w:numId w:val="86"/>
        </w:numPr>
        <w:ind w:left="993" w:hanging="567"/>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6A0D70">
      <w:pPr>
        <w:pStyle w:val="Tekstpodstawowy"/>
        <w:numPr>
          <w:ilvl w:val="2"/>
          <w:numId w:val="86"/>
        </w:numPr>
        <w:ind w:left="993" w:hanging="567"/>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6A0D70">
      <w:pPr>
        <w:pStyle w:val="Tekstpodstawowy"/>
        <w:numPr>
          <w:ilvl w:val="2"/>
          <w:numId w:val="86"/>
        </w:numPr>
        <w:ind w:left="993" w:hanging="567"/>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6A0D70">
      <w:pPr>
        <w:pStyle w:val="Tekstpodstawowy"/>
        <w:numPr>
          <w:ilvl w:val="2"/>
          <w:numId w:val="86"/>
        </w:numPr>
        <w:ind w:left="1134" w:hanging="708"/>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6A0D70">
      <w:pPr>
        <w:pStyle w:val="Tekstpodstawowy"/>
        <w:numPr>
          <w:ilvl w:val="2"/>
          <w:numId w:val="86"/>
        </w:numPr>
        <w:ind w:left="1134" w:hanging="708"/>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6A0D70">
      <w:pPr>
        <w:pStyle w:val="Tekstpodstawowy"/>
        <w:numPr>
          <w:ilvl w:val="2"/>
          <w:numId w:val="86"/>
        </w:numPr>
        <w:ind w:left="1134" w:hanging="708"/>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9129F4">
      <w:pPr>
        <w:pStyle w:val="Tekstpodstawowy"/>
        <w:numPr>
          <w:ilvl w:val="2"/>
          <w:numId w:val="86"/>
        </w:numPr>
        <w:ind w:left="1134" w:hanging="708"/>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5413F7" w:rsidRDefault="005413F7" w:rsidP="009129F4">
      <w:pPr>
        <w:pStyle w:val="Tekstpodstawowy"/>
        <w:numPr>
          <w:ilvl w:val="2"/>
          <w:numId w:val="86"/>
        </w:numPr>
        <w:ind w:left="1134" w:hanging="708"/>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lastRenderedPageBreak/>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9129F4">
      <w:pPr>
        <w:pStyle w:val="Tekstpodstawowy"/>
        <w:numPr>
          <w:ilvl w:val="2"/>
          <w:numId w:val="86"/>
        </w:numPr>
        <w:ind w:left="1134" w:hanging="708"/>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8E4BDF" w:rsidRDefault="008E4BDF" w:rsidP="008E4BDF">
      <w:pPr>
        <w:pStyle w:val="Tekstpodstawowy"/>
        <w:jc w:val="both"/>
        <w:rPr>
          <w:rFonts w:ascii="Tahoma" w:hAnsi="Tahoma" w:cs="Tahoma"/>
          <w:sz w:val="18"/>
          <w:szCs w:val="18"/>
        </w:rPr>
      </w:pPr>
    </w:p>
    <w:p w:rsidR="008E4BDF" w:rsidRDefault="008E4BDF" w:rsidP="008E4BDF">
      <w:pPr>
        <w:pStyle w:val="Tekstpodstawowy"/>
        <w:jc w:val="both"/>
        <w:rPr>
          <w:rFonts w:ascii="Tahoma" w:hAnsi="Tahoma" w:cs="Tahoma"/>
          <w:sz w:val="18"/>
          <w:szCs w:val="18"/>
        </w:rPr>
      </w:pPr>
    </w:p>
    <w:p w:rsidR="005413F7" w:rsidRPr="000E1790" w:rsidRDefault="005413F7" w:rsidP="00877BEB">
      <w:pPr>
        <w:pStyle w:val="Tekstpodstawowy"/>
        <w:numPr>
          <w:ilvl w:val="1"/>
          <w:numId w:val="86"/>
        </w:numPr>
        <w:ind w:left="567" w:hanging="425"/>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877BEB">
      <w:pPr>
        <w:pStyle w:val="Tekstpodstawowy"/>
        <w:numPr>
          <w:ilvl w:val="1"/>
          <w:numId w:val="86"/>
        </w:numPr>
        <w:ind w:left="426" w:hanging="426"/>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9129F4">
      <w:pPr>
        <w:pStyle w:val="Tekstpodstawowy"/>
        <w:numPr>
          <w:ilvl w:val="2"/>
          <w:numId w:val="86"/>
        </w:numPr>
        <w:tabs>
          <w:tab w:val="left" w:pos="993"/>
        </w:tabs>
        <w:ind w:left="851" w:hanging="425"/>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sidR="009129F4">
        <w:rPr>
          <w:rFonts w:ascii="Tahoma" w:hAnsi="Tahoma" w:cs="Tahoma"/>
          <w:sz w:val="18"/>
          <w:szCs w:val="18"/>
        </w:rPr>
        <w:t xml:space="preserve"> </w:t>
      </w:r>
      <w:r>
        <w:rPr>
          <w:rFonts w:ascii="Tahoma" w:hAnsi="Tahoma" w:cs="Tahoma"/>
          <w:sz w:val="18"/>
          <w:szCs w:val="18"/>
        </w:rPr>
        <w:t xml:space="preserve">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9129F4">
      <w:pPr>
        <w:pStyle w:val="Tekstpodstawowy"/>
        <w:numPr>
          <w:ilvl w:val="2"/>
          <w:numId w:val="86"/>
        </w:numPr>
        <w:ind w:left="993" w:hanging="567"/>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877BEB">
      <w:pPr>
        <w:pStyle w:val="Tekstpodstawowy"/>
        <w:numPr>
          <w:ilvl w:val="1"/>
          <w:numId w:val="86"/>
        </w:numPr>
        <w:ind w:left="426" w:hanging="426"/>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877BEB">
      <w:pPr>
        <w:pStyle w:val="Tekstpodstawowy"/>
        <w:numPr>
          <w:ilvl w:val="1"/>
          <w:numId w:val="86"/>
        </w:numPr>
        <w:ind w:left="426" w:hanging="426"/>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877BEB">
      <w:pPr>
        <w:pStyle w:val="Tekstpodstawowy"/>
        <w:numPr>
          <w:ilvl w:val="1"/>
          <w:numId w:val="86"/>
        </w:numPr>
        <w:ind w:left="426" w:hanging="426"/>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775585" w:rsidRDefault="005413F7" w:rsidP="00A0600D">
      <w:pPr>
        <w:pStyle w:val="Nagwek2"/>
        <w:numPr>
          <w:ilvl w:val="0"/>
          <w:numId w:val="86"/>
        </w:numPr>
        <w:spacing w:line="276" w:lineRule="auto"/>
        <w:ind w:left="652" w:hanging="652"/>
        <w:jc w:val="left"/>
        <w:rPr>
          <w:rStyle w:val="tekstdokbold"/>
          <w:rFonts w:ascii="Tahoma" w:hAnsi="Tahoma" w:cs="Tahoma"/>
          <w:highlight w:val="lightGray"/>
        </w:rPr>
      </w:pPr>
      <w:bookmarkStart w:id="116" w:name="_Toc473113979"/>
      <w:bookmarkStart w:id="117" w:name="_Toc474248448"/>
      <w:bookmarkStart w:id="118" w:name="_Toc474248522"/>
      <w:bookmarkStart w:id="119" w:name="_Toc474397506"/>
      <w:bookmarkStart w:id="120" w:name="_Toc474412046"/>
      <w:bookmarkStart w:id="121" w:name="_Toc475358174"/>
      <w:bookmarkStart w:id="122" w:name="_Toc475358231"/>
      <w:bookmarkStart w:id="123" w:name="_Toc475358638"/>
      <w:bookmarkStart w:id="124" w:name="_Toc475358703"/>
      <w:bookmarkStart w:id="125" w:name="_Toc475604158"/>
      <w:bookmarkStart w:id="126" w:name="_Toc475607427"/>
      <w:bookmarkStart w:id="127" w:name="_Toc475611054"/>
      <w:bookmarkStart w:id="128" w:name="_Toc480442116"/>
      <w:bookmarkStart w:id="129" w:name="_Toc504041755"/>
      <w:bookmarkStart w:id="130" w:name="_Toc504042422"/>
      <w:bookmarkStart w:id="131" w:name="_Toc505586718"/>
      <w:bookmarkStart w:id="132" w:name="_Toc505586857"/>
      <w:r w:rsidRPr="00491C50">
        <w:rPr>
          <w:rFonts w:ascii="Tahoma" w:hAnsi="Tahoma" w:cs="Tahoma"/>
          <w:b/>
          <w:highlight w:val="lightGray"/>
        </w:rPr>
        <w:t>Opis sposobu przygotowania ofert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5413F7" w:rsidRPr="00012A2D" w:rsidRDefault="005413F7" w:rsidP="008A1FED">
      <w:pPr>
        <w:pStyle w:val="Tekstpodstawowy"/>
        <w:numPr>
          <w:ilvl w:val="1"/>
          <w:numId w:val="86"/>
        </w:numPr>
        <w:ind w:left="426" w:hanging="426"/>
        <w:jc w:val="both"/>
        <w:rPr>
          <w:rFonts w:ascii="Tahoma" w:hAnsi="Tahoma" w:cs="Tahoma"/>
          <w:sz w:val="18"/>
          <w:szCs w:val="18"/>
        </w:rPr>
      </w:pPr>
      <w:r w:rsidRPr="00012A2D">
        <w:rPr>
          <w:rFonts w:ascii="Tahoma" w:hAnsi="Tahoma" w:cs="Tahoma"/>
          <w:sz w:val="18"/>
          <w:szCs w:val="18"/>
        </w:rPr>
        <w:t>Wykonawca może złożyć jedną ofertę</w:t>
      </w:r>
      <w:r w:rsidR="00703745">
        <w:rPr>
          <w:rFonts w:ascii="Tahoma" w:hAnsi="Tahoma" w:cs="Tahoma"/>
          <w:sz w:val="18"/>
          <w:szCs w:val="18"/>
        </w:rPr>
        <w:t xml:space="preserve"> na każdą z części</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8A1FED">
      <w:pPr>
        <w:pStyle w:val="Tekstpodstawowy"/>
        <w:numPr>
          <w:ilvl w:val="1"/>
          <w:numId w:val="86"/>
        </w:numPr>
        <w:ind w:left="426" w:hanging="426"/>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8A1FED">
      <w:pPr>
        <w:pStyle w:val="Tekstpodstawowy"/>
        <w:numPr>
          <w:ilvl w:val="1"/>
          <w:numId w:val="86"/>
        </w:numPr>
        <w:ind w:left="426" w:hanging="426"/>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0504E2" w:rsidRDefault="005E6E7C" w:rsidP="00A0600D">
      <w:pPr>
        <w:pStyle w:val="Tekstpodstawowy"/>
        <w:numPr>
          <w:ilvl w:val="2"/>
          <w:numId w:val="86"/>
        </w:numPr>
        <w:ind w:left="993" w:hanging="567"/>
        <w:jc w:val="both"/>
        <w:rPr>
          <w:rFonts w:ascii="Tahoma" w:hAnsi="Tahoma" w:cs="Tahoma"/>
          <w:sz w:val="18"/>
          <w:szCs w:val="18"/>
          <w:u w:val="single"/>
        </w:rPr>
      </w:pPr>
      <w:r w:rsidRPr="00E40EFB">
        <w:rPr>
          <w:rFonts w:ascii="Tahoma" w:hAnsi="Tahoma" w:cs="Tahoma"/>
          <w:sz w:val="18"/>
          <w:szCs w:val="18"/>
          <w:u w:val="single"/>
        </w:rPr>
        <w:t>oświadczenie Wykonawcy o spełnianiu warunków udziału w postępowaniu oraz oświadczenie Wykonawcy, że nie podlega wykluczeniu na podstawie art. 24 ust. 1 pkt 12 – 23 i ust. 5 pkt 1, 2 i 4  ustawy Pzp – załączni</w:t>
      </w:r>
      <w:r w:rsidR="007552E7" w:rsidRPr="00E40EFB">
        <w:rPr>
          <w:rFonts w:ascii="Tahoma" w:hAnsi="Tahoma" w:cs="Tahoma"/>
          <w:sz w:val="18"/>
          <w:szCs w:val="18"/>
          <w:u w:val="single"/>
        </w:rPr>
        <w:t>k nr 1</w:t>
      </w:r>
      <w:r w:rsidRPr="00E40EFB">
        <w:rPr>
          <w:rFonts w:ascii="Tahoma" w:hAnsi="Tahoma" w:cs="Tahoma"/>
          <w:sz w:val="18"/>
          <w:szCs w:val="18"/>
          <w:u w:val="single"/>
        </w:rPr>
        <w:t>.</w:t>
      </w:r>
      <w:r w:rsidR="00432E0E">
        <w:rPr>
          <w:rFonts w:ascii="Tahoma" w:hAnsi="Tahoma" w:cs="Tahoma"/>
          <w:sz w:val="18"/>
          <w:szCs w:val="18"/>
          <w:u w:val="single"/>
        </w:rPr>
        <w:t xml:space="preserve">     </w:t>
      </w:r>
    </w:p>
    <w:p w:rsidR="003F4D3E" w:rsidRPr="00E40EFB" w:rsidRDefault="00BB6683" w:rsidP="00394A8C">
      <w:pPr>
        <w:pStyle w:val="Tekstpodstawowy"/>
        <w:numPr>
          <w:ilvl w:val="2"/>
          <w:numId w:val="86"/>
        </w:numPr>
        <w:ind w:left="993" w:hanging="567"/>
        <w:jc w:val="both"/>
        <w:rPr>
          <w:rFonts w:ascii="Tahoma" w:hAnsi="Tahoma" w:cs="Tahoma"/>
          <w:sz w:val="18"/>
          <w:szCs w:val="18"/>
          <w:u w:val="single"/>
        </w:rPr>
      </w:pPr>
      <w:r>
        <w:rPr>
          <w:rFonts w:ascii="Tahoma" w:hAnsi="Tahoma" w:cs="Tahoma"/>
          <w:sz w:val="18"/>
          <w:szCs w:val="18"/>
          <w:u w:val="single"/>
        </w:rPr>
        <w:lastRenderedPageBreak/>
        <w:t>formularz cenowy – załącznik nr 5</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późn. zm.</w:t>
      </w:r>
      <w:r>
        <w:rPr>
          <w:rFonts w:ascii="Tahoma" w:hAnsi="Tahoma" w:cs="Tahoma"/>
          <w:sz w:val="18"/>
          <w:szCs w:val="18"/>
        </w:rPr>
        <w:t>)</w:t>
      </w:r>
      <w:r w:rsidRPr="00012A2D">
        <w:rPr>
          <w:rFonts w:ascii="Tahoma" w:hAnsi="Tahoma" w:cs="Tahoma"/>
          <w:sz w:val="18"/>
          <w:szCs w:val="18"/>
        </w:rPr>
        <w:t>.</w:t>
      </w:r>
    </w:p>
    <w:p w:rsidR="005413F7" w:rsidRPr="005E6E7C" w:rsidRDefault="005413F7" w:rsidP="008A1FED">
      <w:pPr>
        <w:pStyle w:val="Tekstpodstawowy"/>
        <w:numPr>
          <w:ilvl w:val="1"/>
          <w:numId w:val="86"/>
        </w:numPr>
        <w:ind w:left="426" w:hanging="426"/>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161B45">
      <w:pPr>
        <w:pStyle w:val="Tekstpodstawowy"/>
        <w:numPr>
          <w:ilvl w:val="2"/>
          <w:numId w:val="86"/>
        </w:numPr>
        <w:ind w:left="993" w:hanging="567"/>
        <w:jc w:val="both"/>
        <w:rPr>
          <w:rFonts w:ascii="Tahoma" w:hAnsi="Tahoma" w:cs="Tahoma"/>
          <w:sz w:val="18"/>
          <w:szCs w:val="18"/>
        </w:rPr>
      </w:pPr>
      <w:r w:rsidRPr="005C3B56">
        <w:rPr>
          <w:rFonts w:ascii="Tahoma" w:hAnsi="Tahoma" w:cs="Tahoma"/>
          <w:sz w:val="18"/>
          <w:szCs w:val="18"/>
          <w:u w:val="single"/>
        </w:rPr>
        <w:t>Wymagane oświadczenie</w:t>
      </w:r>
      <w:r w:rsidR="005413F7" w:rsidRPr="005C3B56">
        <w:rPr>
          <w:rFonts w:ascii="Tahoma" w:hAnsi="Tahoma" w:cs="Tahoma"/>
          <w:sz w:val="18"/>
          <w:szCs w:val="18"/>
          <w:u w:val="single"/>
        </w:rPr>
        <w:t xml:space="preserve"> wskazane w pkt 8.3.</w:t>
      </w:r>
      <w:r w:rsidRPr="005C3B56">
        <w:rPr>
          <w:rFonts w:ascii="Tahoma" w:hAnsi="Tahoma" w:cs="Tahoma"/>
          <w:sz w:val="18"/>
          <w:szCs w:val="18"/>
          <w:u w:val="single"/>
        </w:rPr>
        <w:t>1</w:t>
      </w:r>
      <w:r w:rsidR="005413F7" w:rsidRPr="005C3B56">
        <w:rPr>
          <w:rFonts w:ascii="Tahoma" w:hAnsi="Tahoma" w:cs="Tahoma"/>
          <w:sz w:val="18"/>
          <w:szCs w:val="18"/>
          <w:u w:val="single"/>
        </w:rPr>
        <w:t xml:space="preserve"> powinn</w:t>
      </w:r>
      <w:r w:rsidRPr="005C3B56">
        <w:rPr>
          <w:rFonts w:ascii="Tahoma" w:hAnsi="Tahoma" w:cs="Tahoma"/>
          <w:sz w:val="18"/>
          <w:szCs w:val="18"/>
          <w:u w:val="single"/>
        </w:rPr>
        <w:t>o</w:t>
      </w:r>
      <w:r w:rsidR="005413F7" w:rsidRPr="005C3B56">
        <w:rPr>
          <w:rFonts w:ascii="Tahoma" w:hAnsi="Tahoma" w:cs="Tahoma"/>
          <w:sz w:val="18"/>
          <w:szCs w:val="18"/>
          <w:u w:val="single"/>
        </w:rPr>
        <w:t xml:space="preserve"> być złożone przez każdego Wykonawcę wspólnie ubiegającego się o zamówienie.</w:t>
      </w:r>
      <w:r w:rsidR="005413F7" w:rsidRPr="005E6E7C">
        <w:rPr>
          <w:rFonts w:ascii="Tahoma" w:hAnsi="Tahoma" w:cs="Tahoma"/>
          <w:sz w:val="18"/>
          <w:szCs w:val="18"/>
        </w:rPr>
        <w:t xml:space="preserv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161B45">
      <w:pPr>
        <w:pStyle w:val="Tekstpodstawowy"/>
        <w:numPr>
          <w:ilvl w:val="2"/>
          <w:numId w:val="86"/>
        </w:numPr>
        <w:ind w:left="993" w:hanging="567"/>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161B45">
      <w:pPr>
        <w:pStyle w:val="Tekstpodstawowy"/>
        <w:ind w:left="993"/>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5413F7" w:rsidRPr="005E6E7C" w:rsidRDefault="005413F7" w:rsidP="00647979">
      <w:pPr>
        <w:pStyle w:val="Tekstpodstawowy"/>
        <w:numPr>
          <w:ilvl w:val="2"/>
          <w:numId w:val="86"/>
        </w:numPr>
        <w:ind w:left="993" w:hanging="567"/>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647979">
      <w:pPr>
        <w:pStyle w:val="Tekstpodstawowy"/>
        <w:numPr>
          <w:ilvl w:val="2"/>
          <w:numId w:val="86"/>
        </w:numPr>
        <w:ind w:left="993" w:hanging="567"/>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5E6E7C">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8A1FED">
      <w:pPr>
        <w:pStyle w:val="Tekstpodstawowy"/>
        <w:numPr>
          <w:ilvl w:val="1"/>
          <w:numId w:val="86"/>
        </w:numPr>
        <w:ind w:left="426" w:hanging="426"/>
        <w:jc w:val="both"/>
        <w:rPr>
          <w:rFonts w:ascii="Tahoma" w:hAnsi="Tahoma" w:cs="Tahoma"/>
          <w:sz w:val="18"/>
          <w:szCs w:val="18"/>
        </w:rPr>
      </w:pPr>
      <w:r w:rsidRPr="00D920ED">
        <w:rPr>
          <w:rFonts w:ascii="Tahoma" w:hAnsi="Tahoma" w:cs="Tahoma"/>
          <w:b/>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t>
      </w:r>
      <w:r w:rsidRPr="005E6E7C">
        <w:rPr>
          <w:rFonts w:ascii="Tahoma" w:hAnsi="Tahoma" w:cs="Tahoma"/>
          <w:sz w:val="18"/>
          <w:szCs w:val="18"/>
        </w:rPr>
        <w:lastRenderedPageBreak/>
        <w:t xml:space="preserve">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7D265C">
      <w:pPr>
        <w:pStyle w:val="Tekstpodstawowy"/>
        <w:numPr>
          <w:ilvl w:val="1"/>
          <w:numId w:val="86"/>
        </w:numPr>
        <w:ind w:left="567" w:hanging="425"/>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 xml:space="preserve">na </w:t>
      </w:r>
      <w:r w:rsidR="000504E2" w:rsidRPr="000504E2">
        <w:rPr>
          <w:rFonts w:ascii="Tahoma" w:hAnsi="Tahoma" w:cs="Tahoma"/>
          <w:b/>
          <w:bCs/>
          <w:sz w:val="18"/>
          <w:szCs w:val="18"/>
        </w:rPr>
        <w:t>„</w:t>
      </w:r>
      <w:r w:rsidR="00ED21B4">
        <w:rPr>
          <w:rFonts w:ascii="Tahoma" w:hAnsi="Tahoma" w:cs="Tahoma"/>
          <w:b/>
          <w:bCs/>
          <w:sz w:val="18"/>
          <w:szCs w:val="18"/>
        </w:rPr>
        <w:t>P</w:t>
      </w:r>
      <w:r w:rsidR="0072630D">
        <w:rPr>
          <w:rFonts w:ascii="Tahoma" w:hAnsi="Tahoma" w:cs="Tahoma"/>
          <w:b/>
          <w:bCs/>
          <w:sz w:val="18"/>
          <w:szCs w:val="18"/>
        </w:rPr>
        <w:t>rojekt wraz z realizacją w terenie oświetlenia chodnika na ul. Górczewskiej – realizacja projektu budżetu partycypacyjnego nr 241 pn. „Pod latarnią najjaśniej</w:t>
      </w:r>
      <w:r w:rsidRPr="00DE5C9A">
        <w:rPr>
          <w:rFonts w:ascii="Tahoma" w:hAnsi="Tahoma" w:cs="Tahoma"/>
          <w:b/>
          <w:bCs/>
          <w:sz w:val="18"/>
          <w:szCs w:val="18"/>
        </w:rPr>
        <w:t>”</w:t>
      </w:r>
      <w:r w:rsidR="0072630D">
        <w:rPr>
          <w:rFonts w:ascii="Tahoma" w:hAnsi="Tahoma" w:cs="Tahoma"/>
          <w:b/>
          <w:bCs/>
          <w:sz w:val="18"/>
          <w:szCs w:val="18"/>
        </w:rPr>
        <w:t xml:space="preserve"> Bezpieczny i oświetlony chodnik ul. Górczewska róg Konarskiego oraz Górczewska – Bolkowska</w:t>
      </w:r>
      <w:r w:rsidR="00ED21B4">
        <w:rPr>
          <w:rFonts w:ascii="Tahoma" w:hAnsi="Tahoma" w:cs="Tahoma"/>
          <w:b/>
          <w:bCs/>
          <w:sz w:val="18"/>
          <w:szCs w:val="18"/>
        </w:rPr>
        <w:t xml:space="preserve">. Nr postępowania DPZ/165/PN/146/17. </w:t>
      </w:r>
      <w:r w:rsidR="0063030C">
        <w:rPr>
          <w:rFonts w:ascii="Tahoma" w:hAnsi="Tahoma" w:cs="Tahoma"/>
          <w:b/>
          <w:bCs/>
          <w:sz w:val="18"/>
          <w:szCs w:val="18"/>
        </w:rPr>
        <w:t>Nie otwierać przed dniem 22.02.2018 r.</w:t>
      </w:r>
      <w:r w:rsidR="00ED21B4">
        <w:rPr>
          <w:rFonts w:ascii="Tahoma" w:hAnsi="Tahoma" w:cs="Tahoma"/>
          <w:b/>
          <w:bCs/>
          <w:sz w:val="18"/>
          <w:szCs w:val="18"/>
        </w:rPr>
        <w:t xml:space="preserve"> do godz.</w:t>
      </w:r>
      <w:r w:rsidR="0063030C">
        <w:rPr>
          <w:rFonts w:ascii="Tahoma" w:hAnsi="Tahoma" w:cs="Tahoma"/>
          <w:b/>
          <w:bCs/>
          <w:sz w:val="18"/>
          <w:szCs w:val="18"/>
        </w:rPr>
        <w:t xml:space="preserve"> 10.00”.</w:t>
      </w:r>
      <w:r w:rsidRPr="007662E0">
        <w:rPr>
          <w:rFonts w:ascii="Tahoma" w:hAnsi="Tahoma" w:cs="Tahoma"/>
          <w:b/>
          <w:bCs/>
          <w:sz w:val="18"/>
          <w:szCs w:val="18"/>
        </w:rPr>
        <w:t xml:space="preserve">                                                                      </w:t>
      </w:r>
    </w:p>
    <w:p w:rsidR="005413F7" w:rsidRPr="00381CF4" w:rsidRDefault="005413F7" w:rsidP="0007493A">
      <w:pPr>
        <w:pStyle w:val="Tekstpodstawowy"/>
        <w:numPr>
          <w:ilvl w:val="1"/>
          <w:numId w:val="86"/>
        </w:numPr>
        <w:ind w:left="709" w:hanging="502"/>
        <w:jc w:val="both"/>
        <w:rPr>
          <w:rFonts w:ascii="Tahoma" w:hAnsi="Tahoma" w:cs="Tahoma"/>
          <w:sz w:val="18"/>
          <w:szCs w:val="18"/>
        </w:rPr>
      </w:pPr>
      <w:r w:rsidRPr="00381CF4">
        <w:rPr>
          <w:rFonts w:ascii="Tahoma" w:hAnsi="Tahoma" w:cs="Tahoma"/>
          <w:sz w:val="18"/>
          <w:szCs w:val="18"/>
        </w:rPr>
        <w:t xml:space="preserve">Wykonawca może wprowadzić zmiany, poprawki, modyfikacje i uzupełnienia do złożonej oferty pod </w:t>
      </w:r>
      <w:r w:rsidR="0007493A">
        <w:rPr>
          <w:rFonts w:ascii="Tahoma" w:hAnsi="Tahoma" w:cs="Tahoma"/>
          <w:sz w:val="18"/>
          <w:szCs w:val="18"/>
        </w:rPr>
        <w:t xml:space="preserve">  </w:t>
      </w:r>
      <w:r w:rsidRPr="00381CF4">
        <w:rPr>
          <w:rFonts w:ascii="Tahoma" w:hAnsi="Tahoma" w:cs="Tahoma"/>
          <w:sz w:val="18"/>
          <w:szCs w:val="18"/>
        </w:rPr>
        <w:t>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Pr="00DB0124" w:rsidRDefault="005413F7" w:rsidP="0007493A">
      <w:pPr>
        <w:pStyle w:val="Tekstpodstawowy"/>
        <w:numPr>
          <w:ilvl w:val="1"/>
          <w:numId w:val="86"/>
        </w:numPr>
        <w:ind w:left="709" w:hanging="567"/>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D0496" w:rsidRDefault="007D0496" w:rsidP="00513F75">
      <w:pPr>
        <w:ind w:left="720"/>
        <w:jc w:val="both"/>
        <w:rPr>
          <w:rFonts w:ascii="Tahoma" w:hAnsi="Tahoma" w:cs="Tahoma"/>
          <w:sz w:val="18"/>
          <w:szCs w:val="18"/>
        </w:rPr>
      </w:pPr>
    </w:p>
    <w:p w:rsidR="00DE37DD" w:rsidRPr="00DE37DD" w:rsidRDefault="00DE37DD" w:rsidP="00DE37DD">
      <w:pPr>
        <w:shd w:val="clear" w:color="auto" w:fill="BFBFBF" w:themeFill="background1" w:themeFillShade="BF"/>
        <w:jc w:val="both"/>
        <w:rPr>
          <w:rStyle w:val="tekstdokbold"/>
          <w:rFonts w:ascii="Tahoma" w:hAnsi="Tahoma" w:cs="Tahoma"/>
          <w:sz w:val="18"/>
          <w:szCs w:val="18"/>
          <w:highlight w:val="lightGray"/>
        </w:rPr>
      </w:pPr>
      <w:r w:rsidRPr="00DE37DD">
        <w:rPr>
          <w:rFonts w:ascii="Tahoma" w:hAnsi="Tahoma" w:cs="Tahoma"/>
          <w:b/>
          <w:sz w:val="18"/>
          <w:szCs w:val="18"/>
        </w:rPr>
        <w:t xml:space="preserve">8a. </w:t>
      </w:r>
      <w:r w:rsidRPr="00DE37DD">
        <w:rPr>
          <w:rFonts w:ascii="Tahoma" w:hAnsi="Tahoma" w:cs="Tahoma"/>
          <w:b/>
          <w:sz w:val="18"/>
          <w:szCs w:val="18"/>
        </w:rPr>
        <w:tab/>
      </w:r>
      <w:r w:rsidRPr="00DE37DD">
        <w:rPr>
          <w:rStyle w:val="tekstdokbold"/>
          <w:rFonts w:ascii="Tahoma" w:hAnsi="Tahoma" w:cs="Tahoma"/>
          <w:sz w:val="18"/>
          <w:szCs w:val="18"/>
          <w:highlight w:val="lightGray"/>
        </w:rPr>
        <w:t>Procedura odwrócona</w:t>
      </w:r>
    </w:p>
    <w:p w:rsidR="00DE37DD" w:rsidRDefault="00DE37DD" w:rsidP="00DE37DD">
      <w:pPr>
        <w:ind w:left="709"/>
        <w:jc w:val="both"/>
        <w:rPr>
          <w:rStyle w:val="tekstdokbold"/>
          <w:rFonts w:ascii="Tahoma" w:hAnsi="Tahoma" w:cs="Tahoma"/>
          <w:b w:val="0"/>
          <w:sz w:val="18"/>
          <w:szCs w:val="18"/>
        </w:rPr>
      </w:pPr>
      <w:r w:rsidRPr="00CF13D1">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DE37DD" w:rsidRPr="00647B67" w:rsidRDefault="00DE37DD" w:rsidP="00DE37DD">
      <w:pPr>
        <w:jc w:val="both"/>
        <w:rPr>
          <w:rFonts w:ascii="Tahoma" w:hAnsi="Tahoma" w:cs="Tahoma"/>
          <w:sz w:val="18"/>
          <w:szCs w:val="18"/>
        </w:rPr>
      </w:pPr>
    </w:p>
    <w:p w:rsidR="00513F75" w:rsidRPr="00381CF4" w:rsidRDefault="00513F75" w:rsidP="00381CF4">
      <w:pPr>
        <w:pStyle w:val="Tekstpodstawowy"/>
        <w:ind w:left="720"/>
        <w:jc w:val="both"/>
        <w:rPr>
          <w:rFonts w:ascii="Tahoma" w:hAnsi="Tahoma" w:cs="Tahoma"/>
          <w:b/>
          <w:sz w:val="18"/>
          <w:szCs w:val="18"/>
        </w:rPr>
      </w:pPr>
    </w:p>
    <w:p w:rsidR="005413F7" w:rsidRDefault="005413F7" w:rsidP="00E8434A">
      <w:pPr>
        <w:autoSpaceDE w:val="0"/>
        <w:autoSpaceDN w:val="0"/>
        <w:adjustRightInd w:val="0"/>
        <w:ind w:left="720"/>
        <w:jc w:val="both"/>
        <w:rPr>
          <w:rFonts w:ascii="Tahoma" w:hAnsi="Tahoma" w:cs="Tahoma"/>
          <w:b/>
          <w:bCs/>
          <w:sz w:val="18"/>
          <w:szCs w:val="18"/>
        </w:rPr>
      </w:pPr>
    </w:p>
    <w:p w:rsidR="005413F7" w:rsidRDefault="005413F7" w:rsidP="00A0600D">
      <w:pPr>
        <w:pStyle w:val="Nagwek2"/>
        <w:numPr>
          <w:ilvl w:val="0"/>
          <w:numId w:val="86"/>
        </w:numPr>
        <w:spacing w:line="276" w:lineRule="auto"/>
        <w:ind w:left="652" w:hanging="652"/>
        <w:jc w:val="left"/>
        <w:rPr>
          <w:rFonts w:ascii="Tahoma" w:hAnsi="Tahoma" w:cs="Tahoma"/>
          <w:b/>
          <w:sz w:val="22"/>
          <w:highlight w:val="lightGray"/>
        </w:rPr>
      </w:pPr>
      <w:bookmarkStart w:id="133" w:name="_Toc473113980"/>
      <w:bookmarkStart w:id="134" w:name="_Toc474248449"/>
      <w:bookmarkStart w:id="135" w:name="_Toc474248523"/>
      <w:bookmarkStart w:id="136" w:name="_Toc474397507"/>
      <w:bookmarkStart w:id="137" w:name="_Toc474412047"/>
      <w:bookmarkStart w:id="138" w:name="_Toc475358175"/>
      <w:bookmarkStart w:id="139" w:name="_Toc475358232"/>
      <w:bookmarkStart w:id="140" w:name="_Toc475358639"/>
      <w:bookmarkStart w:id="141" w:name="_Toc475358704"/>
      <w:bookmarkStart w:id="142" w:name="_Toc475604159"/>
      <w:bookmarkStart w:id="143" w:name="_Toc475607428"/>
      <w:bookmarkStart w:id="144" w:name="_Toc475611055"/>
      <w:bookmarkStart w:id="145" w:name="_Toc480442117"/>
      <w:bookmarkStart w:id="146" w:name="_Toc504041756"/>
      <w:bookmarkStart w:id="147" w:name="_Toc504042423"/>
      <w:bookmarkStart w:id="148" w:name="_Toc505586719"/>
      <w:bookmarkStart w:id="149" w:name="_Toc505586858"/>
      <w:r w:rsidRPr="000708BF">
        <w:rPr>
          <w:rFonts w:ascii="Tahoma" w:hAnsi="Tahoma" w:cs="Tahoma"/>
          <w:b/>
          <w:bCs/>
          <w:sz w:val="22"/>
          <w:highlight w:val="lightGray"/>
        </w:rPr>
        <w:t>Wykaz oświadczeń i dokumentów potwierdzających spełnianie warunków udziału w postępowaniu</w:t>
      </w:r>
      <w:r w:rsidRPr="000708BF">
        <w:rPr>
          <w:rFonts w:ascii="Tahoma" w:hAnsi="Tahoma" w:cs="Tahoma"/>
          <w:b/>
          <w:sz w:val="22"/>
          <w:highlight w:val="lightGray"/>
        </w:rPr>
        <w:t xml:space="preserve"> oraz brak podstaw  wykluczenia</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708BF">
        <w:rPr>
          <w:rFonts w:ascii="Tahoma" w:hAnsi="Tahoma" w:cs="Tahoma"/>
          <w:b/>
          <w:sz w:val="22"/>
          <w:highlight w:val="lightGray"/>
        </w:rPr>
        <w:t xml:space="preserve"> </w:t>
      </w:r>
    </w:p>
    <w:p w:rsidR="002671E3" w:rsidRPr="00602070" w:rsidRDefault="002671E3" w:rsidP="00602070">
      <w:pPr>
        <w:rPr>
          <w:highlight w:val="lightGray"/>
        </w:rPr>
      </w:pPr>
    </w:p>
    <w:p w:rsidR="005413F7" w:rsidRPr="00381CF4" w:rsidRDefault="005413F7" w:rsidP="00B50852">
      <w:pPr>
        <w:pStyle w:val="Tekstpodstawowy"/>
        <w:numPr>
          <w:ilvl w:val="1"/>
          <w:numId w:val="86"/>
        </w:numPr>
        <w:ind w:left="567" w:hanging="425"/>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2F19E5" w:rsidRDefault="002F19E5" w:rsidP="00A60F06">
      <w:pPr>
        <w:pStyle w:val="Tekstpodstawowy"/>
        <w:jc w:val="both"/>
        <w:rPr>
          <w:rFonts w:ascii="Tahoma" w:hAnsi="Tahoma" w:cs="Tahoma"/>
          <w:sz w:val="18"/>
          <w:szCs w:val="18"/>
        </w:rPr>
      </w:pPr>
    </w:p>
    <w:p w:rsidR="005413F7" w:rsidRDefault="005413F7" w:rsidP="00B50852">
      <w:pPr>
        <w:pStyle w:val="Tekstpodstawowy"/>
        <w:numPr>
          <w:ilvl w:val="2"/>
          <w:numId w:val="86"/>
        </w:numPr>
        <w:ind w:left="993" w:hanging="567"/>
        <w:jc w:val="both"/>
        <w:rPr>
          <w:rFonts w:ascii="Tahoma" w:hAnsi="Tahoma" w:cs="Tahoma"/>
          <w:sz w:val="18"/>
          <w:szCs w:val="18"/>
        </w:rPr>
      </w:pPr>
      <w:r w:rsidRPr="00D23D36">
        <w:rPr>
          <w:rFonts w:ascii="Tahoma" w:hAnsi="Tahoma" w:cs="Tahoma"/>
          <w:b/>
          <w:sz w:val="18"/>
          <w:szCs w:val="18"/>
        </w:rPr>
        <w:t>W celu potwierdzenia spełniania war</w:t>
      </w:r>
      <w:r w:rsidR="00A60F06">
        <w:rPr>
          <w:rFonts w:ascii="Tahoma" w:hAnsi="Tahoma" w:cs="Tahoma"/>
          <w:b/>
          <w:sz w:val="18"/>
          <w:szCs w:val="18"/>
        </w:rPr>
        <w:t>unku o którym mowa w pkt 7.2.1.1</w:t>
      </w:r>
      <w:r w:rsidRPr="00D23D36">
        <w:rPr>
          <w:rFonts w:ascii="Tahoma" w:hAnsi="Tahoma" w:cs="Tahoma"/>
          <w:b/>
          <w:sz w:val="18"/>
          <w:szCs w:val="18"/>
        </w:rPr>
        <w:t>. SIWZ</w:t>
      </w:r>
      <w:r w:rsidRPr="00D23D36">
        <w:rPr>
          <w:rFonts w:ascii="Tahoma" w:hAnsi="Tahoma" w:cs="Tahoma"/>
          <w:sz w:val="18"/>
          <w:szCs w:val="18"/>
        </w:rPr>
        <w:t xml:space="preserve"> - </w:t>
      </w:r>
      <w:r w:rsidR="00476F0A" w:rsidRPr="00476F0A">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476F0A" w:rsidRPr="00476F0A">
        <w:rPr>
          <w:rFonts w:ascii="Tahoma" w:hAnsi="Tahoma" w:cs="Tahoma"/>
          <w:b/>
          <w:sz w:val="18"/>
          <w:szCs w:val="18"/>
          <w:u w:val="single"/>
        </w:rPr>
        <w:t>zawierających potwierdzenie zapłaty ubezpieczenia</w:t>
      </w:r>
      <w:r w:rsidR="00476F0A" w:rsidRPr="00476F0A">
        <w:rPr>
          <w:rFonts w:ascii="Tahoma" w:hAnsi="Tahoma" w:cs="Tahoma"/>
          <w:sz w:val="18"/>
          <w:szCs w:val="18"/>
          <w:u w:val="single"/>
        </w:rPr>
        <w:t>)</w:t>
      </w:r>
      <w:r w:rsidR="00476F0A" w:rsidRPr="00476F0A">
        <w:rPr>
          <w:rFonts w:ascii="Tahoma" w:hAnsi="Tahoma" w:cs="Tahoma"/>
          <w:sz w:val="18"/>
          <w:szCs w:val="18"/>
        </w:rPr>
        <w:t>.</w:t>
      </w:r>
      <w:r w:rsidR="00A60F06">
        <w:rPr>
          <w:rFonts w:ascii="Tahoma" w:hAnsi="Tahoma" w:cs="Tahoma"/>
          <w:sz w:val="18"/>
          <w:szCs w:val="18"/>
        </w:rPr>
        <w:t xml:space="preserve"> </w:t>
      </w:r>
    </w:p>
    <w:p w:rsidR="007323A6" w:rsidRPr="00D23D36" w:rsidRDefault="007323A6" w:rsidP="007323A6">
      <w:pPr>
        <w:pStyle w:val="Tekstpodstawowy"/>
        <w:ind w:left="680"/>
        <w:jc w:val="both"/>
        <w:rPr>
          <w:rFonts w:ascii="Tahoma" w:hAnsi="Tahoma" w:cs="Tahoma"/>
          <w:sz w:val="18"/>
          <w:szCs w:val="18"/>
        </w:rPr>
      </w:pPr>
    </w:p>
    <w:p w:rsidR="00476F0A" w:rsidRDefault="005413F7" w:rsidP="00B50852">
      <w:pPr>
        <w:pStyle w:val="Tekstpodstawowy"/>
        <w:numPr>
          <w:ilvl w:val="2"/>
          <w:numId w:val="86"/>
        </w:numPr>
        <w:ind w:left="993" w:hanging="538"/>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00476F0A">
        <w:rPr>
          <w:rFonts w:ascii="Tahoma" w:hAnsi="Tahoma" w:cs="Tahoma"/>
          <w:sz w:val="18"/>
          <w:szCs w:val="18"/>
        </w:rPr>
        <w:t xml:space="preserve"> :</w:t>
      </w:r>
    </w:p>
    <w:p w:rsidR="005413F7" w:rsidRDefault="00476F0A" w:rsidP="00B50852">
      <w:pPr>
        <w:pStyle w:val="Tekstpodstawowy"/>
        <w:ind w:left="993"/>
        <w:jc w:val="both"/>
        <w:rPr>
          <w:rFonts w:ascii="Tahoma" w:hAnsi="Tahoma" w:cs="Tahoma"/>
          <w:b/>
          <w:sz w:val="18"/>
          <w:szCs w:val="18"/>
        </w:rPr>
      </w:pPr>
      <w:r>
        <w:rPr>
          <w:rFonts w:ascii="Tahoma" w:hAnsi="Tahoma" w:cs="Tahoma"/>
          <w:b/>
          <w:sz w:val="18"/>
          <w:szCs w:val="18"/>
        </w:rPr>
        <w:t xml:space="preserve">- </w:t>
      </w:r>
      <w:r w:rsidR="005413F7" w:rsidRPr="00D23D36">
        <w:rPr>
          <w:rFonts w:ascii="Tahoma" w:hAnsi="Tahoma" w:cs="Tahoma"/>
          <w:b/>
          <w:sz w:val="18"/>
          <w:szCs w:val="18"/>
        </w:rPr>
        <w:t xml:space="preserve">wykazu robót </w:t>
      </w:r>
      <w:r w:rsidR="005413F7" w:rsidRPr="002671E3">
        <w:rPr>
          <w:rFonts w:ascii="Tahoma" w:hAnsi="Tahoma" w:cs="Tahoma"/>
          <w:b/>
          <w:sz w:val="18"/>
          <w:szCs w:val="18"/>
        </w:rPr>
        <w:t>budowlanych</w:t>
      </w:r>
      <w:r w:rsidR="008A4EE4" w:rsidRPr="002671E3">
        <w:rPr>
          <w:rFonts w:ascii="Tahoma" w:hAnsi="Tahoma" w:cs="Tahoma"/>
          <w:sz w:val="18"/>
          <w:szCs w:val="18"/>
        </w:rPr>
        <w:t xml:space="preserve"> </w:t>
      </w:r>
      <w:r w:rsidR="005413F7" w:rsidRPr="00D23D36">
        <w:rPr>
          <w:rFonts w:ascii="Tahoma" w:hAnsi="Tahoma" w:cs="Tahoma"/>
          <w:sz w:val="18"/>
          <w:szCs w:val="18"/>
        </w:rPr>
        <w:t xml:space="preserve">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w:t>
      </w:r>
      <w:r w:rsidR="005413F7" w:rsidRPr="00D23D36">
        <w:rPr>
          <w:rFonts w:ascii="Tahoma" w:hAnsi="Tahoma" w:cs="Tahoma"/>
          <w:sz w:val="18"/>
          <w:szCs w:val="18"/>
        </w:rPr>
        <w:lastRenderedPageBreak/>
        <w:t>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005413F7"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005413F7"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nr 2 („Doświadczenie Wykonawcy”).</w:t>
      </w:r>
    </w:p>
    <w:p w:rsidR="0091768B" w:rsidRPr="0091768B" w:rsidRDefault="0091768B" w:rsidP="00B50852">
      <w:pPr>
        <w:pStyle w:val="Akapitzlist"/>
        <w:spacing w:after="0" w:line="240" w:lineRule="auto"/>
        <w:ind w:left="993"/>
        <w:jc w:val="both"/>
        <w:rPr>
          <w:rFonts w:ascii="Tahoma" w:hAnsi="Tahoma" w:cs="Tahoma"/>
          <w:sz w:val="18"/>
          <w:szCs w:val="18"/>
        </w:rPr>
      </w:pPr>
      <w:r w:rsidRPr="009B1492">
        <w:rPr>
          <w:rFonts w:ascii="Tahoma" w:hAnsi="Tahoma" w:cs="Tahoma"/>
          <w:sz w:val="18"/>
          <w:szCs w:val="18"/>
        </w:rPr>
        <w:t xml:space="preserve">Do powyższego wykazu powinny być dołączone dowody określające, czy wymienione w wykazie roboty zostały wykonane należycie, w szczególności informacje o tym czy roboty zostały wykonane zgodnie z przepisami prawa budowlanego i prawidłowo ukończone, przy czym </w:t>
      </w:r>
      <w:r w:rsidRPr="008D35EF">
        <w:rPr>
          <w:rFonts w:ascii="Tahoma" w:hAnsi="Tahoma" w:cs="Tahoma"/>
          <w:sz w:val="18"/>
          <w:szCs w:val="18"/>
          <w:u w:val="single"/>
        </w:rPr>
        <w:t>dowodami, o których mowa, są referencje bądź inne dokumenty wystawione przez podmiot, na rzecz którego roboty budowlane były wykonywane</w:t>
      </w:r>
      <w:r w:rsidRPr="009B1492">
        <w:rPr>
          <w:rFonts w:ascii="Tahoma" w:hAnsi="Tahoma" w:cs="Tahoma"/>
          <w:sz w:val="18"/>
          <w:szCs w:val="18"/>
        </w:rPr>
        <w:t>, a jeżeli z uzasadnionej przyczyny o obiektywnym charakterze wykonawca nie jest w stanie uzyskać ty</w:t>
      </w:r>
      <w:r>
        <w:rPr>
          <w:rFonts w:ascii="Tahoma" w:hAnsi="Tahoma" w:cs="Tahoma"/>
          <w:sz w:val="18"/>
          <w:szCs w:val="18"/>
        </w:rPr>
        <w:t>ch dokumentów – inne dokumenty.</w:t>
      </w:r>
    </w:p>
    <w:p w:rsidR="00476F0A" w:rsidRPr="00476F0A" w:rsidRDefault="00476F0A" w:rsidP="00B50852">
      <w:pPr>
        <w:pStyle w:val="Tekstpodstawowy"/>
        <w:ind w:left="993"/>
        <w:jc w:val="both"/>
        <w:rPr>
          <w:rFonts w:ascii="Tahoma" w:hAnsi="Tahoma" w:cs="Tahoma"/>
          <w:sz w:val="18"/>
          <w:szCs w:val="18"/>
        </w:rPr>
      </w:pPr>
      <w:r>
        <w:rPr>
          <w:rFonts w:ascii="Tahoma" w:hAnsi="Tahoma" w:cs="Tahoma"/>
          <w:b/>
          <w:sz w:val="18"/>
          <w:szCs w:val="18"/>
        </w:rPr>
        <w:t xml:space="preserve">- </w:t>
      </w:r>
      <w:r w:rsidR="0091768B">
        <w:rPr>
          <w:rFonts w:ascii="Tahoma" w:hAnsi="Tahoma" w:cs="Tahoma"/>
          <w:b/>
          <w:sz w:val="18"/>
          <w:szCs w:val="18"/>
        </w:rPr>
        <w:t>wykazu usług</w:t>
      </w:r>
      <w:r w:rsidR="00EC152A">
        <w:rPr>
          <w:rFonts w:ascii="Tahoma" w:hAnsi="Tahoma" w:cs="Tahoma"/>
          <w:b/>
          <w:sz w:val="18"/>
          <w:szCs w:val="18"/>
        </w:rPr>
        <w:t xml:space="preserve"> </w:t>
      </w:r>
      <w:r w:rsidRPr="00476F0A">
        <w:rPr>
          <w:rFonts w:ascii="Tahoma" w:hAnsi="Tahoma" w:cs="Tahoma"/>
          <w:sz w:val="18"/>
          <w:szCs w:val="18"/>
        </w:rPr>
        <w:t xml:space="preserve">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476F0A">
        <w:rPr>
          <w:rFonts w:ascii="Tahoma" w:hAnsi="Tahoma" w:cs="Tahoma"/>
          <w:b/>
          <w:sz w:val="18"/>
          <w:szCs w:val="18"/>
        </w:rPr>
        <w:t>załącznik nr 2 („Doświadczenie Wykonawcy”).</w:t>
      </w:r>
    </w:p>
    <w:p w:rsidR="00476F0A" w:rsidRDefault="00476F0A" w:rsidP="00B50852">
      <w:pPr>
        <w:pStyle w:val="Tekstpodstawowy"/>
        <w:ind w:left="993"/>
        <w:jc w:val="both"/>
        <w:rPr>
          <w:rFonts w:ascii="Tahoma" w:hAnsi="Tahoma" w:cs="Tahoma"/>
          <w:sz w:val="18"/>
          <w:szCs w:val="18"/>
          <w:u w:val="single"/>
        </w:rPr>
      </w:pPr>
      <w:r w:rsidRPr="00476F0A">
        <w:rPr>
          <w:rFonts w:ascii="Tahoma" w:hAnsi="Tahoma" w:cs="Tahoma"/>
          <w:sz w:val="18"/>
          <w:szCs w:val="18"/>
        </w:rPr>
        <w:t xml:space="preserve">Do powyższego wykazu powinny być dołączone dowody określające, czy wymienione w wykazie usługi zostały wykonane lub są wykonywane należycie, przy czym </w:t>
      </w:r>
      <w:r w:rsidRPr="008D35EF">
        <w:rPr>
          <w:rFonts w:ascii="Tahoma" w:hAnsi="Tahoma" w:cs="Tahoma"/>
          <w:sz w:val="18"/>
          <w:szCs w:val="18"/>
          <w:u w:val="single"/>
        </w:rPr>
        <w:t>dowodami, o których mowa są referencje bądź inne dokumenty wystawione przez podmiot, na rzecz którego dostawy lub usługi były wykonywane,</w:t>
      </w:r>
      <w:r w:rsidRPr="00476F0A">
        <w:rPr>
          <w:rFonts w:ascii="Tahoma" w:hAnsi="Tahoma" w:cs="Tahoma"/>
          <w:sz w:val="18"/>
          <w:szCs w:val="18"/>
        </w:rPr>
        <w:t xml:space="preserve"> a w przypadku świadczeń ciągłych lub okresowych są wykonywane, a </w:t>
      </w:r>
      <w:r>
        <w:rPr>
          <w:rFonts w:ascii="Tahoma" w:hAnsi="Tahoma" w:cs="Tahoma"/>
          <w:sz w:val="18"/>
          <w:szCs w:val="18"/>
        </w:rPr>
        <w:t>jeżeli z uzasadnionej przyczyny</w:t>
      </w:r>
      <w:r>
        <w:rPr>
          <w:rFonts w:ascii="Tahoma" w:hAnsi="Tahoma" w:cs="Tahoma"/>
          <w:sz w:val="18"/>
          <w:szCs w:val="18"/>
        </w:rPr>
        <w:br/>
      </w:r>
      <w:r w:rsidRPr="00476F0A">
        <w:rPr>
          <w:rFonts w:ascii="Tahoma" w:hAnsi="Tahoma" w:cs="Tahoma"/>
          <w:sz w:val="18"/>
          <w:szCs w:val="18"/>
        </w:rPr>
        <w:t xml:space="preserve">o obiektywnym charakterze Wykonawca nie jest w stanie uzyskać tych dokumentów – oświadczenie Wykonawcy; </w:t>
      </w:r>
      <w:r w:rsidRPr="00476F0A">
        <w:rPr>
          <w:rFonts w:ascii="Tahoma" w:hAnsi="Tahoma" w:cs="Tahoma"/>
          <w:sz w:val="18"/>
          <w:szCs w:val="18"/>
          <w:u w:val="single"/>
        </w:rPr>
        <w:t>w przypadku świadczeń okresowych lub ciągłych nadal wykonywanych referencje bądź inne dokumenty potwierdzające ich należyte wykonywanie powinny być wydane nie wcześniej niż 3 miesiące przed up</w:t>
      </w:r>
      <w:r w:rsidR="00F42216">
        <w:rPr>
          <w:rFonts w:ascii="Tahoma" w:hAnsi="Tahoma" w:cs="Tahoma"/>
          <w:sz w:val="18"/>
          <w:szCs w:val="18"/>
          <w:u w:val="single"/>
        </w:rPr>
        <w:t xml:space="preserve">ływem terminu składania ofert. </w:t>
      </w:r>
    </w:p>
    <w:p w:rsidR="00F42216" w:rsidRPr="00F42216" w:rsidRDefault="00F42216" w:rsidP="00F42216">
      <w:pPr>
        <w:pStyle w:val="Tekstpodstawowy"/>
        <w:ind w:left="709"/>
        <w:jc w:val="both"/>
        <w:rPr>
          <w:rFonts w:ascii="Tahoma" w:hAnsi="Tahoma" w:cs="Tahoma"/>
          <w:sz w:val="18"/>
          <w:szCs w:val="18"/>
          <w:u w:val="single"/>
        </w:rPr>
      </w:pPr>
    </w:p>
    <w:p w:rsidR="005413F7" w:rsidRPr="00975D45" w:rsidRDefault="005413F7" w:rsidP="00B50852">
      <w:pPr>
        <w:pStyle w:val="Tekstpodstawowy"/>
        <w:numPr>
          <w:ilvl w:val="2"/>
          <w:numId w:val="86"/>
        </w:numPr>
        <w:ind w:left="993" w:hanging="567"/>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w:t>
      </w:r>
      <w:r w:rsidRPr="00F42216">
        <w:rPr>
          <w:rFonts w:ascii="Tahoma" w:hAnsi="Tahoma" w:cs="Tahoma"/>
          <w:sz w:val="18"/>
          <w:szCs w:val="18"/>
        </w:rPr>
        <w:t>,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załącznik nr 3 („Wykaz osób”).</w:t>
      </w:r>
    </w:p>
    <w:p w:rsidR="00975D45" w:rsidRPr="007323A6" w:rsidRDefault="00975D45" w:rsidP="00975D45">
      <w:pPr>
        <w:pStyle w:val="Tekstpodstawowy"/>
        <w:ind w:left="680"/>
        <w:jc w:val="both"/>
        <w:rPr>
          <w:rFonts w:ascii="Tahoma" w:hAnsi="Tahoma" w:cs="Tahoma"/>
          <w:sz w:val="18"/>
          <w:szCs w:val="18"/>
        </w:rPr>
      </w:pPr>
    </w:p>
    <w:p w:rsidR="00CD0376" w:rsidRPr="00CD0376" w:rsidRDefault="00975D45" w:rsidP="00CD0376">
      <w:pPr>
        <w:pStyle w:val="Akapitzlist"/>
        <w:numPr>
          <w:ilvl w:val="2"/>
          <w:numId w:val="86"/>
        </w:numPr>
        <w:tabs>
          <w:tab w:val="left" w:pos="993"/>
        </w:tabs>
        <w:spacing w:after="0" w:line="240" w:lineRule="auto"/>
        <w:ind w:left="851" w:hanging="425"/>
        <w:jc w:val="both"/>
        <w:rPr>
          <w:rFonts w:ascii="Tahoma" w:hAnsi="Tahoma" w:cs="Tahoma"/>
          <w:sz w:val="18"/>
          <w:szCs w:val="18"/>
        </w:rPr>
      </w:pPr>
      <w:r w:rsidRPr="001D13E6">
        <w:rPr>
          <w:rFonts w:ascii="Tahoma" w:hAnsi="Tahoma" w:cs="Tahoma"/>
          <w:b/>
          <w:sz w:val="18"/>
          <w:szCs w:val="18"/>
          <w:u w:val="single"/>
        </w:rPr>
        <w:t>W celu potwierdzenia spełniania warunku o którym mowa w pkt 7.2.2.3 SIWZ</w:t>
      </w:r>
      <w:r>
        <w:rPr>
          <w:rFonts w:ascii="Tahoma" w:hAnsi="Tahoma" w:cs="Tahoma"/>
          <w:b/>
          <w:sz w:val="18"/>
          <w:szCs w:val="18"/>
        </w:rPr>
        <w:t xml:space="preserve"> - </w:t>
      </w:r>
      <w:r>
        <w:rPr>
          <w:rFonts w:ascii="Tahoma" w:hAnsi="Tahoma" w:cs="Tahoma"/>
          <w:sz w:val="18"/>
          <w:szCs w:val="18"/>
        </w:rPr>
        <w:t>w</w:t>
      </w:r>
      <w:r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 xml:space="preserve">nicznym </w:t>
      </w:r>
      <w:r w:rsidRPr="008C1247">
        <w:rPr>
          <w:rFonts w:ascii="Tahoma" w:hAnsi="Tahoma" w:cs="Tahoma"/>
          <w:sz w:val="18"/>
          <w:szCs w:val="18"/>
        </w:rPr>
        <w:t xml:space="preserve">wraz z informacją o podstawie dysponowania tymi zasobami – </w:t>
      </w:r>
      <w:r>
        <w:rPr>
          <w:rFonts w:ascii="Tahoma" w:hAnsi="Tahoma" w:cs="Tahoma"/>
          <w:b/>
          <w:sz w:val="18"/>
          <w:szCs w:val="18"/>
        </w:rPr>
        <w:t>załącznik nr 4 („Wykaz narzędzi”)</w:t>
      </w:r>
      <w:r w:rsidRPr="008C1247">
        <w:rPr>
          <w:rFonts w:ascii="Tahoma" w:hAnsi="Tahoma" w:cs="Tahoma"/>
          <w:b/>
          <w:sz w:val="18"/>
          <w:szCs w:val="18"/>
        </w:rPr>
        <w:t>.</w:t>
      </w:r>
    </w:p>
    <w:p w:rsidR="00CD0376" w:rsidRPr="00CD0376" w:rsidRDefault="00CD0376" w:rsidP="00CD0376">
      <w:pPr>
        <w:pStyle w:val="Akapitzlist"/>
        <w:rPr>
          <w:rFonts w:ascii="Tahoma" w:hAnsi="Tahoma" w:cs="Tahoma"/>
          <w:b/>
          <w:sz w:val="18"/>
          <w:szCs w:val="18"/>
        </w:rPr>
      </w:pPr>
    </w:p>
    <w:p w:rsidR="005413F7" w:rsidRPr="00CD0376" w:rsidRDefault="005413F7" w:rsidP="00CD0376">
      <w:pPr>
        <w:pStyle w:val="Akapitzlist"/>
        <w:numPr>
          <w:ilvl w:val="2"/>
          <w:numId w:val="86"/>
        </w:numPr>
        <w:tabs>
          <w:tab w:val="left" w:pos="993"/>
        </w:tabs>
        <w:spacing w:after="0" w:line="240" w:lineRule="auto"/>
        <w:ind w:left="851" w:hanging="425"/>
        <w:jc w:val="both"/>
        <w:rPr>
          <w:rFonts w:ascii="Tahoma" w:hAnsi="Tahoma" w:cs="Tahoma"/>
          <w:sz w:val="18"/>
          <w:szCs w:val="18"/>
        </w:rPr>
      </w:pPr>
      <w:r w:rsidRPr="00CD0376">
        <w:rPr>
          <w:rFonts w:ascii="Tahoma" w:hAnsi="Tahoma" w:cs="Tahoma"/>
          <w:b/>
          <w:sz w:val="18"/>
          <w:szCs w:val="18"/>
        </w:rPr>
        <w:t>W celu potwierdzenia braku podstaw wykluczenia na podstawie art. 24 ust. 5 pkt 1 ustawy Pzp – odpis z właściwego rejestru lub z centralnej ewidencji i informacji o działalności gospodarczej</w:t>
      </w:r>
      <w:r w:rsidRPr="00CD037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812D39">
      <w:pPr>
        <w:pStyle w:val="Tekstpodstawowy"/>
        <w:numPr>
          <w:ilvl w:val="1"/>
          <w:numId w:val="86"/>
        </w:numPr>
        <w:ind w:left="567" w:hanging="436"/>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CD0376">
      <w:pPr>
        <w:pStyle w:val="Tekstpodstawowy"/>
        <w:numPr>
          <w:ilvl w:val="2"/>
          <w:numId w:val="86"/>
        </w:numPr>
        <w:ind w:left="993" w:hanging="567"/>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CD0376">
      <w:pPr>
        <w:pStyle w:val="Tekstpodstawowy"/>
        <w:ind w:left="1134" w:firstLine="142"/>
        <w:jc w:val="both"/>
        <w:rPr>
          <w:rFonts w:ascii="Tahoma" w:hAnsi="Tahoma" w:cs="Tahoma"/>
          <w:sz w:val="18"/>
          <w:szCs w:val="18"/>
        </w:rPr>
      </w:pPr>
      <w:r w:rsidRPr="00D23D36">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5413F7" w:rsidRPr="00D23D36" w:rsidRDefault="005413F7" w:rsidP="00CD0376">
      <w:pPr>
        <w:pStyle w:val="Tekstpodstawowy"/>
        <w:numPr>
          <w:ilvl w:val="2"/>
          <w:numId w:val="86"/>
        </w:numPr>
        <w:ind w:left="1134" w:hanging="679"/>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w:t>
      </w:r>
      <w:r w:rsidRPr="00D23D36">
        <w:rPr>
          <w:rFonts w:ascii="Tahoma" w:hAnsi="Tahoma" w:cs="Tahoma"/>
          <w:sz w:val="18"/>
          <w:szCs w:val="18"/>
          <w:u w:val="single"/>
        </w:rPr>
        <w:lastRenderedPageBreak/>
        <w:t xml:space="preserve">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812D39">
      <w:pPr>
        <w:pStyle w:val="Tekstpodstawowy"/>
        <w:numPr>
          <w:ilvl w:val="1"/>
          <w:numId w:val="86"/>
        </w:numPr>
        <w:ind w:left="567" w:hanging="425"/>
        <w:jc w:val="both"/>
        <w:rPr>
          <w:rFonts w:ascii="Tahoma" w:hAnsi="Tahoma" w:cs="Tahoma"/>
          <w:sz w:val="18"/>
          <w:szCs w:val="18"/>
        </w:rPr>
      </w:pPr>
      <w:r w:rsidRPr="00D23D36">
        <w:rPr>
          <w:rFonts w:ascii="Tahoma" w:hAnsi="Tahoma" w:cs="Tahoma"/>
          <w:sz w:val="18"/>
          <w:szCs w:val="18"/>
        </w:rPr>
        <w:t>Jeżeli z uzasadnionej przyczyny Wykonawca nie może przedstawić dokumentów wy</w:t>
      </w:r>
      <w:r w:rsidR="00017398">
        <w:rPr>
          <w:rFonts w:ascii="Tahoma" w:hAnsi="Tahoma" w:cs="Tahoma"/>
          <w:sz w:val="18"/>
          <w:szCs w:val="18"/>
        </w:rPr>
        <w:t>mienionych w pkt 9.1.1.</w:t>
      </w:r>
      <w:r w:rsidRPr="00D23D36">
        <w:rPr>
          <w:rFonts w:ascii="Tahoma" w:hAnsi="Tahoma" w:cs="Tahoma"/>
          <w:sz w:val="18"/>
          <w:szCs w:val="18"/>
        </w:rPr>
        <w:t xml:space="preserve"> może przedstawić inny dokument, który w wystarczający sposób potwierdza spełnianie warunku opisanego w pkt 7.2.1.</w:t>
      </w:r>
    </w:p>
    <w:p w:rsidR="005413F7" w:rsidRPr="00D23D36" w:rsidRDefault="005413F7" w:rsidP="00812D39">
      <w:pPr>
        <w:pStyle w:val="Tekstpodstawowy"/>
        <w:numPr>
          <w:ilvl w:val="1"/>
          <w:numId w:val="86"/>
        </w:numPr>
        <w:ind w:left="567" w:hanging="425"/>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CD0376">
      <w:pPr>
        <w:pStyle w:val="Tekstpodstawowy"/>
        <w:numPr>
          <w:ilvl w:val="2"/>
          <w:numId w:val="86"/>
        </w:numPr>
        <w:ind w:left="993" w:hanging="567"/>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812D39">
      <w:pPr>
        <w:pStyle w:val="Tekstpodstawowy"/>
        <w:numPr>
          <w:ilvl w:val="1"/>
          <w:numId w:val="86"/>
        </w:numPr>
        <w:ind w:left="567" w:hanging="425"/>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812D39">
      <w:pPr>
        <w:pStyle w:val="Tekstpodstawowy"/>
        <w:numPr>
          <w:ilvl w:val="1"/>
          <w:numId w:val="86"/>
        </w:numPr>
        <w:ind w:left="567" w:hanging="425"/>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812D39">
      <w:pPr>
        <w:pStyle w:val="Tekstpodstawowy"/>
        <w:numPr>
          <w:ilvl w:val="1"/>
          <w:numId w:val="86"/>
        </w:numPr>
        <w:ind w:left="567" w:hanging="425"/>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812D39">
      <w:pPr>
        <w:pStyle w:val="Tekstpodstawowy"/>
        <w:numPr>
          <w:ilvl w:val="1"/>
          <w:numId w:val="86"/>
        </w:numPr>
        <w:ind w:left="567" w:hanging="425"/>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812D39">
      <w:pPr>
        <w:pStyle w:val="Tekstpodstawowy"/>
        <w:numPr>
          <w:ilvl w:val="1"/>
          <w:numId w:val="86"/>
        </w:numPr>
        <w:ind w:left="567" w:hanging="425"/>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812D39">
      <w:pPr>
        <w:pStyle w:val="Tekstpodstawowy"/>
        <w:numPr>
          <w:ilvl w:val="1"/>
          <w:numId w:val="86"/>
        </w:numPr>
        <w:ind w:left="567" w:hanging="578"/>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812D39">
      <w:pPr>
        <w:pStyle w:val="Tekstpodstawowy"/>
        <w:numPr>
          <w:ilvl w:val="1"/>
          <w:numId w:val="86"/>
        </w:numPr>
        <w:ind w:left="567" w:hanging="567"/>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812D39">
      <w:pPr>
        <w:pStyle w:val="Tekstpodstawowy"/>
        <w:numPr>
          <w:ilvl w:val="1"/>
          <w:numId w:val="86"/>
        </w:numPr>
        <w:ind w:left="567" w:hanging="578"/>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812D39">
      <w:pPr>
        <w:pStyle w:val="Tekstpodstawowy"/>
        <w:numPr>
          <w:ilvl w:val="1"/>
          <w:numId w:val="86"/>
        </w:numPr>
        <w:ind w:left="567" w:hanging="567"/>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812D39">
      <w:pPr>
        <w:pStyle w:val="Tekstpodstawowy"/>
        <w:numPr>
          <w:ilvl w:val="1"/>
          <w:numId w:val="86"/>
        </w:numPr>
        <w:ind w:left="709" w:hanging="567"/>
        <w:jc w:val="both"/>
        <w:rPr>
          <w:rFonts w:ascii="Tahoma" w:hAnsi="Tahoma" w:cs="Tahoma"/>
          <w:sz w:val="18"/>
          <w:szCs w:val="18"/>
        </w:rPr>
      </w:pPr>
      <w:r w:rsidRPr="00D23D36">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5413F7" w:rsidRPr="00D23D36" w:rsidRDefault="005413F7" w:rsidP="00812D39">
      <w:pPr>
        <w:pStyle w:val="Tekstpodstawowy"/>
        <w:numPr>
          <w:ilvl w:val="1"/>
          <w:numId w:val="86"/>
        </w:numPr>
        <w:ind w:left="720" w:hanging="578"/>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491C50" w:rsidRDefault="005413F7" w:rsidP="00A0600D">
      <w:pPr>
        <w:pStyle w:val="Nagwek2"/>
        <w:numPr>
          <w:ilvl w:val="0"/>
          <w:numId w:val="86"/>
        </w:numPr>
        <w:spacing w:line="276" w:lineRule="auto"/>
        <w:ind w:left="652" w:hanging="652"/>
        <w:jc w:val="left"/>
        <w:rPr>
          <w:rFonts w:ascii="Tahoma" w:hAnsi="Tahoma" w:cs="Tahoma"/>
          <w:b/>
          <w:bCs/>
          <w:highlight w:val="lightGray"/>
        </w:rPr>
      </w:pPr>
      <w:bookmarkStart w:id="150" w:name="_Toc473113981"/>
      <w:bookmarkStart w:id="151" w:name="_Toc474248450"/>
      <w:bookmarkStart w:id="152" w:name="_Toc474248524"/>
      <w:bookmarkStart w:id="153" w:name="_Toc474397508"/>
      <w:bookmarkStart w:id="154" w:name="_Toc474412048"/>
      <w:bookmarkStart w:id="155" w:name="_Toc475358176"/>
      <w:bookmarkStart w:id="156" w:name="_Toc475358233"/>
      <w:bookmarkStart w:id="157" w:name="_Toc475358640"/>
      <w:bookmarkStart w:id="158" w:name="_Toc475358705"/>
      <w:bookmarkStart w:id="159" w:name="_Toc475604160"/>
      <w:bookmarkStart w:id="160" w:name="_Toc475607429"/>
      <w:bookmarkStart w:id="161" w:name="_Toc475611056"/>
      <w:bookmarkStart w:id="162" w:name="_Toc480442118"/>
      <w:bookmarkStart w:id="163" w:name="_Toc504041757"/>
      <w:bookmarkStart w:id="164" w:name="_Toc504042424"/>
      <w:bookmarkStart w:id="165" w:name="_Toc505586720"/>
      <w:bookmarkStart w:id="166" w:name="_Toc505586859"/>
      <w:r w:rsidRPr="00491C50">
        <w:rPr>
          <w:rFonts w:ascii="Tahoma" w:hAnsi="Tahoma" w:cs="Tahoma"/>
          <w:b/>
          <w:bCs/>
          <w:highlight w:val="lightGray"/>
        </w:rPr>
        <w:t>Powoływanie się na zasoby podmiotów trzecich</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91C50">
        <w:rPr>
          <w:rFonts w:ascii="Tahoma" w:hAnsi="Tahoma" w:cs="Tahoma"/>
          <w:b/>
          <w:bCs/>
          <w:highlight w:val="lightGray"/>
        </w:rPr>
        <w:t xml:space="preserve"> </w:t>
      </w:r>
    </w:p>
    <w:p w:rsidR="005413F7" w:rsidRPr="00D23D36" w:rsidRDefault="005413F7" w:rsidP="00B016FA">
      <w:pPr>
        <w:pStyle w:val="Tekstpodstawowy"/>
        <w:numPr>
          <w:ilvl w:val="1"/>
          <w:numId w:val="86"/>
        </w:numPr>
        <w:ind w:left="851" w:hanging="425"/>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4A0585" w:rsidP="00B016FA">
      <w:pPr>
        <w:pStyle w:val="Tekstpodstawowy"/>
        <w:numPr>
          <w:ilvl w:val="1"/>
          <w:numId w:val="86"/>
        </w:numPr>
        <w:ind w:left="851" w:hanging="491"/>
        <w:jc w:val="both"/>
        <w:rPr>
          <w:rFonts w:ascii="Tahoma" w:hAnsi="Tahoma" w:cs="Tahoma"/>
          <w:b/>
          <w:sz w:val="18"/>
          <w:szCs w:val="18"/>
        </w:rPr>
      </w:pPr>
      <w:r>
        <w:rPr>
          <w:rFonts w:ascii="Tahoma" w:hAnsi="Tahoma" w:cs="Tahoma"/>
          <w:b/>
          <w:sz w:val="18"/>
          <w:szCs w:val="18"/>
        </w:rPr>
        <w:t xml:space="preserve">Wykonawca, który polega na zasobach innych 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w:t>
      </w:r>
    </w:p>
    <w:p w:rsidR="005413F7" w:rsidRPr="00B85378" w:rsidRDefault="005413F7" w:rsidP="00B016FA">
      <w:pPr>
        <w:pStyle w:val="Tekstpodstawowy"/>
        <w:numPr>
          <w:ilvl w:val="1"/>
          <w:numId w:val="86"/>
        </w:numPr>
        <w:ind w:left="851" w:hanging="567"/>
        <w:jc w:val="both"/>
        <w:rPr>
          <w:rFonts w:ascii="Tahoma" w:hAnsi="Tahoma" w:cs="Tahoma"/>
          <w:sz w:val="18"/>
          <w:szCs w:val="18"/>
          <w:u w:val="single"/>
        </w:rPr>
      </w:pPr>
      <w:r w:rsidRPr="00D23D36">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00B85378">
        <w:rPr>
          <w:rFonts w:ascii="Tahoma" w:hAnsi="Tahoma" w:cs="Tahoma"/>
          <w:sz w:val="18"/>
          <w:szCs w:val="18"/>
        </w:rPr>
        <w:t xml:space="preserve">(oryginał) </w:t>
      </w:r>
      <w:r w:rsidRPr="00D23D36">
        <w:rPr>
          <w:rFonts w:ascii="Tahoma" w:hAnsi="Tahoma" w:cs="Tahoma"/>
          <w:sz w:val="18"/>
          <w:szCs w:val="18"/>
        </w:rPr>
        <w:t xml:space="preserve">tych podmiotów do oddania mu do dyspozycji niezbędnych zasobów </w:t>
      </w:r>
      <w:r w:rsidRPr="00D23D36">
        <w:rPr>
          <w:rFonts w:ascii="Tahoma" w:hAnsi="Tahoma" w:cs="Tahoma"/>
          <w:sz w:val="18"/>
          <w:szCs w:val="18"/>
        </w:rPr>
        <w:lastRenderedPageBreak/>
        <w:t>na potrzeby realizacji zamówienia.</w:t>
      </w:r>
      <w:r w:rsidR="00B85378">
        <w:rPr>
          <w:rFonts w:ascii="Tahoma" w:hAnsi="Tahoma" w:cs="Tahoma"/>
          <w:sz w:val="18"/>
          <w:szCs w:val="18"/>
        </w:rPr>
        <w:t xml:space="preserve"> </w:t>
      </w:r>
      <w:r w:rsidR="00B85378" w:rsidRPr="00B85378">
        <w:rPr>
          <w:rFonts w:ascii="Tahoma" w:hAnsi="Tahoma" w:cs="Tahoma"/>
          <w:sz w:val="18"/>
          <w:szCs w:val="18"/>
          <w:u w:val="single"/>
        </w:rPr>
        <w:t>Zobowiązanie, o którym mowa powyżej przedstawia Wykonawca, którego oferta zostanie oceniona najwyżej.</w:t>
      </w:r>
    </w:p>
    <w:p w:rsidR="005413F7" w:rsidRPr="00D23D36" w:rsidRDefault="005413F7" w:rsidP="00B016FA">
      <w:pPr>
        <w:pStyle w:val="Tekstpodstawowy"/>
        <w:numPr>
          <w:ilvl w:val="1"/>
          <w:numId w:val="86"/>
        </w:numPr>
        <w:tabs>
          <w:tab w:val="left" w:pos="993"/>
        </w:tabs>
        <w:ind w:left="851" w:hanging="567"/>
        <w:jc w:val="both"/>
        <w:rPr>
          <w:rFonts w:ascii="Tahoma" w:hAnsi="Tahoma" w:cs="Tahoma"/>
          <w:sz w:val="18"/>
          <w:szCs w:val="18"/>
        </w:rPr>
      </w:pPr>
      <w:r w:rsidRPr="00D23D36">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413F7" w:rsidRPr="00D23D36" w:rsidRDefault="005413F7" w:rsidP="00B016FA">
      <w:pPr>
        <w:pStyle w:val="Tekstpodstawowy"/>
        <w:numPr>
          <w:ilvl w:val="1"/>
          <w:numId w:val="86"/>
        </w:numPr>
        <w:ind w:left="851" w:hanging="567"/>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B016FA">
      <w:pPr>
        <w:pStyle w:val="Tekstpodstawowy"/>
        <w:numPr>
          <w:ilvl w:val="1"/>
          <w:numId w:val="86"/>
        </w:numPr>
        <w:ind w:left="851" w:hanging="491"/>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B016FA">
      <w:pPr>
        <w:pStyle w:val="Tekstpodstawowy"/>
        <w:numPr>
          <w:ilvl w:val="2"/>
          <w:numId w:val="86"/>
        </w:numPr>
        <w:ind w:left="680" w:hanging="113"/>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B016FA">
      <w:pPr>
        <w:pStyle w:val="Tekstpodstawowy"/>
        <w:numPr>
          <w:ilvl w:val="2"/>
          <w:numId w:val="86"/>
        </w:numPr>
        <w:ind w:left="680" w:hanging="113"/>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B016FA">
      <w:pPr>
        <w:pStyle w:val="Tekstpodstawowy"/>
        <w:numPr>
          <w:ilvl w:val="2"/>
          <w:numId w:val="86"/>
        </w:numPr>
        <w:ind w:left="680" w:hanging="113"/>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B016FA">
      <w:pPr>
        <w:pStyle w:val="Tekstpodstawowy"/>
        <w:numPr>
          <w:ilvl w:val="2"/>
          <w:numId w:val="86"/>
        </w:numPr>
        <w:ind w:left="680" w:hanging="113"/>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B016FA">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B016FA">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5413F7" w:rsidRPr="00C83C31" w:rsidRDefault="005413F7" w:rsidP="00023FBD">
      <w:pPr>
        <w:pStyle w:val="Tekstpodstawowy"/>
        <w:jc w:val="both"/>
        <w:rPr>
          <w:rFonts w:ascii="Tahoma" w:hAnsi="Tahoma" w:cs="Tahoma"/>
          <w:sz w:val="18"/>
          <w:szCs w:val="18"/>
        </w:rPr>
      </w:pPr>
    </w:p>
    <w:p w:rsidR="005413F7" w:rsidRPr="00491C50" w:rsidRDefault="005413F7" w:rsidP="00A0600D">
      <w:pPr>
        <w:pStyle w:val="Nagwek2"/>
        <w:numPr>
          <w:ilvl w:val="0"/>
          <w:numId w:val="86"/>
        </w:numPr>
        <w:spacing w:line="276" w:lineRule="auto"/>
        <w:ind w:left="652" w:hanging="652"/>
        <w:jc w:val="left"/>
        <w:rPr>
          <w:rFonts w:ascii="Tahoma" w:hAnsi="Tahoma" w:cs="Tahoma"/>
          <w:b/>
          <w:bCs/>
          <w:highlight w:val="lightGray"/>
        </w:rPr>
      </w:pPr>
      <w:bookmarkStart w:id="167" w:name="_Toc473113982"/>
      <w:bookmarkStart w:id="168" w:name="_Toc474248451"/>
      <w:bookmarkStart w:id="169" w:name="_Toc474248525"/>
      <w:bookmarkStart w:id="170" w:name="_Toc474397509"/>
      <w:bookmarkStart w:id="171" w:name="_Toc474412049"/>
      <w:bookmarkStart w:id="172" w:name="_Toc475358177"/>
      <w:bookmarkStart w:id="173" w:name="_Toc475358234"/>
      <w:bookmarkStart w:id="174" w:name="_Toc475358641"/>
      <w:bookmarkStart w:id="175" w:name="_Toc475358706"/>
      <w:bookmarkStart w:id="176" w:name="_Toc475604161"/>
      <w:bookmarkStart w:id="177" w:name="_Toc475607430"/>
      <w:bookmarkStart w:id="178" w:name="_Toc475611057"/>
      <w:bookmarkStart w:id="179" w:name="_Toc480442119"/>
      <w:bookmarkStart w:id="180" w:name="_Toc504041758"/>
      <w:bookmarkStart w:id="181" w:name="_Toc504042425"/>
      <w:bookmarkStart w:id="182" w:name="_Toc505586721"/>
      <w:bookmarkStart w:id="183" w:name="_Toc505586860"/>
      <w:r w:rsidRPr="00491C50">
        <w:rPr>
          <w:rFonts w:ascii="Tahoma" w:hAnsi="Tahoma" w:cs="Tahoma"/>
          <w:b/>
          <w:bCs/>
          <w:highlight w:val="lightGray"/>
        </w:rPr>
        <w:t>Opis sposobu udzielania wyjaśnień treści  SIWZ</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91C50">
        <w:rPr>
          <w:rFonts w:ascii="Tahoma" w:hAnsi="Tahoma" w:cs="Tahoma"/>
          <w:b/>
          <w:bCs/>
          <w:highlight w:val="lightGray"/>
        </w:rPr>
        <w:t xml:space="preserve"> </w:t>
      </w:r>
    </w:p>
    <w:p w:rsidR="005413F7" w:rsidRPr="00AA1A4E" w:rsidRDefault="005413F7" w:rsidP="00B016FA">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AA1A4E" w:rsidRDefault="005413F7" w:rsidP="00B016FA">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 xml:space="preserve">Pytania należy kierować na adres: </w:t>
      </w:r>
    </w:p>
    <w:p w:rsidR="00482EB9" w:rsidRDefault="00482EB9" w:rsidP="00A94070">
      <w:pPr>
        <w:tabs>
          <w:tab w:val="left" w:leader="dot" w:pos="9072"/>
        </w:tabs>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AA1A4E" w:rsidRDefault="005413F7" w:rsidP="008D1A32">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8D1A32">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 xml:space="preserve">Przedłużenie terminu składania ofert, nie wpływa na bieg terminu składania wniosku, o którym mowa w pkt 11.1. </w:t>
      </w:r>
    </w:p>
    <w:p w:rsidR="005413F7" w:rsidRPr="00AA1A4E" w:rsidRDefault="005413F7" w:rsidP="008D1A32">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8D1A32">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Pr="00AA1A4E" w:rsidRDefault="005413F7" w:rsidP="008D1A32">
      <w:pPr>
        <w:pStyle w:val="Tekstpodstawowy"/>
        <w:numPr>
          <w:ilvl w:val="1"/>
          <w:numId w:val="86"/>
        </w:numPr>
        <w:ind w:left="720" w:hanging="436"/>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AF06A8" w:rsidRPr="00775585" w:rsidRDefault="005413F7" w:rsidP="00A0600D">
      <w:pPr>
        <w:pStyle w:val="Nagwek2"/>
        <w:numPr>
          <w:ilvl w:val="0"/>
          <w:numId w:val="86"/>
        </w:numPr>
        <w:spacing w:line="276" w:lineRule="auto"/>
        <w:ind w:left="652" w:hanging="652"/>
        <w:jc w:val="left"/>
        <w:rPr>
          <w:rStyle w:val="tekstdokbold"/>
          <w:rFonts w:ascii="Tahoma" w:hAnsi="Tahoma" w:cs="Tahoma"/>
          <w:bCs w:val="0"/>
          <w:highlight w:val="lightGray"/>
        </w:rPr>
      </w:pPr>
      <w:bookmarkStart w:id="184" w:name="_Toc473113983"/>
      <w:bookmarkStart w:id="185" w:name="_Toc474248452"/>
      <w:bookmarkStart w:id="186" w:name="_Toc474248526"/>
      <w:bookmarkStart w:id="187" w:name="_Toc474397510"/>
      <w:bookmarkStart w:id="188" w:name="_Toc474412050"/>
      <w:bookmarkStart w:id="189" w:name="_Toc475358178"/>
      <w:bookmarkStart w:id="190" w:name="_Toc475358235"/>
      <w:bookmarkStart w:id="191" w:name="_Toc475358642"/>
      <w:bookmarkStart w:id="192" w:name="_Toc475358707"/>
      <w:bookmarkStart w:id="193" w:name="_Toc475604162"/>
      <w:bookmarkStart w:id="194" w:name="_Toc475607431"/>
      <w:bookmarkStart w:id="195" w:name="_Toc475611058"/>
      <w:bookmarkStart w:id="196" w:name="_Toc480442120"/>
      <w:bookmarkStart w:id="197" w:name="_Toc504041759"/>
      <w:bookmarkStart w:id="198" w:name="_Toc504042426"/>
      <w:bookmarkStart w:id="199" w:name="_Toc505586722"/>
      <w:bookmarkStart w:id="200" w:name="_Toc505586861"/>
      <w:r w:rsidRPr="00491C50">
        <w:rPr>
          <w:rFonts w:ascii="Tahoma" w:hAnsi="Tahoma" w:cs="Tahoma"/>
          <w:b/>
          <w:highlight w:val="lightGray"/>
        </w:rPr>
        <w:lastRenderedPageBreak/>
        <w:t>Opis sposobu obliczenia ceny oferty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AF06A8" w:rsidRPr="007E7C75" w:rsidRDefault="00AF06A8" w:rsidP="00FA2231">
      <w:pPr>
        <w:pStyle w:val="Tekstpodstawowy"/>
        <w:numPr>
          <w:ilvl w:val="1"/>
          <w:numId w:val="86"/>
        </w:numPr>
        <w:ind w:left="567"/>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powinna zostać wyliczona przez Wykonawcę w oparciu o całkowity zakres prac przedstawiony w </w:t>
      </w:r>
    </w:p>
    <w:p w:rsidR="00AF06A8" w:rsidRPr="00FA2231" w:rsidRDefault="00341AC1" w:rsidP="00AA1A4E">
      <w:pPr>
        <w:pStyle w:val="Tekstpodstawowy"/>
        <w:ind w:left="720"/>
        <w:jc w:val="both"/>
        <w:rPr>
          <w:rFonts w:ascii="Tahoma" w:hAnsi="Tahoma" w:cs="Tahoma"/>
          <w:sz w:val="18"/>
          <w:szCs w:val="18"/>
        </w:rPr>
      </w:pPr>
      <w:r>
        <w:rPr>
          <w:rFonts w:ascii="Tahoma" w:hAnsi="Tahoma" w:cs="Tahoma"/>
          <w:color w:val="000000" w:themeColor="text1"/>
          <w:sz w:val="18"/>
          <w:szCs w:val="18"/>
        </w:rPr>
        <w:t>Programie Funkcjonalno-</w:t>
      </w:r>
      <w:r w:rsidR="00B81D61" w:rsidRPr="007E7C75">
        <w:rPr>
          <w:rFonts w:ascii="Tahoma" w:hAnsi="Tahoma" w:cs="Tahoma"/>
          <w:color w:val="000000" w:themeColor="text1"/>
          <w:sz w:val="18"/>
          <w:szCs w:val="18"/>
        </w:rPr>
        <w:t>Użytkowym</w:t>
      </w:r>
      <w:r w:rsidR="00F76570" w:rsidRPr="007E7C75">
        <w:rPr>
          <w:rFonts w:ascii="Tahoma" w:hAnsi="Tahoma" w:cs="Tahoma"/>
          <w:color w:val="000000" w:themeColor="text1"/>
          <w:sz w:val="18"/>
          <w:szCs w:val="18"/>
        </w:rPr>
        <w:t xml:space="preserve"> </w:t>
      </w:r>
      <w:r w:rsidR="00576F1D" w:rsidRPr="007E7C75">
        <w:rPr>
          <w:rFonts w:ascii="Tahoma" w:hAnsi="Tahoma" w:cs="Tahoma"/>
          <w:color w:val="000000" w:themeColor="text1"/>
          <w:sz w:val="18"/>
          <w:szCs w:val="18"/>
        </w:rPr>
        <w:t>(Rozdział V</w:t>
      </w:r>
      <w:r w:rsidR="00AF06A8" w:rsidRPr="007E7C75">
        <w:rPr>
          <w:rFonts w:ascii="Tahoma" w:hAnsi="Tahoma" w:cs="Tahoma"/>
          <w:color w:val="000000" w:themeColor="text1"/>
          <w:sz w:val="18"/>
          <w:szCs w:val="18"/>
        </w:rPr>
        <w:t>)</w:t>
      </w:r>
      <w:r w:rsidR="007A180A">
        <w:rPr>
          <w:rFonts w:ascii="Tahoma" w:hAnsi="Tahoma" w:cs="Tahoma"/>
          <w:color w:val="000000" w:themeColor="text1"/>
          <w:sz w:val="18"/>
          <w:szCs w:val="18"/>
        </w:rPr>
        <w:t xml:space="preserve"> oraz Fo</w:t>
      </w:r>
      <w:r w:rsidR="00DB37B9">
        <w:rPr>
          <w:rFonts w:ascii="Tahoma" w:hAnsi="Tahoma" w:cs="Tahoma"/>
          <w:color w:val="000000" w:themeColor="text1"/>
          <w:sz w:val="18"/>
          <w:szCs w:val="18"/>
        </w:rPr>
        <w:t>rmularzu Cenowym (załącznik nr 5</w:t>
      </w:r>
      <w:r w:rsidR="007A180A">
        <w:rPr>
          <w:rFonts w:ascii="Tahoma" w:hAnsi="Tahoma" w:cs="Tahoma"/>
          <w:color w:val="000000" w:themeColor="text1"/>
          <w:sz w:val="18"/>
          <w:szCs w:val="18"/>
        </w:rPr>
        <w:t>).</w:t>
      </w:r>
      <w:r>
        <w:rPr>
          <w:rFonts w:ascii="Tahoma" w:hAnsi="Tahoma" w:cs="Tahoma"/>
          <w:color w:val="000000" w:themeColor="text1"/>
          <w:sz w:val="18"/>
          <w:szCs w:val="18"/>
        </w:rPr>
        <w:t xml:space="preserve"> U</w:t>
      </w:r>
      <w:r w:rsidR="00AF06A8" w:rsidRPr="007E7C75">
        <w:rPr>
          <w:rFonts w:ascii="Tahoma" w:hAnsi="Tahoma" w:cs="Tahoma"/>
          <w:color w:val="000000" w:themeColor="text1"/>
          <w:sz w:val="18"/>
          <w:szCs w:val="18"/>
        </w:rPr>
        <w:t>znaje się, że</w:t>
      </w:r>
      <w:r>
        <w:rPr>
          <w:rFonts w:ascii="Tahoma" w:hAnsi="Tahoma" w:cs="Tahoma"/>
          <w:color w:val="000000" w:themeColor="text1"/>
          <w:sz w:val="18"/>
          <w:szCs w:val="18"/>
        </w:rPr>
        <w:t xml:space="preserve"> cena oferty</w:t>
      </w:r>
      <w:r w:rsidR="00AF06A8" w:rsidRPr="007E7C75">
        <w:rPr>
          <w:rFonts w:ascii="Tahoma" w:hAnsi="Tahoma" w:cs="Tahoma"/>
          <w:color w:val="000000" w:themeColor="text1"/>
          <w:sz w:val="18"/>
          <w:szCs w:val="18"/>
        </w:rPr>
        <w:t xml:space="preserve"> w całości pokrywa wynagrodzenie Wykonawcy, za które zobowiązuje się wykon</w:t>
      </w:r>
      <w:r w:rsidR="00B81D61" w:rsidRPr="007E7C75">
        <w:rPr>
          <w:rFonts w:ascii="Tahoma" w:hAnsi="Tahoma" w:cs="Tahoma"/>
          <w:color w:val="000000" w:themeColor="text1"/>
          <w:sz w:val="18"/>
          <w:szCs w:val="18"/>
        </w:rPr>
        <w:t>ać całość przedmiotu zamówienia</w:t>
      </w:r>
      <w:r w:rsidR="00B7541A" w:rsidRPr="00FA2231">
        <w:rPr>
          <w:rFonts w:ascii="Tahoma" w:hAnsi="Tahoma" w:cs="Tahoma"/>
          <w:sz w:val="18"/>
          <w:szCs w:val="18"/>
        </w:rPr>
        <w:t xml:space="preserve">. Podstawą obliczenia ceny oferty jest Program Funkcjonalno–Użytkowy. </w:t>
      </w:r>
    </w:p>
    <w:p w:rsidR="00AF06A8" w:rsidRDefault="00AF06A8" w:rsidP="001B5044">
      <w:pPr>
        <w:pStyle w:val="Tekstpodstawowy"/>
        <w:numPr>
          <w:ilvl w:val="1"/>
          <w:numId w:val="86"/>
        </w:numPr>
        <w:ind w:left="720" w:hanging="436"/>
        <w:jc w:val="both"/>
        <w:rPr>
          <w:rFonts w:ascii="Tahoma" w:hAnsi="Tahoma" w:cs="Tahoma"/>
          <w:color w:val="000000" w:themeColor="text1"/>
          <w:sz w:val="18"/>
          <w:szCs w:val="18"/>
        </w:rPr>
      </w:pPr>
      <w:r w:rsidRPr="007E7C75">
        <w:rPr>
          <w:rFonts w:ascii="Tahoma" w:hAnsi="Tahoma" w:cs="Tahoma"/>
          <w:color w:val="000000" w:themeColor="text1"/>
          <w:sz w:val="18"/>
          <w:szCs w:val="18"/>
        </w:rPr>
        <w:t>Cena oferty winna obejmować całkowity koszt wykonania przedmiotu zamówienia w tym również wszelkie kosz</w:t>
      </w:r>
      <w:r w:rsidR="001A4B63">
        <w:rPr>
          <w:rFonts w:ascii="Tahoma" w:hAnsi="Tahoma" w:cs="Tahoma"/>
          <w:color w:val="000000" w:themeColor="text1"/>
          <w:sz w:val="18"/>
          <w:szCs w:val="18"/>
        </w:rPr>
        <w:t xml:space="preserve">ty towarzyszące wykonaniu robót, które nie zostały ujęte jako oddzielne pozycje w kosztorysach ofertowych i formularzach cenowych. </w:t>
      </w:r>
    </w:p>
    <w:p w:rsidR="007A180A" w:rsidRDefault="007A180A" w:rsidP="001B5044">
      <w:pPr>
        <w:pStyle w:val="Tekstpodstawowy"/>
        <w:numPr>
          <w:ilvl w:val="1"/>
          <w:numId w:val="86"/>
        </w:numPr>
        <w:ind w:left="720" w:hanging="436"/>
        <w:jc w:val="both"/>
        <w:rPr>
          <w:rFonts w:ascii="Tahoma" w:hAnsi="Tahoma" w:cs="Tahoma"/>
          <w:color w:val="000000" w:themeColor="text1"/>
          <w:sz w:val="18"/>
          <w:szCs w:val="18"/>
        </w:rPr>
      </w:pPr>
      <w:r>
        <w:rPr>
          <w:rFonts w:ascii="Tahoma" w:hAnsi="Tahoma" w:cs="Tahoma"/>
          <w:color w:val="000000" w:themeColor="text1"/>
          <w:sz w:val="18"/>
          <w:szCs w:val="18"/>
        </w:rPr>
        <w:t>Wykonawca pod rygorem odrzucenia oferty nie może samodzielnie wprowadzać jakichkolwiek zmian w formularzu cenowym.</w:t>
      </w:r>
    </w:p>
    <w:p w:rsidR="007A180A" w:rsidRPr="007E7C75" w:rsidRDefault="007A180A" w:rsidP="001B5044">
      <w:pPr>
        <w:pStyle w:val="Tekstpodstawowy"/>
        <w:numPr>
          <w:ilvl w:val="1"/>
          <w:numId w:val="86"/>
        </w:numPr>
        <w:ind w:left="720" w:hanging="436"/>
        <w:jc w:val="both"/>
        <w:rPr>
          <w:rFonts w:ascii="Tahoma" w:hAnsi="Tahoma" w:cs="Tahoma"/>
          <w:color w:val="000000" w:themeColor="text1"/>
          <w:sz w:val="18"/>
          <w:szCs w:val="18"/>
        </w:rPr>
      </w:pPr>
      <w:r>
        <w:rPr>
          <w:rFonts w:ascii="Tahoma" w:hAnsi="Tahoma" w:cs="Tahoma"/>
          <w:color w:val="000000" w:themeColor="text1"/>
          <w:sz w:val="18"/>
          <w:szCs w:val="18"/>
        </w:rPr>
        <w:t xml:space="preserve">Wykonawca przedstawi w formularzu cenowym ceny netto dla każdej wyszczególnionej pozycji. Następnie zwiększy cenę ogółem o należny podatek VAT i wyliczy kwotę brutto. Łączną cenę oferty netto oraz brutto podane w formularzu cenowym Wykonawca powinien przenieść do Formularza Oferty.  </w:t>
      </w:r>
    </w:p>
    <w:p w:rsidR="00AF06A8" w:rsidRPr="007E7C75" w:rsidRDefault="00AF06A8" w:rsidP="001B5044">
      <w:pPr>
        <w:pStyle w:val="Tekstpodstawowy"/>
        <w:numPr>
          <w:ilvl w:val="1"/>
          <w:numId w:val="86"/>
        </w:numPr>
        <w:ind w:left="720" w:hanging="436"/>
        <w:jc w:val="both"/>
        <w:rPr>
          <w:rFonts w:ascii="Tahoma" w:hAnsi="Tahoma" w:cs="Tahoma"/>
          <w:color w:val="000000" w:themeColor="text1"/>
          <w:sz w:val="18"/>
          <w:szCs w:val="18"/>
        </w:rPr>
      </w:pPr>
      <w:r w:rsidRPr="007E7C75">
        <w:rPr>
          <w:rFonts w:ascii="Tahoma" w:hAnsi="Tahoma" w:cs="Tahoma"/>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7E7C75" w:rsidRDefault="00AF06A8" w:rsidP="001B5044">
      <w:pPr>
        <w:pStyle w:val="Tekstpodstawowy"/>
        <w:numPr>
          <w:ilvl w:val="1"/>
          <w:numId w:val="86"/>
        </w:numPr>
        <w:ind w:left="720" w:hanging="436"/>
        <w:jc w:val="both"/>
        <w:rPr>
          <w:rFonts w:ascii="Tahoma" w:hAnsi="Tahoma" w:cs="Tahoma"/>
          <w:color w:val="000000" w:themeColor="text1"/>
          <w:sz w:val="18"/>
          <w:szCs w:val="18"/>
        </w:rPr>
      </w:pPr>
      <w:r w:rsidRPr="007E7C75">
        <w:rPr>
          <w:rFonts w:ascii="Tahoma" w:hAnsi="Tahoma" w:cs="Tahoma"/>
          <w:color w:val="000000" w:themeColor="text1"/>
          <w:sz w:val="18"/>
          <w:szCs w:val="18"/>
        </w:rPr>
        <w:t xml:space="preserve">Cena oferty winna być wyrażona w złotych polskich (PLN), w złotych polskich będą prowadzone również rozliczenia pomiędzy Zamawiającym a Wykonawcą. </w:t>
      </w:r>
    </w:p>
    <w:p w:rsidR="00F97F56" w:rsidRPr="007E7C75" w:rsidRDefault="00AF06A8" w:rsidP="001B5044">
      <w:pPr>
        <w:pStyle w:val="Tekstpodstawowy"/>
        <w:numPr>
          <w:ilvl w:val="1"/>
          <w:numId w:val="86"/>
        </w:numPr>
        <w:ind w:left="720" w:hanging="436"/>
        <w:jc w:val="both"/>
        <w:rPr>
          <w:rFonts w:ascii="Tahoma" w:hAnsi="Tahoma" w:cs="Tahoma"/>
          <w:color w:val="000000" w:themeColor="text1"/>
          <w:sz w:val="18"/>
          <w:szCs w:val="18"/>
        </w:rPr>
      </w:pPr>
      <w:r w:rsidRPr="007E7C75">
        <w:rPr>
          <w:rFonts w:ascii="Tahoma" w:hAnsi="Tahoma" w:cs="Tahoma"/>
          <w:color w:val="000000" w:themeColor="text1"/>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491C50" w:rsidRDefault="005413F7" w:rsidP="00A0600D">
      <w:pPr>
        <w:pStyle w:val="Nagwek2"/>
        <w:numPr>
          <w:ilvl w:val="0"/>
          <w:numId w:val="86"/>
        </w:numPr>
        <w:spacing w:line="276" w:lineRule="auto"/>
        <w:ind w:left="652" w:hanging="652"/>
        <w:jc w:val="left"/>
        <w:rPr>
          <w:rFonts w:ascii="Tahoma" w:hAnsi="Tahoma" w:cs="Tahoma"/>
          <w:b/>
          <w:highlight w:val="lightGray"/>
        </w:rPr>
      </w:pPr>
      <w:bookmarkStart w:id="201" w:name="_Toc473113984"/>
      <w:bookmarkStart w:id="202" w:name="_Toc474248453"/>
      <w:bookmarkStart w:id="203" w:name="_Toc474248527"/>
      <w:bookmarkStart w:id="204" w:name="_Toc474397511"/>
      <w:bookmarkStart w:id="205" w:name="_Toc474412051"/>
      <w:bookmarkStart w:id="206" w:name="_Toc475358179"/>
      <w:bookmarkStart w:id="207" w:name="_Toc475358236"/>
      <w:bookmarkStart w:id="208" w:name="_Toc475358643"/>
      <w:bookmarkStart w:id="209" w:name="_Toc475358708"/>
      <w:bookmarkStart w:id="210" w:name="_Toc475604163"/>
      <w:bookmarkStart w:id="211" w:name="_Toc475607432"/>
      <w:bookmarkStart w:id="212" w:name="_Toc475611059"/>
      <w:bookmarkStart w:id="213" w:name="_Toc480442121"/>
      <w:bookmarkStart w:id="214" w:name="_Toc504041760"/>
      <w:bookmarkStart w:id="215" w:name="_Toc504042427"/>
      <w:bookmarkStart w:id="216" w:name="_Toc505586723"/>
      <w:bookmarkStart w:id="217" w:name="_Toc505586862"/>
      <w:r w:rsidRPr="00491C50">
        <w:rPr>
          <w:rFonts w:ascii="Tahoma" w:hAnsi="Tahoma" w:cs="Tahoma"/>
          <w:b/>
          <w:highlight w:val="lightGray"/>
        </w:rPr>
        <w:t>Miejsce i termin składania ofert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491C50">
        <w:rPr>
          <w:rFonts w:ascii="Tahoma" w:hAnsi="Tahoma" w:cs="Tahoma"/>
          <w:b/>
          <w:highlight w:val="lightGray"/>
        </w:rPr>
        <w:t xml:space="preserve">    </w:t>
      </w:r>
    </w:p>
    <w:p w:rsidR="005413F7" w:rsidRPr="005C0AD1" w:rsidRDefault="005413F7" w:rsidP="005C0AD1">
      <w:pPr>
        <w:pStyle w:val="Tekstpodstawowy"/>
        <w:numPr>
          <w:ilvl w:val="1"/>
          <w:numId w:val="86"/>
        </w:numPr>
        <w:ind w:left="720" w:hanging="436"/>
        <w:jc w:val="both"/>
        <w:rPr>
          <w:rFonts w:ascii="Tahoma" w:hAnsi="Tahoma" w:cs="Tahoma"/>
          <w:sz w:val="18"/>
          <w:szCs w:val="18"/>
        </w:rPr>
      </w:pPr>
      <w:r w:rsidRPr="005C0AD1">
        <w:rPr>
          <w:rFonts w:ascii="Tahoma" w:hAnsi="Tahoma" w:cs="Tahoma"/>
          <w:sz w:val="18"/>
          <w:szCs w:val="18"/>
        </w:rPr>
        <w:t>Oferty powinny być złożone w siedzibie Zamawiającego w Warszawie przy ul. Chmie</w:t>
      </w:r>
      <w:r w:rsidR="009B26A8" w:rsidRPr="005C0AD1">
        <w:rPr>
          <w:rFonts w:ascii="Tahoma" w:hAnsi="Tahoma" w:cs="Tahoma"/>
          <w:sz w:val="18"/>
          <w:szCs w:val="18"/>
        </w:rPr>
        <w:t xml:space="preserve">lnej 120, Kancelaria, </w:t>
      </w:r>
      <w:r w:rsidR="009B26A8" w:rsidRPr="005C0AD1">
        <w:rPr>
          <w:rFonts w:ascii="Tahoma" w:hAnsi="Tahoma" w:cs="Tahoma"/>
          <w:sz w:val="18"/>
          <w:szCs w:val="18"/>
        </w:rPr>
        <w:br/>
      </w:r>
      <w:r w:rsidRPr="005C0AD1">
        <w:rPr>
          <w:rFonts w:ascii="Tahoma" w:hAnsi="Tahoma" w:cs="Tahoma"/>
          <w:sz w:val="18"/>
          <w:szCs w:val="18"/>
        </w:rPr>
        <w:t xml:space="preserve">w terminie </w:t>
      </w:r>
      <w:r w:rsidR="005161C9" w:rsidRPr="005C0AD1">
        <w:rPr>
          <w:rFonts w:ascii="Tahoma" w:hAnsi="Tahoma" w:cs="Tahoma"/>
          <w:b/>
          <w:sz w:val="18"/>
          <w:szCs w:val="18"/>
        </w:rPr>
        <w:t>do dnia</w:t>
      </w:r>
      <w:r w:rsidRPr="005C0AD1">
        <w:rPr>
          <w:rFonts w:ascii="Tahoma" w:hAnsi="Tahoma" w:cs="Tahoma"/>
          <w:b/>
          <w:sz w:val="18"/>
          <w:szCs w:val="18"/>
        </w:rPr>
        <w:t xml:space="preserve"> </w:t>
      </w:r>
      <w:r w:rsidR="005E3B75">
        <w:rPr>
          <w:rFonts w:ascii="Tahoma" w:hAnsi="Tahoma" w:cs="Tahoma"/>
          <w:b/>
          <w:sz w:val="18"/>
          <w:szCs w:val="18"/>
        </w:rPr>
        <w:t>22.02.2018 r.</w:t>
      </w:r>
      <w:r w:rsidR="005C0988" w:rsidRPr="005C0AD1">
        <w:rPr>
          <w:rFonts w:ascii="Tahoma" w:hAnsi="Tahoma" w:cs="Tahoma"/>
          <w:b/>
          <w:sz w:val="18"/>
          <w:szCs w:val="18"/>
        </w:rPr>
        <w:t>.</w:t>
      </w:r>
      <w:r w:rsidR="00A94070" w:rsidRPr="005C0AD1">
        <w:rPr>
          <w:rFonts w:ascii="Tahoma" w:hAnsi="Tahoma" w:cs="Tahoma"/>
          <w:b/>
          <w:sz w:val="18"/>
          <w:szCs w:val="18"/>
        </w:rPr>
        <w:t xml:space="preserve"> </w:t>
      </w:r>
      <w:r w:rsidRPr="005C0AD1">
        <w:rPr>
          <w:rFonts w:ascii="Tahoma" w:hAnsi="Tahoma" w:cs="Tahoma"/>
          <w:b/>
          <w:sz w:val="18"/>
          <w:szCs w:val="18"/>
        </w:rPr>
        <w:t xml:space="preserve">do godziny </w:t>
      </w:r>
      <w:r w:rsidR="00BB7837" w:rsidRPr="005C0AD1">
        <w:rPr>
          <w:rFonts w:ascii="Tahoma" w:hAnsi="Tahoma" w:cs="Tahoma"/>
          <w:b/>
          <w:sz w:val="18"/>
          <w:szCs w:val="18"/>
        </w:rPr>
        <w:t>10:00.</w:t>
      </w:r>
    </w:p>
    <w:p w:rsidR="005413F7" w:rsidRPr="00BB7837" w:rsidRDefault="005413F7" w:rsidP="005C0AD1">
      <w:pPr>
        <w:pStyle w:val="Tekstpodstawowy"/>
        <w:numPr>
          <w:ilvl w:val="1"/>
          <w:numId w:val="86"/>
        </w:numPr>
        <w:ind w:left="720" w:hanging="436"/>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C83C31" w:rsidRDefault="005413F7" w:rsidP="00023FBD">
      <w:pPr>
        <w:ind w:left="708" w:hanging="708"/>
        <w:jc w:val="both"/>
        <w:rPr>
          <w:rFonts w:ascii="Tahoma" w:hAnsi="Tahoma" w:cs="Tahoma"/>
          <w:b/>
          <w:bCs/>
          <w:sz w:val="18"/>
          <w:szCs w:val="18"/>
        </w:rPr>
      </w:pPr>
    </w:p>
    <w:p w:rsidR="005413F7" w:rsidRPr="00491C50" w:rsidRDefault="005413F7" w:rsidP="00A0600D">
      <w:pPr>
        <w:pStyle w:val="Nagwek2"/>
        <w:numPr>
          <w:ilvl w:val="0"/>
          <w:numId w:val="86"/>
        </w:numPr>
        <w:spacing w:line="276" w:lineRule="auto"/>
        <w:ind w:left="652" w:hanging="652"/>
        <w:jc w:val="left"/>
        <w:rPr>
          <w:rFonts w:ascii="Tahoma" w:hAnsi="Tahoma" w:cs="Tahoma"/>
          <w:b/>
          <w:highlight w:val="lightGray"/>
        </w:rPr>
      </w:pPr>
      <w:bookmarkStart w:id="218" w:name="_Toc473113985"/>
      <w:bookmarkStart w:id="219" w:name="_Toc474248454"/>
      <w:bookmarkStart w:id="220" w:name="_Toc474248528"/>
      <w:bookmarkStart w:id="221" w:name="_Toc474397512"/>
      <w:bookmarkStart w:id="222" w:name="_Toc474412052"/>
      <w:bookmarkStart w:id="223" w:name="_Toc475358180"/>
      <w:bookmarkStart w:id="224" w:name="_Toc475358237"/>
      <w:bookmarkStart w:id="225" w:name="_Toc475358644"/>
      <w:bookmarkStart w:id="226" w:name="_Toc475358709"/>
      <w:bookmarkStart w:id="227" w:name="_Toc475604164"/>
      <w:bookmarkStart w:id="228" w:name="_Toc475607433"/>
      <w:bookmarkStart w:id="229" w:name="_Toc475611060"/>
      <w:bookmarkStart w:id="230" w:name="_Toc480442122"/>
      <w:bookmarkStart w:id="231" w:name="_Toc504041761"/>
      <w:bookmarkStart w:id="232" w:name="_Toc504042428"/>
      <w:bookmarkStart w:id="233" w:name="_Toc505586724"/>
      <w:bookmarkStart w:id="234" w:name="_Toc505586863"/>
      <w:r w:rsidRPr="00491C50">
        <w:rPr>
          <w:rFonts w:ascii="Tahoma" w:hAnsi="Tahoma" w:cs="Tahoma"/>
          <w:b/>
          <w:highlight w:val="lightGray"/>
        </w:rPr>
        <w:t>Terminy związania ofertą</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413F7" w:rsidRPr="004E58F5" w:rsidRDefault="005413F7" w:rsidP="00B4641B">
      <w:pPr>
        <w:pStyle w:val="Tekstpodstawowy"/>
        <w:numPr>
          <w:ilvl w:val="1"/>
          <w:numId w:val="86"/>
        </w:numPr>
        <w:ind w:left="720" w:hanging="436"/>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B4641B">
      <w:pPr>
        <w:pStyle w:val="Tekstpodstawowy"/>
        <w:numPr>
          <w:ilvl w:val="1"/>
          <w:numId w:val="86"/>
        </w:numPr>
        <w:ind w:left="720" w:hanging="436"/>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C83C31" w:rsidRDefault="005413F7" w:rsidP="00023FBD">
      <w:pPr>
        <w:pStyle w:val="Tekstpodstawowy"/>
        <w:rPr>
          <w:rFonts w:ascii="Tahoma" w:hAnsi="Tahoma" w:cs="Tahoma"/>
          <w:sz w:val="18"/>
          <w:szCs w:val="18"/>
        </w:rPr>
      </w:pPr>
    </w:p>
    <w:p w:rsidR="005413F7" w:rsidRPr="00491C50" w:rsidRDefault="005413F7" w:rsidP="00A0600D">
      <w:pPr>
        <w:pStyle w:val="Nagwek2"/>
        <w:numPr>
          <w:ilvl w:val="0"/>
          <w:numId w:val="86"/>
        </w:numPr>
        <w:spacing w:line="276" w:lineRule="auto"/>
        <w:ind w:left="652" w:hanging="652"/>
        <w:jc w:val="left"/>
        <w:rPr>
          <w:rFonts w:ascii="Tahoma" w:hAnsi="Tahoma" w:cs="Tahoma"/>
          <w:b/>
          <w:highlight w:val="lightGray"/>
        </w:rPr>
      </w:pPr>
      <w:bookmarkStart w:id="235" w:name="_Toc473113986"/>
      <w:bookmarkStart w:id="236" w:name="_Toc474248455"/>
      <w:bookmarkStart w:id="237" w:name="_Toc474248529"/>
      <w:bookmarkStart w:id="238" w:name="_Toc474397513"/>
      <w:bookmarkStart w:id="239" w:name="_Toc474412053"/>
      <w:bookmarkStart w:id="240" w:name="_Toc475358181"/>
      <w:bookmarkStart w:id="241" w:name="_Toc475358238"/>
      <w:bookmarkStart w:id="242" w:name="_Toc475358645"/>
      <w:bookmarkStart w:id="243" w:name="_Toc475358710"/>
      <w:bookmarkStart w:id="244" w:name="_Toc475604165"/>
      <w:bookmarkStart w:id="245" w:name="_Toc475607434"/>
      <w:bookmarkStart w:id="246" w:name="_Toc475611061"/>
      <w:bookmarkStart w:id="247" w:name="_Toc480442123"/>
      <w:bookmarkStart w:id="248" w:name="_Toc504041762"/>
      <w:bookmarkStart w:id="249" w:name="_Toc504042429"/>
      <w:bookmarkStart w:id="250" w:name="_Toc505586725"/>
      <w:bookmarkStart w:id="251" w:name="_Toc505586864"/>
      <w:r w:rsidRPr="00491C50">
        <w:rPr>
          <w:rFonts w:ascii="Tahoma" w:hAnsi="Tahoma" w:cs="Tahoma"/>
          <w:b/>
          <w:highlight w:val="lightGray"/>
        </w:rPr>
        <w:t>Miejsce i termin otwarcia ofert oraz ocena ofert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491C50">
        <w:rPr>
          <w:rFonts w:ascii="Tahoma" w:hAnsi="Tahoma" w:cs="Tahoma"/>
          <w:b/>
          <w:highlight w:val="lightGray"/>
        </w:rPr>
        <w:t xml:space="preserve">  </w:t>
      </w:r>
    </w:p>
    <w:p w:rsidR="005413F7" w:rsidRPr="00B4641B" w:rsidRDefault="005413F7" w:rsidP="00B4641B">
      <w:pPr>
        <w:pStyle w:val="Tekstpodstawowy"/>
        <w:numPr>
          <w:ilvl w:val="1"/>
          <w:numId w:val="86"/>
        </w:numPr>
        <w:ind w:left="720" w:hanging="436"/>
        <w:jc w:val="both"/>
        <w:rPr>
          <w:rFonts w:ascii="Tahoma" w:hAnsi="Tahoma" w:cs="Tahoma"/>
          <w:b/>
          <w:sz w:val="18"/>
          <w:szCs w:val="18"/>
        </w:rPr>
      </w:pPr>
      <w:r w:rsidRPr="00B4641B">
        <w:rPr>
          <w:rFonts w:ascii="Tahoma" w:hAnsi="Tahoma" w:cs="Tahoma"/>
          <w:sz w:val="18"/>
          <w:szCs w:val="18"/>
        </w:rPr>
        <w:t xml:space="preserve">Otwarcie ofert nastąpi w siedzibie Zamawiającego przy ul. Chmielnej 120, w Warszawie, </w:t>
      </w:r>
      <w:r w:rsidRPr="00B4641B">
        <w:rPr>
          <w:rFonts w:ascii="Tahoma" w:hAnsi="Tahoma" w:cs="Tahoma"/>
          <w:b/>
          <w:sz w:val="18"/>
          <w:szCs w:val="18"/>
        </w:rPr>
        <w:t>w sali nr</w:t>
      </w:r>
      <w:r w:rsidR="005E3B75">
        <w:rPr>
          <w:rFonts w:ascii="Tahoma" w:hAnsi="Tahoma" w:cs="Tahoma"/>
          <w:b/>
          <w:sz w:val="18"/>
          <w:szCs w:val="18"/>
        </w:rPr>
        <w:t xml:space="preserve"> 402</w:t>
      </w:r>
      <w:r w:rsidR="005C0988" w:rsidRPr="00B4641B">
        <w:rPr>
          <w:rFonts w:ascii="Tahoma" w:hAnsi="Tahoma" w:cs="Tahoma"/>
          <w:b/>
          <w:sz w:val="18"/>
          <w:szCs w:val="18"/>
        </w:rPr>
        <w:t xml:space="preserve"> </w:t>
      </w:r>
      <w:r w:rsidRPr="00B4641B">
        <w:rPr>
          <w:rFonts w:ascii="Tahoma" w:hAnsi="Tahoma" w:cs="Tahoma"/>
          <w:b/>
          <w:sz w:val="18"/>
          <w:szCs w:val="18"/>
        </w:rPr>
        <w:t xml:space="preserve">w dniu </w:t>
      </w:r>
      <w:r w:rsidR="005E3B75">
        <w:rPr>
          <w:rFonts w:ascii="Tahoma" w:hAnsi="Tahoma" w:cs="Tahoma"/>
          <w:b/>
          <w:sz w:val="18"/>
          <w:szCs w:val="18"/>
        </w:rPr>
        <w:t>22.02.</w:t>
      </w:r>
      <w:r w:rsidR="00BF2EED" w:rsidRPr="00B4641B">
        <w:rPr>
          <w:rFonts w:ascii="Tahoma" w:hAnsi="Tahoma" w:cs="Tahoma"/>
          <w:b/>
          <w:sz w:val="18"/>
          <w:szCs w:val="18"/>
        </w:rPr>
        <w:t xml:space="preserve">2018 </w:t>
      </w:r>
      <w:r w:rsidR="005C0988" w:rsidRPr="00B4641B">
        <w:rPr>
          <w:rFonts w:ascii="Tahoma" w:hAnsi="Tahoma" w:cs="Tahoma"/>
          <w:b/>
          <w:sz w:val="18"/>
          <w:szCs w:val="18"/>
        </w:rPr>
        <w:t>r.</w:t>
      </w:r>
      <w:r w:rsidRPr="00B4641B">
        <w:rPr>
          <w:rFonts w:ascii="Tahoma" w:hAnsi="Tahoma" w:cs="Tahoma"/>
          <w:b/>
          <w:sz w:val="18"/>
          <w:szCs w:val="18"/>
        </w:rPr>
        <w:t xml:space="preserve">, o godz. </w:t>
      </w:r>
      <w:r w:rsidR="005E3B75">
        <w:rPr>
          <w:rFonts w:ascii="Tahoma" w:hAnsi="Tahoma" w:cs="Tahoma"/>
          <w:b/>
          <w:sz w:val="18"/>
          <w:szCs w:val="18"/>
        </w:rPr>
        <w:t>11.30</w:t>
      </w:r>
      <w:bookmarkStart w:id="252" w:name="_GoBack"/>
      <w:bookmarkEnd w:id="252"/>
      <w:r w:rsidR="00BF2EED" w:rsidRPr="00B4641B">
        <w:rPr>
          <w:rFonts w:ascii="Tahoma" w:hAnsi="Tahoma" w:cs="Tahoma"/>
          <w:b/>
          <w:sz w:val="18"/>
          <w:szCs w:val="18"/>
        </w:rPr>
        <w:t xml:space="preserve"> </w:t>
      </w:r>
      <w:r w:rsidRPr="00B4641B">
        <w:rPr>
          <w:rFonts w:ascii="Tahoma" w:hAnsi="Tahoma" w:cs="Tahoma"/>
          <w:b/>
          <w:sz w:val="18"/>
          <w:szCs w:val="18"/>
        </w:rPr>
        <w:t xml:space="preserve">. </w:t>
      </w:r>
    </w:p>
    <w:p w:rsidR="005413F7" w:rsidRPr="00510080" w:rsidRDefault="005413F7" w:rsidP="00B4641B">
      <w:pPr>
        <w:pStyle w:val="Tekstpodstawowy"/>
        <w:numPr>
          <w:ilvl w:val="1"/>
          <w:numId w:val="86"/>
        </w:numPr>
        <w:ind w:left="720" w:hanging="436"/>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t>
      </w:r>
    </w:p>
    <w:p w:rsidR="005413F7" w:rsidRDefault="005413F7" w:rsidP="00B4641B">
      <w:pPr>
        <w:pStyle w:val="Tekstpodstawowy"/>
        <w:numPr>
          <w:ilvl w:val="1"/>
          <w:numId w:val="86"/>
        </w:numPr>
        <w:ind w:left="720" w:hanging="436"/>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sfinansowanie zamówienia. W trakcie otwarcia ofert Zamawiający odczyta nazwę (firmę) or</w:t>
      </w:r>
      <w:r w:rsidR="007C4E71">
        <w:rPr>
          <w:rFonts w:ascii="Tahoma" w:hAnsi="Tahoma" w:cs="Tahoma"/>
          <w:sz w:val="18"/>
          <w:szCs w:val="18"/>
        </w:rPr>
        <w:t xml:space="preserve">az adres </w:t>
      </w:r>
      <w:r w:rsidRPr="00510080">
        <w:rPr>
          <w:rFonts w:ascii="Tahoma" w:hAnsi="Tahoma" w:cs="Tahoma"/>
          <w:sz w:val="18"/>
          <w:szCs w:val="18"/>
        </w:rPr>
        <w:t xml:space="preserve">Wykonawcy, którego oferta jest otwierana oraz informacje dotyczące </w:t>
      </w:r>
      <w:r w:rsidR="007C4E71">
        <w:rPr>
          <w:rFonts w:ascii="Tahoma" w:hAnsi="Tahoma" w:cs="Tahoma"/>
          <w:sz w:val="18"/>
          <w:szCs w:val="18"/>
        </w:rPr>
        <w:t xml:space="preserve">ceny oferty, terminu wykonania </w:t>
      </w:r>
      <w:r w:rsidRPr="00510080">
        <w:rPr>
          <w:rFonts w:ascii="Tahoma" w:hAnsi="Tahoma" w:cs="Tahoma"/>
          <w:sz w:val="18"/>
          <w:szCs w:val="18"/>
        </w:rPr>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B4641B">
      <w:pPr>
        <w:pStyle w:val="Tekstpodstawowy"/>
        <w:numPr>
          <w:ilvl w:val="1"/>
          <w:numId w:val="86"/>
        </w:numPr>
        <w:ind w:left="720" w:hanging="436"/>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xml:space="preserve">, nie złożył na wezwanie Zamawiającego, o którym mowa w pkt 9.1. oświadczeń lub </w:t>
      </w:r>
      <w:r w:rsidRPr="003B55C0">
        <w:rPr>
          <w:rFonts w:ascii="Tahoma" w:hAnsi="Tahoma" w:cs="Tahoma"/>
          <w:b/>
          <w:sz w:val="18"/>
          <w:szCs w:val="18"/>
        </w:rPr>
        <w:lastRenderedPageBreak/>
        <w:t>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B4641B">
      <w:pPr>
        <w:pStyle w:val="Tekstpodstawowy"/>
        <w:numPr>
          <w:ilvl w:val="1"/>
          <w:numId w:val="86"/>
        </w:numPr>
        <w:ind w:left="720" w:hanging="436"/>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B4641B">
      <w:pPr>
        <w:pStyle w:val="Tekstpodstawowy"/>
        <w:numPr>
          <w:ilvl w:val="1"/>
          <w:numId w:val="86"/>
        </w:numPr>
        <w:ind w:left="720" w:hanging="436"/>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B4641B">
      <w:pPr>
        <w:pStyle w:val="Tekstpodstawowy"/>
        <w:numPr>
          <w:ilvl w:val="2"/>
          <w:numId w:val="86"/>
        </w:numPr>
        <w:ind w:left="1276" w:hanging="709"/>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B4641B">
      <w:pPr>
        <w:pStyle w:val="Tekstpodstawowy"/>
        <w:numPr>
          <w:ilvl w:val="2"/>
          <w:numId w:val="86"/>
        </w:numPr>
        <w:ind w:left="1276" w:hanging="709"/>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B4641B">
      <w:pPr>
        <w:pStyle w:val="Tekstpodstawowy"/>
        <w:numPr>
          <w:ilvl w:val="2"/>
          <w:numId w:val="86"/>
        </w:numPr>
        <w:ind w:left="1276" w:hanging="709"/>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B4641B">
      <w:pPr>
        <w:pStyle w:val="Tekstpodstawowy"/>
        <w:numPr>
          <w:ilvl w:val="2"/>
          <w:numId w:val="86"/>
        </w:numPr>
        <w:ind w:left="1276" w:hanging="709"/>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B4641B">
      <w:pPr>
        <w:pStyle w:val="Tekstpodstawowy"/>
        <w:numPr>
          <w:ilvl w:val="2"/>
          <w:numId w:val="86"/>
        </w:numPr>
        <w:ind w:left="1276" w:hanging="709"/>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B4641B">
      <w:pPr>
        <w:pStyle w:val="Tekstpodstawowy"/>
        <w:numPr>
          <w:ilvl w:val="1"/>
          <w:numId w:val="86"/>
        </w:numPr>
        <w:ind w:left="720" w:hanging="436"/>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Default="005413F7" w:rsidP="00B4641B">
      <w:pPr>
        <w:pStyle w:val="Tekstpodstawowy"/>
        <w:numPr>
          <w:ilvl w:val="2"/>
          <w:numId w:val="86"/>
        </w:numPr>
        <w:ind w:left="680" w:hanging="113"/>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B4641B">
      <w:pPr>
        <w:pStyle w:val="Tekstpodstawowy"/>
        <w:numPr>
          <w:ilvl w:val="1"/>
          <w:numId w:val="86"/>
        </w:numPr>
        <w:ind w:left="720" w:hanging="436"/>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B4641B">
      <w:pPr>
        <w:pStyle w:val="Tekstpodstawowy"/>
        <w:numPr>
          <w:ilvl w:val="1"/>
          <w:numId w:val="86"/>
        </w:numPr>
        <w:ind w:left="720" w:hanging="436"/>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B4641B">
      <w:pPr>
        <w:pStyle w:val="Tekstpodstawowy"/>
        <w:numPr>
          <w:ilvl w:val="1"/>
          <w:numId w:val="86"/>
        </w:numPr>
        <w:ind w:left="720" w:hanging="578"/>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B4641B">
      <w:pPr>
        <w:pStyle w:val="Tekstpodstawowy"/>
        <w:numPr>
          <w:ilvl w:val="1"/>
          <w:numId w:val="86"/>
        </w:numPr>
        <w:ind w:left="720" w:hanging="578"/>
        <w:jc w:val="both"/>
        <w:rPr>
          <w:rFonts w:ascii="Tahoma" w:hAnsi="Tahoma" w:cs="Tahoma"/>
          <w:sz w:val="18"/>
          <w:szCs w:val="18"/>
        </w:rPr>
      </w:pPr>
      <w:r w:rsidRPr="003B55C0">
        <w:rPr>
          <w:rFonts w:ascii="Tahoma" w:hAnsi="Tahoma" w:cs="Tahoma"/>
          <w:sz w:val="18"/>
          <w:szCs w:val="18"/>
        </w:rPr>
        <w:t>Zamawiający:</w:t>
      </w:r>
    </w:p>
    <w:p w:rsidR="00CD2D9E" w:rsidRDefault="005413F7" w:rsidP="00B4641B">
      <w:pPr>
        <w:pStyle w:val="Tekstpodstawowy"/>
        <w:numPr>
          <w:ilvl w:val="2"/>
          <w:numId w:val="52"/>
        </w:numPr>
        <w:ind w:left="993" w:hanging="709"/>
        <w:jc w:val="both"/>
        <w:rPr>
          <w:rFonts w:ascii="Tahoma" w:hAnsi="Tahoma" w:cs="Tahoma"/>
          <w:b/>
          <w:sz w:val="18"/>
          <w:szCs w:val="18"/>
        </w:rPr>
      </w:pPr>
      <w:r w:rsidRPr="003B55C0">
        <w:rPr>
          <w:rFonts w:ascii="Tahoma" w:hAnsi="Tahoma" w:cs="Tahoma"/>
          <w:b/>
          <w:sz w:val="18"/>
          <w:szCs w:val="18"/>
        </w:rPr>
        <w:t>wykluczy Wykonawcę z postępowania, o ile zajdą wobec tego Wykonawcy okoliczności wskazane w art. 24 ust. 1 pkt 12 – 23 oraz ust. 5 pkt 1, 2 i 4 ustawy Pzp;</w:t>
      </w:r>
    </w:p>
    <w:p w:rsidR="005413F7" w:rsidRPr="00CD2D9E" w:rsidRDefault="005413F7" w:rsidP="00B4641B">
      <w:pPr>
        <w:pStyle w:val="Tekstpodstawowy"/>
        <w:numPr>
          <w:ilvl w:val="2"/>
          <w:numId w:val="52"/>
        </w:numPr>
        <w:ind w:left="993"/>
        <w:jc w:val="both"/>
        <w:rPr>
          <w:rFonts w:ascii="Tahoma" w:hAnsi="Tahoma" w:cs="Tahoma"/>
          <w:b/>
          <w:sz w:val="18"/>
          <w:szCs w:val="18"/>
        </w:rPr>
      </w:pPr>
      <w:r w:rsidRPr="00CD2D9E">
        <w:rPr>
          <w:rFonts w:ascii="Tahoma" w:hAnsi="Tahoma" w:cs="Tahoma"/>
          <w:b/>
          <w:sz w:val="18"/>
          <w:szCs w:val="18"/>
        </w:rPr>
        <w:t>odrzuci każdą ofertę w przypadku zaistnienia przesłanek określonych w art. 89 ust. 1 ustawy Pzp.</w:t>
      </w:r>
    </w:p>
    <w:p w:rsidR="005413F7" w:rsidRPr="008D7BA9" w:rsidRDefault="005413F7" w:rsidP="00B4641B">
      <w:pPr>
        <w:pStyle w:val="Tekstpodstawowy"/>
        <w:numPr>
          <w:ilvl w:val="1"/>
          <w:numId w:val="86"/>
        </w:numPr>
        <w:ind w:left="720" w:hanging="578"/>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B4641B">
      <w:pPr>
        <w:pStyle w:val="Tekstpodstawowy"/>
        <w:numPr>
          <w:ilvl w:val="2"/>
          <w:numId w:val="86"/>
        </w:numPr>
        <w:ind w:left="1134" w:hanging="85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B4641B">
      <w:pPr>
        <w:pStyle w:val="Tekstpodstawowy"/>
        <w:numPr>
          <w:ilvl w:val="2"/>
          <w:numId w:val="86"/>
        </w:numPr>
        <w:ind w:left="1134" w:hanging="85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B4641B" w:rsidRDefault="005413F7" w:rsidP="00B4641B">
      <w:pPr>
        <w:pStyle w:val="Tekstpodstawowy"/>
        <w:numPr>
          <w:ilvl w:val="2"/>
          <w:numId w:val="86"/>
        </w:numPr>
        <w:ind w:left="1134" w:hanging="821"/>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r w:rsidR="00B4641B">
        <w:rPr>
          <w:rFonts w:ascii="Tahoma" w:hAnsi="Tahoma" w:cs="Tahoma"/>
          <w:sz w:val="18"/>
          <w:szCs w:val="18"/>
        </w:rPr>
        <w:t xml:space="preserve"> </w:t>
      </w:r>
      <w:r w:rsidRPr="00B4641B">
        <w:rPr>
          <w:rFonts w:ascii="Tahoma" w:hAnsi="Tahoma" w:cs="Tahoma"/>
          <w:sz w:val="18"/>
          <w:szCs w:val="18"/>
        </w:rPr>
        <w:t xml:space="preserve">mowa w art. 89 ust. 4 i 5 ustawy Pzp, braku równoważności lub braku spełniania wymagań dotyczących wydajności lub funkcjonalności  </w:t>
      </w:r>
    </w:p>
    <w:p w:rsidR="003B55C0" w:rsidRPr="00B4641B" w:rsidRDefault="005413F7" w:rsidP="003325CC">
      <w:pPr>
        <w:pStyle w:val="Tekstpodstawowy"/>
        <w:numPr>
          <w:ilvl w:val="2"/>
          <w:numId w:val="86"/>
        </w:numPr>
        <w:ind w:left="1134" w:hanging="850"/>
        <w:jc w:val="both"/>
        <w:rPr>
          <w:rFonts w:ascii="Tahoma" w:hAnsi="Tahoma" w:cs="Tahoma"/>
          <w:sz w:val="18"/>
          <w:szCs w:val="18"/>
        </w:rPr>
      </w:pPr>
      <w:r w:rsidRPr="008D7BA9">
        <w:rPr>
          <w:rFonts w:ascii="Tahoma" w:hAnsi="Tahoma" w:cs="Tahoma"/>
          <w:sz w:val="18"/>
          <w:szCs w:val="18"/>
        </w:rPr>
        <w:t>unieważnieniu postępowania</w:t>
      </w:r>
      <w:r w:rsidR="00CD2D9E">
        <w:rPr>
          <w:rFonts w:ascii="Tahoma" w:hAnsi="Tahoma" w:cs="Tahoma"/>
          <w:sz w:val="18"/>
          <w:szCs w:val="18"/>
        </w:rPr>
        <w:t xml:space="preserve"> </w:t>
      </w:r>
      <w:r w:rsidRPr="00CD2D9E">
        <w:rPr>
          <w:rFonts w:ascii="Tahoma" w:hAnsi="Tahoma" w:cs="Tahoma"/>
          <w:sz w:val="18"/>
          <w:szCs w:val="18"/>
        </w:rPr>
        <w:t>– podając uzasadnienie faktyczne i prawne.</w:t>
      </w:r>
    </w:p>
    <w:p w:rsidR="005413F7" w:rsidRPr="007A415F" w:rsidRDefault="005413F7" w:rsidP="00B4641B">
      <w:pPr>
        <w:pStyle w:val="Tekstpodstawowy"/>
        <w:numPr>
          <w:ilvl w:val="1"/>
          <w:numId w:val="86"/>
        </w:numPr>
        <w:ind w:left="720" w:hanging="578"/>
        <w:jc w:val="both"/>
        <w:rPr>
          <w:rFonts w:ascii="Tahoma" w:hAnsi="Tahoma" w:cs="Tahoma"/>
          <w:sz w:val="18"/>
          <w:szCs w:val="18"/>
        </w:rPr>
      </w:pPr>
      <w:r w:rsidRPr="007A415F">
        <w:rPr>
          <w:rFonts w:ascii="Tahoma" w:hAnsi="Tahoma" w:cs="Tahoma"/>
          <w:sz w:val="18"/>
          <w:szCs w:val="18"/>
        </w:rPr>
        <w:lastRenderedPageBreak/>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B4641B">
      <w:pPr>
        <w:pStyle w:val="Tekstpodstawowy"/>
        <w:numPr>
          <w:ilvl w:val="1"/>
          <w:numId w:val="86"/>
        </w:numPr>
        <w:ind w:left="720" w:hanging="578"/>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5"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B4641B">
      <w:pPr>
        <w:pStyle w:val="Tekstpodstawowy"/>
        <w:numPr>
          <w:ilvl w:val="1"/>
          <w:numId w:val="86"/>
        </w:numPr>
        <w:ind w:left="720" w:hanging="578"/>
        <w:jc w:val="both"/>
        <w:rPr>
          <w:rFonts w:ascii="Tahoma" w:hAnsi="Tahoma" w:cs="Tahoma"/>
          <w:sz w:val="18"/>
          <w:szCs w:val="18"/>
        </w:rPr>
      </w:pPr>
      <w:r w:rsidRPr="007A415F">
        <w:rPr>
          <w:rFonts w:ascii="Tahoma" w:hAnsi="Tahoma" w:cs="Tahoma"/>
          <w:sz w:val="18"/>
          <w:szCs w:val="18"/>
        </w:rPr>
        <w:t>Zamawiający unieważni postępowanie w przypadkach określonych w art. 93 ust. 1 ustawy Pzp.</w:t>
      </w:r>
    </w:p>
    <w:p w:rsidR="005413F7" w:rsidRPr="00510080" w:rsidRDefault="005413F7" w:rsidP="009056E9">
      <w:pPr>
        <w:ind w:left="720" w:hanging="720"/>
        <w:jc w:val="both"/>
        <w:rPr>
          <w:rFonts w:ascii="Tahoma" w:hAnsi="Tahoma" w:cs="Tahoma"/>
          <w:sz w:val="18"/>
          <w:szCs w:val="18"/>
        </w:rPr>
      </w:pPr>
    </w:p>
    <w:p w:rsidR="009C5712" w:rsidRPr="001D0D27" w:rsidRDefault="005413F7" w:rsidP="009C5712">
      <w:pPr>
        <w:pStyle w:val="Nagwek2"/>
        <w:numPr>
          <w:ilvl w:val="0"/>
          <w:numId w:val="86"/>
        </w:numPr>
        <w:spacing w:line="276" w:lineRule="auto"/>
        <w:ind w:left="652" w:hanging="652"/>
        <w:jc w:val="left"/>
        <w:rPr>
          <w:rFonts w:ascii="Tahoma" w:hAnsi="Tahoma" w:cs="Tahoma"/>
          <w:b/>
          <w:highlight w:val="lightGray"/>
        </w:rPr>
      </w:pPr>
      <w:bookmarkStart w:id="253" w:name="_Toc473113987"/>
      <w:bookmarkStart w:id="254" w:name="_Toc474248456"/>
      <w:bookmarkStart w:id="255" w:name="_Toc474248530"/>
      <w:bookmarkStart w:id="256" w:name="_Toc474397514"/>
      <w:bookmarkStart w:id="257" w:name="_Toc474412054"/>
      <w:bookmarkStart w:id="258" w:name="_Toc475358182"/>
      <w:bookmarkStart w:id="259" w:name="_Toc475358239"/>
      <w:bookmarkStart w:id="260" w:name="_Toc475358646"/>
      <w:bookmarkStart w:id="261" w:name="_Toc475358711"/>
      <w:bookmarkStart w:id="262" w:name="_Toc475604166"/>
      <w:bookmarkStart w:id="263" w:name="_Toc475607435"/>
      <w:bookmarkStart w:id="264" w:name="_Toc475611062"/>
      <w:bookmarkStart w:id="265" w:name="_Toc480442124"/>
      <w:bookmarkStart w:id="266" w:name="_Toc504041763"/>
      <w:bookmarkStart w:id="267" w:name="_Toc504042430"/>
      <w:bookmarkStart w:id="268" w:name="_Toc505586726"/>
      <w:bookmarkStart w:id="269" w:name="_Toc505586865"/>
      <w:r w:rsidRPr="00993315">
        <w:rPr>
          <w:rFonts w:ascii="Tahoma" w:hAnsi="Tahoma" w:cs="Tahoma"/>
          <w:b/>
          <w:highlight w:val="lightGray"/>
        </w:rPr>
        <w:t>Opis kryteriów oceny ofert oraz aukcja elektroniczna</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993315">
        <w:rPr>
          <w:rFonts w:ascii="Tahoma" w:hAnsi="Tahoma" w:cs="Tahoma"/>
          <w:b/>
          <w:highlight w:val="lightGray"/>
        </w:rPr>
        <w:t xml:space="preserve"> </w:t>
      </w:r>
    </w:p>
    <w:p w:rsidR="005413F7" w:rsidRPr="000C7C04" w:rsidRDefault="005413F7" w:rsidP="001D0D27">
      <w:pPr>
        <w:pStyle w:val="Tekstpodstawowy"/>
        <w:numPr>
          <w:ilvl w:val="1"/>
          <w:numId w:val="86"/>
        </w:numPr>
        <w:ind w:left="720" w:hanging="578"/>
        <w:jc w:val="both"/>
        <w:rPr>
          <w:rFonts w:ascii="Tahoma" w:hAnsi="Tahoma" w:cs="Tahoma"/>
          <w:sz w:val="18"/>
          <w:szCs w:val="18"/>
        </w:rPr>
      </w:pPr>
      <w:r w:rsidRPr="000C7C04">
        <w:rPr>
          <w:rFonts w:ascii="Tahoma" w:hAnsi="Tahoma" w:cs="Tahoma"/>
          <w:sz w:val="18"/>
          <w:szCs w:val="18"/>
        </w:rPr>
        <w:t xml:space="preserve">Przy wyborze najkorzystniejszej oferty 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Pr="000C7C04" w:rsidRDefault="00AC416A"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wydłużenie okresu gw</w:t>
      </w:r>
      <w:r w:rsidR="009C5712">
        <w:rPr>
          <w:rFonts w:ascii="Tahoma" w:hAnsi="Tahoma" w:cs="Tahoma"/>
          <w:bCs w:val="0"/>
          <w:sz w:val="18"/>
          <w:szCs w:val="18"/>
        </w:rPr>
        <w:t>arancji</w:t>
      </w:r>
      <w:r w:rsidRPr="000C7C04">
        <w:rPr>
          <w:rFonts w:ascii="Tahoma" w:hAnsi="Tahoma" w:cs="Tahoma"/>
          <w:bCs w:val="0"/>
          <w:sz w:val="18"/>
          <w:szCs w:val="18"/>
        </w:rPr>
        <w:t>: 4</w:t>
      </w:r>
      <w:r w:rsidR="008642CB" w:rsidRPr="000C7C04">
        <w:rPr>
          <w:rFonts w:ascii="Tahoma" w:hAnsi="Tahoma" w:cs="Tahoma"/>
          <w:bCs w:val="0"/>
          <w:sz w:val="18"/>
          <w:szCs w:val="18"/>
        </w:rPr>
        <w:t>0%</w:t>
      </w:r>
    </w:p>
    <w:p w:rsidR="00AC416A" w:rsidRPr="000C7C04" w:rsidRDefault="00AC416A" w:rsidP="00AC416A">
      <w:pPr>
        <w:pStyle w:val="Tekstpodstawowy2"/>
        <w:spacing w:before="0"/>
        <w:rPr>
          <w:rFonts w:ascii="Tahoma" w:hAnsi="Tahoma" w:cs="Tahoma"/>
          <w:bCs w:val="0"/>
          <w:sz w:val="18"/>
          <w:szCs w:val="18"/>
        </w:rPr>
      </w:pPr>
    </w:p>
    <w:p w:rsidR="009C5712" w:rsidRDefault="005413F7" w:rsidP="00AA5B75">
      <w:pPr>
        <w:pStyle w:val="Tekstpodstawowy2"/>
        <w:spacing w:before="0"/>
        <w:rPr>
          <w:rFonts w:ascii="Tahoma" w:hAnsi="Tahoma" w:cs="Tahoma"/>
          <w:b w:val="0"/>
          <w:bCs w:val="0"/>
          <w:sz w:val="18"/>
          <w:szCs w:val="18"/>
        </w:rPr>
      </w:pPr>
      <w:r w:rsidRPr="000C7C04">
        <w:rPr>
          <w:rFonts w:ascii="Tahoma" w:hAnsi="Tahoma" w:cs="Tahoma"/>
          <w:b w:val="0"/>
          <w:bCs w:val="0"/>
          <w:sz w:val="18"/>
          <w:szCs w:val="18"/>
        </w:rPr>
        <w:t xml:space="preserve">Oferta spełniająca w najwyższym stopniu wymagania kryterium otrzyma najwyższą ilość punktów. </w:t>
      </w: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1D0D27">
      <w:pPr>
        <w:pStyle w:val="Tekstpodstawowy"/>
        <w:numPr>
          <w:ilvl w:val="1"/>
          <w:numId w:val="86"/>
        </w:numPr>
        <w:ind w:left="720" w:hanging="578"/>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1D0D27">
      <w:pPr>
        <w:pStyle w:val="Tekstpodstawowy"/>
        <w:numPr>
          <w:ilvl w:val="2"/>
          <w:numId w:val="86"/>
        </w:numPr>
        <w:ind w:left="1134" w:hanging="850"/>
        <w:jc w:val="both"/>
        <w:rPr>
          <w:rFonts w:ascii="Tahoma" w:hAnsi="Tahoma" w:cs="Tahoma"/>
          <w:sz w:val="18"/>
          <w:szCs w:val="18"/>
        </w:rPr>
      </w:pPr>
      <w:r w:rsidRPr="00ED1F71">
        <w:rPr>
          <w:rFonts w:ascii="Tahoma" w:hAnsi="Tahoma" w:cs="Tahoma"/>
          <w:sz w:val="18"/>
          <w:szCs w:val="18"/>
        </w:rPr>
        <w:t xml:space="preserve">W zakresie kryterium </w:t>
      </w:r>
      <w:r w:rsidRPr="002C6110">
        <w:rPr>
          <w:rFonts w:ascii="Tahoma" w:hAnsi="Tahoma" w:cs="Tahoma"/>
          <w:b/>
          <w:sz w:val="18"/>
          <w:szCs w:val="18"/>
        </w:rPr>
        <w:t>„</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ED3CCB" w:rsidRPr="00ED3CCB" w:rsidRDefault="00ED3CCB" w:rsidP="00ED3CCB">
      <w:pPr>
        <w:ind w:left="680"/>
        <w:jc w:val="both"/>
        <w:rPr>
          <w:rFonts w:ascii="Tahoma" w:hAnsi="Tahoma" w:cs="Tahoma"/>
          <w:b/>
          <w:sz w:val="18"/>
          <w:szCs w:val="18"/>
          <w:u w:val="single"/>
          <w:lang w:eastAsia="en-US"/>
        </w:rPr>
      </w:pPr>
      <w:r w:rsidRPr="00ED3CCB">
        <w:rPr>
          <w:rFonts w:ascii="Tahoma" w:hAnsi="Tahoma" w:cs="Tahoma"/>
          <w:b/>
          <w:sz w:val="18"/>
          <w:szCs w:val="18"/>
          <w:u w:val="single"/>
          <w:lang w:eastAsia="en-US"/>
        </w:rPr>
        <w:t>Ocena punktowa dokonana zostanie zgodnie z formułą:</w:t>
      </w:r>
    </w:p>
    <w:p w:rsidR="00ED3CCB" w:rsidRPr="00ED3CCB" w:rsidRDefault="00ED3CCB" w:rsidP="00ED3CCB">
      <w:pPr>
        <w:rPr>
          <w:rFonts w:ascii="Tahoma" w:hAnsi="Tahoma" w:cs="Tahoma"/>
          <w:sz w:val="18"/>
          <w:szCs w:val="18"/>
        </w:rPr>
      </w:pP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sz w:val="18"/>
          <w:szCs w:val="18"/>
        </w:rPr>
        <w:tab/>
      </w:r>
      <w:r w:rsidRPr="00ED3CCB">
        <w:rPr>
          <w:rFonts w:ascii="Tahoma" w:hAnsi="Tahoma" w:cs="Tahoma"/>
          <w:b/>
          <w:sz w:val="18"/>
          <w:szCs w:val="18"/>
        </w:rPr>
        <w:t>Cena minimalna</w:t>
      </w:r>
    </w:p>
    <w:p w:rsidR="00ED3CCB" w:rsidRPr="00ED3CCB" w:rsidRDefault="00ED3CCB" w:rsidP="00ED3CCB">
      <w:pPr>
        <w:rPr>
          <w:rFonts w:ascii="Tahoma" w:hAnsi="Tahoma" w:cs="Tahoma"/>
          <w:b/>
          <w:sz w:val="18"/>
          <w:szCs w:val="18"/>
        </w:rPr>
      </w:pPr>
      <w:r w:rsidRPr="00ED3CCB">
        <w:rPr>
          <w:rFonts w:ascii="Tahoma" w:hAnsi="Tahoma" w:cs="Tahoma"/>
          <w:sz w:val="18"/>
          <w:szCs w:val="18"/>
        </w:rPr>
        <w:tab/>
      </w:r>
      <w:r w:rsidRPr="00ED3CCB">
        <w:rPr>
          <w:rFonts w:ascii="Tahoma" w:hAnsi="Tahoma" w:cs="Tahoma"/>
          <w:b/>
          <w:sz w:val="18"/>
          <w:szCs w:val="18"/>
        </w:rPr>
        <w:t>Wc</w:t>
      </w:r>
      <w:r w:rsidRPr="00ED3CCB">
        <w:rPr>
          <w:rFonts w:ascii="Tahoma" w:hAnsi="Tahoma" w:cs="Tahoma"/>
          <w:sz w:val="18"/>
          <w:szCs w:val="18"/>
        </w:rPr>
        <w:t xml:space="preserve"> = </w:t>
      </w:r>
      <w:r w:rsidRPr="00ED3CCB">
        <w:rPr>
          <w:rFonts w:ascii="Tahoma" w:hAnsi="Tahoma" w:cs="Tahoma"/>
          <w:b/>
          <w:sz w:val="18"/>
          <w:szCs w:val="18"/>
        </w:rPr>
        <w:t xml:space="preserve">------------------------------ x 60 pkt </w:t>
      </w:r>
    </w:p>
    <w:p w:rsidR="00ED3CCB" w:rsidRPr="00ED3CCB" w:rsidRDefault="00ED3CCB" w:rsidP="00ED3CCB">
      <w:pPr>
        <w:rPr>
          <w:rFonts w:ascii="Tahoma" w:hAnsi="Tahoma" w:cs="Tahoma"/>
          <w:sz w:val="18"/>
          <w:szCs w:val="18"/>
        </w:rPr>
      </w:pPr>
      <w:r w:rsidRPr="00ED3CCB">
        <w:rPr>
          <w:rFonts w:ascii="Tahoma" w:hAnsi="Tahoma" w:cs="Tahoma"/>
          <w:b/>
          <w:sz w:val="18"/>
          <w:szCs w:val="18"/>
        </w:rPr>
        <w:tab/>
      </w:r>
      <w:r w:rsidRPr="00ED3CCB">
        <w:rPr>
          <w:rFonts w:ascii="Tahoma" w:hAnsi="Tahoma" w:cs="Tahoma"/>
          <w:b/>
          <w:sz w:val="18"/>
          <w:szCs w:val="18"/>
        </w:rPr>
        <w:tab/>
        <w:t>Cena ofertowa</w:t>
      </w:r>
    </w:p>
    <w:p w:rsidR="005413F7" w:rsidRDefault="00ED3CCB" w:rsidP="000A273C">
      <w:pPr>
        <w:rPr>
          <w:rStyle w:val="tekstdokbold"/>
          <w:rFonts w:ascii="Tahoma" w:hAnsi="Tahoma" w:cs="Tahoma"/>
          <w:b w:val="0"/>
          <w:bCs w:val="0"/>
          <w:sz w:val="18"/>
          <w:szCs w:val="18"/>
        </w:rPr>
      </w:pPr>
      <w:r>
        <w:rPr>
          <w:rFonts w:ascii="Tahoma" w:hAnsi="Tahoma" w:cs="Tahoma"/>
          <w:sz w:val="18"/>
          <w:szCs w:val="18"/>
        </w:rPr>
        <w:t xml:space="preserve">            </w:t>
      </w:r>
      <w:r w:rsidR="005413F7" w:rsidRPr="0007786B">
        <w:rPr>
          <w:rFonts w:ascii="Tahoma" w:hAnsi="Tahoma" w:cs="Tahoma"/>
          <w:sz w:val="18"/>
          <w:szCs w:val="18"/>
        </w:rPr>
        <w:t>Obliczenie punktacji w kryterium „</w:t>
      </w:r>
      <w:r w:rsidR="005413F7" w:rsidRPr="00683BD4">
        <w:rPr>
          <w:rStyle w:val="tekstdokbold"/>
          <w:rFonts w:ascii="Tahoma" w:hAnsi="Tahoma" w:cs="Tahoma"/>
          <w:b w:val="0"/>
          <w:bCs w:val="0"/>
          <w:sz w:val="18"/>
          <w:szCs w:val="18"/>
          <w:u w:val="single"/>
        </w:rPr>
        <w:t>cena ofertowa brutto</w:t>
      </w:r>
      <w:r w:rsidR="005413F7">
        <w:rPr>
          <w:rFonts w:ascii="Tahoma" w:hAnsi="Tahoma" w:cs="Tahoma"/>
          <w:sz w:val="18"/>
          <w:szCs w:val="18"/>
        </w:rPr>
        <w:t>”</w:t>
      </w:r>
      <w:r w:rsidR="005413F7"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1D0D27">
      <w:pPr>
        <w:pStyle w:val="Tekstpodstawowy"/>
        <w:numPr>
          <w:ilvl w:val="2"/>
          <w:numId w:val="86"/>
        </w:numPr>
        <w:ind w:left="1134" w:hanging="719"/>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0A273C" w:rsidRPr="000C7C04">
        <w:rPr>
          <w:rFonts w:ascii="Tahoma" w:hAnsi="Tahoma" w:cs="Tahoma"/>
          <w:b/>
          <w:bCs/>
          <w:sz w:val="18"/>
          <w:szCs w:val="18"/>
        </w:rPr>
        <w:t>wydłużenie okresu gwarancji jakości wykonanych robót</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0A273C" w:rsidRPr="000C7C04">
        <w:rPr>
          <w:rFonts w:ascii="Tahoma" w:hAnsi="Tahoma" w:cs="Tahoma"/>
          <w:sz w:val="18"/>
          <w:szCs w:val="18"/>
        </w:rPr>
        <w:t>40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3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4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20 pkt</w:t>
            </w:r>
          </w:p>
        </w:tc>
      </w:tr>
      <w:tr w:rsidR="000A273C" w:rsidRPr="000A273C" w:rsidTr="0045697B">
        <w:tc>
          <w:tcPr>
            <w:tcW w:w="4786" w:type="dxa"/>
            <w:shd w:val="clear" w:color="auto" w:fill="auto"/>
          </w:tcPr>
          <w:p w:rsidR="000A273C" w:rsidRPr="000A273C" w:rsidRDefault="000A273C" w:rsidP="00727890">
            <w:pPr>
              <w:suppressAutoHyphens/>
              <w:jc w:val="both"/>
              <w:rPr>
                <w:rFonts w:ascii="Tahoma" w:hAnsi="Tahoma" w:cs="Tahoma"/>
                <w:sz w:val="18"/>
                <w:szCs w:val="18"/>
              </w:rPr>
            </w:pPr>
            <w:r w:rsidRPr="000A273C">
              <w:rPr>
                <w:rFonts w:ascii="Tahoma" w:hAnsi="Tahoma" w:cs="Tahoma"/>
                <w:sz w:val="18"/>
                <w:szCs w:val="18"/>
              </w:rPr>
              <w:t xml:space="preserve">Okres gwarancji 5 lat </w:t>
            </w:r>
          </w:p>
        </w:tc>
        <w:tc>
          <w:tcPr>
            <w:tcW w:w="1843" w:type="dxa"/>
            <w:shd w:val="clear" w:color="auto" w:fill="auto"/>
          </w:tcPr>
          <w:p w:rsidR="000A273C" w:rsidRPr="000A273C" w:rsidRDefault="000A273C" w:rsidP="0045697B">
            <w:pPr>
              <w:suppressAutoHyphens/>
              <w:jc w:val="both"/>
              <w:rPr>
                <w:rFonts w:ascii="Tahoma" w:hAnsi="Tahoma" w:cs="Tahoma"/>
                <w:b/>
                <w:sz w:val="18"/>
                <w:szCs w:val="18"/>
              </w:rPr>
            </w:pPr>
            <w:r w:rsidRPr="000A273C">
              <w:rPr>
                <w:rFonts w:ascii="Tahoma" w:hAnsi="Tahoma" w:cs="Tahoma"/>
                <w:sz w:val="18"/>
                <w:szCs w:val="18"/>
              </w:rPr>
              <w:t>40 pkt</w:t>
            </w:r>
          </w:p>
        </w:tc>
      </w:tr>
    </w:tbl>
    <w:p w:rsidR="000A273C" w:rsidRDefault="000A273C" w:rsidP="00DA19A4">
      <w:pPr>
        <w:ind w:left="680"/>
        <w:rPr>
          <w:rFonts w:ascii="Tahoma" w:hAnsi="Tahoma" w:cs="Tahoma"/>
          <w:sz w:val="18"/>
          <w:szCs w:val="18"/>
          <w:u w:val="single"/>
        </w:rPr>
      </w:pPr>
    </w:p>
    <w:p w:rsidR="005A091B"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58546E" w:rsidRDefault="0058546E" w:rsidP="00736CAA">
      <w:pPr>
        <w:pStyle w:val="Tekstpodstawowy"/>
        <w:ind w:left="680"/>
        <w:jc w:val="both"/>
        <w:rPr>
          <w:rFonts w:ascii="Tahoma" w:hAnsi="Tahoma" w:cs="Tahoma"/>
          <w:sz w:val="18"/>
          <w:szCs w:val="18"/>
          <w:u w:val="single"/>
        </w:rPr>
      </w:pPr>
    </w:p>
    <w:p w:rsidR="00AA71DE" w:rsidRPr="00B46B6F" w:rsidRDefault="00AA71DE" w:rsidP="00AA71DE">
      <w:pPr>
        <w:ind w:left="720"/>
        <w:jc w:val="both"/>
        <w:rPr>
          <w:rFonts w:ascii="Tahoma" w:hAnsi="Tahoma" w:cs="Tahoma"/>
          <w:bCs/>
          <w:color w:val="000000"/>
          <w:sz w:val="18"/>
          <w:szCs w:val="18"/>
        </w:rPr>
      </w:pPr>
      <w:r w:rsidRPr="007C7015">
        <w:rPr>
          <w:rFonts w:ascii="Tahoma" w:hAnsi="Tahoma" w:cs="Tahoma"/>
          <w:b/>
          <w:bCs/>
          <w:color w:val="000000"/>
          <w:sz w:val="18"/>
          <w:szCs w:val="18"/>
        </w:rPr>
        <w:t xml:space="preserve">* </w:t>
      </w:r>
      <w:r w:rsidRPr="00B46B6F">
        <w:rPr>
          <w:rFonts w:ascii="Tahoma" w:hAnsi="Tahoma" w:cs="Tahoma"/>
          <w:bCs/>
          <w:color w:val="000000"/>
          <w:sz w:val="18"/>
          <w:szCs w:val="18"/>
        </w:rPr>
        <w:t>Zaoferowany okres gwarancji zamówieni</w:t>
      </w:r>
      <w:r>
        <w:rPr>
          <w:rFonts w:ascii="Tahoma" w:hAnsi="Tahoma" w:cs="Tahoma"/>
          <w:bCs/>
          <w:color w:val="000000"/>
          <w:sz w:val="18"/>
          <w:szCs w:val="18"/>
        </w:rPr>
        <w:t>a nie może być krótszy niż 3 lata i dłuższy niż 5 lat</w:t>
      </w:r>
      <w:r w:rsidRPr="00B46B6F">
        <w:rPr>
          <w:rFonts w:ascii="Tahoma" w:hAnsi="Tahoma" w:cs="Tahoma"/>
          <w:bCs/>
          <w:color w:val="000000"/>
          <w:sz w:val="18"/>
          <w:szCs w:val="18"/>
        </w:rPr>
        <w:t>.</w:t>
      </w:r>
    </w:p>
    <w:p w:rsidR="00AA71DE" w:rsidRPr="00B46B6F" w:rsidRDefault="00AA71DE" w:rsidP="00AA71DE">
      <w:pPr>
        <w:ind w:left="720"/>
        <w:jc w:val="both"/>
        <w:rPr>
          <w:rFonts w:ascii="Tahoma" w:hAnsi="Tahoma" w:cs="Tahoma"/>
          <w:bCs/>
          <w:color w:val="000000"/>
          <w:sz w:val="18"/>
          <w:szCs w:val="18"/>
        </w:rPr>
      </w:pPr>
      <w:r w:rsidRPr="00B46B6F">
        <w:rPr>
          <w:rFonts w:ascii="Tahoma" w:hAnsi="Tahoma" w:cs="Tahoma"/>
          <w:bCs/>
          <w:color w:val="000000"/>
          <w:sz w:val="18"/>
          <w:szCs w:val="18"/>
        </w:rPr>
        <w:t>* Okres gwarancji przedmiotu zamów</w:t>
      </w:r>
      <w:r>
        <w:rPr>
          <w:rFonts w:ascii="Tahoma" w:hAnsi="Tahoma" w:cs="Tahoma"/>
          <w:bCs/>
          <w:color w:val="000000"/>
          <w:sz w:val="18"/>
          <w:szCs w:val="18"/>
        </w:rPr>
        <w:t>ienia należy określić w latach</w:t>
      </w:r>
      <w:r w:rsidRPr="00B46B6F">
        <w:rPr>
          <w:rFonts w:ascii="Tahoma" w:hAnsi="Tahoma" w:cs="Tahoma"/>
          <w:bCs/>
          <w:color w:val="000000"/>
          <w:sz w:val="18"/>
          <w:szCs w:val="18"/>
        </w:rPr>
        <w:t>.</w:t>
      </w:r>
    </w:p>
    <w:p w:rsidR="00AA71DE" w:rsidRPr="00B46B6F" w:rsidRDefault="00AA71DE" w:rsidP="00AA71DE">
      <w:pPr>
        <w:ind w:left="737"/>
        <w:jc w:val="both"/>
        <w:rPr>
          <w:rFonts w:ascii="Tahoma" w:hAnsi="Tahoma" w:cs="Tahoma"/>
          <w:bCs/>
          <w:color w:val="000000"/>
          <w:sz w:val="18"/>
          <w:szCs w:val="18"/>
        </w:rPr>
      </w:pPr>
      <w:r w:rsidRPr="00B46B6F">
        <w:rPr>
          <w:rFonts w:ascii="Tahoma" w:hAnsi="Tahoma" w:cs="Tahoma"/>
          <w:bCs/>
          <w:color w:val="000000"/>
          <w:sz w:val="18"/>
          <w:szCs w:val="18"/>
        </w:rPr>
        <w:t>* W przy</w:t>
      </w:r>
      <w:r>
        <w:rPr>
          <w:rFonts w:ascii="Tahoma" w:hAnsi="Tahoma" w:cs="Tahoma"/>
          <w:bCs/>
          <w:color w:val="000000"/>
          <w:sz w:val="18"/>
          <w:szCs w:val="18"/>
        </w:rPr>
        <w:t>padku gdy Wykonawca nie zadeklaruje</w:t>
      </w:r>
      <w:r w:rsidRPr="00B46B6F">
        <w:rPr>
          <w:rFonts w:ascii="Tahoma" w:hAnsi="Tahoma" w:cs="Tahoma"/>
          <w:bCs/>
          <w:color w:val="000000"/>
          <w:sz w:val="18"/>
          <w:szCs w:val="18"/>
        </w:rPr>
        <w:t xml:space="preserve"> w formularzu ofertowym terminu gwarancji Zamawiający </w:t>
      </w:r>
      <w:r>
        <w:rPr>
          <w:rFonts w:ascii="Tahoma" w:hAnsi="Tahoma" w:cs="Tahoma"/>
          <w:bCs/>
          <w:color w:val="000000"/>
          <w:sz w:val="18"/>
          <w:szCs w:val="18"/>
        </w:rPr>
        <w:t>przyjmie, iż termin ten wynosi 3 lata</w:t>
      </w:r>
      <w:r w:rsidRPr="00B46B6F">
        <w:rPr>
          <w:rFonts w:ascii="Tahoma" w:hAnsi="Tahoma" w:cs="Tahoma"/>
          <w:bCs/>
          <w:color w:val="000000"/>
          <w:sz w:val="18"/>
          <w:szCs w:val="18"/>
        </w:rPr>
        <w:t>.</w:t>
      </w:r>
    </w:p>
    <w:p w:rsidR="00AA71DE" w:rsidRDefault="00AA71DE" w:rsidP="00AA71DE">
      <w:pPr>
        <w:ind w:left="737"/>
        <w:jc w:val="both"/>
        <w:rPr>
          <w:rFonts w:ascii="Tahoma" w:hAnsi="Tahoma" w:cs="Tahoma"/>
          <w:bCs/>
          <w:color w:val="000000"/>
          <w:sz w:val="18"/>
          <w:szCs w:val="18"/>
        </w:rPr>
      </w:pPr>
      <w:r w:rsidRPr="00B46B6F">
        <w:rPr>
          <w:rFonts w:ascii="Tahoma" w:hAnsi="Tahoma" w:cs="Tahoma"/>
          <w:bCs/>
          <w:color w:val="000000"/>
          <w:sz w:val="18"/>
          <w:szCs w:val="18"/>
        </w:rPr>
        <w:t xml:space="preserve">* Zaoferowany okres gwarancji powyżej </w:t>
      </w:r>
      <w:r>
        <w:rPr>
          <w:rFonts w:ascii="Tahoma" w:hAnsi="Tahoma" w:cs="Tahoma"/>
          <w:bCs/>
          <w:color w:val="000000"/>
          <w:sz w:val="18"/>
          <w:szCs w:val="18"/>
        </w:rPr>
        <w:t xml:space="preserve">5 lat </w:t>
      </w:r>
      <w:r w:rsidRPr="00B46B6F">
        <w:rPr>
          <w:rFonts w:ascii="Tahoma" w:hAnsi="Tahoma" w:cs="Tahoma"/>
          <w:bCs/>
          <w:color w:val="000000"/>
          <w:sz w:val="18"/>
          <w:szCs w:val="18"/>
        </w:rPr>
        <w:t xml:space="preserve"> nie będzie dodatkowo punktowany</w:t>
      </w:r>
      <w:r>
        <w:rPr>
          <w:rFonts w:ascii="Tahoma" w:hAnsi="Tahoma" w:cs="Tahoma"/>
          <w:bCs/>
          <w:color w:val="000000"/>
          <w:sz w:val="18"/>
          <w:szCs w:val="18"/>
        </w:rPr>
        <w:t xml:space="preserve"> i Zamawiający przyjmie, że okres gwarancji wynosi 5 lat i przyzna 40 pkt</w:t>
      </w:r>
      <w:r w:rsidRPr="00B46B6F">
        <w:rPr>
          <w:rFonts w:ascii="Tahoma" w:hAnsi="Tahoma" w:cs="Tahoma"/>
          <w:bCs/>
          <w:color w:val="000000"/>
          <w:sz w:val="18"/>
          <w:szCs w:val="18"/>
        </w:rPr>
        <w:t>.</w:t>
      </w:r>
    </w:p>
    <w:p w:rsidR="00917EDB" w:rsidRDefault="00917EDB" w:rsidP="001A66F8">
      <w:pPr>
        <w:jc w:val="both"/>
        <w:rPr>
          <w:rStyle w:val="tekstdokbold"/>
          <w:rFonts w:ascii="Tahoma" w:hAnsi="Tahoma" w:cs="Tahoma"/>
          <w:b w:val="0"/>
          <w:bCs w:val="0"/>
          <w:sz w:val="18"/>
          <w:szCs w:val="18"/>
        </w:rPr>
      </w:pPr>
    </w:p>
    <w:p w:rsidR="005413F7" w:rsidRPr="00736CAA" w:rsidRDefault="005413F7" w:rsidP="0031257C">
      <w:pPr>
        <w:pStyle w:val="Tekstpodstawowy"/>
        <w:numPr>
          <w:ilvl w:val="1"/>
          <w:numId w:val="86"/>
        </w:numPr>
        <w:ind w:left="720" w:hanging="436"/>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31257C">
      <w:pPr>
        <w:pStyle w:val="Tekstpodstawowy"/>
        <w:numPr>
          <w:ilvl w:val="1"/>
          <w:numId w:val="86"/>
        </w:numPr>
        <w:ind w:left="720" w:hanging="436"/>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31257C">
      <w:pPr>
        <w:pStyle w:val="Tekstpodstawowy"/>
        <w:numPr>
          <w:ilvl w:val="1"/>
          <w:numId w:val="86"/>
        </w:numPr>
        <w:ind w:left="720" w:hanging="436"/>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035EA" w:rsidRDefault="005413F7" w:rsidP="00A0600D">
      <w:pPr>
        <w:pStyle w:val="Nagwek2"/>
        <w:numPr>
          <w:ilvl w:val="0"/>
          <w:numId w:val="86"/>
        </w:numPr>
        <w:spacing w:line="276" w:lineRule="auto"/>
        <w:ind w:left="652" w:hanging="652"/>
        <w:jc w:val="left"/>
        <w:rPr>
          <w:rFonts w:ascii="Tahoma" w:hAnsi="Tahoma" w:cs="Tahoma"/>
          <w:b/>
          <w:highlight w:val="lightGray"/>
        </w:rPr>
      </w:pPr>
      <w:bookmarkStart w:id="270" w:name="_Toc473113988"/>
      <w:bookmarkStart w:id="271" w:name="_Toc474248457"/>
      <w:bookmarkStart w:id="272" w:name="_Toc474248531"/>
      <w:bookmarkStart w:id="273" w:name="_Toc474397515"/>
      <w:bookmarkStart w:id="274" w:name="_Toc474412055"/>
      <w:bookmarkStart w:id="275" w:name="_Toc475358183"/>
      <w:bookmarkStart w:id="276" w:name="_Toc475358240"/>
      <w:bookmarkStart w:id="277" w:name="_Toc475358647"/>
      <w:bookmarkStart w:id="278" w:name="_Toc475358712"/>
      <w:bookmarkStart w:id="279" w:name="_Toc475604167"/>
      <w:bookmarkStart w:id="280" w:name="_Toc475607436"/>
      <w:bookmarkStart w:id="281" w:name="_Toc475611063"/>
      <w:bookmarkStart w:id="282" w:name="_Toc480442125"/>
      <w:bookmarkStart w:id="283" w:name="_Toc504041764"/>
      <w:bookmarkStart w:id="284" w:name="_Toc504042431"/>
      <w:bookmarkStart w:id="285" w:name="_Toc505586727"/>
      <w:bookmarkStart w:id="286" w:name="_Toc505586866"/>
      <w:r w:rsidRPr="001035EA">
        <w:rPr>
          <w:rFonts w:ascii="Tahoma" w:hAnsi="Tahoma" w:cs="Tahoma"/>
          <w:b/>
          <w:highlight w:val="lightGray"/>
        </w:rPr>
        <w:t>Udzielenie zamówienia</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1035EA">
        <w:rPr>
          <w:rFonts w:ascii="Tahoma" w:hAnsi="Tahoma" w:cs="Tahoma"/>
          <w:b/>
          <w:highlight w:val="lightGray"/>
        </w:rPr>
        <w:t xml:space="preserve"> </w:t>
      </w:r>
    </w:p>
    <w:p w:rsidR="00674F8B" w:rsidRDefault="005413F7" w:rsidP="007F2B48">
      <w:pPr>
        <w:pStyle w:val="Tekstpodstawowy"/>
        <w:numPr>
          <w:ilvl w:val="1"/>
          <w:numId w:val="86"/>
        </w:numPr>
        <w:ind w:left="720" w:hanging="436"/>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674F8B" w:rsidRDefault="005413F7" w:rsidP="007F2B48">
      <w:pPr>
        <w:pStyle w:val="Tekstpodstawowy"/>
        <w:numPr>
          <w:ilvl w:val="1"/>
          <w:numId w:val="86"/>
        </w:numPr>
        <w:ind w:left="720" w:hanging="436"/>
        <w:jc w:val="both"/>
        <w:rPr>
          <w:rFonts w:ascii="Tahoma" w:hAnsi="Tahoma" w:cs="Tahoma"/>
          <w:sz w:val="18"/>
          <w:szCs w:val="18"/>
        </w:rPr>
      </w:pPr>
      <w:r w:rsidRPr="00674F8B">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t>
      </w:r>
      <w:r w:rsidRPr="00674F8B">
        <w:rPr>
          <w:rFonts w:ascii="Tahoma" w:hAnsi="Tahoma" w:cs="Tahoma"/>
          <w:sz w:val="18"/>
          <w:szCs w:val="18"/>
        </w:rPr>
        <w:lastRenderedPageBreak/>
        <w:t>wykonania każdemu z nich, solidarną odpowiedzialność za wykonanie zamówienia, oznaczenie czasu trwania konsorcjum (obejmującego okres realizacji przedmiotu</w:t>
      </w:r>
      <w:r w:rsidR="00B35F46" w:rsidRPr="00674F8B">
        <w:rPr>
          <w:rFonts w:ascii="Tahoma" w:hAnsi="Tahoma" w:cs="Tahoma"/>
          <w:sz w:val="18"/>
          <w:szCs w:val="18"/>
        </w:rPr>
        <w:t xml:space="preserve"> zamówienia, gwarancji</w:t>
      </w:r>
      <w:r w:rsidRPr="00674F8B">
        <w:rPr>
          <w:rFonts w:ascii="Tahoma" w:hAnsi="Tahoma" w:cs="Tahoma"/>
          <w:sz w:val="18"/>
          <w:szCs w:val="18"/>
        </w:rPr>
        <w:t>), wykluczenie możliwości wypowiedzenia umowy konsorcjum przez któregokolwiek z jego członków do czasu wykonania zamówienia.</w:t>
      </w:r>
    </w:p>
    <w:p w:rsidR="00674F8B" w:rsidRDefault="005413F7" w:rsidP="007F2B48">
      <w:pPr>
        <w:pStyle w:val="Tekstpodstawowy"/>
        <w:numPr>
          <w:ilvl w:val="1"/>
          <w:numId w:val="86"/>
        </w:numPr>
        <w:ind w:left="720" w:hanging="436"/>
        <w:jc w:val="both"/>
        <w:rPr>
          <w:rFonts w:ascii="Tahoma" w:hAnsi="Tahoma" w:cs="Tahoma"/>
          <w:sz w:val="18"/>
          <w:szCs w:val="18"/>
        </w:rPr>
      </w:pPr>
      <w:r w:rsidRPr="00674F8B">
        <w:rPr>
          <w:rFonts w:ascii="Tahoma" w:hAnsi="Tahoma" w:cs="Tahoma"/>
          <w:sz w:val="18"/>
          <w:szCs w:val="18"/>
        </w:rPr>
        <w:t xml:space="preserve">Zamawiający zawrze umowę w sprawie zamówienia publicznego </w:t>
      </w:r>
      <w:r w:rsidR="00E26A3E">
        <w:rPr>
          <w:rFonts w:ascii="Tahoma" w:hAnsi="Tahoma" w:cs="Tahoma"/>
          <w:sz w:val="18"/>
          <w:szCs w:val="18"/>
        </w:rPr>
        <w:t xml:space="preserve">po przesłaniu </w:t>
      </w:r>
      <w:r w:rsidRPr="00674F8B">
        <w:rPr>
          <w:rFonts w:ascii="Tahoma" w:hAnsi="Tahoma" w:cs="Tahoma"/>
          <w:sz w:val="18"/>
          <w:szCs w:val="18"/>
        </w:rPr>
        <w:t>zawiadomienia o wyborze najkorzystniejszej oferty</w:t>
      </w:r>
      <w:r w:rsidR="00E26A3E">
        <w:rPr>
          <w:rFonts w:ascii="Tahoma" w:hAnsi="Tahoma" w:cs="Tahoma"/>
          <w:sz w:val="18"/>
          <w:szCs w:val="18"/>
        </w:rPr>
        <w:t>.</w:t>
      </w:r>
    </w:p>
    <w:p w:rsidR="005413F7" w:rsidRPr="00674F8B" w:rsidRDefault="005413F7" w:rsidP="007F2B48">
      <w:pPr>
        <w:pStyle w:val="Tekstpodstawowy"/>
        <w:numPr>
          <w:ilvl w:val="1"/>
          <w:numId w:val="86"/>
        </w:numPr>
        <w:ind w:left="720" w:hanging="436"/>
        <w:jc w:val="both"/>
        <w:rPr>
          <w:rFonts w:ascii="Tahoma" w:hAnsi="Tahoma" w:cs="Tahoma"/>
          <w:sz w:val="18"/>
          <w:szCs w:val="18"/>
        </w:rPr>
      </w:pPr>
      <w:r w:rsidRPr="00674F8B">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413F7" w:rsidRPr="00F319C6" w:rsidRDefault="005413F7" w:rsidP="00023FBD">
      <w:pPr>
        <w:ind w:left="720" w:hanging="720"/>
        <w:jc w:val="both"/>
        <w:rPr>
          <w:rFonts w:ascii="Tahoma" w:hAnsi="Tahoma" w:cs="Tahoma"/>
          <w:spacing w:val="4"/>
          <w:sz w:val="18"/>
          <w:szCs w:val="18"/>
        </w:rPr>
      </w:pPr>
    </w:p>
    <w:p w:rsidR="005413F7" w:rsidRPr="00330C43" w:rsidRDefault="005413F7" w:rsidP="00A0600D">
      <w:pPr>
        <w:pStyle w:val="Nagwek2"/>
        <w:numPr>
          <w:ilvl w:val="0"/>
          <w:numId w:val="86"/>
        </w:numPr>
        <w:spacing w:line="276" w:lineRule="auto"/>
        <w:jc w:val="left"/>
        <w:rPr>
          <w:rFonts w:ascii="Tahoma" w:hAnsi="Tahoma" w:cs="Tahoma"/>
          <w:b/>
          <w:bCs/>
          <w:highlight w:val="lightGray"/>
        </w:rPr>
      </w:pPr>
      <w:bookmarkStart w:id="287" w:name="_Toc473113989"/>
      <w:bookmarkStart w:id="288" w:name="_Toc474248458"/>
      <w:bookmarkStart w:id="289" w:name="_Toc474248532"/>
      <w:bookmarkStart w:id="290" w:name="_Toc474397516"/>
      <w:bookmarkStart w:id="291" w:name="_Toc474412056"/>
      <w:bookmarkStart w:id="292" w:name="_Toc475358184"/>
      <w:bookmarkStart w:id="293" w:name="_Toc475358241"/>
      <w:bookmarkStart w:id="294" w:name="_Toc475358648"/>
      <w:bookmarkStart w:id="295" w:name="_Toc475358713"/>
      <w:bookmarkStart w:id="296" w:name="_Toc475604168"/>
      <w:bookmarkStart w:id="297" w:name="_Toc475607437"/>
      <w:bookmarkStart w:id="298" w:name="_Toc475611064"/>
      <w:bookmarkStart w:id="299" w:name="_Toc480442126"/>
      <w:bookmarkStart w:id="300" w:name="_Toc504041765"/>
      <w:bookmarkStart w:id="301" w:name="_Toc504042432"/>
      <w:bookmarkStart w:id="302" w:name="_Toc505586728"/>
      <w:bookmarkStart w:id="303" w:name="_Toc505586867"/>
      <w:r w:rsidRPr="00330C43">
        <w:rPr>
          <w:rFonts w:ascii="Tahoma" w:hAnsi="Tahoma" w:cs="Tahoma"/>
          <w:b/>
          <w:bCs/>
          <w:highlight w:val="lightGray"/>
        </w:rPr>
        <w:t>Zabezpieczenie należytego wykonania umowy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5413F7" w:rsidRPr="00F319C6" w:rsidRDefault="005413F7" w:rsidP="000C66B2">
      <w:pPr>
        <w:pStyle w:val="Tekstpodstawowy"/>
        <w:numPr>
          <w:ilvl w:val="1"/>
          <w:numId w:val="86"/>
        </w:numPr>
        <w:ind w:left="709" w:hanging="425"/>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0C66B2">
      <w:pPr>
        <w:pStyle w:val="Tekstpodstawowy"/>
        <w:numPr>
          <w:ilvl w:val="2"/>
          <w:numId w:val="86"/>
        </w:numPr>
        <w:ind w:left="1134" w:hanging="708"/>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0C66B2">
      <w:pPr>
        <w:pStyle w:val="Tekstpodstawowy"/>
        <w:numPr>
          <w:ilvl w:val="2"/>
          <w:numId w:val="86"/>
        </w:numPr>
        <w:ind w:left="1134" w:hanging="708"/>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0C66B2">
      <w:pPr>
        <w:pStyle w:val="Tekstpodstawowy"/>
        <w:numPr>
          <w:ilvl w:val="2"/>
          <w:numId w:val="86"/>
        </w:numPr>
        <w:ind w:left="1134" w:hanging="708"/>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0C66B2">
      <w:pPr>
        <w:pStyle w:val="Tekstpodstawowy"/>
        <w:numPr>
          <w:ilvl w:val="2"/>
          <w:numId w:val="86"/>
        </w:numPr>
        <w:ind w:left="1134" w:hanging="708"/>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0C66B2">
      <w:pPr>
        <w:pStyle w:val="Tekstpodstawowy"/>
        <w:numPr>
          <w:ilvl w:val="2"/>
          <w:numId w:val="86"/>
        </w:numPr>
        <w:ind w:left="1134" w:hanging="708"/>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r w:rsidR="00AB1DBE">
        <w:rPr>
          <w:rFonts w:ascii="Tahoma" w:hAnsi="Tahoma" w:cs="Tahoma"/>
          <w:sz w:val="18"/>
          <w:szCs w:val="18"/>
        </w:rPr>
        <w:t xml:space="preserve"> z późn. zm.</w:t>
      </w:r>
      <w:r w:rsidRPr="00F319C6">
        <w:rPr>
          <w:rFonts w:ascii="Tahoma" w:hAnsi="Tahoma" w:cs="Tahoma"/>
          <w:sz w:val="18"/>
          <w:szCs w:val="18"/>
        </w:rPr>
        <w:t>).</w:t>
      </w:r>
    </w:p>
    <w:p w:rsidR="005413F7" w:rsidRPr="00F319C6" w:rsidRDefault="005413F7" w:rsidP="000C66B2">
      <w:pPr>
        <w:pStyle w:val="Tekstpodstawowy"/>
        <w:numPr>
          <w:ilvl w:val="1"/>
          <w:numId w:val="86"/>
        </w:numPr>
        <w:ind w:left="720" w:hanging="436"/>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rsidR="005413F7" w:rsidRPr="00F319C6" w:rsidRDefault="005413F7" w:rsidP="000C66B2">
      <w:pPr>
        <w:pStyle w:val="Tekstpodstawowy"/>
        <w:numPr>
          <w:ilvl w:val="1"/>
          <w:numId w:val="86"/>
        </w:numPr>
        <w:ind w:left="720" w:hanging="436"/>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0C66B2">
      <w:pPr>
        <w:pStyle w:val="Tekstpodstawowy"/>
        <w:numPr>
          <w:ilvl w:val="1"/>
          <w:numId w:val="86"/>
        </w:numPr>
        <w:ind w:left="720" w:hanging="436"/>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0C66B2">
      <w:pPr>
        <w:pStyle w:val="Tekstpodstawowy"/>
        <w:numPr>
          <w:ilvl w:val="1"/>
          <w:numId w:val="86"/>
        </w:numPr>
        <w:ind w:left="709" w:hanging="425"/>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C06054" w:rsidP="000C66B2">
      <w:pPr>
        <w:pStyle w:val="Tekstpodstawowy"/>
        <w:numPr>
          <w:ilvl w:val="1"/>
          <w:numId w:val="86"/>
        </w:numPr>
        <w:ind w:left="720" w:hanging="436"/>
        <w:jc w:val="both"/>
        <w:rPr>
          <w:rFonts w:ascii="Tahoma" w:hAnsi="Tahoma" w:cs="Tahoma"/>
          <w:sz w:val="18"/>
          <w:szCs w:val="18"/>
        </w:rPr>
      </w:pPr>
      <w:r>
        <w:rPr>
          <w:rFonts w:ascii="Tahoma" w:hAnsi="Tahoma" w:cs="Tahoma"/>
          <w:sz w:val="18"/>
          <w:szCs w:val="18"/>
        </w:rPr>
        <w:t>Zabezpieczenie należytego wykonania umowy / zabezpieczenie z tytuły rękojmi za wady powinny być zgodne z załączonym wzorem tj</w:t>
      </w:r>
      <w:r w:rsidR="00736CAA" w:rsidRPr="00F847E9">
        <w:rPr>
          <w:rFonts w:ascii="Tahoma" w:hAnsi="Tahoma" w:cs="Tahoma"/>
          <w:sz w:val="18"/>
          <w:szCs w:val="18"/>
        </w:rPr>
        <w:t>. nr 1 do wzoru umowy.</w:t>
      </w:r>
    </w:p>
    <w:p w:rsidR="00880AF2" w:rsidRPr="00880AF2" w:rsidRDefault="005413F7" w:rsidP="000C66B2">
      <w:pPr>
        <w:pStyle w:val="Tekstpodstawowy"/>
        <w:numPr>
          <w:ilvl w:val="1"/>
          <w:numId w:val="86"/>
        </w:numPr>
        <w:ind w:left="720" w:hanging="436"/>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B84319">
      <w:pPr>
        <w:pStyle w:val="Tekstpodstawowy"/>
        <w:numPr>
          <w:ilvl w:val="2"/>
          <w:numId w:val="86"/>
        </w:numPr>
        <w:ind w:left="1134" w:hanging="708"/>
        <w:jc w:val="both"/>
        <w:rPr>
          <w:rFonts w:ascii="Tahoma" w:hAnsi="Tahoma" w:cs="Tahoma"/>
          <w:sz w:val="18"/>
          <w:szCs w:val="18"/>
          <w:u w:val="single"/>
        </w:rPr>
      </w:pPr>
      <w:r w:rsidRPr="00880AF2">
        <w:rPr>
          <w:rFonts w:ascii="Tahoma" w:hAnsi="Tahoma" w:cs="Tahoma"/>
          <w:sz w:val="18"/>
          <w:szCs w:val="18"/>
          <w:u w:val="single"/>
        </w:rPr>
        <w:t>30 dni od daty obustronnie podpisanego protokołu odbioru</w:t>
      </w:r>
      <w:r w:rsidR="00E62C3F">
        <w:rPr>
          <w:rFonts w:ascii="Tahoma" w:hAnsi="Tahoma" w:cs="Tahoma"/>
          <w:sz w:val="18"/>
          <w:szCs w:val="18"/>
          <w:u w:val="single"/>
        </w:rPr>
        <w:t xml:space="preserve"> końcowego przedmiotu umowy (70</w:t>
      </w:r>
      <w:r w:rsidRPr="00880AF2">
        <w:rPr>
          <w:rFonts w:ascii="Tahoma" w:hAnsi="Tahoma" w:cs="Tahoma"/>
          <w:sz w:val="18"/>
          <w:szCs w:val="18"/>
          <w:u w:val="single"/>
        </w:rPr>
        <w:t xml:space="preserve">% wartości zabezpieczenia); </w:t>
      </w:r>
    </w:p>
    <w:p w:rsidR="00880AF2" w:rsidRPr="00880AF2" w:rsidRDefault="00880AF2" w:rsidP="00B84319">
      <w:pPr>
        <w:pStyle w:val="Tekstpodstawowy"/>
        <w:numPr>
          <w:ilvl w:val="2"/>
          <w:numId w:val="86"/>
        </w:numPr>
        <w:ind w:left="1134" w:hanging="708"/>
        <w:jc w:val="both"/>
        <w:rPr>
          <w:rFonts w:ascii="Tahoma" w:hAnsi="Tahoma" w:cs="Tahoma"/>
          <w:sz w:val="18"/>
          <w:szCs w:val="18"/>
          <w:u w:val="single"/>
        </w:rPr>
      </w:pPr>
      <w:r w:rsidRPr="00880AF2">
        <w:rPr>
          <w:rFonts w:ascii="Tahoma" w:hAnsi="Tahoma" w:cs="Tahoma"/>
          <w:sz w:val="18"/>
          <w:szCs w:val="18"/>
          <w:u w:val="single"/>
        </w:rPr>
        <w:t>nie później niż w 15-stym dniu</w:t>
      </w:r>
      <w:r w:rsidR="00E62C3F">
        <w:rPr>
          <w:rFonts w:ascii="Tahoma" w:hAnsi="Tahoma" w:cs="Tahoma"/>
          <w:sz w:val="18"/>
          <w:szCs w:val="18"/>
          <w:u w:val="single"/>
        </w:rPr>
        <w:t xml:space="preserve"> po upływie okresu rękojmi za wady (30</w:t>
      </w:r>
      <w:r w:rsidRPr="00880AF2">
        <w:rPr>
          <w:rFonts w:ascii="Tahoma" w:hAnsi="Tahoma" w:cs="Tahoma"/>
          <w:sz w:val="18"/>
          <w:szCs w:val="18"/>
          <w:u w:val="single"/>
        </w:rPr>
        <w:t>% wartości zabezpieczenia).</w:t>
      </w:r>
    </w:p>
    <w:p w:rsidR="002F19E5" w:rsidRPr="00B40CC4" w:rsidRDefault="005413F7" w:rsidP="00B84319">
      <w:pPr>
        <w:pStyle w:val="Tekstpodstawowy"/>
        <w:numPr>
          <w:ilvl w:val="1"/>
          <w:numId w:val="86"/>
        </w:numPr>
        <w:ind w:left="720" w:hanging="436"/>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Default="002F19E5" w:rsidP="00B84319">
      <w:pPr>
        <w:pStyle w:val="Tekstpodstawowy"/>
        <w:numPr>
          <w:ilvl w:val="1"/>
          <w:numId w:val="86"/>
        </w:numPr>
        <w:ind w:left="720" w:hanging="436"/>
        <w:jc w:val="both"/>
        <w:rPr>
          <w:rFonts w:ascii="Tahoma" w:hAnsi="Tahoma" w:cs="Tahoma"/>
          <w:b/>
          <w:color w:val="000000" w:themeColor="text1"/>
          <w:sz w:val="18"/>
          <w:szCs w:val="18"/>
        </w:rPr>
      </w:pPr>
      <w:r w:rsidRPr="00816DAB">
        <w:rPr>
          <w:rFonts w:ascii="Tahoma" w:hAnsi="Tahoma" w:cs="Tahoma"/>
          <w:b/>
          <w:color w:val="000000" w:themeColor="text1"/>
          <w:sz w:val="18"/>
          <w:szCs w:val="18"/>
        </w:rPr>
        <w:t>Wykonawca jest odpowiedzialny względem Zamawiającego z tytułu rękojmi za wady przedmiotu zamówienia stwierdzone w okresie 60 miesięcy począwszy od daty odbioru końcowego przedmiotu zamówienia.</w:t>
      </w:r>
    </w:p>
    <w:p w:rsidR="00B40CC4" w:rsidRPr="00816DAB" w:rsidRDefault="00B40CC4" w:rsidP="00B84319">
      <w:pPr>
        <w:pStyle w:val="Tekstpodstawowy"/>
        <w:numPr>
          <w:ilvl w:val="1"/>
          <w:numId w:val="86"/>
        </w:numPr>
        <w:ind w:left="720" w:hanging="578"/>
        <w:jc w:val="both"/>
        <w:rPr>
          <w:rFonts w:ascii="Tahoma" w:hAnsi="Tahoma" w:cs="Tahoma"/>
          <w:b/>
          <w:color w:val="000000" w:themeColor="text1"/>
          <w:sz w:val="18"/>
          <w:szCs w:val="18"/>
        </w:rPr>
      </w:pPr>
      <w:r>
        <w:rPr>
          <w:rFonts w:ascii="Tahoma" w:hAnsi="Tahoma" w:cs="Tahoma"/>
          <w:b/>
          <w:color w:val="000000" w:themeColor="text1"/>
          <w:sz w:val="18"/>
          <w:szCs w:val="18"/>
        </w:rPr>
        <w:t>Wykonawca udzieli Zamawiającemu gwarancji zadeklarowanej w ofercie.</w:t>
      </w:r>
    </w:p>
    <w:p w:rsidR="005413F7" w:rsidRPr="00B35F46" w:rsidRDefault="005413F7" w:rsidP="00023FBD">
      <w:pPr>
        <w:jc w:val="both"/>
        <w:rPr>
          <w:rFonts w:ascii="Tahoma" w:hAnsi="Tahoma" w:cs="Tahoma"/>
          <w:sz w:val="18"/>
          <w:szCs w:val="18"/>
        </w:rPr>
      </w:pPr>
    </w:p>
    <w:p w:rsidR="005413F7" w:rsidRPr="00330C43" w:rsidRDefault="005413F7" w:rsidP="00A0600D">
      <w:pPr>
        <w:pStyle w:val="Nagwek2"/>
        <w:numPr>
          <w:ilvl w:val="0"/>
          <w:numId w:val="86"/>
        </w:numPr>
        <w:spacing w:line="276" w:lineRule="auto"/>
        <w:ind w:left="652" w:hanging="652"/>
        <w:jc w:val="left"/>
        <w:rPr>
          <w:rFonts w:ascii="Tahoma" w:hAnsi="Tahoma" w:cs="Tahoma"/>
          <w:b/>
          <w:bCs/>
          <w:highlight w:val="lightGray"/>
        </w:rPr>
      </w:pPr>
      <w:bookmarkStart w:id="304" w:name="_Toc473113990"/>
      <w:bookmarkStart w:id="305" w:name="_Toc474248459"/>
      <w:bookmarkStart w:id="306" w:name="_Toc474248533"/>
      <w:bookmarkStart w:id="307" w:name="_Toc474397517"/>
      <w:bookmarkStart w:id="308" w:name="_Toc474412057"/>
      <w:bookmarkStart w:id="309" w:name="_Toc475358185"/>
      <w:bookmarkStart w:id="310" w:name="_Toc475358242"/>
      <w:bookmarkStart w:id="311" w:name="_Toc475358649"/>
      <w:bookmarkStart w:id="312" w:name="_Toc475358714"/>
      <w:bookmarkStart w:id="313" w:name="_Toc475604169"/>
      <w:bookmarkStart w:id="314" w:name="_Toc475607438"/>
      <w:bookmarkStart w:id="315" w:name="_Toc475611065"/>
      <w:bookmarkStart w:id="316" w:name="_Toc480442127"/>
      <w:bookmarkStart w:id="317" w:name="_Toc504041766"/>
      <w:bookmarkStart w:id="318" w:name="_Toc504042433"/>
      <w:bookmarkStart w:id="319" w:name="_Toc505586729"/>
      <w:bookmarkStart w:id="320" w:name="_Toc505586868"/>
      <w:r w:rsidRPr="00330C43">
        <w:rPr>
          <w:rFonts w:ascii="Tahoma" w:hAnsi="Tahoma" w:cs="Tahoma"/>
          <w:b/>
          <w:bCs/>
          <w:highlight w:val="lightGray"/>
        </w:rPr>
        <w:t>Wadium</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5413F7" w:rsidRDefault="00E26A3E" w:rsidP="00802839">
      <w:pPr>
        <w:jc w:val="both"/>
        <w:rPr>
          <w:rFonts w:ascii="Tahoma" w:hAnsi="Tahoma" w:cs="Tahoma"/>
          <w:sz w:val="18"/>
          <w:szCs w:val="18"/>
        </w:rPr>
      </w:pPr>
      <w:r>
        <w:rPr>
          <w:rFonts w:ascii="Tahoma" w:hAnsi="Tahoma" w:cs="Tahoma"/>
          <w:sz w:val="18"/>
          <w:szCs w:val="18"/>
        </w:rPr>
        <w:t>Zamawiający nie żąda wniesienia wadium.</w:t>
      </w:r>
    </w:p>
    <w:p w:rsidR="00E26A3E" w:rsidRPr="00F67A48" w:rsidRDefault="00E26A3E" w:rsidP="00802839">
      <w:pPr>
        <w:jc w:val="both"/>
        <w:rPr>
          <w:rFonts w:ascii="Tahoma" w:hAnsi="Tahoma" w:cs="Tahoma"/>
          <w:sz w:val="18"/>
          <w:szCs w:val="18"/>
        </w:rPr>
      </w:pPr>
    </w:p>
    <w:p w:rsidR="005413F7" w:rsidRPr="008B2C50" w:rsidRDefault="00E26A3E" w:rsidP="00336BC7">
      <w:pPr>
        <w:pStyle w:val="Nagwek2"/>
        <w:spacing w:line="276" w:lineRule="auto"/>
        <w:jc w:val="left"/>
        <w:rPr>
          <w:rFonts w:ascii="Tahoma" w:hAnsi="Tahoma" w:cs="Tahoma"/>
          <w:b/>
          <w:bCs/>
          <w:highlight w:val="lightGray"/>
        </w:rPr>
      </w:pPr>
      <w:bookmarkStart w:id="321" w:name="_Toc473113991"/>
      <w:bookmarkStart w:id="322" w:name="_Toc474248460"/>
      <w:bookmarkStart w:id="323" w:name="_Toc474248534"/>
      <w:bookmarkStart w:id="324" w:name="_Toc474397518"/>
      <w:bookmarkStart w:id="325" w:name="_Toc474412058"/>
      <w:bookmarkStart w:id="326" w:name="_Toc475358186"/>
      <w:bookmarkStart w:id="327" w:name="_Toc475358243"/>
      <w:bookmarkStart w:id="328" w:name="_Toc475358650"/>
      <w:bookmarkStart w:id="329" w:name="_Toc475358715"/>
      <w:bookmarkStart w:id="330" w:name="_Toc475604170"/>
      <w:bookmarkStart w:id="331" w:name="_Toc475607439"/>
      <w:bookmarkStart w:id="332" w:name="_Toc475611066"/>
      <w:bookmarkStart w:id="333" w:name="_Toc480442128"/>
      <w:bookmarkStart w:id="334" w:name="_Toc504041767"/>
      <w:bookmarkStart w:id="335" w:name="_Toc504042434"/>
      <w:bookmarkStart w:id="336" w:name="_Toc505586730"/>
      <w:bookmarkStart w:id="337" w:name="_Toc505586869"/>
      <w:r>
        <w:rPr>
          <w:rFonts w:ascii="Tahoma" w:hAnsi="Tahoma" w:cs="Tahoma"/>
          <w:b/>
          <w:bCs/>
          <w:highlight w:val="lightGray"/>
        </w:rPr>
        <w:t xml:space="preserve">20 </w:t>
      </w:r>
      <w:r>
        <w:rPr>
          <w:rFonts w:ascii="Tahoma" w:hAnsi="Tahoma" w:cs="Tahoma"/>
          <w:b/>
          <w:bCs/>
          <w:highlight w:val="lightGray"/>
        </w:rPr>
        <w:tab/>
      </w:r>
      <w:r w:rsidR="005413F7" w:rsidRPr="008B2C50">
        <w:rPr>
          <w:rFonts w:ascii="Tahoma" w:hAnsi="Tahoma" w:cs="Tahoma"/>
          <w:b/>
          <w:bCs/>
          <w:highlight w:val="lightGray"/>
        </w:rPr>
        <w:t>Pouczenie o środkach ochrony prawnej</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005413F7" w:rsidRPr="008B2C50">
        <w:rPr>
          <w:rFonts w:ascii="Tahoma" w:hAnsi="Tahoma" w:cs="Tahoma"/>
          <w:b/>
          <w:bCs/>
          <w:highlight w:val="lightGray"/>
        </w:rPr>
        <w:t xml:space="preserve"> </w:t>
      </w:r>
    </w:p>
    <w:p w:rsidR="006A421E" w:rsidRPr="00336BC7" w:rsidRDefault="006A421E" w:rsidP="00336BC7">
      <w:pPr>
        <w:rPr>
          <w:rFonts w:ascii="Tahoma" w:hAnsi="Tahoma" w:cs="Tahoma"/>
          <w:sz w:val="18"/>
          <w:szCs w:val="18"/>
        </w:rPr>
      </w:pPr>
      <w:r w:rsidRPr="00336BC7">
        <w:rPr>
          <w:rFonts w:ascii="Tahoma" w:hAnsi="Tahoma" w:cs="Tahoma"/>
          <w:sz w:val="18"/>
          <w:szCs w:val="18"/>
        </w:rPr>
        <w:t xml:space="preserve">W związku z okolicznością, że wartość szacunkowa zamówienia nie przekracza wyrażonej w złotych równowartości kwoty 30 000 EURO </w:t>
      </w:r>
      <w:r>
        <w:rPr>
          <w:rFonts w:ascii="Tahoma" w:hAnsi="Tahoma" w:cs="Tahoma"/>
          <w:sz w:val="18"/>
          <w:szCs w:val="18"/>
        </w:rPr>
        <w:t>Wykonawcy nie przysługują środki ochrony prawnej przewidziane w dziale VI ustawy Pzp.</w:t>
      </w:r>
    </w:p>
    <w:p w:rsidR="005413F7" w:rsidRPr="00604D9C" w:rsidRDefault="005413F7" w:rsidP="00AA6384">
      <w:pPr>
        <w:ind w:left="708" w:hanging="708"/>
        <w:jc w:val="both"/>
        <w:rPr>
          <w:rFonts w:ascii="Tahoma" w:hAnsi="Tahoma" w:cs="Tahoma"/>
          <w:sz w:val="18"/>
          <w:szCs w:val="18"/>
        </w:rPr>
      </w:pPr>
    </w:p>
    <w:p w:rsidR="005413F7" w:rsidRPr="008B2C50" w:rsidRDefault="00E26A3E" w:rsidP="00336BC7">
      <w:pPr>
        <w:pStyle w:val="Nagwek2"/>
        <w:spacing w:line="276" w:lineRule="auto"/>
        <w:jc w:val="left"/>
        <w:rPr>
          <w:rFonts w:ascii="Tahoma" w:hAnsi="Tahoma" w:cs="Tahoma"/>
          <w:b/>
          <w:bCs/>
          <w:highlight w:val="lightGray"/>
        </w:rPr>
      </w:pPr>
      <w:bookmarkStart w:id="338" w:name="_Toc473113992"/>
      <w:bookmarkStart w:id="339" w:name="_Toc474248461"/>
      <w:bookmarkStart w:id="340" w:name="_Toc474248535"/>
      <w:bookmarkStart w:id="341" w:name="_Toc474397519"/>
      <w:bookmarkStart w:id="342" w:name="_Toc474412059"/>
      <w:bookmarkStart w:id="343" w:name="_Toc475358187"/>
      <w:bookmarkStart w:id="344" w:name="_Toc475358244"/>
      <w:bookmarkStart w:id="345" w:name="_Toc475358651"/>
      <w:bookmarkStart w:id="346" w:name="_Toc475358716"/>
      <w:bookmarkStart w:id="347" w:name="_Toc475604171"/>
      <w:bookmarkStart w:id="348" w:name="_Toc475607440"/>
      <w:bookmarkStart w:id="349" w:name="_Toc475611067"/>
      <w:bookmarkStart w:id="350" w:name="_Toc480442129"/>
      <w:bookmarkStart w:id="351" w:name="_Toc504041768"/>
      <w:bookmarkStart w:id="352" w:name="_Toc504042435"/>
      <w:bookmarkStart w:id="353" w:name="_Toc505586731"/>
      <w:bookmarkStart w:id="354" w:name="_Toc505586870"/>
      <w:r>
        <w:rPr>
          <w:rFonts w:ascii="Tahoma" w:hAnsi="Tahoma" w:cs="Tahoma"/>
          <w:b/>
          <w:bCs/>
          <w:highlight w:val="lightGray"/>
        </w:rPr>
        <w:t>21</w:t>
      </w:r>
      <w:r>
        <w:rPr>
          <w:rFonts w:ascii="Tahoma" w:hAnsi="Tahoma" w:cs="Tahoma"/>
          <w:b/>
          <w:bCs/>
          <w:highlight w:val="lightGray"/>
        </w:rPr>
        <w:tab/>
      </w:r>
      <w:r w:rsidR="005413F7" w:rsidRPr="008B2C50">
        <w:rPr>
          <w:rFonts w:ascii="Tahoma" w:hAnsi="Tahoma" w:cs="Tahoma"/>
          <w:b/>
          <w:bCs/>
          <w:highlight w:val="lightGray"/>
        </w:rPr>
        <w:t>Ochrona danych osobowych, inne informacje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E26A3E" w:rsidRPr="00E26A3E" w:rsidRDefault="00E26A3E" w:rsidP="00E26A3E">
      <w:pPr>
        <w:pStyle w:val="Akapitzlist"/>
        <w:numPr>
          <w:ilvl w:val="0"/>
          <w:numId w:val="87"/>
        </w:numPr>
        <w:spacing w:after="0" w:line="240" w:lineRule="auto"/>
        <w:jc w:val="both"/>
        <w:rPr>
          <w:rFonts w:ascii="Tahoma" w:hAnsi="Tahoma" w:cs="Tahoma"/>
          <w:vanish/>
          <w:sz w:val="18"/>
          <w:szCs w:val="18"/>
          <w:lang w:eastAsia="pl-PL"/>
        </w:rPr>
      </w:pPr>
    </w:p>
    <w:p w:rsidR="00E26A3E" w:rsidRPr="00E26A3E" w:rsidRDefault="00E26A3E" w:rsidP="00E26A3E">
      <w:pPr>
        <w:pStyle w:val="Akapitzlist"/>
        <w:numPr>
          <w:ilvl w:val="0"/>
          <w:numId w:val="87"/>
        </w:numPr>
        <w:spacing w:after="0" w:line="240" w:lineRule="auto"/>
        <w:jc w:val="both"/>
        <w:rPr>
          <w:rFonts w:ascii="Tahoma" w:hAnsi="Tahoma" w:cs="Tahoma"/>
          <w:vanish/>
          <w:sz w:val="18"/>
          <w:szCs w:val="18"/>
          <w:lang w:eastAsia="pl-PL"/>
        </w:rPr>
      </w:pPr>
    </w:p>
    <w:p w:rsidR="005413F7" w:rsidRPr="0053034A" w:rsidRDefault="005413F7" w:rsidP="00336BC7">
      <w:pPr>
        <w:pStyle w:val="Tekstpodstawowy"/>
        <w:numPr>
          <w:ilvl w:val="1"/>
          <w:numId w:val="87"/>
        </w:numPr>
        <w:ind w:left="517"/>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w:t>
      </w:r>
      <w:r w:rsidRPr="0053034A">
        <w:rPr>
          <w:rFonts w:ascii="Tahoma" w:hAnsi="Tahoma" w:cs="Tahoma"/>
          <w:sz w:val="18"/>
          <w:szCs w:val="18"/>
        </w:rPr>
        <w:lastRenderedPageBreak/>
        <w:t>możliwość ich poprawiania. Podanie danych jest dobrowolne, lecz niezbędne do realizacji celów statutowych oraz realizacji postępowań o udzielenie zamówienia publicznego.</w:t>
      </w:r>
    </w:p>
    <w:p w:rsidR="00155D9D" w:rsidRPr="00155D9D" w:rsidRDefault="005413F7" w:rsidP="0068557B">
      <w:pPr>
        <w:pStyle w:val="Tekstpodstawowy"/>
        <w:numPr>
          <w:ilvl w:val="1"/>
          <w:numId w:val="87"/>
        </w:numPr>
        <w:ind w:left="720" w:hanging="578"/>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68557B">
      <w:pPr>
        <w:pStyle w:val="Tekstpodstawowy"/>
        <w:numPr>
          <w:ilvl w:val="1"/>
          <w:numId w:val="87"/>
        </w:numPr>
        <w:ind w:left="720" w:hanging="578"/>
        <w:jc w:val="both"/>
        <w:rPr>
          <w:rFonts w:ascii="Tahoma" w:hAnsi="Tahoma" w:cs="Tahoma"/>
          <w:sz w:val="18"/>
          <w:szCs w:val="18"/>
        </w:rPr>
      </w:pPr>
      <w:r w:rsidRPr="00155D9D">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155D9D" w:rsidRPr="00155D9D" w:rsidRDefault="00155D9D" w:rsidP="0068557B">
      <w:pPr>
        <w:pStyle w:val="Tekstpodstawowy"/>
        <w:numPr>
          <w:ilvl w:val="2"/>
          <w:numId w:val="87"/>
        </w:numPr>
        <w:ind w:left="993" w:hanging="538"/>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68557B">
      <w:pPr>
        <w:pStyle w:val="Tekstpodstawowy"/>
        <w:numPr>
          <w:ilvl w:val="2"/>
          <w:numId w:val="87"/>
        </w:numPr>
        <w:ind w:left="993" w:hanging="538"/>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68557B">
      <w:pPr>
        <w:pStyle w:val="Tekstpodstawowy"/>
        <w:numPr>
          <w:ilvl w:val="1"/>
          <w:numId w:val="87"/>
        </w:numPr>
        <w:ind w:left="720" w:hanging="578"/>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późn.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68557B">
      <w:pPr>
        <w:pStyle w:val="Tekstpodstawowy"/>
        <w:numPr>
          <w:ilvl w:val="2"/>
          <w:numId w:val="87"/>
        </w:numPr>
        <w:ind w:left="993" w:hanging="567"/>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68557B">
      <w:pPr>
        <w:pStyle w:val="Tekstpodstawowy"/>
        <w:numPr>
          <w:ilvl w:val="2"/>
          <w:numId w:val="87"/>
        </w:numPr>
        <w:ind w:left="993" w:hanging="567"/>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F410CF">
      <w:pPr>
        <w:pStyle w:val="Tekstpodstawowy"/>
        <w:numPr>
          <w:ilvl w:val="1"/>
          <w:numId w:val="87"/>
        </w:numPr>
        <w:ind w:left="720" w:hanging="578"/>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F410CF">
      <w:pPr>
        <w:pStyle w:val="Tekstpodstawowy"/>
        <w:numPr>
          <w:ilvl w:val="1"/>
          <w:numId w:val="87"/>
        </w:numPr>
        <w:ind w:left="720" w:hanging="578"/>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F410CF">
      <w:pPr>
        <w:pStyle w:val="Tekstpodstawowy"/>
        <w:numPr>
          <w:ilvl w:val="1"/>
          <w:numId w:val="87"/>
        </w:numPr>
        <w:ind w:left="720" w:hanging="578"/>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F410CF">
      <w:pPr>
        <w:pStyle w:val="Tekstpodstawowy"/>
        <w:numPr>
          <w:ilvl w:val="1"/>
          <w:numId w:val="87"/>
        </w:numPr>
        <w:ind w:left="720" w:hanging="578"/>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8B2C50" w:rsidRDefault="008B2C50" w:rsidP="00AA7468"/>
    <w:p w:rsidR="008B2C50" w:rsidRDefault="008B2C50" w:rsidP="00AA7468"/>
    <w:p w:rsidR="00AA7468" w:rsidRDefault="00AA7468"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42222C" w:rsidRDefault="0042222C" w:rsidP="00AA7468"/>
    <w:p w:rsidR="00AA7468" w:rsidRPr="00AA7468" w:rsidRDefault="00AA7468" w:rsidP="00AA7468"/>
    <w:p w:rsidR="00CD35C1" w:rsidRDefault="005413F7" w:rsidP="00AA7468">
      <w:pPr>
        <w:pStyle w:val="Nagwek1"/>
        <w:jc w:val="center"/>
        <w:rPr>
          <w:rFonts w:ascii="Tahoma" w:hAnsi="Tahoma" w:cs="Tahoma"/>
          <w:sz w:val="24"/>
          <w:szCs w:val="24"/>
        </w:rPr>
      </w:pPr>
      <w:bookmarkStart w:id="355" w:name="_Toc505586871"/>
      <w:r w:rsidRPr="001A66F8">
        <w:rPr>
          <w:rFonts w:ascii="Tahoma" w:hAnsi="Tahoma" w:cs="Tahoma"/>
          <w:sz w:val="24"/>
          <w:szCs w:val="24"/>
        </w:rPr>
        <w:t>ROZDZIAŁ II</w:t>
      </w:r>
      <w:bookmarkEnd w:id="355"/>
      <w:r w:rsidR="00AA7468" w:rsidRPr="001A66F8">
        <w:rPr>
          <w:rFonts w:ascii="Tahoma" w:hAnsi="Tahoma" w:cs="Tahoma"/>
          <w:sz w:val="24"/>
          <w:szCs w:val="24"/>
        </w:rPr>
        <w:t xml:space="preserve"> </w:t>
      </w:r>
    </w:p>
    <w:p w:rsidR="005413F7" w:rsidRDefault="005413F7" w:rsidP="00AA7468">
      <w:pPr>
        <w:pStyle w:val="Nagwek1"/>
        <w:jc w:val="center"/>
        <w:rPr>
          <w:rFonts w:ascii="Tahoma" w:hAnsi="Tahoma" w:cs="Tahoma"/>
          <w:sz w:val="24"/>
          <w:szCs w:val="24"/>
        </w:rPr>
      </w:pPr>
      <w:bookmarkStart w:id="356" w:name="_Toc505586872"/>
      <w:r w:rsidRPr="001A66F8">
        <w:rPr>
          <w:rFonts w:ascii="Tahoma" w:hAnsi="Tahoma" w:cs="Tahoma"/>
          <w:sz w:val="24"/>
          <w:szCs w:val="24"/>
        </w:rPr>
        <w:t>ZAŁĄCZNIKI – WZORY</w:t>
      </w:r>
      <w:bookmarkEnd w:id="356"/>
    </w:p>
    <w:p w:rsidR="00DE536E" w:rsidRDefault="00DE536E" w:rsidP="00DE536E"/>
    <w:p w:rsidR="00DE536E" w:rsidRDefault="00DE536E" w:rsidP="00DE536E"/>
    <w:p w:rsidR="00DE536E" w:rsidRDefault="00DE536E" w:rsidP="00DE536E"/>
    <w:p w:rsidR="00DE536E" w:rsidRDefault="00DE536E" w:rsidP="00DE536E"/>
    <w:p w:rsidR="00DE536E" w:rsidRDefault="00DE536E" w:rsidP="00DE536E"/>
    <w:p w:rsidR="00DE536E" w:rsidRDefault="00DE536E" w:rsidP="00DE536E"/>
    <w:p w:rsidR="00DE536E" w:rsidRDefault="00DE536E" w:rsidP="00DE536E"/>
    <w:p w:rsidR="00DE536E" w:rsidRDefault="00DE536E" w:rsidP="00DE536E"/>
    <w:p w:rsidR="00DE536E" w:rsidRDefault="00DE536E" w:rsidP="00DE536E"/>
    <w:p w:rsidR="00DE536E" w:rsidRDefault="00DE536E" w:rsidP="00DE536E"/>
    <w:p w:rsidR="0042222C" w:rsidRDefault="0042222C" w:rsidP="00DE536E"/>
    <w:p w:rsidR="0042222C" w:rsidRDefault="0042222C" w:rsidP="00DE536E"/>
    <w:p w:rsidR="0042222C" w:rsidRDefault="0042222C" w:rsidP="00DE536E"/>
    <w:p w:rsidR="00834EA3" w:rsidRDefault="00834EA3" w:rsidP="00DE536E"/>
    <w:p w:rsidR="00834EA3" w:rsidRDefault="00834EA3" w:rsidP="00DE536E"/>
    <w:p w:rsidR="00834EA3" w:rsidRDefault="00834EA3" w:rsidP="00DE536E"/>
    <w:p w:rsidR="00834EA3" w:rsidRDefault="00834EA3" w:rsidP="00DE536E"/>
    <w:p w:rsidR="00834EA3" w:rsidRDefault="00834EA3" w:rsidP="00DE536E"/>
    <w:p w:rsidR="00834EA3" w:rsidRDefault="00834EA3" w:rsidP="00DE536E"/>
    <w:p w:rsidR="0042222C" w:rsidRDefault="0042222C" w:rsidP="00DE536E"/>
    <w:p w:rsidR="0042222C" w:rsidRDefault="0042222C" w:rsidP="00DE536E"/>
    <w:p w:rsidR="00DE536E" w:rsidRPr="00DE536E" w:rsidRDefault="00DE536E" w:rsidP="00DE536E">
      <w:pPr>
        <w:pStyle w:val="Nagwek2"/>
        <w:jc w:val="right"/>
        <w:rPr>
          <w:rFonts w:ascii="Tahoma" w:hAnsi="Tahoma" w:cs="Tahoma"/>
          <w:szCs w:val="18"/>
        </w:rPr>
      </w:pPr>
      <w:bookmarkStart w:id="357" w:name="_Toc476231640"/>
      <w:bookmarkStart w:id="358" w:name="_Toc505586873"/>
      <w:r w:rsidRPr="00DE536E">
        <w:rPr>
          <w:rFonts w:ascii="Tahoma" w:hAnsi="Tahoma" w:cs="Tahoma"/>
          <w:szCs w:val="18"/>
        </w:rPr>
        <w:lastRenderedPageBreak/>
        <w:t>Załącznik nr 1</w:t>
      </w:r>
      <w:bookmarkEnd w:id="357"/>
      <w:bookmarkEnd w:id="358"/>
    </w:p>
    <w:p w:rsidR="00DE536E" w:rsidRDefault="00DE536E" w:rsidP="00DE536E">
      <w:pPr>
        <w:pStyle w:val="Zwykytekst"/>
        <w:rPr>
          <w:rFonts w:ascii="Tahoma" w:hAnsi="Tahoma" w:cs="Tahoma"/>
          <w:b/>
          <w:szCs w:val="18"/>
          <w:u w:val="single"/>
        </w:rPr>
      </w:pPr>
      <w:r w:rsidRPr="00DE536E">
        <w:rPr>
          <w:rFonts w:ascii="Tahoma" w:hAnsi="Tahoma" w:cs="Tahoma"/>
          <w:b/>
          <w:szCs w:val="18"/>
          <w:u w:val="single"/>
        </w:rPr>
        <w:t>DOKUMENT SKŁADANY WRAZ Z OFERTĄ</w:t>
      </w:r>
    </w:p>
    <w:p w:rsidR="00DE536E" w:rsidRPr="00DE536E" w:rsidRDefault="00DE536E" w:rsidP="00AA5A56">
      <w:pPr>
        <w:pStyle w:val="Zwykytekst"/>
        <w:ind w:right="190"/>
        <w:rPr>
          <w:rFonts w:ascii="Tahoma" w:hAnsi="Tahoma" w:cs="Tahoma"/>
          <w:b/>
          <w:szCs w:val="18"/>
          <w:u w:val="single"/>
        </w:rPr>
      </w:pPr>
    </w:p>
    <w:p w:rsidR="00DE536E" w:rsidRPr="00CD06E8" w:rsidRDefault="00DE536E" w:rsidP="00DE536E">
      <w:pPr>
        <w:jc w:val="right"/>
        <w:rPr>
          <w:rFonts w:ascii="Tahoma" w:hAnsi="Tahoma" w:cs="Tahoma"/>
          <w:b/>
          <w:sz w:val="18"/>
          <w:szCs w:val="18"/>
        </w:rPr>
      </w:pPr>
      <w:r w:rsidRPr="00CD06E8">
        <w:rPr>
          <w:rFonts w:ascii="Tahoma" w:hAnsi="Tahoma" w:cs="Tahoma"/>
          <w:b/>
          <w:sz w:val="18"/>
          <w:szCs w:val="18"/>
        </w:rPr>
        <w:t>Zamawiający:</w:t>
      </w:r>
    </w:p>
    <w:p w:rsidR="00DE536E" w:rsidRPr="00CD06E8" w:rsidRDefault="00DE536E" w:rsidP="00DE536E">
      <w:pPr>
        <w:jc w:val="right"/>
        <w:rPr>
          <w:rFonts w:ascii="Tahoma" w:hAnsi="Tahoma" w:cs="Tahoma"/>
          <w:sz w:val="18"/>
          <w:szCs w:val="18"/>
        </w:rPr>
      </w:pPr>
      <w:r w:rsidRPr="00CD06E8">
        <w:rPr>
          <w:rFonts w:ascii="Tahoma" w:hAnsi="Tahoma" w:cs="Tahoma"/>
          <w:sz w:val="18"/>
          <w:szCs w:val="18"/>
        </w:rPr>
        <w:t>Miasto Stołeczne Warszawa</w:t>
      </w:r>
    </w:p>
    <w:p w:rsidR="00DE536E" w:rsidRPr="00CD06E8" w:rsidRDefault="00DE536E" w:rsidP="00DE536E">
      <w:pPr>
        <w:jc w:val="right"/>
        <w:rPr>
          <w:rFonts w:ascii="Tahoma" w:hAnsi="Tahoma" w:cs="Tahoma"/>
          <w:sz w:val="18"/>
          <w:szCs w:val="18"/>
        </w:rPr>
      </w:pPr>
      <w:r w:rsidRPr="00CD06E8">
        <w:rPr>
          <w:rFonts w:ascii="Tahoma" w:hAnsi="Tahoma" w:cs="Tahoma"/>
          <w:sz w:val="18"/>
          <w:szCs w:val="18"/>
        </w:rPr>
        <w:t>- Zarząd Dróg Miejskich</w:t>
      </w:r>
    </w:p>
    <w:p w:rsidR="00DE536E" w:rsidRPr="00CD06E8" w:rsidRDefault="00DE536E" w:rsidP="00DE536E">
      <w:pPr>
        <w:jc w:val="right"/>
        <w:rPr>
          <w:rFonts w:ascii="Tahoma" w:hAnsi="Tahoma" w:cs="Tahoma"/>
          <w:sz w:val="18"/>
          <w:szCs w:val="18"/>
        </w:rPr>
      </w:pPr>
      <w:r w:rsidRPr="00CD06E8">
        <w:rPr>
          <w:rFonts w:ascii="Tahoma" w:hAnsi="Tahoma" w:cs="Tahoma"/>
          <w:sz w:val="18"/>
          <w:szCs w:val="18"/>
        </w:rPr>
        <w:t>00-801 Warszawa</w:t>
      </w:r>
    </w:p>
    <w:p w:rsidR="00DE536E" w:rsidRPr="00CD06E8" w:rsidRDefault="00DE536E" w:rsidP="00DE536E">
      <w:pPr>
        <w:jc w:val="right"/>
        <w:rPr>
          <w:rFonts w:ascii="Tahoma" w:hAnsi="Tahoma" w:cs="Tahoma"/>
          <w:sz w:val="18"/>
          <w:szCs w:val="18"/>
        </w:rPr>
      </w:pPr>
      <w:r w:rsidRPr="00CD06E8">
        <w:rPr>
          <w:rFonts w:ascii="Tahoma" w:hAnsi="Tahoma" w:cs="Tahoma"/>
          <w:sz w:val="18"/>
          <w:szCs w:val="18"/>
        </w:rPr>
        <w:t>ul. Chmielna 120</w:t>
      </w:r>
    </w:p>
    <w:p w:rsidR="00DE536E" w:rsidRPr="00CD06E8" w:rsidRDefault="00DE536E" w:rsidP="00DE536E">
      <w:pPr>
        <w:rPr>
          <w:rFonts w:ascii="Tahoma" w:hAnsi="Tahoma" w:cs="Tahoma"/>
          <w:b/>
          <w:sz w:val="18"/>
          <w:szCs w:val="18"/>
        </w:rPr>
      </w:pPr>
      <w:r w:rsidRPr="00CD06E8">
        <w:rPr>
          <w:rFonts w:ascii="Tahoma" w:hAnsi="Tahoma" w:cs="Tahoma"/>
          <w:b/>
          <w:sz w:val="18"/>
          <w:szCs w:val="18"/>
        </w:rPr>
        <w:t>Wykonawca:</w:t>
      </w:r>
    </w:p>
    <w:p w:rsidR="00DE536E" w:rsidRPr="00CD06E8" w:rsidRDefault="00DE536E" w:rsidP="00DE536E">
      <w:pPr>
        <w:jc w:val="both"/>
        <w:rPr>
          <w:rFonts w:ascii="Tahoma" w:hAnsi="Tahoma" w:cs="Tahoma"/>
          <w:sz w:val="18"/>
          <w:szCs w:val="18"/>
          <w:highlight w:val="cyan"/>
        </w:rPr>
      </w:pPr>
    </w:p>
    <w:p w:rsidR="00DE536E" w:rsidRPr="00CD06E8" w:rsidRDefault="00DE536E" w:rsidP="00DE536E">
      <w:pPr>
        <w:jc w:val="both"/>
        <w:rPr>
          <w:rFonts w:ascii="Tahoma" w:hAnsi="Tahoma" w:cs="Tahoma"/>
          <w:sz w:val="18"/>
          <w:szCs w:val="18"/>
        </w:rPr>
      </w:pPr>
      <w:r w:rsidRPr="00CD06E8">
        <w:rPr>
          <w:rFonts w:ascii="Tahoma" w:hAnsi="Tahoma" w:cs="Tahoma"/>
          <w:sz w:val="18"/>
          <w:szCs w:val="18"/>
        </w:rPr>
        <w:t>………………………………………</w:t>
      </w:r>
    </w:p>
    <w:p w:rsidR="00DE536E" w:rsidRPr="00944CC5" w:rsidRDefault="00DE536E" w:rsidP="00DE536E">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E536E" w:rsidRPr="00944CC5" w:rsidRDefault="00DE536E" w:rsidP="00DE536E">
      <w:pPr>
        <w:jc w:val="both"/>
        <w:rPr>
          <w:rFonts w:ascii="Tahoma" w:hAnsi="Tahoma" w:cs="Tahoma"/>
          <w:sz w:val="14"/>
          <w:szCs w:val="14"/>
        </w:rPr>
      </w:pPr>
      <w:r w:rsidRPr="00944CC5">
        <w:rPr>
          <w:rFonts w:ascii="Tahoma" w:hAnsi="Tahoma" w:cs="Tahoma"/>
          <w:sz w:val="14"/>
          <w:szCs w:val="14"/>
        </w:rPr>
        <w:t>NIP/PESEL, KRS/CEiDG)</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reprezentowany przez:</w:t>
      </w:r>
    </w:p>
    <w:p w:rsidR="00DE536E" w:rsidRPr="00E212BB" w:rsidRDefault="00DE536E" w:rsidP="00DE536E">
      <w:pPr>
        <w:jc w:val="both"/>
        <w:rPr>
          <w:rFonts w:ascii="Tahoma" w:hAnsi="Tahoma" w:cs="Tahoma"/>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w:t>
      </w:r>
    </w:p>
    <w:p w:rsidR="00DE536E" w:rsidRPr="00944CC5" w:rsidRDefault="00DE536E" w:rsidP="00DE536E">
      <w:pPr>
        <w:jc w:val="both"/>
        <w:rPr>
          <w:rFonts w:ascii="Tahoma" w:hAnsi="Tahoma" w:cs="Tahoma"/>
          <w:sz w:val="14"/>
          <w:szCs w:val="14"/>
        </w:rPr>
      </w:pPr>
      <w:r w:rsidRPr="00944CC5">
        <w:rPr>
          <w:rFonts w:ascii="Tahoma" w:hAnsi="Tahoma" w:cs="Tahoma"/>
          <w:sz w:val="14"/>
          <w:szCs w:val="14"/>
        </w:rPr>
        <w:t>(imię, nazwisko, stanowisko/podstawa do reprezentacji)</w:t>
      </w:r>
    </w:p>
    <w:p w:rsidR="00DE536E" w:rsidRPr="00E212BB" w:rsidRDefault="00DE536E" w:rsidP="00DE536E">
      <w:pPr>
        <w:rPr>
          <w:rFonts w:ascii="Tahoma" w:hAnsi="Tahoma" w:cs="Tahoma"/>
          <w:i/>
          <w:sz w:val="18"/>
          <w:szCs w:val="18"/>
        </w:rPr>
      </w:pPr>
    </w:p>
    <w:p w:rsidR="00DE536E" w:rsidRPr="00E212BB" w:rsidRDefault="00DE536E" w:rsidP="00DE536E">
      <w:pPr>
        <w:rPr>
          <w:rFonts w:ascii="Tahoma" w:hAnsi="Tahoma" w:cs="Tahoma"/>
          <w:b/>
          <w:sz w:val="18"/>
          <w:szCs w:val="18"/>
        </w:rPr>
      </w:pPr>
    </w:p>
    <w:p w:rsidR="00DE536E" w:rsidRPr="00E212BB" w:rsidRDefault="00DE536E" w:rsidP="00DE536E">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DE536E" w:rsidRPr="00E212BB" w:rsidRDefault="00DE536E" w:rsidP="00DE536E">
      <w:pPr>
        <w:jc w:val="center"/>
        <w:rPr>
          <w:rFonts w:ascii="Tahoma" w:hAnsi="Tahoma" w:cs="Tahoma"/>
          <w:b/>
          <w:sz w:val="18"/>
          <w:szCs w:val="18"/>
          <w:u w:val="single"/>
        </w:rPr>
      </w:pPr>
    </w:p>
    <w:p w:rsidR="00DE536E" w:rsidRPr="00CD06E8" w:rsidRDefault="00DE536E" w:rsidP="00DE536E">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Pr="00CD06E8">
        <w:rPr>
          <w:rFonts w:ascii="Tahoma" w:hAnsi="Tahoma" w:cs="Tahoma"/>
          <w:b/>
          <w:sz w:val="18"/>
          <w:szCs w:val="18"/>
        </w:rPr>
        <w:t>„</w:t>
      </w:r>
      <w:r w:rsidR="00387483">
        <w:rPr>
          <w:rFonts w:ascii="Tahoma" w:hAnsi="Tahoma" w:cs="Tahoma"/>
          <w:b/>
          <w:sz w:val="18"/>
          <w:szCs w:val="18"/>
        </w:rPr>
        <w:t>Projekt wraz z realizacją w terenie oświetlenia chodnika na ul. Górczewskiej – realizacja projektu budżetu partycypacyjnego nr 241 pn. „Pod latarnią najjaśniej” Bezpieczny i oświetlony chodnik ul. Górczewska róg Konarskiego oraz Górczewska - Bolkowska</w:t>
      </w:r>
      <w:r w:rsidR="00387483" w:rsidRPr="009848DD">
        <w:rPr>
          <w:rFonts w:ascii="Tahoma" w:hAnsi="Tahoma" w:cs="Tahoma"/>
          <w:b/>
          <w:bCs/>
          <w:sz w:val="18"/>
          <w:szCs w:val="18"/>
        </w:rPr>
        <w:t>”</w:t>
      </w:r>
      <w:r w:rsidR="00387483">
        <w:rPr>
          <w:rFonts w:ascii="Tahoma" w:hAnsi="Tahoma" w:cs="Tahoma"/>
          <w:b/>
          <w:sz w:val="18"/>
          <w:szCs w:val="18"/>
        </w:rPr>
        <w:t>, n</w:t>
      </w:r>
      <w:r w:rsidR="00387483" w:rsidRPr="00DE5BB4">
        <w:rPr>
          <w:rFonts w:ascii="Tahoma" w:hAnsi="Tahoma" w:cs="Tahoma"/>
          <w:b/>
          <w:sz w:val="18"/>
          <w:szCs w:val="18"/>
        </w:rPr>
        <w:t xml:space="preserve">r postępowania </w:t>
      </w:r>
      <w:r w:rsidR="00387483">
        <w:rPr>
          <w:rFonts w:ascii="Tahoma" w:hAnsi="Tahoma" w:cs="Tahoma"/>
          <w:b/>
          <w:sz w:val="18"/>
          <w:szCs w:val="18"/>
        </w:rPr>
        <w:t>DPZ/165/PN/146</w:t>
      </w:r>
      <w:r w:rsidR="00387483" w:rsidRPr="001055BA">
        <w:rPr>
          <w:rFonts w:ascii="Tahoma" w:hAnsi="Tahoma" w:cs="Tahoma"/>
          <w:b/>
          <w:sz w:val="18"/>
          <w:szCs w:val="18"/>
        </w:rPr>
        <w:t>/17</w:t>
      </w:r>
      <w:r w:rsidRPr="00CD06E8">
        <w:rPr>
          <w:rFonts w:ascii="Tahoma" w:hAnsi="Tahoma" w:cs="Tahoma"/>
          <w:sz w:val="18"/>
          <w:szCs w:val="18"/>
        </w:rPr>
        <w:t>, prowadzonego przez Miasto Stołeczne Warszawa - Zarząd Dróg Miejskich</w:t>
      </w:r>
      <w:r w:rsidRPr="00CD06E8">
        <w:rPr>
          <w:rFonts w:ascii="Tahoma" w:hAnsi="Tahoma" w:cs="Tahoma"/>
          <w:i/>
          <w:sz w:val="18"/>
          <w:szCs w:val="18"/>
        </w:rPr>
        <w:t xml:space="preserve">, </w:t>
      </w:r>
      <w:r w:rsidRPr="00CD06E8">
        <w:rPr>
          <w:rFonts w:ascii="Tahoma" w:hAnsi="Tahoma" w:cs="Tahoma"/>
          <w:sz w:val="18"/>
          <w:szCs w:val="18"/>
        </w:rPr>
        <w:t>oświadczam, co następuje:</w:t>
      </w:r>
    </w:p>
    <w:p w:rsidR="00DE536E" w:rsidRPr="00E212BB" w:rsidRDefault="00DE536E" w:rsidP="00DE536E">
      <w:pPr>
        <w:jc w:val="both"/>
        <w:rPr>
          <w:rFonts w:ascii="Tahoma" w:hAnsi="Tahoma" w:cs="Tahoma"/>
          <w:sz w:val="18"/>
          <w:szCs w:val="18"/>
        </w:rPr>
      </w:pPr>
    </w:p>
    <w:p w:rsidR="00DE536E" w:rsidRPr="00E212BB" w:rsidRDefault="00DE536E" w:rsidP="00DE536E">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E536E" w:rsidRPr="00944CC5" w:rsidRDefault="00DE536E" w:rsidP="00DE536E">
      <w:pPr>
        <w:jc w:val="both"/>
        <w:rPr>
          <w:rFonts w:ascii="Tahoma" w:hAnsi="Tahoma" w:cs="Tahoma"/>
          <w:sz w:val="18"/>
          <w:szCs w:val="18"/>
        </w:rPr>
      </w:pPr>
    </w:p>
    <w:p w:rsidR="00DE536E" w:rsidRDefault="00DE536E" w:rsidP="006D617E">
      <w:pPr>
        <w:pStyle w:val="Akapitzlist"/>
        <w:numPr>
          <w:ilvl w:val="0"/>
          <w:numId w:val="22"/>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DE536E" w:rsidRPr="00944CC5" w:rsidRDefault="00DE536E" w:rsidP="006D617E">
      <w:pPr>
        <w:pStyle w:val="Akapitzlist"/>
        <w:numPr>
          <w:ilvl w:val="0"/>
          <w:numId w:val="22"/>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E536E" w:rsidRDefault="00DE536E" w:rsidP="006D617E">
      <w:pPr>
        <w:pStyle w:val="Akapitzlist"/>
        <w:numPr>
          <w:ilvl w:val="0"/>
          <w:numId w:val="22"/>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E536E" w:rsidRDefault="00DE536E" w:rsidP="00DE536E">
      <w:pPr>
        <w:pStyle w:val="Akapitzlist"/>
        <w:spacing w:after="0" w:line="240" w:lineRule="auto"/>
        <w:contextualSpacing/>
        <w:jc w:val="both"/>
        <w:rPr>
          <w:rFonts w:ascii="Tahoma" w:hAnsi="Tahoma" w:cs="Tahoma"/>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DE536E" w:rsidRPr="00944CC5" w:rsidRDefault="00DE536E" w:rsidP="00DE536E">
      <w:pPr>
        <w:ind w:left="3540" w:firstLine="708"/>
        <w:jc w:val="center"/>
        <w:rPr>
          <w:rFonts w:ascii="Tahoma" w:hAnsi="Tahoma" w:cs="Tahoma"/>
          <w:i/>
          <w:sz w:val="14"/>
          <w:szCs w:val="14"/>
        </w:rPr>
      </w:pPr>
      <w:r w:rsidRPr="00944CC5">
        <w:rPr>
          <w:rFonts w:ascii="Tahoma" w:hAnsi="Tahoma" w:cs="Tahoma"/>
          <w:i/>
          <w:sz w:val="14"/>
          <w:szCs w:val="14"/>
        </w:rPr>
        <w:t>(podpis)</w:t>
      </w:r>
    </w:p>
    <w:p w:rsidR="00DE536E" w:rsidRDefault="00DE536E" w:rsidP="00DE536E">
      <w:pPr>
        <w:pStyle w:val="Akapitzlist"/>
        <w:spacing w:after="0" w:line="240" w:lineRule="auto"/>
        <w:contextualSpacing/>
        <w:jc w:val="both"/>
        <w:rPr>
          <w:rFonts w:ascii="Tahoma" w:hAnsi="Tahoma" w:cs="Tahoma"/>
          <w:sz w:val="18"/>
          <w:szCs w:val="18"/>
        </w:rPr>
      </w:pPr>
    </w:p>
    <w:p w:rsidR="00DE536E" w:rsidRPr="00E212BB" w:rsidRDefault="00DE536E" w:rsidP="00DE536E">
      <w:pPr>
        <w:pStyle w:val="Akapitzlist"/>
        <w:spacing w:after="0" w:line="240" w:lineRule="auto"/>
        <w:contextualSpacing/>
        <w:jc w:val="both"/>
        <w:rPr>
          <w:rFonts w:ascii="Tahoma" w:hAnsi="Tahoma" w:cs="Tahoma"/>
          <w:sz w:val="18"/>
          <w:szCs w:val="18"/>
        </w:rPr>
      </w:pPr>
    </w:p>
    <w:p w:rsidR="00DE536E" w:rsidRPr="00E212BB" w:rsidRDefault="00DE536E" w:rsidP="00DE536E">
      <w:pPr>
        <w:jc w:val="both"/>
        <w:rPr>
          <w:rFonts w:ascii="Tahoma" w:hAnsi="Tahoma" w:cs="Tahoma"/>
          <w:i/>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E536E" w:rsidRDefault="00DE536E" w:rsidP="00DE536E">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E536E" w:rsidRDefault="00DE536E" w:rsidP="00DE536E">
      <w:pPr>
        <w:jc w:val="both"/>
        <w:rPr>
          <w:rFonts w:ascii="Tahoma" w:hAnsi="Tahoma" w:cs="Tahoma"/>
          <w:sz w:val="18"/>
          <w:szCs w:val="18"/>
        </w:rPr>
      </w:pPr>
    </w:p>
    <w:p w:rsidR="00DE536E" w:rsidRDefault="00DE536E" w:rsidP="00DE536E">
      <w:pPr>
        <w:jc w:val="both"/>
        <w:rPr>
          <w:rFonts w:ascii="Tahoma" w:hAnsi="Tahoma" w:cs="Tahoma"/>
          <w:sz w:val="18"/>
          <w:szCs w:val="18"/>
        </w:rPr>
      </w:pPr>
    </w:p>
    <w:p w:rsidR="00DE536E" w:rsidRDefault="00DE536E" w:rsidP="00DE536E">
      <w:pPr>
        <w:jc w:val="both"/>
        <w:rPr>
          <w:rFonts w:ascii="Tahoma" w:hAnsi="Tahoma" w:cs="Tahoma"/>
          <w:sz w:val="18"/>
          <w:szCs w:val="18"/>
        </w:rPr>
      </w:pPr>
    </w:p>
    <w:p w:rsidR="00DE536E" w:rsidRDefault="00DE536E" w:rsidP="00DE536E">
      <w:pPr>
        <w:jc w:val="both"/>
        <w:rPr>
          <w:rFonts w:ascii="Tahoma" w:hAnsi="Tahoma" w:cs="Tahoma"/>
          <w:sz w:val="18"/>
          <w:szCs w:val="18"/>
        </w:rPr>
      </w:pPr>
    </w:p>
    <w:p w:rsidR="00DE536E" w:rsidRPr="00E212BB" w:rsidRDefault="00DE536E" w:rsidP="00DE536E">
      <w:pPr>
        <w:jc w:val="both"/>
        <w:rPr>
          <w:rFonts w:ascii="Tahoma" w:hAnsi="Tahoma" w:cs="Tahoma"/>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E536E" w:rsidRDefault="00DE536E" w:rsidP="00DE536E">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DE536E" w:rsidRDefault="00DE536E" w:rsidP="00DE536E">
      <w:pPr>
        <w:ind w:left="3540" w:firstLine="708"/>
        <w:jc w:val="center"/>
        <w:rPr>
          <w:rFonts w:ascii="Tahoma" w:hAnsi="Tahoma" w:cs="Tahoma"/>
          <w:i/>
          <w:sz w:val="14"/>
          <w:szCs w:val="14"/>
        </w:rPr>
      </w:pPr>
      <w:r w:rsidRPr="00944CC5">
        <w:rPr>
          <w:rFonts w:ascii="Tahoma" w:hAnsi="Tahoma" w:cs="Tahoma"/>
          <w:i/>
          <w:sz w:val="14"/>
          <w:szCs w:val="14"/>
        </w:rPr>
        <w:t>(podpis)</w:t>
      </w:r>
    </w:p>
    <w:p w:rsidR="00DE536E" w:rsidRDefault="00DE536E" w:rsidP="00E81DC4">
      <w:pPr>
        <w:rPr>
          <w:rFonts w:ascii="Tahoma" w:hAnsi="Tahoma" w:cs="Tahoma"/>
          <w:i/>
          <w:sz w:val="14"/>
          <w:szCs w:val="14"/>
        </w:rPr>
      </w:pPr>
    </w:p>
    <w:p w:rsidR="00FA4F54" w:rsidRDefault="00FA4F54" w:rsidP="00E81DC4">
      <w:pPr>
        <w:rPr>
          <w:rFonts w:ascii="Tahoma" w:hAnsi="Tahoma" w:cs="Tahoma"/>
          <w:i/>
          <w:sz w:val="14"/>
          <w:szCs w:val="14"/>
        </w:rPr>
      </w:pPr>
    </w:p>
    <w:p w:rsidR="00FA4F54" w:rsidRDefault="00FA4F54" w:rsidP="00E81DC4">
      <w:pPr>
        <w:rPr>
          <w:rFonts w:ascii="Tahoma" w:hAnsi="Tahoma" w:cs="Tahoma"/>
          <w:i/>
          <w:sz w:val="14"/>
          <w:szCs w:val="14"/>
        </w:rPr>
      </w:pPr>
    </w:p>
    <w:p w:rsidR="00DE536E" w:rsidRDefault="00DE536E" w:rsidP="00DE536E">
      <w:pPr>
        <w:ind w:left="3540" w:firstLine="708"/>
        <w:jc w:val="center"/>
        <w:rPr>
          <w:rFonts w:ascii="Tahoma" w:hAnsi="Tahoma" w:cs="Tahoma"/>
          <w:i/>
          <w:sz w:val="14"/>
          <w:szCs w:val="14"/>
        </w:rPr>
      </w:pPr>
    </w:p>
    <w:p w:rsidR="00DE536E" w:rsidRPr="00E212BB" w:rsidRDefault="00DE536E" w:rsidP="00DE536E">
      <w:pPr>
        <w:jc w:val="both"/>
        <w:rPr>
          <w:rFonts w:ascii="Tahoma" w:hAnsi="Tahoma" w:cs="Tahoma"/>
          <w:sz w:val="18"/>
          <w:szCs w:val="18"/>
        </w:rPr>
      </w:pPr>
    </w:p>
    <w:p w:rsidR="00DE536E" w:rsidRPr="00E212BB" w:rsidRDefault="00DE536E" w:rsidP="00DE536E">
      <w:pPr>
        <w:shd w:val="clear" w:color="auto" w:fill="BFBFBF"/>
        <w:jc w:val="both"/>
        <w:rPr>
          <w:rFonts w:ascii="Tahoma" w:hAnsi="Tahoma" w:cs="Tahoma"/>
          <w:sz w:val="18"/>
          <w:szCs w:val="18"/>
        </w:rPr>
      </w:pPr>
      <w:r w:rsidRPr="00E212BB">
        <w:rPr>
          <w:rFonts w:ascii="Tahoma" w:hAnsi="Tahoma" w:cs="Tahoma"/>
          <w:b/>
          <w:sz w:val="18"/>
          <w:szCs w:val="18"/>
        </w:rPr>
        <w:lastRenderedPageBreak/>
        <w:t>INFORMACJA W ZWIĄZKU Z POLEGANIEM NA ZASOBACH INNYCH PODMIOTÓW</w:t>
      </w:r>
      <w:r w:rsidRPr="00E212BB">
        <w:rPr>
          <w:rFonts w:ascii="Tahoma" w:hAnsi="Tahoma" w:cs="Tahoma"/>
          <w:sz w:val="18"/>
          <w:szCs w:val="18"/>
        </w:rPr>
        <w:t xml:space="preserve">: </w:t>
      </w:r>
    </w:p>
    <w:p w:rsidR="00DE536E" w:rsidRPr="00E212BB" w:rsidRDefault="00DE536E" w:rsidP="00DE536E">
      <w:pPr>
        <w:jc w:val="both"/>
        <w:rPr>
          <w:rFonts w:ascii="Tahoma" w:hAnsi="Tahoma" w:cs="Tahoma"/>
          <w:sz w:val="18"/>
          <w:szCs w:val="18"/>
        </w:rPr>
      </w:pPr>
    </w:p>
    <w:p w:rsidR="00DE536E" w:rsidRDefault="00DE536E" w:rsidP="00DE536E">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w następującym zakresie:</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w:t>
      </w:r>
    </w:p>
    <w:p w:rsidR="00DE536E" w:rsidRDefault="00DE536E" w:rsidP="00DE536E">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DE536E" w:rsidRPr="00E212BB" w:rsidRDefault="00DE536E" w:rsidP="00DE536E">
      <w:pPr>
        <w:jc w:val="both"/>
        <w:rPr>
          <w:rFonts w:ascii="Tahoma" w:hAnsi="Tahoma" w:cs="Tahoma"/>
          <w:i/>
          <w:sz w:val="18"/>
          <w:szCs w:val="18"/>
        </w:rPr>
      </w:pPr>
    </w:p>
    <w:p w:rsidR="00DE536E" w:rsidRPr="00E212BB" w:rsidRDefault="00DE536E" w:rsidP="00DE536E">
      <w:pPr>
        <w:jc w:val="both"/>
        <w:rPr>
          <w:rFonts w:ascii="Tahoma" w:hAnsi="Tahoma" w:cs="Tahoma"/>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DE536E" w:rsidRPr="00944CC5" w:rsidRDefault="00DE536E" w:rsidP="00DE536E">
      <w:pPr>
        <w:ind w:left="3540" w:firstLine="708"/>
        <w:jc w:val="center"/>
        <w:rPr>
          <w:rFonts w:ascii="Tahoma" w:hAnsi="Tahoma" w:cs="Tahoma"/>
          <w:i/>
          <w:sz w:val="14"/>
          <w:szCs w:val="14"/>
        </w:rPr>
      </w:pPr>
      <w:r w:rsidRPr="00944CC5">
        <w:rPr>
          <w:rFonts w:ascii="Tahoma" w:hAnsi="Tahoma" w:cs="Tahoma"/>
          <w:i/>
          <w:sz w:val="14"/>
          <w:szCs w:val="14"/>
        </w:rPr>
        <w:t>(podpis)</w:t>
      </w:r>
    </w:p>
    <w:p w:rsidR="00DE536E" w:rsidRDefault="00DE536E" w:rsidP="00DE536E">
      <w:pPr>
        <w:pStyle w:val="rozdzia"/>
      </w:pPr>
    </w:p>
    <w:p w:rsidR="00DE536E" w:rsidRPr="00E212BB" w:rsidRDefault="00DE536E" w:rsidP="00DE536E">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E536E" w:rsidRPr="00E212BB" w:rsidRDefault="00DE536E" w:rsidP="00DE536E">
      <w:pPr>
        <w:jc w:val="both"/>
        <w:rPr>
          <w:rFonts w:ascii="Tahoma" w:hAnsi="Tahoma" w:cs="Tahoma"/>
          <w:b/>
          <w:sz w:val="18"/>
          <w:szCs w:val="18"/>
        </w:rPr>
      </w:pPr>
    </w:p>
    <w:p w:rsidR="00DE536E" w:rsidRPr="00E212BB" w:rsidRDefault="00DE536E" w:rsidP="00DE536E">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E536E" w:rsidRPr="00E212BB" w:rsidRDefault="00DE536E" w:rsidP="00DE536E">
      <w:pPr>
        <w:jc w:val="both"/>
        <w:rPr>
          <w:rFonts w:ascii="Tahoma" w:hAnsi="Tahoma" w:cs="Tahoma"/>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DE536E" w:rsidRPr="00944CC5" w:rsidRDefault="00DE536E" w:rsidP="00DE536E">
      <w:pPr>
        <w:ind w:left="3540" w:firstLine="708"/>
        <w:jc w:val="center"/>
        <w:rPr>
          <w:rFonts w:ascii="Tahoma" w:hAnsi="Tahoma" w:cs="Tahoma"/>
          <w:i/>
          <w:sz w:val="14"/>
          <w:szCs w:val="14"/>
        </w:rPr>
      </w:pPr>
      <w:r w:rsidRPr="00944CC5">
        <w:rPr>
          <w:rFonts w:ascii="Tahoma" w:hAnsi="Tahoma" w:cs="Tahoma"/>
          <w:i/>
          <w:sz w:val="14"/>
          <w:szCs w:val="14"/>
        </w:rPr>
        <w:t>(podpis)</w:t>
      </w:r>
    </w:p>
    <w:p w:rsidR="00DE536E" w:rsidRPr="00E212BB" w:rsidRDefault="00DE536E" w:rsidP="00DE536E">
      <w:pPr>
        <w:jc w:val="both"/>
        <w:rPr>
          <w:rFonts w:ascii="Tahoma" w:hAnsi="Tahoma" w:cs="Tahoma"/>
          <w:i/>
          <w:sz w:val="18"/>
          <w:szCs w:val="18"/>
        </w:rPr>
      </w:pPr>
    </w:p>
    <w:p w:rsidR="00DE536E" w:rsidRDefault="00DE536E" w:rsidP="00DE536E">
      <w:pPr>
        <w:pStyle w:val="rozdzia"/>
      </w:pPr>
    </w:p>
    <w:p w:rsidR="00DE536E" w:rsidRPr="00E212BB" w:rsidRDefault="00DE536E" w:rsidP="00DE536E">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DE536E" w:rsidRPr="00E212BB" w:rsidRDefault="00DE536E" w:rsidP="00DE536E">
      <w:pPr>
        <w:jc w:val="both"/>
        <w:rPr>
          <w:rFonts w:ascii="Tahoma" w:hAnsi="Tahoma" w:cs="Tahoma"/>
          <w:b/>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DE536E" w:rsidRPr="00E212BB" w:rsidRDefault="00DE536E" w:rsidP="00DE536E">
      <w:pPr>
        <w:jc w:val="both"/>
        <w:rPr>
          <w:rFonts w:ascii="Tahoma" w:hAnsi="Tahoma" w:cs="Tahoma"/>
          <w:sz w:val="18"/>
          <w:szCs w:val="18"/>
        </w:rPr>
      </w:pPr>
    </w:p>
    <w:p w:rsidR="00DE536E" w:rsidRPr="00E212BB" w:rsidRDefault="00DE536E" w:rsidP="00DE536E">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DE536E" w:rsidRPr="00E212BB" w:rsidRDefault="00DE536E" w:rsidP="00DE536E">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DE536E" w:rsidRPr="00944CC5" w:rsidRDefault="00DE536E" w:rsidP="00DE536E">
      <w:pPr>
        <w:ind w:left="2832" w:firstLine="708"/>
        <w:jc w:val="center"/>
        <w:rPr>
          <w:rFonts w:ascii="Tahoma" w:hAnsi="Tahoma" w:cs="Tahoma"/>
          <w:i/>
          <w:sz w:val="14"/>
          <w:szCs w:val="14"/>
        </w:rPr>
      </w:pPr>
      <w:r w:rsidRPr="00944CC5">
        <w:rPr>
          <w:rFonts w:ascii="Tahoma" w:hAnsi="Tahoma" w:cs="Tahoma"/>
          <w:i/>
          <w:sz w:val="14"/>
          <w:szCs w:val="14"/>
        </w:rPr>
        <w:t>(podpis)</w:t>
      </w:r>
    </w:p>
    <w:p w:rsidR="00DE536E" w:rsidRPr="00E212BB" w:rsidRDefault="00DE536E" w:rsidP="00DE536E">
      <w:pPr>
        <w:pStyle w:val="rozdzia"/>
      </w:pPr>
    </w:p>
    <w:p w:rsidR="00DE536E" w:rsidRDefault="00DE536E" w:rsidP="00DE536E">
      <w:pPr>
        <w:pStyle w:val="rozdzia"/>
      </w:pPr>
      <w:r>
        <w:br/>
      </w:r>
      <w:r>
        <w:br/>
      </w:r>
    </w:p>
    <w:p w:rsidR="00DE536E" w:rsidRPr="00B345F2" w:rsidRDefault="00DE536E" w:rsidP="00DE536E">
      <w:pPr>
        <w:pStyle w:val="rozdzia"/>
        <w:jc w:val="both"/>
        <w:rPr>
          <w:sz w:val="18"/>
          <w:szCs w:val="18"/>
        </w:rPr>
      </w:pPr>
      <w:r>
        <w:br/>
      </w:r>
      <w:r w:rsidRPr="00B345F2">
        <w:rPr>
          <w:sz w:val="18"/>
          <w:szCs w:val="18"/>
        </w:rPr>
        <w:t>UWAGA</w:t>
      </w:r>
    </w:p>
    <w:p w:rsidR="00DE536E" w:rsidRPr="00B345F2" w:rsidRDefault="00DE536E" w:rsidP="00DE536E">
      <w:pPr>
        <w:pStyle w:val="rozdzia"/>
        <w:jc w:val="both"/>
        <w:rPr>
          <w:sz w:val="18"/>
          <w:szCs w:val="18"/>
        </w:rPr>
      </w:pPr>
    </w:p>
    <w:p w:rsidR="00DE536E" w:rsidRDefault="00DE536E" w:rsidP="00DE536E">
      <w:pPr>
        <w:pStyle w:val="rozdzia"/>
        <w:jc w:val="both"/>
        <w:rPr>
          <w:sz w:val="18"/>
          <w:szCs w:val="18"/>
        </w:rPr>
      </w:pPr>
      <w:r w:rsidRPr="00B345F2">
        <w:rPr>
          <w:sz w:val="18"/>
          <w:szCs w:val="18"/>
        </w:rPr>
        <w:t>W przypadku Wykonawców wspólnie ubiegających się o udzielenie zamówienia wymóg złożenia niniejszego oświadczenia dotyczy każdego z Wykonawców.</w:t>
      </w:r>
    </w:p>
    <w:p w:rsidR="00DE536E" w:rsidRPr="00B345F2" w:rsidRDefault="00DE536E" w:rsidP="00DE536E">
      <w:pPr>
        <w:pStyle w:val="rozdzia"/>
        <w:jc w:val="both"/>
        <w:rPr>
          <w:sz w:val="18"/>
          <w:szCs w:val="18"/>
        </w:rPr>
      </w:pPr>
    </w:p>
    <w:p w:rsidR="00DE536E" w:rsidRPr="00B345F2" w:rsidRDefault="00DE536E" w:rsidP="00DE536E">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DE536E" w:rsidRDefault="00DE536E" w:rsidP="00DE536E">
      <w:pPr>
        <w:pStyle w:val="Zwykytekst"/>
        <w:jc w:val="both"/>
        <w:rPr>
          <w:rFonts w:ascii="Tahoma" w:hAnsi="Tahoma" w:cs="Tahoma"/>
          <w:b/>
          <w:sz w:val="18"/>
          <w:szCs w:val="18"/>
        </w:rPr>
      </w:pPr>
    </w:p>
    <w:p w:rsidR="00DE536E" w:rsidRDefault="00DE536E" w:rsidP="00DE536E">
      <w:pPr>
        <w:pStyle w:val="Zwykytekst"/>
        <w:jc w:val="both"/>
        <w:rPr>
          <w:rFonts w:ascii="Tahoma" w:hAnsi="Tahoma" w:cs="Tahoma"/>
          <w:b/>
          <w:sz w:val="18"/>
          <w:szCs w:val="18"/>
        </w:rPr>
      </w:pPr>
    </w:p>
    <w:p w:rsidR="00DE536E" w:rsidRPr="00E212BB" w:rsidRDefault="00DE536E" w:rsidP="00DE536E">
      <w:pPr>
        <w:pStyle w:val="Zwykytekst"/>
        <w:jc w:val="both"/>
        <w:rPr>
          <w:rFonts w:ascii="Tahoma" w:hAnsi="Tahoma" w:cs="Tahoma"/>
          <w:b/>
          <w:sz w:val="18"/>
          <w:szCs w:val="18"/>
        </w:rPr>
      </w:pPr>
    </w:p>
    <w:p w:rsidR="00DE536E" w:rsidRPr="00E212BB" w:rsidRDefault="00DE536E" w:rsidP="00DE536E">
      <w:pPr>
        <w:pStyle w:val="rozdzia"/>
      </w:pPr>
    </w:p>
    <w:p w:rsidR="00DE536E" w:rsidRPr="00E212BB" w:rsidRDefault="00DE536E" w:rsidP="00DE536E">
      <w:pPr>
        <w:pStyle w:val="rozdzia"/>
      </w:pPr>
    </w:p>
    <w:p w:rsidR="00DE536E" w:rsidRPr="00E212BB" w:rsidRDefault="00DE536E" w:rsidP="00DE536E">
      <w:pPr>
        <w:rPr>
          <w:rFonts w:ascii="Tahoma" w:hAnsi="Tahoma" w:cs="Tahoma"/>
          <w:sz w:val="18"/>
          <w:szCs w:val="18"/>
        </w:rPr>
      </w:pPr>
    </w:p>
    <w:p w:rsidR="00DE536E" w:rsidRPr="00E212BB" w:rsidRDefault="00DE536E" w:rsidP="00DE536E">
      <w:pPr>
        <w:pStyle w:val="Zwykytekst"/>
        <w:rPr>
          <w:rFonts w:ascii="Tahoma" w:hAnsi="Tahoma" w:cs="Tahoma"/>
          <w:b/>
          <w:sz w:val="18"/>
          <w:szCs w:val="18"/>
        </w:rPr>
      </w:pPr>
    </w:p>
    <w:p w:rsidR="00DE536E" w:rsidRPr="00E212BB" w:rsidRDefault="00DE536E" w:rsidP="00DE536E">
      <w:pPr>
        <w:pStyle w:val="Zwykytekst"/>
        <w:jc w:val="center"/>
        <w:rPr>
          <w:rFonts w:ascii="Tahoma" w:hAnsi="Tahoma" w:cs="Tahoma"/>
          <w:b/>
          <w:sz w:val="18"/>
          <w:szCs w:val="18"/>
        </w:rPr>
      </w:pPr>
    </w:p>
    <w:p w:rsidR="00DE536E" w:rsidRPr="00E212BB" w:rsidRDefault="00DE536E" w:rsidP="00DE536E">
      <w:pPr>
        <w:pStyle w:val="Zwykytekst"/>
        <w:jc w:val="center"/>
        <w:rPr>
          <w:rFonts w:ascii="Tahoma" w:hAnsi="Tahoma" w:cs="Tahoma"/>
          <w:b/>
          <w:sz w:val="18"/>
          <w:szCs w:val="18"/>
        </w:rPr>
      </w:pPr>
    </w:p>
    <w:p w:rsidR="005413F7" w:rsidRDefault="00DE536E" w:rsidP="00DE536E">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niepotrzebne skreś</w:t>
      </w:r>
      <w:r w:rsidR="005962E0">
        <w:rPr>
          <w:rFonts w:ascii="Tahoma" w:hAnsi="Tahoma" w:cs="Tahoma"/>
          <w:sz w:val="18"/>
          <w:szCs w:val="18"/>
        </w:rPr>
        <w:t>lić</w:t>
      </w:r>
    </w:p>
    <w:p w:rsidR="00E95EAD" w:rsidRDefault="00E95EAD" w:rsidP="00DE536E">
      <w:pPr>
        <w:pStyle w:val="Zwykytekst"/>
        <w:rPr>
          <w:rFonts w:ascii="Tahoma" w:hAnsi="Tahoma" w:cs="Tahoma"/>
          <w:sz w:val="18"/>
          <w:szCs w:val="18"/>
        </w:rPr>
      </w:pPr>
    </w:p>
    <w:p w:rsidR="00E95EAD" w:rsidRDefault="00E95EAD" w:rsidP="00DE536E">
      <w:pPr>
        <w:pStyle w:val="Zwykytekst"/>
        <w:rPr>
          <w:rFonts w:ascii="Tahoma" w:hAnsi="Tahoma" w:cs="Tahoma"/>
          <w:sz w:val="18"/>
          <w:szCs w:val="18"/>
        </w:rPr>
      </w:pPr>
    </w:p>
    <w:p w:rsidR="005413F7" w:rsidRPr="00F37A2A" w:rsidRDefault="00E15384" w:rsidP="00F37A2A">
      <w:pPr>
        <w:pStyle w:val="Nagwek3"/>
        <w:jc w:val="right"/>
        <w:rPr>
          <w:rFonts w:ascii="Tahoma" w:hAnsi="Tahoma" w:cs="Tahoma"/>
          <w:i w:val="0"/>
        </w:rPr>
      </w:pPr>
      <w:bookmarkStart w:id="359" w:name="_Toc505586874"/>
      <w:r w:rsidRPr="004B55E0">
        <w:rPr>
          <w:rFonts w:ascii="Tahoma" w:hAnsi="Tahoma" w:cs="Tahoma"/>
          <w:i w:val="0"/>
        </w:rPr>
        <w:lastRenderedPageBreak/>
        <w:t>Załącznik nr 2</w:t>
      </w:r>
      <w:bookmarkEnd w:id="359"/>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064390" w:rsidRPr="00064390">
        <w:rPr>
          <w:rFonts w:ascii="Tahoma" w:hAnsi="Tahoma" w:cs="Tahoma"/>
          <w:b/>
          <w:bCs/>
          <w:sz w:val="18"/>
          <w:szCs w:val="18"/>
        </w:rPr>
        <w:t>„</w:t>
      </w:r>
      <w:r w:rsidR="00387483">
        <w:rPr>
          <w:rFonts w:ascii="Tahoma" w:hAnsi="Tahoma" w:cs="Tahoma"/>
          <w:b/>
          <w:sz w:val="18"/>
          <w:szCs w:val="18"/>
        </w:rPr>
        <w:t>Projekt wraz z realizacją w terenie oświetlenia chodnika na ul. Górczewskiej – realizacja projektu budżetu partycypacyjnego nr 241 pn. „Pod latarnią najjaśniej” Bezpieczny i oświetlony chodnik ul. Górczewska róg Konarskiego oraz Górczewska - Bolkowska</w:t>
      </w:r>
      <w:r w:rsidR="00387483" w:rsidRPr="009848DD">
        <w:rPr>
          <w:rFonts w:ascii="Tahoma" w:hAnsi="Tahoma" w:cs="Tahoma"/>
          <w:b/>
          <w:bCs/>
          <w:sz w:val="18"/>
          <w:szCs w:val="18"/>
        </w:rPr>
        <w:t>”</w:t>
      </w:r>
      <w:r w:rsidR="00387483">
        <w:rPr>
          <w:rFonts w:ascii="Tahoma" w:hAnsi="Tahoma" w:cs="Tahoma"/>
          <w:b/>
          <w:sz w:val="18"/>
          <w:szCs w:val="18"/>
        </w:rPr>
        <w:t>, n</w:t>
      </w:r>
      <w:r w:rsidR="00387483" w:rsidRPr="00DE5BB4">
        <w:rPr>
          <w:rFonts w:ascii="Tahoma" w:hAnsi="Tahoma" w:cs="Tahoma"/>
          <w:b/>
          <w:sz w:val="18"/>
          <w:szCs w:val="18"/>
        </w:rPr>
        <w:t xml:space="preserve">r postępowania </w:t>
      </w:r>
      <w:r w:rsidR="00387483">
        <w:rPr>
          <w:rFonts w:ascii="Tahoma" w:hAnsi="Tahoma" w:cs="Tahoma"/>
          <w:b/>
          <w:sz w:val="18"/>
          <w:szCs w:val="18"/>
        </w:rPr>
        <w:t>DPZ/165/PN/146</w:t>
      </w:r>
      <w:r w:rsidR="00387483" w:rsidRPr="001055BA">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w:t>
      </w:r>
      <w:r w:rsidR="00A037D4" w:rsidRPr="00A906CA">
        <w:rPr>
          <w:rFonts w:ascii="Tahoma" w:hAnsi="Tahoma" w:cs="Tahoma"/>
          <w:color w:val="000000" w:themeColor="text1"/>
          <w:sz w:val="18"/>
          <w:szCs w:val="18"/>
        </w:rPr>
        <w:t>3</w:t>
      </w:r>
      <w:r w:rsidR="00A906CA">
        <w:rPr>
          <w:rFonts w:ascii="Tahoma" w:hAnsi="Tahoma" w:cs="Tahoma"/>
          <w:color w:val="000000" w:themeColor="text1"/>
          <w:sz w:val="18"/>
          <w:szCs w:val="18"/>
        </w:rPr>
        <w:t xml:space="preserve"> lat (w przypadku usług) - </w:t>
      </w:r>
      <w:r w:rsidRPr="00A906CA">
        <w:rPr>
          <w:rFonts w:ascii="Tahoma" w:hAnsi="Tahoma" w:cs="Tahoma"/>
          <w:color w:val="000000" w:themeColor="text1"/>
          <w:sz w:val="18"/>
          <w:szCs w:val="18"/>
        </w:rPr>
        <w:t xml:space="preserve">5 lat </w:t>
      </w:r>
      <w:r w:rsidR="00A906CA">
        <w:rPr>
          <w:rFonts w:ascii="Tahoma" w:hAnsi="Tahoma" w:cs="Tahoma"/>
          <w:color w:val="000000" w:themeColor="text1"/>
          <w:sz w:val="18"/>
          <w:szCs w:val="18"/>
        </w:rPr>
        <w:t xml:space="preserve">(w przypadku robót) </w:t>
      </w:r>
      <w:r w:rsidRPr="0028281B">
        <w:rPr>
          <w:rFonts w:ascii="Tahoma" w:hAnsi="Tahoma" w:cs="Tahoma"/>
          <w:sz w:val="18"/>
          <w:szCs w:val="18"/>
        </w:rPr>
        <w:t>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3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1"/>
        <w:gridCol w:w="3040"/>
        <w:gridCol w:w="1440"/>
        <w:gridCol w:w="1800"/>
        <w:gridCol w:w="1560"/>
      </w:tblGrid>
      <w:tr w:rsidR="005413F7" w:rsidRPr="00D01AB9" w:rsidTr="00FB0B6A">
        <w:trPr>
          <w:cantSplit/>
        </w:trPr>
        <w:tc>
          <w:tcPr>
            <w:tcW w:w="2521"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rsidTr="00FB0B6A">
        <w:trPr>
          <w:trHeight w:val="256"/>
        </w:trPr>
        <w:tc>
          <w:tcPr>
            <w:tcW w:w="2521"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rsidTr="00FB0B6A">
        <w:trPr>
          <w:trHeight w:val="795"/>
        </w:trPr>
        <w:tc>
          <w:tcPr>
            <w:tcW w:w="2521"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rsidTr="00FB0B6A">
        <w:trPr>
          <w:trHeight w:val="833"/>
        </w:trPr>
        <w:tc>
          <w:tcPr>
            <w:tcW w:w="2521"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A037D4" w:rsidRPr="0042363E" w:rsidTr="00FB0B6A">
        <w:trPr>
          <w:trHeight w:val="833"/>
        </w:trPr>
        <w:tc>
          <w:tcPr>
            <w:tcW w:w="2521"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r w:rsidR="00A037D4" w:rsidRPr="0042363E" w:rsidTr="00FB0B6A">
        <w:trPr>
          <w:trHeight w:val="833"/>
        </w:trPr>
        <w:tc>
          <w:tcPr>
            <w:tcW w:w="2521" w:type="dxa"/>
          </w:tcPr>
          <w:p w:rsidR="00A037D4" w:rsidRPr="0042363E" w:rsidRDefault="00A037D4" w:rsidP="00BF65F5">
            <w:pPr>
              <w:rPr>
                <w:rFonts w:ascii="Tahoma" w:hAnsi="Tahoma" w:cs="Tahoma"/>
                <w:sz w:val="20"/>
                <w:szCs w:val="20"/>
              </w:rPr>
            </w:pPr>
          </w:p>
        </w:tc>
        <w:tc>
          <w:tcPr>
            <w:tcW w:w="3040" w:type="dxa"/>
          </w:tcPr>
          <w:p w:rsidR="00A037D4" w:rsidRPr="0042363E" w:rsidRDefault="00A037D4" w:rsidP="00BF65F5">
            <w:pPr>
              <w:pStyle w:val="Zwykytekst"/>
              <w:spacing w:before="120"/>
              <w:jc w:val="both"/>
              <w:rPr>
                <w:rFonts w:ascii="Tahoma" w:hAnsi="Tahoma" w:cs="Tahoma"/>
              </w:rPr>
            </w:pPr>
          </w:p>
        </w:tc>
        <w:tc>
          <w:tcPr>
            <w:tcW w:w="1440" w:type="dxa"/>
          </w:tcPr>
          <w:p w:rsidR="00A037D4" w:rsidRPr="0042363E" w:rsidRDefault="00A037D4" w:rsidP="00BF65F5">
            <w:pPr>
              <w:pStyle w:val="Zwykytekst"/>
              <w:spacing w:before="120"/>
              <w:jc w:val="both"/>
              <w:rPr>
                <w:rFonts w:ascii="Tahoma" w:hAnsi="Tahoma" w:cs="Tahoma"/>
              </w:rPr>
            </w:pPr>
          </w:p>
        </w:tc>
        <w:tc>
          <w:tcPr>
            <w:tcW w:w="1800" w:type="dxa"/>
          </w:tcPr>
          <w:p w:rsidR="00A037D4" w:rsidRPr="0042363E" w:rsidRDefault="00A037D4" w:rsidP="00BF65F5">
            <w:pPr>
              <w:pStyle w:val="Zwykytekst"/>
              <w:spacing w:before="120"/>
              <w:jc w:val="both"/>
              <w:rPr>
                <w:rFonts w:ascii="Tahoma" w:hAnsi="Tahoma" w:cs="Tahoma"/>
              </w:rPr>
            </w:pPr>
          </w:p>
        </w:tc>
        <w:tc>
          <w:tcPr>
            <w:tcW w:w="1560" w:type="dxa"/>
          </w:tcPr>
          <w:p w:rsidR="00A037D4" w:rsidRPr="0042363E" w:rsidRDefault="00A037D4" w:rsidP="00BF65F5">
            <w:pPr>
              <w:pStyle w:val="Zwykytekst"/>
              <w:spacing w:before="120"/>
              <w:jc w:val="both"/>
              <w:rPr>
                <w:rFonts w:ascii="Tahoma" w:hAnsi="Tahoma" w:cs="Tahoma"/>
              </w:rPr>
            </w:pPr>
          </w:p>
        </w:tc>
      </w:tr>
      <w:tr w:rsidR="005413F7" w:rsidRPr="0042363E" w:rsidTr="00FB0B6A">
        <w:trPr>
          <w:trHeight w:val="833"/>
        </w:trPr>
        <w:tc>
          <w:tcPr>
            <w:tcW w:w="2521"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00BF2FC9">
        <w:rPr>
          <w:rFonts w:ascii="Tahoma" w:hAnsi="Tahoma" w:cs="Tahoma"/>
          <w:sz w:val="18"/>
          <w:szCs w:val="18"/>
        </w:rPr>
        <w:t>postanowieniami pkt 9.1.2</w:t>
      </w:r>
      <w:r w:rsidRPr="00754121">
        <w:rPr>
          <w:rFonts w:ascii="Tahoma" w:hAnsi="Tahoma" w:cs="Tahoma"/>
          <w:sz w:val="18"/>
          <w:szCs w:val="18"/>
        </w:rPr>
        <w:t>.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E95EAD" w:rsidRDefault="005413F7" w:rsidP="005A1EA3">
      <w:pPr>
        <w:pStyle w:val="Zwykytekst"/>
        <w:spacing w:before="120"/>
        <w:ind w:firstLine="5580"/>
        <w:jc w:val="center"/>
      </w:pPr>
      <w:r w:rsidRPr="008726D0">
        <w:rPr>
          <w:rFonts w:ascii="Tahoma" w:hAnsi="Tahoma" w:cs="Tahoma"/>
          <w:sz w:val="18"/>
          <w:szCs w:val="18"/>
        </w:rPr>
        <w:t>(podpis Wykonawcy/Wykonawców)</w:t>
      </w:r>
      <w:r>
        <w:rPr>
          <w:rFonts w:ascii="Tahoma" w:hAnsi="Tahoma" w:cs="Tahoma"/>
          <w:b/>
          <w:bCs/>
          <w:sz w:val="24"/>
          <w:szCs w:val="24"/>
        </w:rPr>
        <w:t xml:space="preserve">     </w:t>
      </w:r>
      <w:r w:rsidR="004B2E85">
        <w:rPr>
          <w:rFonts w:ascii="Tahoma" w:hAnsi="Tahoma" w:cs="Tahoma"/>
          <w:b/>
          <w:bCs/>
          <w:sz w:val="24"/>
          <w:szCs w:val="24"/>
        </w:rPr>
        <w:t xml:space="preserve">    </w:t>
      </w:r>
    </w:p>
    <w:p w:rsidR="00E95EAD" w:rsidRPr="005A1EA3" w:rsidRDefault="00E95EAD" w:rsidP="005A1EA3"/>
    <w:p w:rsidR="005413F7" w:rsidRDefault="005413F7" w:rsidP="00E15384">
      <w:pPr>
        <w:pStyle w:val="Nagwek3"/>
        <w:jc w:val="right"/>
        <w:rPr>
          <w:rFonts w:ascii="Tahoma" w:hAnsi="Tahoma" w:cs="Tahoma"/>
          <w:i w:val="0"/>
        </w:rPr>
      </w:pPr>
      <w:bookmarkStart w:id="360" w:name="_Toc505586875"/>
      <w:r w:rsidRPr="004B55E0">
        <w:rPr>
          <w:rFonts w:ascii="Tahoma" w:hAnsi="Tahoma" w:cs="Tahoma"/>
          <w:i w:val="0"/>
        </w:rPr>
        <w:t>Załącznik nr 3</w:t>
      </w:r>
      <w:bookmarkEnd w:id="360"/>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100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26"/>
        <w:gridCol w:w="1701"/>
        <w:gridCol w:w="1559"/>
        <w:gridCol w:w="1559"/>
        <w:gridCol w:w="1843"/>
      </w:tblGrid>
      <w:tr w:rsidR="002521D0" w:rsidRPr="00610A53" w:rsidTr="00FB0B6A">
        <w:trPr>
          <w:trHeight w:val="1658"/>
        </w:trPr>
        <w:tc>
          <w:tcPr>
            <w:tcW w:w="480" w:type="dxa"/>
            <w:tcBorders>
              <w:top w:val="single" w:sz="4" w:space="0" w:color="auto"/>
              <w:left w:val="single" w:sz="4" w:space="0" w:color="auto"/>
              <w:bottom w:val="single" w:sz="4" w:space="0" w:color="auto"/>
              <w:right w:val="single" w:sz="4" w:space="0" w:color="auto"/>
            </w:tcBorders>
          </w:tcPr>
          <w:p w:rsidR="002521D0" w:rsidRPr="00CC6544" w:rsidRDefault="002521D0"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FB0B6A" w:rsidRDefault="00FB0B6A" w:rsidP="00FB0B6A">
            <w:pPr>
              <w:spacing w:before="120"/>
              <w:rPr>
                <w:rFonts w:ascii="Tahoma" w:hAnsi="Tahoma" w:cs="Tahoma"/>
                <w:b/>
                <w:sz w:val="16"/>
                <w:szCs w:val="16"/>
              </w:rPr>
            </w:pPr>
          </w:p>
          <w:p w:rsidR="002521D0" w:rsidRPr="00CC6544" w:rsidRDefault="002521D0"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2521D0" w:rsidRPr="00CC6544" w:rsidRDefault="002521D0" w:rsidP="008030E8">
            <w:pPr>
              <w:spacing w:before="120"/>
              <w:jc w:val="center"/>
              <w:rPr>
                <w:rFonts w:ascii="Tahoma" w:hAnsi="Tahoma" w:cs="Tahoma"/>
                <w:b/>
                <w:sz w:val="16"/>
                <w:szCs w:val="16"/>
              </w:rPr>
            </w:pPr>
          </w:p>
        </w:tc>
        <w:tc>
          <w:tcPr>
            <w:tcW w:w="1626" w:type="dxa"/>
            <w:tcBorders>
              <w:top w:val="single" w:sz="4" w:space="0" w:color="auto"/>
              <w:left w:val="single" w:sz="4" w:space="0" w:color="auto"/>
              <w:bottom w:val="single" w:sz="4" w:space="0" w:color="auto"/>
              <w:right w:val="single" w:sz="4" w:space="0" w:color="auto"/>
            </w:tcBorders>
          </w:tcPr>
          <w:p w:rsidR="00FB0B6A" w:rsidRDefault="00FB0B6A" w:rsidP="008030E8">
            <w:pPr>
              <w:spacing w:before="120"/>
              <w:jc w:val="center"/>
              <w:rPr>
                <w:rFonts w:ascii="Tahoma" w:hAnsi="Tahoma" w:cs="Tahoma"/>
                <w:b/>
                <w:sz w:val="16"/>
                <w:szCs w:val="16"/>
              </w:rPr>
            </w:pPr>
          </w:p>
          <w:p w:rsidR="002521D0" w:rsidRDefault="002521D0" w:rsidP="00FB0B6A">
            <w:pPr>
              <w:spacing w:before="120"/>
              <w:jc w:val="center"/>
              <w:rPr>
                <w:rFonts w:ascii="Tahoma" w:hAnsi="Tahoma" w:cs="Tahoma"/>
                <w:b/>
                <w:sz w:val="16"/>
                <w:szCs w:val="16"/>
              </w:rPr>
            </w:pPr>
            <w:r w:rsidRPr="00EE6D97">
              <w:rPr>
                <w:rFonts w:ascii="Tahoma" w:hAnsi="Tahoma" w:cs="Tahoma"/>
                <w:b/>
                <w:sz w:val="16"/>
                <w:szCs w:val="16"/>
              </w:rPr>
              <w:t>Rola w realizacji zamówienia</w:t>
            </w:r>
          </w:p>
          <w:p w:rsidR="00FB0B6A" w:rsidRPr="00EE6D97" w:rsidRDefault="00FB0B6A" w:rsidP="008030E8">
            <w:pPr>
              <w:spacing w:before="120"/>
              <w:jc w:val="center"/>
              <w:rPr>
                <w:rFonts w:ascii="Tahoma" w:hAnsi="Tahoma" w:cs="Tahoma"/>
                <w:b/>
                <w:sz w:val="16"/>
                <w:szCs w:val="16"/>
              </w:rPr>
            </w:pPr>
            <w:r>
              <w:rPr>
                <w:rFonts w:ascii="Tahoma" w:hAnsi="Tahoma" w:cs="Tahoma"/>
                <w:b/>
                <w:sz w:val="16"/>
                <w:szCs w:val="16"/>
              </w:rPr>
              <w:t>(stanowisko)</w:t>
            </w:r>
          </w:p>
        </w:tc>
        <w:tc>
          <w:tcPr>
            <w:tcW w:w="1701" w:type="dxa"/>
            <w:tcBorders>
              <w:top w:val="single" w:sz="4" w:space="0" w:color="auto"/>
              <w:left w:val="single" w:sz="4" w:space="0" w:color="auto"/>
              <w:bottom w:val="single" w:sz="4" w:space="0" w:color="auto"/>
              <w:right w:val="single" w:sz="4" w:space="0" w:color="auto"/>
            </w:tcBorders>
          </w:tcPr>
          <w:p w:rsidR="002521D0" w:rsidRPr="00EE6D97" w:rsidRDefault="002521D0" w:rsidP="008030E8">
            <w:pPr>
              <w:jc w:val="center"/>
              <w:rPr>
                <w:rFonts w:ascii="Tahoma" w:hAnsi="Tahoma" w:cs="Tahoma"/>
                <w:b/>
                <w:sz w:val="16"/>
                <w:szCs w:val="16"/>
              </w:rPr>
            </w:pPr>
          </w:p>
          <w:p w:rsidR="002521D0" w:rsidRPr="00EE6D97" w:rsidRDefault="002521D0" w:rsidP="008030E8">
            <w:pPr>
              <w:jc w:val="center"/>
              <w:rPr>
                <w:rFonts w:ascii="Tahoma" w:hAnsi="Tahoma" w:cs="Tahoma"/>
                <w:b/>
                <w:sz w:val="16"/>
                <w:szCs w:val="16"/>
              </w:rPr>
            </w:pPr>
            <w:r w:rsidRPr="00EE6D97">
              <w:rPr>
                <w:rFonts w:ascii="Tahoma" w:hAnsi="Tahoma" w:cs="Tahoma"/>
                <w:b/>
                <w:sz w:val="16"/>
                <w:szCs w:val="16"/>
              </w:rPr>
              <w:t>Kwalifikacje zawodowe</w:t>
            </w:r>
          </w:p>
          <w:p w:rsidR="002521D0" w:rsidRPr="00EE6D97" w:rsidRDefault="002521D0" w:rsidP="00FB0B6A">
            <w:pPr>
              <w:jc w:val="center"/>
              <w:rPr>
                <w:rFonts w:ascii="Tahoma" w:hAnsi="Tahoma" w:cs="Tahoma"/>
                <w:sz w:val="16"/>
                <w:szCs w:val="16"/>
              </w:rPr>
            </w:pPr>
            <w:r w:rsidRPr="00EE6D97">
              <w:rPr>
                <w:rFonts w:ascii="Tahoma" w:hAnsi="Tahoma" w:cs="Tahoma"/>
                <w:sz w:val="16"/>
                <w:szCs w:val="16"/>
              </w:rPr>
              <w:t>(wpisać nr wymaganych prz</w:t>
            </w:r>
            <w:r w:rsidR="00FB0B6A">
              <w:rPr>
                <w:rFonts w:ascii="Tahoma" w:hAnsi="Tahoma" w:cs="Tahoma"/>
                <w:sz w:val="16"/>
                <w:szCs w:val="16"/>
              </w:rPr>
              <w:t>ez Zamawiającego uprawnień</w:t>
            </w:r>
            <w:r w:rsidRPr="00EE6D97">
              <w:rPr>
                <w:rFonts w:ascii="Tahoma" w:hAnsi="Tahoma" w:cs="Tahoma"/>
                <w:sz w:val="16"/>
                <w:szCs w:val="16"/>
              </w:rPr>
              <w:t>)</w:t>
            </w:r>
          </w:p>
          <w:p w:rsidR="002521D0" w:rsidRPr="00EE6D97" w:rsidRDefault="002521D0" w:rsidP="008030E8">
            <w:pPr>
              <w:jc w:val="center"/>
              <w:rPr>
                <w:rFonts w:ascii="Tahoma" w:hAnsi="Tahoma" w:cs="Tahoma"/>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8030E8">
            <w:pPr>
              <w:jc w:val="center"/>
              <w:rPr>
                <w:rFonts w:ascii="Tahoma" w:hAnsi="Tahoma" w:cs="Tahoma"/>
                <w:b/>
                <w:sz w:val="16"/>
                <w:szCs w:val="16"/>
              </w:rPr>
            </w:pPr>
          </w:p>
          <w:p w:rsidR="002521D0" w:rsidRDefault="002521D0" w:rsidP="008030E8">
            <w:pPr>
              <w:jc w:val="center"/>
              <w:rPr>
                <w:rFonts w:ascii="Tahoma" w:hAnsi="Tahoma" w:cs="Tahoma"/>
                <w:b/>
                <w:sz w:val="16"/>
                <w:szCs w:val="16"/>
              </w:rPr>
            </w:pPr>
            <w:r>
              <w:rPr>
                <w:rFonts w:ascii="Tahoma" w:hAnsi="Tahoma" w:cs="Tahoma"/>
                <w:b/>
                <w:sz w:val="16"/>
                <w:szCs w:val="16"/>
              </w:rPr>
              <w:t>Okres posiadania wymaganych uprawnień</w:t>
            </w:r>
          </w:p>
          <w:p w:rsidR="002521D0" w:rsidRPr="002521D0" w:rsidRDefault="002521D0" w:rsidP="008030E8">
            <w:pPr>
              <w:jc w:val="center"/>
              <w:rPr>
                <w:rFonts w:ascii="Tahoma" w:hAnsi="Tahoma" w:cs="Tahoma"/>
                <w:sz w:val="16"/>
                <w:szCs w:val="16"/>
              </w:rPr>
            </w:pPr>
            <w:r>
              <w:rPr>
                <w:rFonts w:ascii="Tahoma" w:hAnsi="Tahoma" w:cs="Tahoma"/>
                <w:sz w:val="16"/>
                <w:szCs w:val="16"/>
              </w:rPr>
              <w:t>(w latach)</w:t>
            </w: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8030E8">
            <w:pPr>
              <w:jc w:val="center"/>
              <w:rPr>
                <w:rFonts w:ascii="Tahoma" w:hAnsi="Tahoma" w:cs="Tahoma"/>
                <w:b/>
                <w:sz w:val="16"/>
                <w:szCs w:val="16"/>
              </w:rPr>
            </w:pPr>
          </w:p>
          <w:p w:rsidR="002521D0" w:rsidRDefault="002521D0" w:rsidP="008030E8">
            <w:pPr>
              <w:jc w:val="center"/>
              <w:rPr>
                <w:rFonts w:ascii="Tahoma" w:hAnsi="Tahoma" w:cs="Tahoma"/>
                <w:b/>
                <w:sz w:val="16"/>
                <w:szCs w:val="16"/>
              </w:rPr>
            </w:pPr>
            <w:r>
              <w:rPr>
                <w:rFonts w:ascii="Tahoma" w:hAnsi="Tahoma" w:cs="Tahoma"/>
                <w:b/>
                <w:sz w:val="16"/>
                <w:szCs w:val="16"/>
              </w:rPr>
              <w:t xml:space="preserve">Doświadczenie zawodowe </w:t>
            </w:r>
          </w:p>
          <w:p w:rsidR="002521D0" w:rsidRPr="00AA5A56" w:rsidRDefault="002521D0" w:rsidP="008030E8">
            <w:pPr>
              <w:jc w:val="center"/>
              <w:rPr>
                <w:rFonts w:ascii="Tahoma" w:hAnsi="Tahoma" w:cs="Tahoma"/>
                <w:sz w:val="16"/>
                <w:szCs w:val="16"/>
              </w:rPr>
            </w:pPr>
            <w:r w:rsidRPr="00AA5A56">
              <w:rPr>
                <w:rFonts w:ascii="Tahoma" w:hAnsi="Tahoma" w:cs="Tahoma"/>
                <w:sz w:val="16"/>
                <w:szCs w:val="16"/>
              </w:rPr>
              <w:t>(staż pracy</w:t>
            </w:r>
          </w:p>
          <w:p w:rsidR="002521D0" w:rsidRPr="00CC6544" w:rsidRDefault="002521D0" w:rsidP="008030E8">
            <w:pPr>
              <w:jc w:val="center"/>
              <w:rPr>
                <w:rFonts w:ascii="Tahoma" w:hAnsi="Tahoma" w:cs="Tahoma"/>
                <w:sz w:val="18"/>
                <w:szCs w:val="18"/>
              </w:rPr>
            </w:pPr>
            <w:r w:rsidRPr="00AA5A56">
              <w:rPr>
                <w:rFonts w:ascii="Tahoma" w:hAnsi="Tahoma" w:cs="Tahoma"/>
                <w:sz w:val="16"/>
                <w:szCs w:val="16"/>
              </w:rPr>
              <w:t>w latach)</w:t>
            </w:r>
          </w:p>
        </w:tc>
        <w:tc>
          <w:tcPr>
            <w:tcW w:w="1843" w:type="dxa"/>
            <w:tcBorders>
              <w:top w:val="single" w:sz="4" w:space="0" w:color="auto"/>
              <w:left w:val="single" w:sz="4" w:space="0" w:color="auto"/>
              <w:bottom w:val="single" w:sz="4" w:space="0" w:color="auto"/>
              <w:right w:val="single" w:sz="4" w:space="0" w:color="auto"/>
            </w:tcBorders>
          </w:tcPr>
          <w:p w:rsidR="00FB0B6A" w:rsidRDefault="00FB0B6A" w:rsidP="008030E8">
            <w:pPr>
              <w:jc w:val="center"/>
              <w:rPr>
                <w:rFonts w:ascii="Tahoma" w:hAnsi="Tahoma" w:cs="Tahoma"/>
                <w:b/>
                <w:sz w:val="16"/>
                <w:szCs w:val="16"/>
              </w:rPr>
            </w:pPr>
          </w:p>
          <w:p w:rsidR="002521D0" w:rsidRPr="00CC6544" w:rsidRDefault="002521D0" w:rsidP="008030E8">
            <w:pPr>
              <w:jc w:val="center"/>
              <w:rPr>
                <w:rFonts w:ascii="Tahoma" w:hAnsi="Tahoma" w:cs="Tahoma"/>
                <w:b/>
                <w:sz w:val="16"/>
                <w:szCs w:val="16"/>
              </w:rPr>
            </w:pPr>
            <w:r w:rsidRPr="00CC6544">
              <w:rPr>
                <w:rFonts w:ascii="Tahoma" w:hAnsi="Tahoma" w:cs="Tahoma"/>
                <w:b/>
                <w:sz w:val="16"/>
                <w:szCs w:val="16"/>
              </w:rPr>
              <w:t>Podstawa do dysponowania osobą</w:t>
            </w:r>
          </w:p>
          <w:p w:rsidR="002521D0" w:rsidRPr="00231F07" w:rsidRDefault="002521D0"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2521D0" w:rsidRPr="00610A53" w:rsidTr="00FB0B6A">
        <w:trPr>
          <w:trHeight w:val="190"/>
        </w:trPr>
        <w:tc>
          <w:tcPr>
            <w:tcW w:w="480"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jc w:val="center"/>
              <w:rPr>
                <w:rFonts w:ascii="Tahoma" w:hAnsi="Tahoma" w:cs="Tahoma"/>
                <w:sz w:val="16"/>
                <w:szCs w:val="16"/>
              </w:rPr>
            </w:pPr>
            <w:r w:rsidRPr="00610A53">
              <w:rPr>
                <w:rFonts w:ascii="Tahoma" w:hAnsi="Tahoma" w:cs="Tahoma"/>
                <w:sz w:val="16"/>
                <w:szCs w:val="16"/>
              </w:rPr>
              <w:t>2</w:t>
            </w:r>
          </w:p>
        </w:tc>
        <w:tc>
          <w:tcPr>
            <w:tcW w:w="1626" w:type="dxa"/>
            <w:tcBorders>
              <w:top w:val="single" w:sz="4" w:space="0" w:color="auto"/>
              <w:left w:val="single" w:sz="4" w:space="0" w:color="auto"/>
              <w:bottom w:val="single" w:sz="4" w:space="0" w:color="auto"/>
              <w:right w:val="single" w:sz="4" w:space="0" w:color="auto"/>
            </w:tcBorders>
          </w:tcPr>
          <w:p w:rsidR="002521D0" w:rsidRPr="00EE6D97" w:rsidRDefault="002521D0"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2521D0" w:rsidRPr="00EE6D97" w:rsidRDefault="002521D0"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559" w:type="dxa"/>
            <w:tcBorders>
              <w:top w:val="single" w:sz="4" w:space="0" w:color="auto"/>
              <w:left w:val="single" w:sz="4" w:space="0" w:color="auto"/>
              <w:bottom w:val="single" w:sz="4" w:space="0" w:color="auto"/>
              <w:right w:val="single" w:sz="4" w:space="0" w:color="auto"/>
            </w:tcBorders>
          </w:tcPr>
          <w:p w:rsidR="002521D0" w:rsidRPr="00610A53" w:rsidRDefault="00FB0B6A" w:rsidP="008030E8">
            <w:pPr>
              <w:spacing w:before="120"/>
              <w:ind w:right="770"/>
              <w:jc w:val="center"/>
              <w:rPr>
                <w:rFonts w:ascii="Tahoma" w:hAnsi="Tahoma" w:cs="Tahoma"/>
                <w:sz w:val="16"/>
                <w:szCs w:val="16"/>
              </w:rPr>
            </w:pPr>
            <w:r>
              <w:rPr>
                <w:rFonts w:ascii="Tahoma" w:hAnsi="Tahoma" w:cs="Tahoma"/>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ind w:right="770"/>
              <w:jc w:val="center"/>
              <w:rPr>
                <w:rFonts w:ascii="Tahoma" w:hAnsi="Tahoma" w:cs="Tahoma"/>
                <w:sz w:val="16"/>
                <w:szCs w:val="16"/>
              </w:rPr>
            </w:pPr>
            <w:r w:rsidRPr="00610A53">
              <w:rPr>
                <w:rFonts w:ascii="Tahoma" w:hAnsi="Tahoma" w:cs="Tahoma"/>
                <w:sz w:val="16"/>
                <w:szCs w:val="16"/>
              </w:rPr>
              <w:t xml:space="preserve">          </w:t>
            </w:r>
            <w:r w:rsidR="00FB0B6A">
              <w:rPr>
                <w:rFonts w:ascii="Tahoma" w:hAnsi="Tahoma" w:cs="Tahoma"/>
                <w:sz w:val="16"/>
                <w:szCs w:val="16"/>
              </w:rPr>
              <w:t>6</w:t>
            </w:r>
          </w:p>
        </w:tc>
        <w:tc>
          <w:tcPr>
            <w:tcW w:w="1843"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ind w:right="770"/>
              <w:jc w:val="center"/>
              <w:rPr>
                <w:rFonts w:ascii="Tahoma" w:hAnsi="Tahoma" w:cs="Tahoma"/>
                <w:sz w:val="16"/>
                <w:szCs w:val="16"/>
              </w:rPr>
            </w:pPr>
            <w:r w:rsidRPr="00610A53">
              <w:rPr>
                <w:rFonts w:ascii="Tahoma" w:hAnsi="Tahoma" w:cs="Tahoma"/>
                <w:sz w:val="16"/>
                <w:szCs w:val="16"/>
              </w:rPr>
              <w:t xml:space="preserve">          </w:t>
            </w:r>
            <w:r w:rsidR="00FB0B6A">
              <w:rPr>
                <w:rFonts w:ascii="Tahoma" w:hAnsi="Tahoma" w:cs="Tahoma"/>
                <w:sz w:val="16"/>
                <w:szCs w:val="16"/>
              </w:rPr>
              <w:t>7</w:t>
            </w:r>
          </w:p>
        </w:tc>
      </w:tr>
      <w:tr w:rsidR="002521D0" w:rsidRPr="00610A53" w:rsidTr="00FB0B6A">
        <w:trPr>
          <w:trHeight w:hRule="exact" w:val="1644"/>
        </w:trPr>
        <w:tc>
          <w:tcPr>
            <w:tcW w:w="480"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jc w:val="center"/>
              <w:rPr>
                <w:rFonts w:ascii="Tahoma" w:hAnsi="Tahoma" w:cs="Tahoma"/>
                <w:sz w:val="16"/>
                <w:szCs w:val="16"/>
              </w:rPr>
            </w:pPr>
          </w:p>
          <w:p w:rsidR="002521D0" w:rsidRDefault="002521D0" w:rsidP="008030E8">
            <w:pPr>
              <w:spacing w:before="120"/>
              <w:jc w:val="center"/>
              <w:rPr>
                <w:rFonts w:ascii="Tahoma" w:hAnsi="Tahoma" w:cs="Tahoma"/>
                <w:sz w:val="16"/>
                <w:szCs w:val="16"/>
              </w:rPr>
            </w:pPr>
          </w:p>
          <w:p w:rsidR="002521D0" w:rsidRPr="00610A53" w:rsidRDefault="002521D0"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jc w:val="center"/>
              <w:rPr>
                <w:rFonts w:ascii="Tahoma" w:hAnsi="Tahoma" w:cs="Tahoma"/>
                <w:sz w:val="16"/>
                <w:szCs w:val="16"/>
              </w:rPr>
            </w:pPr>
          </w:p>
          <w:p w:rsidR="002521D0" w:rsidRDefault="002521D0" w:rsidP="008030E8">
            <w:pPr>
              <w:spacing w:before="120"/>
              <w:jc w:val="center"/>
              <w:rPr>
                <w:rFonts w:ascii="Tahoma" w:hAnsi="Tahoma" w:cs="Tahoma"/>
                <w:sz w:val="16"/>
                <w:szCs w:val="16"/>
              </w:rPr>
            </w:pPr>
          </w:p>
          <w:p w:rsidR="002521D0" w:rsidRPr="00610A53" w:rsidRDefault="002521D0" w:rsidP="008030E8">
            <w:pPr>
              <w:spacing w:before="120"/>
              <w:rPr>
                <w:rFonts w:ascii="Tahoma" w:hAnsi="Tahoma" w:cs="Tahoma"/>
                <w:sz w:val="16"/>
                <w:szCs w:val="16"/>
              </w:rPr>
            </w:pPr>
            <w:r w:rsidRPr="00610A53">
              <w:rPr>
                <w:rFonts w:ascii="Tahoma" w:hAnsi="Tahoma" w:cs="Tahoma"/>
                <w:sz w:val="16"/>
                <w:szCs w:val="16"/>
              </w:rPr>
              <w:t>………………………</w:t>
            </w:r>
          </w:p>
        </w:tc>
        <w:tc>
          <w:tcPr>
            <w:tcW w:w="1626" w:type="dxa"/>
            <w:tcBorders>
              <w:top w:val="single" w:sz="4" w:space="0" w:color="auto"/>
              <w:left w:val="single" w:sz="4" w:space="0" w:color="auto"/>
              <w:bottom w:val="single" w:sz="4" w:space="0" w:color="auto"/>
              <w:right w:val="single" w:sz="4" w:space="0" w:color="auto"/>
            </w:tcBorders>
            <w:vAlign w:val="center"/>
          </w:tcPr>
          <w:p w:rsidR="002521D0" w:rsidRPr="00EE6D97" w:rsidRDefault="002521D0" w:rsidP="00504419">
            <w:pPr>
              <w:pStyle w:val="Tekstpodstawowy"/>
              <w:spacing w:before="120"/>
              <w:jc w:val="center"/>
              <w:rPr>
                <w:rFonts w:ascii="Tahoma" w:hAnsi="Tahoma" w:cs="Tahoma"/>
                <w:sz w:val="16"/>
                <w:szCs w:val="16"/>
              </w:rPr>
            </w:pPr>
            <w:r w:rsidRPr="00EE6D97">
              <w:rPr>
                <w:rFonts w:ascii="Tahoma" w:hAnsi="Tahoma" w:cs="Tahoma"/>
                <w:sz w:val="16"/>
                <w:szCs w:val="16"/>
              </w:rPr>
              <w:t xml:space="preserve">Kierownik budowy </w:t>
            </w:r>
            <w:r>
              <w:rPr>
                <w:rFonts w:ascii="Tahoma" w:hAnsi="Tahoma" w:cs="Tahoma"/>
                <w:sz w:val="16"/>
                <w:szCs w:val="16"/>
              </w:rPr>
              <w:t>(odpowiedzialny za wykonanie robót budowlanych branży elektrycznej)</w:t>
            </w:r>
          </w:p>
        </w:tc>
        <w:tc>
          <w:tcPr>
            <w:tcW w:w="1701" w:type="dxa"/>
            <w:tcBorders>
              <w:top w:val="single" w:sz="4" w:space="0" w:color="auto"/>
              <w:left w:val="single" w:sz="4" w:space="0" w:color="auto"/>
              <w:bottom w:val="single" w:sz="4" w:space="0" w:color="auto"/>
              <w:right w:val="single" w:sz="4" w:space="0" w:color="auto"/>
            </w:tcBorders>
          </w:tcPr>
          <w:p w:rsidR="002521D0" w:rsidRPr="00EE6D97" w:rsidRDefault="002521D0" w:rsidP="008030E8">
            <w:pPr>
              <w:spacing w:before="120"/>
              <w:ind w:right="-70"/>
              <w:jc w:val="center"/>
              <w:rPr>
                <w:rFonts w:ascii="Tahoma" w:hAnsi="Tahoma" w:cs="Tahoma"/>
                <w:sz w:val="16"/>
                <w:szCs w:val="16"/>
              </w:rPr>
            </w:pPr>
          </w:p>
          <w:p w:rsidR="002521D0" w:rsidRPr="00EE6D97" w:rsidRDefault="002521D0" w:rsidP="008030E8">
            <w:pPr>
              <w:spacing w:before="120"/>
              <w:ind w:left="180"/>
              <w:jc w:val="center"/>
              <w:rPr>
                <w:rFonts w:ascii="Tahoma" w:hAnsi="Tahoma" w:cs="Tahoma"/>
                <w:sz w:val="16"/>
                <w:szCs w:val="16"/>
              </w:rPr>
            </w:pPr>
          </w:p>
          <w:p w:rsidR="002521D0" w:rsidRPr="00EE6D97" w:rsidRDefault="002521D0" w:rsidP="00E15384">
            <w:pPr>
              <w:spacing w:before="120"/>
              <w:ind w:left="180"/>
              <w:jc w:val="center"/>
              <w:rPr>
                <w:rFonts w:ascii="Tahoma" w:hAnsi="Tahoma" w:cs="Tahoma"/>
                <w:sz w:val="16"/>
                <w:szCs w:val="16"/>
              </w:rPr>
            </w:pPr>
            <w:r w:rsidRPr="00EE6D97">
              <w:rPr>
                <w:rFonts w:ascii="Tahoma" w:hAnsi="Tahoma" w:cs="Tahoma"/>
                <w:sz w:val="16"/>
                <w:szCs w:val="16"/>
              </w:rPr>
              <w:t>………………………</w:t>
            </w:r>
          </w:p>
          <w:p w:rsidR="002521D0" w:rsidRPr="00EE6D97" w:rsidRDefault="002521D0" w:rsidP="00E15384">
            <w:pPr>
              <w:spacing w:before="120"/>
              <w:ind w:left="180"/>
              <w:jc w:val="center"/>
              <w:rPr>
                <w:rFonts w:ascii="Tahoma" w:hAnsi="Tahoma" w:cs="Tahoma"/>
                <w:sz w:val="16"/>
                <w:szCs w:val="16"/>
              </w:rPr>
            </w:pPr>
          </w:p>
          <w:p w:rsidR="002521D0" w:rsidRPr="00EE6D97" w:rsidRDefault="002521D0" w:rsidP="008030E8">
            <w:pPr>
              <w:spacing w:before="120"/>
              <w:ind w:right="-7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Default="002521D0" w:rsidP="002521D0">
            <w:pPr>
              <w:spacing w:before="120"/>
              <w:ind w:left="180"/>
              <w:jc w:val="center"/>
              <w:rPr>
                <w:rFonts w:ascii="Tahoma" w:hAnsi="Tahoma" w:cs="Tahoma"/>
                <w:sz w:val="16"/>
                <w:szCs w:val="16"/>
              </w:rPr>
            </w:pPr>
          </w:p>
          <w:p w:rsidR="002521D0" w:rsidRPr="00610A53" w:rsidRDefault="002521D0" w:rsidP="002521D0">
            <w:pPr>
              <w:spacing w:before="120"/>
              <w:ind w:left="180"/>
              <w:jc w:val="center"/>
              <w:rPr>
                <w:rFonts w:ascii="Tahoma" w:hAnsi="Tahoma" w:cs="Tahoma"/>
                <w:sz w:val="16"/>
                <w:szCs w:val="16"/>
              </w:rPr>
            </w:pPr>
            <w:r>
              <w:rPr>
                <w:rFonts w:ascii="Tahoma" w:hAnsi="Tahoma" w:cs="Tahoma"/>
                <w:sz w:val="16"/>
                <w:szCs w:val="16"/>
              </w:rPr>
              <w:t>………………………</w:t>
            </w:r>
          </w:p>
          <w:p w:rsidR="002521D0" w:rsidRPr="00610A53" w:rsidRDefault="002521D0" w:rsidP="002521D0">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2521D0" w:rsidRPr="00610A53" w:rsidRDefault="002521D0" w:rsidP="008030E8">
            <w:pPr>
              <w:spacing w:before="120"/>
              <w:ind w:right="-7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Pr="00610A53" w:rsidRDefault="002521D0" w:rsidP="008030E8">
            <w:pPr>
              <w:spacing w:before="120"/>
              <w:ind w:right="-70"/>
              <w:jc w:val="center"/>
              <w:rPr>
                <w:rFonts w:ascii="Tahoma" w:hAnsi="Tahoma" w:cs="Tahoma"/>
                <w:sz w:val="16"/>
                <w:szCs w:val="16"/>
              </w:rPr>
            </w:pPr>
          </w:p>
          <w:p w:rsidR="002521D0" w:rsidRDefault="002521D0" w:rsidP="008030E8">
            <w:pPr>
              <w:spacing w:before="120"/>
              <w:ind w:left="180"/>
              <w:jc w:val="center"/>
              <w:rPr>
                <w:rFonts w:ascii="Tahoma" w:hAnsi="Tahoma" w:cs="Tahoma"/>
                <w:sz w:val="16"/>
                <w:szCs w:val="16"/>
              </w:rPr>
            </w:pPr>
          </w:p>
          <w:p w:rsidR="002521D0" w:rsidRPr="00610A53" w:rsidRDefault="002521D0" w:rsidP="008030E8">
            <w:pPr>
              <w:spacing w:before="120"/>
              <w:ind w:left="180"/>
              <w:jc w:val="center"/>
              <w:rPr>
                <w:rFonts w:ascii="Tahoma" w:hAnsi="Tahoma" w:cs="Tahoma"/>
                <w:sz w:val="16"/>
                <w:szCs w:val="16"/>
              </w:rPr>
            </w:pPr>
            <w:r>
              <w:rPr>
                <w:rFonts w:ascii="Tahoma" w:hAnsi="Tahoma" w:cs="Tahoma"/>
                <w:sz w:val="16"/>
                <w:szCs w:val="16"/>
              </w:rPr>
              <w:t>………………………</w:t>
            </w:r>
          </w:p>
          <w:p w:rsidR="002521D0" w:rsidRPr="00610A53" w:rsidRDefault="002521D0" w:rsidP="008030E8">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2521D0" w:rsidRPr="00610A53" w:rsidRDefault="002521D0" w:rsidP="008030E8">
            <w:pPr>
              <w:spacing w:before="120"/>
              <w:ind w:right="-7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Default="002521D0" w:rsidP="008030E8">
            <w:pPr>
              <w:spacing w:before="120"/>
              <w:ind w:right="-70"/>
              <w:jc w:val="center"/>
              <w:rPr>
                <w:rFonts w:ascii="Tahoma" w:hAnsi="Tahoma" w:cs="Tahoma"/>
                <w:sz w:val="16"/>
                <w:szCs w:val="16"/>
              </w:rPr>
            </w:pPr>
          </w:p>
          <w:p w:rsidR="002521D0" w:rsidRDefault="002521D0" w:rsidP="008030E8">
            <w:pPr>
              <w:spacing w:before="120"/>
              <w:ind w:right="-70"/>
              <w:jc w:val="center"/>
              <w:rPr>
                <w:rFonts w:ascii="Tahoma" w:hAnsi="Tahoma" w:cs="Tahoma"/>
                <w:sz w:val="16"/>
                <w:szCs w:val="16"/>
              </w:rPr>
            </w:pPr>
          </w:p>
          <w:p w:rsidR="002521D0" w:rsidRPr="00610A53" w:rsidRDefault="002521D0" w:rsidP="008030E8">
            <w:pPr>
              <w:spacing w:before="120"/>
              <w:ind w:right="-70"/>
              <w:jc w:val="center"/>
              <w:rPr>
                <w:rFonts w:ascii="Tahoma" w:hAnsi="Tahoma" w:cs="Tahoma"/>
                <w:sz w:val="16"/>
                <w:szCs w:val="16"/>
              </w:rPr>
            </w:pPr>
            <w:r>
              <w:rPr>
                <w:rFonts w:ascii="Tahoma" w:hAnsi="Tahoma" w:cs="Tahoma"/>
                <w:sz w:val="16"/>
                <w:szCs w:val="16"/>
              </w:rPr>
              <w:t>………………………</w:t>
            </w:r>
          </w:p>
        </w:tc>
      </w:tr>
      <w:tr w:rsidR="002521D0" w:rsidRPr="00610A53" w:rsidTr="00E85F34">
        <w:trPr>
          <w:trHeight w:hRule="exact" w:val="1588"/>
        </w:trPr>
        <w:tc>
          <w:tcPr>
            <w:tcW w:w="480" w:type="dxa"/>
            <w:tcBorders>
              <w:top w:val="single" w:sz="4" w:space="0" w:color="auto"/>
              <w:left w:val="single" w:sz="4" w:space="0" w:color="auto"/>
              <w:bottom w:val="single" w:sz="4" w:space="0" w:color="auto"/>
              <w:right w:val="single" w:sz="4" w:space="0" w:color="auto"/>
            </w:tcBorders>
          </w:tcPr>
          <w:p w:rsidR="002521D0" w:rsidRDefault="002521D0" w:rsidP="008030E8">
            <w:pPr>
              <w:spacing w:before="120"/>
              <w:jc w:val="center"/>
              <w:rPr>
                <w:rFonts w:ascii="Tahoma" w:hAnsi="Tahoma" w:cs="Tahoma"/>
                <w:sz w:val="16"/>
                <w:szCs w:val="16"/>
              </w:rPr>
            </w:pPr>
          </w:p>
          <w:p w:rsidR="002521D0" w:rsidRDefault="002521D0" w:rsidP="008030E8">
            <w:pPr>
              <w:spacing w:before="120"/>
              <w:jc w:val="center"/>
              <w:rPr>
                <w:rFonts w:ascii="Tahoma" w:hAnsi="Tahoma" w:cs="Tahoma"/>
                <w:sz w:val="16"/>
                <w:szCs w:val="16"/>
              </w:rPr>
            </w:pPr>
          </w:p>
          <w:p w:rsidR="002521D0" w:rsidRPr="00610A53" w:rsidRDefault="002521D0" w:rsidP="008030E8">
            <w:pPr>
              <w:spacing w:before="120"/>
              <w:jc w:val="center"/>
              <w:rPr>
                <w:rFonts w:ascii="Tahoma" w:hAnsi="Tahoma" w:cs="Tahoma"/>
                <w:sz w:val="16"/>
                <w:szCs w:val="16"/>
              </w:rPr>
            </w:pPr>
            <w:r>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8030E8">
            <w:pPr>
              <w:spacing w:before="120"/>
              <w:jc w:val="center"/>
              <w:rPr>
                <w:rFonts w:ascii="Tahoma" w:hAnsi="Tahoma" w:cs="Tahoma"/>
                <w:sz w:val="16"/>
                <w:szCs w:val="16"/>
              </w:rPr>
            </w:pPr>
          </w:p>
          <w:p w:rsidR="002521D0" w:rsidRDefault="002521D0" w:rsidP="008030E8">
            <w:pPr>
              <w:spacing w:before="120"/>
              <w:jc w:val="center"/>
              <w:rPr>
                <w:rFonts w:ascii="Tahoma" w:hAnsi="Tahoma" w:cs="Tahoma"/>
                <w:sz w:val="16"/>
                <w:szCs w:val="16"/>
              </w:rPr>
            </w:pPr>
          </w:p>
          <w:p w:rsidR="002521D0" w:rsidRPr="00610A53" w:rsidRDefault="002521D0" w:rsidP="008030E8">
            <w:pPr>
              <w:spacing w:before="120"/>
              <w:rPr>
                <w:rFonts w:ascii="Tahoma" w:hAnsi="Tahoma" w:cs="Tahoma"/>
                <w:sz w:val="16"/>
                <w:szCs w:val="16"/>
              </w:rPr>
            </w:pPr>
            <w:r>
              <w:rPr>
                <w:rFonts w:ascii="Tahoma" w:hAnsi="Tahoma" w:cs="Tahoma"/>
                <w:sz w:val="16"/>
                <w:szCs w:val="16"/>
              </w:rPr>
              <w:t>……………………</w:t>
            </w:r>
          </w:p>
        </w:tc>
        <w:tc>
          <w:tcPr>
            <w:tcW w:w="1626" w:type="dxa"/>
            <w:tcBorders>
              <w:top w:val="single" w:sz="4" w:space="0" w:color="auto"/>
              <w:left w:val="single" w:sz="4" w:space="0" w:color="auto"/>
              <w:bottom w:val="single" w:sz="4" w:space="0" w:color="auto"/>
              <w:right w:val="single" w:sz="4" w:space="0" w:color="auto"/>
            </w:tcBorders>
            <w:vAlign w:val="center"/>
          </w:tcPr>
          <w:p w:rsidR="002521D0" w:rsidRPr="00EE6D97" w:rsidRDefault="002521D0" w:rsidP="008030E8">
            <w:pPr>
              <w:pStyle w:val="Tekstpodstawowy"/>
              <w:spacing w:before="120"/>
              <w:jc w:val="center"/>
              <w:rPr>
                <w:rFonts w:ascii="Tahoma" w:hAnsi="Tahoma" w:cs="Tahoma"/>
                <w:sz w:val="16"/>
                <w:szCs w:val="16"/>
              </w:rPr>
            </w:pPr>
            <w:r>
              <w:rPr>
                <w:rFonts w:ascii="Tahoma" w:hAnsi="Tahoma" w:cs="Tahoma"/>
                <w:color w:val="000000"/>
                <w:spacing w:val="-1"/>
                <w:sz w:val="16"/>
                <w:szCs w:val="16"/>
              </w:rPr>
              <w:t>Brygadzista</w:t>
            </w:r>
          </w:p>
        </w:tc>
        <w:tc>
          <w:tcPr>
            <w:tcW w:w="1701" w:type="dxa"/>
            <w:tcBorders>
              <w:top w:val="single" w:sz="4" w:space="0" w:color="auto"/>
              <w:left w:val="single" w:sz="4" w:space="0" w:color="auto"/>
              <w:bottom w:val="single" w:sz="4" w:space="0" w:color="auto"/>
              <w:right w:val="single" w:sz="4" w:space="0" w:color="auto"/>
            </w:tcBorders>
          </w:tcPr>
          <w:p w:rsidR="002521D0" w:rsidRPr="00EE6D97" w:rsidRDefault="002521D0" w:rsidP="008030E8">
            <w:pPr>
              <w:spacing w:before="120"/>
              <w:ind w:left="180"/>
              <w:jc w:val="center"/>
              <w:rPr>
                <w:rFonts w:ascii="Tahoma" w:hAnsi="Tahoma" w:cs="Tahoma"/>
                <w:sz w:val="16"/>
                <w:szCs w:val="16"/>
              </w:rPr>
            </w:pPr>
            <w:r w:rsidRPr="00EE6D97">
              <w:rPr>
                <w:rFonts w:ascii="Tahoma" w:hAnsi="Tahoma" w:cs="Tahoma"/>
                <w:sz w:val="16"/>
                <w:szCs w:val="16"/>
              </w:rPr>
              <w:br/>
            </w:r>
          </w:p>
          <w:p w:rsidR="002521D0" w:rsidRPr="00EE6D97" w:rsidRDefault="002521D0" w:rsidP="00504419">
            <w:pPr>
              <w:spacing w:before="120"/>
              <w:ind w:left="180"/>
              <w:jc w:val="center"/>
              <w:rPr>
                <w:rFonts w:ascii="Tahoma" w:hAnsi="Tahoma" w:cs="Tahoma"/>
                <w:sz w:val="16"/>
                <w:szCs w:val="16"/>
              </w:rPr>
            </w:pPr>
            <w:r w:rsidRPr="00EE6D97">
              <w:rPr>
                <w:rFonts w:ascii="Tahoma" w:hAnsi="Tahoma" w:cs="Tahoma"/>
                <w:sz w:val="16"/>
                <w:szCs w:val="16"/>
              </w:rPr>
              <w:t>………………………</w:t>
            </w:r>
          </w:p>
          <w:p w:rsidR="002521D0" w:rsidRDefault="002521D0" w:rsidP="00504419">
            <w:pPr>
              <w:spacing w:before="120"/>
              <w:ind w:left="180"/>
              <w:jc w:val="center"/>
              <w:rPr>
                <w:rFonts w:ascii="Tahoma" w:hAnsi="Tahoma" w:cs="Tahoma"/>
                <w:sz w:val="16"/>
                <w:szCs w:val="16"/>
              </w:rPr>
            </w:pPr>
          </w:p>
          <w:p w:rsidR="002521D0" w:rsidRDefault="002521D0" w:rsidP="00504419">
            <w:pPr>
              <w:spacing w:before="120"/>
              <w:ind w:left="180"/>
              <w:jc w:val="center"/>
              <w:rPr>
                <w:rFonts w:ascii="Tahoma" w:hAnsi="Tahoma" w:cs="Tahoma"/>
                <w:sz w:val="16"/>
                <w:szCs w:val="16"/>
              </w:rPr>
            </w:pPr>
          </w:p>
          <w:p w:rsidR="002521D0" w:rsidRDefault="002521D0" w:rsidP="00504419">
            <w:pPr>
              <w:spacing w:before="120"/>
              <w:ind w:left="180"/>
              <w:jc w:val="center"/>
              <w:rPr>
                <w:rFonts w:ascii="Tahoma" w:hAnsi="Tahoma" w:cs="Tahoma"/>
                <w:sz w:val="16"/>
                <w:szCs w:val="16"/>
              </w:rPr>
            </w:pPr>
          </w:p>
          <w:p w:rsidR="002521D0" w:rsidRPr="00EE6D97" w:rsidRDefault="002521D0" w:rsidP="00504419">
            <w:pPr>
              <w:spacing w:before="120"/>
              <w:ind w:left="180"/>
              <w:jc w:val="center"/>
              <w:rPr>
                <w:rFonts w:ascii="Tahoma" w:hAnsi="Tahoma" w:cs="Tahoma"/>
                <w:sz w:val="16"/>
                <w:szCs w:val="16"/>
              </w:rPr>
            </w:pPr>
          </w:p>
          <w:p w:rsidR="002521D0" w:rsidRPr="00EE6D97" w:rsidRDefault="002521D0" w:rsidP="00504419">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Default="002521D0" w:rsidP="002521D0">
            <w:pPr>
              <w:spacing w:before="120"/>
              <w:ind w:left="180"/>
              <w:jc w:val="center"/>
              <w:rPr>
                <w:rFonts w:ascii="Tahoma" w:hAnsi="Tahoma" w:cs="Tahoma"/>
                <w:sz w:val="16"/>
                <w:szCs w:val="16"/>
              </w:rPr>
            </w:pPr>
          </w:p>
          <w:p w:rsidR="002521D0" w:rsidRPr="00610A53" w:rsidRDefault="002521D0" w:rsidP="002521D0">
            <w:pPr>
              <w:spacing w:before="120"/>
              <w:ind w:left="180"/>
              <w:jc w:val="center"/>
              <w:rPr>
                <w:rFonts w:ascii="Tahoma" w:hAnsi="Tahoma" w:cs="Tahoma"/>
                <w:sz w:val="16"/>
                <w:szCs w:val="16"/>
              </w:rPr>
            </w:pPr>
            <w:r>
              <w:rPr>
                <w:rFonts w:ascii="Tahoma" w:hAnsi="Tahoma" w:cs="Tahoma"/>
                <w:sz w:val="16"/>
                <w:szCs w:val="16"/>
              </w:rPr>
              <w:t>………………………</w:t>
            </w:r>
          </w:p>
          <w:p w:rsidR="002521D0" w:rsidRDefault="002521D0" w:rsidP="002521D0">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2521D0" w:rsidRPr="00610A53" w:rsidRDefault="002521D0" w:rsidP="002521D0">
            <w:pPr>
              <w:spacing w:before="120"/>
              <w:ind w:left="180"/>
              <w:jc w:val="center"/>
              <w:rPr>
                <w:rFonts w:ascii="Tahoma" w:hAnsi="Tahoma" w:cs="Tahoma"/>
                <w:sz w:val="16"/>
                <w:szCs w:val="16"/>
              </w:rPr>
            </w:pPr>
          </w:p>
          <w:p w:rsidR="002521D0" w:rsidRDefault="002521D0" w:rsidP="008030E8">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8030E8">
            <w:pPr>
              <w:spacing w:before="120"/>
              <w:ind w:left="180"/>
              <w:jc w:val="center"/>
              <w:rPr>
                <w:rFonts w:ascii="Tahoma" w:hAnsi="Tahoma" w:cs="Tahoma"/>
                <w:sz w:val="16"/>
                <w:szCs w:val="16"/>
              </w:rPr>
            </w:pPr>
          </w:p>
          <w:p w:rsidR="002521D0" w:rsidRDefault="002521D0" w:rsidP="00E15384">
            <w:pPr>
              <w:spacing w:before="120"/>
              <w:ind w:left="180"/>
              <w:jc w:val="center"/>
              <w:rPr>
                <w:rFonts w:ascii="Tahoma" w:hAnsi="Tahoma" w:cs="Tahoma"/>
                <w:sz w:val="16"/>
                <w:szCs w:val="16"/>
              </w:rPr>
            </w:pPr>
          </w:p>
          <w:p w:rsidR="002521D0" w:rsidRPr="00610A53" w:rsidRDefault="002521D0" w:rsidP="00504419">
            <w:pPr>
              <w:spacing w:before="120"/>
              <w:ind w:left="180"/>
              <w:rPr>
                <w:rFonts w:ascii="Tahoma" w:hAnsi="Tahoma" w:cs="Tahoma"/>
                <w:sz w:val="16"/>
                <w:szCs w:val="16"/>
              </w:rPr>
            </w:pPr>
            <w:r>
              <w:rPr>
                <w:rFonts w:ascii="Tahoma" w:hAnsi="Tahoma" w:cs="Tahoma"/>
                <w:sz w:val="16"/>
                <w:szCs w:val="16"/>
              </w:rPr>
              <w:t>………………………</w:t>
            </w:r>
          </w:p>
          <w:p w:rsidR="002521D0" w:rsidRPr="00610A53" w:rsidRDefault="002521D0" w:rsidP="00EA4AB5">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2521D0" w:rsidRPr="00FE1660" w:rsidRDefault="002521D0" w:rsidP="00FE1660">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521D0" w:rsidRPr="00FE1660" w:rsidRDefault="002521D0" w:rsidP="00FE1660">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521D0" w:rsidRPr="00FE1660" w:rsidRDefault="002521D0" w:rsidP="00FE1660">
            <w:pPr>
              <w:spacing w:before="120"/>
              <w:ind w:right="-70"/>
              <w:jc w:val="center"/>
              <w:rPr>
                <w:rFonts w:ascii="Tahoma" w:hAnsi="Tahoma" w:cs="Tahoma"/>
                <w:sz w:val="16"/>
                <w:szCs w:val="16"/>
              </w:rPr>
            </w:pPr>
            <w:r w:rsidRPr="00FE1660">
              <w:rPr>
                <w:rFonts w:ascii="Tahoma" w:hAnsi="Tahoma" w:cs="Tahoma"/>
                <w:sz w:val="16"/>
                <w:szCs w:val="16"/>
              </w:rPr>
              <w:t>Umowa o pracę</w:t>
            </w:r>
          </w:p>
          <w:p w:rsidR="002521D0" w:rsidRPr="00610A53" w:rsidRDefault="002521D0" w:rsidP="008030E8">
            <w:pPr>
              <w:spacing w:before="120"/>
              <w:ind w:right="-70"/>
              <w:jc w:val="center"/>
              <w:rPr>
                <w:rFonts w:ascii="Tahoma" w:hAnsi="Tahoma" w:cs="Tahoma"/>
                <w:sz w:val="16"/>
                <w:szCs w:val="16"/>
              </w:rPr>
            </w:pPr>
          </w:p>
        </w:tc>
      </w:tr>
      <w:tr w:rsidR="002521D0" w:rsidRPr="00610A53" w:rsidTr="00FB0B6A">
        <w:trPr>
          <w:trHeight w:hRule="exact" w:val="1626"/>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Pr="00610A53" w:rsidRDefault="002521D0" w:rsidP="00906E92">
            <w:pPr>
              <w:spacing w:before="120"/>
              <w:rPr>
                <w:rFonts w:ascii="Tahoma" w:hAnsi="Tahoma" w:cs="Tahoma"/>
                <w:sz w:val="16"/>
                <w:szCs w:val="16"/>
              </w:rPr>
            </w:pPr>
            <w:r>
              <w:rPr>
                <w:rFonts w:ascii="Tahoma" w:hAnsi="Tahoma" w:cs="Tahoma"/>
                <w:sz w:val="16"/>
                <w:szCs w:val="16"/>
              </w:rPr>
              <w:t>……………………</w:t>
            </w:r>
          </w:p>
        </w:tc>
        <w:tc>
          <w:tcPr>
            <w:tcW w:w="1626" w:type="dxa"/>
            <w:tcBorders>
              <w:top w:val="single" w:sz="4" w:space="0" w:color="auto"/>
              <w:left w:val="single" w:sz="4" w:space="0" w:color="auto"/>
              <w:bottom w:val="single" w:sz="4" w:space="0" w:color="auto"/>
              <w:right w:val="single" w:sz="4" w:space="0" w:color="auto"/>
            </w:tcBorders>
            <w:vAlign w:val="center"/>
          </w:tcPr>
          <w:p w:rsidR="002521D0" w:rsidRPr="00EE6D97" w:rsidRDefault="002521D0" w:rsidP="00906E92">
            <w:pPr>
              <w:pStyle w:val="Tekstpodstawowy"/>
              <w:spacing w:before="120"/>
              <w:jc w:val="center"/>
              <w:rPr>
                <w:rFonts w:ascii="Tahoma" w:hAnsi="Tahoma" w:cs="Tahoma"/>
                <w:sz w:val="16"/>
                <w:szCs w:val="16"/>
              </w:rPr>
            </w:pPr>
            <w:r>
              <w:rPr>
                <w:rFonts w:ascii="Tahoma" w:hAnsi="Tahoma" w:cs="Tahoma"/>
                <w:color w:val="000000"/>
                <w:spacing w:val="-1"/>
                <w:sz w:val="16"/>
                <w:szCs w:val="16"/>
              </w:rPr>
              <w:t>Monter</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504419">
            <w:pPr>
              <w:spacing w:before="120"/>
              <w:ind w:left="180"/>
              <w:jc w:val="center"/>
              <w:rPr>
                <w:rFonts w:ascii="Tahoma" w:hAnsi="Tahoma" w:cs="Tahoma"/>
                <w:sz w:val="16"/>
                <w:szCs w:val="16"/>
              </w:rPr>
            </w:pPr>
          </w:p>
          <w:p w:rsidR="002521D0" w:rsidRPr="00504419" w:rsidRDefault="002521D0" w:rsidP="00504419">
            <w:pPr>
              <w:spacing w:before="120"/>
              <w:ind w:left="180"/>
              <w:jc w:val="center"/>
              <w:rPr>
                <w:rFonts w:ascii="Tahoma" w:hAnsi="Tahoma" w:cs="Tahoma"/>
                <w:sz w:val="16"/>
                <w:szCs w:val="16"/>
              </w:rPr>
            </w:pPr>
            <w:r w:rsidRPr="00EE6D97">
              <w:rPr>
                <w:rFonts w:ascii="Tahoma" w:hAnsi="Tahoma" w:cs="Tahoma"/>
                <w:sz w:val="16"/>
                <w:szCs w:val="16"/>
              </w:rPr>
              <w:br/>
            </w:r>
            <w:r w:rsidRPr="00504419">
              <w:rPr>
                <w:rFonts w:ascii="Tahoma" w:hAnsi="Tahoma" w:cs="Tahoma"/>
                <w:sz w:val="16"/>
                <w:szCs w:val="16"/>
              </w:rPr>
              <w:t>………………………</w:t>
            </w:r>
          </w:p>
          <w:p w:rsidR="002521D0" w:rsidRPr="00504419" w:rsidRDefault="002521D0" w:rsidP="00504419">
            <w:pPr>
              <w:spacing w:before="120"/>
              <w:ind w:left="180"/>
              <w:jc w:val="center"/>
              <w:rPr>
                <w:rFonts w:ascii="Tahoma" w:hAnsi="Tahoma" w:cs="Tahoma"/>
                <w:sz w:val="16"/>
                <w:szCs w:val="16"/>
              </w:rPr>
            </w:pPr>
          </w:p>
          <w:p w:rsidR="002521D0" w:rsidRPr="00EE6D97" w:rsidRDefault="002521D0" w:rsidP="00906E92">
            <w:pPr>
              <w:spacing w:before="120"/>
              <w:ind w:left="180"/>
              <w:jc w:val="center"/>
              <w:rPr>
                <w:rFonts w:ascii="Tahoma" w:hAnsi="Tahoma" w:cs="Tahoma"/>
                <w:sz w:val="16"/>
                <w:szCs w:val="16"/>
              </w:rPr>
            </w:pPr>
          </w:p>
          <w:p w:rsidR="002521D0" w:rsidRPr="00EE6D97" w:rsidRDefault="002521D0" w:rsidP="00504419">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p>
          <w:p w:rsidR="002521D0" w:rsidRDefault="002521D0" w:rsidP="00906E92">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ind w:left="180"/>
              <w:jc w:val="center"/>
              <w:rPr>
                <w:rFonts w:ascii="Tahoma" w:hAnsi="Tahoma" w:cs="Tahoma"/>
                <w:sz w:val="16"/>
                <w:szCs w:val="16"/>
              </w:rPr>
            </w:pPr>
          </w:p>
          <w:p w:rsidR="002521D0" w:rsidRDefault="002521D0" w:rsidP="00906E92">
            <w:pPr>
              <w:spacing w:before="120"/>
              <w:ind w:left="180"/>
              <w:jc w:val="center"/>
              <w:rPr>
                <w:rFonts w:ascii="Tahoma" w:hAnsi="Tahoma" w:cs="Tahoma"/>
                <w:sz w:val="16"/>
                <w:szCs w:val="16"/>
              </w:rPr>
            </w:pPr>
          </w:p>
          <w:p w:rsidR="002521D0" w:rsidRPr="00610A53" w:rsidRDefault="002521D0" w:rsidP="00906E92">
            <w:pPr>
              <w:spacing w:before="120"/>
              <w:ind w:left="180"/>
              <w:jc w:val="center"/>
              <w:rPr>
                <w:rFonts w:ascii="Tahoma" w:hAnsi="Tahoma" w:cs="Tahoma"/>
                <w:sz w:val="16"/>
                <w:szCs w:val="16"/>
              </w:rPr>
            </w:pPr>
            <w:r>
              <w:rPr>
                <w:rFonts w:ascii="Tahoma" w:hAnsi="Tahoma" w:cs="Tahoma"/>
                <w:sz w:val="16"/>
                <w:szCs w:val="16"/>
              </w:rPr>
              <w:t>………………………</w:t>
            </w:r>
          </w:p>
          <w:p w:rsidR="002521D0" w:rsidRPr="00610A53" w:rsidRDefault="002521D0" w:rsidP="00906E92">
            <w:pPr>
              <w:spacing w:before="120"/>
              <w:ind w:left="180"/>
              <w:jc w:val="center"/>
              <w:rPr>
                <w:rFonts w:ascii="Tahoma" w:hAnsi="Tahoma" w:cs="Tahoma"/>
                <w:sz w:val="16"/>
                <w:szCs w:val="16"/>
              </w:rPr>
            </w:pPr>
            <w:r>
              <w:rPr>
                <w:rFonts w:ascii="Tahoma" w:hAnsi="Tahoma" w:cs="Tahoma"/>
                <w:sz w:val="16"/>
                <w:szCs w:val="16"/>
              </w:rPr>
              <w:t>(co najmniej 3 lata</w:t>
            </w:r>
            <w:r w:rsidRPr="00610A53">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521D0" w:rsidRPr="00610A53" w:rsidRDefault="002521D0" w:rsidP="004611E9">
            <w:pPr>
              <w:spacing w:before="120"/>
              <w:ind w:right="-70"/>
              <w:jc w:val="center"/>
              <w:rPr>
                <w:rFonts w:ascii="Tahoma" w:hAnsi="Tahoma" w:cs="Tahoma"/>
                <w:sz w:val="16"/>
                <w:szCs w:val="16"/>
              </w:rPr>
            </w:pPr>
          </w:p>
        </w:tc>
      </w:tr>
      <w:tr w:rsidR="002521D0" w:rsidRPr="00610A53" w:rsidTr="00FB0B6A">
        <w:trPr>
          <w:trHeight w:hRule="exact" w:val="1417"/>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4</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sidRPr="00F742BD">
              <w:rPr>
                <w:rFonts w:ascii="Tahoma" w:hAnsi="Tahoma" w:cs="Tahoma"/>
                <w:sz w:val="16"/>
                <w:szCs w:val="16"/>
              </w:rPr>
              <w:t>……………………</w:t>
            </w:r>
          </w:p>
        </w:tc>
        <w:tc>
          <w:tcPr>
            <w:tcW w:w="1626" w:type="dxa"/>
            <w:tcBorders>
              <w:top w:val="single" w:sz="4" w:space="0" w:color="auto"/>
              <w:left w:val="single" w:sz="4" w:space="0" w:color="auto"/>
              <w:bottom w:val="single" w:sz="4" w:space="0" w:color="auto"/>
              <w:right w:val="single" w:sz="4" w:space="0" w:color="auto"/>
            </w:tcBorders>
            <w:vAlign w:val="center"/>
          </w:tcPr>
          <w:p w:rsidR="002521D0" w:rsidRDefault="002521D0"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F742BD" w:rsidRDefault="002521D0" w:rsidP="00F742BD">
            <w:pPr>
              <w:spacing w:before="120"/>
              <w:ind w:left="180"/>
              <w:jc w:val="center"/>
              <w:rPr>
                <w:rFonts w:ascii="Tahoma" w:hAnsi="Tahoma" w:cs="Tahoma"/>
                <w:sz w:val="16"/>
                <w:szCs w:val="16"/>
              </w:rPr>
            </w:pPr>
          </w:p>
          <w:p w:rsidR="002521D0" w:rsidRPr="00EE6D97" w:rsidRDefault="002521D0" w:rsidP="00504419">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Default="002521D0" w:rsidP="00F742BD">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2521D0" w:rsidRDefault="002521D0" w:rsidP="00906E92">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521D0" w:rsidRDefault="002521D0" w:rsidP="004611E9">
            <w:pPr>
              <w:spacing w:before="120"/>
              <w:ind w:right="-70"/>
              <w:jc w:val="center"/>
              <w:rPr>
                <w:rFonts w:ascii="Tahoma" w:hAnsi="Tahoma" w:cs="Tahoma"/>
                <w:sz w:val="16"/>
                <w:szCs w:val="16"/>
              </w:rPr>
            </w:pPr>
          </w:p>
        </w:tc>
      </w:tr>
      <w:tr w:rsidR="002521D0" w:rsidRPr="00610A53" w:rsidTr="00FB0B6A">
        <w:trPr>
          <w:trHeight w:hRule="exact" w:val="1330"/>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553D93">
            <w:pPr>
              <w:spacing w:before="120"/>
              <w:rPr>
                <w:rFonts w:ascii="Tahoma" w:hAnsi="Tahoma" w:cs="Tahoma"/>
                <w:sz w:val="16"/>
                <w:szCs w:val="16"/>
              </w:rPr>
            </w:pPr>
          </w:p>
          <w:p w:rsidR="002521D0" w:rsidRDefault="002521D0" w:rsidP="00553D93">
            <w:pPr>
              <w:spacing w:before="120"/>
              <w:rPr>
                <w:rFonts w:ascii="Tahoma" w:hAnsi="Tahoma" w:cs="Tahoma"/>
                <w:sz w:val="16"/>
                <w:szCs w:val="16"/>
              </w:rPr>
            </w:pPr>
            <w:r w:rsidRPr="00F742BD">
              <w:rPr>
                <w:rFonts w:ascii="Tahoma" w:hAnsi="Tahoma" w:cs="Tahoma"/>
                <w:sz w:val="16"/>
                <w:szCs w:val="16"/>
              </w:rPr>
              <w:t>……………………</w:t>
            </w:r>
          </w:p>
          <w:p w:rsidR="002521D0" w:rsidRDefault="002521D0" w:rsidP="00553D93">
            <w:pPr>
              <w:spacing w:before="120"/>
              <w:rPr>
                <w:rFonts w:ascii="Tahoma" w:hAnsi="Tahoma" w:cs="Tahoma"/>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2521D0" w:rsidRDefault="002521D0"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EE6D97" w:rsidRDefault="002521D0" w:rsidP="002521D0">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Default="002521D0" w:rsidP="00F742BD">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2521D0" w:rsidRDefault="002521D0" w:rsidP="00906E92">
            <w:pPr>
              <w:spacing w:before="120"/>
              <w:ind w:left="180"/>
              <w:jc w:val="center"/>
              <w:rPr>
                <w:rFonts w:ascii="Tahoma" w:hAnsi="Tahoma" w:cs="Tahoma"/>
                <w:sz w:val="16"/>
                <w:szCs w:val="16"/>
              </w:rPr>
            </w:pPr>
          </w:p>
          <w:p w:rsidR="002521D0" w:rsidRDefault="002521D0" w:rsidP="00906E92">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521D0" w:rsidRDefault="002521D0" w:rsidP="004611E9">
            <w:pPr>
              <w:spacing w:before="120"/>
              <w:ind w:right="-70"/>
              <w:jc w:val="center"/>
              <w:rPr>
                <w:rFonts w:ascii="Tahoma" w:hAnsi="Tahoma" w:cs="Tahoma"/>
                <w:sz w:val="16"/>
                <w:szCs w:val="16"/>
              </w:rPr>
            </w:pPr>
          </w:p>
        </w:tc>
      </w:tr>
      <w:tr w:rsidR="002521D0" w:rsidRPr="00610A53" w:rsidTr="00FB0B6A">
        <w:trPr>
          <w:trHeight w:hRule="exact" w:val="1427"/>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rPr>
                <w:rFonts w:ascii="Tahoma" w:hAnsi="Tahoma" w:cs="Tahoma"/>
                <w:sz w:val="16"/>
                <w:szCs w:val="16"/>
              </w:rPr>
            </w:pPr>
          </w:p>
          <w:p w:rsidR="002521D0" w:rsidRPr="00F742BD" w:rsidRDefault="002521D0" w:rsidP="00F742BD">
            <w:pPr>
              <w:spacing w:before="120"/>
              <w:rPr>
                <w:rFonts w:ascii="Tahoma" w:hAnsi="Tahoma" w:cs="Tahoma"/>
                <w:sz w:val="16"/>
                <w:szCs w:val="16"/>
              </w:rPr>
            </w:pPr>
            <w:r w:rsidRPr="00F742BD">
              <w:rPr>
                <w:rFonts w:ascii="Tahoma" w:hAnsi="Tahoma" w:cs="Tahoma"/>
                <w:sz w:val="16"/>
                <w:szCs w:val="16"/>
              </w:rPr>
              <w:t>……………………</w:t>
            </w:r>
          </w:p>
          <w:p w:rsidR="002521D0" w:rsidRDefault="002521D0" w:rsidP="00553D93">
            <w:pPr>
              <w:spacing w:before="120"/>
              <w:rPr>
                <w:rFonts w:ascii="Tahoma" w:hAnsi="Tahoma" w:cs="Tahoma"/>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2521D0" w:rsidRDefault="002521D0"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EE6D97" w:rsidRDefault="002521D0" w:rsidP="002521D0">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Default="002521D0" w:rsidP="00F742BD">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2521D0" w:rsidRDefault="002521D0" w:rsidP="00906E92">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521D0" w:rsidRDefault="002521D0" w:rsidP="004611E9">
            <w:pPr>
              <w:spacing w:before="120"/>
              <w:ind w:right="-70"/>
              <w:jc w:val="center"/>
              <w:rPr>
                <w:rFonts w:ascii="Tahoma" w:hAnsi="Tahoma" w:cs="Tahoma"/>
                <w:sz w:val="16"/>
                <w:szCs w:val="16"/>
              </w:rPr>
            </w:pPr>
          </w:p>
        </w:tc>
      </w:tr>
      <w:tr w:rsidR="002521D0" w:rsidRPr="00610A53" w:rsidTr="00FB0B6A">
        <w:trPr>
          <w:trHeight w:hRule="exact" w:val="1418"/>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Pr="00F742BD" w:rsidRDefault="002521D0" w:rsidP="00F742BD">
            <w:pPr>
              <w:spacing w:before="120"/>
              <w:jc w:val="center"/>
              <w:rPr>
                <w:rFonts w:ascii="Tahoma" w:hAnsi="Tahoma" w:cs="Tahoma"/>
                <w:sz w:val="16"/>
                <w:szCs w:val="16"/>
              </w:rPr>
            </w:pPr>
            <w:r w:rsidRPr="00F742BD">
              <w:rPr>
                <w:rFonts w:ascii="Tahoma" w:hAnsi="Tahoma" w:cs="Tahoma"/>
                <w:sz w:val="16"/>
                <w:szCs w:val="16"/>
              </w:rPr>
              <w:t>……………………</w:t>
            </w:r>
          </w:p>
          <w:p w:rsidR="002521D0" w:rsidRDefault="002521D0" w:rsidP="00906E92">
            <w:pPr>
              <w:spacing w:before="120"/>
              <w:jc w:val="center"/>
              <w:rPr>
                <w:rFonts w:ascii="Tahoma" w:hAnsi="Tahoma" w:cs="Tahoma"/>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2521D0" w:rsidRDefault="002521D0" w:rsidP="00906E92">
            <w:pPr>
              <w:pStyle w:val="Tekstpodstawowy"/>
              <w:spacing w:before="120"/>
              <w:jc w:val="center"/>
              <w:rPr>
                <w:rFonts w:ascii="Tahoma" w:hAnsi="Tahoma" w:cs="Tahoma"/>
                <w:color w:val="000000"/>
                <w:spacing w:val="-1"/>
                <w:sz w:val="16"/>
                <w:szCs w:val="16"/>
              </w:rPr>
            </w:pPr>
            <w:r w:rsidRPr="00553D93">
              <w:rPr>
                <w:rFonts w:ascii="Tahoma" w:hAnsi="Tahoma" w:cs="Tahoma"/>
                <w:color w:val="000000"/>
                <w:spacing w:val="-1"/>
                <w:sz w:val="16"/>
                <w:szCs w:val="16"/>
              </w:rPr>
              <w:t>Monter</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EE6D97" w:rsidRDefault="002521D0" w:rsidP="002521D0">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Default="002521D0" w:rsidP="00F742BD">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ind w:left="180"/>
              <w:jc w:val="center"/>
              <w:rPr>
                <w:rFonts w:ascii="Tahoma" w:hAnsi="Tahoma" w:cs="Tahoma"/>
                <w:sz w:val="16"/>
                <w:szCs w:val="16"/>
              </w:rPr>
            </w:pP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w:t>
            </w:r>
          </w:p>
          <w:p w:rsidR="002521D0" w:rsidRPr="00F742BD" w:rsidRDefault="002521D0" w:rsidP="00F742BD">
            <w:pPr>
              <w:spacing w:before="120"/>
              <w:ind w:left="180"/>
              <w:jc w:val="center"/>
              <w:rPr>
                <w:rFonts w:ascii="Tahoma" w:hAnsi="Tahoma" w:cs="Tahoma"/>
                <w:sz w:val="16"/>
                <w:szCs w:val="16"/>
              </w:rPr>
            </w:pPr>
            <w:r w:rsidRPr="00F742BD">
              <w:rPr>
                <w:rFonts w:ascii="Tahoma" w:hAnsi="Tahoma" w:cs="Tahoma"/>
                <w:sz w:val="16"/>
                <w:szCs w:val="16"/>
              </w:rPr>
              <w:t>(co najmniej 3 lata)</w:t>
            </w:r>
          </w:p>
          <w:p w:rsidR="002521D0" w:rsidRDefault="002521D0" w:rsidP="00906E92">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Pracownik własny Wykonawcy*/pracownik własny Podwykonawcy*</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(niepotrzebne skreślić)</w:t>
            </w:r>
          </w:p>
          <w:p w:rsidR="002521D0" w:rsidRPr="00FE1660" w:rsidRDefault="002521D0" w:rsidP="004611E9">
            <w:pPr>
              <w:spacing w:before="120"/>
              <w:ind w:right="-70"/>
              <w:jc w:val="center"/>
              <w:rPr>
                <w:rFonts w:ascii="Tahoma" w:hAnsi="Tahoma" w:cs="Tahoma"/>
                <w:sz w:val="16"/>
                <w:szCs w:val="16"/>
              </w:rPr>
            </w:pPr>
            <w:r w:rsidRPr="00FE1660">
              <w:rPr>
                <w:rFonts w:ascii="Tahoma" w:hAnsi="Tahoma" w:cs="Tahoma"/>
                <w:sz w:val="16"/>
                <w:szCs w:val="16"/>
              </w:rPr>
              <w:t>Umowa o pracę</w:t>
            </w:r>
          </w:p>
          <w:p w:rsidR="002521D0" w:rsidRDefault="002521D0" w:rsidP="004611E9">
            <w:pPr>
              <w:spacing w:before="120"/>
              <w:ind w:right="-70"/>
              <w:jc w:val="center"/>
              <w:rPr>
                <w:rFonts w:ascii="Tahoma" w:hAnsi="Tahoma" w:cs="Tahoma"/>
                <w:sz w:val="16"/>
                <w:szCs w:val="16"/>
              </w:rPr>
            </w:pPr>
          </w:p>
        </w:tc>
      </w:tr>
      <w:tr w:rsidR="002521D0" w:rsidRPr="00610A53" w:rsidTr="00FB0B6A">
        <w:trPr>
          <w:trHeight w:hRule="exact" w:val="1287"/>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13</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F742BD">
            <w:pPr>
              <w:spacing w:before="120"/>
              <w:jc w:val="center"/>
              <w:rPr>
                <w:rFonts w:ascii="Tahoma" w:hAnsi="Tahoma" w:cs="Tahoma"/>
                <w:sz w:val="16"/>
                <w:szCs w:val="16"/>
              </w:rPr>
            </w:pPr>
          </w:p>
          <w:p w:rsidR="002521D0" w:rsidRPr="00F742BD" w:rsidRDefault="002521D0" w:rsidP="00F742BD">
            <w:pPr>
              <w:spacing w:before="120"/>
              <w:jc w:val="center"/>
              <w:rPr>
                <w:rFonts w:ascii="Tahoma" w:hAnsi="Tahoma" w:cs="Tahoma"/>
                <w:sz w:val="16"/>
                <w:szCs w:val="16"/>
              </w:rPr>
            </w:pPr>
            <w:r w:rsidRPr="00F742BD">
              <w:rPr>
                <w:rFonts w:ascii="Tahoma" w:hAnsi="Tahoma" w:cs="Tahoma"/>
                <w:sz w:val="16"/>
                <w:szCs w:val="16"/>
              </w:rPr>
              <w:t>……………………</w:t>
            </w:r>
          </w:p>
          <w:p w:rsidR="002521D0" w:rsidRDefault="002521D0" w:rsidP="00906E92">
            <w:pPr>
              <w:spacing w:before="120"/>
              <w:jc w:val="center"/>
              <w:rPr>
                <w:rFonts w:ascii="Tahoma" w:hAnsi="Tahoma" w:cs="Tahoma"/>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2521D0" w:rsidRDefault="002521D0" w:rsidP="00906E92">
            <w:pPr>
              <w:pStyle w:val="Tekstpodstawowy"/>
              <w:spacing w:before="120"/>
              <w:jc w:val="center"/>
              <w:rPr>
                <w:rFonts w:ascii="Tahoma" w:hAnsi="Tahoma" w:cs="Tahoma"/>
                <w:color w:val="000000"/>
                <w:spacing w:val="-1"/>
                <w:sz w:val="16"/>
                <w:szCs w:val="16"/>
              </w:rPr>
            </w:pPr>
            <w:r>
              <w:rPr>
                <w:rFonts w:ascii="Tahoma" w:hAnsi="Tahoma" w:cs="Tahoma"/>
                <w:color w:val="000000"/>
                <w:spacing w:val="-1"/>
                <w:sz w:val="16"/>
                <w:szCs w:val="16"/>
              </w:rPr>
              <w:t>Projektant sieci, instalacji i urządzeń elektrycznych bez ograniczeń</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9917C6">
            <w:pPr>
              <w:spacing w:before="120"/>
              <w:ind w:left="180"/>
              <w:jc w:val="center"/>
              <w:rPr>
                <w:rFonts w:ascii="Tahoma" w:hAnsi="Tahoma" w:cs="Tahoma"/>
                <w:sz w:val="16"/>
                <w:szCs w:val="16"/>
              </w:rPr>
            </w:pPr>
          </w:p>
          <w:p w:rsidR="002521D0" w:rsidRPr="009917C6" w:rsidRDefault="002521D0" w:rsidP="009917C6">
            <w:pPr>
              <w:spacing w:before="120"/>
              <w:ind w:left="180"/>
              <w:jc w:val="center"/>
              <w:rPr>
                <w:rFonts w:ascii="Tahoma" w:hAnsi="Tahoma" w:cs="Tahoma"/>
                <w:sz w:val="16"/>
                <w:szCs w:val="16"/>
              </w:rPr>
            </w:pPr>
            <w:r w:rsidRPr="009917C6">
              <w:rPr>
                <w:rFonts w:ascii="Tahoma" w:hAnsi="Tahoma" w:cs="Tahoma"/>
                <w:sz w:val="16"/>
                <w:szCs w:val="16"/>
              </w:rPr>
              <w:t>………………………</w:t>
            </w:r>
          </w:p>
          <w:p w:rsidR="002521D0" w:rsidRPr="009917C6" w:rsidRDefault="002521D0" w:rsidP="009917C6">
            <w:pPr>
              <w:spacing w:before="120"/>
              <w:ind w:left="180"/>
              <w:jc w:val="center"/>
              <w:rPr>
                <w:rFonts w:ascii="Tahoma" w:hAnsi="Tahoma" w:cs="Tahoma"/>
                <w:sz w:val="16"/>
                <w:szCs w:val="16"/>
              </w:rPr>
            </w:pPr>
          </w:p>
          <w:p w:rsidR="002521D0" w:rsidRPr="00EE6D97" w:rsidRDefault="002521D0" w:rsidP="00504419">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Default="002521D0" w:rsidP="009917C6">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9917C6">
            <w:pPr>
              <w:spacing w:before="120"/>
              <w:ind w:left="180"/>
              <w:jc w:val="center"/>
              <w:rPr>
                <w:rFonts w:ascii="Tahoma" w:hAnsi="Tahoma" w:cs="Tahoma"/>
                <w:sz w:val="16"/>
                <w:szCs w:val="16"/>
              </w:rPr>
            </w:pPr>
          </w:p>
          <w:p w:rsidR="002521D0" w:rsidRPr="009917C6" w:rsidRDefault="002521D0" w:rsidP="009917C6">
            <w:pPr>
              <w:spacing w:before="120"/>
              <w:ind w:left="180"/>
              <w:jc w:val="center"/>
              <w:rPr>
                <w:rFonts w:ascii="Tahoma" w:hAnsi="Tahoma" w:cs="Tahoma"/>
                <w:sz w:val="16"/>
                <w:szCs w:val="16"/>
              </w:rPr>
            </w:pPr>
            <w:r w:rsidRPr="009917C6">
              <w:rPr>
                <w:rFonts w:ascii="Tahoma" w:hAnsi="Tahoma" w:cs="Tahoma"/>
                <w:sz w:val="16"/>
                <w:szCs w:val="16"/>
              </w:rPr>
              <w:t>………………………</w:t>
            </w:r>
          </w:p>
          <w:p w:rsidR="002521D0" w:rsidRPr="009917C6" w:rsidRDefault="002521D0" w:rsidP="009917C6">
            <w:pPr>
              <w:spacing w:before="120"/>
              <w:ind w:left="180"/>
              <w:jc w:val="center"/>
              <w:rPr>
                <w:rFonts w:ascii="Tahoma" w:hAnsi="Tahoma" w:cs="Tahoma"/>
                <w:sz w:val="16"/>
                <w:szCs w:val="16"/>
              </w:rPr>
            </w:pPr>
            <w:r w:rsidRPr="009917C6">
              <w:rPr>
                <w:rFonts w:ascii="Tahoma" w:hAnsi="Tahoma" w:cs="Tahoma"/>
                <w:sz w:val="16"/>
                <w:szCs w:val="16"/>
              </w:rPr>
              <w:t>(co najmniej 5 lat)</w:t>
            </w:r>
          </w:p>
          <w:p w:rsidR="002521D0" w:rsidRDefault="002521D0" w:rsidP="00906E92">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ind w:right="-70"/>
              <w:jc w:val="center"/>
              <w:rPr>
                <w:rFonts w:ascii="Tahoma" w:hAnsi="Tahoma" w:cs="Tahoma"/>
                <w:sz w:val="16"/>
                <w:szCs w:val="16"/>
              </w:rPr>
            </w:pPr>
          </w:p>
          <w:p w:rsidR="002521D0" w:rsidRDefault="002521D0" w:rsidP="00906E92">
            <w:pPr>
              <w:spacing w:before="120"/>
              <w:ind w:right="-70"/>
              <w:jc w:val="center"/>
              <w:rPr>
                <w:rFonts w:ascii="Tahoma" w:hAnsi="Tahoma" w:cs="Tahoma"/>
                <w:sz w:val="16"/>
                <w:szCs w:val="16"/>
              </w:rPr>
            </w:pPr>
            <w:r w:rsidRPr="00221AC8">
              <w:rPr>
                <w:rFonts w:ascii="Tahoma" w:hAnsi="Tahoma" w:cs="Tahoma"/>
                <w:sz w:val="16"/>
                <w:szCs w:val="16"/>
              </w:rPr>
              <w:t>………………………</w:t>
            </w:r>
          </w:p>
        </w:tc>
      </w:tr>
      <w:tr w:rsidR="002521D0" w:rsidRPr="00610A53" w:rsidTr="00FB0B6A">
        <w:trPr>
          <w:trHeight w:hRule="exact" w:val="1287"/>
        </w:trPr>
        <w:tc>
          <w:tcPr>
            <w:tcW w:w="48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Default="002521D0" w:rsidP="00906E92">
            <w:pPr>
              <w:spacing w:before="120"/>
              <w:jc w:val="center"/>
              <w:rPr>
                <w:rFonts w:ascii="Tahoma" w:hAnsi="Tahoma" w:cs="Tahoma"/>
                <w:sz w:val="16"/>
                <w:szCs w:val="16"/>
              </w:rPr>
            </w:pPr>
            <w:r>
              <w:rPr>
                <w:rFonts w:ascii="Tahoma" w:hAnsi="Tahoma" w:cs="Tahoma"/>
                <w:sz w:val="16"/>
                <w:szCs w:val="16"/>
              </w:rPr>
              <w:t>14</w:t>
            </w:r>
          </w:p>
        </w:tc>
        <w:tc>
          <w:tcPr>
            <w:tcW w:w="1320"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jc w:val="center"/>
              <w:rPr>
                <w:rFonts w:ascii="Tahoma" w:hAnsi="Tahoma" w:cs="Tahoma"/>
                <w:sz w:val="16"/>
                <w:szCs w:val="16"/>
              </w:rPr>
            </w:pPr>
          </w:p>
          <w:p w:rsidR="002521D0" w:rsidRPr="00F742BD" w:rsidRDefault="002521D0" w:rsidP="00F742BD">
            <w:pPr>
              <w:spacing w:before="120"/>
              <w:jc w:val="center"/>
              <w:rPr>
                <w:rFonts w:ascii="Tahoma" w:hAnsi="Tahoma" w:cs="Tahoma"/>
                <w:sz w:val="16"/>
                <w:szCs w:val="16"/>
              </w:rPr>
            </w:pPr>
            <w:r w:rsidRPr="00F742BD">
              <w:rPr>
                <w:rFonts w:ascii="Tahoma" w:hAnsi="Tahoma" w:cs="Tahoma"/>
                <w:sz w:val="16"/>
                <w:szCs w:val="16"/>
              </w:rPr>
              <w:t>……………………</w:t>
            </w:r>
          </w:p>
          <w:p w:rsidR="002521D0" w:rsidRDefault="002521D0" w:rsidP="00906E92">
            <w:pPr>
              <w:spacing w:before="120"/>
              <w:jc w:val="center"/>
              <w:rPr>
                <w:rFonts w:ascii="Tahoma" w:hAnsi="Tahoma" w:cs="Tahoma"/>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2521D0" w:rsidRDefault="002521D0" w:rsidP="00906E92">
            <w:pPr>
              <w:pStyle w:val="Tekstpodstawowy"/>
              <w:spacing w:before="120"/>
              <w:jc w:val="center"/>
              <w:rPr>
                <w:rFonts w:ascii="Tahoma" w:hAnsi="Tahoma" w:cs="Tahoma"/>
                <w:color w:val="000000"/>
                <w:spacing w:val="-1"/>
                <w:sz w:val="16"/>
                <w:szCs w:val="16"/>
              </w:rPr>
            </w:pPr>
            <w:r w:rsidRPr="00F742BD">
              <w:rPr>
                <w:rFonts w:ascii="Tahoma" w:hAnsi="Tahoma" w:cs="Tahoma"/>
                <w:color w:val="000000"/>
                <w:spacing w:val="-1"/>
                <w:sz w:val="16"/>
                <w:szCs w:val="16"/>
              </w:rPr>
              <w:t>Projektant sieci, instalacji i urządzeń elektrycznych bez ograniczeń</w:t>
            </w:r>
          </w:p>
        </w:tc>
        <w:tc>
          <w:tcPr>
            <w:tcW w:w="1701" w:type="dxa"/>
            <w:tcBorders>
              <w:top w:val="single" w:sz="4" w:space="0" w:color="auto"/>
              <w:left w:val="single" w:sz="4" w:space="0" w:color="auto"/>
              <w:bottom w:val="single" w:sz="4" w:space="0" w:color="auto"/>
              <w:right w:val="single" w:sz="4" w:space="0" w:color="auto"/>
            </w:tcBorders>
          </w:tcPr>
          <w:p w:rsidR="002521D0" w:rsidRDefault="002521D0" w:rsidP="009917C6">
            <w:pPr>
              <w:spacing w:before="120"/>
              <w:ind w:left="180"/>
              <w:jc w:val="center"/>
              <w:rPr>
                <w:rFonts w:ascii="Tahoma" w:hAnsi="Tahoma" w:cs="Tahoma"/>
                <w:sz w:val="16"/>
                <w:szCs w:val="16"/>
              </w:rPr>
            </w:pPr>
          </w:p>
          <w:p w:rsidR="002521D0" w:rsidRPr="009917C6" w:rsidRDefault="002521D0" w:rsidP="009917C6">
            <w:pPr>
              <w:spacing w:before="120"/>
              <w:ind w:left="180"/>
              <w:jc w:val="center"/>
              <w:rPr>
                <w:rFonts w:ascii="Tahoma" w:hAnsi="Tahoma" w:cs="Tahoma"/>
                <w:sz w:val="16"/>
                <w:szCs w:val="16"/>
              </w:rPr>
            </w:pPr>
            <w:r w:rsidRPr="009917C6">
              <w:rPr>
                <w:rFonts w:ascii="Tahoma" w:hAnsi="Tahoma" w:cs="Tahoma"/>
                <w:sz w:val="16"/>
                <w:szCs w:val="16"/>
              </w:rPr>
              <w:t>………………………</w:t>
            </w:r>
          </w:p>
          <w:p w:rsidR="002521D0" w:rsidRPr="009917C6" w:rsidRDefault="002521D0" w:rsidP="009917C6">
            <w:pPr>
              <w:spacing w:before="120"/>
              <w:ind w:left="180"/>
              <w:jc w:val="center"/>
              <w:rPr>
                <w:rFonts w:ascii="Tahoma" w:hAnsi="Tahoma" w:cs="Tahoma"/>
                <w:sz w:val="16"/>
                <w:szCs w:val="16"/>
              </w:rPr>
            </w:pPr>
          </w:p>
          <w:p w:rsidR="002521D0" w:rsidRPr="00EE6D97" w:rsidRDefault="002521D0" w:rsidP="00504419">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2521D0">
            <w:pPr>
              <w:spacing w:before="120"/>
              <w:ind w:left="180"/>
              <w:jc w:val="center"/>
              <w:rPr>
                <w:rFonts w:ascii="Tahoma" w:hAnsi="Tahoma" w:cs="Tahoma"/>
                <w:sz w:val="16"/>
                <w:szCs w:val="16"/>
              </w:rPr>
            </w:pPr>
          </w:p>
          <w:p w:rsidR="002521D0" w:rsidRPr="00504419" w:rsidRDefault="002521D0" w:rsidP="002521D0">
            <w:pPr>
              <w:spacing w:before="120"/>
              <w:ind w:left="180"/>
              <w:jc w:val="center"/>
              <w:rPr>
                <w:rFonts w:ascii="Tahoma" w:hAnsi="Tahoma" w:cs="Tahoma"/>
                <w:sz w:val="16"/>
                <w:szCs w:val="16"/>
              </w:rPr>
            </w:pPr>
            <w:r w:rsidRPr="00504419">
              <w:rPr>
                <w:rFonts w:ascii="Tahoma" w:hAnsi="Tahoma" w:cs="Tahoma"/>
                <w:sz w:val="16"/>
                <w:szCs w:val="16"/>
              </w:rPr>
              <w:t>………………………</w:t>
            </w:r>
          </w:p>
          <w:p w:rsidR="002521D0" w:rsidRPr="00504419" w:rsidRDefault="002521D0" w:rsidP="002521D0">
            <w:pPr>
              <w:spacing w:before="120"/>
              <w:ind w:left="180"/>
              <w:jc w:val="center"/>
              <w:rPr>
                <w:rFonts w:ascii="Tahoma" w:hAnsi="Tahoma" w:cs="Tahoma"/>
                <w:sz w:val="16"/>
                <w:szCs w:val="16"/>
              </w:rPr>
            </w:pPr>
            <w:r>
              <w:rPr>
                <w:rFonts w:ascii="Tahoma" w:hAnsi="Tahoma" w:cs="Tahoma"/>
                <w:sz w:val="16"/>
                <w:szCs w:val="16"/>
              </w:rPr>
              <w:t>(co najmniej 3</w:t>
            </w:r>
            <w:r w:rsidRPr="00504419">
              <w:rPr>
                <w:rFonts w:ascii="Tahoma" w:hAnsi="Tahoma" w:cs="Tahoma"/>
                <w:sz w:val="16"/>
                <w:szCs w:val="16"/>
              </w:rPr>
              <w:t xml:space="preserve"> lat</w:t>
            </w:r>
            <w:r>
              <w:rPr>
                <w:rFonts w:ascii="Tahoma" w:hAnsi="Tahoma" w:cs="Tahoma"/>
                <w:sz w:val="16"/>
                <w:szCs w:val="16"/>
              </w:rPr>
              <w:t>a</w:t>
            </w:r>
            <w:r w:rsidRPr="00504419">
              <w:rPr>
                <w:rFonts w:ascii="Tahoma" w:hAnsi="Tahoma" w:cs="Tahoma"/>
                <w:sz w:val="16"/>
                <w:szCs w:val="16"/>
              </w:rPr>
              <w:t>)</w:t>
            </w:r>
          </w:p>
          <w:p w:rsidR="002521D0" w:rsidRDefault="002521D0" w:rsidP="009917C6">
            <w:pPr>
              <w:spacing w:before="120"/>
              <w:ind w:left="180"/>
              <w:jc w:val="center"/>
              <w:rPr>
                <w:rFonts w:ascii="Tahoma" w:hAnsi="Tahom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521D0" w:rsidRDefault="002521D0" w:rsidP="009917C6">
            <w:pPr>
              <w:spacing w:before="120"/>
              <w:ind w:left="180"/>
              <w:jc w:val="center"/>
              <w:rPr>
                <w:rFonts w:ascii="Tahoma" w:hAnsi="Tahoma" w:cs="Tahoma"/>
                <w:sz w:val="16"/>
                <w:szCs w:val="16"/>
              </w:rPr>
            </w:pPr>
          </w:p>
          <w:p w:rsidR="002521D0" w:rsidRPr="009917C6" w:rsidRDefault="002521D0" w:rsidP="009917C6">
            <w:pPr>
              <w:spacing w:before="120"/>
              <w:ind w:left="180"/>
              <w:jc w:val="center"/>
              <w:rPr>
                <w:rFonts w:ascii="Tahoma" w:hAnsi="Tahoma" w:cs="Tahoma"/>
                <w:sz w:val="16"/>
                <w:szCs w:val="16"/>
              </w:rPr>
            </w:pPr>
            <w:r w:rsidRPr="009917C6">
              <w:rPr>
                <w:rFonts w:ascii="Tahoma" w:hAnsi="Tahoma" w:cs="Tahoma"/>
                <w:sz w:val="16"/>
                <w:szCs w:val="16"/>
              </w:rPr>
              <w:t>………………………</w:t>
            </w:r>
          </w:p>
          <w:p w:rsidR="002521D0" w:rsidRPr="009917C6" w:rsidRDefault="002521D0" w:rsidP="009917C6">
            <w:pPr>
              <w:spacing w:before="120"/>
              <w:ind w:left="180"/>
              <w:jc w:val="center"/>
              <w:rPr>
                <w:rFonts w:ascii="Tahoma" w:hAnsi="Tahoma" w:cs="Tahoma"/>
                <w:sz w:val="16"/>
                <w:szCs w:val="16"/>
              </w:rPr>
            </w:pPr>
            <w:r w:rsidRPr="009917C6">
              <w:rPr>
                <w:rFonts w:ascii="Tahoma" w:hAnsi="Tahoma" w:cs="Tahoma"/>
                <w:sz w:val="16"/>
                <w:szCs w:val="16"/>
              </w:rPr>
              <w:t>(co najmniej 5 lat)</w:t>
            </w:r>
          </w:p>
          <w:p w:rsidR="002521D0" w:rsidRDefault="002521D0" w:rsidP="00906E92">
            <w:pPr>
              <w:spacing w:before="120"/>
              <w:ind w:left="180"/>
              <w:jc w:val="center"/>
              <w:rPr>
                <w:rFonts w:ascii="Tahoma" w:hAnsi="Tahom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21D0" w:rsidRDefault="002521D0" w:rsidP="00906E92">
            <w:pPr>
              <w:spacing w:before="120"/>
              <w:ind w:right="-70"/>
              <w:jc w:val="center"/>
              <w:rPr>
                <w:rFonts w:ascii="Tahoma" w:hAnsi="Tahoma" w:cs="Tahoma"/>
                <w:sz w:val="16"/>
                <w:szCs w:val="16"/>
              </w:rPr>
            </w:pPr>
          </w:p>
          <w:p w:rsidR="002521D0" w:rsidRDefault="002521D0" w:rsidP="00906E92">
            <w:pPr>
              <w:spacing w:before="120"/>
              <w:ind w:right="-70"/>
              <w:jc w:val="center"/>
              <w:rPr>
                <w:rFonts w:ascii="Tahoma" w:hAnsi="Tahoma" w:cs="Tahoma"/>
                <w:sz w:val="16"/>
                <w:szCs w:val="16"/>
              </w:rPr>
            </w:pPr>
            <w:r w:rsidRPr="00221AC8">
              <w:rPr>
                <w:rFonts w:ascii="Tahoma" w:hAnsi="Tahoma" w:cs="Tahoma"/>
                <w:sz w:val="16"/>
                <w:szCs w:val="16"/>
              </w:rPr>
              <w:t>………………………</w:t>
            </w:r>
          </w:p>
        </w:tc>
      </w:tr>
    </w:tbl>
    <w:p w:rsidR="00EA4AB5" w:rsidRDefault="00EA4AB5"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Default="00FC370C" w:rsidP="00303AE9">
      <w:pPr>
        <w:autoSpaceDE w:val="0"/>
        <w:autoSpaceDN w:val="0"/>
        <w:adjustRightInd w:val="0"/>
        <w:jc w:val="both"/>
        <w:rPr>
          <w:rFonts w:ascii="Tahoma" w:hAnsi="Tahoma" w:cs="Tahoma"/>
          <w:sz w:val="18"/>
          <w:szCs w:val="18"/>
        </w:rPr>
      </w:pPr>
    </w:p>
    <w:p w:rsidR="00FC370C" w:rsidRPr="00F92A21" w:rsidRDefault="00FC370C"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FC370C" w:rsidRDefault="00FC370C" w:rsidP="00BB1B30">
      <w:pPr>
        <w:pStyle w:val="Zwykytekst"/>
        <w:spacing w:before="120"/>
        <w:rPr>
          <w:rFonts w:ascii="Tahoma" w:hAnsi="Tahoma" w:cs="Tahoma"/>
          <w:sz w:val="18"/>
          <w:szCs w:val="18"/>
        </w:rPr>
      </w:pPr>
    </w:p>
    <w:p w:rsidR="00FC370C"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FC370C" w:rsidRDefault="00FC370C" w:rsidP="00C341C8">
      <w:pPr>
        <w:pStyle w:val="Zwykytekst"/>
        <w:spacing w:before="120"/>
        <w:rPr>
          <w:rFonts w:ascii="Tahoma" w:hAnsi="Tahoma" w:cs="Tahoma"/>
          <w:sz w:val="18"/>
          <w:szCs w:val="18"/>
        </w:rPr>
      </w:pPr>
    </w:p>
    <w:p w:rsidR="005413F7" w:rsidRDefault="00FC370C" w:rsidP="00FC370C">
      <w:pPr>
        <w:pStyle w:val="Zwykytekst"/>
        <w:spacing w:before="120"/>
        <w:ind w:left="4956"/>
        <w:rPr>
          <w:rFonts w:ascii="Tahoma" w:hAnsi="Tahoma" w:cs="Tahoma"/>
          <w:sz w:val="18"/>
          <w:szCs w:val="18"/>
        </w:rPr>
      </w:pPr>
      <w:r>
        <w:rPr>
          <w:rFonts w:ascii="Tahoma" w:hAnsi="Tahoma" w:cs="Tahoma"/>
          <w:sz w:val="18"/>
          <w:szCs w:val="18"/>
        </w:rPr>
        <w:t xml:space="preserve">    </w:t>
      </w:r>
      <w:r w:rsidR="005413F7" w:rsidRPr="00F92A21">
        <w:rPr>
          <w:rFonts w:ascii="Tahoma" w:hAnsi="Tahoma" w:cs="Tahoma"/>
          <w:sz w:val="18"/>
          <w:szCs w:val="18"/>
        </w:rPr>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613BB1" w:rsidRDefault="00613BB1" w:rsidP="0082667F">
      <w:pPr>
        <w:pStyle w:val="Nagwek3"/>
        <w:rPr>
          <w:rFonts w:ascii="Tahoma" w:hAnsi="Tahoma" w:cs="Tahoma"/>
          <w:i w:val="0"/>
        </w:rPr>
      </w:pPr>
    </w:p>
    <w:p w:rsidR="00FF2994" w:rsidRDefault="00FF2994" w:rsidP="00FF2994"/>
    <w:p w:rsidR="00FF2994" w:rsidRDefault="00FF2994" w:rsidP="00FF2994"/>
    <w:p w:rsidR="00FF2994" w:rsidRDefault="00FF2994" w:rsidP="00FF2994"/>
    <w:p w:rsidR="00FF2994" w:rsidRDefault="00FF2994" w:rsidP="00FF2994"/>
    <w:p w:rsidR="00FF2994" w:rsidRDefault="00FF2994" w:rsidP="00FF2994"/>
    <w:p w:rsidR="00FF2994" w:rsidRDefault="00FF2994" w:rsidP="00FF2994"/>
    <w:p w:rsidR="00FF2994" w:rsidRDefault="00FF2994" w:rsidP="00FF2994"/>
    <w:p w:rsidR="00FF2994" w:rsidRDefault="00FF2994" w:rsidP="00FF2994"/>
    <w:p w:rsidR="00FF2994" w:rsidRDefault="00FF2994" w:rsidP="00FF2994"/>
    <w:p w:rsidR="00FF2994" w:rsidRPr="00FF2994" w:rsidRDefault="00FF2994" w:rsidP="00FF2994"/>
    <w:p w:rsidR="005F72CA" w:rsidRDefault="005F72CA" w:rsidP="005F72CA"/>
    <w:p w:rsidR="003F6C39" w:rsidRDefault="003F6C39" w:rsidP="003F6C39">
      <w:pPr>
        <w:pStyle w:val="Zwykytekst"/>
        <w:jc w:val="both"/>
        <w:outlineLvl w:val="1"/>
        <w:rPr>
          <w:rFonts w:ascii="Tahoma" w:hAnsi="Tahoma" w:cs="Tahoma"/>
          <w:b/>
          <w:bCs/>
          <w:sz w:val="24"/>
          <w:szCs w:val="24"/>
        </w:rPr>
      </w:pPr>
    </w:p>
    <w:p w:rsidR="00FF2994" w:rsidRPr="00077DCF" w:rsidRDefault="00077DCF" w:rsidP="00077DCF">
      <w:pPr>
        <w:pStyle w:val="Zwykytekst"/>
        <w:ind w:left="7080"/>
        <w:jc w:val="right"/>
        <w:outlineLvl w:val="1"/>
        <w:rPr>
          <w:rFonts w:ascii="Tahoma" w:hAnsi="Tahoma" w:cs="Tahoma"/>
          <w:bCs/>
          <w:sz w:val="24"/>
          <w:szCs w:val="24"/>
        </w:rPr>
      </w:pPr>
      <w:bookmarkStart w:id="361" w:name="_Toc505586876"/>
      <w:r w:rsidRPr="00077DCF">
        <w:rPr>
          <w:rFonts w:ascii="Tahoma" w:hAnsi="Tahoma" w:cs="Tahoma"/>
          <w:bCs/>
          <w:sz w:val="24"/>
          <w:szCs w:val="24"/>
        </w:rPr>
        <w:lastRenderedPageBreak/>
        <w:t>Załącznik nr 4</w:t>
      </w:r>
      <w:bookmarkEnd w:id="361"/>
      <w:r w:rsidR="00BE108E" w:rsidRPr="00077DCF">
        <w:rPr>
          <w:rFonts w:ascii="Tahoma" w:hAnsi="Tahoma" w:cs="Tahoma"/>
          <w:bCs/>
          <w:sz w:val="24"/>
          <w:szCs w:val="24"/>
        </w:rPr>
        <w:t xml:space="preserve">                                                                    </w:t>
      </w:r>
      <w:r w:rsidR="00BE108E" w:rsidRPr="00077DCF">
        <w:rPr>
          <w:rFonts w:ascii="Tahoma" w:hAnsi="Tahoma" w:cs="Tahoma"/>
          <w:bCs/>
          <w:sz w:val="24"/>
          <w:szCs w:val="24"/>
        </w:rPr>
        <w:tab/>
      </w:r>
      <w:r w:rsidR="00BE108E" w:rsidRPr="00077DCF">
        <w:rPr>
          <w:rFonts w:ascii="Tahoma" w:hAnsi="Tahoma" w:cs="Tahoma"/>
          <w:bCs/>
          <w:sz w:val="24"/>
          <w:szCs w:val="24"/>
        </w:rPr>
        <w:tab/>
      </w:r>
      <w:r w:rsidR="00BE108E" w:rsidRPr="00077DCF">
        <w:rPr>
          <w:rFonts w:ascii="Tahoma" w:hAnsi="Tahoma" w:cs="Tahoma"/>
          <w:bCs/>
          <w:sz w:val="24"/>
          <w:szCs w:val="24"/>
        </w:rPr>
        <w:tab/>
      </w:r>
      <w:r w:rsidR="00BE108E" w:rsidRPr="00077DCF">
        <w:rPr>
          <w:rFonts w:ascii="Tahoma" w:hAnsi="Tahoma" w:cs="Tahoma"/>
          <w:bCs/>
          <w:sz w:val="24"/>
          <w:szCs w:val="24"/>
        </w:rPr>
        <w:tab/>
      </w:r>
      <w:r w:rsidR="00BE108E" w:rsidRPr="00077DCF">
        <w:rPr>
          <w:rFonts w:ascii="Tahoma" w:hAnsi="Tahoma" w:cs="Tahoma"/>
          <w:bCs/>
          <w:sz w:val="24"/>
          <w:szCs w:val="24"/>
        </w:rPr>
        <w:tab/>
      </w:r>
    </w:p>
    <w:p w:rsidR="00BE108E" w:rsidRPr="00BE108E" w:rsidRDefault="00BE108E" w:rsidP="00BE108E">
      <w:pPr>
        <w:pStyle w:val="Zwykytekst"/>
        <w:jc w:val="both"/>
        <w:rPr>
          <w:rFonts w:ascii="Tahoma" w:hAnsi="Tahoma" w:cs="Tahoma"/>
          <w:bCs/>
          <w:sz w:val="24"/>
          <w:szCs w:val="24"/>
        </w:rPr>
      </w:pPr>
      <w:r w:rsidRPr="00BE108E">
        <w:rPr>
          <w:rFonts w:ascii="Tahoma" w:hAnsi="Tahoma" w:cs="Tahoma"/>
          <w:bCs/>
          <w:sz w:val="24"/>
          <w:szCs w:val="24"/>
        </w:rPr>
        <w:t xml:space="preserve"> </w:t>
      </w:r>
    </w:p>
    <w:p w:rsidR="00BE108E" w:rsidRPr="00DE3716" w:rsidRDefault="00DE3716" w:rsidP="00DE3716">
      <w:pPr>
        <w:pStyle w:val="Zwykytekst"/>
        <w:jc w:val="both"/>
        <w:rPr>
          <w:rFonts w:ascii="Tahoma" w:hAnsi="Tahoma" w:cs="Tahoma"/>
          <w:b/>
          <w:bCs/>
          <w:szCs w:val="24"/>
          <w:u w:val="single"/>
        </w:rPr>
      </w:pPr>
      <w:r w:rsidRPr="00DE3716">
        <w:rPr>
          <w:rFonts w:ascii="Tahoma" w:hAnsi="Tahoma" w:cs="Tahoma"/>
          <w:b/>
          <w:bCs/>
          <w:szCs w:val="24"/>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73"/>
      </w:tblGrid>
      <w:tr w:rsidR="00BE108E" w:rsidRPr="00AF0813" w:rsidTr="006375AB">
        <w:tc>
          <w:tcPr>
            <w:tcW w:w="3348" w:type="dxa"/>
            <w:shd w:val="clear" w:color="auto" w:fill="FFFFFF"/>
          </w:tcPr>
          <w:p w:rsidR="00BE108E" w:rsidRPr="00AF0813" w:rsidRDefault="00BE108E" w:rsidP="006375AB">
            <w:pPr>
              <w:spacing w:before="120"/>
              <w:jc w:val="both"/>
              <w:rPr>
                <w:rFonts w:ascii="Tahoma" w:hAnsi="Tahoma" w:cs="Tahoma"/>
                <w:b/>
                <w:bCs/>
                <w:sz w:val="18"/>
                <w:szCs w:val="18"/>
              </w:rPr>
            </w:pPr>
          </w:p>
          <w:p w:rsidR="00BE108E" w:rsidRPr="00AF0813" w:rsidRDefault="00BE108E" w:rsidP="006375AB">
            <w:pPr>
              <w:spacing w:before="120"/>
              <w:jc w:val="both"/>
              <w:rPr>
                <w:rFonts w:ascii="Tahoma" w:hAnsi="Tahoma" w:cs="Tahoma"/>
                <w:b/>
                <w:bCs/>
                <w:sz w:val="18"/>
                <w:szCs w:val="18"/>
              </w:rPr>
            </w:pPr>
          </w:p>
          <w:p w:rsidR="00BE108E" w:rsidRPr="00AF0813" w:rsidRDefault="00BE108E" w:rsidP="006375AB">
            <w:pPr>
              <w:spacing w:before="120"/>
              <w:jc w:val="both"/>
              <w:rPr>
                <w:rFonts w:ascii="Tahoma" w:hAnsi="Tahoma" w:cs="Tahoma"/>
                <w:b/>
                <w:bCs/>
                <w:sz w:val="18"/>
                <w:szCs w:val="18"/>
              </w:rPr>
            </w:pPr>
          </w:p>
          <w:p w:rsidR="00BE108E" w:rsidRPr="00AF0813" w:rsidRDefault="00BE108E" w:rsidP="006375AB">
            <w:pPr>
              <w:jc w:val="both"/>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BE108E" w:rsidRPr="002A5BA9" w:rsidRDefault="00BE108E" w:rsidP="006375AB">
            <w:pPr>
              <w:spacing w:before="120"/>
              <w:jc w:val="both"/>
              <w:rPr>
                <w:rFonts w:ascii="Tahoma" w:hAnsi="Tahoma" w:cs="Tahoma"/>
                <w:b/>
                <w:bCs/>
              </w:rPr>
            </w:pPr>
            <w:r>
              <w:rPr>
                <w:rFonts w:ascii="Tahoma" w:hAnsi="Tahoma" w:cs="Tahoma"/>
                <w:b/>
                <w:bCs/>
              </w:rPr>
              <w:t>WYKAZ NARZĘDZI, WYPOSAZENIA ZAKŁADU LUB URZĄDZEŃ TECHNICZNYCH</w:t>
            </w:r>
          </w:p>
        </w:tc>
      </w:tr>
    </w:tbl>
    <w:p w:rsidR="00BE108E" w:rsidRPr="00B01BB5" w:rsidRDefault="00DF75B3" w:rsidP="00BE108E">
      <w:pPr>
        <w:pStyle w:val="Zwykytekst"/>
        <w:spacing w:before="120"/>
        <w:jc w:val="both"/>
        <w:rPr>
          <w:rFonts w:ascii="Tahoma" w:hAnsi="Tahoma" w:cs="Tahoma"/>
          <w:b/>
          <w:bCs/>
          <w:color w:val="FF6600"/>
          <w:sz w:val="18"/>
          <w:szCs w:val="18"/>
        </w:rPr>
      </w:pPr>
      <w:r>
        <w:rPr>
          <w:rFonts w:ascii="Tahoma" w:hAnsi="Tahoma" w:cs="Tahoma"/>
          <w:b/>
          <w:bCs/>
          <w:sz w:val="18"/>
          <w:szCs w:val="18"/>
        </w:rPr>
        <w:t>Oświadczam</w:t>
      </w:r>
      <w:r w:rsidR="00BE108E" w:rsidRPr="007F2625">
        <w:rPr>
          <w:rFonts w:ascii="Tahoma" w:hAnsi="Tahoma" w:cs="Tahoma"/>
          <w:b/>
          <w:bCs/>
          <w:sz w:val="18"/>
          <w:szCs w:val="18"/>
        </w:rPr>
        <w:t>, że do realizacji niniejszego zamó</w:t>
      </w:r>
      <w:r>
        <w:rPr>
          <w:rFonts w:ascii="Tahoma" w:hAnsi="Tahoma" w:cs="Tahoma"/>
          <w:b/>
          <w:bCs/>
          <w:sz w:val="18"/>
          <w:szCs w:val="18"/>
        </w:rPr>
        <w:t>wienia dysponuję</w:t>
      </w:r>
      <w:r w:rsidR="00BE108E">
        <w:rPr>
          <w:rFonts w:ascii="Tahoma" w:hAnsi="Tahoma" w:cs="Tahoma"/>
          <w:b/>
          <w:bCs/>
          <w:sz w:val="18"/>
          <w:szCs w:val="18"/>
        </w:rPr>
        <w:t xml:space="preserve"> w pełni sprawnymi narzędziami, wyposażeniem zakładu lub urządzeniami technicznymi, w celu wykonania zamówienia</w:t>
      </w:r>
    </w:p>
    <w:p w:rsidR="00BE108E" w:rsidRDefault="00BE108E" w:rsidP="00BE108E">
      <w:pPr>
        <w:pStyle w:val="Zwykytekst"/>
        <w:spacing w:before="120"/>
        <w:jc w:val="both"/>
        <w:rPr>
          <w:rFonts w:ascii="Tahoma" w:hAnsi="Tahoma" w:cs="Tahoma"/>
          <w:b/>
          <w:bCs/>
          <w:sz w:val="18"/>
          <w:szCs w:val="18"/>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5400"/>
        <w:gridCol w:w="1680"/>
        <w:gridCol w:w="1852"/>
      </w:tblGrid>
      <w:tr w:rsidR="00BE108E" w:rsidRPr="001A6DF3" w:rsidTr="006375AB">
        <w:trPr>
          <w:trHeight w:val="894"/>
        </w:trPr>
        <w:tc>
          <w:tcPr>
            <w:tcW w:w="548" w:type="dxa"/>
            <w:tcBorders>
              <w:bottom w:val="single" w:sz="4" w:space="0" w:color="auto"/>
            </w:tcBorders>
            <w:vAlign w:val="center"/>
          </w:tcPr>
          <w:p w:rsidR="00BE108E" w:rsidRPr="00F92A21" w:rsidRDefault="00BE108E" w:rsidP="006375AB">
            <w:pPr>
              <w:suppressAutoHyphens/>
              <w:jc w:val="both"/>
              <w:rPr>
                <w:rFonts w:ascii="Tahoma" w:hAnsi="Tahoma" w:cs="Tahoma"/>
                <w:b/>
                <w:bCs/>
                <w:sz w:val="18"/>
                <w:szCs w:val="18"/>
              </w:rPr>
            </w:pPr>
            <w:r w:rsidRPr="00F92A21">
              <w:rPr>
                <w:rFonts w:ascii="Tahoma" w:hAnsi="Tahoma" w:cs="Tahoma"/>
                <w:b/>
                <w:bCs/>
                <w:sz w:val="18"/>
                <w:szCs w:val="18"/>
              </w:rPr>
              <w:t>L.p.</w:t>
            </w:r>
          </w:p>
        </w:tc>
        <w:tc>
          <w:tcPr>
            <w:tcW w:w="5400" w:type="dxa"/>
            <w:tcBorders>
              <w:bottom w:val="single" w:sz="4" w:space="0" w:color="auto"/>
            </w:tcBorders>
          </w:tcPr>
          <w:p w:rsidR="00996826" w:rsidRDefault="00996826" w:rsidP="00996826">
            <w:pPr>
              <w:suppressAutoHyphens/>
              <w:jc w:val="center"/>
              <w:rPr>
                <w:rFonts w:ascii="Tahoma" w:hAnsi="Tahoma" w:cs="Tahoma"/>
                <w:b/>
                <w:bCs/>
                <w:sz w:val="18"/>
                <w:szCs w:val="18"/>
              </w:rPr>
            </w:pPr>
          </w:p>
          <w:p w:rsidR="00BE108E" w:rsidRPr="006F5577" w:rsidRDefault="00BE108E" w:rsidP="00996826">
            <w:pPr>
              <w:suppressAutoHyphens/>
              <w:jc w:val="center"/>
              <w:rPr>
                <w:rFonts w:ascii="Tahoma" w:hAnsi="Tahoma" w:cs="Tahoma"/>
                <w:b/>
                <w:bCs/>
                <w:sz w:val="18"/>
                <w:szCs w:val="18"/>
              </w:rPr>
            </w:pPr>
            <w:r>
              <w:rPr>
                <w:rFonts w:ascii="Tahoma" w:hAnsi="Tahoma" w:cs="Tahoma"/>
                <w:b/>
                <w:bCs/>
                <w:sz w:val="18"/>
                <w:szCs w:val="18"/>
              </w:rPr>
              <w:t>Rodzaj narzędzi, wyposażenia zakładu lub urządzeń technicznych</w:t>
            </w:r>
          </w:p>
        </w:tc>
        <w:tc>
          <w:tcPr>
            <w:tcW w:w="1680" w:type="dxa"/>
            <w:tcBorders>
              <w:bottom w:val="single" w:sz="4" w:space="0" w:color="auto"/>
            </w:tcBorders>
          </w:tcPr>
          <w:p w:rsidR="00996826" w:rsidRDefault="00996826" w:rsidP="00996826">
            <w:pPr>
              <w:jc w:val="center"/>
              <w:rPr>
                <w:rFonts w:ascii="Tahoma" w:hAnsi="Tahoma" w:cs="Tahoma"/>
                <w:b/>
                <w:bCs/>
                <w:sz w:val="16"/>
                <w:szCs w:val="16"/>
              </w:rPr>
            </w:pPr>
          </w:p>
          <w:p w:rsidR="00BE108E" w:rsidRPr="006F5577" w:rsidRDefault="00BE108E" w:rsidP="00996826">
            <w:pPr>
              <w:jc w:val="center"/>
              <w:rPr>
                <w:rFonts w:ascii="Tahoma" w:hAnsi="Tahoma" w:cs="Tahoma"/>
                <w:b/>
                <w:bCs/>
                <w:sz w:val="16"/>
                <w:szCs w:val="16"/>
              </w:rPr>
            </w:pPr>
            <w:r w:rsidRPr="006F5577">
              <w:rPr>
                <w:rFonts w:ascii="Tahoma" w:hAnsi="Tahoma" w:cs="Tahoma"/>
                <w:b/>
                <w:bCs/>
                <w:sz w:val="16"/>
                <w:szCs w:val="16"/>
              </w:rPr>
              <w:t>ILOSC (szt</w:t>
            </w:r>
            <w:r>
              <w:rPr>
                <w:rFonts w:ascii="Tahoma" w:hAnsi="Tahoma" w:cs="Tahoma"/>
                <w:b/>
                <w:bCs/>
                <w:sz w:val="16"/>
                <w:szCs w:val="16"/>
              </w:rPr>
              <w:t>.</w:t>
            </w:r>
            <w:r w:rsidRPr="006F5577">
              <w:rPr>
                <w:rFonts w:ascii="Tahoma" w:hAnsi="Tahoma" w:cs="Tahoma"/>
                <w:b/>
                <w:bCs/>
                <w:sz w:val="16"/>
                <w:szCs w:val="16"/>
              </w:rPr>
              <w:t>)</w:t>
            </w:r>
          </w:p>
        </w:tc>
        <w:tc>
          <w:tcPr>
            <w:tcW w:w="1852" w:type="dxa"/>
            <w:tcBorders>
              <w:bottom w:val="single" w:sz="4" w:space="0" w:color="auto"/>
            </w:tcBorders>
          </w:tcPr>
          <w:p w:rsidR="00996826" w:rsidRDefault="00996826" w:rsidP="00996826">
            <w:pPr>
              <w:jc w:val="center"/>
              <w:rPr>
                <w:rFonts w:ascii="Tahoma" w:hAnsi="Tahoma" w:cs="Tahoma"/>
                <w:b/>
                <w:bCs/>
                <w:sz w:val="18"/>
                <w:szCs w:val="18"/>
              </w:rPr>
            </w:pPr>
          </w:p>
          <w:p w:rsidR="00BE108E" w:rsidRDefault="00BE108E" w:rsidP="00996826">
            <w:pPr>
              <w:jc w:val="center"/>
              <w:rPr>
                <w:rFonts w:ascii="Tahoma" w:hAnsi="Tahoma" w:cs="Tahoma"/>
                <w:b/>
                <w:bCs/>
                <w:sz w:val="18"/>
                <w:szCs w:val="18"/>
              </w:rPr>
            </w:pPr>
            <w:r>
              <w:rPr>
                <w:rFonts w:ascii="Tahoma" w:hAnsi="Tahoma" w:cs="Tahoma"/>
                <w:b/>
                <w:bCs/>
                <w:sz w:val="18"/>
                <w:szCs w:val="18"/>
              </w:rPr>
              <w:t xml:space="preserve">Informacja o podstawie </w:t>
            </w:r>
            <w:r w:rsidRPr="00F92A21">
              <w:rPr>
                <w:rFonts w:ascii="Tahoma" w:hAnsi="Tahoma" w:cs="Tahoma"/>
                <w:b/>
                <w:bCs/>
                <w:sz w:val="18"/>
                <w:szCs w:val="18"/>
              </w:rPr>
              <w:t xml:space="preserve"> dysponowania</w:t>
            </w:r>
          </w:p>
          <w:p w:rsidR="00996826" w:rsidRPr="001A6DF3" w:rsidRDefault="00996826" w:rsidP="00996826">
            <w:pPr>
              <w:jc w:val="center"/>
              <w:rPr>
                <w:rFonts w:ascii="Tahoma" w:hAnsi="Tahoma" w:cs="Tahoma"/>
                <w:b/>
                <w:bCs/>
                <w:sz w:val="16"/>
                <w:szCs w:val="16"/>
              </w:rPr>
            </w:pPr>
          </w:p>
        </w:tc>
      </w:tr>
      <w:tr w:rsidR="00BE108E" w:rsidRPr="00E97206" w:rsidTr="006375AB">
        <w:trPr>
          <w:trHeight w:val="531"/>
        </w:trPr>
        <w:tc>
          <w:tcPr>
            <w:tcW w:w="548" w:type="dxa"/>
          </w:tcPr>
          <w:p w:rsidR="00BE108E" w:rsidRPr="00E97206" w:rsidRDefault="00BE108E" w:rsidP="00996826">
            <w:pPr>
              <w:spacing w:before="120"/>
              <w:jc w:val="center"/>
              <w:rPr>
                <w:rFonts w:ascii="Tahoma" w:hAnsi="Tahoma" w:cs="Tahoma"/>
                <w:b/>
                <w:bCs/>
                <w:sz w:val="16"/>
                <w:szCs w:val="16"/>
              </w:rPr>
            </w:pPr>
          </w:p>
          <w:p w:rsidR="00BE108E" w:rsidRPr="00E97206" w:rsidRDefault="00BE108E" w:rsidP="00996826">
            <w:pPr>
              <w:spacing w:before="120"/>
              <w:jc w:val="center"/>
              <w:rPr>
                <w:rFonts w:ascii="Tahoma" w:hAnsi="Tahoma" w:cs="Tahoma"/>
                <w:b/>
                <w:bCs/>
                <w:sz w:val="16"/>
                <w:szCs w:val="16"/>
              </w:rPr>
            </w:pPr>
            <w:r w:rsidRPr="00E97206">
              <w:rPr>
                <w:rFonts w:ascii="Tahoma" w:hAnsi="Tahoma" w:cs="Tahoma"/>
                <w:b/>
                <w:bCs/>
                <w:sz w:val="16"/>
                <w:szCs w:val="16"/>
              </w:rPr>
              <w:t>1</w:t>
            </w:r>
          </w:p>
        </w:tc>
        <w:tc>
          <w:tcPr>
            <w:tcW w:w="5400" w:type="dxa"/>
          </w:tcPr>
          <w:p w:rsidR="00BE108E" w:rsidRPr="00E97206" w:rsidRDefault="00BE108E" w:rsidP="00996826">
            <w:pPr>
              <w:spacing w:before="120"/>
              <w:jc w:val="center"/>
              <w:rPr>
                <w:rFonts w:ascii="Tahoma" w:hAnsi="Tahoma" w:cs="Tahoma"/>
                <w:sz w:val="16"/>
                <w:szCs w:val="16"/>
              </w:rPr>
            </w:pPr>
          </w:p>
          <w:p w:rsidR="00BE108E" w:rsidRPr="00E97206" w:rsidRDefault="00B9303B" w:rsidP="00996826">
            <w:pPr>
              <w:spacing w:before="120"/>
              <w:jc w:val="center"/>
              <w:rPr>
                <w:rFonts w:ascii="Tahoma" w:hAnsi="Tahoma" w:cs="Tahoma"/>
                <w:sz w:val="16"/>
                <w:szCs w:val="16"/>
              </w:rPr>
            </w:pPr>
            <w:r>
              <w:rPr>
                <w:rFonts w:ascii="Tahoma" w:hAnsi="Tahoma" w:cs="Tahoma"/>
                <w:sz w:val="16"/>
                <w:szCs w:val="16"/>
              </w:rPr>
              <w:t>Koparka</w:t>
            </w:r>
          </w:p>
          <w:p w:rsidR="00BE108E" w:rsidRPr="00E97206" w:rsidRDefault="00BE108E" w:rsidP="00996826">
            <w:pPr>
              <w:pStyle w:val="tabulka"/>
              <w:widowControl/>
              <w:suppressAutoHyphens/>
              <w:spacing w:before="0" w:line="240" w:lineRule="auto"/>
              <w:rPr>
                <w:rFonts w:ascii="Tahoma" w:hAnsi="Tahoma" w:cs="Tahoma"/>
                <w:sz w:val="16"/>
                <w:szCs w:val="16"/>
              </w:rPr>
            </w:pPr>
          </w:p>
        </w:tc>
        <w:tc>
          <w:tcPr>
            <w:tcW w:w="1680" w:type="dxa"/>
          </w:tcPr>
          <w:p w:rsidR="00BE108E" w:rsidRPr="00E97206" w:rsidRDefault="00BE108E" w:rsidP="00996826">
            <w:pPr>
              <w:jc w:val="center"/>
              <w:rPr>
                <w:rFonts w:ascii="Tahoma" w:hAnsi="Tahoma" w:cs="Tahoma"/>
                <w:sz w:val="16"/>
                <w:szCs w:val="16"/>
              </w:rPr>
            </w:pPr>
          </w:p>
          <w:p w:rsidR="00BE108E" w:rsidRPr="00E97206" w:rsidRDefault="00B9303B" w:rsidP="00996826">
            <w:pPr>
              <w:jc w:val="center"/>
              <w:rPr>
                <w:rFonts w:ascii="Tahoma" w:hAnsi="Tahoma" w:cs="Tahoma"/>
                <w:sz w:val="16"/>
                <w:szCs w:val="16"/>
              </w:rPr>
            </w:pPr>
            <w:r>
              <w:rPr>
                <w:rFonts w:ascii="Tahoma" w:hAnsi="Tahoma" w:cs="Tahoma"/>
                <w:sz w:val="16"/>
                <w:szCs w:val="16"/>
              </w:rPr>
              <w:t>1</w:t>
            </w:r>
            <w:r w:rsidR="00BE108E">
              <w:rPr>
                <w:rFonts w:ascii="Tahoma" w:hAnsi="Tahoma" w:cs="Tahoma"/>
                <w:sz w:val="16"/>
                <w:szCs w:val="16"/>
              </w:rPr>
              <w:t xml:space="preserve"> szt.</w:t>
            </w:r>
          </w:p>
        </w:tc>
        <w:tc>
          <w:tcPr>
            <w:tcW w:w="1852" w:type="dxa"/>
          </w:tcPr>
          <w:p w:rsidR="00BE108E" w:rsidRDefault="00BE108E" w:rsidP="00996826">
            <w:pPr>
              <w:jc w:val="center"/>
              <w:rPr>
                <w:rFonts w:ascii="Tahoma" w:hAnsi="Tahoma" w:cs="Tahoma"/>
                <w:b/>
                <w:bCs/>
                <w:sz w:val="16"/>
                <w:szCs w:val="16"/>
              </w:rPr>
            </w:pPr>
          </w:p>
          <w:p w:rsidR="00BE108E" w:rsidRDefault="00BE108E" w:rsidP="00996826">
            <w:pPr>
              <w:jc w:val="center"/>
              <w:rPr>
                <w:rFonts w:ascii="Tahoma" w:hAnsi="Tahoma" w:cs="Tahoma"/>
                <w:b/>
                <w:bCs/>
                <w:sz w:val="16"/>
                <w:szCs w:val="16"/>
              </w:rPr>
            </w:pPr>
          </w:p>
          <w:p w:rsidR="00BE108E" w:rsidRPr="00E97206" w:rsidRDefault="00BE108E" w:rsidP="00996826">
            <w:pPr>
              <w:jc w:val="center"/>
              <w:rPr>
                <w:rFonts w:ascii="Tahoma" w:hAnsi="Tahoma" w:cs="Tahoma"/>
                <w:b/>
                <w:bCs/>
                <w:sz w:val="16"/>
                <w:szCs w:val="16"/>
              </w:rPr>
            </w:pPr>
            <w:r>
              <w:rPr>
                <w:rFonts w:ascii="Tahoma" w:hAnsi="Tahoma" w:cs="Tahoma"/>
                <w:b/>
                <w:bCs/>
                <w:sz w:val="16"/>
                <w:szCs w:val="16"/>
              </w:rPr>
              <w:t>…………………</w:t>
            </w:r>
          </w:p>
        </w:tc>
      </w:tr>
      <w:tr w:rsidR="00BE108E" w:rsidRPr="00E97206" w:rsidTr="006375AB">
        <w:trPr>
          <w:trHeight w:val="757"/>
        </w:trPr>
        <w:tc>
          <w:tcPr>
            <w:tcW w:w="548" w:type="dxa"/>
            <w:tcBorders>
              <w:top w:val="single" w:sz="4" w:space="0" w:color="auto"/>
              <w:left w:val="single" w:sz="4" w:space="0" w:color="auto"/>
              <w:bottom w:val="single" w:sz="4" w:space="0" w:color="auto"/>
              <w:right w:val="single" w:sz="4" w:space="0" w:color="auto"/>
            </w:tcBorders>
          </w:tcPr>
          <w:p w:rsidR="00BE108E" w:rsidRPr="00E97206" w:rsidRDefault="00BE108E" w:rsidP="00996826">
            <w:pPr>
              <w:spacing w:before="120"/>
              <w:jc w:val="center"/>
              <w:rPr>
                <w:rFonts w:ascii="Tahoma" w:hAnsi="Tahoma" w:cs="Tahoma"/>
                <w:b/>
                <w:bCs/>
                <w:sz w:val="16"/>
                <w:szCs w:val="16"/>
              </w:rPr>
            </w:pPr>
          </w:p>
          <w:p w:rsidR="00BE108E" w:rsidRPr="00E97206" w:rsidRDefault="00BE108E" w:rsidP="00996826">
            <w:pPr>
              <w:spacing w:before="120"/>
              <w:jc w:val="center"/>
              <w:rPr>
                <w:rFonts w:ascii="Tahoma" w:hAnsi="Tahoma" w:cs="Tahoma"/>
                <w:b/>
                <w:bCs/>
                <w:sz w:val="16"/>
                <w:szCs w:val="16"/>
              </w:rPr>
            </w:pPr>
            <w:r w:rsidRPr="00E97206">
              <w:rPr>
                <w:rFonts w:ascii="Tahoma" w:hAnsi="Tahoma" w:cs="Tahoma"/>
                <w:b/>
                <w:bCs/>
                <w:sz w:val="16"/>
                <w:szCs w:val="16"/>
              </w:rPr>
              <w:t>2</w:t>
            </w:r>
          </w:p>
        </w:tc>
        <w:tc>
          <w:tcPr>
            <w:tcW w:w="5400" w:type="dxa"/>
            <w:tcBorders>
              <w:top w:val="single" w:sz="4" w:space="0" w:color="auto"/>
              <w:left w:val="single" w:sz="4" w:space="0" w:color="auto"/>
              <w:bottom w:val="single" w:sz="4" w:space="0" w:color="auto"/>
              <w:right w:val="single" w:sz="4" w:space="0" w:color="auto"/>
            </w:tcBorders>
          </w:tcPr>
          <w:p w:rsidR="00BE108E" w:rsidRPr="00E97206" w:rsidRDefault="00BE108E" w:rsidP="00996826">
            <w:pPr>
              <w:spacing w:before="120"/>
              <w:jc w:val="center"/>
              <w:rPr>
                <w:rFonts w:ascii="Tahoma" w:hAnsi="Tahoma" w:cs="Tahoma"/>
                <w:sz w:val="16"/>
                <w:szCs w:val="16"/>
              </w:rPr>
            </w:pPr>
          </w:p>
          <w:p w:rsidR="00BE108E" w:rsidRPr="00E97206" w:rsidRDefault="00B9303B" w:rsidP="00996826">
            <w:pPr>
              <w:spacing w:before="120"/>
              <w:jc w:val="center"/>
              <w:rPr>
                <w:rFonts w:ascii="Tahoma" w:hAnsi="Tahoma" w:cs="Tahoma"/>
                <w:sz w:val="16"/>
                <w:szCs w:val="16"/>
              </w:rPr>
            </w:pPr>
            <w:r>
              <w:rPr>
                <w:rFonts w:ascii="Tahoma" w:hAnsi="Tahoma" w:cs="Tahoma"/>
                <w:sz w:val="16"/>
                <w:szCs w:val="16"/>
              </w:rPr>
              <w:t>Dźwig lub samochód typu HDS</w:t>
            </w:r>
          </w:p>
          <w:p w:rsidR="00BE108E" w:rsidRPr="00E97206" w:rsidRDefault="00BE108E" w:rsidP="00996826">
            <w:pPr>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tcPr>
          <w:p w:rsidR="00BE108E" w:rsidRPr="00E97206" w:rsidRDefault="00BE108E" w:rsidP="00996826">
            <w:pPr>
              <w:jc w:val="center"/>
              <w:rPr>
                <w:rFonts w:ascii="Tahoma" w:hAnsi="Tahoma" w:cs="Tahoma"/>
                <w:sz w:val="16"/>
                <w:szCs w:val="16"/>
              </w:rPr>
            </w:pPr>
          </w:p>
          <w:p w:rsidR="00BE108E" w:rsidRPr="00E97206" w:rsidRDefault="00B9303B" w:rsidP="00996826">
            <w:pPr>
              <w:jc w:val="center"/>
              <w:rPr>
                <w:rFonts w:ascii="Tahoma" w:hAnsi="Tahoma" w:cs="Tahoma"/>
                <w:sz w:val="16"/>
                <w:szCs w:val="16"/>
              </w:rPr>
            </w:pPr>
            <w:r>
              <w:rPr>
                <w:rFonts w:ascii="Tahoma" w:hAnsi="Tahoma" w:cs="Tahoma"/>
                <w:sz w:val="16"/>
                <w:szCs w:val="16"/>
              </w:rPr>
              <w:t>1</w:t>
            </w:r>
            <w:r w:rsidR="00BE108E">
              <w:rPr>
                <w:rFonts w:ascii="Tahoma" w:hAnsi="Tahoma" w:cs="Tahoma"/>
                <w:sz w:val="16"/>
                <w:szCs w:val="16"/>
              </w:rPr>
              <w:t xml:space="preserve"> szt.</w:t>
            </w:r>
          </w:p>
        </w:tc>
        <w:tc>
          <w:tcPr>
            <w:tcW w:w="1852" w:type="dxa"/>
            <w:tcBorders>
              <w:top w:val="single" w:sz="4" w:space="0" w:color="auto"/>
              <w:left w:val="single" w:sz="4" w:space="0" w:color="auto"/>
              <w:bottom w:val="single" w:sz="4" w:space="0" w:color="auto"/>
              <w:right w:val="single" w:sz="4" w:space="0" w:color="auto"/>
            </w:tcBorders>
          </w:tcPr>
          <w:p w:rsidR="00BE108E" w:rsidRDefault="00BE108E" w:rsidP="00996826">
            <w:pPr>
              <w:jc w:val="center"/>
              <w:rPr>
                <w:rFonts w:ascii="Tahoma" w:hAnsi="Tahoma" w:cs="Tahoma"/>
                <w:b/>
                <w:bCs/>
                <w:sz w:val="16"/>
                <w:szCs w:val="16"/>
              </w:rPr>
            </w:pPr>
          </w:p>
          <w:p w:rsidR="00BE108E" w:rsidRDefault="00BE108E" w:rsidP="00996826">
            <w:pPr>
              <w:jc w:val="center"/>
              <w:rPr>
                <w:rFonts w:ascii="Tahoma" w:hAnsi="Tahoma" w:cs="Tahoma"/>
                <w:b/>
                <w:bCs/>
                <w:sz w:val="16"/>
                <w:szCs w:val="16"/>
              </w:rPr>
            </w:pPr>
          </w:p>
          <w:p w:rsidR="00BE108E" w:rsidRPr="00E97206" w:rsidRDefault="00BE108E" w:rsidP="00996826">
            <w:pPr>
              <w:jc w:val="center"/>
              <w:rPr>
                <w:rFonts w:ascii="Tahoma" w:hAnsi="Tahoma" w:cs="Tahoma"/>
                <w:b/>
                <w:bCs/>
                <w:sz w:val="16"/>
                <w:szCs w:val="16"/>
              </w:rPr>
            </w:pPr>
            <w:r>
              <w:rPr>
                <w:rFonts w:ascii="Tahoma" w:hAnsi="Tahoma" w:cs="Tahoma"/>
                <w:b/>
                <w:bCs/>
                <w:sz w:val="16"/>
                <w:szCs w:val="16"/>
              </w:rPr>
              <w:t>………………….</w:t>
            </w:r>
          </w:p>
        </w:tc>
      </w:tr>
      <w:tr w:rsidR="00BE108E" w:rsidRPr="00E97206" w:rsidTr="006375AB">
        <w:trPr>
          <w:trHeight w:val="908"/>
        </w:trPr>
        <w:tc>
          <w:tcPr>
            <w:tcW w:w="548" w:type="dxa"/>
            <w:tcBorders>
              <w:top w:val="single" w:sz="4" w:space="0" w:color="auto"/>
              <w:left w:val="single" w:sz="4" w:space="0" w:color="auto"/>
              <w:bottom w:val="single" w:sz="4" w:space="0" w:color="auto"/>
              <w:right w:val="single" w:sz="4" w:space="0" w:color="auto"/>
            </w:tcBorders>
          </w:tcPr>
          <w:p w:rsidR="00BE108E" w:rsidRPr="00E97206" w:rsidRDefault="00BE108E" w:rsidP="00996826">
            <w:pPr>
              <w:spacing w:before="120"/>
              <w:jc w:val="center"/>
              <w:rPr>
                <w:rFonts w:ascii="Tahoma" w:hAnsi="Tahoma" w:cs="Tahoma"/>
                <w:b/>
                <w:bCs/>
                <w:sz w:val="16"/>
                <w:szCs w:val="16"/>
              </w:rPr>
            </w:pPr>
          </w:p>
          <w:p w:rsidR="00BE108E" w:rsidRPr="00E97206" w:rsidRDefault="00BE108E" w:rsidP="00996826">
            <w:pPr>
              <w:spacing w:before="120"/>
              <w:jc w:val="center"/>
              <w:rPr>
                <w:rFonts w:ascii="Tahoma" w:hAnsi="Tahoma" w:cs="Tahoma"/>
                <w:b/>
                <w:bCs/>
                <w:sz w:val="16"/>
                <w:szCs w:val="16"/>
              </w:rPr>
            </w:pPr>
            <w:r w:rsidRPr="00E97206">
              <w:rPr>
                <w:rFonts w:ascii="Tahoma" w:hAnsi="Tahoma" w:cs="Tahoma"/>
                <w:b/>
                <w:bCs/>
                <w:sz w:val="16"/>
                <w:szCs w:val="16"/>
              </w:rPr>
              <w:t>3</w:t>
            </w:r>
          </w:p>
        </w:tc>
        <w:tc>
          <w:tcPr>
            <w:tcW w:w="5400" w:type="dxa"/>
            <w:tcBorders>
              <w:top w:val="single" w:sz="4" w:space="0" w:color="auto"/>
              <w:left w:val="single" w:sz="4" w:space="0" w:color="auto"/>
              <w:bottom w:val="single" w:sz="4" w:space="0" w:color="auto"/>
              <w:right w:val="single" w:sz="4" w:space="0" w:color="auto"/>
            </w:tcBorders>
          </w:tcPr>
          <w:p w:rsidR="00BE108E" w:rsidRPr="00E97206" w:rsidRDefault="00BE108E" w:rsidP="00996826">
            <w:pPr>
              <w:spacing w:before="120"/>
              <w:jc w:val="center"/>
              <w:rPr>
                <w:rFonts w:ascii="Tahoma" w:hAnsi="Tahoma" w:cs="Tahoma"/>
                <w:sz w:val="16"/>
                <w:szCs w:val="16"/>
              </w:rPr>
            </w:pPr>
          </w:p>
          <w:p w:rsidR="00BE108E" w:rsidRDefault="00B9303B" w:rsidP="00996826">
            <w:pPr>
              <w:spacing w:before="120"/>
              <w:jc w:val="center"/>
              <w:rPr>
                <w:rFonts w:ascii="Tahoma" w:hAnsi="Tahoma" w:cs="Tahoma"/>
                <w:sz w:val="16"/>
                <w:szCs w:val="16"/>
              </w:rPr>
            </w:pPr>
            <w:r>
              <w:rPr>
                <w:rFonts w:ascii="Tahoma" w:hAnsi="Tahoma" w:cs="Tahoma"/>
                <w:sz w:val="16"/>
                <w:szCs w:val="16"/>
              </w:rPr>
              <w:t>Podnośnik koszowy</w:t>
            </w:r>
          </w:p>
          <w:p w:rsidR="00BE108E" w:rsidRPr="00E97206" w:rsidRDefault="00BE108E" w:rsidP="00996826">
            <w:pPr>
              <w:jc w:val="center"/>
              <w:rPr>
                <w:rFonts w:ascii="Tahoma" w:hAnsi="Tahoma" w:cs="Tahoma"/>
                <w:sz w:val="16"/>
                <w:szCs w:val="16"/>
              </w:rPr>
            </w:pPr>
          </w:p>
        </w:tc>
        <w:tc>
          <w:tcPr>
            <w:tcW w:w="1680" w:type="dxa"/>
            <w:tcBorders>
              <w:top w:val="single" w:sz="4" w:space="0" w:color="auto"/>
              <w:left w:val="single" w:sz="4" w:space="0" w:color="auto"/>
              <w:bottom w:val="single" w:sz="4" w:space="0" w:color="auto"/>
              <w:right w:val="single" w:sz="4" w:space="0" w:color="auto"/>
            </w:tcBorders>
          </w:tcPr>
          <w:p w:rsidR="00BE108E" w:rsidRDefault="00BE108E" w:rsidP="00996826">
            <w:pPr>
              <w:jc w:val="center"/>
              <w:rPr>
                <w:rFonts w:ascii="Tahoma" w:hAnsi="Tahoma" w:cs="Tahoma"/>
                <w:sz w:val="16"/>
                <w:szCs w:val="16"/>
              </w:rPr>
            </w:pPr>
          </w:p>
          <w:p w:rsidR="00BE108E" w:rsidRPr="00E97206" w:rsidRDefault="00B9303B" w:rsidP="00996826">
            <w:pPr>
              <w:jc w:val="center"/>
              <w:rPr>
                <w:rFonts w:ascii="Tahoma" w:hAnsi="Tahoma" w:cs="Tahoma"/>
                <w:sz w:val="16"/>
                <w:szCs w:val="16"/>
              </w:rPr>
            </w:pPr>
            <w:r>
              <w:rPr>
                <w:rFonts w:ascii="Tahoma" w:hAnsi="Tahoma" w:cs="Tahoma"/>
                <w:sz w:val="16"/>
                <w:szCs w:val="16"/>
              </w:rPr>
              <w:t>1</w:t>
            </w:r>
            <w:r w:rsidR="00BE108E">
              <w:rPr>
                <w:rFonts w:ascii="Tahoma" w:hAnsi="Tahoma" w:cs="Tahoma"/>
                <w:sz w:val="16"/>
                <w:szCs w:val="16"/>
              </w:rPr>
              <w:t xml:space="preserve"> szt.</w:t>
            </w:r>
          </w:p>
        </w:tc>
        <w:tc>
          <w:tcPr>
            <w:tcW w:w="1852" w:type="dxa"/>
            <w:tcBorders>
              <w:top w:val="single" w:sz="4" w:space="0" w:color="auto"/>
              <w:left w:val="single" w:sz="4" w:space="0" w:color="auto"/>
              <w:bottom w:val="single" w:sz="4" w:space="0" w:color="auto"/>
              <w:right w:val="single" w:sz="4" w:space="0" w:color="auto"/>
            </w:tcBorders>
          </w:tcPr>
          <w:p w:rsidR="00BE108E" w:rsidRDefault="00BE108E" w:rsidP="00996826">
            <w:pPr>
              <w:jc w:val="center"/>
              <w:rPr>
                <w:rFonts w:ascii="Tahoma" w:hAnsi="Tahoma" w:cs="Tahoma"/>
                <w:b/>
                <w:bCs/>
                <w:sz w:val="16"/>
                <w:szCs w:val="16"/>
              </w:rPr>
            </w:pPr>
          </w:p>
          <w:p w:rsidR="00BE108E" w:rsidRDefault="00BE108E" w:rsidP="00996826">
            <w:pPr>
              <w:jc w:val="center"/>
              <w:rPr>
                <w:rFonts w:ascii="Tahoma" w:hAnsi="Tahoma" w:cs="Tahoma"/>
                <w:b/>
                <w:bCs/>
                <w:sz w:val="16"/>
                <w:szCs w:val="16"/>
              </w:rPr>
            </w:pPr>
          </w:p>
          <w:p w:rsidR="00BE108E" w:rsidRPr="00E97206" w:rsidRDefault="00BE108E" w:rsidP="00996826">
            <w:pPr>
              <w:jc w:val="center"/>
              <w:rPr>
                <w:rFonts w:ascii="Tahoma" w:hAnsi="Tahoma" w:cs="Tahoma"/>
                <w:b/>
                <w:bCs/>
                <w:sz w:val="16"/>
                <w:szCs w:val="16"/>
              </w:rPr>
            </w:pPr>
            <w:r>
              <w:rPr>
                <w:rFonts w:ascii="Tahoma" w:hAnsi="Tahoma" w:cs="Tahoma"/>
                <w:b/>
                <w:bCs/>
                <w:sz w:val="16"/>
                <w:szCs w:val="16"/>
              </w:rPr>
              <w:t>…………………</w:t>
            </w:r>
          </w:p>
        </w:tc>
      </w:tr>
    </w:tbl>
    <w:p w:rsidR="00BE108E" w:rsidRDefault="00BE108E" w:rsidP="00BE108E">
      <w:pPr>
        <w:pStyle w:val="Zwykytekst"/>
        <w:ind w:left="6373" w:firstLine="709"/>
        <w:jc w:val="both"/>
        <w:rPr>
          <w:rFonts w:ascii="Tahoma" w:hAnsi="Tahoma" w:cs="Tahoma"/>
          <w:b/>
          <w:bCs/>
          <w:sz w:val="24"/>
          <w:szCs w:val="24"/>
        </w:rPr>
      </w:pPr>
    </w:p>
    <w:p w:rsidR="00BE108E" w:rsidRPr="00F92A21" w:rsidRDefault="00BE108E" w:rsidP="00BE108E">
      <w:pPr>
        <w:autoSpaceDE w:val="0"/>
        <w:autoSpaceDN w:val="0"/>
        <w:adjustRightInd w:val="0"/>
        <w:jc w:val="both"/>
        <w:rPr>
          <w:rFonts w:ascii="Tahoma" w:hAnsi="Tahoma" w:cs="Tahoma"/>
          <w:sz w:val="18"/>
          <w:szCs w:val="18"/>
        </w:rPr>
      </w:pPr>
      <w:r>
        <w:rPr>
          <w:rFonts w:ascii="Tahoma" w:hAnsi="Tahoma" w:cs="Tahoma"/>
          <w:sz w:val="18"/>
          <w:szCs w:val="18"/>
        </w:rPr>
        <w:t>*) w przypadku gdy narzędzia, wyposażenie zakładu lub urządzenia techniczne wskazana w wykazie, zostały oddane</w:t>
      </w:r>
      <w:r w:rsidRPr="00F92A21">
        <w:rPr>
          <w:rFonts w:ascii="Tahoma" w:hAnsi="Tahoma" w:cs="Tahoma"/>
          <w:sz w:val="18"/>
          <w:szCs w:val="18"/>
        </w:rPr>
        <w:t xml:space="preserve">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w:t>
      </w:r>
      <w:r>
        <w:rPr>
          <w:rFonts w:ascii="Tahoma" w:hAnsi="Tahoma" w:cs="Tahoma"/>
          <w:sz w:val="18"/>
          <w:szCs w:val="18"/>
        </w:rPr>
        <w:t>u do dyspozycji niezbędnych zasobów</w:t>
      </w:r>
      <w:r w:rsidRPr="00F92A21">
        <w:rPr>
          <w:rFonts w:ascii="Tahoma" w:hAnsi="Tahoma" w:cs="Tahoma"/>
          <w:sz w:val="18"/>
          <w:szCs w:val="18"/>
        </w:rPr>
        <w:t xml:space="preserve"> na </w:t>
      </w:r>
      <w:r>
        <w:rPr>
          <w:rFonts w:ascii="Tahoma" w:hAnsi="Tahoma" w:cs="Tahoma"/>
          <w:sz w:val="18"/>
          <w:szCs w:val="18"/>
        </w:rPr>
        <w:t xml:space="preserve">potrzeby realizacji </w:t>
      </w:r>
      <w:r w:rsidRPr="00F92A21">
        <w:rPr>
          <w:rFonts w:ascii="Tahoma" w:hAnsi="Tahoma" w:cs="Tahoma"/>
          <w:sz w:val="18"/>
          <w:szCs w:val="18"/>
        </w:rPr>
        <w:t>zamówienia</w:t>
      </w:r>
    </w:p>
    <w:p w:rsidR="00BE108E" w:rsidRDefault="00BE108E" w:rsidP="00BE108E">
      <w:pPr>
        <w:pStyle w:val="Zwykytekst"/>
        <w:spacing w:before="120"/>
        <w:jc w:val="both"/>
        <w:rPr>
          <w:rFonts w:ascii="Tahoma" w:hAnsi="Tahoma" w:cs="Tahoma"/>
          <w:sz w:val="18"/>
          <w:szCs w:val="18"/>
        </w:rPr>
      </w:pPr>
    </w:p>
    <w:p w:rsidR="00BE108E" w:rsidRDefault="00BE108E" w:rsidP="00BE108E">
      <w:pPr>
        <w:pStyle w:val="Zwykytekst"/>
        <w:spacing w:before="120"/>
        <w:jc w:val="both"/>
        <w:rPr>
          <w:rFonts w:ascii="Tahoma" w:hAnsi="Tahoma" w:cs="Tahoma"/>
          <w:sz w:val="18"/>
          <w:szCs w:val="18"/>
        </w:rPr>
      </w:pPr>
      <w:r w:rsidRPr="00F92A21">
        <w:rPr>
          <w:rFonts w:ascii="Tahoma" w:hAnsi="Tahoma" w:cs="Tahoma"/>
          <w:sz w:val="18"/>
          <w:szCs w:val="18"/>
        </w:rPr>
        <w:t>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BE108E" w:rsidRDefault="00BE108E" w:rsidP="00BE108E">
      <w:pPr>
        <w:pStyle w:val="Zwykytekst"/>
        <w:spacing w:before="120"/>
        <w:jc w:val="both"/>
        <w:rPr>
          <w:rFonts w:ascii="Tahoma" w:hAnsi="Tahoma" w:cs="Tahoma"/>
          <w:sz w:val="18"/>
          <w:szCs w:val="18"/>
        </w:rPr>
      </w:pPr>
    </w:p>
    <w:p w:rsidR="00BE108E" w:rsidRDefault="00BE108E" w:rsidP="00BE108E">
      <w:pPr>
        <w:pStyle w:val="Zwykytekst"/>
        <w:spacing w:before="120"/>
        <w:jc w:val="both"/>
        <w:rPr>
          <w:rFonts w:ascii="Tahoma" w:hAnsi="Tahoma" w:cs="Tahoma"/>
          <w:sz w:val="18"/>
          <w:szCs w:val="18"/>
        </w:rPr>
      </w:pPr>
    </w:p>
    <w:p w:rsidR="00B9303B" w:rsidRDefault="00B9303B" w:rsidP="00BE108E">
      <w:pPr>
        <w:pStyle w:val="Zwykytekst"/>
        <w:spacing w:before="120"/>
        <w:jc w:val="both"/>
        <w:rPr>
          <w:rFonts w:ascii="Tahoma" w:hAnsi="Tahoma" w:cs="Tahoma"/>
          <w:sz w:val="18"/>
          <w:szCs w:val="18"/>
        </w:rPr>
      </w:pPr>
    </w:p>
    <w:p w:rsidR="00BE108E" w:rsidRDefault="00BE108E" w:rsidP="00BE108E">
      <w:pPr>
        <w:pStyle w:val="Zwykytekst"/>
        <w:spacing w:before="120"/>
        <w:ind w:firstLine="4820"/>
        <w:jc w:val="both"/>
        <w:rPr>
          <w:rFonts w:ascii="Tahoma" w:hAnsi="Tahoma" w:cs="Tahoma"/>
          <w:sz w:val="18"/>
          <w:szCs w:val="18"/>
        </w:rPr>
      </w:pPr>
      <w:r w:rsidRPr="00F92A21">
        <w:rPr>
          <w:rFonts w:ascii="Tahoma" w:hAnsi="Tahoma" w:cs="Tahoma"/>
          <w:sz w:val="18"/>
          <w:szCs w:val="18"/>
        </w:rPr>
        <w:t xml:space="preserve"> _________________________________                    </w:t>
      </w:r>
    </w:p>
    <w:p w:rsidR="00BE108E" w:rsidRPr="00F92A21" w:rsidRDefault="00BE108E" w:rsidP="00BE108E">
      <w:pPr>
        <w:pStyle w:val="Zwykytekst"/>
        <w:spacing w:before="120"/>
        <w:ind w:firstLine="4820"/>
        <w:jc w:val="both"/>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BE108E" w:rsidRDefault="00BE108E" w:rsidP="00BE108E">
      <w:pPr>
        <w:pStyle w:val="Zwykytekst"/>
        <w:ind w:left="6373" w:firstLine="709"/>
        <w:jc w:val="both"/>
        <w:rPr>
          <w:rFonts w:ascii="Tahoma" w:hAnsi="Tahoma" w:cs="Tahoma"/>
          <w:b/>
          <w:bCs/>
          <w:sz w:val="24"/>
          <w:szCs w:val="24"/>
        </w:rPr>
      </w:pPr>
    </w:p>
    <w:p w:rsidR="00BE108E" w:rsidRDefault="00BE108E" w:rsidP="00BE108E">
      <w:pPr>
        <w:pStyle w:val="Zwykytekst"/>
        <w:ind w:left="6373" w:firstLine="709"/>
        <w:jc w:val="both"/>
        <w:rPr>
          <w:rFonts w:ascii="Tahoma" w:hAnsi="Tahoma" w:cs="Tahoma"/>
          <w:b/>
          <w:bCs/>
          <w:sz w:val="24"/>
          <w:szCs w:val="24"/>
        </w:rPr>
      </w:pPr>
    </w:p>
    <w:p w:rsidR="00BE108E" w:rsidRDefault="00BE108E" w:rsidP="00BE108E">
      <w:pPr>
        <w:pStyle w:val="Zwykytekst"/>
        <w:ind w:left="6373" w:firstLine="709"/>
        <w:jc w:val="both"/>
        <w:rPr>
          <w:rFonts w:ascii="Tahoma" w:hAnsi="Tahoma" w:cs="Tahoma"/>
          <w:b/>
          <w:bCs/>
          <w:sz w:val="24"/>
          <w:szCs w:val="24"/>
        </w:rPr>
      </w:pPr>
    </w:p>
    <w:p w:rsidR="00BE108E" w:rsidRDefault="00BE108E" w:rsidP="00BE108E">
      <w:pPr>
        <w:pStyle w:val="Zwykytekst"/>
        <w:ind w:left="6373" w:firstLine="709"/>
        <w:jc w:val="both"/>
        <w:rPr>
          <w:rFonts w:ascii="Tahoma" w:hAnsi="Tahoma" w:cs="Tahoma"/>
          <w:b/>
          <w:bCs/>
          <w:sz w:val="24"/>
          <w:szCs w:val="24"/>
        </w:rPr>
      </w:pPr>
    </w:p>
    <w:p w:rsidR="00BE108E" w:rsidRDefault="00BE108E" w:rsidP="00BE108E">
      <w:pPr>
        <w:pStyle w:val="Zwykytekst"/>
        <w:ind w:left="6373" w:firstLine="709"/>
        <w:jc w:val="both"/>
        <w:rPr>
          <w:rFonts w:ascii="Tahoma" w:hAnsi="Tahoma" w:cs="Tahoma"/>
          <w:b/>
          <w:bCs/>
          <w:sz w:val="24"/>
          <w:szCs w:val="24"/>
        </w:rPr>
      </w:pPr>
    </w:p>
    <w:p w:rsidR="005F72CA" w:rsidRDefault="005F72CA" w:rsidP="00041623">
      <w:pPr>
        <w:pStyle w:val="Nagwek3"/>
        <w:rPr>
          <w:rFonts w:ascii="Tahoma" w:hAnsi="Tahoma" w:cs="Tahoma"/>
          <w:i w:val="0"/>
        </w:rPr>
      </w:pPr>
    </w:p>
    <w:p w:rsidR="00B9303B" w:rsidRDefault="00B9303B" w:rsidP="00E81DC4">
      <w:pPr>
        <w:pStyle w:val="Nagwek3"/>
        <w:rPr>
          <w:rFonts w:ascii="Tahoma" w:hAnsi="Tahoma" w:cs="Tahoma"/>
          <w:i w:val="0"/>
        </w:rPr>
      </w:pPr>
    </w:p>
    <w:p w:rsidR="00E81DC4" w:rsidRPr="00E81DC4" w:rsidRDefault="00E81DC4" w:rsidP="00E81DC4"/>
    <w:p w:rsidR="005413F7" w:rsidRDefault="005413F7" w:rsidP="00CE47A2">
      <w:pPr>
        <w:pStyle w:val="Zwykytekst"/>
        <w:jc w:val="right"/>
        <w:rPr>
          <w:rFonts w:ascii="Tahoma" w:hAnsi="Tahoma" w:cs="Tahoma"/>
          <w:b/>
          <w:bCs/>
          <w:sz w:val="18"/>
          <w:szCs w:val="18"/>
        </w:rPr>
      </w:pPr>
    </w:p>
    <w:p w:rsidR="00CE47A2" w:rsidRDefault="00CE47A2" w:rsidP="00CE47A2">
      <w:pPr>
        <w:pStyle w:val="Nagwek3"/>
        <w:jc w:val="right"/>
        <w:rPr>
          <w:rFonts w:ascii="Tahoma" w:hAnsi="Tahoma" w:cs="Tahoma"/>
          <w:i w:val="0"/>
        </w:rPr>
      </w:pPr>
      <w:bookmarkStart w:id="362" w:name="_Toc505586877"/>
      <w:r w:rsidRPr="004B55E0">
        <w:rPr>
          <w:rFonts w:ascii="Tahoma" w:hAnsi="Tahoma" w:cs="Tahoma"/>
          <w:i w:val="0"/>
        </w:rPr>
        <w:t xml:space="preserve">Załącznik nr </w:t>
      </w:r>
      <w:r w:rsidR="00834EA3">
        <w:rPr>
          <w:rFonts w:ascii="Tahoma" w:hAnsi="Tahoma" w:cs="Tahoma"/>
          <w:i w:val="0"/>
        </w:rPr>
        <w:t>5</w:t>
      </w:r>
      <w:bookmarkEnd w:id="362"/>
    </w:p>
    <w:p w:rsidR="00CE47A2" w:rsidRDefault="00CE47A2" w:rsidP="00CE47A2"/>
    <w:p w:rsidR="00CE47A2" w:rsidRDefault="00CE47A2" w:rsidP="00CE47A2"/>
    <w:p w:rsidR="00323EF5" w:rsidRDefault="00323EF5" w:rsidP="00323EF5">
      <w:pPr>
        <w:jc w:val="center"/>
        <w:rPr>
          <w:b/>
        </w:rPr>
      </w:pPr>
      <w:r>
        <w:rPr>
          <w:b/>
        </w:rPr>
        <w:t>FORMULARZ CENOWY</w:t>
      </w:r>
    </w:p>
    <w:p w:rsidR="00323EF5" w:rsidRDefault="00323EF5" w:rsidP="00323EF5">
      <w:pPr>
        <w:jc w:val="center"/>
        <w:rPr>
          <w:b/>
        </w:rPr>
      </w:pPr>
    </w:p>
    <w:p w:rsidR="00323EF5" w:rsidRDefault="00323EF5" w:rsidP="00323EF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618"/>
        <w:gridCol w:w="3040"/>
      </w:tblGrid>
      <w:tr w:rsidR="00323EF5" w:rsidTr="006375AB">
        <w:tc>
          <w:tcPr>
            <w:tcW w:w="630" w:type="dxa"/>
            <w:shd w:val="clear" w:color="auto" w:fill="auto"/>
          </w:tcPr>
          <w:p w:rsidR="00323EF5" w:rsidRPr="0010705B" w:rsidRDefault="00323EF5" w:rsidP="006375AB">
            <w:pPr>
              <w:rPr>
                <w:b/>
              </w:rPr>
            </w:pPr>
            <w:r w:rsidRPr="0010705B">
              <w:rPr>
                <w:b/>
              </w:rPr>
              <w:t>L.p.</w:t>
            </w:r>
          </w:p>
        </w:tc>
        <w:tc>
          <w:tcPr>
            <w:tcW w:w="5618" w:type="dxa"/>
            <w:shd w:val="clear" w:color="auto" w:fill="auto"/>
          </w:tcPr>
          <w:p w:rsidR="00323EF5" w:rsidRPr="0010705B" w:rsidRDefault="00323EF5" w:rsidP="006375AB">
            <w:pPr>
              <w:jc w:val="center"/>
              <w:rPr>
                <w:b/>
              </w:rPr>
            </w:pPr>
            <w:r w:rsidRPr="0010705B">
              <w:rPr>
                <w:b/>
              </w:rPr>
              <w:t>Roboty i inne elementy</w:t>
            </w:r>
          </w:p>
        </w:tc>
        <w:tc>
          <w:tcPr>
            <w:tcW w:w="3040" w:type="dxa"/>
            <w:shd w:val="clear" w:color="auto" w:fill="auto"/>
          </w:tcPr>
          <w:p w:rsidR="00323EF5" w:rsidRPr="0010705B" w:rsidRDefault="00323EF5" w:rsidP="006375AB">
            <w:pPr>
              <w:jc w:val="center"/>
              <w:rPr>
                <w:b/>
              </w:rPr>
            </w:pPr>
            <w:r w:rsidRPr="0010705B">
              <w:rPr>
                <w:b/>
              </w:rPr>
              <w:t xml:space="preserve">Cena </w:t>
            </w:r>
            <w:r>
              <w:rPr>
                <w:b/>
              </w:rPr>
              <w:t>netto</w:t>
            </w:r>
          </w:p>
        </w:tc>
      </w:tr>
      <w:tr w:rsidR="00323EF5" w:rsidTr="006375AB">
        <w:trPr>
          <w:trHeight w:val="485"/>
        </w:trPr>
        <w:tc>
          <w:tcPr>
            <w:tcW w:w="630" w:type="dxa"/>
            <w:shd w:val="clear" w:color="auto" w:fill="auto"/>
            <w:vAlign w:val="center"/>
          </w:tcPr>
          <w:p w:rsidR="00323EF5" w:rsidRDefault="00323EF5" w:rsidP="006375AB">
            <w:pPr>
              <w:jc w:val="center"/>
            </w:pPr>
            <w:r>
              <w:t>1.</w:t>
            </w:r>
          </w:p>
        </w:tc>
        <w:tc>
          <w:tcPr>
            <w:tcW w:w="5618" w:type="dxa"/>
            <w:shd w:val="clear" w:color="auto" w:fill="auto"/>
            <w:vAlign w:val="center"/>
          </w:tcPr>
          <w:p w:rsidR="00323EF5" w:rsidRDefault="00323EF5" w:rsidP="006375AB">
            <w:r>
              <w:t>Wykonanie dokumentacji projektowej</w:t>
            </w:r>
          </w:p>
        </w:tc>
        <w:tc>
          <w:tcPr>
            <w:tcW w:w="3040" w:type="dxa"/>
            <w:shd w:val="clear" w:color="auto" w:fill="auto"/>
          </w:tcPr>
          <w:p w:rsidR="00323EF5" w:rsidRDefault="00323EF5" w:rsidP="006375AB">
            <w:pPr>
              <w:jc w:val="center"/>
            </w:pPr>
          </w:p>
        </w:tc>
      </w:tr>
      <w:tr w:rsidR="00323EF5" w:rsidTr="006375AB">
        <w:tc>
          <w:tcPr>
            <w:tcW w:w="630" w:type="dxa"/>
            <w:shd w:val="clear" w:color="auto" w:fill="auto"/>
            <w:vAlign w:val="center"/>
          </w:tcPr>
          <w:p w:rsidR="00323EF5" w:rsidRDefault="00323EF5" w:rsidP="006375AB">
            <w:pPr>
              <w:jc w:val="center"/>
            </w:pPr>
            <w:r>
              <w:t>2.</w:t>
            </w:r>
          </w:p>
        </w:tc>
        <w:tc>
          <w:tcPr>
            <w:tcW w:w="5618" w:type="dxa"/>
            <w:shd w:val="clear" w:color="auto" w:fill="auto"/>
            <w:vAlign w:val="center"/>
          </w:tcPr>
          <w:p w:rsidR="00323EF5" w:rsidRDefault="00323EF5" w:rsidP="006375AB">
            <w:pPr>
              <w:jc w:val="both"/>
            </w:pPr>
            <w:r>
              <w:t xml:space="preserve">Realizacja robót budowalnych na podstawie dokumentacji projektowej z pkt.1. </w:t>
            </w:r>
          </w:p>
        </w:tc>
        <w:tc>
          <w:tcPr>
            <w:tcW w:w="3040" w:type="dxa"/>
            <w:shd w:val="clear" w:color="auto" w:fill="auto"/>
          </w:tcPr>
          <w:p w:rsidR="00323EF5" w:rsidRDefault="00323EF5" w:rsidP="006375AB">
            <w:pPr>
              <w:jc w:val="center"/>
            </w:pPr>
          </w:p>
        </w:tc>
      </w:tr>
      <w:tr w:rsidR="00323EF5" w:rsidTr="006375AB">
        <w:tc>
          <w:tcPr>
            <w:tcW w:w="630" w:type="dxa"/>
            <w:shd w:val="clear" w:color="auto" w:fill="auto"/>
          </w:tcPr>
          <w:p w:rsidR="00323EF5" w:rsidRDefault="00323EF5" w:rsidP="006375AB">
            <w:pPr>
              <w:jc w:val="center"/>
            </w:pPr>
          </w:p>
        </w:tc>
        <w:tc>
          <w:tcPr>
            <w:tcW w:w="5618" w:type="dxa"/>
            <w:shd w:val="clear" w:color="auto" w:fill="auto"/>
          </w:tcPr>
          <w:p w:rsidR="00323EF5" w:rsidRPr="0010705B" w:rsidRDefault="00323EF5" w:rsidP="006375AB">
            <w:pPr>
              <w:jc w:val="center"/>
              <w:rPr>
                <w:b/>
              </w:rPr>
            </w:pPr>
            <w:r w:rsidRPr="0010705B">
              <w:rPr>
                <w:b/>
              </w:rPr>
              <w:t>Ogółem</w:t>
            </w:r>
            <w:r>
              <w:rPr>
                <w:b/>
              </w:rPr>
              <w:t xml:space="preserve"> 1+2</w:t>
            </w:r>
          </w:p>
        </w:tc>
        <w:tc>
          <w:tcPr>
            <w:tcW w:w="3040" w:type="dxa"/>
            <w:shd w:val="clear" w:color="auto" w:fill="auto"/>
          </w:tcPr>
          <w:p w:rsidR="00323EF5" w:rsidRDefault="00323EF5" w:rsidP="006375AB">
            <w:pPr>
              <w:jc w:val="center"/>
            </w:pPr>
          </w:p>
        </w:tc>
      </w:tr>
    </w:tbl>
    <w:p w:rsidR="00323EF5" w:rsidRPr="00311CE8" w:rsidRDefault="00323EF5" w:rsidP="00323EF5">
      <w:pPr>
        <w:jc w:val="center"/>
      </w:pPr>
    </w:p>
    <w:p w:rsidR="00323EF5" w:rsidRDefault="00323EF5" w:rsidP="00323EF5">
      <w:pPr>
        <w:jc w:val="both"/>
      </w:pPr>
    </w:p>
    <w:p w:rsidR="00323EF5" w:rsidRDefault="00323EF5" w:rsidP="00323EF5">
      <w:pPr>
        <w:jc w:val="both"/>
      </w:pPr>
    </w:p>
    <w:p w:rsidR="00323EF5" w:rsidRDefault="00323EF5" w:rsidP="00323EF5">
      <w:pPr>
        <w:spacing w:line="360" w:lineRule="auto"/>
        <w:jc w:val="both"/>
        <w:rPr>
          <w:b/>
        </w:rPr>
      </w:pPr>
      <w:r>
        <w:rPr>
          <w:b/>
        </w:rPr>
        <w:t>CENA OGÓŁEM:</w:t>
      </w:r>
    </w:p>
    <w:p w:rsidR="00323EF5" w:rsidRDefault="00323EF5" w:rsidP="00323EF5">
      <w:pPr>
        <w:spacing w:line="360" w:lineRule="auto"/>
        <w:jc w:val="both"/>
        <w:rPr>
          <w:b/>
        </w:rPr>
      </w:pPr>
      <w:r>
        <w:rPr>
          <w:b/>
        </w:rPr>
        <w:t>Netto:……………………………..</w:t>
      </w:r>
    </w:p>
    <w:p w:rsidR="00323EF5" w:rsidRPr="00A23003" w:rsidRDefault="00323EF5" w:rsidP="00323EF5">
      <w:pPr>
        <w:spacing w:line="360" w:lineRule="auto"/>
        <w:jc w:val="both"/>
        <w:rPr>
          <w:b/>
        </w:rPr>
      </w:pPr>
      <w:r>
        <w:rPr>
          <w:b/>
        </w:rPr>
        <w:t>Słownie:…………………………………………………………………………………………</w:t>
      </w:r>
    </w:p>
    <w:p w:rsidR="00323EF5" w:rsidRPr="000E29DC" w:rsidRDefault="00323EF5" w:rsidP="00323EF5">
      <w:pPr>
        <w:jc w:val="both"/>
        <w:rPr>
          <w:b/>
        </w:rPr>
      </w:pPr>
      <w:r w:rsidRPr="000E29DC">
        <w:rPr>
          <w:b/>
        </w:rPr>
        <w:t xml:space="preserve">Vat:.........%        </w:t>
      </w:r>
    </w:p>
    <w:p w:rsidR="00323EF5" w:rsidRDefault="00323EF5" w:rsidP="00323EF5">
      <w:pPr>
        <w:jc w:val="both"/>
      </w:pPr>
    </w:p>
    <w:p w:rsidR="00323EF5" w:rsidRPr="000E29DC" w:rsidRDefault="00323EF5" w:rsidP="00323EF5">
      <w:pPr>
        <w:jc w:val="both"/>
        <w:rPr>
          <w:b/>
        </w:rPr>
      </w:pPr>
      <w:r w:rsidRPr="000E29DC">
        <w:rPr>
          <w:b/>
        </w:rPr>
        <w:t>Brutto:..................................................</w:t>
      </w:r>
    </w:p>
    <w:p w:rsidR="00323EF5" w:rsidRDefault="00323EF5" w:rsidP="00323EF5">
      <w:pPr>
        <w:jc w:val="both"/>
      </w:pPr>
    </w:p>
    <w:p w:rsidR="00323EF5" w:rsidRPr="000E29DC" w:rsidRDefault="00323EF5" w:rsidP="00323EF5">
      <w:pPr>
        <w:jc w:val="both"/>
        <w:rPr>
          <w:b/>
        </w:rPr>
      </w:pPr>
      <w:r w:rsidRPr="000E29DC">
        <w:rPr>
          <w:b/>
        </w:rPr>
        <w:t>Słownie:…………………………………………………………………………………………</w:t>
      </w:r>
    </w:p>
    <w:p w:rsidR="00323EF5" w:rsidRDefault="00323EF5" w:rsidP="00323EF5">
      <w:pPr>
        <w:jc w:val="both"/>
      </w:pPr>
    </w:p>
    <w:p w:rsidR="00323EF5" w:rsidRDefault="00323EF5" w:rsidP="00323EF5">
      <w:pPr>
        <w:jc w:val="both"/>
        <w:rPr>
          <w:sz w:val="18"/>
          <w:szCs w:val="18"/>
        </w:rPr>
      </w:pPr>
    </w:p>
    <w:p w:rsidR="00323EF5" w:rsidRDefault="00323EF5" w:rsidP="00323EF5">
      <w:pPr>
        <w:jc w:val="both"/>
        <w:rPr>
          <w:sz w:val="18"/>
          <w:szCs w:val="18"/>
        </w:rPr>
      </w:pPr>
    </w:p>
    <w:p w:rsidR="00323EF5" w:rsidRPr="00CE47A2" w:rsidRDefault="00323EF5" w:rsidP="00CE47A2"/>
    <w:p w:rsidR="00CE47A2" w:rsidRDefault="00CE47A2" w:rsidP="00CE47A2">
      <w:pPr>
        <w:pStyle w:val="Zwykytekst"/>
        <w:jc w:val="right"/>
        <w:rPr>
          <w:rFonts w:ascii="Tahoma" w:hAnsi="Tahoma" w:cs="Tahoma"/>
          <w:b/>
          <w:bCs/>
          <w:sz w:val="18"/>
          <w:szCs w:val="18"/>
        </w:rPr>
      </w:pPr>
    </w:p>
    <w:p w:rsidR="00E81DC4" w:rsidRDefault="00E81DC4" w:rsidP="00E81DC4">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E81DC4" w:rsidRDefault="00E81DC4" w:rsidP="00E81DC4">
      <w:pPr>
        <w:pStyle w:val="Zwykytekst"/>
        <w:spacing w:before="120"/>
        <w:rPr>
          <w:rFonts w:ascii="Tahoma" w:hAnsi="Tahoma" w:cs="Tahoma"/>
          <w:sz w:val="18"/>
          <w:szCs w:val="18"/>
        </w:rPr>
      </w:pPr>
    </w:p>
    <w:p w:rsidR="00E81DC4" w:rsidRPr="00F50F31" w:rsidRDefault="00E81DC4" w:rsidP="00E81DC4">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E81DC4" w:rsidRPr="003508C5" w:rsidRDefault="00E81DC4" w:rsidP="00E81DC4">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EE6D97">
      <w:pPr>
        <w:pStyle w:val="rozdzia"/>
      </w:pPr>
    </w:p>
    <w:p w:rsidR="005413F7" w:rsidRDefault="005413F7" w:rsidP="00420E47">
      <w:pPr>
        <w:pStyle w:val="rozdzia"/>
        <w:jc w:val="left"/>
      </w:pPr>
    </w:p>
    <w:p w:rsidR="005413F7" w:rsidRDefault="005413F7" w:rsidP="00EE6D97">
      <w:pPr>
        <w:pStyle w:val="rozdzia"/>
      </w:pPr>
    </w:p>
    <w:p w:rsidR="005413F7" w:rsidRDefault="005413F7" w:rsidP="00EE6D97">
      <w:pPr>
        <w:pStyle w:val="rozdzia"/>
      </w:pPr>
    </w:p>
    <w:p w:rsidR="00CE47A2" w:rsidRDefault="00CE47A2" w:rsidP="00EE6D97">
      <w:pPr>
        <w:pStyle w:val="rozdzia"/>
      </w:pPr>
    </w:p>
    <w:p w:rsidR="00CE47A2" w:rsidRDefault="00CE47A2" w:rsidP="00EE6D97">
      <w:pPr>
        <w:pStyle w:val="rozdzia"/>
      </w:pPr>
    </w:p>
    <w:p w:rsidR="00CE47A2" w:rsidRDefault="00CE47A2" w:rsidP="00E81DC4">
      <w:pPr>
        <w:pStyle w:val="rozdzia"/>
        <w:jc w:val="left"/>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CE47A2" w:rsidRDefault="00CE47A2" w:rsidP="00EE6D97">
      <w:pPr>
        <w:pStyle w:val="rozdzia"/>
      </w:pPr>
    </w:p>
    <w:p w:rsidR="005413F7" w:rsidRDefault="005413F7" w:rsidP="00323EF5">
      <w:pPr>
        <w:pStyle w:val="rozdzia"/>
        <w:jc w:val="left"/>
      </w:pPr>
    </w:p>
    <w:p w:rsidR="00482EB9" w:rsidRDefault="005413F7" w:rsidP="00323EF5">
      <w:pPr>
        <w:pStyle w:val="Nagwek1"/>
        <w:jc w:val="center"/>
        <w:rPr>
          <w:rFonts w:ascii="Tahoma" w:hAnsi="Tahoma" w:cs="Tahoma"/>
          <w:sz w:val="24"/>
          <w:szCs w:val="24"/>
        </w:rPr>
      </w:pPr>
      <w:bookmarkStart w:id="363" w:name="_Toc505586878"/>
      <w:r w:rsidRPr="007527B9">
        <w:rPr>
          <w:rFonts w:ascii="Tahoma" w:hAnsi="Tahoma" w:cs="Tahoma"/>
          <w:sz w:val="24"/>
          <w:szCs w:val="24"/>
        </w:rPr>
        <w:t>ROZDZIAŁ III</w:t>
      </w:r>
      <w:bookmarkEnd w:id="363"/>
    </w:p>
    <w:p w:rsidR="005413F7" w:rsidRPr="007527B9" w:rsidRDefault="005413F7" w:rsidP="00AA7468">
      <w:pPr>
        <w:pStyle w:val="Nagwek1"/>
        <w:jc w:val="center"/>
        <w:rPr>
          <w:rFonts w:ascii="Tahoma" w:hAnsi="Tahoma" w:cs="Tahoma"/>
          <w:sz w:val="24"/>
          <w:szCs w:val="24"/>
        </w:rPr>
      </w:pPr>
      <w:bookmarkStart w:id="364" w:name="_Toc505586879"/>
      <w:r w:rsidRPr="007527B9">
        <w:rPr>
          <w:rFonts w:ascii="Tahoma" w:hAnsi="Tahoma" w:cs="Tahoma"/>
          <w:sz w:val="24"/>
          <w:szCs w:val="24"/>
        </w:rPr>
        <w:t>FORMULARZ OFERTY</w:t>
      </w:r>
      <w:bookmarkEnd w:id="364"/>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5FBBF5A1" wp14:editId="48CB0046">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BF5A1"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p>
                    <w:p w:rsidR="00DB37B9" w:rsidRDefault="00DB37B9"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2ED64EA7" wp14:editId="6E94329C">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DB37B9" w:rsidRDefault="00DB37B9" w:rsidP="00023FBD">
                            <w:pPr>
                              <w:jc w:val="center"/>
                              <w:rPr>
                                <w:b/>
                                <w:bCs/>
                                <w:sz w:val="32"/>
                                <w:szCs w:val="32"/>
                              </w:rPr>
                            </w:pPr>
                          </w:p>
                          <w:p w:rsidR="00DB37B9" w:rsidRPr="00565057" w:rsidRDefault="00DB37B9"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4EA7"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DB37B9" w:rsidRDefault="00DB37B9" w:rsidP="00023FBD">
                      <w:pPr>
                        <w:jc w:val="center"/>
                        <w:rPr>
                          <w:b/>
                          <w:bCs/>
                          <w:sz w:val="32"/>
                          <w:szCs w:val="32"/>
                        </w:rPr>
                      </w:pPr>
                    </w:p>
                    <w:p w:rsidR="00DB37B9" w:rsidRPr="00565057" w:rsidRDefault="00DB37B9"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Default="00E17514" w:rsidP="00E17514">
      <w:pPr>
        <w:jc w:val="right"/>
        <w:rPr>
          <w:rFonts w:ascii="Tahoma" w:hAnsi="Tahoma" w:cs="Tahoma"/>
          <w:b/>
          <w:bCs/>
          <w:sz w:val="20"/>
          <w:szCs w:val="20"/>
        </w:rPr>
      </w:pPr>
      <w:r>
        <w:rPr>
          <w:rFonts w:ascii="Tahoma" w:hAnsi="Tahoma" w:cs="Tahoma"/>
          <w:b/>
          <w:bCs/>
          <w:sz w:val="20"/>
          <w:szCs w:val="20"/>
        </w:rPr>
        <w:t>ul. Chmielna 120</w:t>
      </w:r>
    </w:p>
    <w:p w:rsidR="0052675D" w:rsidRPr="00E17514" w:rsidRDefault="0052675D" w:rsidP="00E17514">
      <w:pPr>
        <w:jc w:val="right"/>
        <w:rPr>
          <w:rFonts w:ascii="Tahoma" w:hAnsi="Tahoma" w:cs="Tahoma"/>
          <w:b/>
          <w:bCs/>
          <w:sz w:val="20"/>
          <w:szCs w:val="20"/>
        </w:rPr>
      </w:pP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9848DD" w:rsidRPr="009848DD">
        <w:rPr>
          <w:rFonts w:ascii="Tahoma" w:hAnsi="Tahoma" w:cs="Tahoma"/>
          <w:b/>
          <w:bCs/>
          <w:sz w:val="18"/>
          <w:szCs w:val="18"/>
        </w:rPr>
        <w:t>„</w:t>
      </w:r>
      <w:r w:rsidR="0052675D">
        <w:rPr>
          <w:rFonts w:ascii="Tahoma" w:hAnsi="Tahoma" w:cs="Tahoma"/>
          <w:b/>
          <w:sz w:val="18"/>
          <w:szCs w:val="18"/>
        </w:rPr>
        <w:t>Projekt wraz z realizacją w terenie oświetlenia chodnika na ul. Górczewskiej – realizacja projektu budżetu partycypacyjnego nr 241 pn. „Pod latarnią najjaśniej” Bezpieczny i oświetlony chodnik ul. Górczewska róg Konarskiego oraz Górczewska - Bolkowska</w:t>
      </w:r>
      <w:r w:rsidR="009848DD" w:rsidRPr="009848DD">
        <w:rPr>
          <w:rFonts w:ascii="Tahoma" w:hAnsi="Tahoma" w:cs="Tahoma"/>
          <w:b/>
          <w:bCs/>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52675D">
        <w:rPr>
          <w:rFonts w:ascii="Tahoma" w:hAnsi="Tahoma" w:cs="Tahoma"/>
          <w:b/>
          <w:sz w:val="18"/>
          <w:szCs w:val="18"/>
        </w:rPr>
        <w:t>DPZ/165</w:t>
      </w:r>
      <w:r w:rsidR="00F65602">
        <w:rPr>
          <w:rFonts w:ascii="Tahoma" w:hAnsi="Tahoma" w:cs="Tahoma"/>
          <w:b/>
          <w:sz w:val="18"/>
          <w:szCs w:val="18"/>
        </w:rPr>
        <w:t>/PN/</w:t>
      </w:r>
      <w:r w:rsidR="0052675D">
        <w:rPr>
          <w:rFonts w:ascii="Tahoma" w:hAnsi="Tahoma" w:cs="Tahoma"/>
          <w:b/>
          <w:sz w:val="18"/>
          <w:szCs w:val="18"/>
        </w:rPr>
        <w:t>146</w:t>
      </w:r>
      <w:r w:rsidR="00F65602" w:rsidRPr="001055BA">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Pr="006D71A6" w:rsidRDefault="005413F7" w:rsidP="00727890">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885E6E" w:rsidRPr="00B64253" w:rsidRDefault="00885E6E" w:rsidP="0045697B">
      <w:pPr>
        <w:pStyle w:val="Zwykytekst"/>
        <w:jc w:val="both"/>
        <w:rPr>
          <w:rFonts w:ascii="Tahoma" w:hAnsi="Tahoma" w:cs="Tahoma"/>
          <w:sz w:val="18"/>
          <w:szCs w:val="18"/>
        </w:rPr>
      </w:pP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Stosownie do art. 91 ust. 3a ustawy Pzp,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lastRenderedPageBreak/>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AB1E08" w:rsidRDefault="003544E1" w:rsidP="005020EB">
      <w:pPr>
        <w:pStyle w:val="Zwykytekst"/>
        <w:numPr>
          <w:ilvl w:val="0"/>
          <w:numId w:val="3"/>
        </w:numPr>
        <w:spacing w:before="120"/>
        <w:ind w:left="360"/>
        <w:jc w:val="both"/>
        <w:rPr>
          <w:rFonts w:ascii="Tahoma" w:hAnsi="Tahoma" w:cs="Tahoma"/>
          <w:bCs/>
          <w:sz w:val="18"/>
          <w:szCs w:val="18"/>
        </w:rPr>
      </w:pPr>
      <w:r w:rsidRPr="00AB1E08">
        <w:rPr>
          <w:rFonts w:ascii="Tahoma" w:hAnsi="Tahoma" w:cs="Tahoma"/>
          <w:b/>
          <w:bCs/>
          <w:sz w:val="18"/>
          <w:szCs w:val="18"/>
        </w:rPr>
        <w:t xml:space="preserve">DEKLARUJEMY </w:t>
      </w:r>
      <w:r w:rsidRPr="00AB1E08">
        <w:rPr>
          <w:rFonts w:ascii="Tahoma" w:hAnsi="Tahoma" w:cs="Tahoma"/>
          <w:bCs/>
          <w:sz w:val="18"/>
          <w:szCs w:val="18"/>
        </w:rPr>
        <w:t xml:space="preserve">w składanej ofercie </w:t>
      </w:r>
      <w:r w:rsidR="000A273C" w:rsidRPr="00AB1E08">
        <w:rPr>
          <w:rFonts w:ascii="Tahoma" w:hAnsi="Tahoma" w:cs="Tahoma"/>
          <w:sz w:val="18"/>
          <w:szCs w:val="18"/>
        </w:rPr>
        <w:t>wydłużenie okresu gwarancji jakości wykonanych robót</w:t>
      </w:r>
      <w:r w:rsidR="00AB1E08">
        <w:rPr>
          <w:rFonts w:ascii="Tahoma" w:hAnsi="Tahoma" w:cs="Tahoma"/>
          <w:sz w:val="18"/>
          <w:szCs w:val="18"/>
        </w:rPr>
        <w:t xml:space="preserve"> (właściwe zaznaczyć znakiem</w:t>
      </w:r>
      <w:r w:rsidR="00AB1E08" w:rsidRPr="00AB1E08">
        <w:rPr>
          <w:rFonts w:ascii="Tahoma" w:hAnsi="Tahoma" w:cs="Tahoma"/>
          <w:b/>
          <w:sz w:val="18"/>
          <w:szCs w:val="18"/>
        </w:rPr>
        <w:t xml:space="preserve"> </w:t>
      </w:r>
      <w:r w:rsidR="00AB1E08">
        <w:rPr>
          <w:rFonts w:ascii="Tahoma" w:hAnsi="Tahoma" w:cs="Tahoma"/>
          <w:b/>
          <w:sz w:val="18"/>
          <w:szCs w:val="18"/>
        </w:rPr>
        <w:t>„</w:t>
      </w:r>
      <w:r w:rsidR="00AB1E08" w:rsidRPr="00AB1E08">
        <w:rPr>
          <w:rFonts w:ascii="Tahoma" w:hAnsi="Tahoma" w:cs="Tahoma"/>
          <w:b/>
          <w:sz w:val="18"/>
          <w:szCs w:val="18"/>
        </w:rPr>
        <w:t>X</w:t>
      </w:r>
      <w:r w:rsidR="00AB1E08">
        <w:rPr>
          <w:rFonts w:ascii="Tahoma" w:hAnsi="Tahoma" w:cs="Tahoma"/>
          <w:b/>
          <w:sz w:val="18"/>
          <w:szCs w:val="18"/>
        </w:rPr>
        <w:t>”</w:t>
      </w:r>
      <w:r w:rsidR="00AB1E08">
        <w:rPr>
          <w:rFonts w:ascii="Tahoma" w:hAnsi="Tahoma" w:cs="Tahoma"/>
          <w:sz w:val="18"/>
          <w:szCs w:val="18"/>
        </w:rPr>
        <w:t>)</w:t>
      </w:r>
      <w:r w:rsidR="005020EB" w:rsidRPr="00AB1E08">
        <w:rPr>
          <w:rFonts w:ascii="Tahoma" w:hAnsi="Tahoma" w:cs="Tahoma"/>
          <w:sz w:val="18"/>
          <w:szCs w:val="18"/>
        </w:rPr>
        <w:t>:</w:t>
      </w:r>
      <w:r w:rsidR="00F20593" w:rsidRPr="00AB1E08">
        <w:rPr>
          <w:rFonts w:ascii="Tahoma" w:hAnsi="Tahoma" w:cs="Tahoma"/>
          <w:bCs/>
          <w:sz w:val="18"/>
          <w:szCs w:val="18"/>
        </w:rPr>
        <w:t xml:space="preserve"> </w:t>
      </w:r>
    </w:p>
    <w:p w:rsidR="00AB1E08" w:rsidRDefault="00AB1E08" w:rsidP="00AB1E08">
      <w:pPr>
        <w:pStyle w:val="Zwykytekst"/>
        <w:spacing w:before="120"/>
        <w:ind w:left="360"/>
        <w:jc w:val="both"/>
        <w:rPr>
          <w:rFonts w:ascii="Tahoma" w:hAnsi="Tahoma" w:cs="Tahoma"/>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2126"/>
      </w:tblGrid>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Termin gwarancji</w:t>
            </w:r>
          </w:p>
        </w:tc>
        <w:tc>
          <w:tcPr>
            <w:tcW w:w="1843" w:type="dxa"/>
            <w:shd w:val="clear" w:color="auto" w:fill="auto"/>
          </w:tcPr>
          <w:p w:rsidR="00AB1E08" w:rsidRPr="00AB1E08" w:rsidRDefault="00AB1E08" w:rsidP="00AB1E08">
            <w:pPr>
              <w:pStyle w:val="Zwykytekst"/>
              <w:spacing w:before="120"/>
              <w:ind w:left="360"/>
              <w:rPr>
                <w:rFonts w:ascii="Tahoma" w:hAnsi="Tahoma" w:cs="Tahoma"/>
                <w:b/>
                <w:bCs/>
                <w:sz w:val="18"/>
                <w:szCs w:val="18"/>
              </w:rPr>
            </w:pPr>
            <w:r w:rsidRPr="00AB1E08">
              <w:rPr>
                <w:rFonts w:ascii="Tahoma" w:hAnsi="Tahoma" w:cs="Tahoma"/>
                <w:b/>
                <w:bCs/>
                <w:sz w:val="18"/>
                <w:szCs w:val="18"/>
              </w:rPr>
              <w:t>Ilość punktów</w:t>
            </w:r>
          </w:p>
        </w:tc>
        <w:tc>
          <w:tcPr>
            <w:tcW w:w="2126" w:type="dxa"/>
          </w:tcPr>
          <w:p w:rsidR="00AB1E08" w:rsidRPr="00AB1E08" w:rsidRDefault="00AB1E08" w:rsidP="00AB1E08">
            <w:pPr>
              <w:pStyle w:val="Zwykytekst"/>
              <w:spacing w:before="120"/>
              <w:rPr>
                <w:rFonts w:ascii="Tahoma" w:hAnsi="Tahoma" w:cs="Tahoma"/>
                <w:b/>
                <w:bCs/>
                <w:sz w:val="18"/>
                <w:szCs w:val="18"/>
              </w:rPr>
            </w:pPr>
            <w:r w:rsidRPr="00AB1E08">
              <w:rPr>
                <w:rFonts w:ascii="Tahoma" w:hAnsi="Tahoma" w:cs="Tahoma"/>
                <w:b/>
                <w:bCs/>
                <w:sz w:val="18"/>
                <w:szCs w:val="18"/>
              </w:rPr>
              <w:t>Zaznaczyć właściwe</w:t>
            </w: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3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Okres gwarancji 4 lata</w:t>
            </w:r>
          </w:p>
        </w:tc>
        <w:tc>
          <w:tcPr>
            <w:tcW w:w="1843"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20 pkt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r w:rsidR="00AB1E08" w:rsidRPr="00AB1E08" w:rsidTr="00AB1E08">
        <w:tc>
          <w:tcPr>
            <w:tcW w:w="2551" w:type="dxa"/>
            <w:shd w:val="clear" w:color="auto" w:fill="auto"/>
          </w:tcPr>
          <w:p w:rsidR="00AB1E08" w:rsidRPr="00AB1E08" w:rsidRDefault="00AB1E08" w:rsidP="00AB1E08">
            <w:pPr>
              <w:pStyle w:val="Zwykytekst"/>
              <w:spacing w:before="120"/>
              <w:ind w:left="360"/>
              <w:rPr>
                <w:rFonts w:ascii="Tahoma" w:hAnsi="Tahoma" w:cs="Tahoma"/>
                <w:bCs/>
                <w:sz w:val="18"/>
                <w:szCs w:val="18"/>
              </w:rPr>
            </w:pPr>
            <w:r w:rsidRPr="00AB1E08">
              <w:rPr>
                <w:rFonts w:ascii="Tahoma" w:hAnsi="Tahoma" w:cs="Tahoma"/>
                <w:bCs/>
                <w:sz w:val="18"/>
                <w:szCs w:val="18"/>
              </w:rPr>
              <w:t xml:space="preserve">Okres gwarancji 5 lat </w:t>
            </w:r>
          </w:p>
        </w:tc>
        <w:tc>
          <w:tcPr>
            <w:tcW w:w="1843" w:type="dxa"/>
            <w:shd w:val="clear" w:color="auto" w:fill="auto"/>
          </w:tcPr>
          <w:p w:rsidR="00AB1E08" w:rsidRPr="00AB1E08" w:rsidRDefault="006F6115" w:rsidP="006D617E">
            <w:pPr>
              <w:pStyle w:val="Zwykytekst"/>
              <w:numPr>
                <w:ilvl w:val="0"/>
                <w:numId w:val="41"/>
              </w:numPr>
              <w:spacing w:before="120"/>
              <w:ind w:left="601" w:hanging="241"/>
              <w:rPr>
                <w:rFonts w:ascii="Tahoma" w:hAnsi="Tahoma" w:cs="Tahoma"/>
                <w:b/>
                <w:bCs/>
                <w:sz w:val="18"/>
                <w:szCs w:val="18"/>
              </w:rPr>
            </w:pPr>
            <w:r>
              <w:rPr>
                <w:rFonts w:ascii="Tahoma" w:hAnsi="Tahoma" w:cs="Tahoma"/>
                <w:bCs/>
                <w:sz w:val="18"/>
                <w:szCs w:val="18"/>
              </w:rPr>
              <w:t>p</w:t>
            </w:r>
            <w:r w:rsidR="00AB1E08" w:rsidRPr="00AB1E08">
              <w:rPr>
                <w:rFonts w:ascii="Tahoma" w:hAnsi="Tahoma" w:cs="Tahoma"/>
                <w:bCs/>
                <w:sz w:val="18"/>
                <w:szCs w:val="18"/>
              </w:rPr>
              <w:t>kt</w:t>
            </w:r>
          </w:p>
        </w:tc>
        <w:tc>
          <w:tcPr>
            <w:tcW w:w="2126" w:type="dxa"/>
          </w:tcPr>
          <w:p w:rsidR="00AB1E08" w:rsidRPr="00AB1E08" w:rsidRDefault="00AB1E08" w:rsidP="00AB1E08">
            <w:pPr>
              <w:pStyle w:val="Zwykytekst"/>
              <w:spacing w:before="120"/>
              <w:ind w:left="360"/>
              <w:rPr>
                <w:rFonts w:ascii="Tahoma" w:hAnsi="Tahoma" w:cs="Tahoma"/>
                <w:bCs/>
                <w:sz w:val="18"/>
                <w:szCs w:val="18"/>
              </w:rPr>
            </w:pPr>
          </w:p>
        </w:tc>
      </w:tr>
    </w:tbl>
    <w:p w:rsidR="0006092A" w:rsidRDefault="0006092A" w:rsidP="0006092A">
      <w:pPr>
        <w:pStyle w:val="Zwykytekst"/>
        <w:spacing w:before="120"/>
        <w:jc w:val="both"/>
        <w:rPr>
          <w:rFonts w:ascii="Tahoma" w:hAnsi="Tahoma" w:cs="Tahoma"/>
          <w:bCs/>
          <w:sz w:val="18"/>
          <w:szCs w:val="18"/>
        </w:rPr>
      </w:pPr>
    </w:p>
    <w:p w:rsidR="0006092A" w:rsidRPr="00AB1E08" w:rsidRDefault="003544E1" w:rsidP="0006092A">
      <w:pPr>
        <w:pStyle w:val="Zwykytekst"/>
        <w:spacing w:before="120"/>
        <w:ind w:firstLine="284"/>
        <w:jc w:val="both"/>
        <w:rPr>
          <w:rFonts w:ascii="Tahoma" w:hAnsi="Tahoma" w:cs="Tahoma"/>
          <w:bCs/>
          <w:sz w:val="18"/>
          <w:szCs w:val="18"/>
        </w:rPr>
      </w:pPr>
      <w:r w:rsidRPr="00AB1E08">
        <w:rPr>
          <w:rFonts w:ascii="Tahoma" w:hAnsi="Tahoma" w:cs="Tahoma"/>
          <w:bCs/>
          <w:sz w:val="18"/>
          <w:szCs w:val="18"/>
        </w:rPr>
        <w:t>(</w:t>
      </w:r>
      <w:r w:rsidR="00A07832" w:rsidRPr="00AB1E08">
        <w:rPr>
          <w:rFonts w:ascii="Tahoma" w:hAnsi="Tahoma" w:cs="Tahoma"/>
          <w:bCs/>
          <w:sz w:val="18"/>
          <w:szCs w:val="18"/>
        </w:rPr>
        <w:t>UWAGA! patrz pkt 16.2.2</w:t>
      </w:r>
      <w:r w:rsidR="005020EB" w:rsidRPr="00AB1E08">
        <w:rPr>
          <w:rFonts w:ascii="Tahoma" w:hAnsi="Tahoma" w:cs="Tahoma"/>
          <w:bCs/>
          <w:sz w:val="18"/>
          <w:szCs w:val="18"/>
        </w:rPr>
        <w:t>. SIWZ)</w:t>
      </w:r>
    </w:p>
    <w:p w:rsidR="0006092A" w:rsidRPr="001C2A89" w:rsidRDefault="00A07832" w:rsidP="0006092A">
      <w:pPr>
        <w:pStyle w:val="Zwykytekst"/>
        <w:spacing w:before="120"/>
        <w:ind w:left="360"/>
        <w:jc w:val="both"/>
        <w:rPr>
          <w:rFonts w:ascii="Tahoma" w:hAnsi="Tahoma" w:cs="Tahoma"/>
          <w:color w:val="000000" w:themeColor="text1"/>
          <w:sz w:val="18"/>
          <w:szCs w:val="18"/>
          <w:u w:val="single"/>
        </w:rPr>
      </w:pPr>
      <w:r w:rsidRPr="001C2A89">
        <w:rPr>
          <w:rStyle w:val="tekstdokbold"/>
          <w:rFonts w:ascii="Tahoma" w:hAnsi="Tahoma" w:cs="Tahoma"/>
          <w:b w:val="0"/>
          <w:color w:val="000000" w:themeColor="text1"/>
          <w:sz w:val="18"/>
          <w:szCs w:val="18"/>
          <w:u w:val="single"/>
        </w:rPr>
        <w:t xml:space="preserve">W przypadku </w:t>
      </w:r>
      <w:r w:rsidR="0006092A" w:rsidRPr="001C2A89">
        <w:rPr>
          <w:rStyle w:val="tekstdokbold"/>
          <w:rFonts w:ascii="Tahoma" w:hAnsi="Tahoma" w:cs="Tahoma"/>
          <w:b w:val="0"/>
          <w:color w:val="000000" w:themeColor="text1"/>
          <w:sz w:val="18"/>
          <w:szCs w:val="18"/>
          <w:u w:val="single"/>
        </w:rPr>
        <w:t>nie zaznaczenia żadnej pozycji</w:t>
      </w:r>
      <w:r w:rsidR="005020EB" w:rsidRPr="001C2A89">
        <w:rPr>
          <w:rStyle w:val="tekstdokbold"/>
          <w:rFonts w:ascii="Tahoma" w:hAnsi="Tahoma" w:cs="Tahoma"/>
          <w:b w:val="0"/>
          <w:color w:val="000000" w:themeColor="text1"/>
          <w:sz w:val="18"/>
          <w:szCs w:val="18"/>
          <w:u w:val="single"/>
        </w:rPr>
        <w:t>, okres gwarancji</w:t>
      </w:r>
      <w:r w:rsidR="005020EB" w:rsidRPr="001C2A89">
        <w:rPr>
          <w:rFonts w:ascii="Tahoma" w:hAnsi="Tahoma" w:cs="Tahoma"/>
          <w:color w:val="000000" w:themeColor="text1"/>
          <w:sz w:val="18"/>
          <w:szCs w:val="18"/>
          <w:u w:val="single"/>
        </w:rPr>
        <w:t xml:space="preserve"> będzie</w:t>
      </w:r>
      <w:r w:rsidRPr="001C2A89">
        <w:rPr>
          <w:rFonts w:ascii="Tahoma" w:hAnsi="Tahoma" w:cs="Tahoma"/>
          <w:color w:val="000000" w:themeColor="text1"/>
          <w:sz w:val="18"/>
          <w:szCs w:val="18"/>
          <w:u w:val="single"/>
        </w:rPr>
        <w:t xml:space="preserve"> odpowiadał minimalnym wymaganiom określonym w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Pr="00710128">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0B094F" w:rsidP="000B094F">
      <w:pPr>
        <w:pStyle w:val="Zwykytekst"/>
        <w:spacing w:before="120" w:line="360" w:lineRule="auto"/>
        <w:ind w:left="426" w:hanging="426"/>
        <w:jc w:val="both"/>
        <w:rPr>
          <w:rFonts w:ascii="Tahoma" w:hAnsi="Tahoma" w:cs="Tahoma"/>
          <w:sz w:val="18"/>
          <w:szCs w:val="18"/>
        </w:rPr>
      </w:pPr>
      <w:r>
        <w:rPr>
          <w:rFonts w:ascii="Tahoma" w:hAnsi="Tahoma" w:cs="Tahoma"/>
          <w:bCs/>
          <w:sz w:val="18"/>
          <w:szCs w:val="18"/>
        </w:rPr>
        <w:t xml:space="preserve">      </w:t>
      </w:r>
      <w:r w:rsidR="00776B79" w:rsidRPr="00776B79">
        <w:rPr>
          <w:rFonts w:ascii="Tahoma" w:hAnsi="Tahoma" w:cs="Tahoma"/>
          <w:bCs/>
          <w:sz w:val="18"/>
          <w:szCs w:val="18"/>
        </w:rPr>
        <w:t>* 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4369"/>
      </w:tblGrid>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0B094F">
        <w:tc>
          <w:tcPr>
            <w:tcW w:w="4157"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lastRenderedPageBreak/>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E3495">
        <w:rPr>
          <w:rFonts w:ascii="Tahoma" w:hAnsi="Tahoma" w:cs="Tahoma"/>
          <w:sz w:val="18"/>
          <w:szCs w:val="18"/>
          <w:lang w:val="en-US"/>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r w:rsidRPr="00102D07">
        <w:rPr>
          <w:rFonts w:ascii="Tahoma" w:hAnsi="Tahoma" w:cs="Tahoma"/>
          <w:sz w:val="18"/>
          <w:szCs w:val="18"/>
          <w:lang w:val="en-US"/>
        </w:rPr>
        <w:t>nr faks</w:t>
      </w:r>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nr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0C7C04" w:rsidRDefault="000C7C04" w:rsidP="004546D5">
      <w:pPr>
        <w:pStyle w:val="rozdzia"/>
        <w:jc w:val="left"/>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4546D5" w:rsidRDefault="005413F7" w:rsidP="00AA7468">
      <w:pPr>
        <w:pStyle w:val="Nagwek1"/>
        <w:jc w:val="center"/>
        <w:rPr>
          <w:rFonts w:ascii="Tahoma" w:hAnsi="Tahoma" w:cs="Tahoma"/>
          <w:sz w:val="24"/>
          <w:szCs w:val="24"/>
        </w:rPr>
      </w:pPr>
      <w:bookmarkStart w:id="365" w:name="_Toc505586880"/>
      <w:r w:rsidRPr="001A66F8">
        <w:rPr>
          <w:rFonts w:ascii="Tahoma" w:hAnsi="Tahoma" w:cs="Tahoma"/>
          <w:sz w:val="24"/>
          <w:szCs w:val="24"/>
        </w:rPr>
        <w:t>ROZDZIAŁ IV</w:t>
      </w:r>
      <w:bookmarkEnd w:id="365"/>
    </w:p>
    <w:p w:rsidR="005413F7" w:rsidRPr="001A66F8" w:rsidRDefault="00AA7468" w:rsidP="00AA7468">
      <w:pPr>
        <w:pStyle w:val="Nagwek1"/>
        <w:jc w:val="center"/>
        <w:rPr>
          <w:rFonts w:ascii="Tahoma" w:hAnsi="Tahoma" w:cs="Tahoma"/>
          <w:sz w:val="24"/>
          <w:szCs w:val="24"/>
        </w:rPr>
      </w:pPr>
      <w:r w:rsidRPr="001A66F8">
        <w:rPr>
          <w:rFonts w:ascii="Tahoma" w:hAnsi="Tahoma" w:cs="Tahoma"/>
          <w:sz w:val="24"/>
          <w:szCs w:val="24"/>
        </w:rPr>
        <w:t xml:space="preserve"> </w:t>
      </w:r>
      <w:bookmarkStart w:id="366" w:name="_Toc505586881"/>
      <w:r w:rsidR="005413F7" w:rsidRPr="001A66F8">
        <w:rPr>
          <w:rFonts w:ascii="Tahoma" w:hAnsi="Tahoma" w:cs="Tahoma"/>
          <w:sz w:val="24"/>
          <w:szCs w:val="24"/>
        </w:rPr>
        <w:t>WZÓR UMOWY</w:t>
      </w:r>
      <w:bookmarkEnd w:id="366"/>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87949" w:rsidRDefault="00587949" w:rsidP="00587949">
      <w:pPr>
        <w:rPr>
          <w:rFonts w:ascii="Tahoma" w:hAnsi="Tahoma" w:cs="Tahoma"/>
        </w:rPr>
      </w:pPr>
    </w:p>
    <w:p w:rsidR="00587949" w:rsidRDefault="00587949" w:rsidP="00587949">
      <w:pPr>
        <w:rPr>
          <w:rFonts w:ascii="Tahoma" w:hAnsi="Tahoma" w:cs="Tahoma"/>
        </w:rPr>
      </w:pPr>
    </w:p>
    <w:p w:rsidR="00587949" w:rsidRDefault="00587949" w:rsidP="00587949">
      <w:pPr>
        <w:rPr>
          <w:rFonts w:ascii="Tahoma" w:hAnsi="Tahoma" w:cs="Tahoma"/>
        </w:rPr>
      </w:pPr>
    </w:p>
    <w:p w:rsidR="00587949" w:rsidRDefault="00587949" w:rsidP="00587949">
      <w:pPr>
        <w:rPr>
          <w:rFonts w:ascii="Tahoma" w:hAnsi="Tahoma" w:cs="Tahoma"/>
        </w:rPr>
      </w:pPr>
    </w:p>
    <w:p w:rsidR="00587949" w:rsidRDefault="00587949" w:rsidP="00587949">
      <w:pPr>
        <w:rPr>
          <w:rFonts w:ascii="Tahoma" w:hAnsi="Tahoma" w:cs="Tahoma"/>
        </w:rPr>
      </w:pPr>
    </w:p>
    <w:p w:rsidR="005413F7" w:rsidRPr="004B55E0" w:rsidRDefault="0055546A" w:rsidP="00587949">
      <w:pPr>
        <w:rPr>
          <w:rFonts w:ascii="Tahoma" w:hAnsi="Tahoma" w:cs="Tahoma"/>
          <w:b/>
          <w:sz w:val="18"/>
          <w:szCs w:val="18"/>
        </w:rPr>
      </w:pPr>
      <w:r>
        <w:rPr>
          <w:rFonts w:ascii="Tahoma" w:hAnsi="Tahoma" w:cs="Tahoma"/>
          <w:b/>
          <w:sz w:val="18"/>
          <w:szCs w:val="18"/>
        </w:rPr>
        <w:t xml:space="preserve"> </w:t>
      </w:r>
    </w:p>
    <w:p w:rsidR="00B35F46" w:rsidRDefault="00B35F46" w:rsidP="00710128">
      <w:pPr>
        <w:rPr>
          <w:rFonts w:ascii="Tahoma" w:hAnsi="Tahoma" w:cs="Tahoma"/>
          <w:sz w:val="18"/>
          <w:szCs w:val="18"/>
        </w:rPr>
      </w:pPr>
    </w:p>
    <w:p w:rsidR="00001B7E" w:rsidRDefault="00001B7E" w:rsidP="0045697B">
      <w:pPr>
        <w:jc w:val="center"/>
        <w:rPr>
          <w:rFonts w:ascii="Tahoma" w:hAnsi="Tahoma" w:cs="Tahoma"/>
          <w:b/>
          <w:bCs/>
          <w:sz w:val="18"/>
          <w:szCs w:val="18"/>
        </w:rPr>
      </w:pPr>
    </w:p>
    <w:p w:rsidR="00587949" w:rsidRPr="005129CD" w:rsidRDefault="00587949" w:rsidP="00587949">
      <w:pPr>
        <w:spacing w:after="120"/>
        <w:jc w:val="center"/>
        <w:outlineLvl w:val="0"/>
        <w:rPr>
          <w:b/>
          <w:bCs/>
          <w:sz w:val="18"/>
          <w:szCs w:val="18"/>
        </w:rPr>
      </w:pPr>
      <w:bookmarkStart w:id="367" w:name="_Toc505586743"/>
      <w:bookmarkStart w:id="368" w:name="_Toc505586882"/>
      <w:r w:rsidRPr="005129CD">
        <w:rPr>
          <w:b/>
          <w:bCs/>
          <w:sz w:val="18"/>
          <w:szCs w:val="18"/>
        </w:rPr>
        <w:lastRenderedPageBreak/>
        <w:t>WZÓR UMOWY</w:t>
      </w:r>
      <w:r>
        <w:rPr>
          <w:b/>
          <w:bCs/>
          <w:sz w:val="18"/>
          <w:szCs w:val="18"/>
        </w:rPr>
        <w:t xml:space="preserve"> Nr DPZ/</w:t>
      </w:r>
      <w:r w:rsidR="00E81DC4">
        <w:rPr>
          <w:b/>
          <w:bCs/>
          <w:sz w:val="18"/>
          <w:szCs w:val="18"/>
        </w:rPr>
        <w:t>165/PN/146</w:t>
      </w:r>
      <w:r>
        <w:rPr>
          <w:b/>
          <w:bCs/>
          <w:sz w:val="18"/>
          <w:szCs w:val="18"/>
        </w:rPr>
        <w:t>/17</w:t>
      </w:r>
      <w:bookmarkEnd w:id="367"/>
      <w:bookmarkEnd w:id="368"/>
    </w:p>
    <w:p w:rsidR="00587949" w:rsidRPr="005129CD" w:rsidRDefault="00587949" w:rsidP="00587949">
      <w:pPr>
        <w:spacing w:after="120"/>
        <w:outlineLvl w:val="0"/>
        <w:rPr>
          <w:b/>
          <w:bCs/>
          <w:sz w:val="18"/>
          <w:szCs w:val="18"/>
        </w:rPr>
      </w:pPr>
    </w:p>
    <w:p w:rsidR="00587949" w:rsidRPr="005129CD" w:rsidRDefault="00587949" w:rsidP="00587949">
      <w:pPr>
        <w:spacing w:after="120"/>
        <w:jc w:val="both"/>
        <w:rPr>
          <w:sz w:val="22"/>
          <w:szCs w:val="22"/>
        </w:rPr>
      </w:pPr>
      <w:r w:rsidRPr="005129CD">
        <w:rPr>
          <w:sz w:val="22"/>
          <w:szCs w:val="22"/>
        </w:rPr>
        <w:t>W dniu  ……………… w  Warszawie pomiędzy Miastem Stołecznym Warszawa pl. Bankowy 3/5, 00-950 Warszawa, NIP 525-22-48-481  w imieniu i na rzecz którego działa Zarząd Dróg Miejskich, ul. Chmielna 120, 00</w:t>
      </w:r>
      <w:r w:rsidRPr="005129CD">
        <w:rPr>
          <w:sz w:val="22"/>
          <w:szCs w:val="22"/>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587949" w:rsidRPr="005129CD" w:rsidRDefault="00587949" w:rsidP="00587949">
      <w:pPr>
        <w:jc w:val="both"/>
        <w:rPr>
          <w:sz w:val="22"/>
          <w:szCs w:val="22"/>
        </w:rPr>
      </w:pPr>
    </w:p>
    <w:p w:rsidR="00587949" w:rsidRPr="005129CD" w:rsidRDefault="00587949" w:rsidP="00587949">
      <w:pPr>
        <w:jc w:val="both"/>
        <w:rPr>
          <w:sz w:val="22"/>
          <w:szCs w:val="22"/>
        </w:rPr>
      </w:pPr>
      <w:r w:rsidRPr="005129CD">
        <w:rPr>
          <w:sz w:val="22"/>
          <w:szCs w:val="22"/>
        </w:rPr>
        <w:t>______________________________________________________________________________</w:t>
      </w:r>
    </w:p>
    <w:p w:rsidR="00587949" w:rsidRPr="005129CD" w:rsidRDefault="00587949" w:rsidP="00587949">
      <w:pPr>
        <w:jc w:val="both"/>
        <w:rPr>
          <w:sz w:val="22"/>
          <w:szCs w:val="22"/>
        </w:rPr>
      </w:pPr>
      <w:r w:rsidRPr="005129CD">
        <w:rPr>
          <w:sz w:val="22"/>
          <w:szCs w:val="22"/>
        </w:rPr>
        <w:t>zwanym dalej „</w:t>
      </w:r>
      <w:r w:rsidRPr="005129CD">
        <w:rPr>
          <w:b/>
          <w:sz w:val="22"/>
          <w:szCs w:val="22"/>
        </w:rPr>
        <w:t>Zamawiającym</w:t>
      </w:r>
      <w:r w:rsidRPr="005129CD">
        <w:rPr>
          <w:sz w:val="22"/>
          <w:szCs w:val="22"/>
        </w:rPr>
        <w:t>”</w:t>
      </w:r>
    </w:p>
    <w:p w:rsidR="00587949" w:rsidRPr="005129CD" w:rsidRDefault="00587949" w:rsidP="00587949">
      <w:pPr>
        <w:jc w:val="both"/>
        <w:rPr>
          <w:sz w:val="22"/>
          <w:szCs w:val="22"/>
        </w:rPr>
      </w:pPr>
    </w:p>
    <w:p w:rsidR="00587949" w:rsidRPr="005129CD" w:rsidRDefault="00587949" w:rsidP="00587949">
      <w:pPr>
        <w:pStyle w:val="Normalny1"/>
        <w:spacing w:line="240" w:lineRule="auto"/>
        <w:ind w:right="57"/>
        <w:jc w:val="both"/>
        <w:rPr>
          <w:rFonts w:ascii="Times New Roman" w:hAnsi="Times New Roman" w:cs="Times New Roman"/>
          <w:color w:val="auto"/>
        </w:rPr>
      </w:pPr>
      <w:r w:rsidRPr="005129CD">
        <w:rPr>
          <w:rFonts w:ascii="Times New Roman" w:hAnsi="Times New Roman" w:cs="Times New Roman"/>
          <w:color w:val="auto"/>
        </w:rPr>
        <w:t>a firmą: ________________________________________________________________</w:t>
      </w:r>
    </w:p>
    <w:p w:rsidR="00587949" w:rsidRPr="005129CD" w:rsidRDefault="00587949" w:rsidP="00587949">
      <w:pPr>
        <w:pStyle w:val="Normalny1"/>
        <w:spacing w:line="240" w:lineRule="auto"/>
        <w:ind w:right="57"/>
        <w:jc w:val="both"/>
        <w:rPr>
          <w:rFonts w:ascii="Times New Roman" w:hAnsi="Times New Roman" w:cs="Times New Roman"/>
          <w:color w:val="auto"/>
        </w:rPr>
      </w:pPr>
      <w:r w:rsidRPr="005129CD">
        <w:rPr>
          <w:rFonts w:ascii="Times New Roman" w:hAnsi="Times New Roman" w:cs="Times New Roman"/>
          <w:color w:val="auto"/>
        </w:rPr>
        <w:t>_______________________________________________________________________</w:t>
      </w:r>
    </w:p>
    <w:p w:rsidR="00587949" w:rsidRPr="005129CD" w:rsidRDefault="00587949" w:rsidP="00587949">
      <w:pPr>
        <w:spacing w:line="276" w:lineRule="auto"/>
        <w:rPr>
          <w:sz w:val="22"/>
          <w:szCs w:val="22"/>
        </w:rPr>
      </w:pPr>
      <w:r w:rsidRPr="005129CD">
        <w:rPr>
          <w:sz w:val="22"/>
          <w:szCs w:val="22"/>
        </w:rPr>
        <w:t xml:space="preserve">z siedzibą: ______________________________________________________________ </w:t>
      </w:r>
      <w:r w:rsidRPr="005129CD">
        <w:rPr>
          <w:sz w:val="22"/>
          <w:szCs w:val="22"/>
        </w:rPr>
        <w:br w:type="textWrapping" w:clear="all"/>
      </w:r>
    </w:p>
    <w:p w:rsidR="00587949" w:rsidRPr="005129CD" w:rsidRDefault="00587949" w:rsidP="00587949">
      <w:pPr>
        <w:spacing w:line="276" w:lineRule="auto"/>
        <w:jc w:val="both"/>
        <w:rPr>
          <w:sz w:val="22"/>
          <w:szCs w:val="22"/>
        </w:rPr>
      </w:pPr>
      <w:r w:rsidRPr="005129CD">
        <w:rPr>
          <w:sz w:val="22"/>
          <w:szCs w:val="22"/>
        </w:rPr>
        <w:t xml:space="preserve">reprezentowaną  przez: </w:t>
      </w:r>
    </w:p>
    <w:p w:rsidR="00587949" w:rsidRPr="005129CD" w:rsidRDefault="00587949" w:rsidP="00587949">
      <w:pPr>
        <w:jc w:val="both"/>
        <w:rPr>
          <w:sz w:val="22"/>
          <w:szCs w:val="22"/>
        </w:rPr>
      </w:pPr>
    </w:p>
    <w:p w:rsidR="00587949" w:rsidRPr="005129CD" w:rsidRDefault="00587949" w:rsidP="006D617E">
      <w:pPr>
        <w:pStyle w:val="Normalny1"/>
        <w:numPr>
          <w:ilvl w:val="0"/>
          <w:numId w:val="10"/>
        </w:numPr>
        <w:tabs>
          <w:tab w:val="left" w:pos="360"/>
        </w:tabs>
        <w:ind w:hanging="720"/>
        <w:jc w:val="both"/>
        <w:rPr>
          <w:rFonts w:ascii="Times New Roman" w:hAnsi="Times New Roman" w:cs="Times New Roman"/>
          <w:color w:val="auto"/>
        </w:rPr>
      </w:pPr>
      <w:r w:rsidRPr="005129CD">
        <w:rPr>
          <w:rFonts w:ascii="Times New Roman" w:hAnsi="Times New Roman" w:cs="Times New Roman"/>
          <w:color w:val="auto"/>
        </w:rPr>
        <w:t>___________________________________________________________________</w:t>
      </w:r>
    </w:p>
    <w:p w:rsidR="00587949" w:rsidRPr="005129CD" w:rsidRDefault="00587949" w:rsidP="006D617E">
      <w:pPr>
        <w:pStyle w:val="Normalny1"/>
        <w:numPr>
          <w:ilvl w:val="0"/>
          <w:numId w:val="10"/>
        </w:numPr>
        <w:tabs>
          <w:tab w:val="left" w:pos="360"/>
        </w:tabs>
        <w:ind w:hanging="720"/>
        <w:jc w:val="both"/>
        <w:rPr>
          <w:rFonts w:ascii="Times New Roman" w:hAnsi="Times New Roman" w:cs="Times New Roman"/>
          <w:color w:val="auto"/>
        </w:rPr>
      </w:pPr>
      <w:r w:rsidRPr="005129CD">
        <w:rPr>
          <w:rFonts w:ascii="Times New Roman" w:hAnsi="Times New Roman" w:cs="Times New Roman"/>
          <w:color w:val="auto"/>
        </w:rPr>
        <w:t>___________________________________________________________________</w:t>
      </w:r>
    </w:p>
    <w:p w:rsidR="00587949" w:rsidRPr="005129CD" w:rsidRDefault="00587949" w:rsidP="00587949">
      <w:pPr>
        <w:pStyle w:val="Normalny1"/>
        <w:jc w:val="both"/>
        <w:rPr>
          <w:rFonts w:ascii="Times New Roman" w:hAnsi="Times New Roman" w:cs="Times New Roman"/>
          <w:color w:val="auto"/>
        </w:rPr>
      </w:pPr>
      <w:r w:rsidRPr="005129CD">
        <w:rPr>
          <w:rFonts w:ascii="Times New Roman" w:hAnsi="Times New Roman" w:cs="Times New Roman"/>
          <w:color w:val="auto"/>
        </w:rPr>
        <w:t>zwaną dalej “</w:t>
      </w:r>
      <w:r w:rsidRPr="005129CD">
        <w:rPr>
          <w:rFonts w:ascii="Times New Roman" w:hAnsi="Times New Roman" w:cs="Times New Roman"/>
          <w:b/>
          <w:color w:val="auto"/>
        </w:rPr>
        <w:t>Wykonawcą</w:t>
      </w:r>
      <w:r w:rsidRPr="005129CD">
        <w:rPr>
          <w:rFonts w:ascii="Times New Roman" w:hAnsi="Times New Roman" w:cs="Times New Roman"/>
          <w:color w:val="auto"/>
        </w:rPr>
        <w:t>”</w:t>
      </w:r>
    </w:p>
    <w:p w:rsidR="00587949" w:rsidRPr="005129CD" w:rsidRDefault="00587949" w:rsidP="00587949">
      <w:pPr>
        <w:pStyle w:val="Normalny1"/>
        <w:jc w:val="both"/>
        <w:rPr>
          <w:rFonts w:ascii="Times New Roman" w:hAnsi="Times New Roman" w:cs="Times New Roman"/>
          <w:color w:val="auto"/>
        </w:rPr>
      </w:pPr>
    </w:p>
    <w:p w:rsidR="00587949" w:rsidRPr="005129CD" w:rsidRDefault="00587949" w:rsidP="00587949">
      <w:pPr>
        <w:spacing w:line="276" w:lineRule="auto"/>
        <w:jc w:val="both"/>
        <w:rPr>
          <w:sz w:val="22"/>
          <w:szCs w:val="22"/>
        </w:rPr>
      </w:pPr>
      <w:r w:rsidRPr="005129CD">
        <w:rPr>
          <w:sz w:val="22"/>
          <w:szCs w:val="22"/>
        </w:rPr>
        <w:t>KRS: ____________________</w:t>
      </w:r>
      <w:r w:rsidRPr="005129CD">
        <w:rPr>
          <w:sz w:val="22"/>
          <w:szCs w:val="22"/>
        </w:rPr>
        <w:tab/>
        <w:t>REGON: ___________________ NIP: ____________________</w:t>
      </w:r>
    </w:p>
    <w:p w:rsidR="00587949" w:rsidRPr="005129CD" w:rsidRDefault="00587949" w:rsidP="00587949">
      <w:pPr>
        <w:pStyle w:val="Normalny1"/>
        <w:spacing w:line="240" w:lineRule="auto"/>
        <w:jc w:val="both"/>
        <w:rPr>
          <w:rFonts w:ascii="Times New Roman" w:hAnsi="Times New Roman" w:cs="Times New Roman"/>
          <w:color w:val="auto"/>
        </w:rPr>
      </w:pPr>
    </w:p>
    <w:p w:rsidR="00587949" w:rsidRPr="005129CD" w:rsidRDefault="00587949" w:rsidP="00587949">
      <w:pPr>
        <w:pStyle w:val="Normalny1"/>
        <w:tabs>
          <w:tab w:val="left" w:pos="3645"/>
        </w:tabs>
        <w:spacing w:line="240" w:lineRule="auto"/>
        <w:jc w:val="both"/>
        <w:rPr>
          <w:rFonts w:ascii="Times New Roman" w:hAnsi="Times New Roman" w:cs="Times New Roman"/>
          <w:color w:val="auto"/>
        </w:rPr>
      </w:pPr>
    </w:p>
    <w:p w:rsidR="00587949" w:rsidRPr="005129CD" w:rsidRDefault="00587949" w:rsidP="00587949">
      <w:pPr>
        <w:jc w:val="both"/>
        <w:rPr>
          <w:sz w:val="22"/>
          <w:szCs w:val="22"/>
        </w:rPr>
      </w:pPr>
      <w:r w:rsidRPr="005129CD">
        <w:rPr>
          <w:sz w:val="22"/>
          <w:szCs w:val="22"/>
        </w:rPr>
        <w:t>w wyniku rozstrzygnięcia postępowania o udzielenie zamówienia publicznego w trybie przetargu nieograniczonego prowadzonego na podstawie przepisów ustawy z dnia 29 stycznia 2004 r. Prawo zamówień publicznych (Dz. U. z 201</w:t>
      </w:r>
      <w:r>
        <w:rPr>
          <w:sz w:val="22"/>
          <w:szCs w:val="22"/>
        </w:rPr>
        <w:t>7</w:t>
      </w:r>
      <w:r w:rsidRPr="005129CD">
        <w:rPr>
          <w:sz w:val="22"/>
          <w:szCs w:val="22"/>
        </w:rPr>
        <w:t xml:space="preserve"> r., poz. </w:t>
      </w:r>
      <w:r>
        <w:rPr>
          <w:sz w:val="22"/>
          <w:szCs w:val="22"/>
        </w:rPr>
        <w:t>1579</w:t>
      </w:r>
      <w:r w:rsidRPr="005129CD">
        <w:rPr>
          <w:sz w:val="22"/>
          <w:szCs w:val="22"/>
        </w:rPr>
        <w:t xml:space="preserve"> ze zm.) została zawarta umowa o następującej treści:</w:t>
      </w:r>
    </w:p>
    <w:p w:rsidR="00587949" w:rsidRPr="005129CD" w:rsidRDefault="00587949" w:rsidP="00587949">
      <w:pPr>
        <w:rPr>
          <w:b/>
          <w:bCs/>
          <w:sz w:val="22"/>
          <w:szCs w:val="22"/>
        </w:rPr>
      </w:pPr>
    </w:p>
    <w:p w:rsidR="00587949" w:rsidRPr="005129CD" w:rsidRDefault="00587949" w:rsidP="00587949">
      <w:pPr>
        <w:jc w:val="center"/>
        <w:rPr>
          <w:b/>
          <w:bCs/>
          <w:sz w:val="22"/>
          <w:szCs w:val="22"/>
        </w:rPr>
      </w:pPr>
      <w:r w:rsidRPr="005129CD">
        <w:rPr>
          <w:b/>
          <w:bCs/>
          <w:sz w:val="22"/>
          <w:szCs w:val="22"/>
        </w:rPr>
        <w:t>§ 1</w:t>
      </w:r>
    </w:p>
    <w:p w:rsidR="00587949" w:rsidRPr="005129CD" w:rsidRDefault="00587949" w:rsidP="00587949">
      <w:pPr>
        <w:jc w:val="center"/>
        <w:rPr>
          <w:b/>
          <w:bCs/>
          <w:sz w:val="22"/>
          <w:szCs w:val="22"/>
        </w:rPr>
      </w:pPr>
    </w:p>
    <w:p w:rsidR="00587949" w:rsidRPr="005129CD" w:rsidRDefault="00587949" w:rsidP="00587949">
      <w:pPr>
        <w:ind w:left="360" w:hanging="360"/>
        <w:jc w:val="both"/>
        <w:rPr>
          <w:b/>
          <w:bCs/>
          <w:sz w:val="22"/>
          <w:szCs w:val="22"/>
        </w:rPr>
      </w:pPr>
      <w:r w:rsidRPr="005129CD">
        <w:rPr>
          <w:sz w:val="22"/>
          <w:szCs w:val="22"/>
        </w:rPr>
        <w:t>1.</w:t>
      </w:r>
      <w:r w:rsidRPr="005129CD">
        <w:rPr>
          <w:sz w:val="22"/>
          <w:szCs w:val="22"/>
        </w:rPr>
        <w:tab/>
        <w:t>Zamawiający zleca a Wykonawca przyjmuje do</w:t>
      </w:r>
      <w:r w:rsidRPr="005129CD">
        <w:rPr>
          <w:b/>
          <w:bCs/>
          <w:sz w:val="22"/>
          <w:szCs w:val="22"/>
        </w:rPr>
        <w:t xml:space="preserve"> </w:t>
      </w:r>
      <w:r>
        <w:rPr>
          <w:sz w:val="22"/>
          <w:szCs w:val="22"/>
        </w:rPr>
        <w:t xml:space="preserve">realizacji </w:t>
      </w:r>
      <w:r>
        <w:rPr>
          <w:color w:val="000000"/>
          <w:sz w:val="22"/>
          <w:szCs w:val="22"/>
        </w:rPr>
        <w:t>opracowanie</w:t>
      </w:r>
      <w:r w:rsidRPr="00C13ACD">
        <w:rPr>
          <w:color w:val="000000"/>
          <w:sz w:val="22"/>
          <w:szCs w:val="22"/>
        </w:rPr>
        <w:t xml:space="preserve"> dokumentacji projekto</w:t>
      </w:r>
      <w:r>
        <w:rPr>
          <w:color w:val="000000"/>
          <w:sz w:val="22"/>
          <w:szCs w:val="22"/>
        </w:rPr>
        <w:t>wej i na jej podstawie wykonanie</w:t>
      </w:r>
      <w:r w:rsidRPr="00C13ACD">
        <w:rPr>
          <w:color w:val="000000"/>
          <w:sz w:val="22"/>
          <w:szCs w:val="22"/>
        </w:rPr>
        <w:t xml:space="preserve"> robót budowlanych polegających na</w:t>
      </w:r>
      <w:r>
        <w:rPr>
          <w:color w:val="000000"/>
          <w:sz w:val="22"/>
          <w:szCs w:val="22"/>
        </w:rPr>
        <w:t xml:space="preserve"> wykonaniu</w:t>
      </w:r>
      <w:r w:rsidRPr="00C13ACD">
        <w:rPr>
          <w:b/>
          <w:color w:val="000000"/>
          <w:sz w:val="22"/>
          <w:szCs w:val="22"/>
        </w:rPr>
        <w:t xml:space="preserve"> </w:t>
      </w:r>
      <w:r>
        <w:rPr>
          <w:b/>
          <w:sz w:val="22"/>
          <w:szCs w:val="22"/>
        </w:rPr>
        <w:t xml:space="preserve">oświetlenia chodnika na ul. Górczewskiej – realizacja projektu budżetu partycypacyjnego </w:t>
      </w:r>
      <w:r w:rsidRPr="00F802D7">
        <w:rPr>
          <w:b/>
          <w:sz w:val="22"/>
          <w:szCs w:val="22"/>
        </w:rPr>
        <w:t xml:space="preserve">nr </w:t>
      </w:r>
      <w:r w:rsidRPr="00F802D7">
        <w:rPr>
          <w:b/>
          <w:bCs/>
          <w:sz w:val="22"/>
          <w:szCs w:val="22"/>
        </w:rPr>
        <w:t>241 pn. "Pod latarnią najjaśniej". Bezpieczny i oświetlony chodnik ul. Górczewska róg Konarskie</w:t>
      </w:r>
      <w:r>
        <w:rPr>
          <w:b/>
          <w:bCs/>
          <w:sz w:val="22"/>
          <w:szCs w:val="22"/>
        </w:rPr>
        <w:t>go oraz Górczewska - Bolkowska.</w:t>
      </w:r>
      <w:r>
        <w:rPr>
          <w:b/>
          <w:sz w:val="22"/>
          <w:szCs w:val="22"/>
        </w:rPr>
        <w:t>”</w:t>
      </w:r>
      <w:r w:rsidRPr="005129CD">
        <w:rPr>
          <w:sz w:val="22"/>
          <w:szCs w:val="22"/>
        </w:rPr>
        <w:t xml:space="preserve">, </w:t>
      </w:r>
      <w:r w:rsidRPr="005129CD">
        <w:rPr>
          <w:bCs/>
          <w:sz w:val="22"/>
          <w:szCs w:val="22"/>
        </w:rPr>
        <w:t>zwanym dalej: „Przedmiotem Umowy”</w:t>
      </w:r>
      <w:r>
        <w:rPr>
          <w:bCs/>
          <w:sz w:val="22"/>
          <w:szCs w:val="22"/>
        </w:rPr>
        <w:t>.</w:t>
      </w:r>
      <w:r w:rsidRPr="005129CD">
        <w:rPr>
          <w:bCs/>
          <w:sz w:val="22"/>
          <w:szCs w:val="22"/>
        </w:rPr>
        <w:t xml:space="preserve"> </w:t>
      </w:r>
    </w:p>
    <w:p w:rsidR="00587949" w:rsidRPr="005129CD" w:rsidRDefault="00587949" w:rsidP="00587949">
      <w:pPr>
        <w:ind w:left="360" w:hanging="360"/>
        <w:jc w:val="both"/>
        <w:rPr>
          <w:sz w:val="22"/>
          <w:szCs w:val="22"/>
        </w:rPr>
      </w:pPr>
      <w:r w:rsidRPr="005129CD">
        <w:rPr>
          <w:sz w:val="22"/>
          <w:szCs w:val="22"/>
        </w:rPr>
        <w:t>2.  Przedmiot Umowy obejmuje:</w:t>
      </w:r>
    </w:p>
    <w:p w:rsidR="00587949" w:rsidRPr="005129CD" w:rsidRDefault="00587949" w:rsidP="00587949">
      <w:pPr>
        <w:ind w:left="720" w:hanging="360"/>
        <w:jc w:val="both"/>
        <w:rPr>
          <w:sz w:val="22"/>
          <w:szCs w:val="22"/>
        </w:rPr>
      </w:pPr>
      <w:r w:rsidRPr="005129CD">
        <w:rPr>
          <w:sz w:val="22"/>
          <w:szCs w:val="22"/>
        </w:rPr>
        <w:t>1</w:t>
      </w:r>
      <w:r>
        <w:rPr>
          <w:sz w:val="22"/>
          <w:szCs w:val="22"/>
        </w:rPr>
        <w:t>)</w:t>
      </w:r>
      <w:r>
        <w:rPr>
          <w:sz w:val="22"/>
          <w:szCs w:val="22"/>
        </w:rPr>
        <w:tab/>
        <w:t>Wykonanie projektu budowlano-wykonawczego</w:t>
      </w:r>
      <w:r w:rsidRPr="005129CD">
        <w:rPr>
          <w:sz w:val="22"/>
          <w:szCs w:val="22"/>
        </w:rPr>
        <w:t>, uzgodnionego z Zamawiającym  wraz z uzyskaniem wszelkich uzgodnień wymaganych przepisami prawa, opracowaniami, odstępstwami, zgodami, niezbędnymi do uzyskania pozwolenia na budowę</w:t>
      </w:r>
      <w:r w:rsidRPr="005753C3">
        <w:rPr>
          <w:sz w:val="22"/>
          <w:szCs w:val="22"/>
        </w:rPr>
        <w:t xml:space="preserve"> </w:t>
      </w:r>
      <w:r w:rsidRPr="005129CD">
        <w:rPr>
          <w:sz w:val="22"/>
          <w:szCs w:val="22"/>
        </w:rPr>
        <w:t xml:space="preserve"> zezwolenia na realizację inwestycji drogowej</w:t>
      </w:r>
      <w:r>
        <w:rPr>
          <w:sz w:val="22"/>
          <w:szCs w:val="22"/>
        </w:rPr>
        <w:t xml:space="preserve"> lub zgłoszenia robót budowalnych,</w:t>
      </w:r>
    </w:p>
    <w:p w:rsidR="00587949" w:rsidRPr="005129CD" w:rsidRDefault="00587949" w:rsidP="00587949">
      <w:pPr>
        <w:ind w:left="720" w:hanging="360"/>
        <w:jc w:val="both"/>
        <w:rPr>
          <w:sz w:val="22"/>
          <w:szCs w:val="22"/>
        </w:rPr>
      </w:pPr>
      <w:r w:rsidRPr="005129CD">
        <w:rPr>
          <w:sz w:val="22"/>
          <w:szCs w:val="22"/>
        </w:rPr>
        <w:t>2)</w:t>
      </w:r>
      <w:r w:rsidRPr="005129CD">
        <w:rPr>
          <w:sz w:val="22"/>
          <w:szCs w:val="22"/>
        </w:rPr>
        <w:tab/>
        <w:t>Uzyskanie przez Wykonawcę w imieniu Zamawiającego pozwolenia na budowę</w:t>
      </w:r>
      <w:r>
        <w:rPr>
          <w:sz w:val="22"/>
          <w:szCs w:val="22"/>
        </w:rPr>
        <w:t xml:space="preserve">, </w:t>
      </w:r>
      <w:r w:rsidRPr="005129CD">
        <w:rPr>
          <w:sz w:val="22"/>
          <w:szCs w:val="22"/>
        </w:rPr>
        <w:t>zezwolenia na realizację inwestycji drogowej</w:t>
      </w:r>
      <w:r>
        <w:rPr>
          <w:sz w:val="22"/>
          <w:szCs w:val="22"/>
        </w:rPr>
        <w:t xml:space="preserve"> lub dokonania skutecznego zgłoszenia robót budowalnych,</w:t>
      </w:r>
    </w:p>
    <w:p w:rsidR="00587949" w:rsidRPr="005129CD" w:rsidRDefault="00587949" w:rsidP="00587949">
      <w:pPr>
        <w:ind w:left="720" w:hanging="360"/>
        <w:jc w:val="both"/>
        <w:rPr>
          <w:sz w:val="22"/>
          <w:szCs w:val="22"/>
        </w:rPr>
      </w:pPr>
      <w:r>
        <w:rPr>
          <w:sz w:val="22"/>
          <w:szCs w:val="22"/>
        </w:rPr>
        <w:t>3</w:t>
      </w:r>
      <w:r w:rsidRPr="005129CD">
        <w:rPr>
          <w:sz w:val="22"/>
          <w:szCs w:val="22"/>
        </w:rPr>
        <w:t>)</w:t>
      </w:r>
      <w:r w:rsidRPr="005129CD">
        <w:rPr>
          <w:sz w:val="22"/>
          <w:szCs w:val="22"/>
        </w:rPr>
        <w:tab/>
        <w:t>Wykonanie robót budowlanych wraz z pełnieniem nadzoru autorskiego nad realizacją robót,</w:t>
      </w:r>
    </w:p>
    <w:p w:rsidR="00587949" w:rsidRPr="002A0CA0" w:rsidRDefault="00587949" w:rsidP="00587949">
      <w:pPr>
        <w:ind w:left="720" w:hanging="360"/>
        <w:jc w:val="both"/>
        <w:rPr>
          <w:sz w:val="22"/>
          <w:szCs w:val="22"/>
        </w:rPr>
      </w:pPr>
      <w:r>
        <w:rPr>
          <w:sz w:val="22"/>
          <w:szCs w:val="22"/>
        </w:rPr>
        <w:t>4</w:t>
      </w:r>
      <w:r w:rsidRPr="005129CD">
        <w:rPr>
          <w:sz w:val="22"/>
          <w:szCs w:val="22"/>
        </w:rPr>
        <w:t>)</w:t>
      </w:r>
      <w:r w:rsidRPr="005129CD">
        <w:rPr>
          <w:sz w:val="22"/>
          <w:szCs w:val="22"/>
        </w:rPr>
        <w:tab/>
        <w:t>Uzyskanie przez Wykonawcę w imieniu Zamawiającego pozwolenia na użytkowanie obiektu budowlan</w:t>
      </w:r>
      <w:r>
        <w:rPr>
          <w:sz w:val="22"/>
          <w:szCs w:val="22"/>
        </w:rPr>
        <w:t xml:space="preserve">ego jeśli będzie ono potrzebne, </w:t>
      </w:r>
      <w:r w:rsidRPr="002A0CA0">
        <w:rPr>
          <w:sz w:val="22"/>
          <w:szCs w:val="22"/>
        </w:rPr>
        <w:t>zgodnie z powszechnie obowiązującymi przepisami prawa.</w:t>
      </w:r>
    </w:p>
    <w:p w:rsidR="00587949" w:rsidRPr="005129CD" w:rsidRDefault="00587949" w:rsidP="00587949">
      <w:pPr>
        <w:ind w:left="360" w:hanging="360"/>
        <w:jc w:val="both"/>
        <w:rPr>
          <w:sz w:val="22"/>
          <w:szCs w:val="22"/>
        </w:rPr>
      </w:pPr>
      <w:r w:rsidRPr="005129CD">
        <w:rPr>
          <w:sz w:val="22"/>
          <w:szCs w:val="22"/>
        </w:rPr>
        <w:lastRenderedPageBreak/>
        <w:t>3.</w:t>
      </w:r>
      <w:r w:rsidRPr="005129CD">
        <w:rPr>
          <w:sz w:val="22"/>
          <w:szCs w:val="22"/>
        </w:rPr>
        <w:tab/>
        <w:t>Wykonawca zobowiązuje się wykonać powyższe prace zgodnie z Umową, SIWZ</w:t>
      </w:r>
      <w:r>
        <w:rPr>
          <w:sz w:val="22"/>
          <w:szCs w:val="22"/>
        </w:rPr>
        <w:t xml:space="preserve"> wraz z załącznikami</w:t>
      </w:r>
      <w:r w:rsidRPr="005129CD">
        <w:rPr>
          <w:sz w:val="22"/>
          <w:szCs w:val="22"/>
        </w:rPr>
        <w:t>, w tym opisem Przedmiotu Umowy zawartym w Programie Funkcjonalno- Użytkowym</w:t>
      </w:r>
      <w:r>
        <w:rPr>
          <w:sz w:val="22"/>
          <w:szCs w:val="22"/>
        </w:rPr>
        <w:t xml:space="preserve"> (PFU)</w:t>
      </w:r>
      <w:r w:rsidRPr="005129CD">
        <w:rPr>
          <w:sz w:val="22"/>
          <w:szCs w:val="22"/>
        </w:rPr>
        <w:t xml:space="preserve">, zasadami wiedzy technicznej, obowiązującymi przepisami prawa, decyzjami, opiniami, uzgodnieniami oraz zaleceniami Inspektora wyznaczonego ze strony Zamawiającego. </w:t>
      </w:r>
    </w:p>
    <w:p w:rsidR="00587949" w:rsidRPr="005129CD" w:rsidRDefault="00587949" w:rsidP="00587949">
      <w:pPr>
        <w:ind w:left="360" w:hanging="360"/>
        <w:jc w:val="both"/>
        <w:rPr>
          <w:sz w:val="22"/>
          <w:szCs w:val="22"/>
        </w:rPr>
      </w:pPr>
      <w:r w:rsidRPr="005129CD">
        <w:rPr>
          <w:sz w:val="22"/>
          <w:szCs w:val="22"/>
        </w:rPr>
        <w:t>4.</w:t>
      </w:r>
      <w:r w:rsidRPr="005129CD">
        <w:rPr>
          <w:sz w:val="22"/>
          <w:szCs w:val="22"/>
        </w:rPr>
        <w:tab/>
        <w:t xml:space="preserve">W przypadku wystąpienia wykluczających się wzajemnie postanowień i wytycznych zawartych w dokumentach będących częścią składową umowy, ustala się następującą hierarchię ich ważności: </w:t>
      </w:r>
    </w:p>
    <w:p w:rsidR="00587949" w:rsidRPr="005129CD" w:rsidRDefault="00587949" w:rsidP="00587949">
      <w:pPr>
        <w:ind w:left="720" w:hanging="360"/>
        <w:jc w:val="both"/>
        <w:rPr>
          <w:sz w:val="22"/>
          <w:szCs w:val="22"/>
        </w:rPr>
      </w:pPr>
      <w:r w:rsidRPr="005129CD">
        <w:rPr>
          <w:sz w:val="22"/>
          <w:szCs w:val="22"/>
        </w:rPr>
        <w:t>1)</w:t>
      </w:r>
      <w:r w:rsidRPr="005129CD">
        <w:rPr>
          <w:sz w:val="22"/>
          <w:szCs w:val="22"/>
        </w:rPr>
        <w:tab/>
        <w:t>zawarte w umowie,</w:t>
      </w:r>
    </w:p>
    <w:p w:rsidR="00587949" w:rsidRPr="005129CD" w:rsidRDefault="00587949" w:rsidP="00587949">
      <w:pPr>
        <w:ind w:left="720" w:hanging="360"/>
        <w:jc w:val="both"/>
        <w:rPr>
          <w:sz w:val="22"/>
          <w:szCs w:val="22"/>
        </w:rPr>
      </w:pPr>
      <w:r w:rsidRPr="005129CD">
        <w:rPr>
          <w:sz w:val="22"/>
          <w:szCs w:val="22"/>
        </w:rPr>
        <w:t xml:space="preserve">2) </w:t>
      </w:r>
      <w:r>
        <w:rPr>
          <w:sz w:val="22"/>
          <w:szCs w:val="22"/>
        </w:rPr>
        <w:t xml:space="preserve">  </w:t>
      </w:r>
      <w:r w:rsidRPr="005129CD">
        <w:rPr>
          <w:sz w:val="22"/>
          <w:szCs w:val="22"/>
        </w:rPr>
        <w:t>zawarte w Programie Funkcjonalno- Użytkowym,</w:t>
      </w:r>
    </w:p>
    <w:p w:rsidR="00587949" w:rsidRDefault="00587949" w:rsidP="00587949">
      <w:pPr>
        <w:ind w:left="720" w:hanging="360"/>
        <w:jc w:val="both"/>
        <w:rPr>
          <w:sz w:val="22"/>
          <w:szCs w:val="22"/>
        </w:rPr>
      </w:pPr>
      <w:r>
        <w:rPr>
          <w:sz w:val="22"/>
          <w:szCs w:val="22"/>
        </w:rPr>
        <w:t>3</w:t>
      </w:r>
      <w:r w:rsidRPr="005129CD">
        <w:rPr>
          <w:sz w:val="22"/>
          <w:szCs w:val="22"/>
        </w:rPr>
        <w:t>)</w:t>
      </w:r>
      <w:r w:rsidRPr="005129CD">
        <w:rPr>
          <w:sz w:val="22"/>
          <w:szCs w:val="22"/>
        </w:rPr>
        <w:tab/>
      </w:r>
      <w:r>
        <w:rPr>
          <w:sz w:val="22"/>
          <w:szCs w:val="22"/>
        </w:rPr>
        <w:t>SIWZ wraz z załącznikami (innymi niż określone  w pkt. 2 powyżej),</w:t>
      </w:r>
    </w:p>
    <w:p w:rsidR="00587949" w:rsidRPr="005129CD" w:rsidRDefault="00587949" w:rsidP="00587949">
      <w:pPr>
        <w:ind w:left="720" w:hanging="360"/>
        <w:jc w:val="both"/>
        <w:rPr>
          <w:sz w:val="22"/>
          <w:szCs w:val="22"/>
        </w:rPr>
      </w:pPr>
      <w:r>
        <w:rPr>
          <w:sz w:val="22"/>
          <w:szCs w:val="22"/>
        </w:rPr>
        <w:t xml:space="preserve">4)   </w:t>
      </w:r>
      <w:r w:rsidRPr="005129CD">
        <w:rPr>
          <w:sz w:val="22"/>
          <w:szCs w:val="22"/>
        </w:rPr>
        <w:t>zawarte w ofercie z załącznikami</w:t>
      </w:r>
      <w:r>
        <w:rPr>
          <w:sz w:val="22"/>
          <w:szCs w:val="22"/>
        </w:rPr>
        <w:t>,</w:t>
      </w:r>
    </w:p>
    <w:p w:rsidR="00587949" w:rsidRPr="005129CD" w:rsidRDefault="00587949" w:rsidP="00587949">
      <w:pPr>
        <w:ind w:left="720" w:hanging="360"/>
        <w:jc w:val="both"/>
        <w:rPr>
          <w:sz w:val="22"/>
          <w:szCs w:val="22"/>
        </w:rPr>
      </w:pPr>
      <w:r w:rsidRPr="005129CD">
        <w:rPr>
          <w:sz w:val="22"/>
          <w:szCs w:val="22"/>
        </w:rPr>
        <w:t>5)</w:t>
      </w:r>
      <w:r w:rsidRPr="005129CD">
        <w:rPr>
          <w:sz w:val="22"/>
          <w:szCs w:val="22"/>
        </w:rPr>
        <w:tab/>
        <w:t xml:space="preserve">zawarte w </w:t>
      </w:r>
      <w:r>
        <w:rPr>
          <w:sz w:val="22"/>
          <w:szCs w:val="22"/>
        </w:rPr>
        <w:t>oświadczeniu gwarancyjnym Wykonawcy.</w:t>
      </w:r>
    </w:p>
    <w:p w:rsidR="00587949" w:rsidRPr="005129CD" w:rsidRDefault="00587949" w:rsidP="00587949">
      <w:pPr>
        <w:ind w:left="360" w:hanging="360"/>
        <w:jc w:val="both"/>
        <w:rPr>
          <w:sz w:val="22"/>
          <w:szCs w:val="22"/>
        </w:rPr>
      </w:pPr>
      <w:r w:rsidRPr="005129CD">
        <w:rPr>
          <w:sz w:val="22"/>
          <w:szCs w:val="22"/>
        </w:rPr>
        <w:t>5.</w:t>
      </w:r>
      <w:r w:rsidRPr="005129CD">
        <w:rPr>
          <w:sz w:val="22"/>
          <w:szCs w:val="22"/>
        </w:rPr>
        <w:tab/>
        <w:t>Postanowienia zawarte w dokumentach, o których mowa w ust. 4, należy traktować jako wzajemnie uzupełniające. W przypadku wystąpienia dwóch lub więcej różnych wymagań, jako wiążące należy traktować wymagania zawarte w</w:t>
      </w:r>
      <w:r>
        <w:rPr>
          <w:sz w:val="22"/>
          <w:szCs w:val="22"/>
        </w:rPr>
        <w:t xml:space="preserve"> dokumencie wyższej hierarchii.</w:t>
      </w:r>
    </w:p>
    <w:p w:rsidR="00587949" w:rsidRDefault="00587949" w:rsidP="00587949">
      <w:pPr>
        <w:ind w:left="284" w:hanging="284"/>
        <w:jc w:val="both"/>
        <w:rPr>
          <w:sz w:val="22"/>
          <w:szCs w:val="22"/>
        </w:rPr>
      </w:pPr>
      <w:r w:rsidRPr="005129CD">
        <w:rPr>
          <w:sz w:val="22"/>
          <w:szCs w:val="22"/>
        </w:rPr>
        <w:t>6.Strony Umowy zobowiązują się wykonać swoje zobowiązania zgodnie z obowiązującymi powszechnie przepisami prawnymi, w szczególności Prawa budowlanego, a także normami technicznymi i zasadami wiedzy technicznej obowiązującymi dla Przedmiotu zamówienia.</w:t>
      </w:r>
    </w:p>
    <w:p w:rsidR="00587949" w:rsidRPr="0016320E" w:rsidRDefault="00587949" w:rsidP="00587949">
      <w:pPr>
        <w:ind w:left="284" w:hanging="284"/>
        <w:jc w:val="both"/>
        <w:rPr>
          <w:rFonts w:ascii="Tahoma" w:hAnsi="Tahoma" w:cs="Tahoma"/>
          <w:sz w:val="20"/>
          <w:szCs w:val="20"/>
        </w:rPr>
      </w:pPr>
      <w:r>
        <w:t xml:space="preserve">7. </w:t>
      </w:r>
      <w:r w:rsidRPr="0016320E">
        <w:rPr>
          <w:sz w:val="22"/>
          <w:szCs w:val="22"/>
        </w:rPr>
        <w:t>Dokumentacja projektowa wykonana przez Wykonawcę składać się będzie z dokumentów określonych w Opisie Przedmiotu Zamówienia stanowiącym załącznik nr …do SIWZ.</w:t>
      </w:r>
      <w:r w:rsidRPr="004A55E2">
        <w:rPr>
          <w:rFonts w:ascii="Tahoma" w:hAnsi="Tahoma" w:cs="Tahoma"/>
          <w:sz w:val="20"/>
          <w:szCs w:val="20"/>
        </w:rPr>
        <w:t xml:space="preserve"> </w:t>
      </w:r>
    </w:p>
    <w:p w:rsidR="00587949" w:rsidRPr="00C13ACD" w:rsidRDefault="00587949" w:rsidP="00587949">
      <w:pPr>
        <w:ind w:left="284" w:hanging="284"/>
        <w:contextualSpacing/>
        <w:jc w:val="both"/>
      </w:pPr>
      <w:r>
        <w:t xml:space="preserve">8. </w:t>
      </w:r>
      <w:r w:rsidRPr="00C13ACD">
        <w:t>Dokumentacja projektowa powinna określać Przedmiot Umowy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w:t>
      </w:r>
      <w:r>
        <w:t>tawą Prawo zamówień publicznych</w:t>
      </w:r>
      <w:r w:rsidRPr="00C13ACD">
        <w:t xml:space="preserve"> Przedmiotu Umowy nie można opisywać przez wskazanie znaków towarowych, patentów lub pochodzenia, chyba że jest to uzasadnione specyfiką przedmiotu zamówienia i nie można opisać przedmiotu zamówienia za pomocą dostatecznie dokładnych określeń, a wskazaniu takiemu towarzyszy wyraz "lub równoważny". W przypadku braku możliwości opisania przedmiotu zgodnie z wymogami ustawy Wykonawca powinien każdorazowo poinformować o tym fakcie Zamawiającego.</w:t>
      </w:r>
    </w:p>
    <w:p w:rsidR="00587949" w:rsidRPr="00C13ACD" w:rsidRDefault="00587949" w:rsidP="00587949">
      <w:pPr>
        <w:ind w:left="284" w:hanging="284"/>
        <w:contextualSpacing/>
        <w:jc w:val="both"/>
      </w:pPr>
      <w:r>
        <w:t xml:space="preserve">9. </w:t>
      </w:r>
      <w:r w:rsidRPr="00C13ACD">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587949" w:rsidRPr="005129CD" w:rsidRDefault="00587949" w:rsidP="00587949">
      <w:pPr>
        <w:ind w:left="284" w:hanging="284"/>
        <w:contextualSpacing/>
        <w:jc w:val="both"/>
      </w:pPr>
      <w:r>
        <w:t xml:space="preserve">10. </w:t>
      </w:r>
      <w:r w:rsidRPr="00C13ACD">
        <w:t>Dokumentacja projektowa powinna być zgodna z wymogami Zamawiającego</w:t>
      </w:r>
      <w:r w:rsidRPr="0016320E">
        <w:rPr>
          <w:rFonts w:ascii="Tahoma" w:hAnsi="Tahoma" w:cs="Tahoma"/>
          <w:sz w:val="20"/>
          <w:szCs w:val="20"/>
        </w:rPr>
        <w:t xml:space="preserve"> </w:t>
      </w:r>
      <w:r w:rsidRPr="0016320E">
        <w:t xml:space="preserve">określonymi w Opisie Przedmiotu </w:t>
      </w:r>
      <w:r>
        <w:t>Umowy</w:t>
      </w:r>
      <w:r w:rsidRPr="0016320E">
        <w:t>, SIWZ i niniejszej umowie oraz być zgodna z obowiązującymi przepisami i normami</w:t>
      </w:r>
      <w:r>
        <w:t>.</w:t>
      </w:r>
    </w:p>
    <w:p w:rsidR="00587949" w:rsidRPr="005129CD" w:rsidRDefault="00587949" w:rsidP="00587949">
      <w:pPr>
        <w:ind w:left="360" w:hanging="360"/>
        <w:jc w:val="both"/>
        <w:rPr>
          <w:sz w:val="22"/>
        </w:rPr>
      </w:pPr>
    </w:p>
    <w:p w:rsidR="00587949" w:rsidRPr="005129CD" w:rsidRDefault="00587949" w:rsidP="00587949">
      <w:pPr>
        <w:jc w:val="center"/>
        <w:rPr>
          <w:b/>
          <w:bCs/>
          <w:sz w:val="22"/>
          <w:szCs w:val="22"/>
        </w:rPr>
      </w:pPr>
      <w:r w:rsidRPr="005129CD">
        <w:rPr>
          <w:b/>
          <w:bCs/>
          <w:sz w:val="22"/>
          <w:szCs w:val="22"/>
        </w:rPr>
        <w:t>§ 2</w:t>
      </w:r>
    </w:p>
    <w:p w:rsidR="00587949" w:rsidRPr="005129CD" w:rsidRDefault="00587949" w:rsidP="00587949">
      <w:pPr>
        <w:jc w:val="center"/>
        <w:rPr>
          <w:b/>
          <w:bCs/>
          <w:sz w:val="22"/>
          <w:szCs w:val="22"/>
        </w:rPr>
      </w:pPr>
      <w:r>
        <w:rPr>
          <w:b/>
          <w:bCs/>
          <w:sz w:val="22"/>
          <w:szCs w:val="22"/>
        </w:rPr>
        <w:t>Termin wykonania i odbiór przedmiotu umowy</w:t>
      </w:r>
    </w:p>
    <w:p w:rsidR="00587949" w:rsidRPr="005129CD" w:rsidRDefault="00587949" w:rsidP="006D617E">
      <w:pPr>
        <w:pStyle w:val="Akapitzlist3"/>
        <w:numPr>
          <w:ilvl w:val="0"/>
          <w:numId w:val="19"/>
        </w:numPr>
        <w:spacing w:after="0" w:line="240" w:lineRule="auto"/>
        <w:contextualSpacing/>
        <w:jc w:val="both"/>
        <w:rPr>
          <w:rFonts w:ascii="Times New Roman" w:hAnsi="Times New Roman" w:cs="Times New Roman"/>
        </w:rPr>
      </w:pPr>
      <w:r w:rsidRPr="005129CD">
        <w:rPr>
          <w:rFonts w:ascii="Times New Roman" w:hAnsi="Times New Roman" w:cs="Times New Roman"/>
        </w:rPr>
        <w:t>Termin rozpoczęcia prac projektowych: od dnia zawarcia umowy.</w:t>
      </w:r>
    </w:p>
    <w:p w:rsidR="00587949" w:rsidRPr="005B486B" w:rsidRDefault="00587949" w:rsidP="006D617E">
      <w:pPr>
        <w:pStyle w:val="Akapitzlist3"/>
        <w:numPr>
          <w:ilvl w:val="0"/>
          <w:numId w:val="19"/>
        </w:numPr>
        <w:spacing w:after="0" w:line="240" w:lineRule="auto"/>
        <w:contextualSpacing/>
        <w:jc w:val="both"/>
        <w:rPr>
          <w:rFonts w:ascii="Times New Roman" w:hAnsi="Times New Roman" w:cs="Times New Roman"/>
        </w:rPr>
      </w:pPr>
      <w:r w:rsidRPr="005B486B">
        <w:rPr>
          <w:rFonts w:ascii="Times New Roman" w:hAnsi="Times New Roman"/>
        </w:rPr>
        <w:t>Termin zakończenia robót</w:t>
      </w:r>
      <w:r>
        <w:rPr>
          <w:rFonts w:ascii="Times New Roman" w:hAnsi="Times New Roman"/>
        </w:rPr>
        <w:t xml:space="preserve"> (termin zakończenia umowy)</w:t>
      </w:r>
      <w:r w:rsidRPr="005B486B">
        <w:rPr>
          <w:rFonts w:ascii="Times New Roman" w:hAnsi="Times New Roman"/>
        </w:rPr>
        <w:t>:</w:t>
      </w:r>
      <w:r w:rsidRPr="005B486B">
        <w:rPr>
          <w:rFonts w:ascii="Times New Roman" w:hAnsi="Times New Roman"/>
          <w:iCs/>
        </w:rPr>
        <w:t xml:space="preserve"> </w:t>
      </w:r>
      <w:r w:rsidRPr="005B486B">
        <w:rPr>
          <w:rFonts w:ascii="Times New Roman" w:hAnsi="Times New Roman"/>
          <w:b/>
          <w:iCs/>
        </w:rPr>
        <w:t xml:space="preserve">do </w:t>
      </w:r>
      <w:r>
        <w:rPr>
          <w:rFonts w:ascii="Times New Roman" w:hAnsi="Times New Roman"/>
          <w:b/>
          <w:iCs/>
        </w:rPr>
        <w:t>31</w:t>
      </w:r>
      <w:r w:rsidRPr="005B486B">
        <w:rPr>
          <w:rFonts w:ascii="Times New Roman" w:hAnsi="Times New Roman"/>
          <w:b/>
          <w:iCs/>
        </w:rPr>
        <w:t>.</w:t>
      </w:r>
      <w:r>
        <w:rPr>
          <w:rFonts w:ascii="Times New Roman" w:hAnsi="Times New Roman"/>
          <w:b/>
          <w:iCs/>
        </w:rPr>
        <w:t>07</w:t>
      </w:r>
      <w:r w:rsidRPr="005B486B">
        <w:rPr>
          <w:rFonts w:ascii="Times New Roman" w:hAnsi="Times New Roman"/>
          <w:b/>
          <w:iCs/>
        </w:rPr>
        <w:t>.201</w:t>
      </w:r>
      <w:r>
        <w:rPr>
          <w:rFonts w:ascii="Times New Roman" w:hAnsi="Times New Roman"/>
          <w:b/>
          <w:iCs/>
        </w:rPr>
        <w:t xml:space="preserve">8 </w:t>
      </w:r>
      <w:r w:rsidRPr="005B486B">
        <w:rPr>
          <w:rFonts w:ascii="Times New Roman" w:hAnsi="Times New Roman"/>
          <w:b/>
          <w:iCs/>
        </w:rPr>
        <w:t>r.</w:t>
      </w:r>
    </w:p>
    <w:p w:rsidR="00587949" w:rsidRDefault="00587949" w:rsidP="006D617E">
      <w:pPr>
        <w:pStyle w:val="Akapitzlist3"/>
        <w:numPr>
          <w:ilvl w:val="0"/>
          <w:numId w:val="19"/>
        </w:numPr>
        <w:spacing w:after="0" w:line="240" w:lineRule="auto"/>
        <w:contextualSpacing/>
        <w:jc w:val="both"/>
        <w:rPr>
          <w:rFonts w:ascii="Times New Roman" w:hAnsi="Times New Roman" w:cs="Times New Roman"/>
        </w:rPr>
      </w:pPr>
      <w:r w:rsidRPr="005129CD">
        <w:rPr>
          <w:rFonts w:ascii="Times New Roman" w:hAnsi="Times New Roman" w:cs="Times New Roman"/>
        </w:rPr>
        <w:t xml:space="preserve">Wykonawca przedłoży Zamawiającemu </w:t>
      </w:r>
      <w:r>
        <w:rPr>
          <w:rFonts w:ascii="Times New Roman" w:hAnsi="Times New Roman" w:cs="Times New Roman"/>
        </w:rPr>
        <w:t xml:space="preserve">szczegółowy </w:t>
      </w:r>
      <w:r w:rsidRPr="005129CD">
        <w:rPr>
          <w:rFonts w:ascii="Times New Roman" w:hAnsi="Times New Roman" w:cs="Times New Roman"/>
        </w:rPr>
        <w:t xml:space="preserve">harmonogram </w:t>
      </w:r>
      <w:r>
        <w:rPr>
          <w:rFonts w:ascii="Times New Roman" w:hAnsi="Times New Roman" w:cs="Times New Roman"/>
        </w:rPr>
        <w:t xml:space="preserve">rzeczowo – finansowy </w:t>
      </w:r>
      <w:r w:rsidRPr="005129CD">
        <w:rPr>
          <w:rFonts w:ascii="Times New Roman" w:hAnsi="Times New Roman" w:cs="Times New Roman"/>
        </w:rPr>
        <w:t xml:space="preserve">realizacji prac projektowych oraz robót budowlanych, w terminie 14 dni od dnia zawarcia umowy oraz każdorazowo aktualizację harmonogramu </w:t>
      </w:r>
      <w:r>
        <w:rPr>
          <w:rFonts w:ascii="Times New Roman" w:hAnsi="Times New Roman" w:cs="Times New Roman"/>
        </w:rPr>
        <w:t xml:space="preserve">rzeczowo – finansowego </w:t>
      </w:r>
      <w:r w:rsidRPr="005129CD">
        <w:rPr>
          <w:rFonts w:ascii="Times New Roman" w:hAnsi="Times New Roman" w:cs="Times New Roman"/>
        </w:rPr>
        <w:t xml:space="preserve">w zakresie realizacji </w:t>
      </w:r>
      <w:r>
        <w:rPr>
          <w:rFonts w:ascii="Times New Roman" w:hAnsi="Times New Roman" w:cs="Times New Roman"/>
        </w:rPr>
        <w:t xml:space="preserve">prac projektowych i </w:t>
      </w:r>
      <w:r w:rsidRPr="005129CD">
        <w:rPr>
          <w:rFonts w:ascii="Times New Roman" w:hAnsi="Times New Roman" w:cs="Times New Roman"/>
        </w:rPr>
        <w:t xml:space="preserve">robót budowlanych w terminie do 7 dni od powzięcia wiedzy o konieczności zmiany </w:t>
      </w:r>
      <w:r w:rsidRPr="005129CD">
        <w:rPr>
          <w:rFonts w:ascii="Times New Roman" w:hAnsi="Times New Roman" w:cs="Times New Roman"/>
        </w:rPr>
        <w:lastRenderedPageBreak/>
        <w:t>harmonogramu. Zamawiający może wnieść uwagi do przedłożonego harmonogramu</w:t>
      </w:r>
      <w:r>
        <w:rPr>
          <w:rFonts w:ascii="Times New Roman" w:hAnsi="Times New Roman" w:cs="Times New Roman"/>
        </w:rPr>
        <w:t xml:space="preserve"> lub jego zmiany</w:t>
      </w:r>
      <w:r w:rsidRPr="005129CD">
        <w:rPr>
          <w:rFonts w:ascii="Times New Roman" w:hAnsi="Times New Roman" w:cs="Times New Roman"/>
        </w:rPr>
        <w:t xml:space="preserve"> w terminie 7 dni</w:t>
      </w:r>
      <w:r>
        <w:rPr>
          <w:rFonts w:ascii="Times New Roman" w:hAnsi="Times New Roman" w:cs="Times New Roman"/>
        </w:rPr>
        <w:t>,</w:t>
      </w:r>
      <w:r w:rsidRPr="00FD2DF1">
        <w:rPr>
          <w:rFonts w:ascii="Tahoma" w:hAnsi="Tahoma" w:cs="Tahoma"/>
          <w:sz w:val="20"/>
          <w:szCs w:val="20"/>
        </w:rPr>
        <w:t xml:space="preserve"> </w:t>
      </w:r>
      <w:r w:rsidRPr="004221A3">
        <w:rPr>
          <w:rFonts w:ascii="Times New Roman" w:hAnsi="Times New Roman" w:cs="Times New Roman"/>
        </w:rPr>
        <w:t>a Wykonawca jest zobowiązany do ich uwzględnienia w ciągu … dni od dnia ich otrzymania</w:t>
      </w:r>
      <w:r w:rsidRPr="002A0CA0">
        <w:rPr>
          <w:rFonts w:ascii="Times New Roman" w:hAnsi="Times New Roman" w:cs="Times New Roman"/>
        </w:rPr>
        <w:t>.</w:t>
      </w:r>
    </w:p>
    <w:p w:rsidR="00587949" w:rsidRPr="004221A3" w:rsidRDefault="00587949" w:rsidP="006D617E">
      <w:pPr>
        <w:pStyle w:val="Akapitzlist3"/>
        <w:numPr>
          <w:ilvl w:val="0"/>
          <w:numId w:val="19"/>
        </w:numPr>
        <w:spacing w:after="0" w:line="240" w:lineRule="auto"/>
        <w:contextualSpacing/>
        <w:jc w:val="both"/>
        <w:rPr>
          <w:rFonts w:ascii="Times New Roman" w:hAnsi="Times New Roman" w:cs="Times New Roman"/>
        </w:rPr>
      </w:pPr>
      <w:r w:rsidRPr="004221A3">
        <w:rPr>
          <w:rFonts w:ascii="Times New Roman" w:hAnsi="Times New Roman" w:cs="Times New Roman"/>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587949" w:rsidRDefault="00587949" w:rsidP="006D617E">
      <w:pPr>
        <w:pStyle w:val="Tekstpodstawowy"/>
        <w:numPr>
          <w:ilvl w:val="0"/>
          <w:numId w:val="19"/>
        </w:numPr>
        <w:jc w:val="both"/>
        <w:rPr>
          <w:rFonts w:ascii="Times New Roman" w:hAnsi="Times New Roman" w:cs="Times New Roman"/>
          <w:sz w:val="22"/>
          <w:szCs w:val="22"/>
        </w:rPr>
      </w:pPr>
      <w:r w:rsidRPr="00914023">
        <w:rPr>
          <w:rFonts w:ascii="Times New Roman" w:hAnsi="Times New Roman" w:cs="Times New Roman"/>
          <w:sz w:val="22"/>
          <w:szCs w:val="22"/>
        </w:rPr>
        <w:t xml:space="preserve">Odbiór Przedmiotu </w:t>
      </w:r>
      <w:r>
        <w:rPr>
          <w:rFonts w:ascii="Times New Roman" w:hAnsi="Times New Roman" w:cs="Times New Roman"/>
          <w:sz w:val="22"/>
          <w:szCs w:val="22"/>
        </w:rPr>
        <w:t>umowy</w:t>
      </w:r>
      <w:r w:rsidRPr="00914023">
        <w:rPr>
          <w:rFonts w:ascii="Times New Roman" w:hAnsi="Times New Roman" w:cs="Times New Roman"/>
          <w:sz w:val="22"/>
          <w:szCs w:val="22"/>
        </w:rPr>
        <w:t xml:space="preserve"> będzie dokonywany w poszczególnych etapach reali</w:t>
      </w:r>
      <w:r>
        <w:rPr>
          <w:rFonts w:ascii="Times New Roman" w:hAnsi="Times New Roman" w:cs="Times New Roman"/>
          <w:sz w:val="22"/>
          <w:szCs w:val="22"/>
        </w:rPr>
        <w:t>zacji: projektowej i wykonawcze:</w:t>
      </w:r>
      <w:r w:rsidRPr="00914023">
        <w:rPr>
          <w:rFonts w:ascii="Times New Roman" w:hAnsi="Times New Roman" w:cs="Times New Roman"/>
          <w:sz w:val="22"/>
          <w:szCs w:val="22"/>
        </w:rPr>
        <w:t>.</w:t>
      </w:r>
    </w:p>
    <w:p w:rsidR="00587949" w:rsidRPr="001349FC" w:rsidRDefault="00587949" w:rsidP="006D617E">
      <w:pPr>
        <w:pStyle w:val="Tekstpodstawowy"/>
        <w:numPr>
          <w:ilvl w:val="0"/>
          <w:numId w:val="20"/>
        </w:numPr>
        <w:jc w:val="both"/>
        <w:rPr>
          <w:rFonts w:ascii="Times New Roman" w:hAnsi="Times New Roman" w:cs="Times New Roman"/>
          <w:sz w:val="22"/>
          <w:szCs w:val="22"/>
        </w:rPr>
      </w:pPr>
      <w:r w:rsidRPr="001349FC">
        <w:rPr>
          <w:rFonts w:ascii="Times New Roman" w:hAnsi="Times New Roman" w:cs="Times New Roman"/>
          <w:sz w:val="22"/>
          <w:szCs w:val="22"/>
        </w:rPr>
        <w:t xml:space="preserve">Etap odbioru dokumentacji projektowej: </w:t>
      </w:r>
    </w:p>
    <w:p w:rsidR="00587949" w:rsidRPr="006A284A" w:rsidRDefault="00587949" w:rsidP="006D617E">
      <w:pPr>
        <w:pStyle w:val="Tekstpodstawowy"/>
        <w:numPr>
          <w:ilvl w:val="0"/>
          <w:numId w:val="54"/>
        </w:numPr>
        <w:ind w:left="1276" w:hanging="283"/>
        <w:jc w:val="both"/>
        <w:rPr>
          <w:rFonts w:ascii="Times New Roman" w:hAnsi="Times New Roman" w:cs="Times New Roman"/>
          <w:sz w:val="22"/>
          <w:szCs w:val="22"/>
        </w:rPr>
      </w:pPr>
      <w:r w:rsidRPr="001349FC">
        <w:rPr>
          <w:rFonts w:ascii="Times New Roman" w:hAnsi="Times New Roman" w:cs="Times New Roman"/>
          <w:sz w:val="22"/>
          <w:szCs w:val="22"/>
        </w:rPr>
        <w:t>dokonanie odbioru częściowego dotyczącego dokumentacji projektowej będzie mogło nastąpić</w:t>
      </w:r>
      <w:r>
        <w:rPr>
          <w:rFonts w:ascii="Times New Roman" w:hAnsi="Times New Roman" w:cs="Times New Roman"/>
          <w:sz w:val="22"/>
          <w:szCs w:val="22"/>
        </w:rPr>
        <w:t xml:space="preserve"> </w:t>
      </w:r>
      <w:r w:rsidRPr="001349FC">
        <w:rPr>
          <w:rFonts w:ascii="Times New Roman" w:hAnsi="Times New Roman" w:cs="Times New Roman"/>
          <w:sz w:val="22"/>
          <w:szCs w:val="22"/>
        </w:rPr>
        <w:t>po uzyskaniu skutecznego zgłoszenia robót budowlanych oraz uzyskania pozwolenia na budowę dla obiektów</w:t>
      </w:r>
      <w:r w:rsidRPr="001349FC">
        <w:rPr>
          <w:rFonts w:ascii="Times New Roman" w:hAnsi="Times New Roman" w:cs="Times New Roman"/>
        </w:rPr>
        <w:t xml:space="preserve"> </w:t>
      </w:r>
      <w:r w:rsidRPr="001349FC">
        <w:rPr>
          <w:rFonts w:ascii="Times New Roman" w:hAnsi="Times New Roman" w:cs="Times New Roman"/>
          <w:sz w:val="22"/>
          <w:szCs w:val="22"/>
        </w:rPr>
        <w:t>lub zezwolenia na realizację inwestycji drogowej, dla których jest ono wymagane,</w:t>
      </w:r>
    </w:p>
    <w:p w:rsidR="00587949" w:rsidRDefault="00587949" w:rsidP="006D617E">
      <w:pPr>
        <w:pStyle w:val="Tekstpodstawowy"/>
        <w:numPr>
          <w:ilvl w:val="0"/>
          <w:numId w:val="54"/>
        </w:numPr>
        <w:ind w:left="1276" w:hanging="283"/>
        <w:jc w:val="both"/>
        <w:rPr>
          <w:rFonts w:ascii="Times New Roman" w:hAnsi="Times New Roman" w:cs="Times New Roman"/>
          <w:sz w:val="22"/>
          <w:szCs w:val="22"/>
        </w:rPr>
      </w:pPr>
      <w:r w:rsidRPr="00EC03E4">
        <w:rPr>
          <w:rFonts w:ascii="Times New Roman" w:hAnsi="Times New Roman" w:cs="Times New Roman"/>
          <w:sz w:val="22"/>
          <w:szCs w:val="22"/>
        </w:rPr>
        <w:t>złożenia przez  Wykonawcę</w:t>
      </w:r>
      <w:r w:rsidRPr="00EC03E4">
        <w:rPr>
          <w:rFonts w:ascii="Times New Roman" w:hAnsi="Times New Roman" w:cs="Times New Roman"/>
        </w:rPr>
        <w:t xml:space="preserve"> </w:t>
      </w:r>
      <w:r w:rsidRPr="00EC03E4">
        <w:rPr>
          <w:rFonts w:ascii="Times New Roman" w:hAnsi="Times New Roman" w:cs="Times New Roman"/>
          <w:sz w:val="22"/>
          <w:szCs w:val="22"/>
        </w:rPr>
        <w:t>oświadczenia o kompletności dokumentacji,</w:t>
      </w:r>
    </w:p>
    <w:p w:rsidR="00587949" w:rsidRDefault="00587949" w:rsidP="006D617E">
      <w:pPr>
        <w:pStyle w:val="Tekstpodstawowy"/>
        <w:numPr>
          <w:ilvl w:val="0"/>
          <w:numId w:val="54"/>
        </w:numPr>
        <w:ind w:left="1276" w:hanging="283"/>
        <w:jc w:val="both"/>
        <w:rPr>
          <w:rFonts w:ascii="Times New Roman" w:hAnsi="Times New Roman" w:cs="Times New Roman"/>
          <w:sz w:val="22"/>
          <w:szCs w:val="22"/>
        </w:rPr>
      </w:pPr>
      <w:r w:rsidRPr="00EC03E4">
        <w:rPr>
          <w:rFonts w:ascii="Times New Roman" w:hAnsi="Times New Roman" w:cs="Times New Roman"/>
          <w:sz w:val="22"/>
          <w:szCs w:val="22"/>
        </w:rPr>
        <w:t>złożenia przez Wykonawcę</w:t>
      </w:r>
      <w:r w:rsidRPr="00EC03E4">
        <w:rPr>
          <w:rFonts w:ascii="Times New Roman" w:hAnsi="Times New Roman" w:cs="Times New Roman"/>
        </w:rPr>
        <w:t xml:space="preserve"> </w:t>
      </w:r>
      <w:r w:rsidRPr="00EC03E4">
        <w:rPr>
          <w:rFonts w:ascii="Times New Roman" w:hAnsi="Times New Roman" w:cs="Times New Roman"/>
          <w:sz w:val="22"/>
          <w:szCs w:val="22"/>
        </w:rPr>
        <w:t>oświadczenia o zgodności dokumentacji w zakresie niezbędnym do realizacji celu, któremu ma służyć,</w:t>
      </w:r>
    </w:p>
    <w:p w:rsidR="00587949" w:rsidRDefault="00587949" w:rsidP="006D617E">
      <w:pPr>
        <w:pStyle w:val="Tekstpodstawowy"/>
        <w:numPr>
          <w:ilvl w:val="0"/>
          <w:numId w:val="54"/>
        </w:numPr>
        <w:ind w:left="1276" w:hanging="283"/>
        <w:jc w:val="both"/>
        <w:rPr>
          <w:rFonts w:ascii="Times New Roman" w:hAnsi="Times New Roman" w:cs="Times New Roman"/>
          <w:sz w:val="22"/>
          <w:szCs w:val="22"/>
        </w:rPr>
      </w:pPr>
      <w:r w:rsidRPr="00EC03E4">
        <w:rPr>
          <w:rFonts w:ascii="Times New Roman" w:hAnsi="Times New Roman" w:cs="Times New Roman"/>
          <w:sz w:val="22"/>
          <w:szCs w:val="22"/>
        </w:rPr>
        <w:t>złożenia przez Wykonawcę</w:t>
      </w:r>
      <w:r w:rsidRPr="00EC03E4">
        <w:rPr>
          <w:rFonts w:ascii="Times New Roman" w:hAnsi="Times New Roman" w:cs="Times New Roman"/>
        </w:rPr>
        <w:t xml:space="preserve"> </w:t>
      </w:r>
      <w:r w:rsidRPr="00EC03E4">
        <w:rPr>
          <w:rFonts w:ascii="Times New Roman" w:hAnsi="Times New Roman" w:cs="Times New Roman"/>
          <w:sz w:val="22"/>
          <w:szCs w:val="22"/>
        </w:rPr>
        <w:t>oświadczenia o zgodności dokumentacji z umową, obowiązującymi przepisami, zasadami wiedzy technicznej oraz normami, o nie obciążeniu dokumentacji żadnymi roszczeniami i prawami osób trzecich,</w:t>
      </w:r>
    </w:p>
    <w:p w:rsidR="00587949" w:rsidRPr="001349FC" w:rsidRDefault="00587949" w:rsidP="006D617E">
      <w:pPr>
        <w:pStyle w:val="Tekstpodstawowy"/>
        <w:numPr>
          <w:ilvl w:val="0"/>
          <w:numId w:val="54"/>
        </w:numPr>
        <w:ind w:left="1276" w:hanging="283"/>
        <w:jc w:val="both"/>
        <w:rPr>
          <w:rFonts w:ascii="Times New Roman" w:hAnsi="Times New Roman" w:cs="Times New Roman"/>
          <w:sz w:val="22"/>
          <w:szCs w:val="22"/>
        </w:rPr>
      </w:pPr>
      <w:r w:rsidRPr="00EC03E4">
        <w:rPr>
          <w:rFonts w:ascii="Times New Roman" w:hAnsi="Times New Roman" w:cs="Times New Roman"/>
          <w:sz w:val="22"/>
          <w:szCs w:val="22"/>
        </w:rPr>
        <w:t xml:space="preserve">potwierdzeniem odbioru dokumentacji będzie podpisanie protokołu odbioru przez obie strony bez zastrzeżeń. </w:t>
      </w:r>
    </w:p>
    <w:p w:rsidR="00587949" w:rsidRPr="006A284A" w:rsidRDefault="00587949" w:rsidP="006D617E">
      <w:pPr>
        <w:pStyle w:val="Tekstpodstawowy"/>
        <w:numPr>
          <w:ilvl w:val="0"/>
          <w:numId w:val="20"/>
        </w:numPr>
        <w:jc w:val="both"/>
        <w:rPr>
          <w:rFonts w:ascii="Times New Roman" w:hAnsi="Times New Roman" w:cs="Times New Roman"/>
          <w:sz w:val="22"/>
          <w:szCs w:val="22"/>
        </w:rPr>
      </w:pPr>
      <w:r w:rsidRPr="006A284A">
        <w:rPr>
          <w:rFonts w:ascii="Times New Roman" w:hAnsi="Times New Roman" w:cs="Times New Roman"/>
          <w:sz w:val="22"/>
          <w:szCs w:val="22"/>
        </w:rPr>
        <w:t>Etap odbioru robót budowlanych poprzez przeprowadzenie</w:t>
      </w:r>
    </w:p>
    <w:p w:rsidR="00587949" w:rsidRDefault="00587949" w:rsidP="006D617E">
      <w:pPr>
        <w:numPr>
          <w:ilvl w:val="0"/>
          <w:numId w:val="55"/>
        </w:numPr>
        <w:ind w:left="1276" w:hanging="283"/>
        <w:jc w:val="both"/>
        <w:rPr>
          <w:sz w:val="22"/>
          <w:szCs w:val="22"/>
        </w:rPr>
      </w:pPr>
      <w:r w:rsidRPr="00914023">
        <w:rPr>
          <w:sz w:val="22"/>
          <w:szCs w:val="22"/>
        </w:rPr>
        <w:t>odbiorów robót zanikających i ulegających zakryciu polegających na finalnej ocenie ilości i jakości wykonywanych robót, które w dalszym procesie realizacji ulegną zakryciu;</w:t>
      </w:r>
    </w:p>
    <w:p w:rsidR="00587949" w:rsidRDefault="00587949" w:rsidP="006D617E">
      <w:pPr>
        <w:numPr>
          <w:ilvl w:val="0"/>
          <w:numId w:val="55"/>
        </w:numPr>
        <w:ind w:left="1276" w:hanging="283"/>
        <w:jc w:val="both"/>
        <w:rPr>
          <w:sz w:val="22"/>
          <w:szCs w:val="22"/>
        </w:rPr>
      </w:pPr>
      <w:r w:rsidRPr="006A284A">
        <w:rPr>
          <w:sz w:val="22"/>
          <w:szCs w:val="22"/>
        </w:rPr>
        <w:t>odbiorów częściowych dla robót stanowiących część Przedmiotu umowy, dokonywanych komisyjnie, poleg</w:t>
      </w:r>
      <w:r w:rsidRPr="00B00C59">
        <w:rPr>
          <w:sz w:val="22"/>
          <w:szCs w:val="22"/>
        </w:rPr>
        <w:t>ających na ocenie ilości i jakości wykonanych robót oraz ustaleniu wynagrodzenia za wykonaną część Przedmiotu umowy;</w:t>
      </w:r>
    </w:p>
    <w:p w:rsidR="00587949" w:rsidRPr="00B00C59" w:rsidRDefault="00587949" w:rsidP="006D617E">
      <w:pPr>
        <w:numPr>
          <w:ilvl w:val="0"/>
          <w:numId w:val="55"/>
        </w:numPr>
        <w:ind w:left="1276" w:hanging="283"/>
        <w:jc w:val="both"/>
        <w:rPr>
          <w:sz w:val="22"/>
          <w:szCs w:val="22"/>
        </w:rPr>
      </w:pPr>
      <w:r w:rsidRPr="004221A3">
        <w:rPr>
          <w:sz w:val="22"/>
          <w:szCs w:val="22"/>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 Protokół odbioru końcowego będzie obejmował odbiór dokumentacji projektowej wraz z dokonanymi na etapie wykonywania robót budowlanych zmianami, jeśli takie będą miały miejsce oraz wszystkich wykonanych robót budowla</w:t>
      </w:r>
      <w:r w:rsidRPr="00B00C59">
        <w:rPr>
          <w:sz w:val="22"/>
          <w:szCs w:val="22"/>
        </w:rPr>
        <w:t>nych objętych Przedmiotem Umowy,</w:t>
      </w:r>
    </w:p>
    <w:p w:rsidR="00587949" w:rsidRDefault="00587949" w:rsidP="006D617E">
      <w:pPr>
        <w:numPr>
          <w:ilvl w:val="0"/>
          <w:numId w:val="55"/>
        </w:numPr>
        <w:ind w:left="1276" w:hanging="283"/>
        <w:jc w:val="both"/>
        <w:rPr>
          <w:sz w:val="22"/>
          <w:szCs w:val="22"/>
        </w:rPr>
      </w:pPr>
      <w:r w:rsidRPr="006A284A">
        <w:rPr>
          <w:sz w:val="22"/>
          <w:szCs w:val="22"/>
        </w:rPr>
        <w:t>odbioru ostatecznego polegającego na ocenie wykonania Przedmiotu umowy, związanego z realizacją obow</w:t>
      </w:r>
      <w:r w:rsidRPr="00B00C59">
        <w:rPr>
          <w:sz w:val="22"/>
          <w:szCs w:val="22"/>
        </w:rPr>
        <w:t>iązków z tytułu rękojmi, w tym z usunięciem wad powstałych i ujawnionych w okresie rękojmi;</w:t>
      </w:r>
    </w:p>
    <w:p w:rsidR="00587949" w:rsidRPr="004221A3" w:rsidRDefault="00587949" w:rsidP="006D617E">
      <w:pPr>
        <w:numPr>
          <w:ilvl w:val="0"/>
          <w:numId w:val="55"/>
        </w:numPr>
        <w:ind w:left="1276" w:hanging="283"/>
        <w:jc w:val="both"/>
        <w:rPr>
          <w:sz w:val="22"/>
          <w:szCs w:val="22"/>
        </w:rPr>
      </w:pPr>
      <w:r w:rsidRPr="006A284A">
        <w:rPr>
          <w:sz w:val="22"/>
          <w:szCs w:val="22"/>
        </w:rPr>
        <w:t>odbioru pogwarancyjnego - odbiór elementów robót, które podlegały naprawie/wymianie w okresie gwarancji, na które Wykonawca przedłożył gwarancję</w:t>
      </w:r>
      <w:r>
        <w:rPr>
          <w:sz w:val="22"/>
          <w:szCs w:val="22"/>
        </w:rPr>
        <w:t>.</w:t>
      </w:r>
      <w:r w:rsidRPr="006A284A">
        <w:rPr>
          <w:sz w:val="22"/>
          <w:szCs w:val="22"/>
        </w:rPr>
        <w:t xml:space="preserve"> Odbiór odbędzie się w ciągu 7 dni od daty zgłoszenia gotowości przez Wykonawcę.</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O zamiarze zgłoszenia robót do odbioru, Wykonawca powinien każdorazowo powiadomić inspektora nadzoru zgłaszając mu gotowość do odbioru robót (wpis do dziennika robót).</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 xml:space="preserve">Zamawiający zwoła komisję odbioru Przedmiotu Umowy lub jego części, w terminie nie przekraczającym 7 dni licząc od daty </w:t>
      </w:r>
      <w:r>
        <w:rPr>
          <w:rFonts w:ascii="Times New Roman" w:hAnsi="Times New Roman" w:cs="Times New Roman"/>
          <w:sz w:val="22"/>
          <w:szCs w:val="22"/>
        </w:rPr>
        <w:t xml:space="preserve">odpowiednio </w:t>
      </w:r>
      <w:r w:rsidRPr="005129CD">
        <w:rPr>
          <w:rFonts w:ascii="Times New Roman" w:hAnsi="Times New Roman" w:cs="Times New Roman"/>
          <w:sz w:val="22"/>
          <w:szCs w:val="22"/>
        </w:rPr>
        <w:t xml:space="preserve">otrzymania pisemnego </w:t>
      </w:r>
      <w:r>
        <w:rPr>
          <w:rFonts w:ascii="Times New Roman" w:hAnsi="Times New Roman" w:cs="Times New Roman"/>
          <w:sz w:val="22"/>
          <w:szCs w:val="22"/>
        </w:rPr>
        <w:t xml:space="preserve">zgłoszenia gotowości odbioru części przedmiotu umowy dotyczącej dokumentacji projektowej lub </w:t>
      </w:r>
      <w:r w:rsidRPr="005129CD">
        <w:rPr>
          <w:rFonts w:ascii="Times New Roman" w:hAnsi="Times New Roman" w:cs="Times New Roman"/>
          <w:sz w:val="22"/>
          <w:szCs w:val="22"/>
        </w:rPr>
        <w:t xml:space="preserve">potwierdzenia inspektora nadzoru o gotowości do odbioru </w:t>
      </w:r>
      <w:r>
        <w:rPr>
          <w:rFonts w:ascii="Times New Roman" w:hAnsi="Times New Roman" w:cs="Times New Roman"/>
          <w:sz w:val="22"/>
          <w:szCs w:val="22"/>
        </w:rPr>
        <w:t xml:space="preserve">robót </w:t>
      </w:r>
      <w:r w:rsidRPr="005129CD">
        <w:rPr>
          <w:rFonts w:ascii="Times New Roman" w:hAnsi="Times New Roman" w:cs="Times New Roman"/>
          <w:sz w:val="22"/>
          <w:szCs w:val="22"/>
        </w:rPr>
        <w:t>zgłoszonego przez Wykonawcę. Zakończenie czynności odbioru, o ile nie zajdą okoliczności uniemożliwiające dokonanie odbioru, powinno nastąpić w terminie 14 dni od daty rozpoczęcia czynności odbioru przez komisję odbioru.</w:t>
      </w:r>
    </w:p>
    <w:p w:rsidR="00587949" w:rsidRPr="00B00C59" w:rsidRDefault="00587949" w:rsidP="006D617E">
      <w:pPr>
        <w:pStyle w:val="Tekstpodstawowy"/>
        <w:numPr>
          <w:ilvl w:val="0"/>
          <w:numId w:val="19"/>
        </w:numPr>
        <w:jc w:val="both"/>
        <w:rPr>
          <w:rFonts w:ascii="Times New Roman" w:hAnsi="Times New Roman" w:cs="Times New Roman"/>
          <w:sz w:val="22"/>
          <w:szCs w:val="22"/>
        </w:rPr>
      </w:pPr>
      <w:r w:rsidRPr="00B00C59">
        <w:rPr>
          <w:rFonts w:ascii="Times New Roman" w:hAnsi="Times New Roman" w:cs="Times New Roman"/>
          <w:sz w:val="22"/>
          <w:szCs w:val="22"/>
        </w:rPr>
        <w:lastRenderedPageBreak/>
        <w:t xml:space="preserve">Z częściowych  odbiorów Przedmiotu Umowy zostaną sporządzone protokoły odbiorów częściowych zawierające wszelkie ustalenia i wnioski Zamawiającego dokonane w czasie odbiorów częściowych. </w:t>
      </w:r>
      <w:r w:rsidRPr="004C6F5F">
        <w:rPr>
          <w:rFonts w:ascii="Times New Roman" w:hAnsi="Times New Roman" w:cs="Times New Roman"/>
          <w:sz w:val="22"/>
          <w:szCs w:val="22"/>
        </w:rPr>
        <w:t>Jeżeli w toku czynności odbiorów częściowych zostaną stwierdzone wady</w:t>
      </w:r>
      <w:r>
        <w:rPr>
          <w:rFonts w:ascii="Times New Roman" w:hAnsi="Times New Roman" w:cs="Times New Roman"/>
          <w:sz w:val="22"/>
          <w:szCs w:val="22"/>
        </w:rPr>
        <w:t xml:space="preserve"> istotne</w:t>
      </w:r>
      <w:r w:rsidRPr="004C6F5F">
        <w:rPr>
          <w:rFonts w:ascii="Times New Roman" w:hAnsi="Times New Roman" w:cs="Times New Roman"/>
          <w:sz w:val="22"/>
          <w:szCs w:val="22"/>
        </w:rPr>
        <w:t>, Zamawiający przerwie czynności odbioru, odmówi dokonania odbioru i wyznaczy Wykonawcy termin usunięcia wad.</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r>
        <w:rPr>
          <w:rFonts w:ascii="Times New Roman" w:hAnsi="Times New Roman" w:cs="Times New Roman"/>
          <w:sz w:val="22"/>
          <w:szCs w:val="22"/>
        </w:rPr>
        <w:t>PFU</w:t>
      </w:r>
      <w:r w:rsidRPr="005129CD">
        <w:rPr>
          <w:rFonts w:ascii="Times New Roman" w:hAnsi="Times New Roman" w:cs="Times New Roman"/>
          <w:sz w:val="22"/>
          <w:szCs w:val="22"/>
        </w:rPr>
        <w:t>.</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 xml:space="preserve">Z końcowego odbioru Przedmiotu zamówienia będzie sporządzony protokół zawierający wszelkie ustalenia dokonane w czasie odbioru. </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Jeżeli w toku czynności odbioru końcowego zostaną stwierdzone wady</w:t>
      </w:r>
      <w:r>
        <w:rPr>
          <w:rFonts w:ascii="Times New Roman" w:hAnsi="Times New Roman" w:cs="Times New Roman"/>
          <w:sz w:val="22"/>
          <w:szCs w:val="22"/>
        </w:rPr>
        <w:t xml:space="preserve"> istotne</w:t>
      </w:r>
      <w:r w:rsidRPr="005129CD">
        <w:rPr>
          <w:rFonts w:ascii="Times New Roman" w:hAnsi="Times New Roman" w:cs="Times New Roman"/>
          <w:sz w:val="22"/>
          <w:szCs w:val="22"/>
        </w:rPr>
        <w:t>, Zamawiający przerwie czynności odbioru, odmówi dokonania odbioru końcowego i wyznaczy Wykonawcy termin usunięcia wad. Data stwierdzenia przez inspektora nadzoru usunięcia wad jest terminem wznowienia czynności komisji odbioru końcowego Przedmiotu Umowy.</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W przypadku stwierdzenia wad nieistotnych niezagrażających bezpieczeństwu użytkowania, Zamawiający wpisze je do protokołu odbioru robót i wyznaczy termin na ich usunięcie.</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Jeżeli Wykonawca w wyznaczonym przez Zamawiającego terminie</w:t>
      </w:r>
      <w:r>
        <w:rPr>
          <w:rFonts w:ascii="Times New Roman" w:hAnsi="Times New Roman" w:cs="Times New Roman"/>
          <w:sz w:val="22"/>
          <w:szCs w:val="22"/>
        </w:rPr>
        <w:t>, zgodnie z ust. 8, 11 lub 12,</w:t>
      </w:r>
      <w:r w:rsidRPr="005129CD">
        <w:rPr>
          <w:rFonts w:ascii="Times New Roman" w:hAnsi="Times New Roman" w:cs="Times New Roman"/>
          <w:sz w:val="22"/>
          <w:szCs w:val="22"/>
        </w:rPr>
        <w:t xml:space="preserve"> nie usunie wad lub nie przystąpi do ich usuwania w terminie 14 dni od daty ich zgłoszenia, Zamawiający ma prawo do zlecenia zastępczego ich usunięcia. Koszt usunięcia wad ponosi Wykonawca.</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87949" w:rsidRPr="005129CD"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587949" w:rsidRDefault="00587949" w:rsidP="006D617E">
      <w:pPr>
        <w:pStyle w:val="Tekstpodstawowy"/>
        <w:numPr>
          <w:ilvl w:val="0"/>
          <w:numId w:val="19"/>
        </w:numPr>
        <w:jc w:val="both"/>
        <w:rPr>
          <w:rFonts w:ascii="Times New Roman" w:hAnsi="Times New Roman" w:cs="Times New Roman"/>
          <w:sz w:val="22"/>
          <w:szCs w:val="22"/>
        </w:rPr>
      </w:pPr>
      <w:r w:rsidRPr="005129CD">
        <w:rPr>
          <w:rFonts w:ascii="Times New Roman" w:hAnsi="Times New Roman" w:cs="Times New Roman"/>
          <w:sz w:val="22"/>
          <w:szCs w:val="22"/>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587949" w:rsidRPr="004C6F5F" w:rsidRDefault="00587949" w:rsidP="006D617E">
      <w:pPr>
        <w:pStyle w:val="Tekstpodstawowy"/>
        <w:numPr>
          <w:ilvl w:val="0"/>
          <w:numId w:val="19"/>
        </w:numPr>
        <w:jc w:val="both"/>
        <w:rPr>
          <w:rFonts w:ascii="Times New Roman" w:hAnsi="Times New Roman" w:cs="Times New Roman"/>
          <w:sz w:val="22"/>
          <w:szCs w:val="22"/>
        </w:rPr>
      </w:pPr>
      <w:r w:rsidRPr="004C6F5F">
        <w:rPr>
          <w:rFonts w:ascii="Times New Roman" w:hAnsi="Times New Roman" w:cs="Times New Roman"/>
          <w:sz w:val="22"/>
          <w:szCs w:val="22"/>
        </w:rPr>
        <w:t>Jeżeli Wykonawca w wyznaczonym przez Zamawiającego terminie nie usunie wad stwierdzony w proto</w:t>
      </w:r>
      <w:r>
        <w:rPr>
          <w:rFonts w:ascii="Times New Roman" w:hAnsi="Times New Roman" w:cs="Times New Roman"/>
          <w:sz w:val="22"/>
          <w:szCs w:val="22"/>
        </w:rPr>
        <w:t>kołach, o których mowa w ust. 16</w:t>
      </w:r>
      <w:r w:rsidRPr="004C6F5F">
        <w:rPr>
          <w:rFonts w:ascii="Times New Roman" w:hAnsi="Times New Roman" w:cs="Times New Roman"/>
          <w:sz w:val="22"/>
          <w:szCs w:val="22"/>
        </w:rPr>
        <w:t xml:space="preserve">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87949" w:rsidRPr="005129CD" w:rsidRDefault="00587949" w:rsidP="00587949">
      <w:pPr>
        <w:pStyle w:val="Tekstpodstawowy"/>
        <w:ind w:left="360"/>
        <w:jc w:val="both"/>
        <w:rPr>
          <w:rFonts w:ascii="Times New Roman" w:hAnsi="Times New Roman" w:cs="Times New Roman"/>
          <w:sz w:val="22"/>
          <w:szCs w:val="22"/>
        </w:rPr>
      </w:pPr>
    </w:p>
    <w:p w:rsidR="00587949" w:rsidRPr="005129CD" w:rsidRDefault="00587949" w:rsidP="00587949">
      <w:pPr>
        <w:pStyle w:val="Tekstpodstawowy"/>
        <w:ind w:left="360" w:hanging="360"/>
        <w:jc w:val="both"/>
        <w:rPr>
          <w:rFonts w:ascii="Times New Roman" w:hAnsi="Times New Roman" w:cs="Times New Roman"/>
          <w:sz w:val="22"/>
          <w:szCs w:val="22"/>
        </w:rPr>
      </w:pPr>
    </w:p>
    <w:p w:rsidR="00587949" w:rsidRPr="005129CD" w:rsidRDefault="00587949" w:rsidP="00587949">
      <w:pPr>
        <w:jc w:val="center"/>
        <w:rPr>
          <w:b/>
          <w:bCs/>
          <w:sz w:val="22"/>
          <w:szCs w:val="22"/>
        </w:rPr>
      </w:pPr>
      <w:r w:rsidRPr="005129CD">
        <w:rPr>
          <w:b/>
          <w:bCs/>
          <w:sz w:val="22"/>
          <w:szCs w:val="22"/>
        </w:rPr>
        <w:t>§ 3</w:t>
      </w:r>
    </w:p>
    <w:p w:rsidR="00587949" w:rsidRPr="005129CD" w:rsidRDefault="00587949" w:rsidP="00587949">
      <w:pPr>
        <w:jc w:val="center"/>
        <w:rPr>
          <w:b/>
          <w:bCs/>
          <w:sz w:val="22"/>
          <w:szCs w:val="22"/>
        </w:rPr>
      </w:pPr>
      <w:r>
        <w:rPr>
          <w:b/>
          <w:bCs/>
          <w:sz w:val="22"/>
          <w:szCs w:val="22"/>
        </w:rPr>
        <w:t>Wynagrodzenie</w:t>
      </w:r>
    </w:p>
    <w:p w:rsidR="00587949" w:rsidRPr="005129CD" w:rsidRDefault="00587949" w:rsidP="006D617E">
      <w:pPr>
        <w:pStyle w:val="Tekstpodstawowy"/>
        <w:numPr>
          <w:ilvl w:val="0"/>
          <w:numId w:val="14"/>
        </w:numPr>
        <w:jc w:val="both"/>
        <w:rPr>
          <w:rFonts w:ascii="Times New Roman" w:hAnsi="Times New Roman" w:cs="Times New Roman"/>
          <w:sz w:val="22"/>
          <w:szCs w:val="22"/>
        </w:rPr>
      </w:pPr>
      <w:r w:rsidRPr="005129CD">
        <w:rPr>
          <w:rFonts w:ascii="Times New Roman" w:hAnsi="Times New Roman" w:cs="Times New Roman"/>
          <w:sz w:val="22"/>
          <w:szCs w:val="22"/>
        </w:rPr>
        <w:t>Za wykonanie Przedmiotu Umowy ustala się wynagrodzenie</w:t>
      </w:r>
      <w:r>
        <w:rPr>
          <w:rFonts w:ascii="Times New Roman" w:hAnsi="Times New Roman" w:cs="Times New Roman"/>
          <w:sz w:val="22"/>
          <w:szCs w:val="22"/>
        </w:rPr>
        <w:t xml:space="preserve"> ryczałtowe,</w:t>
      </w:r>
      <w:r w:rsidRPr="005129CD">
        <w:rPr>
          <w:rFonts w:ascii="Times New Roman" w:hAnsi="Times New Roman" w:cs="Times New Roman"/>
          <w:sz w:val="22"/>
          <w:szCs w:val="22"/>
        </w:rPr>
        <w:t xml:space="preserve"> zgodnie z  </w:t>
      </w:r>
      <w:r>
        <w:rPr>
          <w:rFonts w:ascii="Times New Roman" w:hAnsi="Times New Roman" w:cs="Times New Roman"/>
          <w:sz w:val="22"/>
          <w:szCs w:val="22"/>
        </w:rPr>
        <w:t>formularzem</w:t>
      </w:r>
      <w:r w:rsidRPr="005129CD">
        <w:rPr>
          <w:rFonts w:ascii="Times New Roman" w:hAnsi="Times New Roman" w:cs="Times New Roman"/>
          <w:sz w:val="22"/>
          <w:szCs w:val="22"/>
        </w:rPr>
        <w:t xml:space="preserve"> </w:t>
      </w:r>
      <w:r>
        <w:rPr>
          <w:rFonts w:ascii="Times New Roman" w:hAnsi="Times New Roman" w:cs="Times New Roman"/>
          <w:sz w:val="22"/>
          <w:szCs w:val="22"/>
        </w:rPr>
        <w:t>cenowym załączonym do oferty,</w:t>
      </w:r>
      <w:r w:rsidRPr="005129CD">
        <w:rPr>
          <w:rFonts w:ascii="Times New Roman" w:hAnsi="Times New Roman" w:cs="Times New Roman"/>
          <w:sz w:val="22"/>
          <w:szCs w:val="22"/>
        </w:rPr>
        <w:t xml:space="preserve"> w wysokości:</w:t>
      </w:r>
    </w:p>
    <w:p w:rsidR="00587949" w:rsidRPr="005129CD" w:rsidRDefault="00587949" w:rsidP="00587949">
      <w:pPr>
        <w:pStyle w:val="Tekstpodstawowy"/>
        <w:ind w:firstLine="360"/>
        <w:rPr>
          <w:rFonts w:ascii="Times New Roman" w:hAnsi="Times New Roman" w:cs="Times New Roman"/>
          <w:sz w:val="22"/>
          <w:szCs w:val="22"/>
        </w:rPr>
      </w:pPr>
      <w:r w:rsidRPr="005129CD">
        <w:rPr>
          <w:rFonts w:ascii="Times New Roman" w:hAnsi="Times New Roman" w:cs="Times New Roman"/>
          <w:sz w:val="22"/>
          <w:szCs w:val="22"/>
        </w:rPr>
        <w:t xml:space="preserve">brutto: __________ (słownie: _______________________________________ złotych) </w:t>
      </w:r>
    </w:p>
    <w:p w:rsidR="00587949" w:rsidRPr="005129CD" w:rsidRDefault="00587949" w:rsidP="00587949">
      <w:pPr>
        <w:pStyle w:val="Tekstpodstawowy"/>
        <w:ind w:firstLine="360"/>
        <w:rPr>
          <w:rFonts w:ascii="Times New Roman" w:hAnsi="Times New Roman" w:cs="Times New Roman"/>
          <w:sz w:val="22"/>
          <w:szCs w:val="22"/>
        </w:rPr>
      </w:pPr>
      <w:r w:rsidRPr="005129CD">
        <w:rPr>
          <w:rFonts w:ascii="Times New Roman" w:hAnsi="Times New Roman" w:cs="Times New Roman"/>
          <w:sz w:val="22"/>
          <w:szCs w:val="22"/>
        </w:rPr>
        <w:t>w tym:</w:t>
      </w:r>
    </w:p>
    <w:p w:rsidR="00587949" w:rsidRPr="005129CD" w:rsidRDefault="00587949" w:rsidP="006D617E">
      <w:pPr>
        <w:pStyle w:val="Tekstpodstawowy"/>
        <w:numPr>
          <w:ilvl w:val="0"/>
          <w:numId w:val="50"/>
        </w:numPr>
        <w:rPr>
          <w:rFonts w:ascii="Times New Roman" w:hAnsi="Times New Roman" w:cs="Times New Roman"/>
          <w:sz w:val="22"/>
          <w:szCs w:val="22"/>
        </w:rPr>
      </w:pPr>
      <w:r w:rsidRPr="005129CD">
        <w:rPr>
          <w:rFonts w:ascii="Times New Roman" w:hAnsi="Times New Roman" w:cs="Times New Roman"/>
          <w:sz w:val="22"/>
          <w:szCs w:val="22"/>
        </w:rPr>
        <w:t>netto: __________ (słownie: _______________________________________ złotych) plus</w:t>
      </w:r>
    </w:p>
    <w:p w:rsidR="00587949" w:rsidRDefault="00587949" w:rsidP="00587949">
      <w:pPr>
        <w:pStyle w:val="Tekstpodstawowy"/>
        <w:ind w:left="360"/>
        <w:rPr>
          <w:rFonts w:ascii="Times New Roman" w:hAnsi="Times New Roman" w:cs="Times New Roman"/>
          <w:sz w:val="22"/>
          <w:szCs w:val="22"/>
        </w:rPr>
      </w:pPr>
      <w:r w:rsidRPr="005129CD">
        <w:rPr>
          <w:rFonts w:ascii="Times New Roman" w:hAnsi="Times New Roman" w:cs="Times New Roman"/>
          <w:sz w:val="22"/>
          <w:szCs w:val="22"/>
        </w:rPr>
        <w:t>podatek VAT 23%: __________ (słownie: _________________</w:t>
      </w:r>
      <w:r>
        <w:rPr>
          <w:rFonts w:ascii="Times New Roman" w:hAnsi="Times New Roman" w:cs="Times New Roman"/>
          <w:sz w:val="22"/>
          <w:szCs w:val="22"/>
        </w:rPr>
        <w:t>______________________ złotych)</w:t>
      </w:r>
    </w:p>
    <w:p w:rsidR="00587949" w:rsidRPr="00663C8B" w:rsidRDefault="00587949" w:rsidP="006D617E">
      <w:pPr>
        <w:pStyle w:val="Tekstpodstawowy"/>
        <w:numPr>
          <w:ilvl w:val="0"/>
          <w:numId w:val="14"/>
        </w:numPr>
        <w:jc w:val="both"/>
        <w:rPr>
          <w:rFonts w:ascii="Times New Roman" w:hAnsi="Times New Roman" w:cs="Times New Roman"/>
          <w:sz w:val="22"/>
          <w:szCs w:val="22"/>
        </w:rPr>
      </w:pPr>
      <w:r w:rsidRPr="00663C8B">
        <w:rPr>
          <w:rFonts w:ascii="Times New Roman" w:hAnsi="Times New Roman" w:cs="Times New Roman"/>
          <w:sz w:val="22"/>
          <w:szCs w:val="22"/>
        </w:rPr>
        <w:lastRenderedPageBreak/>
        <w:t>Wykonawca oświadcza, że uwzględnił ryzyko wynagrodzenia ryczałtowego w swojej ofercie oraz wszelkie koszty wynikające z wymagań określonych w Umowie na podstawie własnych kalkulacji i szacunków niezbędnych do poprawnego wykonania Przedmiotu umowy.</w:t>
      </w:r>
    </w:p>
    <w:p w:rsidR="00587949" w:rsidRPr="0027014D" w:rsidRDefault="00587949" w:rsidP="006D617E">
      <w:pPr>
        <w:pStyle w:val="Tekstpodstawowy"/>
        <w:numPr>
          <w:ilvl w:val="0"/>
          <w:numId w:val="14"/>
        </w:numPr>
        <w:jc w:val="both"/>
        <w:rPr>
          <w:rFonts w:ascii="Times New Roman" w:hAnsi="Times New Roman" w:cs="Times New Roman"/>
          <w:sz w:val="22"/>
          <w:szCs w:val="22"/>
        </w:rPr>
      </w:pPr>
      <w:r w:rsidRPr="0027014D">
        <w:rPr>
          <w:rFonts w:ascii="Times New Roman" w:hAnsi="Times New Roman" w:cs="Times New Roman"/>
          <w:sz w:val="22"/>
          <w:szCs w:val="22"/>
        </w:rPr>
        <w:t>Wynagrodzenie określone w ust. 1 zawiera wszelkie koszty związane z realizacją umowy, w tym koszt sporządzenia dokumentacji  oraz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w:t>
      </w:r>
      <w:r w:rsidRPr="00663C8B">
        <w:rPr>
          <w:sz w:val="22"/>
          <w:szCs w:val="22"/>
        </w:rPr>
        <w:t xml:space="preserve"> </w:t>
      </w:r>
      <w:r w:rsidRPr="00663C8B">
        <w:rPr>
          <w:rFonts w:ascii="Times New Roman" w:hAnsi="Times New Roman" w:cs="Times New Roman"/>
          <w:sz w:val="22"/>
          <w:szCs w:val="22"/>
        </w:rPr>
        <w:t>materiałów, urządzeń i materiałów niezbędnych do realizacji robót oraz koszty ich transportu, wszelkie opłaty: w tym opłaty, koszt oświetlenia budowy, koszt z tytułu wielozmianowego trybu pracy oraz pracy w dni ustawowo wolne od pracy, koszty związane z prowadzeniem prac w niesprzyjających warunków atmosferycznych, koszty obsługi geodezyjnej oraz koszty przeniesienia praw autorskich majątkowych do dokumentacji projektowej, dokumentacji powykonawczej oraz dokumentacji powstającej w trakcie realizacji Umowy na jej potrzeby, koszt wszystkich uzgodnień odstępstw, pozwoleń oraz opracowań potrzebnych do ich uzyskania, koszt map do celów projektowych, wszelkich dokumentów administracyjnych,</w:t>
      </w:r>
      <w:r w:rsidRPr="0027014D">
        <w:rPr>
          <w:rFonts w:ascii="Times New Roman" w:hAnsi="Times New Roman" w:cs="Times New Roman"/>
          <w:sz w:val="22"/>
          <w:szCs w:val="22"/>
        </w:rPr>
        <w:t>, koszty poboru prądu i wody, itp.</w:t>
      </w:r>
    </w:p>
    <w:p w:rsidR="00587949" w:rsidRPr="00BA75DD" w:rsidRDefault="00587949" w:rsidP="006D617E">
      <w:pPr>
        <w:numPr>
          <w:ilvl w:val="0"/>
          <w:numId w:val="14"/>
        </w:numPr>
        <w:jc w:val="both"/>
        <w:rPr>
          <w:sz w:val="22"/>
          <w:szCs w:val="22"/>
        </w:rPr>
      </w:pPr>
      <w:r w:rsidRPr="005129CD">
        <w:rPr>
          <w:sz w:val="22"/>
          <w:szCs w:val="22"/>
        </w:rPr>
        <w:t>Strony ustalają, że wynagrodzenie za wykonanie Przedmiotu Umowy ma charakter ryczałtowy. Zamawiający zapłaci Wykonawcy wynagrodzenie w wysokości okre</w:t>
      </w:r>
      <w:r>
        <w:rPr>
          <w:sz w:val="22"/>
          <w:szCs w:val="22"/>
        </w:rPr>
        <w:t xml:space="preserve">ślonej w  ust. 1. </w:t>
      </w:r>
    </w:p>
    <w:p w:rsidR="00587949" w:rsidRPr="005129CD" w:rsidRDefault="00587949" w:rsidP="006D617E">
      <w:pPr>
        <w:numPr>
          <w:ilvl w:val="0"/>
          <w:numId w:val="14"/>
        </w:numPr>
        <w:jc w:val="both"/>
        <w:rPr>
          <w:sz w:val="22"/>
          <w:szCs w:val="22"/>
        </w:rPr>
      </w:pPr>
      <w:r w:rsidRPr="005129CD">
        <w:rPr>
          <w:sz w:val="22"/>
          <w:szCs w:val="22"/>
        </w:rPr>
        <w:t xml:space="preserve">Ceny jednostkowe zawarte w ofercie są stałe i nie podlegają zmianie przez cały okres trwania umowy. </w:t>
      </w:r>
    </w:p>
    <w:p w:rsidR="00587949" w:rsidRPr="0030692D" w:rsidRDefault="00587949" w:rsidP="006D617E">
      <w:pPr>
        <w:pStyle w:val="Tekstpodstawowywcity"/>
        <w:numPr>
          <w:ilvl w:val="0"/>
          <w:numId w:val="14"/>
        </w:numPr>
        <w:jc w:val="both"/>
        <w:rPr>
          <w:sz w:val="22"/>
          <w:szCs w:val="22"/>
        </w:rPr>
      </w:pPr>
      <w:r w:rsidRPr="0030692D">
        <w:rPr>
          <w:sz w:val="22"/>
          <w:szCs w:val="22"/>
        </w:rPr>
        <w:t xml:space="preserve">Zamawiający dopuszcza składanie faktur częściowych. </w:t>
      </w:r>
    </w:p>
    <w:p w:rsidR="00733970" w:rsidRDefault="00587949" w:rsidP="006D617E">
      <w:pPr>
        <w:pStyle w:val="Tekstpodstawowywcity"/>
        <w:numPr>
          <w:ilvl w:val="0"/>
          <w:numId w:val="14"/>
        </w:numPr>
        <w:jc w:val="both"/>
        <w:rPr>
          <w:sz w:val="22"/>
          <w:szCs w:val="22"/>
        </w:rPr>
      </w:pPr>
      <w:r w:rsidRPr="0030692D">
        <w:rPr>
          <w:sz w:val="22"/>
          <w:szCs w:val="22"/>
        </w:rPr>
        <w:t xml:space="preserve">Wykonawca ma prawo wystawić faktury częściowe i fakturę końcową po dokonaniu odbiorów częściowych i odbioru końcowego poszczególnych etapów realizacji zadania potwierdzonych podpisaniem przez Zamawiającego protokołów odbioru częściowego i protokołu odbioru </w:t>
      </w:r>
      <w:r>
        <w:rPr>
          <w:sz w:val="22"/>
          <w:szCs w:val="22"/>
        </w:rPr>
        <w:t>końcowego z zastrzeżeniem ust. 8</w:t>
      </w:r>
      <w:r w:rsidRPr="0030692D">
        <w:rPr>
          <w:sz w:val="22"/>
          <w:szCs w:val="22"/>
        </w:rPr>
        <w:t>.</w:t>
      </w:r>
    </w:p>
    <w:p w:rsidR="00587949" w:rsidRPr="00733970" w:rsidRDefault="00587949" w:rsidP="006D617E">
      <w:pPr>
        <w:pStyle w:val="Tekstpodstawowywcity"/>
        <w:numPr>
          <w:ilvl w:val="0"/>
          <w:numId w:val="14"/>
        </w:numPr>
        <w:jc w:val="both"/>
        <w:rPr>
          <w:sz w:val="22"/>
          <w:szCs w:val="22"/>
        </w:rPr>
      </w:pPr>
      <w:r w:rsidRPr="00733970">
        <w:rPr>
          <w:sz w:val="22"/>
          <w:szCs w:val="22"/>
        </w:rPr>
        <w:t>Rozliczenie wynagrodzenia Wykonawcy za Przedmiot umowy w zakresie robót budowlanych nastąpi na podstawie faktur VAT wystawianych na podstawie protokołów częściowych odbiorów robót uzgodnionych między Stronami, po zakończeniu danego etapu robót (zgodnie z załączonym formularzem cenowy) maksymalnie do … % kwoty wynagrodzenia za roboty budowlane określonego w formularzu cenowym. Pozostała do zapłaty kwota rozliczenia końcowego za wykonanie robót, zostanie zapłacona po złożeniu u Zamawiającego dokumentacji powykonawczej wraz z pozwoleniem na użytkowanie całego zadania (jeśli wymagane) i po podpisaniu protokołu odbioru końcowego Przedmiotu umowy.</w:t>
      </w:r>
    </w:p>
    <w:p w:rsidR="00587949" w:rsidRPr="008521CB" w:rsidRDefault="00587949" w:rsidP="006D617E">
      <w:pPr>
        <w:pStyle w:val="Normalny1"/>
        <w:numPr>
          <w:ilvl w:val="0"/>
          <w:numId w:val="14"/>
        </w:numPr>
        <w:spacing w:line="240" w:lineRule="auto"/>
        <w:ind w:left="284" w:hanging="284"/>
        <w:jc w:val="both"/>
        <w:rPr>
          <w:rFonts w:ascii="Times New Roman" w:hAnsi="Times New Roman" w:cs="Times New Roman"/>
          <w:color w:val="auto"/>
        </w:rPr>
      </w:pPr>
      <w:r w:rsidRPr="008521CB">
        <w:rPr>
          <w:rFonts w:ascii="Times New Roman" w:hAnsi="Times New Roman" w:cs="Times New Roman"/>
          <w:color w:val="auto"/>
        </w:rPr>
        <w:t>Wykonawca zapewni sprawowanie nadzoru autorskiego w ramach wynagrodzenia określonego w ust 1.</w:t>
      </w:r>
    </w:p>
    <w:p w:rsidR="00587949" w:rsidRPr="005129CD" w:rsidRDefault="00587949" w:rsidP="006D617E">
      <w:pPr>
        <w:numPr>
          <w:ilvl w:val="0"/>
          <w:numId w:val="14"/>
        </w:numPr>
        <w:jc w:val="both"/>
        <w:rPr>
          <w:sz w:val="22"/>
          <w:szCs w:val="22"/>
        </w:rPr>
      </w:pPr>
      <w:r w:rsidRPr="005129CD">
        <w:rPr>
          <w:sz w:val="22"/>
          <w:szCs w:val="22"/>
        </w:rPr>
        <w:t>Zamawiający dokona zapłaty należnego Wykonawcy wynagrodzenia na podstawie faktur VAT częściowych i faktury VAT końcowej, wystawionych przez Wykonawcę po prawidłowym wykonaniu prac objętych Przedmiotem Umowy, potwierdzonych uzgodnionym</w:t>
      </w:r>
      <w:r>
        <w:rPr>
          <w:sz w:val="22"/>
          <w:szCs w:val="22"/>
        </w:rPr>
        <w:t>i</w:t>
      </w:r>
      <w:r w:rsidRPr="005129CD">
        <w:rPr>
          <w:sz w:val="22"/>
          <w:szCs w:val="22"/>
        </w:rPr>
        <w:t xml:space="preserve"> przez strony umowy, pr</w:t>
      </w:r>
      <w:r>
        <w:rPr>
          <w:sz w:val="22"/>
          <w:szCs w:val="22"/>
        </w:rPr>
        <w:t>otokołami</w:t>
      </w:r>
      <w:r w:rsidRPr="005129CD">
        <w:rPr>
          <w:sz w:val="22"/>
          <w:szCs w:val="22"/>
        </w:rPr>
        <w:t xml:space="preserve"> odbioru częściowego lub końcowego. </w:t>
      </w:r>
    </w:p>
    <w:p w:rsidR="00587949" w:rsidRPr="005129CD" w:rsidRDefault="00587949" w:rsidP="006D617E">
      <w:pPr>
        <w:numPr>
          <w:ilvl w:val="0"/>
          <w:numId w:val="14"/>
        </w:numPr>
        <w:shd w:val="clear" w:color="auto" w:fill="FFFFFF"/>
        <w:ind w:right="67"/>
        <w:jc w:val="both"/>
        <w:rPr>
          <w:sz w:val="22"/>
          <w:szCs w:val="22"/>
        </w:rPr>
      </w:pPr>
      <w:r w:rsidRPr="005129CD">
        <w:rPr>
          <w:sz w:val="22"/>
          <w:szCs w:val="22"/>
        </w:rPr>
        <w:t>Fakturę należy wystawić na Miasto Stołeczne Warszawa, Pl. Bankowy 3/5, 00-950 Warszawa, NIP 525-22-48-481, natomiast odbiorcą faktury i płatnikiem będzie Zarząd Dróg Miejskich ul. Chmielna 120, 00-801 Warszawa.</w:t>
      </w:r>
    </w:p>
    <w:p w:rsidR="00587949" w:rsidRPr="005129CD" w:rsidRDefault="00587949" w:rsidP="006D617E">
      <w:pPr>
        <w:numPr>
          <w:ilvl w:val="0"/>
          <w:numId w:val="14"/>
        </w:numPr>
        <w:jc w:val="both"/>
        <w:rPr>
          <w:sz w:val="22"/>
          <w:szCs w:val="22"/>
        </w:rPr>
      </w:pPr>
      <w:r w:rsidRPr="005129CD">
        <w:rPr>
          <w:sz w:val="22"/>
          <w:szCs w:val="22"/>
        </w:rPr>
        <w:t>Płatność wynagrodzenia będzie realizowana przez Zarząd Dróg Miejskich w terminie 21 dni od daty złożenia prawidłowo wystawionej faktury VAT w Kancelarii Zarządu Dróg Miejskich, na podany przez Wykonawc</w:t>
      </w:r>
      <w:r w:rsidR="00C2130F">
        <w:rPr>
          <w:sz w:val="22"/>
          <w:szCs w:val="22"/>
        </w:rPr>
        <w:t xml:space="preserve">ę numer rachunku bankowego: w </w:t>
      </w:r>
      <w:r w:rsidRPr="005129CD">
        <w:rPr>
          <w:sz w:val="22"/>
          <w:szCs w:val="22"/>
        </w:rPr>
        <w:t>banku: _</w:t>
      </w:r>
      <w:r w:rsidR="00C2130F">
        <w:rPr>
          <w:sz w:val="22"/>
          <w:szCs w:val="22"/>
        </w:rPr>
        <w:t>_______</w:t>
      </w:r>
      <w:r w:rsidRPr="005129CD">
        <w:rPr>
          <w:sz w:val="22"/>
          <w:szCs w:val="22"/>
        </w:rPr>
        <w:t>________________________________                                       nr rachunku:_______________________________________________________________________</w:t>
      </w:r>
      <w:r w:rsidR="00C2130F">
        <w:rPr>
          <w:sz w:val="22"/>
          <w:szCs w:val="22"/>
        </w:rPr>
        <w:t>_</w:t>
      </w:r>
    </w:p>
    <w:p w:rsidR="00587949" w:rsidRDefault="00587949" w:rsidP="006D617E">
      <w:pPr>
        <w:numPr>
          <w:ilvl w:val="0"/>
          <w:numId w:val="14"/>
        </w:numPr>
        <w:jc w:val="both"/>
        <w:rPr>
          <w:sz w:val="22"/>
          <w:szCs w:val="22"/>
        </w:rPr>
      </w:pPr>
      <w:r w:rsidRPr="005129CD">
        <w:rPr>
          <w:sz w:val="22"/>
          <w:szCs w:val="22"/>
        </w:rPr>
        <w:t>Za termin zapłaty przyjmuje się datę obciążenia rachunku bankowego Zamawiającego.</w:t>
      </w:r>
    </w:p>
    <w:p w:rsidR="00587949" w:rsidRPr="00BF6E94" w:rsidRDefault="00587949" w:rsidP="006D617E">
      <w:pPr>
        <w:numPr>
          <w:ilvl w:val="0"/>
          <w:numId w:val="14"/>
        </w:numPr>
        <w:jc w:val="both"/>
        <w:rPr>
          <w:sz w:val="22"/>
          <w:szCs w:val="22"/>
        </w:rPr>
      </w:pPr>
      <w:r w:rsidRPr="00643AA6">
        <w:rPr>
          <w:bCs/>
          <w:sz w:val="22"/>
        </w:rPr>
        <w:t>W przypadku wystąpienia przesłanek uzasadniających zawarcia aneksu do umowy w związku z koniecznością zaniechania wykonania części robót stanowiących Przedmiot umowy lub wykonania robót zamiennych lub dodatkowych w stosunku do pierwotnego Przedmiotu umowy, Strony sporządzą protokół konieczności, do którego załącznikiem będzi</w:t>
      </w:r>
      <w:r w:rsidRPr="00BF6E94">
        <w:rPr>
          <w:bCs/>
          <w:sz w:val="22"/>
        </w:rPr>
        <w:t xml:space="preserve">e, sporządzony przez Wykonawcę i zaakceptowany przez Zamawiającego, kosztorys. </w:t>
      </w:r>
    </w:p>
    <w:p w:rsidR="00587949" w:rsidRPr="00A3328C" w:rsidRDefault="00587949" w:rsidP="006D617E">
      <w:pPr>
        <w:numPr>
          <w:ilvl w:val="0"/>
          <w:numId w:val="14"/>
        </w:numPr>
        <w:jc w:val="both"/>
        <w:rPr>
          <w:bCs/>
          <w:sz w:val="22"/>
        </w:rPr>
      </w:pPr>
      <w:r w:rsidRPr="00D007FA">
        <w:rPr>
          <w:bCs/>
          <w:sz w:val="22"/>
        </w:rPr>
        <w:lastRenderedPageBreak/>
        <w:t xml:space="preserve">Kosztorys, o którym </w:t>
      </w:r>
      <w:r>
        <w:rPr>
          <w:bCs/>
          <w:sz w:val="22"/>
        </w:rPr>
        <w:t>mowa w ust. 14</w:t>
      </w:r>
      <w:r w:rsidRPr="00D007FA">
        <w:rPr>
          <w:bCs/>
          <w:sz w:val="22"/>
        </w:rPr>
        <w:t>, będzie sporządzony na podstawie czynników cenotwórczych nie wyższych od średnich publikowanych w wydawnictwie S</w:t>
      </w:r>
      <w:r>
        <w:rPr>
          <w:bCs/>
          <w:sz w:val="22"/>
        </w:rPr>
        <w:t>EKOCENBUD obowiązujących na dany kwartał</w:t>
      </w:r>
      <w:r w:rsidRPr="00D007FA">
        <w:rPr>
          <w:bCs/>
          <w:sz w:val="22"/>
        </w:rPr>
        <w:t xml:space="preserve"> na obszarze m.st. Warszawy. </w:t>
      </w:r>
    </w:p>
    <w:p w:rsidR="00587949" w:rsidRPr="005129CD" w:rsidRDefault="00587949" w:rsidP="00587949">
      <w:pPr>
        <w:rPr>
          <w:b/>
          <w:sz w:val="22"/>
          <w:szCs w:val="22"/>
        </w:rPr>
      </w:pPr>
    </w:p>
    <w:p w:rsidR="00587949" w:rsidRPr="005129CD" w:rsidRDefault="00587949" w:rsidP="00A3328C">
      <w:pPr>
        <w:ind w:left="357"/>
        <w:jc w:val="center"/>
        <w:rPr>
          <w:b/>
          <w:bCs/>
          <w:sz w:val="22"/>
          <w:szCs w:val="22"/>
        </w:rPr>
      </w:pPr>
      <w:r w:rsidRPr="005129CD">
        <w:rPr>
          <w:b/>
          <w:bCs/>
          <w:sz w:val="22"/>
          <w:szCs w:val="22"/>
        </w:rPr>
        <w:t>§ 4</w:t>
      </w:r>
    </w:p>
    <w:p w:rsidR="00587949" w:rsidRPr="00B14D7F" w:rsidRDefault="00587949" w:rsidP="00A3328C">
      <w:pPr>
        <w:spacing w:after="120"/>
        <w:ind w:left="357"/>
        <w:jc w:val="center"/>
        <w:rPr>
          <w:b/>
          <w:bCs/>
          <w:sz w:val="22"/>
          <w:szCs w:val="22"/>
        </w:rPr>
      </w:pPr>
      <w:r w:rsidRPr="00B14D7F">
        <w:rPr>
          <w:b/>
          <w:bCs/>
          <w:sz w:val="22"/>
          <w:szCs w:val="22"/>
        </w:rPr>
        <w:t>Osoby odpowiedzialne za kierowanie i nadzór</w:t>
      </w:r>
    </w:p>
    <w:p w:rsidR="00587949" w:rsidRPr="00B14D7F" w:rsidRDefault="00587949" w:rsidP="006D617E">
      <w:pPr>
        <w:pStyle w:val="Akapitzlist1"/>
        <w:numPr>
          <w:ilvl w:val="0"/>
          <w:numId w:val="65"/>
        </w:numPr>
        <w:shd w:val="clear" w:color="auto" w:fill="FFFFFF"/>
        <w:tabs>
          <w:tab w:val="clear" w:pos="720"/>
          <w:tab w:val="num" w:pos="284"/>
        </w:tabs>
        <w:spacing w:after="120" w:line="240" w:lineRule="auto"/>
        <w:ind w:left="284" w:hanging="284"/>
        <w:jc w:val="both"/>
        <w:rPr>
          <w:rFonts w:ascii="Times New Roman" w:hAnsi="Times New Roman" w:cs="Times New Roman"/>
        </w:rPr>
      </w:pPr>
      <w:r w:rsidRPr="00B14D7F">
        <w:rPr>
          <w:rFonts w:ascii="Times New Roman" w:hAnsi="Times New Roman" w:cs="Times New Roman"/>
        </w:rPr>
        <w:t>Nadzór inwestorski ze strony Zamawiającego pełni __________________________________.</w:t>
      </w:r>
      <w:r w:rsidRPr="00B14D7F">
        <w:rPr>
          <w:rFonts w:ascii="Times New Roman" w:hAnsi="Times New Roman" w:cs="Times New Roman"/>
          <w:i/>
        </w:rPr>
        <w:t xml:space="preserve"> </w:t>
      </w:r>
    </w:p>
    <w:p w:rsidR="00587949" w:rsidRPr="00B14D7F" w:rsidRDefault="00587949" w:rsidP="006D617E">
      <w:pPr>
        <w:pStyle w:val="Akapitzlist1"/>
        <w:numPr>
          <w:ilvl w:val="0"/>
          <w:numId w:val="65"/>
        </w:numPr>
        <w:shd w:val="clear" w:color="auto" w:fill="FFFFFF"/>
        <w:tabs>
          <w:tab w:val="clear" w:pos="720"/>
          <w:tab w:val="num" w:pos="284"/>
        </w:tabs>
        <w:spacing w:after="0" w:line="240" w:lineRule="auto"/>
        <w:ind w:left="284" w:hanging="284"/>
        <w:jc w:val="both"/>
        <w:rPr>
          <w:rFonts w:ascii="Times New Roman" w:hAnsi="Times New Roman" w:cs="Times New Roman"/>
        </w:rPr>
      </w:pPr>
      <w:r w:rsidRPr="00B14D7F">
        <w:rPr>
          <w:rFonts w:ascii="Times New Roman" w:hAnsi="Times New Roman" w:cs="Times New Roman"/>
        </w:rPr>
        <w:t>Zamawiający wyznacza osoby odpowiedzialne za nadzór nad realizacją umowy: p.……………………………………………………..</w:t>
      </w:r>
    </w:p>
    <w:p w:rsidR="00587949" w:rsidRPr="00B14D7F" w:rsidRDefault="00587949" w:rsidP="006D617E">
      <w:pPr>
        <w:pStyle w:val="Akapitzlist1"/>
        <w:numPr>
          <w:ilvl w:val="0"/>
          <w:numId w:val="65"/>
        </w:numPr>
        <w:shd w:val="clear" w:color="auto" w:fill="FFFFFF"/>
        <w:tabs>
          <w:tab w:val="clear" w:pos="720"/>
        </w:tabs>
        <w:spacing w:after="0" w:line="240" w:lineRule="auto"/>
        <w:ind w:left="284" w:hanging="284"/>
        <w:jc w:val="both"/>
        <w:rPr>
          <w:rFonts w:ascii="Times New Roman" w:hAnsi="Times New Roman" w:cs="Times New Roman"/>
        </w:rPr>
      </w:pPr>
      <w:r w:rsidRPr="00B14D7F">
        <w:rPr>
          <w:rFonts w:ascii="Times New Roman" w:hAnsi="Times New Roman" w:cs="Times New Roman"/>
        </w:rPr>
        <w:t xml:space="preserve">Wykonawca wyznacza p. __________________________________ do kierowania robotami stanowiącymi przedmiot umowy oraz p. ____________________  jako osobę odpowiedzialną za nadzór nad realizacją </w:t>
      </w:r>
      <w:r>
        <w:rPr>
          <w:rFonts w:ascii="Times New Roman" w:hAnsi="Times New Roman" w:cs="Times New Roman"/>
        </w:rPr>
        <w:t>umowy:_________________________.</w:t>
      </w:r>
    </w:p>
    <w:p w:rsidR="00587949" w:rsidRPr="00B14D7F" w:rsidRDefault="00587949" w:rsidP="006D617E">
      <w:pPr>
        <w:pStyle w:val="Akapitzlist1"/>
        <w:numPr>
          <w:ilvl w:val="0"/>
          <w:numId w:val="65"/>
        </w:numPr>
        <w:shd w:val="clear" w:color="auto" w:fill="FFFFFF"/>
        <w:tabs>
          <w:tab w:val="clear" w:pos="720"/>
          <w:tab w:val="num" w:pos="284"/>
        </w:tabs>
        <w:spacing w:after="0" w:line="240" w:lineRule="auto"/>
        <w:ind w:left="284" w:hanging="284"/>
        <w:jc w:val="both"/>
        <w:rPr>
          <w:rFonts w:ascii="Times New Roman" w:hAnsi="Times New Roman" w:cs="Times New Roman"/>
        </w:rPr>
      </w:pPr>
      <w:r w:rsidRPr="00B14D7F">
        <w:rPr>
          <w:rFonts w:ascii="Times New Roman" w:hAnsi="Times New Roman" w:cs="Times New Roman"/>
        </w:rPr>
        <w:t>Zmiany dotyczące osób wymienionych w ust. 1 -3 wymagają uprzedniego pisemnego powiadomienia Stron, lecz nie stanowią zmiany umowy.</w:t>
      </w:r>
    </w:p>
    <w:p w:rsidR="00587949" w:rsidRPr="00B14D7F" w:rsidRDefault="00587949" w:rsidP="006D617E">
      <w:pPr>
        <w:pStyle w:val="Akapitzlist1"/>
        <w:numPr>
          <w:ilvl w:val="0"/>
          <w:numId w:val="65"/>
        </w:numPr>
        <w:shd w:val="clear" w:color="auto" w:fill="FFFFFF"/>
        <w:tabs>
          <w:tab w:val="clear" w:pos="720"/>
          <w:tab w:val="num" w:pos="284"/>
        </w:tabs>
        <w:spacing w:after="0" w:line="240" w:lineRule="auto"/>
        <w:ind w:left="284" w:hanging="284"/>
        <w:jc w:val="both"/>
        <w:rPr>
          <w:rFonts w:ascii="Times New Roman" w:hAnsi="Times New Roman" w:cs="Times New Roman"/>
        </w:rPr>
      </w:pPr>
      <w:r w:rsidRPr="00B14D7F">
        <w:rPr>
          <w:rFonts w:ascii="Times New Roman" w:hAnsi="Times New Roman" w:cs="Times New Roman"/>
        </w:rPr>
        <w:t>Zmiana osoby kierującej robotami ze strony Wykonawcy w trakcie wykonywania Przedmiotu umowy, dopuszczalna jest wyłącznie w przypadku, gdy nowy kierownik budowy dysponuje uprawnieniami i kwalifikacjami wymaganymi do sprawowania powierzonych mu funkcji.</w:t>
      </w:r>
    </w:p>
    <w:p w:rsidR="00587949" w:rsidRPr="00B14D7F" w:rsidRDefault="00587949" w:rsidP="00587949">
      <w:pPr>
        <w:ind w:left="284" w:hanging="284"/>
        <w:jc w:val="both"/>
        <w:rPr>
          <w:b/>
          <w:bCs/>
          <w:sz w:val="22"/>
          <w:szCs w:val="22"/>
        </w:rPr>
      </w:pPr>
    </w:p>
    <w:p w:rsidR="00587949" w:rsidRPr="00B14D7F" w:rsidRDefault="00587949" w:rsidP="00587949">
      <w:pPr>
        <w:ind w:left="360"/>
        <w:contextualSpacing/>
        <w:jc w:val="center"/>
        <w:rPr>
          <w:b/>
          <w:bCs/>
          <w:sz w:val="22"/>
          <w:szCs w:val="22"/>
        </w:rPr>
      </w:pPr>
      <w:r w:rsidRPr="00B14D7F">
        <w:rPr>
          <w:b/>
          <w:bCs/>
          <w:sz w:val="22"/>
          <w:szCs w:val="22"/>
        </w:rPr>
        <w:t>§ 4 A</w:t>
      </w:r>
    </w:p>
    <w:p w:rsidR="00587949" w:rsidRPr="00A3328C" w:rsidRDefault="00587949" w:rsidP="00A3328C">
      <w:pPr>
        <w:spacing w:after="120"/>
        <w:jc w:val="center"/>
        <w:rPr>
          <w:b/>
          <w:sz w:val="22"/>
        </w:rPr>
      </w:pPr>
      <w:r w:rsidRPr="00A3328C">
        <w:rPr>
          <w:b/>
          <w:sz w:val="22"/>
        </w:rPr>
        <w:t>Uprawnienia Inspektora Nadzoru</w:t>
      </w:r>
    </w:p>
    <w:p w:rsidR="00587949" w:rsidRPr="00B14D7F" w:rsidRDefault="00587949" w:rsidP="006D617E">
      <w:pPr>
        <w:pStyle w:val="Akapitzlist1"/>
        <w:numPr>
          <w:ilvl w:val="0"/>
          <w:numId w:val="66"/>
        </w:numPr>
        <w:spacing w:after="120" w:line="240" w:lineRule="auto"/>
        <w:ind w:left="480" w:hanging="480"/>
        <w:jc w:val="both"/>
        <w:rPr>
          <w:rFonts w:ascii="Times New Roman" w:hAnsi="Times New Roman" w:cs="Times New Roman"/>
        </w:rPr>
      </w:pPr>
      <w:r w:rsidRPr="00B14D7F">
        <w:rPr>
          <w:rFonts w:ascii="Times New Roman" w:hAnsi="Times New Roman" w:cs="Times New Roman"/>
        </w:rPr>
        <w:t>Zamawiający wyznaczy inspektora nadzoru i powiadomi o tym Wykonawcę przy wprowadzaniu Wykonawcy na teren budowy.</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Sprawdzenie jakości robót przez Inspektora Nadzoru w trakcie ich realizacji nie wyłącza i nie ogranicza uprawnień komisji odbioru powołanej przez Zamawiającego, do ustalenia istnienia wad przedmiotu w chwili odbioru.</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Ujawnione przez Inspektora wady powinny być niezwłocznie usunięte przez Wykonawcę. Usunięcie stwierdzonych wad wymaga potwierdzenia Inspektora nadzoru.</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Inspektor nadzoru będzie wykonywał swoje obowiązki zgodnie z Umową, przepisami prawa, w tym uprawnieniami określonymi z ustawą – Prawo budowlane.</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Inspektor Nadzoru ma prawo zgłaszać Wykonawcy zastrzeżenia w stosunku do osób, które jego zdaniem są  niekompletne lub niedbałe w wykonywaniu swojej pracy, lub których obecność na terenie robót jest uznana przez Inspektora za niepożądaną.</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Na pisemne polecenie Inspektora Nadzoru Wykonawca wstrzyma realizację robót w takim zakresie i na taki okres, jaki Inspektor Nadzoru uzna za konieczny. Wykonawca odpowiednio zabezpieczy wykonane roboty zgodnie z wymaganiami Inspektora Nadzoru.</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W przypadku, gdy niezbędne jest podjęcie ustaleń wykraczających poza zakres uprawnień Inspektora Nadzoru, wiążące są ustalenia dokonane przez Zamawiającego.</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Wykonawca zapewni Inspektorowi Nadzoru swobodny dostęp do miejsc, gdzie wykonywane są prace objęte umową i dostarczy mu wszelkich wymaganych przez niego informacji.</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Próbki wszelkich materiałów i surowców użytych do wykonania przedmiotu umowy Wykonawca dostarczy do badań na własny koszt a wyniki wszystkich badań przekaże Zamawiającemu.</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 xml:space="preserve">Inspektor Nadzoru może zażądać przeprowadzenia dodatkowych badań w innym laboratorium niż laboratorium Wykonawcy. </w:t>
      </w:r>
    </w:p>
    <w:p w:rsidR="00587949" w:rsidRPr="00B14D7F" w:rsidRDefault="00587949" w:rsidP="006D617E">
      <w:pPr>
        <w:pStyle w:val="Akapitzlist1"/>
        <w:numPr>
          <w:ilvl w:val="0"/>
          <w:numId w:val="66"/>
        </w:numPr>
        <w:spacing w:after="0" w:line="240" w:lineRule="auto"/>
        <w:ind w:left="480" w:hanging="480"/>
        <w:jc w:val="both"/>
        <w:rPr>
          <w:rFonts w:ascii="Times New Roman" w:hAnsi="Times New Roman" w:cs="Times New Roman"/>
        </w:rPr>
      </w:pPr>
      <w:r w:rsidRPr="00B14D7F">
        <w:rPr>
          <w:rFonts w:ascii="Times New Roman" w:hAnsi="Times New Roman" w:cs="Times New Roman"/>
        </w:rPr>
        <w:t>Wykonawca poniesie koszty badań dodatkowych, jeśli wykażą one, że jakość materiałów lub robót nie jest zgodna z SIWZ, w tym ze Specyfikacją Techniczną. W przeciwnym wypadku koszty badań dodatkowych poniesie Zamawiający.</w:t>
      </w:r>
    </w:p>
    <w:p w:rsidR="00587949" w:rsidRDefault="00587949" w:rsidP="00587949">
      <w:pPr>
        <w:ind w:left="360"/>
        <w:jc w:val="both"/>
        <w:rPr>
          <w:b/>
          <w:bCs/>
          <w:sz w:val="22"/>
          <w:szCs w:val="22"/>
        </w:rPr>
      </w:pPr>
    </w:p>
    <w:p w:rsidR="00587949" w:rsidRDefault="00587949" w:rsidP="00587949">
      <w:pPr>
        <w:ind w:left="360"/>
        <w:jc w:val="center"/>
        <w:rPr>
          <w:b/>
          <w:bCs/>
          <w:sz w:val="22"/>
          <w:szCs w:val="22"/>
        </w:rPr>
      </w:pPr>
      <w:r w:rsidRPr="005129CD">
        <w:rPr>
          <w:b/>
          <w:bCs/>
          <w:sz w:val="22"/>
          <w:szCs w:val="22"/>
        </w:rPr>
        <w:t xml:space="preserve">§ </w:t>
      </w:r>
      <w:r>
        <w:rPr>
          <w:b/>
          <w:bCs/>
          <w:sz w:val="22"/>
          <w:szCs w:val="22"/>
        </w:rPr>
        <w:t>5</w:t>
      </w:r>
    </w:p>
    <w:p w:rsidR="00587949" w:rsidRPr="005129CD" w:rsidRDefault="00587949" w:rsidP="00A3328C">
      <w:pPr>
        <w:spacing w:after="120"/>
        <w:ind w:left="360"/>
        <w:jc w:val="center"/>
        <w:rPr>
          <w:b/>
          <w:bCs/>
          <w:sz w:val="22"/>
          <w:szCs w:val="22"/>
        </w:rPr>
      </w:pPr>
      <w:r>
        <w:rPr>
          <w:b/>
          <w:bCs/>
          <w:sz w:val="22"/>
          <w:szCs w:val="22"/>
        </w:rPr>
        <w:t>Obowiązki i prawa Stron</w:t>
      </w:r>
    </w:p>
    <w:p w:rsidR="00587949" w:rsidRPr="005129CD" w:rsidRDefault="00587949" w:rsidP="00A3328C">
      <w:pPr>
        <w:suppressAutoHyphens/>
        <w:spacing w:after="120"/>
        <w:jc w:val="both"/>
        <w:rPr>
          <w:sz w:val="22"/>
          <w:szCs w:val="22"/>
        </w:rPr>
      </w:pPr>
      <w:r w:rsidRPr="005129CD">
        <w:rPr>
          <w:sz w:val="22"/>
          <w:szCs w:val="22"/>
        </w:rPr>
        <w:t>1</w:t>
      </w:r>
      <w:r w:rsidRPr="005129CD">
        <w:rPr>
          <w:b/>
          <w:sz w:val="22"/>
          <w:szCs w:val="22"/>
        </w:rPr>
        <w:t>.</w:t>
      </w:r>
      <w:r w:rsidRPr="005129CD">
        <w:rPr>
          <w:sz w:val="22"/>
          <w:szCs w:val="22"/>
        </w:rPr>
        <w:t xml:space="preserve"> Do obowiązków Zamawiającego należy:</w:t>
      </w:r>
    </w:p>
    <w:p w:rsidR="00587949" w:rsidRPr="005129CD" w:rsidRDefault="00587949" w:rsidP="006D617E">
      <w:pPr>
        <w:pStyle w:val="Akapitzlist3"/>
        <w:numPr>
          <w:ilvl w:val="0"/>
          <w:numId w:val="45"/>
        </w:numPr>
        <w:suppressAutoHyphens/>
        <w:spacing w:after="0" w:line="240" w:lineRule="auto"/>
        <w:contextualSpacing/>
        <w:jc w:val="both"/>
        <w:rPr>
          <w:rFonts w:ascii="Times New Roman" w:hAnsi="Times New Roman" w:cs="Times New Roman"/>
        </w:rPr>
      </w:pPr>
      <w:r w:rsidRPr="005129CD">
        <w:rPr>
          <w:rFonts w:ascii="Times New Roman" w:hAnsi="Times New Roman" w:cs="Times New Roman"/>
        </w:rPr>
        <w:t>przekazanie wszelkiej niezbędnej dokumentacji znajdującej się w jego posiadaniu w tym Programu funkcjonalno-użytkowego, dotyczącej przedmiotu zamówienia, mogącej posłużyć do realizacji zadania,</w:t>
      </w:r>
    </w:p>
    <w:p w:rsidR="00587949" w:rsidRPr="005129CD" w:rsidRDefault="00587949" w:rsidP="006D617E">
      <w:pPr>
        <w:pStyle w:val="Akapitzlist3"/>
        <w:numPr>
          <w:ilvl w:val="0"/>
          <w:numId w:val="45"/>
        </w:numPr>
        <w:suppressAutoHyphens/>
        <w:spacing w:after="0" w:line="240" w:lineRule="auto"/>
        <w:contextualSpacing/>
        <w:jc w:val="both"/>
        <w:rPr>
          <w:rFonts w:ascii="Times New Roman" w:hAnsi="Times New Roman" w:cs="Times New Roman"/>
        </w:rPr>
      </w:pPr>
      <w:r w:rsidRPr="005129CD">
        <w:rPr>
          <w:rFonts w:ascii="Times New Roman" w:hAnsi="Times New Roman" w:cs="Times New Roman"/>
        </w:rPr>
        <w:t>przekazanie Wykonawcy wszystkich części terenu budowy w termin</w:t>
      </w:r>
      <w:r>
        <w:rPr>
          <w:rFonts w:ascii="Times New Roman" w:hAnsi="Times New Roman" w:cs="Times New Roman"/>
        </w:rPr>
        <w:t xml:space="preserve">ie ….dni od dnia zawarcia umowy, </w:t>
      </w:r>
      <w:r w:rsidRPr="009C5C06">
        <w:rPr>
          <w:rFonts w:ascii="Times New Roman" w:hAnsi="Times New Roman" w:cs="Times New Roman"/>
        </w:rPr>
        <w:t>co nie wpływa na terminy rozpoczęcia i zakończenia realizacji umowy określone w § 2 niniejszej umowy</w:t>
      </w:r>
      <w:r w:rsidRPr="005129CD">
        <w:rPr>
          <w:rFonts w:ascii="Times New Roman" w:hAnsi="Times New Roman" w:cs="Times New Roman"/>
        </w:rPr>
        <w:t>,</w:t>
      </w:r>
    </w:p>
    <w:p w:rsidR="00587949" w:rsidRPr="005129CD" w:rsidRDefault="00587949" w:rsidP="006D617E">
      <w:pPr>
        <w:pStyle w:val="Akapitzlist3"/>
        <w:numPr>
          <w:ilvl w:val="0"/>
          <w:numId w:val="45"/>
        </w:numPr>
        <w:suppressAutoHyphens/>
        <w:spacing w:after="0" w:line="240" w:lineRule="auto"/>
        <w:contextualSpacing/>
        <w:jc w:val="both"/>
        <w:rPr>
          <w:rFonts w:ascii="Times New Roman" w:hAnsi="Times New Roman" w:cs="Times New Roman"/>
        </w:rPr>
      </w:pPr>
      <w:r w:rsidRPr="005129CD">
        <w:rPr>
          <w:rFonts w:ascii="Times New Roman" w:hAnsi="Times New Roman" w:cs="Times New Roman"/>
        </w:rPr>
        <w:t>pełnienie nadzoru inwestorskiego nad wykonaniem Przedmiotu Umowy</w:t>
      </w:r>
      <w:r>
        <w:rPr>
          <w:rFonts w:ascii="Times New Roman" w:hAnsi="Times New Roman" w:cs="Times New Roman"/>
        </w:rPr>
        <w:t>, w tym prowadzenie Dziennika Robót Zamawiającego/Dziennika budowy</w:t>
      </w:r>
      <w:r w:rsidRPr="005129CD">
        <w:rPr>
          <w:rFonts w:ascii="Times New Roman" w:hAnsi="Times New Roman" w:cs="Times New Roman"/>
        </w:rPr>
        <w:t>,</w:t>
      </w:r>
    </w:p>
    <w:p w:rsidR="00587949" w:rsidRPr="005129CD" w:rsidRDefault="00587949" w:rsidP="006D617E">
      <w:pPr>
        <w:pStyle w:val="Akapitzlist3"/>
        <w:numPr>
          <w:ilvl w:val="0"/>
          <w:numId w:val="45"/>
        </w:numPr>
        <w:suppressAutoHyphens/>
        <w:spacing w:after="0" w:line="240" w:lineRule="auto"/>
        <w:contextualSpacing/>
        <w:jc w:val="both"/>
        <w:rPr>
          <w:rFonts w:ascii="Times New Roman" w:hAnsi="Times New Roman" w:cs="Times New Roman"/>
        </w:rPr>
      </w:pPr>
      <w:r w:rsidRPr="005129CD">
        <w:rPr>
          <w:rFonts w:ascii="Times New Roman" w:hAnsi="Times New Roman" w:cs="Times New Roman"/>
        </w:rPr>
        <w:t>dokonanie odbioru końcowego po zakończeniu realizacji umowy,</w:t>
      </w:r>
    </w:p>
    <w:p w:rsidR="00587949" w:rsidRPr="005129CD" w:rsidRDefault="00587949" w:rsidP="006D617E">
      <w:pPr>
        <w:pStyle w:val="Akapitzlist3"/>
        <w:numPr>
          <w:ilvl w:val="0"/>
          <w:numId w:val="45"/>
        </w:numPr>
        <w:suppressAutoHyphens/>
        <w:spacing w:after="0" w:line="240" w:lineRule="auto"/>
        <w:contextualSpacing/>
        <w:jc w:val="both"/>
        <w:rPr>
          <w:rFonts w:ascii="Times New Roman" w:hAnsi="Times New Roman" w:cs="Times New Roman"/>
        </w:rPr>
      </w:pPr>
      <w:r w:rsidRPr="005129CD">
        <w:rPr>
          <w:rFonts w:ascii="Times New Roman" w:hAnsi="Times New Roman" w:cs="Times New Roman"/>
        </w:rPr>
        <w:t>zapłata wynagrodzenia za prawidłowo wykonany Przedmiotu Umowy.</w:t>
      </w:r>
    </w:p>
    <w:p w:rsidR="00587949" w:rsidRPr="005129CD" w:rsidRDefault="00587949" w:rsidP="00587949">
      <w:pPr>
        <w:pStyle w:val="Akapitzlist3"/>
        <w:suppressAutoHyphens/>
        <w:spacing w:after="0" w:line="240" w:lineRule="auto"/>
        <w:ind w:left="360" w:hanging="218"/>
        <w:contextualSpacing/>
        <w:jc w:val="both"/>
        <w:rPr>
          <w:rFonts w:ascii="Times New Roman" w:hAnsi="Times New Roman" w:cs="Times New Roman"/>
        </w:rPr>
      </w:pPr>
      <w:r>
        <w:rPr>
          <w:rFonts w:ascii="Times New Roman" w:hAnsi="Times New Roman" w:cs="Times New Roman"/>
        </w:rPr>
        <w:t xml:space="preserve">2. </w:t>
      </w:r>
      <w:r w:rsidRPr="005129CD">
        <w:rPr>
          <w:rFonts w:ascii="Times New Roman" w:hAnsi="Times New Roman" w:cs="Times New Roman"/>
        </w:rPr>
        <w:t>Wykonawca zobowiązany jest w szczególności do:</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wykonania Przedmiotu Umowy zgodnie z postanowieniami umownymi, z zasadami wiedzy technicznej, oraz zgodnie z obowiązującymi przepisami prawa i normami,</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 xml:space="preserve">uzyskania </w:t>
      </w:r>
      <w:r>
        <w:rPr>
          <w:rFonts w:ascii="Times New Roman" w:hAnsi="Times New Roman" w:cs="Times New Roman"/>
        </w:rPr>
        <w:t>uzgodnienia</w:t>
      </w:r>
      <w:r w:rsidRPr="005129CD">
        <w:rPr>
          <w:rFonts w:ascii="Times New Roman" w:hAnsi="Times New Roman" w:cs="Times New Roman"/>
        </w:rPr>
        <w:t xml:space="preserve"> dokumentacji projektowej przez Zamawiającego, przed ich złożeniem do organu,  zgłoszenia  robót  lub  uzyskania pozwolenia  na  budowę lub </w:t>
      </w:r>
      <w:r>
        <w:rPr>
          <w:rFonts w:ascii="Times New Roman" w:hAnsi="Times New Roman" w:cs="Times New Roman"/>
        </w:rPr>
        <w:t>zgłoszenia robót budowalnych</w:t>
      </w:r>
      <w:r w:rsidRPr="005129CD">
        <w:rPr>
          <w:rFonts w:ascii="Times New Roman" w:hAnsi="Times New Roman" w:cs="Times New Roman"/>
        </w:rPr>
        <w:t>,</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przestrzegania praw patentowych i licencji,</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udzielania wyjaśnień dotyczących dokumentacji i zawartych w niej rozwiązań,</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informowania Zamawiającego o problemach lub okolicznościach mogących wpłynąć na jakość lub termin zakończenia jakiegokolwiek elementu dokumentacji projektowej i innych prac będących Przedmiotem Umowy,</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zagwarantowania Zamawiającemu możliwości sprawdzenia i bieżącej kontroli postępu prac związanych z wykonaniem dokumentacji projektowej – przedstawiania raportów miesięcznych dotyczących postępu prac projektowych oraz robót budowlano montażowych.</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pozyskania we własnym zakresie i na własny koszt wszelkich opinii, uzgodnień oraz materiałów, potrzebnych do wykonania dokumentacji projektowej, w tym znajdujących się w zasobach odpowiednich instytucji,</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przekazania Zamawiającemu dokumentacji projektowej będącej Przedmiotem Umowy  w  liczbie egzemplarzy zgodnie  z  opisem przedmiotu  zamówienia.</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t>uzupełniania niezwłocznie, jednak nie później niż w terminie 7 dni, brakujących dokumentów celem uzyskania decyzji administracyjnych, do uzyskania których zobowiązany jest Wykonawca,</w:t>
      </w:r>
    </w:p>
    <w:p w:rsidR="00587949" w:rsidRPr="005129CD" w:rsidRDefault="00587949" w:rsidP="006D617E">
      <w:pPr>
        <w:pStyle w:val="Akapitzlist3"/>
        <w:numPr>
          <w:ilvl w:val="1"/>
          <w:numId w:val="47"/>
        </w:numPr>
        <w:suppressAutoHyphens/>
        <w:spacing w:after="0" w:line="240" w:lineRule="auto"/>
        <w:ind w:left="709" w:hanging="218"/>
        <w:contextualSpacing/>
        <w:jc w:val="both"/>
        <w:rPr>
          <w:rFonts w:ascii="Times New Roman" w:hAnsi="Times New Roman" w:cs="Times New Roman"/>
        </w:rPr>
      </w:pPr>
      <w:r w:rsidRPr="005129CD">
        <w:rPr>
          <w:rFonts w:ascii="Times New Roman" w:hAnsi="Times New Roman" w:cs="Times New Roman"/>
        </w:rPr>
        <w:lastRenderedPageBreak/>
        <w:t>wykonania innych czynności i prac, których wykonanie jest niezbędne dla prawidłowej realizacji celu niniejszej umowy, w tym nie wymienionych powyżej, a także w opisie przedmiotu  zamówienia.</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3. </w:t>
      </w:r>
      <w:r w:rsidRPr="005129CD">
        <w:rPr>
          <w:rFonts w:ascii="Times New Roman" w:hAnsi="Times New Roman" w:cs="Times New Roman"/>
        </w:rPr>
        <w:t>Wykonawca robót ma obowiązek sporządzenia na własny koszt:</w:t>
      </w:r>
    </w:p>
    <w:p w:rsidR="00587949" w:rsidRPr="005129CD" w:rsidRDefault="00587949" w:rsidP="00587949">
      <w:pPr>
        <w:pStyle w:val="Akapitzlist3"/>
        <w:suppressAutoHyphens/>
        <w:spacing w:after="0" w:line="240" w:lineRule="auto"/>
        <w:ind w:left="567" w:hanging="283"/>
        <w:contextualSpacing/>
        <w:jc w:val="both"/>
        <w:rPr>
          <w:rFonts w:ascii="Times New Roman" w:hAnsi="Times New Roman" w:cs="Times New Roman"/>
        </w:rPr>
      </w:pPr>
      <w:r>
        <w:rPr>
          <w:rFonts w:ascii="Times New Roman" w:hAnsi="Times New Roman" w:cs="Times New Roman"/>
        </w:rPr>
        <w:t xml:space="preserve">1) </w:t>
      </w:r>
      <w:r w:rsidRPr="005129CD">
        <w:rPr>
          <w:rFonts w:ascii="Times New Roman" w:hAnsi="Times New Roman" w:cs="Times New Roman"/>
        </w:rPr>
        <w:t>planu bezpieczeństwa i ochrony zdrowia na terenie budowy oraz na terenach przyległych;</w:t>
      </w:r>
    </w:p>
    <w:p w:rsidR="00587949" w:rsidRPr="005129CD" w:rsidRDefault="00587949" w:rsidP="00587949">
      <w:pPr>
        <w:pStyle w:val="Akapitzlist3"/>
        <w:suppressAutoHyphens/>
        <w:spacing w:after="0" w:line="240" w:lineRule="auto"/>
        <w:ind w:left="284"/>
        <w:contextualSpacing/>
        <w:jc w:val="both"/>
        <w:rPr>
          <w:rFonts w:ascii="Times New Roman" w:hAnsi="Times New Roman" w:cs="Times New Roman"/>
        </w:rPr>
      </w:pPr>
      <w:r>
        <w:rPr>
          <w:rFonts w:ascii="Times New Roman" w:hAnsi="Times New Roman" w:cs="Times New Roman"/>
        </w:rPr>
        <w:t xml:space="preserve">2) </w:t>
      </w:r>
      <w:r w:rsidRPr="005129CD">
        <w:rPr>
          <w:rFonts w:ascii="Times New Roman" w:hAnsi="Times New Roman" w:cs="Times New Roman"/>
        </w:rPr>
        <w:t>planu zagospodarowania odpadów oraz utylizacji odpadów szkodliwych i niebezpiecznych powstałych w trakcie prac budowlanych</w:t>
      </w:r>
      <w:r>
        <w:rPr>
          <w:rFonts w:ascii="Times New Roman" w:hAnsi="Times New Roman" w:cs="Times New Roman"/>
        </w:rPr>
        <w:t xml:space="preserve"> o ile będzie to wymagane</w:t>
      </w:r>
      <w:r w:rsidRPr="005129CD">
        <w:rPr>
          <w:rFonts w:ascii="Times New Roman" w:hAnsi="Times New Roman" w:cs="Times New Roman"/>
        </w:rPr>
        <w:t>.</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4. </w:t>
      </w:r>
      <w:r w:rsidRPr="005129CD">
        <w:rPr>
          <w:rFonts w:ascii="Times New Roman" w:hAnsi="Times New Roman" w:cs="Times New Roman"/>
        </w:rPr>
        <w:t xml:space="preserve">Wykonawca powinien zapewnić kompetentne kierownictwo, 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5. </w:t>
      </w:r>
      <w:r w:rsidRPr="005129CD">
        <w:rPr>
          <w:rFonts w:ascii="Times New Roman" w:hAnsi="Times New Roman" w:cs="Times New Roman"/>
        </w:rPr>
        <w:t>Zmiana osoby kierującej pracami projektowymi oraz robotami ze strony Wykonawcy, w trakcie wykonywania Przedmiotu zamówienia, dopuszczalne jest wyłącznie w przypadku, gdy nowy projektant czy kierownik budowy dysponuje uprawnieniami i kwalifikacjami wymaganymi do sprawowania powierzonych mu funkcji.</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6. </w:t>
      </w:r>
      <w:r w:rsidRPr="005129CD">
        <w:rPr>
          <w:rFonts w:ascii="Times New Roman" w:hAnsi="Times New Roman" w:cs="Times New Roman"/>
        </w:rPr>
        <w:t>Wszelkie zmiany zakresu prac i robót w stosunku do specyfikacji istotnych warunków zamówienia i</w:t>
      </w:r>
      <w:r>
        <w:rPr>
          <w:rFonts w:ascii="Times New Roman" w:hAnsi="Times New Roman" w:cs="Times New Roman"/>
        </w:rPr>
        <w:t xml:space="preserve"> PFU</w:t>
      </w:r>
      <w:r w:rsidRPr="005129CD">
        <w:rPr>
          <w:rFonts w:ascii="Times New Roman" w:hAnsi="Times New Roman" w:cs="Times New Roman"/>
        </w:rPr>
        <w:t>, dokonywane przez Wykonawcę, powinny być uzgadniane z Zamawiającym i uzyskać jego uprzednią pisemną akceptację, zgodnie  z postanowieniami umowy i obowiązującymi przepisami.</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7. </w:t>
      </w:r>
      <w:r w:rsidRPr="005129CD">
        <w:rPr>
          <w:rFonts w:ascii="Times New Roman" w:hAnsi="Times New Roman" w:cs="Times New Roman"/>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8. </w:t>
      </w:r>
      <w:r w:rsidRPr="005129CD">
        <w:rPr>
          <w:rFonts w:ascii="Times New Roman" w:hAnsi="Times New Roman" w:cs="Times New Roman"/>
        </w:rPr>
        <w:t>Wykonawca na własny koszt i ryzyko zabezpiecza teren budowy zgodnie z zatwierdzonym projektem czasowej organizacji ruchu na cały okres prowadzonych robót.</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9. </w:t>
      </w:r>
      <w:r w:rsidRPr="005129CD">
        <w:rPr>
          <w:rFonts w:ascii="Times New Roman" w:hAnsi="Times New Roman" w:cs="Times New Roman"/>
        </w:rPr>
        <w:t xml:space="preserve">Wykonawca bierze na siebie pełną odpowiedzialność za zapewnienie warunków bezpieczeństwa tak personelu własnego jak też osób trzecich na terenie budowy oraz na terenach przyległych. </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10. </w:t>
      </w:r>
      <w:r w:rsidRPr="005129CD">
        <w:rPr>
          <w:rFonts w:ascii="Times New Roman" w:hAnsi="Times New Roman" w:cs="Times New Roman"/>
        </w:rPr>
        <w:t xml:space="preserve">Wykonawca wykonuje na własny koszt wszelkie badania laboratoryjne a ich wyniki bieżąco przedstawia Zamawiającemu. </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11. </w:t>
      </w:r>
      <w:r w:rsidRPr="005129CD">
        <w:rPr>
          <w:rFonts w:ascii="Times New Roman" w:hAnsi="Times New Roman" w:cs="Times New Roman"/>
        </w:rPr>
        <w:t xml:space="preserve">Wykonawca przekazuje Zamawiającemu w dniu zgłoszenia gotowości do końcowego odbioru robót - dokumenty pozwalające na ocenę prawidłowego wykonania robót (w tym atesty, wyniki badań użytych materiałów itp.). </w:t>
      </w:r>
    </w:p>
    <w:p w:rsidR="00587949" w:rsidRPr="005129CD"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12. </w:t>
      </w:r>
      <w:r w:rsidRPr="005129CD">
        <w:rPr>
          <w:rFonts w:ascii="Times New Roman" w:hAnsi="Times New Roman" w:cs="Times New Roman"/>
        </w:rPr>
        <w:t xml:space="preserve">Wykonawca zobowiązuje się do przedłożenia na każde żądanie Zamawiającego dokumentów poświadczających spełnienie przez Wykonawcę obowiązków określonych w ust. </w:t>
      </w:r>
      <w:r>
        <w:rPr>
          <w:rFonts w:ascii="Times New Roman" w:hAnsi="Times New Roman" w:cs="Times New Roman"/>
        </w:rPr>
        <w:t>7</w:t>
      </w:r>
      <w:r w:rsidRPr="005129CD">
        <w:rPr>
          <w:rFonts w:ascii="Times New Roman" w:hAnsi="Times New Roman" w:cs="Times New Roman"/>
        </w:rPr>
        <w:t>-</w:t>
      </w:r>
      <w:r>
        <w:rPr>
          <w:rFonts w:ascii="Times New Roman" w:hAnsi="Times New Roman" w:cs="Times New Roman"/>
        </w:rPr>
        <w:t>10</w:t>
      </w:r>
      <w:r w:rsidRPr="005129CD">
        <w:rPr>
          <w:rFonts w:ascii="Times New Roman" w:hAnsi="Times New Roman" w:cs="Times New Roman"/>
        </w:rPr>
        <w:t>.</w:t>
      </w:r>
    </w:p>
    <w:p w:rsidR="00587949"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13. </w:t>
      </w:r>
      <w:r w:rsidRPr="005129CD">
        <w:rPr>
          <w:rFonts w:ascii="Times New Roman" w:hAnsi="Times New Roman" w:cs="Times New Roman"/>
        </w:rPr>
        <w:t xml:space="preserve">W przypadku niespełnienia przez Wykonawcę warunków, o których mowa w ust </w:t>
      </w:r>
      <w:r>
        <w:rPr>
          <w:rFonts w:ascii="Times New Roman" w:hAnsi="Times New Roman" w:cs="Times New Roman"/>
        </w:rPr>
        <w:t>7</w:t>
      </w:r>
      <w:r w:rsidRPr="005129CD">
        <w:rPr>
          <w:rFonts w:ascii="Times New Roman" w:hAnsi="Times New Roman" w:cs="Times New Roman"/>
        </w:rPr>
        <w:t>-1</w:t>
      </w:r>
      <w:r>
        <w:rPr>
          <w:rFonts w:ascii="Times New Roman" w:hAnsi="Times New Roman" w:cs="Times New Roman"/>
        </w:rPr>
        <w:t>2</w:t>
      </w:r>
      <w:r w:rsidRPr="005129CD">
        <w:rPr>
          <w:rFonts w:ascii="Times New Roman" w:hAnsi="Times New Roman" w:cs="Times New Roman"/>
        </w:rPr>
        <w:t xml:space="preserve"> oraz </w:t>
      </w:r>
      <w:r>
        <w:rPr>
          <w:rFonts w:ascii="Times New Roman" w:hAnsi="Times New Roman" w:cs="Times New Roman"/>
        </w:rPr>
        <w:t>14</w:t>
      </w:r>
      <w:r w:rsidRPr="005129CD">
        <w:rPr>
          <w:rFonts w:ascii="Times New Roman" w:hAnsi="Times New Roman" w:cs="Times New Roman"/>
        </w:rPr>
        <w:t xml:space="preserve">, Zamawiający ma prawo odstąpienia od umowy z winy Wykonawcy w terminie 30 dni od upływu wyznaczonego przez Zamawiającego dodatkowego 7 dniowego terminu na wykonanie przedmiotowych obowiązków przez Wykonawcę. </w:t>
      </w:r>
    </w:p>
    <w:p w:rsidR="00587949" w:rsidRDefault="00587949" w:rsidP="006D617E">
      <w:pPr>
        <w:pStyle w:val="Akapitzlist3"/>
        <w:numPr>
          <w:ilvl w:val="0"/>
          <w:numId w:val="68"/>
        </w:numPr>
        <w:suppressAutoHyphens/>
        <w:spacing w:after="0" w:line="240" w:lineRule="auto"/>
        <w:ind w:left="284" w:hanging="284"/>
        <w:contextualSpacing/>
        <w:jc w:val="both"/>
        <w:rPr>
          <w:rFonts w:ascii="Times New Roman" w:hAnsi="Times New Roman" w:cs="Times New Roman"/>
        </w:rPr>
      </w:pPr>
      <w:r w:rsidRPr="005129CD">
        <w:rPr>
          <w:rFonts w:ascii="Times New Roman" w:hAnsi="Times New Roman" w:cs="Times New Roman"/>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przed terminem Rady Technicznej, w formie papierowej oraz elektronicznej.</w:t>
      </w:r>
    </w:p>
    <w:p w:rsidR="00587949" w:rsidRDefault="00587949" w:rsidP="00587949">
      <w:pPr>
        <w:pStyle w:val="Akapitzlist3"/>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15 </w:t>
      </w:r>
      <w:r w:rsidRPr="005129CD">
        <w:rPr>
          <w:rFonts w:ascii="Times New Roman" w:hAnsi="Times New Roman" w:cs="Times New Roman"/>
        </w:rPr>
        <w:t xml:space="preserve">Przed dokonaniem odbioru końcowego Wykonawca przekaże Zamawiającemu komplet dokumentacji powykonawczej, co stanowić będzie warunek podpisania protokołu odbioru </w:t>
      </w:r>
      <w:r w:rsidRPr="005E63FA">
        <w:rPr>
          <w:rFonts w:ascii="Times New Roman" w:hAnsi="Times New Roman" w:cs="Times New Roman"/>
        </w:rPr>
        <w:t>końcowego przez Zamawiającego.</w:t>
      </w:r>
      <w:r>
        <w:rPr>
          <w:rFonts w:ascii="Times New Roman" w:hAnsi="Times New Roman" w:cs="Times New Roman"/>
        </w:rPr>
        <w:t xml:space="preserve"> </w:t>
      </w:r>
    </w:p>
    <w:p w:rsidR="00587949" w:rsidRPr="008521F8" w:rsidRDefault="00587949" w:rsidP="006D617E">
      <w:pPr>
        <w:pStyle w:val="Akapitzlist3"/>
        <w:numPr>
          <w:ilvl w:val="0"/>
          <w:numId w:val="14"/>
        </w:numPr>
        <w:suppressAutoHyphens/>
        <w:spacing w:after="0" w:line="240" w:lineRule="auto"/>
        <w:contextualSpacing/>
        <w:jc w:val="both"/>
        <w:rPr>
          <w:rFonts w:ascii="Tahoma" w:hAnsi="Tahoma" w:cs="Tahoma"/>
          <w:sz w:val="20"/>
          <w:szCs w:val="20"/>
        </w:rPr>
      </w:pPr>
      <w:r w:rsidRPr="008521F8">
        <w:rPr>
          <w:rFonts w:ascii="Times New Roman" w:hAnsi="Times New Roman" w:cs="Times New Roman"/>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O oraz inspektor nadzoru, a ze strony Wykonawcy kierownik budowy oraz kierownik robót drogowych. Rady Techniczne będą miały miejsce w siedzibie Zamawiającego, chyba, że zajdzie potrzeba dokonania oględzin w terenie. </w:t>
      </w:r>
      <w:r w:rsidRPr="008521F8">
        <w:rPr>
          <w:rFonts w:ascii="Times New Roman" w:hAnsi="Times New Roman" w:cs="Times New Roman"/>
        </w:rPr>
        <w:lastRenderedPageBreak/>
        <w:t>Wykonawca sporządzi protokół z każdej Rady Technicznej i prześle do akceptacji Zamawiającego w terminie do 7 dni. Zamawiający może zgłosić uwagi do protokołu w ciągu 7 dni od daty otrzymania. Ustalenia protokołu są wiążące dla obu Stron</w:t>
      </w:r>
      <w:r w:rsidRPr="008521F8">
        <w:rPr>
          <w:rFonts w:ascii="Tahoma" w:hAnsi="Tahoma" w:cs="Tahoma"/>
          <w:sz w:val="20"/>
          <w:szCs w:val="20"/>
        </w:rPr>
        <w:t>.</w:t>
      </w:r>
    </w:p>
    <w:p w:rsidR="00587949" w:rsidRPr="005E63FA" w:rsidRDefault="00587949" w:rsidP="006D617E">
      <w:pPr>
        <w:pStyle w:val="Akapitzlist3"/>
        <w:numPr>
          <w:ilvl w:val="0"/>
          <w:numId w:val="14"/>
        </w:numPr>
        <w:suppressAutoHyphens/>
        <w:spacing w:after="0" w:line="240" w:lineRule="auto"/>
        <w:contextualSpacing/>
        <w:jc w:val="both"/>
        <w:rPr>
          <w:rFonts w:ascii="Times New Roman" w:hAnsi="Times New Roman" w:cs="Times New Roman"/>
        </w:rPr>
      </w:pPr>
      <w:r w:rsidRPr="005E63FA">
        <w:rPr>
          <w:rFonts w:ascii="Times New Roman" w:hAnsi="Times New Roman" w:cs="Times New Roman"/>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587949" w:rsidRPr="005E63FA" w:rsidRDefault="00587949" w:rsidP="006D617E">
      <w:pPr>
        <w:pStyle w:val="Akapitzlist3"/>
        <w:numPr>
          <w:ilvl w:val="0"/>
          <w:numId w:val="14"/>
        </w:numPr>
        <w:suppressAutoHyphens/>
        <w:spacing w:after="0" w:line="240" w:lineRule="auto"/>
        <w:contextualSpacing/>
        <w:jc w:val="both"/>
        <w:rPr>
          <w:rFonts w:ascii="Times New Roman" w:hAnsi="Times New Roman" w:cs="Times New Roman"/>
        </w:rPr>
      </w:pPr>
      <w:r w:rsidRPr="005E63FA">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ust. 1</w:t>
      </w:r>
      <w:r>
        <w:rPr>
          <w:rFonts w:ascii="Times New Roman" w:hAnsi="Times New Roman" w:cs="Times New Roman"/>
        </w:rPr>
        <w:t>7</w:t>
      </w:r>
      <w:r w:rsidRPr="005E63FA">
        <w:rPr>
          <w:rFonts w:ascii="Times New Roman" w:hAnsi="Times New Roman" w:cs="Times New Roman"/>
        </w:rPr>
        <w:t xml:space="preserve"> czynności. Zamawiający uprawniony jest w szczególności do: </w:t>
      </w:r>
    </w:p>
    <w:p w:rsidR="00587949" w:rsidRPr="00A3328C" w:rsidRDefault="00587949" w:rsidP="006D617E">
      <w:pPr>
        <w:numPr>
          <w:ilvl w:val="0"/>
          <w:numId w:val="35"/>
        </w:numPr>
        <w:suppressAutoHyphens/>
        <w:ind w:left="709" w:hanging="283"/>
        <w:contextualSpacing/>
        <w:jc w:val="both"/>
        <w:rPr>
          <w:sz w:val="22"/>
        </w:rPr>
      </w:pPr>
      <w:r w:rsidRPr="00A3328C">
        <w:rPr>
          <w:sz w:val="22"/>
        </w:rPr>
        <w:t>żądania oświadczeń i dokumentów (w tym umów o pracę z uwzględnieniem anonimizacji danych osobowych)</w:t>
      </w:r>
      <w:r w:rsidRPr="00A3328C">
        <w:rPr>
          <w:rFonts w:ascii="Tahoma" w:hAnsi="Tahoma" w:cs="Tahoma"/>
          <w:sz w:val="18"/>
          <w:szCs w:val="20"/>
        </w:rPr>
        <w:t xml:space="preserve"> </w:t>
      </w:r>
      <w:r w:rsidRPr="00A3328C">
        <w:rPr>
          <w:sz w:val="22"/>
        </w:rPr>
        <w:t>w zakresie potwierdzenia spełniania ww. wymogów i dokonywania ich oceny,</w:t>
      </w:r>
    </w:p>
    <w:p w:rsidR="00587949" w:rsidRPr="00A3328C" w:rsidRDefault="00587949" w:rsidP="006D617E">
      <w:pPr>
        <w:numPr>
          <w:ilvl w:val="0"/>
          <w:numId w:val="35"/>
        </w:numPr>
        <w:suppressAutoHyphens/>
        <w:ind w:left="993" w:hanging="567"/>
        <w:contextualSpacing/>
        <w:jc w:val="both"/>
        <w:rPr>
          <w:sz w:val="22"/>
        </w:rPr>
      </w:pPr>
      <w:r w:rsidRPr="00A3328C">
        <w:rPr>
          <w:sz w:val="22"/>
        </w:rPr>
        <w:t>żądania wyjaśnień w przypadku wątpliwości w zakresie potwierdzenia spełniania ww. wymogów,</w:t>
      </w:r>
    </w:p>
    <w:p w:rsidR="00587949" w:rsidRPr="00A3328C" w:rsidRDefault="00587949" w:rsidP="006D617E">
      <w:pPr>
        <w:numPr>
          <w:ilvl w:val="0"/>
          <w:numId w:val="35"/>
        </w:numPr>
        <w:suppressAutoHyphens/>
        <w:ind w:left="993" w:hanging="567"/>
        <w:contextualSpacing/>
        <w:jc w:val="both"/>
        <w:rPr>
          <w:sz w:val="22"/>
        </w:rPr>
      </w:pPr>
      <w:r w:rsidRPr="00A3328C">
        <w:rPr>
          <w:sz w:val="22"/>
        </w:rPr>
        <w:t>przeprowadzania kontroli na miejscu wykonywania świadczenia.</w:t>
      </w:r>
    </w:p>
    <w:p w:rsidR="00587949" w:rsidRPr="00A3328C" w:rsidRDefault="00587949" w:rsidP="00587949">
      <w:pPr>
        <w:suppressAutoHyphens/>
        <w:ind w:left="284" w:hanging="283"/>
        <w:contextualSpacing/>
        <w:jc w:val="both"/>
        <w:rPr>
          <w:sz w:val="22"/>
          <w:szCs w:val="22"/>
        </w:rPr>
      </w:pPr>
      <w:r w:rsidRPr="00A3328C">
        <w:rPr>
          <w:sz w:val="22"/>
          <w:szCs w:val="22"/>
        </w:rPr>
        <w:t>19.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17 czynności w trakcie realizacji zamówienia: kopie zawartych umów o pracę (po anonimizacji danych osobowych),</w:t>
      </w:r>
      <w:r w:rsidRPr="00A3328C">
        <w:rPr>
          <w:rFonts w:ascii="Tahoma" w:hAnsi="Tahoma" w:cs="Tahoma"/>
          <w:sz w:val="22"/>
          <w:szCs w:val="22"/>
        </w:rPr>
        <w:t xml:space="preserve"> </w:t>
      </w:r>
      <w:r w:rsidRPr="00A3328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87949" w:rsidRPr="00A3328C" w:rsidRDefault="00587949" w:rsidP="00587949">
      <w:pPr>
        <w:suppressAutoHyphens/>
        <w:ind w:left="284" w:hanging="283"/>
        <w:contextualSpacing/>
        <w:jc w:val="both"/>
        <w:rPr>
          <w:sz w:val="22"/>
          <w:szCs w:val="22"/>
        </w:rPr>
      </w:pPr>
      <w:r w:rsidRPr="00A3328C">
        <w:rPr>
          <w:sz w:val="22"/>
          <w:szCs w:val="22"/>
        </w:rPr>
        <w:t xml:space="preserve">20. Z tytułu niespełnienia przez Wykonawcę lub podwykonawcę wymogu zatrudnienia na podstawie umowy o pracę osób wykonujących wskazane w ust. 17 czynności Zamawiający przewiduje sankcję w postaci obowiązku zapłaty przez Wykonawcę kary umownej w wysokości określonej w § 11 ust. 1 pkt 11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17czynności. </w:t>
      </w:r>
    </w:p>
    <w:p w:rsidR="00587949" w:rsidRPr="00A3328C" w:rsidRDefault="00587949" w:rsidP="00587949">
      <w:pPr>
        <w:suppressAutoHyphens/>
        <w:ind w:left="284" w:hanging="283"/>
        <w:contextualSpacing/>
        <w:jc w:val="both"/>
        <w:rPr>
          <w:sz w:val="22"/>
          <w:szCs w:val="22"/>
        </w:rPr>
      </w:pPr>
      <w:r w:rsidRPr="00A3328C">
        <w:rPr>
          <w:sz w:val="22"/>
          <w:szCs w:val="22"/>
        </w:rPr>
        <w:t xml:space="preserve">21. W przypadku uzasadnionych wątpliwości co do przestrzegania prawa pracy przez Wykonawcę lub podwykonawcę, Zamawiający może zwrócić się o przeprowadzenie kontroli przez Państwową Inspekcję Pracy. </w:t>
      </w:r>
    </w:p>
    <w:p w:rsidR="00587949" w:rsidRPr="00A3328C" w:rsidRDefault="00587949" w:rsidP="006D617E">
      <w:pPr>
        <w:numPr>
          <w:ilvl w:val="0"/>
          <w:numId w:val="69"/>
        </w:numPr>
        <w:suppressAutoHyphens/>
        <w:ind w:left="284" w:hanging="284"/>
        <w:contextualSpacing/>
        <w:jc w:val="both"/>
        <w:rPr>
          <w:sz w:val="22"/>
          <w:szCs w:val="22"/>
        </w:rPr>
      </w:pPr>
      <w:r w:rsidRPr="00A3328C">
        <w:rPr>
          <w:sz w:val="22"/>
          <w:szCs w:val="22"/>
        </w:rPr>
        <w:t>Wykonawca wraz z dokumentacją powykonawczą dostarczy inwentaryzację powykonawczą zgodnie z uzgodnieniem zawartym w dokumentacji technicznej. Kompletna dokumentacja powykonawcza winna zawierać:</w:t>
      </w:r>
    </w:p>
    <w:p w:rsidR="00587949" w:rsidRPr="00A3328C" w:rsidRDefault="00587949" w:rsidP="006D617E">
      <w:pPr>
        <w:numPr>
          <w:ilvl w:val="1"/>
          <w:numId w:val="67"/>
        </w:numPr>
        <w:tabs>
          <w:tab w:val="clear" w:pos="1440"/>
          <w:tab w:val="num" w:pos="851"/>
        </w:tabs>
        <w:ind w:hanging="873"/>
        <w:jc w:val="both"/>
        <w:rPr>
          <w:sz w:val="22"/>
          <w:szCs w:val="22"/>
          <w:lang w:eastAsia="en-US"/>
        </w:rPr>
      </w:pPr>
      <w:r w:rsidRPr="00A3328C">
        <w:rPr>
          <w:sz w:val="22"/>
          <w:szCs w:val="22"/>
          <w:lang w:eastAsia="en-US"/>
        </w:rPr>
        <w:t>wersję papierową oraz elektroniczną z naniesionymi zmianami;</w:t>
      </w:r>
    </w:p>
    <w:p w:rsidR="00587949" w:rsidRPr="00A3328C" w:rsidRDefault="00587949" w:rsidP="006D617E">
      <w:pPr>
        <w:numPr>
          <w:ilvl w:val="1"/>
          <w:numId w:val="67"/>
        </w:numPr>
        <w:tabs>
          <w:tab w:val="clear" w:pos="1440"/>
        </w:tabs>
        <w:ind w:left="851" w:hanging="284"/>
        <w:jc w:val="both"/>
        <w:rPr>
          <w:sz w:val="22"/>
          <w:szCs w:val="22"/>
          <w:lang w:eastAsia="en-US"/>
        </w:rPr>
      </w:pPr>
      <w:r w:rsidRPr="00A3328C">
        <w:rPr>
          <w:sz w:val="22"/>
          <w:szCs w:val="22"/>
          <w:lang w:eastAsia="en-US"/>
        </w:rPr>
        <w:t>wersję elektroniczną w formacie pdf;</w:t>
      </w:r>
    </w:p>
    <w:p w:rsidR="00587949" w:rsidRPr="006D4DF8" w:rsidRDefault="00587949" w:rsidP="006D617E">
      <w:pPr>
        <w:numPr>
          <w:ilvl w:val="0"/>
          <w:numId w:val="69"/>
        </w:numPr>
        <w:autoSpaceDE w:val="0"/>
        <w:autoSpaceDN w:val="0"/>
        <w:adjustRightInd w:val="0"/>
        <w:ind w:left="426" w:hanging="426"/>
        <w:jc w:val="both"/>
        <w:rPr>
          <w:color w:val="000000"/>
          <w:sz w:val="22"/>
          <w:szCs w:val="22"/>
        </w:rPr>
      </w:pPr>
      <w:r w:rsidRPr="006D4DF8">
        <w:rPr>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587949" w:rsidRPr="006D4DF8" w:rsidRDefault="00587949" w:rsidP="006D617E">
      <w:pPr>
        <w:numPr>
          <w:ilvl w:val="0"/>
          <w:numId w:val="69"/>
        </w:numPr>
        <w:autoSpaceDE w:val="0"/>
        <w:autoSpaceDN w:val="0"/>
        <w:adjustRightInd w:val="0"/>
        <w:ind w:left="426" w:hanging="426"/>
        <w:jc w:val="both"/>
        <w:rPr>
          <w:color w:val="000000"/>
          <w:sz w:val="22"/>
          <w:szCs w:val="22"/>
        </w:rPr>
      </w:pPr>
      <w:r w:rsidRPr="006D4DF8">
        <w:rPr>
          <w:color w:val="000000"/>
          <w:sz w:val="22"/>
          <w:szCs w:val="22"/>
        </w:rPr>
        <w:t xml:space="preserve">Wykonawca odpowiada za szkody poniesione przez Zamawiającego lub wynikłe z roszczeń osób trzecich z tytułu wad dokumentacji projektowej, jeżeli wady zostały ujawnione po upływie okresu </w:t>
      </w:r>
      <w:r w:rsidRPr="006D4DF8">
        <w:rPr>
          <w:color w:val="000000"/>
          <w:sz w:val="22"/>
          <w:szCs w:val="22"/>
        </w:rPr>
        <w:lastRenderedPageBreak/>
        <w:t>rękojmi a Zamawiający nie mógł, przy zachowaniu należytej staranności, wcześniej ich wykryć, w szczególności gdy wady takie zostaną ujawnione w fazie realizacji robót budowlanych.</w:t>
      </w:r>
    </w:p>
    <w:p w:rsidR="00587949" w:rsidRPr="006D4DF8" w:rsidRDefault="00587949" w:rsidP="006D617E">
      <w:pPr>
        <w:numPr>
          <w:ilvl w:val="0"/>
          <w:numId w:val="69"/>
        </w:numPr>
        <w:autoSpaceDE w:val="0"/>
        <w:autoSpaceDN w:val="0"/>
        <w:adjustRightInd w:val="0"/>
        <w:ind w:left="426" w:hanging="426"/>
        <w:jc w:val="both"/>
        <w:rPr>
          <w:color w:val="000000"/>
          <w:sz w:val="22"/>
          <w:szCs w:val="22"/>
        </w:rPr>
      </w:pPr>
      <w:r w:rsidRPr="006D4DF8">
        <w:rPr>
          <w:sz w:val="22"/>
          <w:szCs w:val="22"/>
        </w:rPr>
        <w:t xml:space="preserve">Dokumentacja jaka zostanie stworzona przez Wykonawcę w ramach realizacji niniejszej Umowy zostanie przekazana Zamawiającemu w wersji elektronicznej (na nośniku cyfrowym) oraz w wersji papierowej w ….. egzemplarzach, w formie opisanej w Opisie Przedmiotu Zamówienia. </w:t>
      </w:r>
      <w:r w:rsidRPr="006D4DF8">
        <w:rPr>
          <w:color w:val="000000"/>
          <w:sz w:val="22"/>
          <w:szCs w:val="22"/>
        </w:rPr>
        <w:t>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587949" w:rsidRPr="006D4DF8" w:rsidRDefault="00587949" w:rsidP="006D617E">
      <w:pPr>
        <w:numPr>
          <w:ilvl w:val="0"/>
          <w:numId w:val="69"/>
        </w:numPr>
        <w:autoSpaceDE w:val="0"/>
        <w:autoSpaceDN w:val="0"/>
        <w:adjustRightInd w:val="0"/>
        <w:ind w:left="426" w:hanging="426"/>
        <w:jc w:val="both"/>
        <w:rPr>
          <w:color w:val="000000"/>
          <w:sz w:val="22"/>
          <w:szCs w:val="22"/>
        </w:rPr>
      </w:pPr>
      <w:r w:rsidRPr="006D4DF8">
        <w:rPr>
          <w:color w:val="000000"/>
          <w:sz w:val="22"/>
          <w:szCs w:val="22"/>
        </w:rPr>
        <w:t>Odbiór dokumentacji przez Zamawiającego nie oznacza jej sprawdzenia pod względem jakości i prawidłowości a tym samym nie ogranicza oraz nie wyłącza uprawnień Zamawiającego do zgłaszania wad.</w:t>
      </w:r>
    </w:p>
    <w:p w:rsidR="00587949" w:rsidRPr="006D4DF8" w:rsidRDefault="00587949" w:rsidP="006D617E">
      <w:pPr>
        <w:numPr>
          <w:ilvl w:val="0"/>
          <w:numId w:val="69"/>
        </w:numPr>
        <w:autoSpaceDE w:val="0"/>
        <w:autoSpaceDN w:val="0"/>
        <w:adjustRightInd w:val="0"/>
        <w:ind w:left="426" w:hanging="426"/>
        <w:jc w:val="both"/>
        <w:rPr>
          <w:color w:val="000000"/>
          <w:sz w:val="22"/>
          <w:szCs w:val="22"/>
        </w:rPr>
      </w:pPr>
      <w:r w:rsidRPr="006D4DF8">
        <w:rPr>
          <w:color w:val="000000"/>
          <w:sz w:val="22"/>
          <w:szCs w:val="22"/>
        </w:rPr>
        <w:t>O stwierdzonych wadach dokumentacji przy odbiorze Zamawiający zawiadomi Wykonawcę niezwłocznie po ich ujawnieniu. Wykonawca zobowiązany jest do usunięcia wad w terminie wskazanym przez Zamawiającego.</w:t>
      </w:r>
    </w:p>
    <w:p w:rsidR="00587949" w:rsidRPr="006D4DF8" w:rsidRDefault="00587949" w:rsidP="006D617E">
      <w:pPr>
        <w:numPr>
          <w:ilvl w:val="0"/>
          <w:numId w:val="69"/>
        </w:numPr>
        <w:autoSpaceDE w:val="0"/>
        <w:autoSpaceDN w:val="0"/>
        <w:adjustRightInd w:val="0"/>
        <w:ind w:left="426" w:hanging="426"/>
        <w:jc w:val="both"/>
        <w:rPr>
          <w:color w:val="000000"/>
          <w:sz w:val="22"/>
          <w:szCs w:val="22"/>
        </w:rPr>
      </w:pPr>
      <w:r w:rsidRPr="006D4DF8">
        <w:rPr>
          <w:color w:val="000000"/>
          <w:sz w:val="22"/>
          <w:szCs w:val="22"/>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587949" w:rsidRPr="006D4DF8" w:rsidRDefault="00587949" w:rsidP="006D617E">
      <w:pPr>
        <w:numPr>
          <w:ilvl w:val="0"/>
          <w:numId w:val="69"/>
        </w:numPr>
        <w:ind w:left="426" w:hanging="426"/>
        <w:jc w:val="both"/>
        <w:rPr>
          <w:sz w:val="22"/>
          <w:szCs w:val="22"/>
        </w:rPr>
      </w:pPr>
      <w:r w:rsidRPr="006D4DF8">
        <w:rPr>
          <w:sz w:val="22"/>
          <w:szCs w:val="22"/>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r>
        <w:rPr>
          <w:sz w:val="22"/>
          <w:szCs w:val="22"/>
        </w:rPr>
        <w:t>.</w:t>
      </w:r>
    </w:p>
    <w:p w:rsidR="00587949" w:rsidRPr="005129CD" w:rsidRDefault="00587949" w:rsidP="00587949">
      <w:pPr>
        <w:jc w:val="both"/>
        <w:rPr>
          <w:b/>
          <w:bCs/>
          <w:sz w:val="22"/>
          <w:szCs w:val="22"/>
        </w:rPr>
      </w:pPr>
    </w:p>
    <w:p w:rsidR="00587949" w:rsidRPr="005129CD" w:rsidRDefault="00587949" w:rsidP="00587949">
      <w:pPr>
        <w:jc w:val="center"/>
        <w:rPr>
          <w:b/>
          <w:bCs/>
          <w:sz w:val="22"/>
          <w:szCs w:val="22"/>
        </w:rPr>
      </w:pPr>
      <w:r w:rsidRPr="005129CD">
        <w:rPr>
          <w:b/>
          <w:bCs/>
          <w:sz w:val="22"/>
          <w:szCs w:val="22"/>
        </w:rPr>
        <w:t>§ 6</w:t>
      </w:r>
    </w:p>
    <w:p w:rsidR="00587949" w:rsidRPr="004A55E2" w:rsidRDefault="00587949" w:rsidP="00C3457F">
      <w:pPr>
        <w:spacing w:after="120"/>
        <w:jc w:val="center"/>
        <w:rPr>
          <w:rFonts w:ascii="Tahoma" w:hAnsi="Tahoma" w:cs="Tahoma"/>
          <w:sz w:val="20"/>
          <w:szCs w:val="20"/>
        </w:rPr>
      </w:pPr>
      <w:r>
        <w:rPr>
          <w:b/>
          <w:bCs/>
          <w:sz w:val="22"/>
          <w:szCs w:val="22"/>
        </w:rPr>
        <w:t>Prawa autorskie</w:t>
      </w:r>
    </w:p>
    <w:p w:rsidR="00587949" w:rsidRPr="0026260A" w:rsidRDefault="00587949" w:rsidP="006D617E">
      <w:pPr>
        <w:numPr>
          <w:ilvl w:val="0"/>
          <w:numId w:val="58"/>
        </w:numPr>
        <w:ind w:left="357" w:hanging="357"/>
        <w:jc w:val="both"/>
        <w:rPr>
          <w:sz w:val="22"/>
          <w:szCs w:val="22"/>
        </w:rPr>
      </w:pPr>
      <w:r w:rsidRPr="0026260A">
        <w:rPr>
          <w:sz w:val="22"/>
          <w:szCs w:val="22"/>
        </w:rPr>
        <w:t>Wszelkie materiały stanowiące utwory w rozumieniu ustawy o prawie autorski</w:t>
      </w:r>
      <w:r w:rsidR="00C3457F">
        <w:rPr>
          <w:sz w:val="22"/>
          <w:szCs w:val="22"/>
        </w:rPr>
        <w:t xml:space="preserve">m i prawach pokrewnych wykonane </w:t>
      </w:r>
      <w:r w:rsidRPr="0026260A">
        <w:rPr>
          <w:sz w:val="22"/>
          <w:szCs w:val="22"/>
        </w:rPr>
        <w:t>w ramach realizacji Przedmiotu</w:t>
      </w:r>
      <w:r w:rsidR="00C3457F">
        <w:rPr>
          <w:sz w:val="22"/>
          <w:szCs w:val="22"/>
        </w:rPr>
        <w:t xml:space="preserve"> Zamówienia, zwane dalej będą: </w:t>
      </w:r>
      <w:r w:rsidRPr="0026260A">
        <w:rPr>
          <w:sz w:val="22"/>
          <w:szCs w:val="22"/>
        </w:rPr>
        <w:t>„Utworami”.</w:t>
      </w:r>
    </w:p>
    <w:p w:rsidR="00587949" w:rsidRPr="0026260A" w:rsidRDefault="00587949" w:rsidP="006D617E">
      <w:pPr>
        <w:numPr>
          <w:ilvl w:val="0"/>
          <w:numId w:val="58"/>
        </w:numPr>
        <w:ind w:left="357" w:hanging="357"/>
        <w:jc w:val="both"/>
        <w:rPr>
          <w:sz w:val="22"/>
          <w:szCs w:val="22"/>
        </w:rPr>
      </w:pPr>
      <w:r w:rsidRPr="0026260A">
        <w:rPr>
          <w:sz w:val="22"/>
          <w:szCs w:val="22"/>
        </w:rPr>
        <w:t>Wykonawca gwarantuje Zamawiającemu, że realizacja Przedmiotu zamówienia nie spowoduje naruszenia praw autorskich, znaków handlowych i towarowych, patentów, rozwiązań konstrukcyjnych, know-how i innych praw chronionych osób trzecich.</w:t>
      </w:r>
    </w:p>
    <w:p w:rsidR="00587949" w:rsidRPr="0026260A" w:rsidRDefault="00587949" w:rsidP="006D617E">
      <w:pPr>
        <w:numPr>
          <w:ilvl w:val="0"/>
          <w:numId w:val="58"/>
        </w:numPr>
        <w:ind w:left="357" w:hanging="357"/>
        <w:jc w:val="both"/>
        <w:rPr>
          <w:sz w:val="22"/>
          <w:szCs w:val="22"/>
        </w:rPr>
      </w:pPr>
      <w:r w:rsidRPr="0026260A">
        <w:rPr>
          <w:sz w:val="22"/>
          <w:szCs w:val="22"/>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587949" w:rsidRPr="0026260A" w:rsidRDefault="00587949" w:rsidP="006D617E">
      <w:pPr>
        <w:numPr>
          <w:ilvl w:val="0"/>
          <w:numId w:val="58"/>
        </w:numPr>
        <w:ind w:left="357" w:hanging="357"/>
        <w:jc w:val="both"/>
        <w:rPr>
          <w:sz w:val="22"/>
          <w:szCs w:val="22"/>
        </w:rPr>
      </w:pPr>
      <w:r w:rsidRPr="0026260A">
        <w:rPr>
          <w:sz w:val="22"/>
          <w:szCs w:val="22"/>
        </w:rPr>
        <w:t>Wykonawca oświadcza, że:</w:t>
      </w:r>
    </w:p>
    <w:p w:rsidR="00587949" w:rsidRPr="0026260A" w:rsidRDefault="00587949" w:rsidP="006D617E">
      <w:pPr>
        <w:numPr>
          <w:ilvl w:val="0"/>
          <w:numId w:val="12"/>
        </w:numPr>
        <w:ind w:left="714" w:hanging="357"/>
        <w:jc w:val="both"/>
        <w:rPr>
          <w:sz w:val="22"/>
          <w:szCs w:val="22"/>
        </w:rPr>
      </w:pPr>
      <w:r w:rsidRPr="0026260A">
        <w:rPr>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587949" w:rsidRPr="0026260A" w:rsidRDefault="00587949" w:rsidP="006D617E">
      <w:pPr>
        <w:numPr>
          <w:ilvl w:val="0"/>
          <w:numId w:val="12"/>
        </w:numPr>
        <w:ind w:left="714" w:hanging="357"/>
        <w:jc w:val="both"/>
        <w:rPr>
          <w:sz w:val="22"/>
          <w:szCs w:val="22"/>
        </w:rPr>
      </w:pPr>
      <w:r w:rsidRPr="0026260A">
        <w:rPr>
          <w:sz w:val="22"/>
          <w:szCs w:val="22"/>
        </w:rPr>
        <w:t>Utwory nie będą bez uprzedniej zgody Zamawiającego udostępniane publicznie ani w inny sposób rozpowszechniane przed datą przekazania Utworów Zamawiającemu.</w:t>
      </w:r>
    </w:p>
    <w:p w:rsidR="00587949" w:rsidRPr="0026260A" w:rsidRDefault="00587949" w:rsidP="006D617E">
      <w:pPr>
        <w:numPr>
          <w:ilvl w:val="0"/>
          <w:numId w:val="58"/>
        </w:numPr>
        <w:ind w:left="357" w:hanging="357"/>
        <w:jc w:val="both"/>
        <w:rPr>
          <w:sz w:val="22"/>
          <w:szCs w:val="22"/>
        </w:rPr>
      </w:pPr>
      <w:r w:rsidRPr="0026260A">
        <w:rPr>
          <w:sz w:val="22"/>
          <w:szCs w:val="22"/>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587949" w:rsidRPr="0026260A" w:rsidRDefault="00587949" w:rsidP="006D617E">
      <w:pPr>
        <w:numPr>
          <w:ilvl w:val="0"/>
          <w:numId w:val="59"/>
        </w:numPr>
        <w:jc w:val="both"/>
        <w:rPr>
          <w:sz w:val="22"/>
          <w:szCs w:val="22"/>
        </w:rPr>
      </w:pPr>
      <w:r w:rsidRPr="0026260A">
        <w:rPr>
          <w:sz w:val="22"/>
          <w:szCs w:val="22"/>
        </w:rPr>
        <w:t>utrwalania Utworów, w tym utrwalania na materialnych nośnikach informatycznych (m.in. CD, DVD, taśmy magnetyczne, nośniki magnetooptyczne);</w:t>
      </w:r>
    </w:p>
    <w:p w:rsidR="00587949" w:rsidRPr="0026260A" w:rsidRDefault="00587949" w:rsidP="006D617E">
      <w:pPr>
        <w:numPr>
          <w:ilvl w:val="0"/>
          <w:numId w:val="59"/>
        </w:numPr>
        <w:ind w:left="714" w:hanging="357"/>
        <w:jc w:val="both"/>
        <w:rPr>
          <w:sz w:val="22"/>
          <w:szCs w:val="22"/>
        </w:rPr>
      </w:pPr>
      <w:r w:rsidRPr="0026260A">
        <w:rPr>
          <w:sz w:val="22"/>
          <w:szCs w:val="22"/>
        </w:rPr>
        <w:t>zwielokrotniania Utworów każdą techniką, w tym techniką drukarską;</w:t>
      </w:r>
    </w:p>
    <w:p w:rsidR="00587949" w:rsidRPr="0026260A" w:rsidRDefault="00587949" w:rsidP="006D617E">
      <w:pPr>
        <w:numPr>
          <w:ilvl w:val="0"/>
          <w:numId w:val="59"/>
        </w:numPr>
        <w:ind w:left="714" w:hanging="357"/>
        <w:jc w:val="both"/>
        <w:rPr>
          <w:sz w:val="22"/>
          <w:szCs w:val="22"/>
        </w:rPr>
      </w:pPr>
      <w:r w:rsidRPr="0026260A">
        <w:rPr>
          <w:sz w:val="22"/>
          <w:szCs w:val="22"/>
        </w:rPr>
        <w:lastRenderedPageBreak/>
        <w:t>wprowadzania Utworów do obrotu;</w:t>
      </w:r>
    </w:p>
    <w:p w:rsidR="00587949" w:rsidRPr="0026260A" w:rsidRDefault="00587949" w:rsidP="006D617E">
      <w:pPr>
        <w:numPr>
          <w:ilvl w:val="0"/>
          <w:numId w:val="59"/>
        </w:numPr>
        <w:ind w:left="714" w:hanging="357"/>
        <w:jc w:val="both"/>
        <w:rPr>
          <w:sz w:val="22"/>
          <w:szCs w:val="22"/>
        </w:rPr>
      </w:pPr>
      <w:r w:rsidRPr="0026260A">
        <w:rPr>
          <w:sz w:val="22"/>
          <w:szCs w:val="22"/>
        </w:rPr>
        <w:t>wprowadzania Utworów do pamięci komputera;</w:t>
      </w:r>
    </w:p>
    <w:p w:rsidR="00587949" w:rsidRPr="0026260A" w:rsidRDefault="00587949" w:rsidP="006D617E">
      <w:pPr>
        <w:numPr>
          <w:ilvl w:val="0"/>
          <w:numId w:val="59"/>
        </w:numPr>
        <w:ind w:left="714" w:hanging="357"/>
        <w:jc w:val="both"/>
        <w:rPr>
          <w:sz w:val="22"/>
          <w:szCs w:val="22"/>
        </w:rPr>
      </w:pPr>
      <w:r w:rsidRPr="0026260A">
        <w:rPr>
          <w:sz w:val="22"/>
          <w:szCs w:val="22"/>
        </w:rPr>
        <w:t xml:space="preserve">wykorzystania Utworów w sieci Internet lub innych sieciach komputerowych; </w:t>
      </w:r>
    </w:p>
    <w:p w:rsidR="00587949" w:rsidRPr="0026260A" w:rsidRDefault="00587949" w:rsidP="006D617E">
      <w:pPr>
        <w:numPr>
          <w:ilvl w:val="0"/>
          <w:numId w:val="59"/>
        </w:numPr>
        <w:ind w:left="714" w:hanging="357"/>
        <w:jc w:val="both"/>
        <w:rPr>
          <w:sz w:val="22"/>
          <w:szCs w:val="22"/>
        </w:rPr>
      </w:pPr>
      <w:r w:rsidRPr="0026260A">
        <w:rPr>
          <w:sz w:val="22"/>
          <w:szCs w:val="22"/>
        </w:rPr>
        <w:t>publicznego wykonania lub odtwarzania Utworów;</w:t>
      </w:r>
    </w:p>
    <w:p w:rsidR="00587949" w:rsidRPr="0026260A" w:rsidRDefault="00587949" w:rsidP="006D617E">
      <w:pPr>
        <w:numPr>
          <w:ilvl w:val="0"/>
          <w:numId w:val="59"/>
        </w:numPr>
        <w:ind w:left="714" w:hanging="357"/>
        <w:jc w:val="both"/>
        <w:rPr>
          <w:sz w:val="22"/>
          <w:szCs w:val="22"/>
        </w:rPr>
      </w:pPr>
      <w:r w:rsidRPr="0026260A">
        <w:rPr>
          <w:sz w:val="22"/>
          <w:szCs w:val="22"/>
        </w:rPr>
        <w:t>modyfikacji Utworów oraz tworzenia, rozpowszechniania i korzystania z utworów zależnych;</w:t>
      </w:r>
    </w:p>
    <w:p w:rsidR="00587949" w:rsidRPr="0026260A" w:rsidRDefault="00587949" w:rsidP="006D617E">
      <w:pPr>
        <w:numPr>
          <w:ilvl w:val="0"/>
          <w:numId w:val="59"/>
        </w:numPr>
        <w:ind w:left="714" w:hanging="357"/>
        <w:jc w:val="both"/>
        <w:rPr>
          <w:sz w:val="22"/>
          <w:szCs w:val="22"/>
        </w:rPr>
      </w:pPr>
      <w:r w:rsidRPr="0026260A">
        <w:rPr>
          <w:sz w:val="22"/>
          <w:szCs w:val="22"/>
        </w:rPr>
        <w:t>wystawienie i wyświetlanie Utworów,</w:t>
      </w:r>
    </w:p>
    <w:p w:rsidR="00587949" w:rsidRPr="0026260A" w:rsidRDefault="00587949" w:rsidP="006D617E">
      <w:pPr>
        <w:numPr>
          <w:ilvl w:val="0"/>
          <w:numId w:val="59"/>
        </w:numPr>
        <w:ind w:left="714" w:hanging="357"/>
        <w:jc w:val="both"/>
        <w:rPr>
          <w:sz w:val="22"/>
          <w:szCs w:val="22"/>
        </w:rPr>
      </w:pPr>
      <w:r w:rsidRPr="0026260A">
        <w:rPr>
          <w:sz w:val="22"/>
          <w:szCs w:val="22"/>
        </w:rPr>
        <w:t>swobodnego używania i korzystania z Utworów oraz ich pojedynczych elementów w zakresie promocji i reklamy, tak przez Zamawiającego jak i inne upoważnione przez niego podmioty;</w:t>
      </w:r>
    </w:p>
    <w:p w:rsidR="00587949" w:rsidRPr="0026260A" w:rsidRDefault="00587949" w:rsidP="006D617E">
      <w:pPr>
        <w:numPr>
          <w:ilvl w:val="0"/>
          <w:numId w:val="59"/>
        </w:numPr>
        <w:ind w:left="714" w:hanging="357"/>
        <w:jc w:val="both"/>
        <w:rPr>
          <w:sz w:val="22"/>
          <w:szCs w:val="22"/>
        </w:rPr>
      </w:pPr>
      <w:r w:rsidRPr="0026260A">
        <w:rPr>
          <w:sz w:val="22"/>
          <w:szCs w:val="22"/>
        </w:rPr>
        <w:t>trwałego lub czasowego zwielokrotniania Utworów w całości lub części jakimikolwiek środkami i w jakiejkolwiek formie;</w:t>
      </w:r>
    </w:p>
    <w:p w:rsidR="00587949" w:rsidRPr="0026260A" w:rsidRDefault="00587949" w:rsidP="006D617E">
      <w:pPr>
        <w:numPr>
          <w:ilvl w:val="0"/>
          <w:numId w:val="59"/>
        </w:numPr>
        <w:ind w:left="714" w:hanging="357"/>
        <w:jc w:val="both"/>
        <w:rPr>
          <w:sz w:val="22"/>
          <w:szCs w:val="22"/>
        </w:rPr>
      </w:pPr>
      <w:r w:rsidRPr="0026260A">
        <w:rPr>
          <w:sz w:val="22"/>
          <w:szCs w:val="22"/>
        </w:rPr>
        <w:t>rozpowszechniania, w tym użyczenia lub najmu Utworów lub jego kopii.</w:t>
      </w:r>
    </w:p>
    <w:p w:rsidR="00587949" w:rsidRPr="00F82A82" w:rsidRDefault="00587949" w:rsidP="006D617E">
      <w:pPr>
        <w:numPr>
          <w:ilvl w:val="0"/>
          <w:numId w:val="59"/>
        </w:numPr>
        <w:ind w:left="714" w:hanging="357"/>
        <w:jc w:val="both"/>
        <w:rPr>
          <w:sz w:val="22"/>
          <w:szCs w:val="22"/>
        </w:rPr>
      </w:pPr>
      <w:r w:rsidRPr="0026260A">
        <w:rPr>
          <w:sz w:val="22"/>
          <w:szCs w:val="22"/>
        </w:rPr>
        <w:t xml:space="preserve">wykorzystanie Utworu w postępowaniu oraz przy realizacji zamówienia publicznego na roboty budowlane </w:t>
      </w:r>
      <w:r w:rsidRPr="00F82A82">
        <w:rPr>
          <w:sz w:val="22"/>
          <w:szCs w:val="22"/>
        </w:rPr>
        <w:t xml:space="preserve">których dotyczy opracowana dokumentacja projektowa. </w:t>
      </w:r>
    </w:p>
    <w:p w:rsidR="00587949" w:rsidRPr="00F82A82" w:rsidRDefault="00587949" w:rsidP="006D617E">
      <w:pPr>
        <w:numPr>
          <w:ilvl w:val="0"/>
          <w:numId w:val="58"/>
        </w:numPr>
        <w:ind w:left="357" w:hanging="357"/>
        <w:jc w:val="both"/>
        <w:rPr>
          <w:sz w:val="22"/>
          <w:szCs w:val="22"/>
        </w:rPr>
      </w:pPr>
      <w:r w:rsidRPr="00F82A82">
        <w:rPr>
          <w:sz w:val="22"/>
          <w:szCs w:val="22"/>
        </w:rPr>
        <w:t>Z chwilą przekazania Utworów, Zamawiający nabywa prawo własności egzemplarzy przekazanych Utworów bez dodatkowego wynagrodzenia.</w:t>
      </w:r>
    </w:p>
    <w:p w:rsidR="00587949" w:rsidRPr="00F82A82" w:rsidRDefault="00587949" w:rsidP="006D617E">
      <w:pPr>
        <w:numPr>
          <w:ilvl w:val="0"/>
          <w:numId w:val="58"/>
        </w:numPr>
        <w:ind w:left="357" w:hanging="357"/>
        <w:jc w:val="both"/>
        <w:rPr>
          <w:sz w:val="22"/>
          <w:szCs w:val="22"/>
        </w:rPr>
      </w:pPr>
      <w:r w:rsidRPr="00F82A82">
        <w:rPr>
          <w:sz w:val="22"/>
          <w:szCs w:val="22"/>
        </w:rPr>
        <w:t>Wykonawca oświadcza, że przysługujące mu majątkowe prawa autorskie do Utworów mogą być przeniesione zgodnie z przepisami obowiązującego prawa.</w:t>
      </w:r>
    </w:p>
    <w:p w:rsidR="00587949" w:rsidRPr="00F82A82" w:rsidRDefault="00587949" w:rsidP="006D617E">
      <w:pPr>
        <w:numPr>
          <w:ilvl w:val="0"/>
          <w:numId w:val="58"/>
        </w:numPr>
        <w:ind w:left="357" w:hanging="357"/>
        <w:jc w:val="both"/>
        <w:rPr>
          <w:sz w:val="22"/>
          <w:szCs w:val="22"/>
        </w:rPr>
      </w:pPr>
      <w:r w:rsidRPr="00F82A82">
        <w:rPr>
          <w:sz w:val="22"/>
          <w:szCs w:val="22"/>
        </w:rPr>
        <w:t xml:space="preserve">Zamawiającemu przysługuje prawo do przeniesienia na osoby trzecie uprawnień i obowiązków wynikających z Umowy. </w:t>
      </w:r>
    </w:p>
    <w:p w:rsidR="00587949" w:rsidRPr="00F82A82" w:rsidRDefault="00587949" w:rsidP="006D617E">
      <w:pPr>
        <w:numPr>
          <w:ilvl w:val="0"/>
          <w:numId w:val="58"/>
        </w:numPr>
        <w:ind w:left="357" w:hanging="357"/>
        <w:jc w:val="both"/>
        <w:rPr>
          <w:sz w:val="22"/>
          <w:szCs w:val="22"/>
        </w:rPr>
      </w:pPr>
      <w:r w:rsidRPr="00F82A82">
        <w:rPr>
          <w:sz w:val="22"/>
          <w:szCs w:val="22"/>
        </w:rPr>
        <w:t>Wykonawca upoważnia niniejszym Zamawiającego do udzielania innym podmiotom dalszych zezwoleń na wykonywanie praw zależnych w stosunku do Utworów w zakresie pól eksploatacji wymienionych w ust. 5.</w:t>
      </w:r>
    </w:p>
    <w:p w:rsidR="00587949" w:rsidRPr="00F82A82" w:rsidRDefault="00587949" w:rsidP="006D617E">
      <w:pPr>
        <w:numPr>
          <w:ilvl w:val="0"/>
          <w:numId w:val="58"/>
        </w:numPr>
        <w:ind w:left="357" w:hanging="357"/>
        <w:jc w:val="both"/>
        <w:rPr>
          <w:sz w:val="22"/>
          <w:szCs w:val="22"/>
        </w:rPr>
      </w:pPr>
      <w:r w:rsidRPr="00F82A82">
        <w:rPr>
          <w:sz w:val="22"/>
          <w:szCs w:val="22"/>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rsidR="00587949" w:rsidRDefault="00587949" w:rsidP="006D617E">
      <w:pPr>
        <w:numPr>
          <w:ilvl w:val="0"/>
          <w:numId w:val="58"/>
        </w:numPr>
        <w:ind w:left="357" w:hanging="357"/>
        <w:jc w:val="both"/>
        <w:rPr>
          <w:sz w:val="22"/>
          <w:szCs w:val="22"/>
        </w:rPr>
      </w:pPr>
      <w:r w:rsidRPr="00F82A82">
        <w:rPr>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rsidR="00587949" w:rsidRPr="00F82A82" w:rsidRDefault="00587949" w:rsidP="00587949">
      <w:pPr>
        <w:jc w:val="both"/>
        <w:rPr>
          <w:sz w:val="22"/>
          <w:szCs w:val="22"/>
        </w:rPr>
      </w:pPr>
    </w:p>
    <w:p w:rsidR="00587949" w:rsidRPr="005129CD" w:rsidRDefault="00587949" w:rsidP="00587949">
      <w:pPr>
        <w:jc w:val="center"/>
        <w:rPr>
          <w:b/>
          <w:bCs/>
          <w:sz w:val="22"/>
          <w:szCs w:val="22"/>
        </w:rPr>
      </w:pPr>
      <w:r w:rsidRPr="005129CD">
        <w:rPr>
          <w:b/>
          <w:bCs/>
          <w:sz w:val="22"/>
          <w:szCs w:val="22"/>
        </w:rPr>
        <w:t>§ 7</w:t>
      </w:r>
    </w:p>
    <w:p w:rsidR="00587949" w:rsidRPr="005129CD" w:rsidRDefault="00587949" w:rsidP="00C3457F">
      <w:pPr>
        <w:spacing w:after="120"/>
        <w:jc w:val="center"/>
        <w:rPr>
          <w:b/>
          <w:bCs/>
          <w:sz w:val="22"/>
          <w:szCs w:val="22"/>
        </w:rPr>
      </w:pPr>
      <w:r w:rsidRPr="005129CD">
        <w:rPr>
          <w:b/>
          <w:bCs/>
          <w:sz w:val="22"/>
          <w:szCs w:val="22"/>
        </w:rPr>
        <w:t>Podwykonaw</w:t>
      </w:r>
      <w:r>
        <w:rPr>
          <w:b/>
          <w:bCs/>
          <w:sz w:val="22"/>
          <w:szCs w:val="22"/>
        </w:rPr>
        <w:t>cy</w:t>
      </w:r>
    </w:p>
    <w:p w:rsidR="00587949" w:rsidRPr="0026260A" w:rsidRDefault="00587949" w:rsidP="006D617E">
      <w:pPr>
        <w:pStyle w:val="Akapitzlist1"/>
        <w:numPr>
          <w:ilvl w:val="0"/>
          <w:numId w:val="60"/>
        </w:numPr>
        <w:shd w:val="clear" w:color="auto" w:fill="FFFFFF"/>
        <w:spacing w:after="120" w:line="240" w:lineRule="auto"/>
        <w:ind w:left="357" w:hanging="357"/>
        <w:jc w:val="both"/>
        <w:rPr>
          <w:rFonts w:ascii="Times New Roman" w:hAnsi="Times New Roman" w:cs="Times New Roman"/>
        </w:rPr>
      </w:pPr>
      <w:r w:rsidRPr="0026260A">
        <w:rPr>
          <w:rFonts w:ascii="Times New Roman" w:hAnsi="Times New Roman" w:cs="Times New Roman"/>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Wykonawca oraz podwykonawca są obowiązani, przed przystąpieniem do realizacji przedmiotu umowy, do przedłożenia Zamawiającemu projektu umowy o podwykonawstwo, której przedmiotem są </w:t>
      </w:r>
      <w:r w:rsidRPr="0026260A">
        <w:rPr>
          <w:rFonts w:ascii="Times New Roman" w:hAnsi="Times New Roman" w:cs="Times New Roman"/>
        </w:rPr>
        <w:lastRenderedPageBreak/>
        <w:t>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Projekt umowy, której przedmiotem są roboty budowlane, o podwykonawstwo lub dalsze podwykonawstwo powinien spełniać następujące wymagania:</w:t>
      </w:r>
    </w:p>
    <w:p w:rsidR="00587949" w:rsidRPr="0026260A" w:rsidRDefault="00587949" w:rsidP="006D617E">
      <w:pPr>
        <w:numPr>
          <w:ilvl w:val="0"/>
          <w:numId w:val="64"/>
        </w:numPr>
        <w:shd w:val="clear" w:color="auto" w:fill="FFFFFF"/>
        <w:ind w:left="714" w:hanging="357"/>
        <w:jc w:val="both"/>
      </w:pPr>
      <w:r w:rsidRPr="0026260A">
        <w:t>być zgodny z prawem, w szczególności z przepisami Kodeksu cywilnego,  oraz ustawy Prawo   zamówień publicznych;</w:t>
      </w:r>
    </w:p>
    <w:p w:rsidR="00587949" w:rsidRPr="0026260A" w:rsidRDefault="00587949" w:rsidP="006D617E">
      <w:pPr>
        <w:numPr>
          <w:ilvl w:val="0"/>
          <w:numId w:val="64"/>
        </w:numPr>
        <w:shd w:val="clear" w:color="auto" w:fill="FFFFFF"/>
        <w:ind w:left="714" w:hanging="357"/>
        <w:jc w:val="both"/>
      </w:pPr>
      <w:r w:rsidRPr="0026260A">
        <w:t>zawierać zapisy umożliwiające Zamawiającemu prowadzenie kontroli sposobu realizacji przedmiotu umowy przez podwykonawcę;</w:t>
      </w:r>
    </w:p>
    <w:p w:rsidR="00587949" w:rsidRPr="0026260A" w:rsidRDefault="00587949" w:rsidP="006D617E">
      <w:pPr>
        <w:numPr>
          <w:ilvl w:val="0"/>
          <w:numId w:val="64"/>
        </w:numPr>
        <w:shd w:val="clear" w:color="auto" w:fill="FFFFFF"/>
        <w:ind w:left="714" w:hanging="357"/>
        <w:jc w:val="both"/>
      </w:pPr>
      <w:r w:rsidRPr="0026260A">
        <w:t>nie zawierać zapisów sprzecznych z umową o roboty budowlane zawartą pomiędzy Zamawiającym a Wykonawcą;</w:t>
      </w:r>
    </w:p>
    <w:p w:rsidR="00587949" w:rsidRPr="0026260A" w:rsidRDefault="00587949" w:rsidP="006D617E">
      <w:pPr>
        <w:numPr>
          <w:ilvl w:val="0"/>
          <w:numId w:val="64"/>
        </w:numPr>
        <w:shd w:val="clear" w:color="auto" w:fill="FFFFFF"/>
        <w:ind w:left="714" w:hanging="357"/>
        <w:jc w:val="both"/>
      </w:pPr>
      <w:r w:rsidRPr="0026260A">
        <w:t xml:space="preserve">zawierać postanowienia w zakresie zatrudnienia na umowę o prace, o których mowa w par </w:t>
      </w:r>
      <w:r>
        <w:t>5</w:t>
      </w:r>
      <w:r w:rsidRPr="0026260A">
        <w:t xml:space="preserve"> ust. </w:t>
      </w:r>
      <w:r>
        <w:t>17</w:t>
      </w:r>
      <w:r w:rsidRPr="0026260A">
        <w:t>-</w:t>
      </w:r>
      <w:r>
        <w:t>21</w:t>
      </w:r>
      <w:r w:rsidRPr="0026260A">
        <w:t xml:space="preserve"> Umowy.</w:t>
      </w:r>
    </w:p>
    <w:p w:rsidR="00587949" w:rsidRPr="0026260A" w:rsidRDefault="00587949" w:rsidP="006D617E">
      <w:pPr>
        <w:numPr>
          <w:ilvl w:val="0"/>
          <w:numId w:val="64"/>
        </w:numPr>
        <w:shd w:val="clear" w:color="auto" w:fill="FFFFFF"/>
        <w:ind w:left="714" w:hanging="357"/>
        <w:jc w:val="both"/>
      </w:pPr>
      <w:r w:rsidRPr="0026260A">
        <w:t>jego integralną częścią musi być część dokumentacji technicznej zawartej w SIWZ określającej zakres robót zlecanych podwykonawcy</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lastRenderedPageBreak/>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Zamawiający może żądać od Wykonawcy zmiany podwykonawcy, jeżeli zachodzi podejrzenie, że roboty powierzone podwykonawcy są wykonywane nienależycie lub zachodzi ryzyko niedotrzymania terminu ich wykonania.</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Zapłata wynagrodzenia podwykonawcy:</w:t>
      </w:r>
    </w:p>
    <w:p w:rsidR="00587949" w:rsidRPr="0026260A" w:rsidRDefault="00587949" w:rsidP="006D617E">
      <w:pPr>
        <w:pStyle w:val="Akapitzlist1"/>
        <w:numPr>
          <w:ilvl w:val="0"/>
          <w:numId w:val="61"/>
        </w:numPr>
        <w:tabs>
          <w:tab w:val="num" w:pos="-600"/>
        </w:tabs>
        <w:spacing w:after="0" w:line="240" w:lineRule="auto"/>
        <w:ind w:left="714" w:hanging="357"/>
        <w:jc w:val="both"/>
        <w:rPr>
          <w:rFonts w:ascii="Times New Roman" w:hAnsi="Times New Roman" w:cs="Times New Roman"/>
        </w:rPr>
      </w:pPr>
      <w:r w:rsidRPr="0026260A">
        <w:rPr>
          <w:rFonts w:ascii="Times New Roman" w:hAnsi="Times New Roman" w:cs="Times New Roman"/>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87949" w:rsidRPr="0026260A" w:rsidRDefault="00587949" w:rsidP="006D617E">
      <w:pPr>
        <w:pStyle w:val="Akapitzlist1"/>
        <w:numPr>
          <w:ilvl w:val="0"/>
          <w:numId w:val="61"/>
        </w:numPr>
        <w:tabs>
          <w:tab w:val="num" w:pos="-600"/>
        </w:tabs>
        <w:spacing w:after="0" w:line="240" w:lineRule="auto"/>
        <w:ind w:left="714" w:hanging="357"/>
        <w:jc w:val="both"/>
        <w:rPr>
          <w:rFonts w:ascii="Times New Roman" w:hAnsi="Times New Roman" w:cs="Times New Roman"/>
        </w:rPr>
      </w:pPr>
      <w:r w:rsidRPr="0026260A">
        <w:rPr>
          <w:rFonts w:ascii="Times New Roman" w:hAnsi="Times New Roman" w:cs="Times New Roman"/>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87949" w:rsidRPr="0026260A" w:rsidRDefault="00587949" w:rsidP="006D617E">
      <w:pPr>
        <w:pStyle w:val="Akapitzlist1"/>
        <w:numPr>
          <w:ilvl w:val="0"/>
          <w:numId w:val="61"/>
        </w:numPr>
        <w:tabs>
          <w:tab w:val="num" w:pos="-600"/>
        </w:tabs>
        <w:spacing w:after="0" w:line="240" w:lineRule="auto"/>
        <w:ind w:left="714" w:hanging="357"/>
        <w:jc w:val="both"/>
        <w:rPr>
          <w:rFonts w:ascii="Times New Roman" w:hAnsi="Times New Roman" w:cs="Times New Roman"/>
        </w:rPr>
      </w:pPr>
      <w:r w:rsidRPr="0026260A">
        <w:rPr>
          <w:rFonts w:ascii="Times New Roman" w:hAnsi="Times New Roman" w:cs="Times New Roman"/>
        </w:rPr>
        <w:t>Bezpośrednia zapłata obejmuje wyłącznie należne wynagrodzenie, bez odsetek należnych podwykonawcy lub dalszemu podwykonawcy.</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W przypadku zgłoszenia uwag, o których mowa w ust. 14, w terminie wskazanym przez Zamawiającego, Zamawiający może wedle swego podyktowanego okolicznościami sprawy:</w:t>
      </w:r>
    </w:p>
    <w:p w:rsidR="00587949" w:rsidRPr="0026260A" w:rsidRDefault="00587949" w:rsidP="006D617E">
      <w:pPr>
        <w:pStyle w:val="Akapitzlist1"/>
        <w:numPr>
          <w:ilvl w:val="0"/>
          <w:numId w:val="62"/>
        </w:numPr>
        <w:tabs>
          <w:tab w:val="num" w:pos="-360"/>
        </w:tabs>
        <w:spacing w:after="0" w:line="240" w:lineRule="auto"/>
        <w:ind w:left="714" w:hanging="357"/>
        <w:jc w:val="both"/>
        <w:rPr>
          <w:rFonts w:ascii="Times New Roman" w:hAnsi="Times New Roman" w:cs="Times New Roman"/>
        </w:rPr>
      </w:pPr>
      <w:r w:rsidRPr="0026260A">
        <w:rPr>
          <w:rFonts w:ascii="Times New Roman" w:hAnsi="Times New Roman" w:cs="Times New Roman"/>
        </w:rPr>
        <w:t>nie dokonać bezpośredniej zapłaty wynagrodzenia podwykonawcy lub dalszemu podwykonawcy, jeżeli Wykonawca wykaże niezasadność takiej zapłaty, lub</w:t>
      </w:r>
    </w:p>
    <w:p w:rsidR="00587949" w:rsidRPr="0026260A" w:rsidRDefault="00587949" w:rsidP="006D617E">
      <w:pPr>
        <w:pStyle w:val="Akapitzlist1"/>
        <w:numPr>
          <w:ilvl w:val="0"/>
          <w:numId w:val="62"/>
        </w:numPr>
        <w:tabs>
          <w:tab w:val="num" w:pos="-360"/>
        </w:tabs>
        <w:spacing w:after="0" w:line="240" w:lineRule="auto"/>
        <w:ind w:left="714" w:hanging="357"/>
        <w:jc w:val="both"/>
        <w:rPr>
          <w:rFonts w:ascii="Times New Roman" w:hAnsi="Times New Roman" w:cs="Times New Roman"/>
        </w:rPr>
      </w:pPr>
      <w:r w:rsidRPr="0026260A">
        <w:rPr>
          <w:rFonts w:ascii="Times New Roman" w:hAnsi="Times New Roman" w:cs="Times New Roman"/>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87949" w:rsidRPr="0026260A" w:rsidRDefault="00587949" w:rsidP="006D617E">
      <w:pPr>
        <w:pStyle w:val="Akapitzlist1"/>
        <w:numPr>
          <w:ilvl w:val="0"/>
          <w:numId w:val="62"/>
        </w:numPr>
        <w:tabs>
          <w:tab w:val="num" w:pos="-360"/>
        </w:tabs>
        <w:spacing w:after="0" w:line="240" w:lineRule="auto"/>
        <w:ind w:left="714" w:hanging="357"/>
        <w:jc w:val="both"/>
        <w:rPr>
          <w:rFonts w:ascii="Times New Roman" w:hAnsi="Times New Roman" w:cs="Times New Roman"/>
        </w:rPr>
      </w:pPr>
      <w:r w:rsidRPr="0026260A">
        <w:rPr>
          <w:rFonts w:ascii="Times New Roman" w:hAnsi="Times New Roman" w:cs="Times New Roman"/>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26260A">
        <w:rPr>
          <w:rFonts w:ascii="Times New Roman" w:hAnsi="Times New Roman" w:cs="Times New Roman"/>
        </w:rPr>
        <w:tab/>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Wynagrodzenie Wykonawcy zatrudniającego podwykonawcę lub podwykonawców wypłacane jest po spełnieniu dodatkowo następujących warunków:</w:t>
      </w:r>
    </w:p>
    <w:p w:rsidR="00587949" w:rsidRPr="0026260A" w:rsidRDefault="00587949" w:rsidP="006D617E">
      <w:pPr>
        <w:pStyle w:val="Akapitzlist1"/>
        <w:numPr>
          <w:ilvl w:val="0"/>
          <w:numId w:val="63"/>
        </w:numPr>
        <w:shd w:val="clear" w:color="auto" w:fill="FFFFFF"/>
        <w:spacing w:after="0" w:line="240" w:lineRule="auto"/>
        <w:ind w:left="714" w:hanging="357"/>
        <w:jc w:val="both"/>
        <w:rPr>
          <w:rFonts w:ascii="Times New Roman" w:hAnsi="Times New Roman" w:cs="Times New Roman"/>
          <w:b/>
          <w:bCs/>
        </w:rPr>
      </w:pPr>
      <w:r w:rsidRPr="0026260A">
        <w:rPr>
          <w:rFonts w:ascii="Times New Roman" w:hAnsi="Times New Roman" w:cs="Times New Roman"/>
        </w:rPr>
        <w:t>podstawą do wystawienia faktury przez Wykonawcę jest protokół odbioru częściowego lub końcowego robót podpisany przez strony umowy podwykonawczej,</w:t>
      </w:r>
    </w:p>
    <w:p w:rsidR="00587949" w:rsidRPr="0026260A" w:rsidRDefault="00587949" w:rsidP="006D617E">
      <w:pPr>
        <w:pStyle w:val="Akapitzlist1"/>
        <w:numPr>
          <w:ilvl w:val="0"/>
          <w:numId w:val="63"/>
        </w:numPr>
        <w:shd w:val="clear" w:color="auto" w:fill="FFFFFF"/>
        <w:spacing w:after="0" w:line="240" w:lineRule="auto"/>
        <w:ind w:left="714" w:hanging="357"/>
        <w:jc w:val="both"/>
        <w:rPr>
          <w:rFonts w:ascii="Times New Roman" w:hAnsi="Times New Roman" w:cs="Times New Roman"/>
        </w:rPr>
      </w:pPr>
      <w:r w:rsidRPr="0026260A">
        <w:rPr>
          <w:rFonts w:ascii="Times New Roman" w:hAnsi="Times New Roman" w:cs="Times New Roman"/>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587949" w:rsidRPr="0026260A" w:rsidRDefault="00587949" w:rsidP="006D617E">
      <w:pPr>
        <w:pStyle w:val="Akapitzlist1"/>
        <w:numPr>
          <w:ilvl w:val="0"/>
          <w:numId w:val="63"/>
        </w:numPr>
        <w:shd w:val="clear" w:color="auto" w:fill="FFFFFF"/>
        <w:spacing w:after="0" w:line="240" w:lineRule="auto"/>
        <w:ind w:left="714" w:hanging="357"/>
        <w:jc w:val="both"/>
        <w:rPr>
          <w:rFonts w:ascii="Times New Roman" w:hAnsi="Times New Roman" w:cs="Times New Roman"/>
        </w:rPr>
      </w:pPr>
      <w:r w:rsidRPr="0026260A">
        <w:rPr>
          <w:rFonts w:ascii="Times New Roman" w:hAnsi="Times New Roman" w:cs="Times New Roman"/>
        </w:rPr>
        <w:t>oświadczenie winno być podpisane przez osoby upoważnione do reprezentowania składającego je podwykonawcy,</w:t>
      </w:r>
    </w:p>
    <w:p w:rsidR="00587949" w:rsidRPr="0026260A" w:rsidRDefault="00587949" w:rsidP="006D617E">
      <w:pPr>
        <w:pStyle w:val="Akapitzlist1"/>
        <w:numPr>
          <w:ilvl w:val="0"/>
          <w:numId w:val="63"/>
        </w:numPr>
        <w:shd w:val="clear" w:color="auto" w:fill="FFFFFF"/>
        <w:spacing w:after="0" w:line="240" w:lineRule="auto"/>
        <w:ind w:left="714" w:hanging="357"/>
        <w:jc w:val="both"/>
        <w:rPr>
          <w:rFonts w:ascii="Times New Roman" w:hAnsi="Times New Roman" w:cs="Times New Roman"/>
        </w:rPr>
      </w:pPr>
      <w:r w:rsidRPr="0026260A">
        <w:rPr>
          <w:rFonts w:ascii="Times New Roman" w:hAnsi="Times New Roman" w:cs="Times New Roman"/>
        </w:rPr>
        <w:t>Zamawiający dokona zapłaty całości lub części należnego wynagrodzenia za odebrane protokolarnie od Wykonawcy roboty budowlane po dostarczeniu przez Wykonawcę ww. oświadczenia podwykonawcy,</w:t>
      </w:r>
    </w:p>
    <w:p w:rsidR="00587949" w:rsidRPr="0026260A" w:rsidRDefault="00587949" w:rsidP="006D617E">
      <w:pPr>
        <w:pStyle w:val="Akapitzlist1"/>
        <w:numPr>
          <w:ilvl w:val="0"/>
          <w:numId w:val="63"/>
        </w:numPr>
        <w:shd w:val="clear" w:color="auto" w:fill="FFFFFF"/>
        <w:spacing w:after="0" w:line="240" w:lineRule="auto"/>
        <w:ind w:left="714" w:hanging="357"/>
        <w:jc w:val="both"/>
        <w:rPr>
          <w:rFonts w:ascii="Times New Roman" w:hAnsi="Times New Roman" w:cs="Times New Roman"/>
        </w:rPr>
      </w:pPr>
      <w:r w:rsidRPr="0026260A">
        <w:rPr>
          <w:rFonts w:ascii="Times New Roman" w:hAnsi="Times New Roman" w:cs="Times New Roman"/>
        </w:rPr>
        <w:lastRenderedPageBreak/>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587949" w:rsidRPr="0026260A" w:rsidRDefault="00587949" w:rsidP="006D617E">
      <w:pPr>
        <w:pStyle w:val="Akapitzlist1"/>
        <w:numPr>
          <w:ilvl w:val="0"/>
          <w:numId w:val="63"/>
        </w:numPr>
        <w:shd w:val="clear" w:color="auto" w:fill="FFFFFF"/>
        <w:spacing w:after="0" w:line="240" w:lineRule="auto"/>
        <w:ind w:left="714" w:hanging="357"/>
        <w:jc w:val="both"/>
        <w:rPr>
          <w:rFonts w:ascii="Times New Roman" w:hAnsi="Times New Roman" w:cs="Times New Roman"/>
        </w:rPr>
      </w:pPr>
      <w:r w:rsidRPr="0026260A">
        <w:rPr>
          <w:rFonts w:ascii="Times New Roman" w:hAnsi="Times New Roman" w:cs="Times New Roman"/>
        </w:rPr>
        <w:t xml:space="preserve">faktury, do których nie zostanie dołączone oświadczenie, o których mowa w pkt. 2 nie będą stanowiły podstawy roszczeń Wykonawcy wobec Zamawiającego o dokonanie zapłaty wynagrodzenia.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87949" w:rsidRPr="0026260A" w:rsidRDefault="00587949" w:rsidP="006D617E">
      <w:pPr>
        <w:numPr>
          <w:ilvl w:val="0"/>
          <w:numId w:val="60"/>
        </w:numPr>
        <w:shd w:val="clear" w:color="auto" w:fill="FFFFFF"/>
        <w:autoSpaceDE w:val="0"/>
        <w:ind w:left="357" w:hanging="357"/>
        <w:jc w:val="both"/>
        <w:rPr>
          <w:bCs/>
          <w:sz w:val="22"/>
          <w:szCs w:val="22"/>
        </w:rPr>
      </w:pPr>
      <w:r w:rsidRPr="0026260A">
        <w:rPr>
          <w:bCs/>
          <w:sz w:val="22"/>
          <w:szCs w:val="22"/>
        </w:rPr>
        <w:t>Powierzenie wykonania części zamówienia podwykonawcom nie zwalnia wykonawcy z odpowiedzialności za należyte wykonanie tego zamówienia.</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 xml:space="preserve">Jeżeli Zamawiający stwierdzi, że wobec danego podwykonawcy zachodzą podstawy wykluczenia, Wykonawca zobowiązany jest zastąpić tego podwykonawcę lub zrezygnować z powierzenia wykonania części zamówienia podwykonawcy. </w:t>
      </w:r>
    </w:p>
    <w:p w:rsidR="00587949" w:rsidRPr="0026260A" w:rsidRDefault="00587949" w:rsidP="006D617E">
      <w:pPr>
        <w:pStyle w:val="Akapitzlist1"/>
        <w:numPr>
          <w:ilvl w:val="0"/>
          <w:numId w:val="60"/>
        </w:numPr>
        <w:shd w:val="clear" w:color="auto" w:fill="FFFFFF"/>
        <w:spacing w:after="0" w:line="240" w:lineRule="auto"/>
        <w:ind w:left="357" w:hanging="357"/>
        <w:jc w:val="both"/>
        <w:rPr>
          <w:rFonts w:ascii="Times New Roman" w:hAnsi="Times New Roman" w:cs="Times New Roman"/>
        </w:rPr>
      </w:pPr>
      <w:r w:rsidRPr="0026260A">
        <w:rPr>
          <w:rFonts w:ascii="Times New Roman" w:hAnsi="Times New Roman" w:cs="Times New Roman"/>
        </w:rPr>
        <w:t>Postanowienia niniejszego paragrafu umowy nie naruszają praw i obowiązków Zamawiającego, Wykonawcy, podwykonawcy lub dalszego podwykonawcy wynikających z przepisów art. 647</w:t>
      </w:r>
      <w:r w:rsidRPr="0026260A">
        <w:rPr>
          <w:rFonts w:ascii="Times New Roman" w:hAnsi="Times New Roman" w:cs="Times New Roman"/>
          <w:vertAlign w:val="superscript"/>
        </w:rPr>
        <w:t>1</w:t>
      </w:r>
      <w:r w:rsidRPr="0026260A">
        <w:rPr>
          <w:rFonts w:ascii="Times New Roman" w:hAnsi="Times New Roman" w:cs="Times New Roman"/>
        </w:rPr>
        <w:t xml:space="preserve"> Kodeksu cywilnego.</w:t>
      </w:r>
    </w:p>
    <w:p w:rsidR="00587949" w:rsidRPr="0026260A" w:rsidRDefault="00587949" w:rsidP="006D617E">
      <w:pPr>
        <w:numPr>
          <w:ilvl w:val="0"/>
          <w:numId w:val="60"/>
        </w:numPr>
        <w:shd w:val="clear" w:color="auto" w:fill="FFFFFF"/>
        <w:autoSpaceDE w:val="0"/>
        <w:ind w:left="357" w:hanging="357"/>
        <w:jc w:val="both"/>
        <w:rPr>
          <w:bCs/>
          <w:sz w:val="22"/>
          <w:szCs w:val="22"/>
        </w:rPr>
      </w:pPr>
      <w:r w:rsidRPr="0026260A">
        <w:rPr>
          <w:sz w:val="22"/>
          <w:szCs w:val="22"/>
        </w:rPr>
        <w:t>Z uwagi, że roboty budowlane</w:t>
      </w:r>
      <w:r w:rsidRPr="0026260A">
        <w:rPr>
          <w:i/>
          <w:sz w:val="22"/>
          <w:szCs w:val="22"/>
        </w:rPr>
        <w:t>,</w:t>
      </w:r>
      <w:r w:rsidRPr="0026260A">
        <w:rPr>
          <w:sz w:val="22"/>
          <w:szCs w:val="22"/>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87949" w:rsidRDefault="00587949" w:rsidP="006D617E">
      <w:pPr>
        <w:numPr>
          <w:ilvl w:val="0"/>
          <w:numId w:val="60"/>
        </w:numPr>
        <w:shd w:val="clear" w:color="auto" w:fill="FFFFFF"/>
        <w:autoSpaceDE w:val="0"/>
        <w:ind w:left="357" w:hanging="357"/>
        <w:jc w:val="both"/>
        <w:rPr>
          <w:color w:val="000000"/>
          <w:sz w:val="22"/>
          <w:szCs w:val="22"/>
          <w:lang w:eastAsia="en-US"/>
        </w:rPr>
      </w:pPr>
      <w:r w:rsidRPr="0026260A">
        <w:rPr>
          <w:color w:val="000000"/>
          <w:sz w:val="22"/>
          <w:szCs w:val="22"/>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rsidR="00587949" w:rsidRPr="0026260A" w:rsidRDefault="00587949" w:rsidP="00587949">
      <w:pPr>
        <w:shd w:val="clear" w:color="auto" w:fill="FFFFFF"/>
        <w:autoSpaceDE w:val="0"/>
        <w:jc w:val="both"/>
        <w:rPr>
          <w:color w:val="000000"/>
          <w:sz w:val="22"/>
          <w:szCs w:val="22"/>
          <w:lang w:eastAsia="en-US"/>
        </w:rPr>
      </w:pPr>
    </w:p>
    <w:p w:rsidR="00587949" w:rsidRPr="005129CD" w:rsidRDefault="00587949" w:rsidP="00587949">
      <w:pPr>
        <w:jc w:val="center"/>
        <w:rPr>
          <w:b/>
          <w:bCs/>
          <w:sz w:val="22"/>
          <w:szCs w:val="22"/>
        </w:rPr>
      </w:pPr>
      <w:r w:rsidRPr="005129CD">
        <w:rPr>
          <w:b/>
          <w:bCs/>
          <w:sz w:val="22"/>
          <w:szCs w:val="22"/>
        </w:rPr>
        <w:t xml:space="preserve">§ </w:t>
      </w:r>
      <w:r>
        <w:rPr>
          <w:b/>
          <w:bCs/>
          <w:sz w:val="22"/>
          <w:szCs w:val="22"/>
        </w:rPr>
        <w:t>8</w:t>
      </w:r>
    </w:p>
    <w:p w:rsidR="00587949" w:rsidRPr="005129CD" w:rsidRDefault="00587949" w:rsidP="00C3457F">
      <w:pPr>
        <w:spacing w:after="120"/>
        <w:jc w:val="center"/>
        <w:rPr>
          <w:b/>
          <w:bCs/>
          <w:sz w:val="22"/>
          <w:szCs w:val="22"/>
        </w:rPr>
      </w:pPr>
      <w:r>
        <w:rPr>
          <w:b/>
          <w:bCs/>
          <w:sz w:val="22"/>
          <w:szCs w:val="22"/>
        </w:rPr>
        <w:t>Zabezpieczenie</w:t>
      </w:r>
    </w:p>
    <w:p w:rsidR="00587949" w:rsidRPr="005129CD" w:rsidRDefault="00587949" w:rsidP="006D617E">
      <w:pPr>
        <w:pStyle w:val="Tekstpodstawowy"/>
        <w:numPr>
          <w:ilvl w:val="0"/>
          <w:numId w:val="11"/>
        </w:numPr>
        <w:tabs>
          <w:tab w:val="num" w:pos="720"/>
        </w:tabs>
        <w:spacing w:after="120"/>
        <w:ind w:hanging="480"/>
        <w:jc w:val="both"/>
        <w:rPr>
          <w:rFonts w:ascii="Times New Roman" w:hAnsi="Times New Roman" w:cs="Times New Roman"/>
          <w:sz w:val="22"/>
          <w:szCs w:val="22"/>
        </w:rPr>
      </w:pPr>
      <w:r w:rsidRPr="005129CD">
        <w:rPr>
          <w:rFonts w:ascii="Times New Roman" w:hAnsi="Times New Roman" w:cs="Times New Roman"/>
          <w:sz w:val="22"/>
          <w:szCs w:val="22"/>
        </w:rPr>
        <w:t xml:space="preserve">Wykonawca przed zawarciem umowy celem zabezpieczenia prawidłowego wykonania zobowiązań wniósł zabezpieczenie należytego wykonania umowy w wysokości 5 % wartości umowy brutto, tj. </w:t>
      </w:r>
      <w:r w:rsidRPr="005129CD">
        <w:rPr>
          <w:rFonts w:ascii="Times New Roman" w:hAnsi="Times New Roman" w:cs="Times New Roman"/>
          <w:sz w:val="22"/>
          <w:szCs w:val="22"/>
        </w:rPr>
        <w:lastRenderedPageBreak/>
        <w:t>kwotę _____________ zł. (słownie: _______________________) w formie________________________________.</w:t>
      </w:r>
    </w:p>
    <w:p w:rsidR="00587949" w:rsidRPr="005129CD" w:rsidRDefault="00587949" w:rsidP="006D617E">
      <w:pPr>
        <w:pStyle w:val="Tekstpodstawowy"/>
        <w:numPr>
          <w:ilvl w:val="0"/>
          <w:numId w:val="11"/>
        </w:numPr>
        <w:tabs>
          <w:tab w:val="num" w:pos="720"/>
        </w:tabs>
        <w:ind w:left="720" w:hanging="720"/>
        <w:jc w:val="both"/>
        <w:rPr>
          <w:rFonts w:ascii="Times New Roman" w:hAnsi="Times New Roman" w:cs="Times New Roman"/>
          <w:sz w:val="22"/>
          <w:szCs w:val="22"/>
        </w:rPr>
      </w:pPr>
      <w:r w:rsidRPr="005129CD">
        <w:rPr>
          <w:rFonts w:ascii="Times New Roman" w:hAnsi="Times New Roman" w:cs="Times New Roman"/>
          <w:sz w:val="22"/>
          <w:szCs w:val="22"/>
        </w:rPr>
        <w:t>Zwrot zabezpieczenia należytego wykonania umowy nastąpi w terminie:</w:t>
      </w:r>
    </w:p>
    <w:p w:rsidR="00587949" w:rsidRPr="005129CD" w:rsidRDefault="00587949" w:rsidP="00587949">
      <w:pPr>
        <w:ind w:left="851" w:hanging="372"/>
        <w:jc w:val="both"/>
        <w:rPr>
          <w:sz w:val="22"/>
          <w:szCs w:val="22"/>
        </w:rPr>
      </w:pPr>
      <w:r w:rsidRPr="005129CD">
        <w:rPr>
          <w:sz w:val="22"/>
          <w:szCs w:val="22"/>
        </w:rPr>
        <w:t>1)</w:t>
      </w:r>
      <w:r w:rsidRPr="005129CD">
        <w:rPr>
          <w:sz w:val="22"/>
          <w:szCs w:val="22"/>
        </w:rPr>
        <w:tab/>
        <w:t>30 dni od daty obustronnie podpisanego protokołu odbioru końcowego Przedmiotu Umowy (70% wartości zabezpieczenia),</w:t>
      </w:r>
    </w:p>
    <w:p w:rsidR="00587949" w:rsidRPr="005129CD" w:rsidRDefault="00587949" w:rsidP="00587949">
      <w:pPr>
        <w:ind w:left="851" w:hanging="360"/>
        <w:jc w:val="both"/>
        <w:rPr>
          <w:sz w:val="22"/>
          <w:szCs w:val="22"/>
        </w:rPr>
      </w:pPr>
      <w:r w:rsidRPr="005129CD">
        <w:rPr>
          <w:sz w:val="22"/>
          <w:szCs w:val="22"/>
        </w:rPr>
        <w:t>2)</w:t>
      </w:r>
      <w:r w:rsidRPr="005129CD">
        <w:rPr>
          <w:sz w:val="22"/>
          <w:szCs w:val="22"/>
        </w:rPr>
        <w:tab/>
        <w:t>nie później niż w 15 dniu po upływie okresu rękojmi za wady (30% wartości zabezpieczenia).</w:t>
      </w:r>
    </w:p>
    <w:p w:rsidR="00587949" w:rsidRPr="005129CD" w:rsidRDefault="00587949" w:rsidP="006D617E">
      <w:pPr>
        <w:pStyle w:val="Tekstpodstawowy"/>
        <w:numPr>
          <w:ilvl w:val="0"/>
          <w:numId w:val="11"/>
        </w:numPr>
        <w:ind w:hanging="480"/>
        <w:jc w:val="both"/>
        <w:rPr>
          <w:rFonts w:ascii="Times New Roman" w:hAnsi="Times New Roman" w:cs="Times New Roman"/>
          <w:sz w:val="22"/>
          <w:szCs w:val="22"/>
        </w:rPr>
      </w:pPr>
      <w:r w:rsidRPr="005129CD">
        <w:rPr>
          <w:rFonts w:ascii="Times New Roman" w:hAnsi="Times New Roman" w:cs="Times New Roman"/>
          <w:sz w:val="22"/>
          <w:szCs w:val="22"/>
        </w:rPr>
        <w:t xml:space="preserve">W przypadku, gdy Przedmiot Umowy nie został wykonany w terminie umownym lub nie został  </w:t>
      </w:r>
      <w:r>
        <w:rPr>
          <w:rFonts w:ascii="Times New Roman" w:hAnsi="Times New Roman" w:cs="Times New Roman"/>
          <w:sz w:val="22"/>
          <w:szCs w:val="22"/>
        </w:rPr>
        <w:t xml:space="preserve">wykonany prawidłowo skutkiem czego nie został </w:t>
      </w:r>
      <w:r w:rsidRPr="005129CD">
        <w:rPr>
          <w:rFonts w:ascii="Times New Roman" w:hAnsi="Times New Roman" w:cs="Times New Roman"/>
          <w:sz w:val="22"/>
          <w:szCs w:val="22"/>
        </w:rPr>
        <w:t xml:space="preserve">sporządzony protokół odbioru końcowego lub ostatecznego, w terminie ważności zabezpieczenia wniesionego w innej formie niż w pieniądzu Wykonawca, najpóźniej na 5 dni roboczych </w:t>
      </w:r>
      <w:r w:rsidRPr="00BF6E94">
        <w:rPr>
          <w:rFonts w:ascii="Times New Roman" w:hAnsi="Times New Roman" w:cs="Times New Roman"/>
          <w:sz w:val="22"/>
          <w:szCs w:val="22"/>
        </w:rPr>
        <w:t>(w rozumieniu umowy dni robocze to dni tygodnia od poniedziałku do piątku za wyjątkiem dni ustawowo wolnych od pracy)</w:t>
      </w:r>
      <w:r w:rsidRPr="005129CD">
        <w:rPr>
          <w:rFonts w:ascii="Times New Roman" w:hAnsi="Times New Roman" w:cs="Times New Roman"/>
          <w:sz w:val="22"/>
          <w:szCs w:val="22"/>
        </w:rPr>
        <w:t xml:space="preserve">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587949" w:rsidRDefault="00587949" w:rsidP="006D617E">
      <w:pPr>
        <w:pStyle w:val="Tekstpodstawowy"/>
        <w:numPr>
          <w:ilvl w:val="0"/>
          <w:numId w:val="11"/>
        </w:numPr>
        <w:ind w:hanging="480"/>
        <w:jc w:val="both"/>
        <w:rPr>
          <w:rFonts w:ascii="Times New Roman" w:hAnsi="Times New Roman" w:cs="Times New Roman"/>
          <w:sz w:val="22"/>
          <w:szCs w:val="22"/>
        </w:rPr>
      </w:pPr>
      <w:r w:rsidRPr="005129CD">
        <w:rPr>
          <w:rFonts w:ascii="Times New Roman" w:hAnsi="Times New Roman" w:cs="Times New Roman"/>
          <w:sz w:val="22"/>
          <w:szCs w:val="22"/>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t>
      </w:r>
      <w:r>
        <w:rPr>
          <w:rFonts w:ascii="Times New Roman" w:hAnsi="Times New Roman" w:cs="Times New Roman"/>
          <w:sz w:val="22"/>
          <w:szCs w:val="22"/>
        </w:rPr>
        <w:t>przyczyn leżących po stornie</w:t>
      </w:r>
      <w:r w:rsidRPr="005129CD">
        <w:rPr>
          <w:rFonts w:ascii="Times New Roman" w:hAnsi="Times New Roman" w:cs="Times New Roman"/>
          <w:sz w:val="22"/>
          <w:szCs w:val="22"/>
        </w:rPr>
        <w:t xml:space="preserve"> Wykonawcy w terminie 30 dni od wystąpienia przesłanki do odstąpienia od umowy. </w:t>
      </w:r>
    </w:p>
    <w:p w:rsidR="00587949" w:rsidRPr="00BF6E94" w:rsidRDefault="00587949" w:rsidP="006D617E">
      <w:pPr>
        <w:pStyle w:val="Tekstpodstawowy"/>
        <w:numPr>
          <w:ilvl w:val="0"/>
          <w:numId w:val="11"/>
        </w:numPr>
        <w:ind w:hanging="480"/>
        <w:jc w:val="both"/>
        <w:rPr>
          <w:rFonts w:ascii="Times New Roman" w:hAnsi="Times New Roman" w:cs="Times New Roman"/>
          <w:sz w:val="22"/>
          <w:szCs w:val="22"/>
        </w:rPr>
      </w:pPr>
      <w:r w:rsidRPr="00BF6E94">
        <w:rPr>
          <w:rFonts w:ascii="Times New Roman" w:hAnsi="Times New Roman" w:cs="Times New Roman"/>
          <w:sz w:val="22"/>
          <w:szCs w:val="22"/>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imes New Roman" w:hAnsi="Times New Roman" w:cs="Times New Roman"/>
          <w:sz w:val="22"/>
          <w:szCs w:val="22"/>
        </w:rPr>
        <w:t>5</w:t>
      </w:r>
      <w:r w:rsidRPr="00BF6E94">
        <w:rPr>
          <w:rFonts w:ascii="Times New Roman" w:hAnsi="Times New Roman" w:cs="Times New Roman"/>
          <w:sz w:val="22"/>
          <w:szCs w:val="22"/>
        </w:rPr>
        <w:t xml:space="preserve"> % zmienionej wartości umowy brutto, z tym, że wartość zabezpieczenia po zmianie nie może przekroczyć 10% ceny całkowitej oferty albo maksymalnej wartości nominalnej zobowiązania wynikającego z umowy.</w:t>
      </w:r>
    </w:p>
    <w:p w:rsidR="00587949" w:rsidRPr="00BF6E94" w:rsidRDefault="00587949" w:rsidP="006D617E">
      <w:pPr>
        <w:numPr>
          <w:ilvl w:val="0"/>
          <w:numId w:val="11"/>
        </w:numPr>
        <w:tabs>
          <w:tab w:val="clear" w:pos="480"/>
          <w:tab w:val="num" w:pos="360"/>
        </w:tabs>
        <w:ind w:left="357" w:hanging="357"/>
        <w:jc w:val="both"/>
      </w:pPr>
      <w:r w:rsidRPr="00BF6E94">
        <w:t>Zmiana o której mowa w ust. 5 nastąpi w drodze aneksu do umowy.</w:t>
      </w:r>
    </w:p>
    <w:p w:rsidR="00587949" w:rsidRPr="00BF6E94" w:rsidRDefault="00587949" w:rsidP="006D617E">
      <w:pPr>
        <w:pStyle w:val="Tekstpodstawowy"/>
        <w:numPr>
          <w:ilvl w:val="0"/>
          <w:numId w:val="11"/>
        </w:numPr>
        <w:tabs>
          <w:tab w:val="clear" w:pos="480"/>
          <w:tab w:val="num" w:pos="426"/>
          <w:tab w:val="num" w:pos="1440"/>
        </w:tabs>
        <w:ind w:left="426" w:hanging="426"/>
        <w:jc w:val="both"/>
        <w:rPr>
          <w:rFonts w:ascii="Times New Roman" w:hAnsi="Times New Roman" w:cs="Times New Roman"/>
          <w:sz w:val="22"/>
          <w:szCs w:val="22"/>
        </w:rPr>
      </w:pPr>
      <w:r w:rsidRPr="00BF6E94">
        <w:rPr>
          <w:rFonts w:ascii="Times New Roman" w:hAnsi="Times New Roman" w:cs="Times New Roman"/>
          <w:sz w:val="22"/>
          <w:szCs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587949" w:rsidRPr="005129CD" w:rsidRDefault="00587949" w:rsidP="00587949">
      <w:pPr>
        <w:pStyle w:val="Tekstpodstawowy"/>
        <w:jc w:val="both"/>
        <w:rPr>
          <w:rFonts w:ascii="Times New Roman" w:hAnsi="Times New Roman" w:cs="Times New Roman"/>
          <w:sz w:val="22"/>
          <w:szCs w:val="22"/>
        </w:rPr>
      </w:pPr>
    </w:p>
    <w:p w:rsidR="00587949" w:rsidRPr="005129CD" w:rsidRDefault="00587949" w:rsidP="00C3457F">
      <w:pPr>
        <w:pStyle w:val="Tekstpodstawowy"/>
        <w:contextualSpacing/>
        <w:jc w:val="center"/>
        <w:rPr>
          <w:rFonts w:ascii="Times New Roman" w:hAnsi="Times New Roman" w:cs="Times New Roman"/>
          <w:b/>
          <w:sz w:val="22"/>
          <w:szCs w:val="22"/>
        </w:rPr>
      </w:pPr>
      <w:r w:rsidRPr="005129CD">
        <w:rPr>
          <w:rFonts w:ascii="Times New Roman" w:hAnsi="Times New Roman" w:cs="Times New Roman"/>
          <w:b/>
          <w:sz w:val="22"/>
          <w:szCs w:val="22"/>
        </w:rPr>
        <w:t>§</w:t>
      </w:r>
      <w:r>
        <w:rPr>
          <w:rFonts w:ascii="Times New Roman" w:hAnsi="Times New Roman" w:cs="Times New Roman"/>
          <w:b/>
          <w:sz w:val="22"/>
          <w:szCs w:val="22"/>
        </w:rPr>
        <w:t xml:space="preserve"> 9 A</w:t>
      </w:r>
    </w:p>
    <w:p w:rsidR="00587949" w:rsidRPr="00201A1E" w:rsidRDefault="00587949" w:rsidP="00C3457F">
      <w:pPr>
        <w:pStyle w:val="Nagwek1"/>
        <w:spacing w:before="0" w:after="120"/>
        <w:contextualSpacing/>
        <w:jc w:val="center"/>
        <w:rPr>
          <w:b w:val="0"/>
          <w:sz w:val="22"/>
          <w:szCs w:val="22"/>
        </w:rPr>
      </w:pPr>
      <w:bookmarkStart w:id="369" w:name="_Toc504042450"/>
      <w:bookmarkStart w:id="370" w:name="_Toc505586744"/>
      <w:bookmarkStart w:id="371" w:name="_Toc505586883"/>
      <w:r w:rsidRPr="00201A1E">
        <w:rPr>
          <w:sz w:val="22"/>
          <w:szCs w:val="22"/>
        </w:rPr>
        <w:t>Rękojmia</w:t>
      </w:r>
      <w:bookmarkEnd w:id="369"/>
      <w:bookmarkEnd w:id="370"/>
      <w:bookmarkEnd w:id="371"/>
    </w:p>
    <w:p w:rsidR="00587949" w:rsidRPr="00201A1E" w:rsidRDefault="00587949" w:rsidP="006D617E">
      <w:pPr>
        <w:pStyle w:val="Tekstpodstawowy"/>
        <w:numPr>
          <w:ilvl w:val="0"/>
          <w:numId w:val="56"/>
        </w:numPr>
        <w:ind w:left="357" w:hanging="357"/>
        <w:jc w:val="both"/>
        <w:rPr>
          <w:rFonts w:ascii="Times New Roman" w:hAnsi="Times New Roman" w:cs="Times New Roman"/>
          <w:sz w:val="22"/>
          <w:szCs w:val="22"/>
        </w:rPr>
      </w:pPr>
      <w:r w:rsidRPr="00201A1E">
        <w:rPr>
          <w:rFonts w:ascii="Times New Roman" w:hAnsi="Times New Roman" w:cs="Times New Roman"/>
          <w:sz w:val="22"/>
          <w:szCs w:val="22"/>
        </w:rPr>
        <w:t xml:space="preserve">Wykonawca jest odpowiedzialny względem Zamawiającego z tytułu rękojmi za wady Przedmiotu umowy ujawnione w okresie </w:t>
      </w:r>
      <w:r>
        <w:rPr>
          <w:rFonts w:ascii="Times New Roman" w:hAnsi="Times New Roman" w:cs="Times New Roman"/>
          <w:sz w:val="22"/>
          <w:szCs w:val="22"/>
        </w:rPr>
        <w:t>………..</w:t>
      </w:r>
      <w:r w:rsidRPr="00201A1E">
        <w:rPr>
          <w:rFonts w:ascii="Times New Roman" w:hAnsi="Times New Roman" w:cs="Times New Roman"/>
          <w:sz w:val="22"/>
          <w:szCs w:val="22"/>
        </w:rPr>
        <w:t xml:space="preserve">lat od daty odbioru końcowego Przedmiotu umowy.  </w:t>
      </w:r>
    </w:p>
    <w:p w:rsidR="00587949" w:rsidRPr="00201A1E" w:rsidRDefault="00587949" w:rsidP="006D617E">
      <w:pPr>
        <w:pStyle w:val="Tekstpodstawowy"/>
        <w:numPr>
          <w:ilvl w:val="0"/>
          <w:numId w:val="56"/>
        </w:numPr>
        <w:ind w:left="357" w:hanging="357"/>
        <w:jc w:val="both"/>
        <w:rPr>
          <w:rFonts w:ascii="Times New Roman" w:hAnsi="Times New Roman" w:cs="Times New Roman"/>
          <w:sz w:val="22"/>
          <w:szCs w:val="22"/>
        </w:rPr>
      </w:pPr>
      <w:r w:rsidRPr="00201A1E">
        <w:rPr>
          <w:rFonts w:ascii="Times New Roman" w:hAnsi="Times New Roman" w:cs="Times New Roman"/>
          <w:sz w:val="22"/>
          <w:szCs w:val="22"/>
        </w:rPr>
        <w:t xml:space="preserve">W okresie rękojmi Zamawiający zastrzega sobie prawo do zwołania przeglądów wykonanych robót. </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Przeglądy, o których mowa w ust. 2  mogą zostać zwołane również przez Wykonawcę (lub przez osoby/osobę wykonujące nadzór inwestorski reprezentujący Zamawiającego).</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Wykonawca zobowiązany jest do wykonania zobowiązań z tytułu rękojmi niezwłocznie, jednak nie później niż w terminie 14 dni od dnia zgłoszenia wady.</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Termin, o którym mowa w ust. 4 może zostać wydłużony lub skrócony przez Zamawiającego w uzasadnionych przypadkach.</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 xml:space="preserve">Koszty wykonania zastępczego pokrywa w całości Wykonawca na wezwanie Zamawiającego. Zamawiającemu przysługuje prawo potrącenia kosztów wykonania zastępczego z dowolnych </w:t>
      </w:r>
      <w:r w:rsidRPr="00201A1E">
        <w:rPr>
          <w:rFonts w:ascii="Times New Roman" w:hAnsi="Times New Roman" w:cs="Times New Roman"/>
          <w:sz w:val="22"/>
          <w:szCs w:val="22"/>
        </w:rPr>
        <w:lastRenderedPageBreak/>
        <w:t>należności Wykonawcy przysługujących mu od Zamawiającego, w tym z zabezpieczenia należytego wykonania Umowy.</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 xml:space="preserve">Stwierdzenie wystąpienia wad oraz ich usunięcie będzie dokonane protokolarnie. </w:t>
      </w:r>
    </w:p>
    <w:p w:rsidR="00587949" w:rsidRPr="00201A1E"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Roszczenia z tytułu rękojmi nie ograniczają jak również nie wyłączają prawa Zamawiającego do dochodzenia odszkodowania za szkody powstałe po stronie Zamawiającego na zasadach ogólnych prawa cywilnego.</w:t>
      </w:r>
    </w:p>
    <w:p w:rsidR="00587949" w:rsidRDefault="00587949" w:rsidP="006D617E">
      <w:pPr>
        <w:pStyle w:val="Tekstpodstawowy"/>
        <w:numPr>
          <w:ilvl w:val="0"/>
          <w:numId w:val="56"/>
        </w:numPr>
        <w:jc w:val="both"/>
        <w:rPr>
          <w:rFonts w:ascii="Times New Roman" w:hAnsi="Times New Roman" w:cs="Times New Roman"/>
          <w:sz w:val="22"/>
          <w:szCs w:val="22"/>
        </w:rPr>
      </w:pPr>
      <w:r w:rsidRPr="00201A1E">
        <w:rPr>
          <w:rFonts w:ascii="Times New Roman" w:hAnsi="Times New Roman" w:cs="Times New Roman"/>
          <w:sz w:val="22"/>
          <w:szCs w:val="22"/>
        </w:rPr>
        <w:t>Zamawiający może wykonywać uprawnienia z tytułu rękojmi za wady niezależnie od uprawnień wynikających z gwarancji.</w:t>
      </w:r>
    </w:p>
    <w:p w:rsidR="00C3457F" w:rsidRPr="00201A1E" w:rsidRDefault="00C3457F" w:rsidP="00C3457F">
      <w:pPr>
        <w:pStyle w:val="Tekstpodstawowy"/>
        <w:ind w:left="360"/>
        <w:jc w:val="both"/>
        <w:rPr>
          <w:rFonts w:ascii="Times New Roman" w:hAnsi="Times New Roman" w:cs="Times New Roman"/>
          <w:sz w:val="22"/>
          <w:szCs w:val="22"/>
        </w:rPr>
      </w:pPr>
    </w:p>
    <w:p w:rsidR="00587949" w:rsidRDefault="00587949" w:rsidP="00587949">
      <w:pPr>
        <w:pStyle w:val="Nagwek1"/>
        <w:spacing w:before="120" w:after="120"/>
        <w:contextualSpacing/>
        <w:jc w:val="center"/>
        <w:rPr>
          <w:sz w:val="22"/>
          <w:szCs w:val="22"/>
        </w:rPr>
      </w:pPr>
      <w:bookmarkStart w:id="372" w:name="_Toc504042451"/>
      <w:bookmarkStart w:id="373" w:name="_Toc505586745"/>
      <w:bookmarkStart w:id="374" w:name="_Toc505586884"/>
      <w:r>
        <w:rPr>
          <w:sz w:val="22"/>
          <w:szCs w:val="22"/>
        </w:rPr>
        <w:t>§ 9 B</w:t>
      </w:r>
      <w:bookmarkEnd w:id="372"/>
      <w:bookmarkEnd w:id="373"/>
      <w:bookmarkEnd w:id="374"/>
      <w:r w:rsidRPr="00201A1E">
        <w:rPr>
          <w:sz w:val="22"/>
          <w:szCs w:val="22"/>
        </w:rPr>
        <w:t xml:space="preserve"> </w:t>
      </w:r>
    </w:p>
    <w:p w:rsidR="00587949" w:rsidRPr="00201A1E" w:rsidRDefault="00587949" w:rsidP="00587949">
      <w:pPr>
        <w:pStyle w:val="Nagwek1"/>
        <w:spacing w:before="120" w:after="120"/>
        <w:contextualSpacing/>
        <w:jc w:val="center"/>
        <w:rPr>
          <w:b w:val="0"/>
          <w:sz w:val="22"/>
          <w:szCs w:val="22"/>
        </w:rPr>
      </w:pPr>
      <w:bookmarkStart w:id="375" w:name="_Toc504042452"/>
      <w:bookmarkStart w:id="376" w:name="_Toc505586746"/>
      <w:bookmarkStart w:id="377" w:name="_Toc505586885"/>
      <w:r w:rsidRPr="00201A1E">
        <w:rPr>
          <w:sz w:val="22"/>
          <w:szCs w:val="22"/>
        </w:rPr>
        <w:t>Gwarancja</w:t>
      </w:r>
      <w:bookmarkEnd w:id="375"/>
      <w:bookmarkEnd w:id="376"/>
      <w:bookmarkEnd w:id="377"/>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 xml:space="preserve">Wykonawca zobowiązuje się udzielić Zamawiającemu gwarancji składając Oświadczenie Gwarancyjne stanowiące załącznik nr </w:t>
      </w:r>
      <w:r>
        <w:rPr>
          <w:rFonts w:ascii="Times New Roman" w:hAnsi="Times New Roman" w:cs="Times New Roman"/>
          <w:sz w:val="22"/>
          <w:szCs w:val="22"/>
        </w:rPr>
        <w:t>4</w:t>
      </w:r>
      <w:r w:rsidRPr="00201A1E">
        <w:rPr>
          <w:rFonts w:ascii="Times New Roman" w:hAnsi="Times New Roman" w:cs="Times New Roman"/>
          <w:sz w:val="22"/>
          <w:szCs w:val="22"/>
        </w:rPr>
        <w:t xml:space="preserve"> do umowy. </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Okres gwarancji wynosi ____________ licząc od daty odbioru końcowego przedmiotu umowy.</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Zgodną wolą Stron ustalono, że odpowiedzialność Wykonawcy z tytułu gwarancji obejmuje wszystkie wady, w tym w szczególności wady powstałe z przyczyn tkwiących w rzeczach składających się na przedmiot umowy.</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Wykonawca obowiązany jest wykonać obowiązki gwarancyjne niezwłocznie, jednakże nie później niż w  terminie 14-dni od dnia zgłoszenia wady.</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87949" w:rsidRPr="00201A1E" w:rsidRDefault="00587949" w:rsidP="00587949">
      <w:pPr>
        <w:pStyle w:val="Tekstpodstawowy"/>
        <w:ind w:left="426"/>
        <w:jc w:val="both"/>
        <w:rPr>
          <w:rFonts w:ascii="Times New Roman" w:hAnsi="Times New Roman" w:cs="Times New Roman"/>
          <w:sz w:val="22"/>
          <w:szCs w:val="22"/>
        </w:rPr>
      </w:pPr>
      <w:r w:rsidRPr="00201A1E">
        <w:rPr>
          <w:rFonts w:ascii="Times New Roman" w:hAnsi="Times New Roman" w:cs="Times New Roman"/>
          <w:sz w:val="22"/>
          <w:szCs w:val="22"/>
        </w:rPr>
        <w:t>W innych przypadkach termin gwarancji ulega przedłużeniu o czas, w ciągu którego Zamawiający nie mógł z przedmiotu umowy korzystać w związku z wystąpieniem wady.</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Zamawiający może dochodzić roszczeń w gwarancji także po upływie okresu gwarancji, jeżeli przed upływem tego terminu ujawnił wadę i zgłosił jej istnienie Wykonawcy.</w:t>
      </w:r>
    </w:p>
    <w:p w:rsidR="00587949" w:rsidRPr="00201A1E" w:rsidRDefault="00587949" w:rsidP="006D617E">
      <w:pPr>
        <w:pStyle w:val="Tekstpodstawowy"/>
        <w:numPr>
          <w:ilvl w:val="0"/>
          <w:numId w:val="57"/>
        </w:numPr>
        <w:ind w:left="426"/>
        <w:jc w:val="both"/>
        <w:rPr>
          <w:rFonts w:ascii="Times New Roman" w:hAnsi="Times New Roman" w:cs="Times New Roman"/>
          <w:sz w:val="22"/>
          <w:szCs w:val="22"/>
        </w:rPr>
      </w:pPr>
      <w:r w:rsidRPr="00201A1E">
        <w:rPr>
          <w:rFonts w:ascii="Times New Roman" w:hAnsi="Times New Roman" w:cs="Times New Roman"/>
          <w:sz w:val="22"/>
          <w:szCs w:val="22"/>
        </w:rPr>
        <w:t>Wykonawca oświadcza i z mocy niniejszej umowy zapewnia, że udzielenie gwarancji nie wyłącza, nie ogranicza ani też nie zawiesza uprawnień Zamawiającego z tytułu udzielonej rękojmi za wady.</w:t>
      </w:r>
    </w:p>
    <w:p w:rsidR="00587949" w:rsidRPr="005129CD" w:rsidRDefault="00587949" w:rsidP="00587949">
      <w:pPr>
        <w:pStyle w:val="Tekstpodstawowy"/>
        <w:ind w:left="480"/>
        <w:jc w:val="both"/>
        <w:rPr>
          <w:rFonts w:ascii="Times New Roman" w:hAnsi="Times New Roman" w:cs="Times New Roman"/>
          <w:sz w:val="22"/>
          <w:szCs w:val="22"/>
        </w:rPr>
      </w:pPr>
    </w:p>
    <w:p w:rsidR="00587949" w:rsidRPr="005129CD" w:rsidRDefault="00587949" w:rsidP="00587949">
      <w:pPr>
        <w:tabs>
          <w:tab w:val="left" w:pos="4560"/>
        </w:tabs>
        <w:ind w:left="284"/>
        <w:jc w:val="center"/>
        <w:rPr>
          <w:b/>
          <w:bCs/>
          <w:sz w:val="22"/>
          <w:szCs w:val="22"/>
        </w:rPr>
      </w:pPr>
      <w:r w:rsidRPr="005129CD">
        <w:rPr>
          <w:b/>
          <w:bCs/>
          <w:sz w:val="22"/>
          <w:szCs w:val="22"/>
        </w:rPr>
        <w:t xml:space="preserve">§ </w:t>
      </w:r>
      <w:r>
        <w:rPr>
          <w:b/>
          <w:bCs/>
          <w:sz w:val="22"/>
          <w:szCs w:val="22"/>
        </w:rPr>
        <w:t>10</w:t>
      </w:r>
    </w:p>
    <w:p w:rsidR="00587949" w:rsidRDefault="00587949" w:rsidP="00587949">
      <w:pPr>
        <w:tabs>
          <w:tab w:val="left" w:pos="4560"/>
        </w:tabs>
        <w:ind w:left="284"/>
        <w:jc w:val="center"/>
        <w:rPr>
          <w:b/>
          <w:bCs/>
          <w:sz w:val="22"/>
          <w:szCs w:val="22"/>
        </w:rPr>
      </w:pPr>
      <w:r w:rsidRPr="005129CD">
        <w:rPr>
          <w:b/>
          <w:bCs/>
          <w:sz w:val="22"/>
          <w:szCs w:val="22"/>
        </w:rPr>
        <w:t>Odpowiedzialność i ryzyko</w:t>
      </w:r>
    </w:p>
    <w:p w:rsidR="00587949" w:rsidRPr="005129CD" w:rsidRDefault="00587949" w:rsidP="00587949">
      <w:pPr>
        <w:tabs>
          <w:tab w:val="left" w:pos="4560"/>
        </w:tabs>
        <w:ind w:left="284"/>
        <w:jc w:val="center"/>
        <w:rPr>
          <w:b/>
          <w:bCs/>
          <w:sz w:val="22"/>
          <w:szCs w:val="22"/>
        </w:rPr>
      </w:pPr>
    </w:p>
    <w:p w:rsidR="00587949" w:rsidRPr="000B0CB0" w:rsidRDefault="00587949" w:rsidP="006D617E">
      <w:pPr>
        <w:pStyle w:val="Akapitzlist1"/>
        <w:numPr>
          <w:ilvl w:val="0"/>
          <w:numId w:val="16"/>
        </w:numPr>
        <w:spacing w:after="0" w:line="240" w:lineRule="auto"/>
        <w:jc w:val="both"/>
        <w:rPr>
          <w:rFonts w:ascii="Times New Roman" w:hAnsi="Times New Roman" w:cs="Times New Roman"/>
        </w:rPr>
      </w:pPr>
      <w:r w:rsidRPr="005129CD">
        <w:rPr>
          <w:rFonts w:ascii="Times New Roman" w:hAnsi="Times New Roman" w:cs="Times New Roman"/>
        </w:rPr>
        <w:t xml:space="preserve">Wykonawca, na cały czas </w:t>
      </w:r>
      <w:r>
        <w:rPr>
          <w:rFonts w:ascii="Times New Roman" w:hAnsi="Times New Roman" w:cs="Times New Roman"/>
        </w:rPr>
        <w:t>wykonywania</w:t>
      </w:r>
      <w:r w:rsidRPr="005129CD">
        <w:rPr>
          <w:rFonts w:ascii="Times New Roman" w:hAnsi="Times New Roman" w:cs="Times New Roman"/>
        </w:rPr>
        <w:t xml:space="preserve"> niniejszej umowy</w:t>
      </w:r>
      <w:r>
        <w:rPr>
          <w:rFonts w:ascii="Times New Roman" w:hAnsi="Times New Roman" w:cs="Times New Roman"/>
        </w:rPr>
        <w:t xml:space="preserve"> począwszy od dnia zawarcia</w:t>
      </w:r>
      <w:r w:rsidRPr="005129CD">
        <w:rPr>
          <w:rFonts w:ascii="Times New Roman" w:hAnsi="Times New Roman" w:cs="Times New Roman"/>
        </w:rPr>
        <w:t xml:space="preserve"> </w:t>
      </w:r>
      <w:r>
        <w:rPr>
          <w:rFonts w:ascii="Times New Roman" w:hAnsi="Times New Roman" w:cs="Times New Roman"/>
        </w:rPr>
        <w:t xml:space="preserve">umowy zawrze i </w:t>
      </w:r>
      <w:r w:rsidRPr="005129CD">
        <w:rPr>
          <w:rFonts w:ascii="Times New Roman" w:hAnsi="Times New Roman" w:cs="Times New Roman"/>
        </w:rPr>
        <w:t>będzie kontynuował  umowę ubezpieczenia w tym  ubezpieczenia od odpowiedzialności cywilnej w zakresie prowadzonej działalności na wartość co najmniej ______________</w:t>
      </w:r>
      <w:r w:rsidRPr="005129CD">
        <w:rPr>
          <w:rFonts w:ascii="Times New Roman" w:hAnsi="Times New Roman" w:cs="Times New Roman"/>
          <w:b/>
          <w:bCs/>
        </w:rPr>
        <w:t xml:space="preserve"> zł.</w:t>
      </w:r>
      <w:r w:rsidRPr="005129CD">
        <w:rPr>
          <w:rFonts w:ascii="Times New Roman" w:hAnsi="Times New Roman" w:cs="Times New Roman"/>
        </w:rPr>
        <w:t xml:space="preserve"> (słownie: ___________________ złotych)</w:t>
      </w:r>
      <w:r>
        <w:rPr>
          <w:rFonts w:ascii="Times New Roman" w:hAnsi="Times New Roman" w:cs="Times New Roman"/>
        </w:rPr>
        <w:t>.</w:t>
      </w:r>
    </w:p>
    <w:p w:rsidR="00587949" w:rsidRPr="005129CD" w:rsidRDefault="00587949" w:rsidP="006D617E">
      <w:pPr>
        <w:pStyle w:val="Akapitzlist1"/>
        <w:numPr>
          <w:ilvl w:val="0"/>
          <w:numId w:val="16"/>
        </w:numPr>
        <w:spacing w:after="0" w:line="240" w:lineRule="auto"/>
        <w:jc w:val="both"/>
        <w:rPr>
          <w:rFonts w:ascii="Times New Roman" w:hAnsi="Times New Roman" w:cs="Times New Roman"/>
        </w:rPr>
      </w:pPr>
      <w:r w:rsidRPr="005129CD">
        <w:rPr>
          <w:rFonts w:ascii="Times New Roman" w:hAnsi="Times New Roman" w:cs="Times New Roman"/>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87949" w:rsidRPr="005129CD" w:rsidRDefault="00587949" w:rsidP="006D617E">
      <w:pPr>
        <w:pStyle w:val="Akapitzlist1"/>
        <w:numPr>
          <w:ilvl w:val="0"/>
          <w:numId w:val="16"/>
        </w:numPr>
        <w:spacing w:after="0" w:line="240" w:lineRule="auto"/>
        <w:jc w:val="both"/>
        <w:rPr>
          <w:rFonts w:ascii="Times New Roman" w:hAnsi="Times New Roman" w:cs="Times New Roman"/>
        </w:rPr>
      </w:pPr>
      <w:r w:rsidRPr="005129CD">
        <w:rPr>
          <w:rFonts w:ascii="Times New Roman" w:hAnsi="Times New Roman" w:cs="Times New Roman"/>
        </w:rPr>
        <w:lastRenderedPageBreak/>
        <w:t>Zmiany warunków ubezpieczenia mogą być dokonywane za zgodą Zamawiającego wyrażoną na piśmie lub jako ogólne zmiany wprowadzane przez firmę ubezpieczeniową, wynikające ze zmian przepisów prawa.</w:t>
      </w:r>
    </w:p>
    <w:p w:rsidR="00587949" w:rsidRPr="005129CD" w:rsidRDefault="00587949" w:rsidP="006D617E">
      <w:pPr>
        <w:pStyle w:val="Akapitzlist1"/>
        <w:numPr>
          <w:ilvl w:val="0"/>
          <w:numId w:val="16"/>
        </w:numPr>
        <w:spacing w:after="0" w:line="240" w:lineRule="auto"/>
        <w:jc w:val="both"/>
        <w:rPr>
          <w:rFonts w:ascii="Times New Roman" w:hAnsi="Times New Roman" w:cs="Times New Roman"/>
        </w:rPr>
      </w:pPr>
      <w:r w:rsidRPr="005129CD">
        <w:rPr>
          <w:rFonts w:ascii="Times New Roman" w:hAnsi="Times New Roman" w:cs="Times New Roman"/>
        </w:rPr>
        <w:t>Koszty ubezpieczenia zawarte są w wynagrodzeniu Wykonawcy.</w:t>
      </w:r>
    </w:p>
    <w:p w:rsidR="00587949" w:rsidRPr="005129CD" w:rsidRDefault="00587949" w:rsidP="006D617E">
      <w:pPr>
        <w:numPr>
          <w:ilvl w:val="0"/>
          <w:numId w:val="16"/>
        </w:numPr>
        <w:suppressAutoHyphens/>
        <w:jc w:val="both"/>
        <w:rPr>
          <w:sz w:val="22"/>
          <w:szCs w:val="22"/>
        </w:rPr>
      </w:pPr>
      <w:r w:rsidRPr="005129CD">
        <w:rPr>
          <w:sz w:val="22"/>
          <w:szCs w:val="22"/>
        </w:rPr>
        <w:t xml:space="preserve">Zamawiający nie ponosi odpowiedzialności za szkody i wypadki oraz za szkody spowodowane utratą rzeczy, sprzętu, maszyn i urządzeń oraz uszkodzeniem ciała lub śmierci w czasie wykonywania robót. </w:t>
      </w:r>
    </w:p>
    <w:p w:rsidR="00587949" w:rsidRPr="005129CD" w:rsidRDefault="00587949" w:rsidP="006D617E">
      <w:pPr>
        <w:numPr>
          <w:ilvl w:val="0"/>
          <w:numId w:val="16"/>
        </w:numPr>
        <w:suppressAutoHyphens/>
        <w:jc w:val="both"/>
        <w:rPr>
          <w:sz w:val="22"/>
          <w:szCs w:val="22"/>
        </w:rPr>
      </w:pPr>
      <w:r w:rsidRPr="005129CD">
        <w:rPr>
          <w:sz w:val="22"/>
          <w:szCs w:val="22"/>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587949" w:rsidRPr="005129CD" w:rsidRDefault="00587949" w:rsidP="006D617E">
      <w:pPr>
        <w:numPr>
          <w:ilvl w:val="0"/>
          <w:numId w:val="16"/>
        </w:numPr>
        <w:suppressAutoHyphens/>
        <w:jc w:val="both"/>
        <w:rPr>
          <w:sz w:val="22"/>
          <w:szCs w:val="22"/>
        </w:rPr>
      </w:pPr>
      <w:r w:rsidRPr="005129CD">
        <w:rPr>
          <w:sz w:val="22"/>
          <w:szCs w:val="22"/>
        </w:rPr>
        <w:t>Wykonawca ponosi odpowiedzialność również za szkody i straty w robotach spowodowane przez siebie podczas usuwania wad w okresie gwarancji jakości i rękojmi za wady.</w:t>
      </w:r>
    </w:p>
    <w:p w:rsidR="00587949" w:rsidRPr="005129CD" w:rsidRDefault="00587949" w:rsidP="00587949">
      <w:pPr>
        <w:suppressAutoHyphens/>
        <w:ind w:left="360"/>
        <w:jc w:val="both"/>
      </w:pPr>
    </w:p>
    <w:p w:rsidR="00587949" w:rsidRPr="005129CD" w:rsidRDefault="00587949" w:rsidP="00587949">
      <w:pPr>
        <w:rPr>
          <w:b/>
          <w:bCs/>
          <w:sz w:val="22"/>
          <w:szCs w:val="22"/>
        </w:rPr>
      </w:pPr>
    </w:p>
    <w:p w:rsidR="00587949" w:rsidRPr="005129CD" w:rsidRDefault="00587949" w:rsidP="00587949">
      <w:pPr>
        <w:jc w:val="center"/>
        <w:rPr>
          <w:b/>
          <w:bCs/>
          <w:sz w:val="22"/>
          <w:szCs w:val="22"/>
        </w:rPr>
      </w:pPr>
      <w:r w:rsidRPr="005129CD">
        <w:rPr>
          <w:b/>
          <w:bCs/>
          <w:sz w:val="22"/>
          <w:szCs w:val="22"/>
        </w:rPr>
        <w:t>§1</w:t>
      </w:r>
      <w:r>
        <w:rPr>
          <w:b/>
          <w:bCs/>
          <w:sz w:val="22"/>
          <w:szCs w:val="22"/>
        </w:rPr>
        <w:t>1</w:t>
      </w:r>
    </w:p>
    <w:p w:rsidR="00587949" w:rsidRDefault="00587949" w:rsidP="00587949">
      <w:pPr>
        <w:jc w:val="center"/>
        <w:rPr>
          <w:b/>
          <w:bCs/>
          <w:sz w:val="22"/>
          <w:szCs w:val="22"/>
        </w:rPr>
      </w:pPr>
      <w:r>
        <w:rPr>
          <w:b/>
          <w:bCs/>
          <w:sz w:val="22"/>
          <w:szCs w:val="22"/>
        </w:rPr>
        <w:t>Kary umowne</w:t>
      </w:r>
    </w:p>
    <w:p w:rsidR="00587949" w:rsidRPr="005129CD" w:rsidRDefault="00587949" w:rsidP="00587949">
      <w:pPr>
        <w:jc w:val="center"/>
        <w:rPr>
          <w:b/>
          <w:bCs/>
          <w:sz w:val="22"/>
          <w:szCs w:val="22"/>
        </w:rPr>
      </w:pPr>
    </w:p>
    <w:p w:rsidR="00587949" w:rsidRPr="005129CD" w:rsidRDefault="00587949" w:rsidP="00587949">
      <w:pPr>
        <w:ind w:left="360" w:hanging="360"/>
        <w:jc w:val="both"/>
        <w:rPr>
          <w:sz w:val="22"/>
          <w:szCs w:val="22"/>
        </w:rPr>
      </w:pPr>
      <w:r w:rsidRPr="005129CD">
        <w:rPr>
          <w:sz w:val="22"/>
          <w:szCs w:val="22"/>
        </w:rPr>
        <w:t>1.</w:t>
      </w:r>
      <w:r w:rsidRPr="005129CD">
        <w:rPr>
          <w:b/>
          <w:bCs/>
          <w:sz w:val="22"/>
          <w:szCs w:val="22"/>
        </w:rPr>
        <w:tab/>
      </w:r>
      <w:r w:rsidRPr="005129CD">
        <w:rPr>
          <w:sz w:val="22"/>
          <w:szCs w:val="22"/>
        </w:rPr>
        <w:t>Wykonawca z tytułu niewykonania lub nienależytego wykonania umowy zapłaci Zamawiającemu kary umowne:</w:t>
      </w:r>
    </w:p>
    <w:p w:rsidR="00587949" w:rsidRPr="005129CD" w:rsidRDefault="00587949" w:rsidP="006D617E">
      <w:pPr>
        <w:numPr>
          <w:ilvl w:val="0"/>
          <w:numId w:val="49"/>
        </w:numPr>
        <w:jc w:val="both"/>
        <w:rPr>
          <w:sz w:val="22"/>
          <w:szCs w:val="22"/>
        </w:rPr>
      </w:pPr>
      <w:r w:rsidRPr="005129CD">
        <w:rPr>
          <w:sz w:val="22"/>
          <w:szCs w:val="22"/>
        </w:rPr>
        <w:t xml:space="preserve">za zwłokę w rozpoczęciu lub zakończeniu prac projektowych lub robót budowlanych w stosunku do przyjętego harmonogramu - kara w wysokości 0,2% wynagrodzenia umownego  brutto, wskazanego w § 3 ust. 1 umowy za każdy rozpoczęty dzień zwłoki, jednak nie więcej niż 20 %  wynagrodzenia umownego brutto, </w:t>
      </w:r>
    </w:p>
    <w:p w:rsidR="00587949" w:rsidRPr="005129CD" w:rsidRDefault="00587949" w:rsidP="006D617E">
      <w:pPr>
        <w:numPr>
          <w:ilvl w:val="0"/>
          <w:numId w:val="49"/>
        </w:numPr>
        <w:jc w:val="both"/>
        <w:rPr>
          <w:sz w:val="22"/>
          <w:szCs w:val="22"/>
        </w:rPr>
      </w:pPr>
      <w:r w:rsidRPr="005129CD">
        <w:rPr>
          <w:sz w:val="22"/>
          <w:szCs w:val="22"/>
        </w:rPr>
        <w:t>za zwłokę w usunięciu wad Przedmiotu umowy stwierdzonych w okresie rękojmi - kara w wysokości 0,2% wynagrodzenia umownego brutto wskazanego w § 3 ust. 1 umowy za każdy rozpoczęty dzień zwłoki, jednak nie więcej niż 20 % wynagrodzenia umownego brutto</w:t>
      </w:r>
      <w:r>
        <w:rPr>
          <w:sz w:val="22"/>
          <w:szCs w:val="22"/>
        </w:rPr>
        <w:t>,</w:t>
      </w:r>
    </w:p>
    <w:p w:rsidR="00587949" w:rsidRPr="005129CD" w:rsidRDefault="00587949" w:rsidP="006D617E">
      <w:pPr>
        <w:numPr>
          <w:ilvl w:val="0"/>
          <w:numId w:val="49"/>
        </w:numPr>
        <w:jc w:val="both"/>
        <w:rPr>
          <w:sz w:val="22"/>
          <w:szCs w:val="22"/>
        </w:rPr>
      </w:pPr>
      <w:r w:rsidRPr="005129CD">
        <w:rPr>
          <w:sz w:val="22"/>
          <w:szCs w:val="22"/>
        </w:rPr>
        <w:t>za zwłokę w wykonaniu zobowiązań z tytułu udzielonej gwarancji - kara w wysokości 0,2% wynagrodzenia umownego brutto wskazanego w § 3 ust. 1 umowy za każdy rozpoczęty dzień zwłoki, jednak nie więcej niż 20 % wynagrodzenia umownego brutto</w:t>
      </w:r>
      <w:r>
        <w:rPr>
          <w:sz w:val="22"/>
          <w:szCs w:val="22"/>
        </w:rPr>
        <w:t>,</w:t>
      </w:r>
    </w:p>
    <w:p w:rsidR="00587949" w:rsidRPr="0026260A" w:rsidRDefault="00587949" w:rsidP="006D617E">
      <w:pPr>
        <w:numPr>
          <w:ilvl w:val="0"/>
          <w:numId w:val="49"/>
        </w:numPr>
        <w:jc w:val="both"/>
        <w:rPr>
          <w:sz w:val="22"/>
          <w:szCs w:val="22"/>
        </w:rPr>
      </w:pPr>
      <w:r w:rsidRPr="0026260A">
        <w:rPr>
          <w:sz w:val="22"/>
          <w:szCs w:val="22"/>
        </w:rPr>
        <w:t xml:space="preserve">za zwłokę w terminowym usunięciu nieprawidłowości stwierdzonych podczas odbioru częściowego lub końcowego - kara w wysokości …..% wynagrodzenia umownego brutto wskazanego w § 3 ust. 1 umowy za każdy rozpoczęty dzień zwłoki w stosunku do terminu wyznaczonego przez Zamawiającego zgodnie z § </w:t>
      </w:r>
      <w:r>
        <w:rPr>
          <w:sz w:val="22"/>
          <w:szCs w:val="22"/>
        </w:rPr>
        <w:t>2</w:t>
      </w:r>
      <w:r w:rsidRPr="0026260A">
        <w:rPr>
          <w:sz w:val="22"/>
          <w:szCs w:val="22"/>
        </w:rPr>
        <w:t xml:space="preserve"> ust. 8</w:t>
      </w:r>
      <w:r>
        <w:rPr>
          <w:sz w:val="22"/>
          <w:szCs w:val="22"/>
        </w:rPr>
        <w:t>, 11 lub 12</w:t>
      </w:r>
      <w:r w:rsidRPr="0026260A">
        <w:rPr>
          <w:sz w:val="22"/>
          <w:szCs w:val="22"/>
        </w:rPr>
        <w:t>, jednak nie więcej niż 20 % wynagrodzenia umownego brutto,</w:t>
      </w:r>
    </w:p>
    <w:p w:rsidR="00587949" w:rsidRDefault="00587949" w:rsidP="006D617E">
      <w:pPr>
        <w:numPr>
          <w:ilvl w:val="0"/>
          <w:numId w:val="49"/>
        </w:numPr>
        <w:jc w:val="both"/>
        <w:rPr>
          <w:sz w:val="22"/>
          <w:szCs w:val="22"/>
        </w:rPr>
      </w:pPr>
      <w:r w:rsidRPr="005129CD">
        <w:rPr>
          <w:sz w:val="22"/>
          <w:szCs w:val="22"/>
        </w:rPr>
        <w:t xml:space="preserve">za odstąpienie od umowy </w:t>
      </w:r>
      <w:r>
        <w:rPr>
          <w:sz w:val="22"/>
          <w:szCs w:val="22"/>
        </w:rPr>
        <w:t xml:space="preserve">w całości lub części </w:t>
      </w:r>
      <w:r w:rsidRPr="005129CD">
        <w:rPr>
          <w:sz w:val="22"/>
          <w:szCs w:val="22"/>
        </w:rPr>
        <w:t>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r>
        <w:rPr>
          <w:sz w:val="22"/>
          <w:szCs w:val="22"/>
        </w:rPr>
        <w:t xml:space="preserve"> (za wyjątkiem § 12 ust. 2 pkt 8 umowy)</w:t>
      </w:r>
      <w:r w:rsidRPr="005129CD">
        <w:rPr>
          <w:sz w:val="22"/>
          <w:szCs w:val="22"/>
        </w:rPr>
        <w:t>,</w:t>
      </w:r>
    </w:p>
    <w:p w:rsidR="00587949" w:rsidRPr="0026260A" w:rsidRDefault="00587949" w:rsidP="006D617E">
      <w:pPr>
        <w:numPr>
          <w:ilvl w:val="0"/>
          <w:numId w:val="49"/>
        </w:numPr>
        <w:jc w:val="both"/>
        <w:rPr>
          <w:rFonts w:ascii="Tahoma" w:hAnsi="Tahoma" w:cs="Tahoma"/>
          <w:sz w:val="20"/>
          <w:szCs w:val="20"/>
        </w:rPr>
      </w:pPr>
      <w:r w:rsidRPr="0026260A">
        <w:rPr>
          <w:sz w:val="22"/>
          <w:szCs w:val="22"/>
        </w:rPr>
        <w:t>za brak zapłaty wynagrodzenia należnego podwykonawcom lub dalszym podwykonawcom – kara umowna w wysokości 1% wynagrodzenia umownego brutto wymienionego w § 3 ust. 1 umowy, za każdy przypadek dokonania przez Zamawiającego bezpośredniej płatności na rzecz podwykonawcy lub dalszego podwykonawcy,</w:t>
      </w:r>
    </w:p>
    <w:p w:rsidR="00587949" w:rsidRPr="0026260A" w:rsidRDefault="00587949" w:rsidP="006D617E">
      <w:pPr>
        <w:numPr>
          <w:ilvl w:val="0"/>
          <w:numId w:val="49"/>
        </w:numPr>
        <w:jc w:val="both"/>
        <w:rPr>
          <w:sz w:val="20"/>
          <w:szCs w:val="20"/>
        </w:rPr>
      </w:pPr>
      <w:r w:rsidRPr="0026260A">
        <w:rPr>
          <w:sz w:val="20"/>
          <w:szCs w:val="20"/>
        </w:rPr>
        <w:t>za nieterminową zapłatę wynagrodzenia należnego podwykonawcom lub dalszym podwykonawcom – kara umowna w wysokości 500 zł za każdy rozpoczęty dzień opóźnienia</w:t>
      </w:r>
      <w:r>
        <w:rPr>
          <w:sz w:val="20"/>
          <w:szCs w:val="20"/>
        </w:rPr>
        <w:t>,</w:t>
      </w:r>
    </w:p>
    <w:p w:rsidR="00587949" w:rsidRPr="005129CD" w:rsidRDefault="00587949" w:rsidP="006D617E">
      <w:pPr>
        <w:numPr>
          <w:ilvl w:val="0"/>
          <w:numId w:val="49"/>
        </w:numPr>
        <w:jc w:val="both"/>
        <w:rPr>
          <w:sz w:val="22"/>
          <w:szCs w:val="22"/>
        </w:rPr>
      </w:pPr>
      <w:r w:rsidRPr="005129CD">
        <w:rPr>
          <w:sz w:val="22"/>
          <w:szCs w:val="22"/>
        </w:rPr>
        <w:lastRenderedPageBreak/>
        <w:t xml:space="preserve">za nieprzedłożenie Zamawiającemu do uprzedniego zaakceptowania projektu umowy o podwykonawstwo, której przedmiotem są roboty budowlane lub projektu jej zmiany – kara umowna w wysokości 2.000,00 zł, </w:t>
      </w:r>
    </w:p>
    <w:p w:rsidR="00587949" w:rsidRPr="005129CD" w:rsidRDefault="00587949" w:rsidP="006D617E">
      <w:pPr>
        <w:numPr>
          <w:ilvl w:val="0"/>
          <w:numId w:val="49"/>
        </w:numPr>
        <w:jc w:val="both"/>
        <w:rPr>
          <w:sz w:val="22"/>
          <w:szCs w:val="22"/>
        </w:rPr>
      </w:pPr>
      <w:r w:rsidRPr="005129CD">
        <w:rPr>
          <w:sz w:val="22"/>
          <w:szCs w:val="22"/>
        </w:rPr>
        <w:t xml:space="preserve">za nieprzedłożenie Zamawiającemu poświadczonej za zgodność z oryginałem kopii umowy o podwykonawstwo lub jej zmiany – kara umowna w wysokości 2.000,00 zł, </w:t>
      </w:r>
    </w:p>
    <w:p w:rsidR="00587949" w:rsidRDefault="00587949" w:rsidP="006D617E">
      <w:pPr>
        <w:numPr>
          <w:ilvl w:val="0"/>
          <w:numId w:val="49"/>
        </w:numPr>
        <w:jc w:val="both"/>
        <w:rPr>
          <w:sz w:val="22"/>
          <w:szCs w:val="22"/>
        </w:rPr>
      </w:pPr>
      <w:r w:rsidRPr="005129CD">
        <w:rPr>
          <w:sz w:val="22"/>
          <w:szCs w:val="22"/>
        </w:rPr>
        <w:t xml:space="preserve">za brak zmiany umowy o podwykonawstwo w zakresie zmiany terminu zapłaty, w związku ze sprzeciwem Zamawiającego lub wezwaniem Zamawiającego - kara </w:t>
      </w:r>
      <w:r>
        <w:rPr>
          <w:sz w:val="22"/>
          <w:szCs w:val="22"/>
        </w:rPr>
        <w:t>umowna w wysokości 2.000,00 zł,</w:t>
      </w:r>
    </w:p>
    <w:p w:rsidR="00587949" w:rsidRPr="005E63FA" w:rsidRDefault="00587949" w:rsidP="006D617E">
      <w:pPr>
        <w:numPr>
          <w:ilvl w:val="0"/>
          <w:numId w:val="49"/>
        </w:numPr>
        <w:jc w:val="both"/>
        <w:rPr>
          <w:sz w:val="22"/>
          <w:szCs w:val="22"/>
        </w:rPr>
      </w:pPr>
      <w:r w:rsidRPr="005E63FA">
        <w:rPr>
          <w:color w:val="000000"/>
          <w:sz w:val="22"/>
          <w:szCs w:val="22"/>
        </w:rPr>
        <w:t xml:space="preserve">za niedopełnienie wymogu zatrudnienia na podstawie umowy o pracę w rozumieniu przepisów Kodeksu Pracy osób wykonujących wskazane w § § </w:t>
      </w:r>
      <w:r>
        <w:rPr>
          <w:color w:val="000000"/>
          <w:sz w:val="22"/>
          <w:szCs w:val="22"/>
        </w:rPr>
        <w:t>5</w:t>
      </w:r>
      <w:r w:rsidRPr="005E63FA">
        <w:rPr>
          <w:color w:val="000000"/>
          <w:sz w:val="22"/>
          <w:szCs w:val="22"/>
        </w:rPr>
        <w:t xml:space="preserve"> ust. 1</w:t>
      </w:r>
      <w:r>
        <w:rPr>
          <w:color w:val="000000"/>
          <w:sz w:val="22"/>
          <w:szCs w:val="22"/>
        </w:rPr>
        <w:t>7</w:t>
      </w:r>
      <w:r w:rsidRPr="005E63FA">
        <w:rPr>
          <w:color w:val="000000"/>
          <w:sz w:val="22"/>
          <w:szCs w:val="22"/>
        </w:rPr>
        <w:t xml:space="preserve">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 </w:t>
      </w:r>
      <w:r>
        <w:rPr>
          <w:color w:val="000000"/>
          <w:sz w:val="22"/>
          <w:szCs w:val="22"/>
        </w:rPr>
        <w:t>5</w:t>
      </w:r>
      <w:r w:rsidRPr="005E63FA">
        <w:rPr>
          <w:color w:val="000000"/>
          <w:sz w:val="22"/>
          <w:szCs w:val="22"/>
        </w:rPr>
        <w:t xml:space="preserve"> ust. 1</w:t>
      </w:r>
      <w:r>
        <w:rPr>
          <w:color w:val="000000"/>
          <w:sz w:val="22"/>
          <w:szCs w:val="22"/>
        </w:rPr>
        <w:t xml:space="preserve">7 </w:t>
      </w:r>
      <w:r w:rsidRPr="005E63FA">
        <w:rPr>
          <w:color w:val="000000"/>
          <w:sz w:val="22"/>
          <w:szCs w:val="22"/>
        </w:rPr>
        <w:t xml:space="preserve">umowy czynności) oraz liczby miesięcy w okresie realizacji umowy, w których nie dopełniono przedmiotowego wymogu – za każdą osobę nie wykonującą wskazanych w par. </w:t>
      </w:r>
      <w:r>
        <w:rPr>
          <w:color w:val="000000"/>
          <w:sz w:val="22"/>
          <w:szCs w:val="22"/>
        </w:rPr>
        <w:t>§ 5 ust. 17</w:t>
      </w:r>
      <w:r w:rsidRPr="005E63FA">
        <w:rPr>
          <w:color w:val="000000"/>
          <w:sz w:val="22"/>
          <w:szCs w:val="22"/>
        </w:rPr>
        <w:t xml:space="preserve">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587949" w:rsidRPr="005129CD" w:rsidRDefault="00587949" w:rsidP="00587949">
      <w:pPr>
        <w:ind w:left="426" w:hanging="426"/>
        <w:rPr>
          <w:sz w:val="22"/>
          <w:szCs w:val="22"/>
        </w:rPr>
      </w:pPr>
      <w:r w:rsidRPr="005129CD">
        <w:rPr>
          <w:sz w:val="22"/>
          <w:szCs w:val="22"/>
        </w:rPr>
        <w:t>2.    Kary umowne będą naliczane za każdy rozpoczęty dzień zwłoki</w:t>
      </w:r>
      <w:r>
        <w:rPr>
          <w:sz w:val="22"/>
          <w:szCs w:val="22"/>
        </w:rPr>
        <w:t xml:space="preserve"> oraz za każdy przypadek wskazany w ust. 1</w:t>
      </w:r>
      <w:r w:rsidRPr="005129CD">
        <w:rPr>
          <w:sz w:val="22"/>
          <w:szCs w:val="22"/>
        </w:rPr>
        <w:t>.</w:t>
      </w:r>
      <w:r>
        <w:rPr>
          <w:sz w:val="22"/>
          <w:szCs w:val="22"/>
        </w:rPr>
        <w:t xml:space="preserve"> Kary umowne są </w:t>
      </w:r>
      <w:r w:rsidRPr="00C937DE">
        <w:rPr>
          <w:sz w:val="22"/>
          <w:szCs w:val="22"/>
        </w:rPr>
        <w:t>niezależne od siebie i należą się w pełnej wysokości, nawet w przypadku, gdy w wyniku jednego zdarzenia naliczana jest więcej niż jedna kara.</w:t>
      </w:r>
      <w:r w:rsidRPr="005129CD">
        <w:rPr>
          <w:sz w:val="22"/>
          <w:szCs w:val="22"/>
        </w:rPr>
        <w:t xml:space="preserve"> </w:t>
      </w:r>
    </w:p>
    <w:p w:rsidR="00587949" w:rsidRPr="005129CD" w:rsidRDefault="00587949" w:rsidP="00587949">
      <w:pPr>
        <w:ind w:left="357" w:hanging="357"/>
        <w:jc w:val="both"/>
        <w:rPr>
          <w:sz w:val="22"/>
          <w:szCs w:val="22"/>
        </w:rPr>
      </w:pPr>
      <w:r w:rsidRPr="005129CD">
        <w:rPr>
          <w:sz w:val="22"/>
          <w:szCs w:val="22"/>
        </w:rPr>
        <w:t xml:space="preserve">3. </w:t>
      </w:r>
      <w:r w:rsidRPr="005129CD">
        <w:rPr>
          <w:sz w:val="22"/>
          <w:szCs w:val="22"/>
        </w:rPr>
        <w:tab/>
        <w:t>Zapłata przez Wykonawcę kar umownych naliczanych przez Zamawiającego nie zwalnia Wykonawcy z wykonania zobowiązań wynikających z umowy.</w:t>
      </w:r>
    </w:p>
    <w:p w:rsidR="00587949" w:rsidRPr="005129CD" w:rsidRDefault="00587949" w:rsidP="00587949">
      <w:pPr>
        <w:ind w:left="360" w:hanging="360"/>
        <w:jc w:val="both"/>
        <w:rPr>
          <w:sz w:val="22"/>
          <w:szCs w:val="22"/>
        </w:rPr>
      </w:pPr>
      <w:r w:rsidRPr="005129CD">
        <w:rPr>
          <w:sz w:val="22"/>
          <w:szCs w:val="22"/>
        </w:rPr>
        <w:t>4.</w:t>
      </w:r>
      <w:r w:rsidRPr="005129CD">
        <w:rPr>
          <w:sz w:val="22"/>
          <w:szCs w:val="22"/>
        </w:rPr>
        <w:tab/>
        <w:t>Zamawiający ma prawo dochodzić odszkodowania uzupełniającego, jeżeli szkoda przewyższy wysokość kar umownych, na zasadach ogólnych.</w:t>
      </w:r>
    </w:p>
    <w:p w:rsidR="00587949" w:rsidRPr="005129CD" w:rsidRDefault="00587949" w:rsidP="00587949">
      <w:pPr>
        <w:ind w:left="360" w:hanging="360"/>
        <w:jc w:val="both"/>
        <w:rPr>
          <w:sz w:val="22"/>
          <w:szCs w:val="22"/>
        </w:rPr>
      </w:pPr>
      <w:r w:rsidRPr="005129CD">
        <w:rPr>
          <w:sz w:val="22"/>
          <w:szCs w:val="22"/>
        </w:rPr>
        <w:t>5.</w:t>
      </w:r>
      <w:r w:rsidRPr="005129CD">
        <w:rPr>
          <w:sz w:val="22"/>
          <w:szCs w:val="22"/>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587949" w:rsidRDefault="00587949" w:rsidP="00587949">
      <w:pPr>
        <w:spacing w:after="160"/>
        <w:rPr>
          <w:b/>
          <w:bCs/>
          <w:sz w:val="22"/>
          <w:szCs w:val="22"/>
        </w:rPr>
      </w:pPr>
    </w:p>
    <w:p w:rsidR="00587949" w:rsidRDefault="00587949" w:rsidP="00587949">
      <w:pPr>
        <w:spacing w:after="160"/>
        <w:contextualSpacing/>
        <w:jc w:val="center"/>
        <w:rPr>
          <w:b/>
          <w:bCs/>
          <w:sz w:val="22"/>
          <w:szCs w:val="22"/>
        </w:rPr>
      </w:pPr>
      <w:r>
        <w:rPr>
          <w:b/>
          <w:bCs/>
          <w:sz w:val="22"/>
          <w:szCs w:val="22"/>
        </w:rPr>
        <w:t>§12</w:t>
      </w:r>
    </w:p>
    <w:p w:rsidR="00587949" w:rsidRDefault="00587949" w:rsidP="00587949">
      <w:pPr>
        <w:spacing w:after="160"/>
        <w:contextualSpacing/>
        <w:jc w:val="center"/>
        <w:rPr>
          <w:b/>
          <w:bCs/>
          <w:sz w:val="22"/>
          <w:szCs w:val="22"/>
        </w:rPr>
      </w:pPr>
      <w:r>
        <w:rPr>
          <w:b/>
          <w:bCs/>
          <w:sz w:val="22"/>
          <w:szCs w:val="22"/>
        </w:rPr>
        <w:t>Odstąpienie od umowy</w:t>
      </w:r>
    </w:p>
    <w:p w:rsidR="00587949" w:rsidRDefault="00587949" w:rsidP="00587949">
      <w:pPr>
        <w:spacing w:after="160"/>
        <w:contextualSpacing/>
        <w:jc w:val="center"/>
        <w:rPr>
          <w:b/>
          <w:bCs/>
          <w:sz w:val="22"/>
          <w:szCs w:val="22"/>
        </w:rPr>
      </w:pPr>
    </w:p>
    <w:p w:rsidR="00587949" w:rsidRPr="000B0CB0" w:rsidRDefault="00587949" w:rsidP="006D617E">
      <w:pPr>
        <w:numPr>
          <w:ilvl w:val="0"/>
          <w:numId w:val="13"/>
        </w:numPr>
        <w:spacing w:after="160"/>
        <w:ind w:left="284" w:hanging="284"/>
        <w:contextualSpacing/>
        <w:jc w:val="both"/>
        <w:rPr>
          <w:b/>
          <w:bCs/>
          <w:sz w:val="22"/>
          <w:szCs w:val="22"/>
        </w:rPr>
      </w:pPr>
      <w:r w:rsidRPr="000B0CB0">
        <w:rPr>
          <w:sz w:val="22"/>
          <w:szCs w:val="22"/>
        </w:rPr>
        <w:t>Zamawiający może odstąpić od umowy w całości lub  w części w przypadkach przewidzianych przepisami prawa</w:t>
      </w:r>
      <w:r>
        <w:rPr>
          <w:sz w:val="22"/>
          <w:szCs w:val="22"/>
        </w:rPr>
        <w:t>,</w:t>
      </w:r>
      <w:r w:rsidRPr="00A50F98">
        <w:rPr>
          <w:rFonts w:ascii="Tahoma" w:hAnsi="Tahoma" w:cs="Tahoma"/>
          <w:sz w:val="20"/>
          <w:szCs w:val="20"/>
        </w:rPr>
        <w:t xml:space="preserve"> </w:t>
      </w:r>
      <w:r w:rsidRPr="00A50F98">
        <w:rPr>
          <w:sz w:val="22"/>
          <w:szCs w:val="22"/>
        </w:rPr>
        <w:t>w tym art. 635 k.c</w:t>
      </w:r>
      <w:r>
        <w:rPr>
          <w:sz w:val="22"/>
          <w:szCs w:val="22"/>
        </w:rPr>
        <w:t>.</w:t>
      </w:r>
      <w:r w:rsidRPr="000B0CB0">
        <w:rPr>
          <w:sz w:val="22"/>
          <w:szCs w:val="22"/>
        </w:rPr>
        <w:t xml:space="preserve"> Zamawiający może ponadto odstąpić od umowy w całości lub w części, jeżeli Wykonawca narusza w sposób istotny postanowienia umowy.</w:t>
      </w:r>
    </w:p>
    <w:p w:rsidR="00587949" w:rsidRPr="00A50F98" w:rsidRDefault="00587949" w:rsidP="006D617E">
      <w:pPr>
        <w:numPr>
          <w:ilvl w:val="0"/>
          <w:numId w:val="13"/>
        </w:numPr>
        <w:spacing w:after="160"/>
        <w:ind w:left="284" w:hanging="284"/>
        <w:contextualSpacing/>
        <w:jc w:val="both"/>
        <w:rPr>
          <w:b/>
          <w:bCs/>
          <w:sz w:val="22"/>
          <w:szCs w:val="22"/>
        </w:rPr>
      </w:pPr>
      <w:r w:rsidRPr="004221A3">
        <w:rPr>
          <w:sz w:val="22"/>
          <w:szCs w:val="22"/>
        </w:rPr>
        <w:t>Do istotnych naruszeń postanowień umowy zalicza się w szczególności, gdy:</w:t>
      </w:r>
    </w:p>
    <w:p w:rsidR="00587949" w:rsidRPr="00A50F98" w:rsidRDefault="00587949" w:rsidP="006D617E">
      <w:pPr>
        <w:numPr>
          <w:ilvl w:val="0"/>
          <w:numId w:val="17"/>
        </w:numPr>
        <w:overflowPunct w:val="0"/>
        <w:autoSpaceDE w:val="0"/>
        <w:autoSpaceDN w:val="0"/>
        <w:adjustRightInd w:val="0"/>
        <w:jc w:val="both"/>
        <w:rPr>
          <w:sz w:val="22"/>
          <w:szCs w:val="22"/>
        </w:rPr>
      </w:pPr>
      <w:r w:rsidRPr="00A50F98">
        <w:rPr>
          <w:sz w:val="22"/>
          <w:szCs w:val="22"/>
        </w:rPr>
        <w:t>wszczęte zostanie postępowanie zmierzające do likwidacji Wykonawcy</w:t>
      </w:r>
      <w:r>
        <w:rPr>
          <w:sz w:val="22"/>
          <w:szCs w:val="22"/>
        </w:rPr>
        <w:t>;</w:t>
      </w:r>
    </w:p>
    <w:p w:rsidR="00587949" w:rsidRPr="004221A3" w:rsidRDefault="00587949" w:rsidP="006D617E">
      <w:pPr>
        <w:numPr>
          <w:ilvl w:val="0"/>
          <w:numId w:val="17"/>
        </w:numPr>
        <w:overflowPunct w:val="0"/>
        <w:autoSpaceDE w:val="0"/>
        <w:autoSpaceDN w:val="0"/>
        <w:adjustRightInd w:val="0"/>
        <w:jc w:val="both"/>
        <w:rPr>
          <w:sz w:val="22"/>
          <w:szCs w:val="22"/>
        </w:rPr>
      </w:pPr>
      <w:r w:rsidRPr="004221A3">
        <w:rPr>
          <w:sz w:val="22"/>
          <w:szCs w:val="22"/>
        </w:rPr>
        <w:t>zostanie dokonane, w wyniku postępowania egzekucyjnego, zajęcie całości lub części majątku Wykonawcy uniemożliwiające wykonanie przedmiotu umowy;</w:t>
      </w:r>
    </w:p>
    <w:p w:rsidR="00587949" w:rsidRPr="005129CD" w:rsidRDefault="00587949" w:rsidP="006D617E">
      <w:pPr>
        <w:numPr>
          <w:ilvl w:val="0"/>
          <w:numId w:val="17"/>
        </w:numPr>
        <w:overflowPunct w:val="0"/>
        <w:autoSpaceDE w:val="0"/>
        <w:autoSpaceDN w:val="0"/>
        <w:adjustRightInd w:val="0"/>
        <w:jc w:val="both"/>
        <w:rPr>
          <w:sz w:val="22"/>
          <w:szCs w:val="22"/>
        </w:rPr>
      </w:pPr>
      <w:r w:rsidRPr="005129CD">
        <w:rPr>
          <w:sz w:val="22"/>
          <w:szCs w:val="22"/>
        </w:rPr>
        <w:t xml:space="preserve">Wykonawca zaniechał realizacji umowy, a w szczególności przerwał realizację prac przez okres dłuższy niż 7 </w:t>
      </w:r>
      <w:r>
        <w:rPr>
          <w:sz w:val="22"/>
          <w:szCs w:val="22"/>
        </w:rPr>
        <w:t xml:space="preserve">kolejnych </w:t>
      </w:r>
      <w:r w:rsidRPr="005129CD">
        <w:rPr>
          <w:sz w:val="22"/>
          <w:szCs w:val="22"/>
        </w:rPr>
        <w:t>dni;</w:t>
      </w:r>
    </w:p>
    <w:p w:rsidR="00587949" w:rsidRPr="005129CD" w:rsidRDefault="00587949" w:rsidP="006D617E">
      <w:pPr>
        <w:numPr>
          <w:ilvl w:val="0"/>
          <w:numId w:val="17"/>
        </w:numPr>
        <w:overflowPunct w:val="0"/>
        <w:autoSpaceDE w:val="0"/>
        <w:autoSpaceDN w:val="0"/>
        <w:adjustRightInd w:val="0"/>
        <w:jc w:val="both"/>
        <w:rPr>
          <w:sz w:val="22"/>
          <w:szCs w:val="22"/>
        </w:rPr>
      </w:pPr>
      <w:r w:rsidRPr="005129CD">
        <w:rPr>
          <w:sz w:val="22"/>
          <w:szCs w:val="22"/>
        </w:rPr>
        <w:t xml:space="preserve">Wykonawca nie </w:t>
      </w:r>
      <w:r>
        <w:rPr>
          <w:sz w:val="22"/>
          <w:szCs w:val="22"/>
        </w:rPr>
        <w:t>rozpoczął</w:t>
      </w:r>
      <w:r w:rsidRPr="005129CD">
        <w:rPr>
          <w:sz w:val="22"/>
          <w:szCs w:val="22"/>
        </w:rPr>
        <w:t xml:space="preserve"> realizacji robót w terminie 7 dni od umownej daty ich rozpoczęcia, lub w terminie 7 dni od wezwania go przez Zamawiającego do ich rozpoczęcia</w:t>
      </w:r>
      <w:r>
        <w:rPr>
          <w:sz w:val="22"/>
          <w:szCs w:val="22"/>
        </w:rPr>
        <w:t>,</w:t>
      </w:r>
      <w:r w:rsidRPr="005129CD">
        <w:rPr>
          <w:sz w:val="22"/>
          <w:szCs w:val="22"/>
        </w:rPr>
        <w:t xml:space="preserve"> z przyczyn zależnych od Wykonawcy; </w:t>
      </w:r>
    </w:p>
    <w:p w:rsidR="00587949" w:rsidRPr="005129CD" w:rsidRDefault="00587949" w:rsidP="006D617E">
      <w:pPr>
        <w:numPr>
          <w:ilvl w:val="0"/>
          <w:numId w:val="17"/>
        </w:numPr>
        <w:overflowPunct w:val="0"/>
        <w:autoSpaceDE w:val="0"/>
        <w:autoSpaceDN w:val="0"/>
        <w:adjustRightInd w:val="0"/>
        <w:jc w:val="both"/>
        <w:rPr>
          <w:sz w:val="22"/>
          <w:szCs w:val="22"/>
        </w:rPr>
      </w:pPr>
      <w:r w:rsidRPr="005129CD">
        <w:rPr>
          <w:sz w:val="22"/>
          <w:szCs w:val="22"/>
        </w:rPr>
        <w:t>Wykonawca wykonuje przedmiot zamówienia wadliwie lub niezgodnie z postanowieniami umowy, a także nie wykonuje poleceń Inspektora Nadzoru</w:t>
      </w:r>
      <w:r w:rsidRPr="00A50F98">
        <w:rPr>
          <w:rFonts w:ascii="Tahoma" w:hAnsi="Tahoma" w:cs="Tahoma"/>
          <w:sz w:val="20"/>
          <w:szCs w:val="20"/>
        </w:rPr>
        <w:t xml:space="preserve"> </w:t>
      </w:r>
      <w:r w:rsidRPr="00A50F98">
        <w:rPr>
          <w:sz w:val="22"/>
          <w:szCs w:val="22"/>
        </w:rPr>
        <w:t>dotyczących sposobu lub terminu wykonania robót wskazanych przez Inspektora Nadzoru ;</w:t>
      </w:r>
    </w:p>
    <w:p w:rsidR="00587949" w:rsidRPr="005129CD" w:rsidRDefault="00587949" w:rsidP="006D617E">
      <w:pPr>
        <w:numPr>
          <w:ilvl w:val="0"/>
          <w:numId w:val="17"/>
        </w:numPr>
        <w:overflowPunct w:val="0"/>
        <w:autoSpaceDE w:val="0"/>
        <w:autoSpaceDN w:val="0"/>
        <w:adjustRightInd w:val="0"/>
        <w:jc w:val="both"/>
        <w:rPr>
          <w:sz w:val="22"/>
          <w:szCs w:val="22"/>
        </w:rPr>
      </w:pPr>
      <w:r w:rsidRPr="005129CD">
        <w:rPr>
          <w:sz w:val="22"/>
          <w:szCs w:val="22"/>
        </w:rPr>
        <w:lastRenderedPageBreak/>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587949" w:rsidRDefault="00587949" w:rsidP="006D617E">
      <w:pPr>
        <w:numPr>
          <w:ilvl w:val="0"/>
          <w:numId w:val="17"/>
        </w:numPr>
        <w:overflowPunct w:val="0"/>
        <w:autoSpaceDE w:val="0"/>
        <w:autoSpaceDN w:val="0"/>
        <w:adjustRightInd w:val="0"/>
        <w:jc w:val="both"/>
        <w:rPr>
          <w:sz w:val="22"/>
          <w:szCs w:val="22"/>
        </w:rPr>
      </w:pPr>
      <w:r w:rsidRPr="005129CD">
        <w:rPr>
          <w:sz w:val="22"/>
          <w:szCs w:val="22"/>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r>
        <w:rPr>
          <w:sz w:val="22"/>
          <w:szCs w:val="22"/>
        </w:rPr>
        <w:t>;</w:t>
      </w:r>
    </w:p>
    <w:p w:rsidR="00587949" w:rsidRPr="00A50F98" w:rsidRDefault="00587949" w:rsidP="006D617E">
      <w:pPr>
        <w:numPr>
          <w:ilvl w:val="0"/>
          <w:numId w:val="17"/>
        </w:numPr>
        <w:overflowPunct w:val="0"/>
        <w:autoSpaceDE w:val="0"/>
        <w:autoSpaceDN w:val="0"/>
        <w:adjustRightInd w:val="0"/>
        <w:jc w:val="both"/>
        <w:rPr>
          <w:sz w:val="22"/>
          <w:szCs w:val="22"/>
        </w:rPr>
      </w:pPr>
      <w:r w:rsidRPr="00A50F98">
        <w:rPr>
          <w:sz w:val="22"/>
          <w:szCs w:val="22"/>
        </w:rPr>
        <w:t>łączna wysokość kar umownych przekroczy 20% wynagrodzenia umownego brutto wskazanego w § 3 ust. 1 umowy</w:t>
      </w:r>
      <w:r>
        <w:rPr>
          <w:sz w:val="22"/>
          <w:szCs w:val="22"/>
        </w:rPr>
        <w:t>.</w:t>
      </w:r>
    </w:p>
    <w:p w:rsidR="00587949" w:rsidRPr="005129CD" w:rsidRDefault="00587949" w:rsidP="006D617E">
      <w:pPr>
        <w:pStyle w:val="Akapitzlist1"/>
        <w:numPr>
          <w:ilvl w:val="0"/>
          <w:numId w:val="13"/>
        </w:numPr>
        <w:spacing w:after="0" w:line="240" w:lineRule="auto"/>
        <w:ind w:left="284"/>
        <w:jc w:val="both"/>
        <w:rPr>
          <w:rFonts w:ascii="Times New Roman" w:hAnsi="Times New Roman" w:cs="Times New Roman"/>
        </w:rPr>
      </w:pPr>
      <w:r w:rsidRPr="005129CD">
        <w:rPr>
          <w:rFonts w:ascii="Times New Roman" w:hAnsi="Times New Roman" w:cs="Times New Roman"/>
        </w:rPr>
        <w:t xml:space="preserve">W przypadku odstąpienia od Umowy, strony umowy są zobowiązane wykonać następujące czynności: </w:t>
      </w:r>
    </w:p>
    <w:p w:rsidR="00587949" w:rsidRPr="005129CD" w:rsidRDefault="00587949" w:rsidP="006D617E">
      <w:pPr>
        <w:pStyle w:val="Akapitzlist1"/>
        <w:numPr>
          <w:ilvl w:val="0"/>
          <w:numId w:val="18"/>
        </w:numPr>
        <w:spacing w:after="0" w:line="240" w:lineRule="auto"/>
        <w:jc w:val="both"/>
        <w:rPr>
          <w:rFonts w:ascii="Times New Roman" w:hAnsi="Times New Roman" w:cs="Times New Roman"/>
        </w:rPr>
      </w:pPr>
      <w:r w:rsidRPr="005129CD">
        <w:rPr>
          <w:rFonts w:ascii="Times New Roman" w:hAnsi="Times New Roman" w:cs="Times New Roman"/>
        </w:rPr>
        <w:t>Wykonawca zabezpieczy przerwane prace w zakresie wskazanym przez Zamawiającego na koszt strony, z której powodu nastąpiło odstąpienie od umowy;</w:t>
      </w:r>
    </w:p>
    <w:p w:rsidR="00587949" w:rsidRPr="005129CD" w:rsidRDefault="00587949" w:rsidP="006D617E">
      <w:pPr>
        <w:pStyle w:val="Akapitzlist1"/>
        <w:numPr>
          <w:ilvl w:val="0"/>
          <w:numId w:val="18"/>
        </w:numPr>
        <w:spacing w:after="0" w:line="240" w:lineRule="auto"/>
        <w:jc w:val="both"/>
        <w:rPr>
          <w:rFonts w:ascii="Times New Roman" w:hAnsi="Times New Roman" w:cs="Times New Roman"/>
        </w:rPr>
      </w:pPr>
      <w:r w:rsidRPr="005129CD">
        <w:rPr>
          <w:rFonts w:ascii="Times New Roman" w:hAnsi="Times New Roman" w:cs="Times New Roman"/>
        </w:rPr>
        <w:t>Wykonawca sporządzi zestawienie zawierające wykaz i określenie stopnia zaawansowania wykonanych prac wraz z zestawieniem ich wartości i przedłoży je inspektorowi nadzoru celem oceny i ewentualnego potwierdzenia;</w:t>
      </w:r>
    </w:p>
    <w:p w:rsidR="00587949" w:rsidRPr="005129CD" w:rsidRDefault="00587949" w:rsidP="006D617E">
      <w:pPr>
        <w:pStyle w:val="Akapitzlist1"/>
        <w:numPr>
          <w:ilvl w:val="0"/>
          <w:numId w:val="18"/>
        </w:numPr>
        <w:spacing w:after="0" w:line="240" w:lineRule="auto"/>
        <w:jc w:val="both"/>
        <w:rPr>
          <w:rFonts w:ascii="Times New Roman" w:hAnsi="Times New Roman" w:cs="Times New Roman"/>
        </w:rPr>
      </w:pPr>
      <w:r w:rsidRPr="005129CD">
        <w:rPr>
          <w:rFonts w:ascii="Times New Roman" w:hAnsi="Times New Roman" w:cs="Times New Roman"/>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587949" w:rsidRPr="005129CD" w:rsidRDefault="00587949" w:rsidP="006D617E">
      <w:pPr>
        <w:pStyle w:val="Akapitzlist1"/>
        <w:numPr>
          <w:ilvl w:val="0"/>
          <w:numId w:val="18"/>
        </w:numPr>
        <w:spacing w:after="0" w:line="240" w:lineRule="auto"/>
        <w:jc w:val="both"/>
        <w:rPr>
          <w:rFonts w:ascii="Times New Roman" w:hAnsi="Times New Roman" w:cs="Times New Roman"/>
        </w:rPr>
      </w:pPr>
      <w:r w:rsidRPr="005129CD">
        <w:rPr>
          <w:rFonts w:ascii="Times New Roman" w:hAnsi="Times New Roman" w:cs="Times New Roman"/>
        </w:rPr>
        <w:t>Wykonawca przekaże Zamawiającemu teren budowy w terminie 14 dni od daty odstąpienia od umowy.</w:t>
      </w:r>
    </w:p>
    <w:p w:rsidR="00587949" w:rsidRPr="00A50F98" w:rsidRDefault="00587949" w:rsidP="006D617E">
      <w:pPr>
        <w:pStyle w:val="Akapitzlist1"/>
        <w:numPr>
          <w:ilvl w:val="0"/>
          <w:numId w:val="13"/>
        </w:numPr>
        <w:spacing w:after="0" w:line="240" w:lineRule="auto"/>
        <w:ind w:left="357" w:hanging="357"/>
        <w:jc w:val="both"/>
        <w:rPr>
          <w:rFonts w:ascii="Times New Roman" w:hAnsi="Times New Roman" w:cs="Times New Roman"/>
        </w:rPr>
      </w:pPr>
      <w:r w:rsidRPr="00A50F98">
        <w:rPr>
          <w:rFonts w:ascii="Times New Roman" w:hAnsi="Times New Roman" w:cs="Times New Roman"/>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87949" w:rsidRDefault="00587949" w:rsidP="006D617E">
      <w:pPr>
        <w:pStyle w:val="Akapitzlist1"/>
        <w:numPr>
          <w:ilvl w:val="0"/>
          <w:numId w:val="13"/>
        </w:numPr>
        <w:spacing w:after="0" w:line="240" w:lineRule="auto"/>
        <w:ind w:left="357" w:hanging="357"/>
        <w:jc w:val="both"/>
        <w:rPr>
          <w:rFonts w:ascii="Times New Roman" w:hAnsi="Times New Roman" w:cs="Times New Roman"/>
        </w:rPr>
      </w:pPr>
      <w:r w:rsidRPr="005129CD">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87949" w:rsidRPr="00A50F98" w:rsidRDefault="00587949" w:rsidP="006D617E">
      <w:pPr>
        <w:pStyle w:val="Akapitzlist1"/>
        <w:numPr>
          <w:ilvl w:val="0"/>
          <w:numId w:val="13"/>
        </w:numPr>
        <w:spacing w:after="0" w:line="240" w:lineRule="auto"/>
        <w:ind w:left="357" w:hanging="357"/>
        <w:jc w:val="both"/>
        <w:rPr>
          <w:rFonts w:ascii="Times New Roman" w:hAnsi="Times New Roman" w:cs="Times New Roman"/>
        </w:rPr>
      </w:pPr>
      <w:r w:rsidRPr="00A50F98">
        <w:rPr>
          <w:rFonts w:ascii="Times New Roman" w:hAnsi="Times New Roman" w:cs="Times New Roman"/>
        </w:rPr>
        <w:t xml:space="preserve">Zamawiający może odstąpić od umowy w całości lub w części w terminie 30 dni od powzięcia wiadomości o okolicznościach wskazanych w niniejszym paragrafie. </w:t>
      </w:r>
    </w:p>
    <w:p w:rsidR="00587949" w:rsidRPr="005129CD" w:rsidRDefault="00587949" w:rsidP="00587949">
      <w:pPr>
        <w:pStyle w:val="Akapitzlist1"/>
        <w:spacing w:after="0" w:line="240" w:lineRule="auto"/>
        <w:ind w:left="284"/>
        <w:jc w:val="both"/>
        <w:rPr>
          <w:rFonts w:ascii="Times New Roman" w:hAnsi="Times New Roman" w:cs="Times New Roman"/>
        </w:rPr>
      </w:pPr>
    </w:p>
    <w:p w:rsidR="00587949" w:rsidRPr="005129CD" w:rsidRDefault="00587949" w:rsidP="00587949">
      <w:pPr>
        <w:jc w:val="center"/>
        <w:rPr>
          <w:b/>
          <w:bCs/>
          <w:sz w:val="22"/>
          <w:szCs w:val="22"/>
        </w:rPr>
      </w:pPr>
      <w:r w:rsidRPr="005129CD">
        <w:rPr>
          <w:b/>
          <w:bCs/>
          <w:sz w:val="22"/>
          <w:szCs w:val="22"/>
        </w:rPr>
        <w:t>§ 1</w:t>
      </w:r>
      <w:r>
        <w:rPr>
          <w:b/>
          <w:bCs/>
          <w:sz w:val="22"/>
          <w:szCs w:val="22"/>
        </w:rPr>
        <w:t>3</w:t>
      </w:r>
    </w:p>
    <w:p w:rsidR="00587949" w:rsidRDefault="00587949" w:rsidP="00587949">
      <w:pPr>
        <w:jc w:val="center"/>
        <w:rPr>
          <w:b/>
          <w:bCs/>
          <w:sz w:val="22"/>
          <w:szCs w:val="22"/>
        </w:rPr>
      </w:pPr>
      <w:r w:rsidRPr="005129CD">
        <w:rPr>
          <w:b/>
          <w:bCs/>
          <w:sz w:val="22"/>
          <w:szCs w:val="22"/>
        </w:rPr>
        <w:t>Cesja</w:t>
      </w:r>
    </w:p>
    <w:p w:rsidR="00587949" w:rsidRPr="005129CD" w:rsidRDefault="00587949" w:rsidP="00587949">
      <w:pPr>
        <w:jc w:val="center"/>
        <w:rPr>
          <w:b/>
          <w:bCs/>
          <w:sz w:val="22"/>
          <w:szCs w:val="22"/>
        </w:rPr>
      </w:pPr>
    </w:p>
    <w:p w:rsidR="00587949" w:rsidRPr="005129CD" w:rsidRDefault="00587949" w:rsidP="00587949">
      <w:pPr>
        <w:ind w:left="426"/>
        <w:jc w:val="both"/>
        <w:rPr>
          <w:sz w:val="22"/>
          <w:szCs w:val="22"/>
        </w:rPr>
      </w:pPr>
      <w:r w:rsidRPr="005129CD">
        <w:rPr>
          <w:sz w:val="22"/>
          <w:szCs w:val="22"/>
        </w:rPr>
        <w:t xml:space="preserve">Bez uprzedniej, pisemnej zgody Zamawiającego, Wykonawca nie może dokonać cesji </w:t>
      </w:r>
    </w:p>
    <w:p w:rsidR="00587949" w:rsidRDefault="00587949" w:rsidP="00587949">
      <w:pPr>
        <w:ind w:left="426"/>
        <w:jc w:val="both"/>
        <w:rPr>
          <w:b/>
          <w:bCs/>
          <w:sz w:val="22"/>
          <w:szCs w:val="22"/>
        </w:rPr>
      </w:pPr>
      <w:r>
        <w:rPr>
          <w:sz w:val="22"/>
          <w:szCs w:val="22"/>
        </w:rPr>
        <w:t xml:space="preserve">lub </w:t>
      </w:r>
      <w:r w:rsidRPr="005129CD">
        <w:rPr>
          <w:sz w:val="22"/>
          <w:szCs w:val="22"/>
        </w:rPr>
        <w:t xml:space="preserve"> innych czynności rozporządzających lub zobowiązujących, których przedmiotem są prawa lub zobowiązania określone </w:t>
      </w:r>
      <w:r>
        <w:rPr>
          <w:sz w:val="22"/>
          <w:szCs w:val="22"/>
        </w:rPr>
        <w:t xml:space="preserve">niniejszą </w:t>
      </w:r>
      <w:r w:rsidRPr="005129CD">
        <w:rPr>
          <w:sz w:val="22"/>
          <w:szCs w:val="22"/>
        </w:rPr>
        <w:t>umową lub wynikające z niniejszej umowy</w:t>
      </w:r>
      <w:r>
        <w:rPr>
          <w:b/>
          <w:bCs/>
          <w:sz w:val="22"/>
          <w:szCs w:val="22"/>
        </w:rPr>
        <w:t>.</w:t>
      </w:r>
    </w:p>
    <w:p w:rsidR="00587949" w:rsidRDefault="00587949" w:rsidP="00587949">
      <w:pPr>
        <w:rPr>
          <w:b/>
          <w:bCs/>
          <w:sz w:val="22"/>
          <w:szCs w:val="22"/>
        </w:rPr>
      </w:pPr>
    </w:p>
    <w:p w:rsidR="00587949" w:rsidRPr="005129CD" w:rsidRDefault="00587949" w:rsidP="00587949">
      <w:pPr>
        <w:jc w:val="center"/>
        <w:rPr>
          <w:b/>
          <w:bCs/>
          <w:sz w:val="22"/>
          <w:szCs w:val="22"/>
        </w:rPr>
      </w:pPr>
      <w:r w:rsidRPr="005129CD">
        <w:rPr>
          <w:b/>
          <w:bCs/>
          <w:sz w:val="22"/>
          <w:szCs w:val="22"/>
        </w:rPr>
        <w:t>§ 1</w:t>
      </w:r>
      <w:r>
        <w:rPr>
          <w:b/>
          <w:bCs/>
          <w:sz w:val="22"/>
          <w:szCs w:val="22"/>
        </w:rPr>
        <w:t>4</w:t>
      </w:r>
    </w:p>
    <w:p w:rsidR="00587949" w:rsidRPr="005129CD" w:rsidRDefault="00587949" w:rsidP="00C3457F">
      <w:pPr>
        <w:spacing w:after="120"/>
        <w:jc w:val="center"/>
        <w:rPr>
          <w:b/>
          <w:bCs/>
          <w:sz w:val="22"/>
          <w:szCs w:val="22"/>
        </w:rPr>
      </w:pPr>
      <w:r w:rsidRPr="005129CD">
        <w:rPr>
          <w:b/>
          <w:bCs/>
          <w:sz w:val="22"/>
          <w:szCs w:val="22"/>
        </w:rPr>
        <w:t>Zmiany  umowy</w:t>
      </w:r>
    </w:p>
    <w:p w:rsidR="00587949" w:rsidRPr="005129CD" w:rsidRDefault="00587949" w:rsidP="00C3457F">
      <w:pPr>
        <w:ind w:left="284" w:hanging="284"/>
        <w:jc w:val="both"/>
        <w:rPr>
          <w:b/>
          <w:bCs/>
          <w:sz w:val="22"/>
          <w:szCs w:val="22"/>
        </w:rPr>
      </w:pPr>
      <w:r w:rsidRPr="005129CD">
        <w:rPr>
          <w:sz w:val="22"/>
          <w:szCs w:val="22"/>
        </w:rPr>
        <w:t>1. Zamawiający przewiduje możliwość dokonania zmian postanowień umowy w stosunku do treści oferty, na podstawie której dokonano wyboru Wykonawcy, w poniżej opisanym zakresie i przypadkach:</w:t>
      </w:r>
    </w:p>
    <w:p w:rsidR="00587949" w:rsidRPr="005129CD" w:rsidRDefault="00587949" w:rsidP="006D617E">
      <w:pPr>
        <w:pStyle w:val="Akapitzlist3"/>
        <w:numPr>
          <w:ilvl w:val="1"/>
          <w:numId w:val="32"/>
        </w:numPr>
        <w:spacing w:after="0" w:line="240" w:lineRule="auto"/>
        <w:contextualSpacing/>
        <w:jc w:val="both"/>
        <w:rPr>
          <w:rFonts w:ascii="Times New Roman" w:hAnsi="Times New Roman" w:cs="Times New Roman"/>
          <w:bCs/>
        </w:rPr>
      </w:pPr>
      <w:r w:rsidRPr="005129CD">
        <w:rPr>
          <w:rFonts w:ascii="Times New Roman" w:hAnsi="Times New Roman" w:cs="Times New Roman"/>
          <w:bCs/>
        </w:rPr>
        <w:t>Zmiana terminu ukończenia robót.</w:t>
      </w:r>
    </w:p>
    <w:p w:rsidR="00587949" w:rsidRPr="005129CD" w:rsidRDefault="00587949" w:rsidP="00587949">
      <w:pPr>
        <w:jc w:val="both"/>
        <w:rPr>
          <w:bCs/>
          <w:sz w:val="22"/>
          <w:szCs w:val="22"/>
        </w:rPr>
      </w:pPr>
      <w:r w:rsidRPr="005129CD">
        <w:rPr>
          <w:bCs/>
          <w:sz w:val="22"/>
          <w:szCs w:val="22"/>
        </w:rPr>
        <w:t>1.1.</w:t>
      </w:r>
      <w:r>
        <w:rPr>
          <w:bCs/>
          <w:sz w:val="22"/>
          <w:szCs w:val="22"/>
        </w:rPr>
        <w:t>1</w:t>
      </w:r>
      <w:r w:rsidRPr="005129CD">
        <w:rPr>
          <w:bCs/>
          <w:sz w:val="22"/>
          <w:szCs w:val="22"/>
        </w:rPr>
        <w:t xml:space="preserve"> Zmiany spowodowane warunkami atmosferycznymi w szczególności:</w:t>
      </w:r>
    </w:p>
    <w:p w:rsidR="00587949" w:rsidRPr="005129CD" w:rsidRDefault="00587949" w:rsidP="006D617E">
      <w:pPr>
        <w:pStyle w:val="Akapitzlist3"/>
        <w:numPr>
          <w:ilvl w:val="0"/>
          <w:numId w:val="33"/>
        </w:numPr>
        <w:spacing w:after="0" w:line="240" w:lineRule="auto"/>
        <w:contextualSpacing/>
        <w:jc w:val="both"/>
        <w:rPr>
          <w:rFonts w:ascii="Times New Roman" w:hAnsi="Times New Roman" w:cs="Times New Roman"/>
          <w:bCs/>
        </w:rPr>
      </w:pPr>
      <w:r w:rsidRPr="005129CD">
        <w:rPr>
          <w:rFonts w:ascii="Times New Roman" w:hAnsi="Times New Roman" w:cs="Times New Roman"/>
          <w:bCs/>
        </w:rPr>
        <w:t>klęski żywiołowe,</w:t>
      </w:r>
    </w:p>
    <w:p w:rsidR="00587949" w:rsidRPr="005129CD" w:rsidRDefault="00587949" w:rsidP="006D617E">
      <w:pPr>
        <w:pStyle w:val="Akapitzlist3"/>
        <w:numPr>
          <w:ilvl w:val="0"/>
          <w:numId w:val="33"/>
        </w:numPr>
        <w:spacing w:after="0" w:line="240" w:lineRule="auto"/>
        <w:contextualSpacing/>
        <w:jc w:val="both"/>
        <w:rPr>
          <w:rFonts w:ascii="Times New Roman" w:hAnsi="Times New Roman" w:cs="Times New Roman"/>
          <w:bCs/>
        </w:rPr>
      </w:pPr>
      <w:r w:rsidRPr="005129CD">
        <w:rPr>
          <w:rFonts w:ascii="Times New Roman" w:hAnsi="Times New Roman" w:cs="Times New Roman"/>
          <w:bCs/>
        </w:rPr>
        <w:lastRenderedPageBreak/>
        <w:t>warunki atmosferyczne odbiegające od typowych, uniemożliwiające prowadzenie robót budowlanych, prowadzenie robót i sprawdzeń, dokonywanie odbiorów,</w:t>
      </w:r>
    </w:p>
    <w:p w:rsidR="00587949" w:rsidRPr="005129CD" w:rsidRDefault="00587949" w:rsidP="00587949">
      <w:pPr>
        <w:jc w:val="both"/>
        <w:rPr>
          <w:bCs/>
          <w:sz w:val="22"/>
          <w:szCs w:val="22"/>
        </w:rPr>
      </w:pPr>
      <w:r w:rsidRPr="005129CD">
        <w:rPr>
          <w:bCs/>
          <w:sz w:val="22"/>
          <w:szCs w:val="22"/>
        </w:rPr>
        <w:t>1.1.</w:t>
      </w:r>
      <w:r>
        <w:rPr>
          <w:bCs/>
          <w:sz w:val="22"/>
          <w:szCs w:val="22"/>
        </w:rPr>
        <w:t>2</w:t>
      </w:r>
      <w:r w:rsidRPr="005129CD">
        <w:rPr>
          <w:bCs/>
          <w:sz w:val="22"/>
          <w:szCs w:val="22"/>
        </w:rPr>
        <w:t xml:space="preserve"> zmiany spowodowane nieprzewidzianymi w SIWZ warunkami geologicznymi, archeologicznymi lub terenowymi, w szczególności:</w:t>
      </w:r>
    </w:p>
    <w:p w:rsidR="00587949" w:rsidRPr="005129CD"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5129CD">
        <w:rPr>
          <w:rFonts w:ascii="Times New Roman" w:hAnsi="Times New Roman" w:cs="Times New Roman"/>
          <w:bCs/>
        </w:rPr>
        <w:t>niewypały, niewybuchy;</w:t>
      </w:r>
    </w:p>
    <w:p w:rsidR="00587949" w:rsidRPr="005129CD"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5129CD">
        <w:rPr>
          <w:rFonts w:ascii="Times New Roman" w:hAnsi="Times New Roman" w:cs="Times New Roman"/>
          <w:bCs/>
        </w:rPr>
        <w:t>wykopaliska archeologiczne;</w:t>
      </w:r>
    </w:p>
    <w:p w:rsidR="00587949" w:rsidRPr="00685082"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1A7E11">
        <w:rPr>
          <w:rFonts w:ascii="Times New Roman" w:hAnsi="Times New Roman" w:cs="Times New Roman"/>
          <w:bCs/>
        </w:rPr>
        <w:t xml:space="preserve">odmienne od przyjętych w dokumentacji projektowej warunki geologiczne, w szczególności </w:t>
      </w:r>
      <w:r w:rsidRPr="00685082">
        <w:rPr>
          <w:rFonts w:ascii="Times New Roman" w:hAnsi="Times New Roman" w:cs="Times New Roman"/>
          <w:bCs/>
        </w:rPr>
        <w:t>wystąpienie wód gruntowych o ile nie przewidywała ich dokumentacja.</w:t>
      </w:r>
    </w:p>
    <w:p w:rsidR="00587949" w:rsidRPr="005129CD"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5129CD">
        <w:rPr>
          <w:rFonts w:ascii="Times New Roman" w:hAnsi="Times New Roman" w:cs="Times New Roman"/>
          <w:bCs/>
        </w:rPr>
        <w:t>odmienne od przyjętych w dokumentacji projektowej warunki terenowe, w szczególności istnienie nie zinwentaryzowanych lub błędnie zinwentaryzowanych obiektów budowlanych;</w:t>
      </w:r>
    </w:p>
    <w:p w:rsidR="00587949" w:rsidRPr="005129CD"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5129CD">
        <w:rPr>
          <w:rFonts w:ascii="Times New Roman" w:hAnsi="Times New Roman" w:cs="Times New Roman"/>
          <w:bCs/>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87949" w:rsidRPr="005129CD"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5129CD">
        <w:rPr>
          <w:rFonts w:ascii="Times New Roman" w:hAnsi="Times New Roman" w:cs="Times New Roman"/>
          <w:bCs/>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87949" w:rsidRPr="00A60CDA" w:rsidRDefault="00587949" w:rsidP="006D617E">
      <w:pPr>
        <w:pStyle w:val="Akapitzlist3"/>
        <w:numPr>
          <w:ilvl w:val="0"/>
          <w:numId w:val="34"/>
        </w:numPr>
        <w:spacing w:after="0" w:line="240" w:lineRule="auto"/>
        <w:contextualSpacing/>
        <w:jc w:val="both"/>
        <w:rPr>
          <w:rFonts w:ascii="Times New Roman" w:hAnsi="Times New Roman" w:cs="Times New Roman"/>
          <w:bCs/>
        </w:rPr>
      </w:pPr>
      <w:r w:rsidRPr="005129CD">
        <w:rPr>
          <w:rFonts w:ascii="Times New Roman" w:hAnsi="Times New Roman" w:cs="Times New Roman"/>
          <w:bCs/>
        </w:rPr>
        <w:t xml:space="preserve">zmiany będące następstwem </w:t>
      </w:r>
      <w:r>
        <w:rPr>
          <w:rFonts w:ascii="Times New Roman" w:hAnsi="Times New Roman" w:cs="Times New Roman"/>
          <w:bCs/>
        </w:rPr>
        <w:t xml:space="preserve">nie dopuszczenia do ich wykonywania przez uprawniony organ lub </w:t>
      </w:r>
      <w:r w:rsidRPr="005129CD">
        <w:rPr>
          <w:rFonts w:ascii="Times New Roman" w:hAnsi="Times New Roman" w:cs="Times New Roman"/>
          <w:bCs/>
        </w:rPr>
        <w:t>wstrzymania robót przez uprawnione organy, z przyczyn nie wynikających z winy Wykonawcy;</w:t>
      </w:r>
    </w:p>
    <w:p w:rsidR="00587949" w:rsidRPr="005129CD" w:rsidRDefault="00587949" w:rsidP="00587949">
      <w:pPr>
        <w:ind w:left="709" w:hanging="709"/>
        <w:jc w:val="both"/>
        <w:rPr>
          <w:bCs/>
          <w:sz w:val="22"/>
          <w:szCs w:val="22"/>
        </w:rPr>
      </w:pPr>
      <w:r w:rsidRPr="005129CD">
        <w:rPr>
          <w:bCs/>
          <w:sz w:val="22"/>
          <w:szCs w:val="22"/>
        </w:rPr>
        <w:t>1.1.</w:t>
      </w:r>
      <w:r>
        <w:rPr>
          <w:bCs/>
          <w:sz w:val="22"/>
          <w:szCs w:val="22"/>
        </w:rPr>
        <w:t>3</w:t>
      </w:r>
      <w:r w:rsidRPr="005129CD">
        <w:rPr>
          <w:bCs/>
          <w:sz w:val="22"/>
          <w:szCs w:val="22"/>
        </w:rPr>
        <w:t>.</w:t>
      </w:r>
      <w:r>
        <w:rPr>
          <w:bCs/>
          <w:sz w:val="22"/>
          <w:szCs w:val="22"/>
        </w:rPr>
        <w:t>Z</w:t>
      </w:r>
      <w:r w:rsidRPr="005129CD">
        <w:rPr>
          <w:bCs/>
          <w:sz w:val="22"/>
          <w:szCs w:val="22"/>
        </w:rPr>
        <w:t>miany będące następstwem okoliczności leżących po stronie Zamawiającego, w</w:t>
      </w:r>
      <w:r>
        <w:rPr>
          <w:bCs/>
          <w:sz w:val="22"/>
          <w:szCs w:val="22"/>
        </w:rPr>
        <w:t> </w:t>
      </w:r>
      <w:r w:rsidRPr="005129CD">
        <w:rPr>
          <w:bCs/>
          <w:sz w:val="22"/>
          <w:szCs w:val="22"/>
        </w:rPr>
        <w:t>szczególności</w:t>
      </w:r>
      <w:r>
        <w:rPr>
          <w:bCs/>
          <w:sz w:val="22"/>
          <w:szCs w:val="22"/>
        </w:rPr>
        <w:t> </w:t>
      </w:r>
      <w:r w:rsidRPr="005129CD">
        <w:rPr>
          <w:bCs/>
          <w:sz w:val="22"/>
          <w:szCs w:val="22"/>
        </w:rPr>
        <w:t>wstrzym</w:t>
      </w:r>
      <w:r>
        <w:rPr>
          <w:bCs/>
          <w:sz w:val="22"/>
          <w:szCs w:val="22"/>
        </w:rPr>
        <w:t>anie robót przez Zamawiającego;</w:t>
      </w:r>
    </w:p>
    <w:p w:rsidR="00587949" w:rsidRPr="005129CD" w:rsidRDefault="00587949" w:rsidP="00587949">
      <w:pPr>
        <w:ind w:left="567" w:hanging="567"/>
        <w:jc w:val="both"/>
        <w:rPr>
          <w:bCs/>
          <w:sz w:val="22"/>
          <w:szCs w:val="22"/>
        </w:rPr>
      </w:pPr>
      <w:r>
        <w:rPr>
          <w:bCs/>
          <w:sz w:val="22"/>
          <w:szCs w:val="22"/>
        </w:rPr>
        <w:t>1</w:t>
      </w:r>
      <w:r w:rsidRPr="005129CD">
        <w:rPr>
          <w:bCs/>
          <w:sz w:val="22"/>
          <w:szCs w:val="22"/>
        </w:rPr>
        <w:t>.1.</w:t>
      </w:r>
      <w:r>
        <w:rPr>
          <w:bCs/>
          <w:sz w:val="22"/>
          <w:szCs w:val="22"/>
        </w:rPr>
        <w:t>4</w:t>
      </w:r>
      <w:r w:rsidRPr="005129CD">
        <w:rPr>
          <w:bCs/>
          <w:sz w:val="22"/>
          <w:szCs w:val="22"/>
        </w:rPr>
        <w:t xml:space="preserve"> </w:t>
      </w:r>
      <w:r>
        <w:rPr>
          <w:bCs/>
          <w:sz w:val="22"/>
          <w:szCs w:val="22"/>
        </w:rPr>
        <w:t>Z</w:t>
      </w:r>
      <w:r w:rsidRPr="005129CD">
        <w:rPr>
          <w:bCs/>
          <w:sz w:val="22"/>
          <w:szCs w:val="22"/>
        </w:rPr>
        <w:t>miany będące następstwem działania organów administracji i innych podmiotów o kompetencjach zbliżonych do organów administracji w szczególności eksploatatorów infrastruktury oraz właścicieli gruntów p</w:t>
      </w:r>
      <w:r>
        <w:rPr>
          <w:bCs/>
          <w:sz w:val="22"/>
          <w:szCs w:val="22"/>
        </w:rPr>
        <w:t>od inwestycję, w szczególności:</w:t>
      </w:r>
    </w:p>
    <w:p w:rsidR="00587949" w:rsidRPr="00A60CDA" w:rsidRDefault="00587949" w:rsidP="006D617E">
      <w:pPr>
        <w:pStyle w:val="Akapitzlist3"/>
        <w:numPr>
          <w:ilvl w:val="0"/>
          <w:numId w:val="4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przekroczenie zakreślonych przez prawo lub regulaminy, a jeśli takich regulacji nie ma - typowych   w danych okolicznościach, terminów wydawania przez organy administracji lub inne podmioty decyzji, zezwoleń, uzgodnień itp.;</w:t>
      </w:r>
    </w:p>
    <w:p w:rsidR="00587949" w:rsidRPr="00A60CDA" w:rsidRDefault="00587949" w:rsidP="006D617E">
      <w:pPr>
        <w:pStyle w:val="Akapitzlist3"/>
        <w:numPr>
          <w:ilvl w:val="0"/>
          <w:numId w:val="4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odmowa wydania przez organy administracji lub inne podmioty wymaganych decyzji, zezwoleń, uzgodnień z przyczyn niezawinionych przez wykonawcę, w tym odmowa udostępnienia przez właścicieli nieruchomości do celów realizacji inwestycji;</w:t>
      </w:r>
    </w:p>
    <w:p w:rsidR="00587949" w:rsidRDefault="00587949" w:rsidP="00587949">
      <w:pPr>
        <w:ind w:left="567" w:hanging="567"/>
        <w:jc w:val="both"/>
        <w:rPr>
          <w:bCs/>
          <w:sz w:val="22"/>
          <w:szCs w:val="22"/>
        </w:rPr>
      </w:pPr>
      <w:r w:rsidRPr="005129CD">
        <w:rPr>
          <w:bCs/>
          <w:sz w:val="22"/>
          <w:szCs w:val="22"/>
        </w:rPr>
        <w:t>1.1.</w:t>
      </w:r>
      <w:r>
        <w:rPr>
          <w:bCs/>
          <w:sz w:val="22"/>
          <w:szCs w:val="22"/>
        </w:rPr>
        <w:t>5</w:t>
      </w:r>
      <w:r w:rsidRPr="005129CD">
        <w:rPr>
          <w:bCs/>
          <w:sz w:val="22"/>
          <w:szCs w:val="22"/>
        </w:rPr>
        <w:t xml:space="preserve">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587949" w:rsidRPr="005129CD" w:rsidRDefault="00587949" w:rsidP="00587949">
      <w:pPr>
        <w:ind w:left="567" w:hanging="567"/>
        <w:jc w:val="both"/>
        <w:rPr>
          <w:bCs/>
          <w:sz w:val="22"/>
          <w:szCs w:val="22"/>
        </w:rPr>
      </w:pPr>
      <w:r>
        <w:rPr>
          <w:bCs/>
          <w:sz w:val="22"/>
          <w:szCs w:val="22"/>
        </w:rPr>
        <w:t xml:space="preserve">1.1.6 </w:t>
      </w:r>
      <w:r w:rsidRPr="001A7E11">
        <w:rPr>
          <w:bCs/>
          <w:sz w:val="22"/>
          <w:szCs w:val="22"/>
        </w:rPr>
        <w:t>Zmiany będące następstwem konieczności udzielenia zamówień dodatkowych, które wstrzymują lub opóźniają realizację przedmiotu Umowy</w:t>
      </w:r>
      <w:r>
        <w:rPr>
          <w:bCs/>
          <w:sz w:val="22"/>
          <w:szCs w:val="22"/>
        </w:rPr>
        <w:t xml:space="preserve">. </w:t>
      </w:r>
    </w:p>
    <w:p w:rsidR="00587949" w:rsidRPr="005129CD" w:rsidRDefault="00587949" w:rsidP="00587949">
      <w:pPr>
        <w:jc w:val="both"/>
        <w:rPr>
          <w:bCs/>
          <w:sz w:val="22"/>
          <w:szCs w:val="22"/>
        </w:rPr>
      </w:pPr>
      <w:r w:rsidRPr="005129CD">
        <w:rPr>
          <w:bCs/>
          <w:sz w:val="22"/>
          <w:szCs w:val="22"/>
        </w:rPr>
        <w:t>1.2. Zmiana sposobu spełnienia świadczenia.</w:t>
      </w:r>
    </w:p>
    <w:p w:rsidR="00587949" w:rsidRPr="005129CD" w:rsidRDefault="00587949" w:rsidP="00587949">
      <w:pPr>
        <w:jc w:val="both"/>
        <w:rPr>
          <w:bCs/>
          <w:sz w:val="22"/>
          <w:szCs w:val="22"/>
        </w:rPr>
      </w:pPr>
      <w:r w:rsidRPr="005129CD">
        <w:rPr>
          <w:bCs/>
          <w:sz w:val="22"/>
          <w:szCs w:val="22"/>
        </w:rPr>
        <w:t>1.2.1 zmiany technologiczne spowodowane w szczególności</w:t>
      </w:r>
      <w:r>
        <w:rPr>
          <w:bCs/>
          <w:sz w:val="22"/>
          <w:szCs w:val="22"/>
        </w:rPr>
        <w:t xml:space="preserve"> następującymi okolicznościami:</w:t>
      </w:r>
    </w:p>
    <w:p w:rsidR="00587949" w:rsidRPr="005129CD"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niedostępność na rynku materiałów lub urządzeń wskazanych w dokumentacji spowodowana zaprzestaniem produkcji lub wycofaniem z rynku tych materiałów lub urządzeń,</w:t>
      </w:r>
    </w:p>
    <w:p w:rsidR="00587949" w:rsidRPr="00241177"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pojawienie się na rynku materiałów lub urządzeń nowszej generacji pozwalających na zaoszczędzenie kosztów realizacji przedmiotu umowy lub kosztów eksploatacji wykonanego przedmiotu umowy, lub umożliwiające uzyskanie lepszej jakości robót,</w:t>
      </w:r>
    </w:p>
    <w:p w:rsidR="00587949" w:rsidRPr="00A60CDA"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pojawienie się nowszej technologii wykonania zaprojektowanych robót pozwalającej na zaoszczędzenie czasu realizacji inwestycji lub kosztów wykonywanych prac, jak również kosztów eksploatacji wykonanego przedmiotu umowy,</w:t>
      </w:r>
    </w:p>
    <w:p w:rsidR="00587949" w:rsidRPr="005129CD"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Zmiany technologiczne prowadzące do:</w:t>
      </w:r>
    </w:p>
    <w:p w:rsidR="00587949" w:rsidRPr="005129CD" w:rsidRDefault="00587949" w:rsidP="006D617E">
      <w:pPr>
        <w:pStyle w:val="Akapitzlist3"/>
        <w:numPr>
          <w:ilvl w:val="1"/>
          <w:numId w:val="46"/>
        </w:numPr>
        <w:spacing w:after="0" w:line="240" w:lineRule="auto"/>
        <w:ind w:left="1080"/>
        <w:contextualSpacing/>
        <w:jc w:val="both"/>
        <w:rPr>
          <w:rFonts w:ascii="Times New Roman" w:hAnsi="Times New Roman" w:cs="Times New Roman"/>
          <w:bCs/>
        </w:rPr>
      </w:pPr>
      <w:r w:rsidRPr="005129CD">
        <w:rPr>
          <w:rFonts w:ascii="Times New Roman" w:hAnsi="Times New Roman" w:cs="Times New Roman"/>
          <w:bCs/>
        </w:rPr>
        <w:t>obniżenia kosztu wykonania robót bez uszczerbku dla jakości i funkcjonalności;</w:t>
      </w:r>
    </w:p>
    <w:p w:rsidR="00587949" w:rsidRPr="005129CD" w:rsidRDefault="00587949" w:rsidP="006D617E">
      <w:pPr>
        <w:pStyle w:val="Akapitzlist3"/>
        <w:numPr>
          <w:ilvl w:val="1"/>
          <w:numId w:val="46"/>
        </w:numPr>
        <w:spacing w:after="0" w:line="240" w:lineRule="auto"/>
        <w:ind w:left="1080"/>
        <w:contextualSpacing/>
        <w:jc w:val="both"/>
        <w:rPr>
          <w:rFonts w:ascii="Times New Roman" w:hAnsi="Times New Roman" w:cs="Times New Roman"/>
          <w:bCs/>
        </w:rPr>
      </w:pPr>
      <w:r w:rsidRPr="005129CD">
        <w:rPr>
          <w:rFonts w:ascii="Times New Roman" w:hAnsi="Times New Roman" w:cs="Times New Roman"/>
          <w:bCs/>
        </w:rPr>
        <w:lastRenderedPageBreak/>
        <w:t>obniżenia kosztów użytkowania obiektu czy eksploatacji urządzeń, przy braku zmiany ceny końcowej;</w:t>
      </w:r>
    </w:p>
    <w:p w:rsidR="00587949" w:rsidRPr="00A60CDA" w:rsidRDefault="00587949" w:rsidP="006D617E">
      <w:pPr>
        <w:pStyle w:val="Akapitzlist3"/>
        <w:numPr>
          <w:ilvl w:val="1"/>
          <w:numId w:val="46"/>
        </w:numPr>
        <w:spacing w:after="0" w:line="240" w:lineRule="auto"/>
        <w:ind w:left="1080"/>
        <w:contextualSpacing/>
        <w:jc w:val="both"/>
        <w:rPr>
          <w:rFonts w:ascii="Times New Roman" w:hAnsi="Times New Roman" w:cs="Times New Roman"/>
          <w:bCs/>
        </w:rPr>
      </w:pPr>
      <w:r w:rsidRPr="005129CD">
        <w:rPr>
          <w:rFonts w:ascii="Times New Roman" w:hAnsi="Times New Roman" w:cs="Times New Roman"/>
          <w:bCs/>
        </w:rPr>
        <w:t>podniesienia wydajności urządzeń, podniesienia bezpieczeństwa, usprawnień w trakcie użytkowania obiektu , przy braku zmiany ceny końcowej;</w:t>
      </w:r>
    </w:p>
    <w:p w:rsidR="00587949" w:rsidRPr="00A60CDA"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zlecenie robót z koniecznych do wykonania a wynikłych po odkryciu i ocenie stanu technicznego urządzeń infrastruktury technicznej,</w:t>
      </w:r>
    </w:p>
    <w:p w:rsidR="00587949" w:rsidRPr="00A60CDA"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odmienne od przyjętych w dokumentacji warunki geologiczne skutkujące niemożliwością zrealizowania przedmiotu umowy przy dotychczasowych założeniach technologicznych,</w:t>
      </w:r>
    </w:p>
    <w:p w:rsidR="00587949" w:rsidRPr="00A60CDA"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odmienne od przyjętych w dokumentacji warunki terenowe, w szczególności istnienie zinwentaryzowanych lub błędnie zinwentaryzowanych obiektów budowlanych;</w:t>
      </w:r>
    </w:p>
    <w:p w:rsidR="00587949" w:rsidRPr="00A60CDA"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konieczność zrealizowania przedmiotu umowy przy zastosowaniu innych rozwiązań technicznych lub materiałowych ze względu na zmiany obowiązującego prawa, lub okoliczności gospodarczych,</w:t>
      </w:r>
    </w:p>
    <w:p w:rsidR="00587949" w:rsidRPr="00A60CDA" w:rsidRDefault="00587949" w:rsidP="006D617E">
      <w:pPr>
        <w:pStyle w:val="Akapitzlist3"/>
        <w:numPr>
          <w:ilvl w:val="1"/>
          <w:numId w:val="18"/>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konieczność usunięcia sprzeczności w dokumentacji w przypadku niemożności usunięcia sprzeczności przy pomocy wykładni, w szczególności gdy sprzeczne zapisy mają równy stopień pierwszeństwa.</w:t>
      </w:r>
    </w:p>
    <w:p w:rsidR="00587949" w:rsidRPr="005129CD" w:rsidRDefault="00587949" w:rsidP="00587949">
      <w:pPr>
        <w:jc w:val="both"/>
        <w:rPr>
          <w:bCs/>
          <w:sz w:val="22"/>
          <w:szCs w:val="22"/>
        </w:rPr>
      </w:pPr>
      <w:r w:rsidRPr="005129CD">
        <w:rPr>
          <w:bCs/>
          <w:sz w:val="22"/>
          <w:szCs w:val="22"/>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w:t>
      </w:r>
      <w:r>
        <w:rPr>
          <w:bCs/>
          <w:sz w:val="22"/>
          <w:szCs w:val="22"/>
        </w:rPr>
        <w:t>ceny robót w ofercie wykonawcy.</w:t>
      </w:r>
    </w:p>
    <w:p w:rsidR="00587949" w:rsidRPr="005129CD" w:rsidRDefault="00587949" w:rsidP="00587949">
      <w:pPr>
        <w:ind w:left="567" w:hanging="567"/>
        <w:jc w:val="both"/>
        <w:rPr>
          <w:bCs/>
          <w:sz w:val="22"/>
          <w:szCs w:val="22"/>
        </w:rPr>
      </w:pPr>
      <w:r w:rsidRPr="005129CD">
        <w:rPr>
          <w:bCs/>
          <w:sz w:val="22"/>
          <w:szCs w:val="22"/>
        </w:rPr>
        <w:t>1.2.</w:t>
      </w:r>
      <w:r>
        <w:rPr>
          <w:bCs/>
          <w:sz w:val="22"/>
          <w:szCs w:val="22"/>
        </w:rPr>
        <w:t>2</w:t>
      </w:r>
      <w:r w:rsidRPr="005129CD">
        <w:rPr>
          <w:bCs/>
          <w:sz w:val="22"/>
          <w:szCs w:val="22"/>
        </w:rPr>
        <w:t>.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87949" w:rsidRPr="005129CD" w:rsidRDefault="00587949" w:rsidP="00587949">
      <w:pPr>
        <w:jc w:val="both"/>
        <w:rPr>
          <w:bCs/>
          <w:sz w:val="22"/>
          <w:szCs w:val="22"/>
        </w:rPr>
      </w:pPr>
      <w:r w:rsidRPr="005129CD">
        <w:rPr>
          <w:bCs/>
          <w:sz w:val="22"/>
          <w:szCs w:val="22"/>
        </w:rPr>
        <w:t>1.3. Pozostałe zmiany spowodowane</w:t>
      </w:r>
      <w:r>
        <w:rPr>
          <w:bCs/>
          <w:sz w:val="22"/>
          <w:szCs w:val="22"/>
        </w:rPr>
        <w:t xml:space="preserve"> następującymi okolicznościami:</w:t>
      </w:r>
    </w:p>
    <w:p w:rsidR="00587949" w:rsidRPr="00A60CDA"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siła wyższa uniemożliwiająca wykonanie przedmiotu umowy zgodnie z SIWZ;</w:t>
      </w:r>
    </w:p>
    <w:p w:rsidR="00587949" w:rsidRPr="00A60CDA"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rezygnacja przez Zamawiającego z realizacji części przedmiotu umowy.</w:t>
      </w:r>
    </w:p>
    <w:p w:rsidR="00587949" w:rsidRPr="00A60CDA"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kolizja z planowanymi lub równolegle prowadzonymi przez inne podmioty inwestycjami. W takim przypadku zmiany w umowie zostaną ograniczone do zmian koniecznych powodujących uniknięcie lub usunięcie kolizji.</w:t>
      </w:r>
    </w:p>
    <w:p w:rsidR="00587949" w:rsidRPr="00A60CDA"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zmiany uzasadnione okolicznościami o których mowa w art. 357</w:t>
      </w:r>
      <w:r w:rsidRPr="005129CD">
        <w:rPr>
          <w:rFonts w:ascii="Times New Roman" w:hAnsi="Times New Roman" w:cs="Times New Roman"/>
          <w:bCs/>
          <w:vertAlign w:val="superscript"/>
        </w:rPr>
        <w:t>1</w:t>
      </w:r>
      <w:r w:rsidRPr="005129CD">
        <w:rPr>
          <w:rFonts w:ascii="Times New Roman" w:hAnsi="Times New Roman" w:cs="Times New Roman"/>
          <w:bCs/>
        </w:rPr>
        <w:t xml:space="preserve"> Kodeksu cywilnego.</w:t>
      </w:r>
    </w:p>
    <w:p w:rsidR="00587949" w:rsidRPr="00A60CDA"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gdy zaistnieje inna okoliczność prawna, ekonomiczna lub techniczna, skutkująca niemożliwością wykonania lub należytego wykonania umowy zgodnie z SIWZ.</w:t>
      </w:r>
    </w:p>
    <w:p w:rsidR="00587949"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5129CD">
        <w:rPr>
          <w:rFonts w:ascii="Times New Roman" w:hAnsi="Times New Roman" w:cs="Times New Roman"/>
          <w:bCs/>
        </w:rPr>
        <w:t>zmiany prowadzące do likwidacji oczywistych omyłek pisarskich i rachunkowych w treści umowy;</w:t>
      </w:r>
    </w:p>
    <w:p w:rsidR="00587949" w:rsidRPr="00A60CDA" w:rsidRDefault="00587949" w:rsidP="006D617E">
      <w:pPr>
        <w:pStyle w:val="Akapitzlist3"/>
        <w:numPr>
          <w:ilvl w:val="1"/>
          <w:numId w:val="17"/>
        </w:numPr>
        <w:spacing w:after="0" w:line="240" w:lineRule="auto"/>
        <w:ind w:left="720"/>
        <w:contextualSpacing/>
        <w:jc w:val="both"/>
        <w:rPr>
          <w:rFonts w:ascii="Times New Roman" w:hAnsi="Times New Roman" w:cs="Times New Roman"/>
          <w:bCs/>
        </w:rPr>
      </w:pPr>
      <w:r w:rsidRPr="00302D7E">
        <w:rPr>
          <w:rFonts w:ascii="Times New Roman" w:hAnsi="Times New Roman" w:cs="Times New Roman"/>
          <w:bCs/>
        </w:rPr>
        <w:t>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587949" w:rsidRPr="005129CD" w:rsidRDefault="00587949" w:rsidP="00587949">
      <w:pPr>
        <w:ind w:left="709"/>
        <w:jc w:val="both"/>
        <w:rPr>
          <w:bCs/>
          <w:sz w:val="22"/>
          <w:szCs w:val="22"/>
        </w:rPr>
      </w:pPr>
      <w:r w:rsidRPr="005129CD">
        <w:rPr>
          <w:bCs/>
          <w:sz w:val="22"/>
          <w:szCs w:val="22"/>
        </w:rPr>
        <w:t>W przypadku wystąpienia którejkolwiek z okoliczności wymienionych w pkt 1.3,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w:t>
      </w:r>
      <w:r>
        <w:rPr>
          <w:bCs/>
          <w:sz w:val="22"/>
          <w:szCs w:val="22"/>
        </w:rPr>
        <w:t>ia w stosunku do Zamawiającego.</w:t>
      </w:r>
    </w:p>
    <w:p w:rsidR="00587949" w:rsidRPr="005129CD" w:rsidRDefault="00587949" w:rsidP="00587949">
      <w:pPr>
        <w:jc w:val="both"/>
        <w:rPr>
          <w:bCs/>
          <w:sz w:val="22"/>
          <w:szCs w:val="22"/>
        </w:rPr>
      </w:pPr>
      <w:r w:rsidRPr="005129CD">
        <w:rPr>
          <w:bCs/>
          <w:sz w:val="22"/>
          <w:szCs w:val="22"/>
        </w:rPr>
        <w:t>1.4 Zmiana osób i podmiotów</w:t>
      </w:r>
    </w:p>
    <w:p w:rsidR="00587949" w:rsidRPr="005129CD" w:rsidRDefault="00587949" w:rsidP="00587949">
      <w:pPr>
        <w:ind w:left="567" w:hanging="567"/>
        <w:jc w:val="both"/>
        <w:rPr>
          <w:bCs/>
          <w:sz w:val="22"/>
          <w:szCs w:val="22"/>
        </w:rPr>
      </w:pPr>
      <w:r w:rsidRPr="005129CD">
        <w:rPr>
          <w:bCs/>
          <w:sz w:val="22"/>
          <w:szCs w:val="22"/>
        </w:rPr>
        <w:lastRenderedPageBreak/>
        <w:t>1.4.1. Zmiany osób i podmiotów zdolnych do wykonania zamówienia, w przypadku zdarzeń losowych niezależnych od Wykonawcy, na uzasadnione wystąpienie wykonawcy,</w:t>
      </w:r>
    </w:p>
    <w:p w:rsidR="00587949" w:rsidRPr="005129CD" w:rsidRDefault="00587949" w:rsidP="00587949">
      <w:pPr>
        <w:ind w:left="567" w:hanging="567"/>
        <w:jc w:val="both"/>
        <w:rPr>
          <w:bCs/>
          <w:sz w:val="22"/>
          <w:szCs w:val="22"/>
        </w:rPr>
      </w:pPr>
      <w:r w:rsidRPr="005129CD">
        <w:rPr>
          <w:bCs/>
          <w:sz w:val="22"/>
          <w:szCs w:val="22"/>
        </w:rPr>
        <w:t>1.4.2. Zmiany osoby pełniącej funkcje kierownika budowy wskazanej w ofercie w przypadku sytuacji niezależnej od Wykonawcy lub na żądanie Zamawiającego jeżeli nie wywiązuje się on z nałożonych obowiązków,</w:t>
      </w:r>
    </w:p>
    <w:p w:rsidR="00587949" w:rsidRPr="00D4018E" w:rsidRDefault="00587949" w:rsidP="00587949">
      <w:pPr>
        <w:ind w:left="567" w:hanging="567"/>
        <w:jc w:val="both"/>
        <w:rPr>
          <w:bCs/>
          <w:sz w:val="22"/>
          <w:szCs w:val="22"/>
        </w:rPr>
      </w:pPr>
      <w:r w:rsidRPr="005129CD">
        <w:rPr>
          <w:bCs/>
          <w:sz w:val="22"/>
          <w:szCs w:val="22"/>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87949" w:rsidRDefault="00587949" w:rsidP="00587949">
      <w:pPr>
        <w:widowControl w:val="0"/>
        <w:autoSpaceDE w:val="0"/>
        <w:autoSpaceDN w:val="0"/>
        <w:adjustRightInd w:val="0"/>
        <w:spacing w:after="160" w:line="259" w:lineRule="auto"/>
        <w:ind w:left="284" w:hanging="284"/>
        <w:contextualSpacing/>
        <w:jc w:val="both"/>
        <w:rPr>
          <w:sz w:val="22"/>
          <w:szCs w:val="22"/>
        </w:rPr>
      </w:pPr>
      <w:r>
        <w:rPr>
          <w:sz w:val="22"/>
          <w:szCs w:val="22"/>
        </w:rPr>
        <w:t>3</w:t>
      </w:r>
      <w:r w:rsidRPr="005129CD">
        <w:rPr>
          <w:sz w:val="22"/>
          <w:szCs w:val="22"/>
        </w:rPr>
        <w:t>. 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 o którym mowa w § 1</w:t>
      </w:r>
      <w:r>
        <w:rPr>
          <w:sz w:val="22"/>
          <w:szCs w:val="22"/>
        </w:rPr>
        <w:t>5</w:t>
      </w:r>
      <w:r w:rsidRPr="005129CD">
        <w:rPr>
          <w:sz w:val="22"/>
          <w:szCs w:val="22"/>
        </w:rPr>
        <w:t xml:space="preserve"> ust. 1 niniejszej umowy. </w:t>
      </w:r>
    </w:p>
    <w:p w:rsidR="00587949" w:rsidRPr="005129CD" w:rsidRDefault="00587949" w:rsidP="00587949">
      <w:pPr>
        <w:widowControl w:val="0"/>
        <w:autoSpaceDE w:val="0"/>
        <w:autoSpaceDN w:val="0"/>
        <w:adjustRightInd w:val="0"/>
        <w:spacing w:after="160" w:line="259" w:lineRule="auto"/>
        <w:ind w:left="284" w:hanging="284"/>
        <w:contextualSpacing/>
        <w:jc w:val="both"/>
        <w:rPr>
          <w:sz w:val="22"/>
          <w:szCs w:val="22"/>
        </w:rPr>
      </w:pPr>
      <w:r>
        <w:rPr>
          <w:sz w:val="22"/>
          <w:szCs w:val="22"/>
        </w:rPr>
        <w:t>4</w:t>
      </w:r>
      <w:r w:rsidRPr="005129CD">
        <w:rPr>
          <w:sz w:val="22"/>
          <w:szCs w:val="22"/>
        </w:rPr>
        <w:t>. Zmiany umowy mogą być dokonane również w przypadku zaistnienia okoliczności wskazanych w art. 144 ust. 1 pkt 2-6 ustawy Pzp.</w:t>
      </w:r>
    </w:p>
    <w:p w:rsidR="00587949" w:rsidRPr="005129CD" w:rsidRDefault="00587949" w:rsidP="00587949">
      <w:pPr>
        <w:ind w:left="4253"/>
        <w:jc w:val="center"/>
        <w:rPr>
          <w:b/>
          <w:bCs/>
          <w:sz w:val="22"/>
          <w:szCs w:val="22"/>
        </w:rPr>
      </w:pPr>
    </w:p>
    <w:p w:rsidR="00587949" w:rsidRPr="005129CD" w:rsidRDefault="00587949" w:rsidP="00587949">
      <w:pPr>
        <w:jc w:val="center"/>
        <w:rPr>
          <w:b/>
          <w:bCs/>
          <w:sz w:val="22"/>
          <w:szCs w:val="22"/>
        </w:rPr>
      </w:pPr>
      <w:r w:rsidRPr="005129CD">
        <w:rPr>
          <w:b/>
          <w:bCs/>
          <w:sz w:val="22"/>
          <w:szCs w:val="22"/>
        </w:rPr>
        <w:t>§ 1</w:t>
      </w:r>
      <w:r>
        <w:rPr>
          <w:b/>
          <w:bCs/>
          <w:sz w:val="22"/>
          <w:szCs w:val="22"/>
        </w:rPr>
        <w:t>5</w:t>
      </w:r>
    </w:p>
    <w:p w:rsidR="00587949" w:rsidRPr="005129CD" w:rsidRDefault="00587949" w:rsidP="0040105B">
      <w:pPr>
        <w:spacing w:after="120"/>
        <w:jc w:val="center"/>
        <w:rPr>
          <w:b/>
          <w:bCs/>
          <w:sz w:val="22"/>
          <w:szCs w:val="22"/>
        </w:rPr>
      </w:pPr>
      <w:r w:rsidRPr="005129CD">
        <w:rPr>
          <w:b/>
          <w:bCs/>
          <w:sz w:val="22"/>
          <w:szCs w:val="22"/>
        </w:rPr>
        <w:t>Postanowienia końcowe</w:t>
      </w:r>
    </w:p>
    <w:p w:rsidR="00587949" w:rsidRPr="005129CD" w:rsidRDefault="00587949" w:rsidP="006D617E">
      <w:pPr>
        <w:pStyle w:val="Tekstpodstawowyzwciciem2"/>
        <w:numPr>
          <w:ilvl w:val="0"/>
          <w:numId w:val="15"/>
        </w:numPr>
        <w:overflowPunct w:val="0"/>
        <w:autoSpaceDE w:val="0"/>
        <w:autoSpaceDN w:val="0"/>
        <w:adjustRightInd w:val="0"/>
        <w:spacing w:after="0"/>
        <w:ind w:left="357" w:hanging="357"/>
        <w:jc w:val="both"/>
        <w:rPr>
          <w:sz w:val="22"/>
          <w:szCs w:val="22"/>
        </w:rPr>
      </w:pPr>
      <w:r w:rsidRPr="005129CD">
        <w:rPr>
          <w:sz w:val="22"/>
          <w:szCs w:val="22"/>
        </w:rPr>
        <w:t xml:space="preserve">Wszelkie zmiany treści umowy mogą być dokonywane wyłącznie w formie pisemnej w postaci aneksu, pod rygorem nieważności. </w:t>
      </w:r>
    </w:p>
    <w:p w:rsidR="00587949" w:rsidRPr="005129CD" w:rsidRDefault="00587949" w:rsidP="006D617E">
      <w:pPr>
        <w:pStyle w:val="Tekstpodstawowyzwciciem2"/>
        <w:numPr>
          <w:ilvl w:val="0"/>
          <w:numId w:val="15"/>
        </w:numPr>
        <w:overflowPunct w:val="0"/>
        <w:autoSpaceDE w:val="0"/>
        <w:autoSpaceDN w:val="0"/>
        <w:adjustRightInd w:val="0"/>
        <w:spacing w:after="0"/>
        <w:ind w:left="357" w:hanging="357"/>
        <w:jc w:val="both"/>
        <w:rPr>
          <w:sz w:val="22"/>
          <w:szCs w:val="22"/>
        </w:rPr>
      </w:pPr>
      <w:r w:rsidRPr="005129CD">
        <w:rPr>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87949" w:rsidRPr="005129CD" w:rsidRDefault="00587949" w:rsidP="006D617E">
      <w:pPr>
        <w:pStyle w:val="Tekstpodstawowy"/>
        <w:numPr>
          <w:ilvl w:val="0"/>
          <w:numId w:val="15"/>
        </w:numPr>
        <w:overflowPunct w:val="0"/>
        <w:autoSpaceDE w:val="0"/>
        <w:autoSpaceDN w:val="0"/>
        <w:adjustRightInd w:val="0"/>
        <w:jc w:val="both"/>
        <w:rPr>
          <w:rFonts w:ascii="Times New Roman" w:hAnsi="Times New Roman" w:cs="Times New Roman"/>
          <w:sz w:val="22"/>
          <w:szCs w:val="22"/>
        </w:rPr>
      </w:pPr>
      <w:r w:rsidRPr="005129CD">
        <w:rPr>
          <w:rFonts w:ascii="Times New Roman" w:hAnsi="Times New Roman" w:cs="Times New Roman"/>
          <w:sz w:val="22"/>
          <w:szCs w:val="22"/>
        </w:rPr>
        <w:t>W sprawach nieunormowanych niniejszą umową mają zastosowanie przepisy ustawy Prawo zamówień publicznych, Kodeksu cywilnego.</w:t>
      </w:r>
    </w:p>
    <w:p w:rsidR="00587949" w:rsidRPr="005129CD" w:rsidRDefault="00587949" w:rsidP="006D617E">
      <w:pPr>
        <w:pStyle w:val="Tekstkomentarza"/>
        <w:numPr>
          <w:ilvl w:val="0"/>
          <w:numId w:val="15"/>
        </w:numPr>
        <w:overflowPunct w:val="0"/>
        <w:autoSpaceDE w:val="0"/>
        <w:autoSpaceDN w:val="0"/>
        <w:adjustRightInd w:val="0"/>
        <w:jc w:val="both"/>
        <w:rPr>
          <w:sz w:val="22"/>
          <w:szCs w:val="22"/>
          <w:lang w:val="pl-PL"/>
        </w:rPr>
      </w:pPr>
      <w:r w:rsidRPr="005129CD">
        <w:rPr>
          <w:sz w:val="22"/>
          <w:szCs w:val="22"/>
          <w:lang w:val="pl-PL"/>
        </w:rPr>
        <w:t>Spory wynikające z realizacji niniejszej umowy lub z nią związane, nie rozwiązane w sposób polubowny, będą rozstrzygnięte przez sąd powszechny właściwy miejscowo dla siedziby Zamawiającego.</w:t>
      </w:r>
    </w:p>
    <w:p w:rsidR="00587949" w:rsidRPr="005129CD" w:rsidRDefault="00587949" w:rsidP="00587949">
      <w:pPr>
        <w:jc w:val="center"/>
        <w:rPr>
          <w:b/>
          <w:bCs/>
          <w:sz w:val="22"/>
          <w:szCs w:val="22"/>
        </w:rPr>
      </w:pPr>
    </w:p>
    <w:p w:rsidR="00587949" w:rsidRPr="005129CD" w:rsidRDefault="00587949" w:rsidP="00587949">
      <w:pPr>
        <w:jc w:val="center"/>
        <w:rPr>
          <w:b/>
          <w:bCs/>
          <w:sz w:val="22"/>
          <w:szCs w:val="22"/>
        </w:rPr>
      </w:pPr>
      <w:r w:rsidRPr="005129CD">
        <w:rPr>
          <w:b/>
          <w:bCs/>
          <w:sz w:val="22"/>
          <w:szCs w:val="22"/>
        </w:rPr>
        <w:t>§ 1</w:t>
      </w:r>
      <w:r>
        <w:rPr>
          <w:b/>
          <w:bCs/>
          <w:sz w:val="22"/>
          <w:szCs w:val="22"/>
        </w:rPr>
        <w:t>6</w:t>
      </w:r>
    </w:p>
    <w:p w:rsidR="00587949" w:rsidRPr="005129CD" w:rsidRDefault="00587949" w:rsidP="0040105B">
      <w:pPr>
        <w:spacing w:after="120"/>
        <w:jc w:val="center"/>
        <w:rPr>
          <w:b/>
          <w:bCs/>
          <w:sz w:val="22"/>
          <w:szCs w:val="22"/>
        </w:rPr>
      </w:pPr>
      <w:r w:rsidRPr="005129CD">
        <w:rPr>
          <w:b/>
          <w:bCs/>
          <w:sz w:val="22"/>
          <w:szCs w:val="22"/>
        </w:rPr>
        <w:t>Dostęp do informacji publicznej</w:t>
      </w:r>
    </w:p>
    <w:p w:rsidR="00587949" w:rsidRPr="005129CD" w:rsidRDefault="00587949" w:rsidP="0040105B">
      <w:pPr>
        <w:tabs>
          <w:tab w:val="left" w:pos="4500"/>
        </w:tabs>
        <w:spacing w:after="120"/>
        <w:ind w:left="360" w:hanging="360"/>
        <w:jc w:val="both"/>
        <w:rPr>
          <w:sz w:val="22"/>
          <w:szCs w:val="22"/>
        </w:rPr>
      </w:pPr>
      <w:r w:rsidRPr="005129CD">
        <w:rPr>
          <w:sz w:val="22"/>
          <w:szCs w:val="22"/>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587949" w:rsidRPr="005129CD" w:rsidRDefault="00587949" w:rsidP="00587949">
      <w:pPr>
        <w:ind w:left="360" w:hanging="360"/>
        <w:jc w:val="both"/>
        <w:rPr>
          <w:b/>
          <w:bCs/>
          <w:sz w:val="22"/>
          <w:szCs w:val="22"/>
        </w:rPr>
      </w:pPr>
      <w:r w:rsidRPr="005129CD">
        <w:rPr>
          <w:sz w:val="22"/>
          <w:szCs w:val="22"/>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587949" w:rsidRDefault="00587949" w:rsidP="00587949">
      <w:pPr>
        <w:jc w:val="center"/>
        <w:rPr>
          <w:b/>
          <w:bCs/>
          <w:sz w:val="22"/>
          <w:szCs w:val="22"/>
        </w:rPr>
      </w:pPr>
    </w:p>
    <w:p w:rsidR="00C3457F" w:rsidRDefault="00C3457F" w:rsidP="00587949">
      <w:pPr>
        <w:jc w:val="center"/>
        <w:rPr>
          <w:b/>
          <w:bCs/>
          <w:sz w:val="22"/>
          <w:szCs w:val="22"/>
        </w:rPr>
      </w:pPr>
    </w:p>
    <w:p w:rsidR="00C3457F" w:rsidRPr="005129CD" w:rsidRDefault="00C3457F" w:rsidP="00587949">
      <w:pPr>
        <w:jc w:val="center"/>
        <w:rPr>
          <w:b/>
          <w:bCs/>
          <w:sz w:val="22"/>
          <w:szCs w:val="22"/>
        </w:rPr>
      </w:pPr>
    </w:p>
    <w:p w:rsidR="00587949" w:rsidRPr="005129CD" w:rsidRDefault="00587949" w:rsidP="00587949">
      <w:pPr>
        <w:jc w:val="center"/>
        <w:rPr>
          <w:b/>
          <w:bCs/>
          <w:sz w:val="22"/>
          <w:szCs w:val="22"/>
        </w:rPr>
      </w:pPr>
      <w:r w:rsidRPr="005129CD">
        <w:rPr>
          <w:b/>
          <w:bCs/>
          <w:sz w:val="22"/>
          <w:szCs w:val="22"/>
        </w:rPr>
        <w:t>§ 1</w:t>
      </w:r>
      <w:r>
        <w:rPr>
          <w:b/>
          <w:bCs/>
          <w:sz w:val="22"/>
          <w:szCs w:val="22"/>
        </w:rPr>
        <w:t>7</w:t>
      </w:r>
    </w:p>
    <w:p w:rsidR="00587949" w:rsidRPr="005129CD" w:rsidRDefault="00587949" w:rsidP="00C3457F">
      <w:pPr>
        <w:spacing w:after="120"/>
        <w:jc w:val="center"/>
        <w:rPr>
          <w:b/>
          <w:bCs/>
          <w:sz w:val="22"/>
          <w:szCs w:val="22"/>
        </w:rPr>
      </w:pPr>
      <w:r w:rsidRPr="005129CD">
        <w:rPr>
          <w:b/>
          <w:bCs/>
          <w:sz w:val="22"/>
          <w:szCs w:val="22"/>
        </w:rPr>
        <w:t>Załączniki</w:t>
      </w:r>
    </w:p>
    <w:p w:rsidR="00587949" w:rsidRPr="005129CD" w:rsidRDefault="00587949" w:rsidP="00C3457F">
      <w:pPr>
        <w:spacing w:after="120"/>
        <w:jc w:val="both"/>
        <w:rPr>
          <w:sz w:val="22"/>
          <w:szCs w:val="22"/>
        </w:rPr>
      </w:pPr>
      <w:r w:rsidRPr="005129CD">
        <w:rPr>
          <w:sz w:val="22"/>
          <w:szCs w:val="22"/>
        </w:rPr>
        <w:t>Integralną cześć umowy stanowią dokumenty:</w:t>
      </w:r>
    </w:p>
    <w:p w:rsidR="00587949" w:rsidRPr="005129CD" w:rsidRDefault="00587949" w:rsidP="006D617E">
      <w:pPr>
        <w:numPr>
          <w:ilvl w:val="0"/>
          <w:numId w:val="12"/>
        </w:numPr>
        <w:jc w:val="both"/>
        <w:rPr>
          <w:sz w:val="22"/>
          <w:szCs w:val="22"/>
        </w:rPr>
      </w:pPr>
      <w:r w:rsidRPr="005129CD">
        <w:rPr>
          <w:sz w:val="22"/>
          <w:szCs w:val="22"/>
        </w:rPr>
        <w:t>Specyfikacja Istotnych Warunków Zamówienia wraz z załącznikami;</w:t>
      </w:r>
    </w:p>
    <w:p w:rsidR="00587949" w:rsidRDefault="00587949" w:rsidP="006D617E">
      <w:pPr>
        <w:numPr>
          <w:ilvl w:val="0"/>
          <w:numId w:val="12"/>
        </w:numPr>
        <w:jc w:val="both"/>
        <w:rPr>
          <w:sz w:val="22"/>
          <w:szCs w:val="22"/>
        </w:rPr>
      </w:pPr>
      <w:r w:rsidRPr="005129CD">
        <w:rPr>
          <w:sz w:val="22"/>
          <w:szCs w:val="22"/>
        </w:rPr>
        <w:t>oferta  z załącznikami,</w:t>
      </w:r>
    </w:p>
    <w:p w:rsidR="00587949" w:rsidRPr="00FC18C9" w:rsidRDefault="00587949" w:rsidP="006D617E">
      <w:pPr>
        <w:numPr>
          <w:ilvl w:val="0"/>
          <w:numId w:val="12"/>
        </w:numPr>
        <w:jc w:val="both"/>
        <w:rPr>
          <w:sz w:val="22"/>
          <w:szCs w:val="22"/>
        </w:rPr>
      </w:pPr>
      <w:r w:rsidRPr="004221A3">
        <w:rPr>
          <w:sz w:val="22"/>
          <w:szCs w:val="22"/>
        </w:rPr>
        <w:t>Zabezpieczenie należytego wykonania umowy</w:t>
      </w:r>
    </w:p>
    <w:p w:rsidR="00587949" w:rsidRPr="006F1A42" w:rsidRDefault="00587949" w:rsidP="006D617E">
      <w:pPr>
        <w:numPr>
          <w:ilvl w:val="0"/>
          <w:numId w:val="12"/>
        </w:numPr>
        <w:jc w:val="both"/>
        <w:rPr>
          <w:sz w:val="22"/>
          <w:szCs w:val="22"/>
        </w:rPr>
      </w:pPr>
      <w:r w:rsidRPr="00F67433">
        <w:rPr>
          <w:sz w:val="22"/>
          <w:szCs w:val="22"/>
        </w:rPr>
        <w:t>Oświadczenie Gwarancyjne,</w:t>
      </w:r>
    </w:p>
    <w:p w:rsidR="00587949" w:rsidRPr="005129CD" w:rsidRDefault="00587949" w:rsidP="006D617E">
      <w:pPr>
        <w:numPr>
          <w:ilvl w:val="0"/>
          <w:numId w:val="12"/>
        </w:numPr>
        <w:jc w:val="both"/>
        <w:rPr>
          <w:sz w:val="22"/>
          <w:szCs w:val="22"/>
        </w:rPr>
      </w:pPr>
      <w:r w:rsidRPr="005129CD">
        <w:rPr>
          <w:sz w:val="22"/>
          <w:szCs w:val="22"/>
        </w:rPr>
        <w:t>pismo powiadamiające o wyborze Wykonawcy.,</w:t>
      </w:r>
    </w:p>
    <w:p w:rsidR="00587949" w:rsidRPr="005129CD" w:rsidRDefault="00587949" w:rsidP="00587949">
      <w:pPr>
        <w:rPr>
          <w:b/>
          <w:bCs/>
          <w:sz w:val="22"/>
          <w:szCs w:val="22"/>
        </w:rPr>
      </w:pPr>
    </w:p>
    <w:p w:rsidR="00587949" w:rsidRPr="005129CD" w:rsidRDefault="00587949" w:rsidP="00587949">
      <w:pPr>
        <w:jc w:val="center"/>
        <w:rPr>
          <w:b/>
          <w:bCs/>
          <w:sz w:val="22"/>
          <w:szCs w:val="22"/>
        </w:rPr>
      </w:pPr>
      <w:r w:rsidRPr="005129CD">
        <w:rPr>
          <w:b/>
          <w:bCs/>
          <w:sz w:val="22"/>
          <w:szCs w:val="22"/>
        </w:rPr>
        <w:t>§ 1</w:t>
      </w:r>
      <w:r>
        <w:rPr>
          <w:b/>
          <w:bCs/>
          <w:sz w:val="22"/>
          <w:szCs w:val="22"/>
        </w:rPr>
        <w:t>8</w:t>
      </w:r>
    </w:p>
    <w:p w:rsidR="00587949" w:rsidRPr="005129CD" w:rsidRDefault="00587949" w:rsidP="00C3457F">
      <w:pPr>
        <w:spacing w:after="120"/>
        <w:jc w:val="center"/>
        <w:rPr>
          <w:b/>
          <w:bCs/>
          <w:sz w:val="22"/>
          <w:szCs w:val="22"/>
        </w:rPr>
      </w:pPr>
      <w:r w:rsidRPr="005129CD">
        <w:rPr>
          <w:b/>
          <w:bCs/>
          <w:sz w:val="22"/>
          <w:szCs w:val="22"/>
        </w:rPr>
        <w:t>Egzemplarze umowy</w:t>
      </w:r>
    </w:p>
    <w:p w:rsidR="00587949" w:rsidRPr="005129CD" w:rsidRDefault="00587949" w:rsidP="00C3457F">
      <w:pPr>
        <w:spacing w:after="120"/>
        <w:jc w:val="both"/>
        <w:rPr>
          <w:sz w:val="22"/>
          <w:szCs w:val="22"/>
        </w:rPr>
      </w:pPr>
      <w:r w:rsidRPr="005129CD">
        <w:rPr>
          <w:sz w:val="22"/>
          <w:szCs w:val="22"/>
        </w:rPr>
        <w:t>Umowę sporządzono w 5 jednobrzmiących egzemplarzach – 3 egz. dla Zamawiającego, a 2 egz. dla Wykonawcy.</w:t>
      </w:r>
      <w:r w:rsidRPr="005129CD">
        <w:rPr>
          <w:b/>
          <w:bCs/>
          <w:sz w:val="22"/>
          <w:szCs w:val="22"/>
        </w:rPr>
        <w:tab/>
      </w:r>
    </w:p>
    <w:p w:rsidR="00587949" w:rsidRPr="005129CD" w:rsidRDefault="00587949" w:rsidP="00587949">
      <w:pPr>
        <w:pStyle w:val="Nagwek2"/>
        <w:jc w:val="center"/>
        <w:rPr>
          <w:sz w:val="22"/>
          <w:szCs w:val="22"/>
        </w:rPr>
      </w:pPr>
    </w:p>
    <w:p w:rsidR="00587949" w:rsidRPr="005129CD" w:rsidRDefault="00587949" w:rsidP="00587949">
      <w:pPr>
        <w:rPr>
          <w:sz w:val="22"/>
          <w:szCs w:val="22"/>
        </w:rPr>
      </w:pPr>
    </w:p>
    <w:p w:rsidR="00587949" w:rsidRPr="00A60CDA" w:rsidRDefault="00587949" w:rsidP="00587949">
      <w:pPr>
        <w:jc w:val="center"/>
        <w:rPr>
          <w:b/>
          <w:bCs/>
          <w:sz w:val="22"/>
          <w:szCs w:val="22"/>
        </w:rPr>
      </w:pPr>
      <w:r w:rsidRPr="005129CD">
        <w:rPr>
          <w:b/>
          <w:bCs/>
          <w:sz w:val="22"/>
          <w:szCs w:val="22"/>
        </w:rPr>
        <w:t xml:space="preserve">ZAMAWIAJĄCY  </w:t>
      </w:r>
      <w:r w:rsidRPr="005129CD">
        <w:rPr>
          <w:b/>
          <w:bCs/>
          <w:sz w:val="22"/>
          <w:szCs w:val="22"/>
        </w:rPr>
        <w:tab/>
      </w:r>
      <w:r w:rsidRPr="005129CD">
        <w:rPr>
          <w:b/>
          <w:bCs/>
          <w:sz w:val="22"/>
          <w:szCs w:val="22"/>
        </w:rPr>
        <w:tab/>
        <w:t xml:space="preserve">       </w:t>
      </w:r>
      <w:r w:rsidRPr="005129CD">
        <w:rPr>
          <w:b/>
          <w:bCs/>
          <w:sz w:val="22"/>
          <w:szCs w:val="22"/>
        </w:rPr>
        <w:tab/>
      </w:r>
      <w:r w:rsidRPr="005129CD">
        <w:rPr>
          <w:b/>
          <w:bCs/>
          <w:sz w:val="22"/>
          <w:szCs w:val="22"/>
        </w:rPr>
        <w:tab/>
      </w:r>
      <w:r w:rsidRPr="005129CD">
        <w:rPr>
          <w:b/>
          <w:bCs/>
          <w:sz w:val="22"/>
          <w:szCs w:val="22"/>
        </w:rPr>
        <w:tab/>
      </w:r>
      <w:r w:rsidRPr="005129CD">
        <w:rPr>
          <w:b/>
          <w:bCs/>
          <w:sz w:val="22"/>
          <w:szCs w:val="22"/>
        </w:rPr>
        <w:tab/>
        <w:t>WYKONAWCA</w:t>
      </w:r>
    </w:p>
    <w:p w:rsidR="00587949" w:rsidRDefault="00587949" w:rsidP="0045697B">
      <w:pPr>
        <w:jc w:val="center"/>
        <w:rPr>
          <w:rFonts w:ascii="Tahoma" w:hAnsi="Tahoma" w:cs="Tahoma"/>
          <w:b/>
          <w:bCs/>
          <w:sz w:val="18"/>
          <w:szCs w:val="18"/>
        </w:rPr>
      </w:pPr>
    </w:p>
    <w:p w:rsidR="00D659EC" w:rsidRDefault="00D659EC"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4D600D" w:rsidRDefault="004D600D"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Default="00C80947" w:rsidP="00DA3141"/>
    <w:p w:rsidR="00C80947" w:rsidRPr="00DA3141" w:rsidRDefault="00C80947" w:rsidP="00DA3141"/>
    <w:p w:rsidR="00B707DD" w:rsidRDefault="00B707DD" w:rsidP="00160ABA">
      <w:pPr>
        <w:pStyle w:val="Nagwek3"/>
        <w:rPr>
          <w:rFonts w:ascii="Tahoma" w:hAnsi="Tahoma" w:cs="Tahoma"/>
        </w:rPr>
      </w:pPr>
    </w:p>
    <w:p w:rsidR="005413F7" w:rsidRPr="003F1B6A" w:rsidRDefault="0082667F" w:rsidP="00DF4FB0">
      <w:pPr>
        <w:pStyle w:val="Nagwek3"/>
        <w:jc w:val="right"/>
        <w:rPr>
          <w:rFonts w:ascii="Tahoma" w:hAnsi="Tahoma" w:cs="Tahoma"/>
          <w:i w:val="0"/>
        </w:rPr>
      </w:pPr>
      <w:bookmarkStart w:id="378" w:name="_Toc505586886"/>
      <w:r w:rsidRPr="003F1B6A">
        <w:rPr>
          <w:rFonts w:ascii="Tahoma" w:hAnsi="Tahoma" w:cs="Tahoma"/>
          <w:i w:val="0"/>
        </w:rPr>
        <w:t>Załącznik nr 1</w:t>
      </w:r>
      <w:r w:rsidR="0073387D" w:rsidRPr="003F1B6A">
        <w:rPr>
          <w:rFonts w:ascii="Tahoma" w:hAnsi="Tahoma" w:cs="Tahoma"/>
          <w:i w:val="0"/>
        </w:rPr>
        <w:t xml:space="preserve"> </w:t>
      </w:r>
      <w:r w:rsidR="005413F7" w:rsidRPr="003F1B6A">
        <w:rPr>
          <w:rFonts w:ascii="Tahoma" w:hAnsi="Tahoma" w:cs="Tahoma"/>
          <w:i w:val="0"/>
        </w:rPr>
        <w:t>do wzoru umowy</w:t>
      </w:r>
      <w:bookmarkEnd w:id="378"/>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6A6C7A">
      <w:pPr>
        <w:pStyle w:val="rozdzia"/>
        <w:jc w:val="both"/>
        <w:rPr>
          <w:b w:val="0"/>
          <w:sz w:val="18"/>
          <w:szCs w:val="18"/>
        </w:rPr>
      </w:pPr>
      <w:r w:rsidRPr="00F41414">
        <w:rPr>
          <w:b w:val="0"/>
          <w:sz w:val="18"/>
          <w:szCs w:val="18"/>
        </w:rPr>
        <w:t>WZÓR ZABEZPIECZENIA NALEŻYTEGO WYKONANIA UMOWY /</w:t>
      </w:r>
    </w:p>
    <w:p w:rsidR="008030E8" w:rsidRPr="00F41414" w:rsidRDefault="008030E8" w:rsidP="006A6C7A">
      <w:pPr>
        <w:pStyle w:val="rozdzia"/>
        <w:jc w:val="both"/>
        <w:rPr>
          <w:b w:val="0"/>
          <w:sz w:val="18"/>
          <w:szCs w:val="18"/>
        </w:rPr>
      </w:pPr>
      <w:r w:rsidRPr="00F41414">
        <w:rPr>
          <w:b w:val="0"/>
          <w:sz w:val="18"/>
          <w:szCs w:val="18"/>
        </w:rPr>
        <w:t>WZÓR ZABEZPIECZENIA Z TYTUŁU RĘKOJMI ZA WADY</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BANKOWA / UBEZPIECZENIOWA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wystawiona w … [miejsce wystawienia Gwarancji]</w:t>
      </w:r>
    </w:p>
    <w:p w:rsidR="008030E8" w:rsidRPr="00F41414" w:rsidRDefault="008030E8" w:rsidP="006A6C7A">
      <w:pPr>
        <w:pStyle w:val="rozdzia"/>
        <w:jc w:val="both"/>
        <w:rPr>
          <w:b w:val="0"/>
          <w:sz w:val="18"/>
          <w:szCs w:val="18"/>
        </w:rPr>
      </w:pPr>
      <w:r w:rsidRPr="00F41414">
        <w:rPr>
          <w:b w:val="0"/>
          <w:sz w:val="18"/>
          <w:szCs w:val="18"/>
        </w:rPr>
        <w:t>w dniu: … [data wystawienia Gwarancji]</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przez … [firma / nazwa, adres, inne dane identyfikujące Gwaranta] </w:t>
      </w:r>
    </w:p>
    <w:p w:rsidR="008030E8" w:rsidRPr="00F41414" w:rsidRDefault="008030E8" w:rsidP="006A6C7A">
      <w:pPr>
        <w:pStyle w:val="rozdzia"/>
        <w:jc w:val="both"/>
        <w:rPr>
          <w:b w:val="0"/>
          <w:sz w:val="18"/>
          <w:szCs w:val="18"/>
        </w:rPr>
      </w:pPr>
      <w:r w:rsidRPr="00F41414">
        <w:rPr>
          <w:b w:val="0"/>
          <w:sz w:val="18"/>
          <w:szCs w:val="18"/>
        </w:rPr>
        <w:t>w imieniu którego występuje … [imię i nazwisko osoby reprezentanta Gwaranta]</w:t>
      </w:r>
    </w:p>
    <w:p w:rsidR="008030E8" w:rsidRPr="00F41414" w:rsidRDefault="008030E8" w:rsidP="006A6C7A">
      <w:pPr>
        <w:pStyle w:val="rozdzia"/>
        <w:jc w:val="both"/>
        <w:rPr>
          <w:b w:val="0"/>
          <w:sz w:val="18"/>
          <w:szCs w:val="18"/>
        </w:rPr>
      </w:pPr>
      <w:r w:rsidRPr="00F41414">
        <w:rPr>
          <w:b w:val="0"/>
          <w:sz w:val="18"/>
          <w:szCs w:val="18"/>
        </w:rPr>
        <w:t xml:space="preserve">reprezentowane na podstawie pełnomocnictwa Nr .. z dnia …, </w:t>
      </w:r>
    </w:p>
    <w:p w:rsidR="008030E8" w:rsidRPr="00F41414" w:rsidRDefault="008030E8" w:rsidP="006A6C7A">
      <w:pPr>
        <w:pStyle w:val="rozdzia"/>
        <w:jc w:val="both"/>
        <w:rPr>
          <w:b w:val="0"/>
          <w:sz w:val="18"/>
          <w:szCs w:val="18"/>
        </w:rPr>
      </w:pPr>
      <w:r w:rsidRPr="00F41414">
        <w:rPr>
          <w:b w:val="0"/>
          <w:sz w:val="18"/>
          <w:szCs w:val="18"/>
        </w:rPr>
        <w:t>którego oryginał / kopia potwierdzona notarialnie za zgodność z oryginałem,</w:t>
      </w:r>
    </w:p>
    <w:p w:rsidR="008030E8" w:rsidRPr="00F41414" w:rsidRDefault="008030E8" w:rsidP="006A6C7A">
      <w:pPr>
        <w:pStyle w:val="rozdzia"/>
        <w:jc w:val="both"/>
        <w:rPr>
          <w:b w:val="0"/>
          <w:sz w:val="18"/>
          <w:szCs w:val="18"/>
        </w:rPr>
      </w:pPr>
      <w:r w:rsidRPr="00F41414">
        <w:rPr>
          <w:b w:val="0"/>
          <w:sz w:val="18"/>
          <w:szCs w:val="18"/>
        </w:rPr>
        <w:t>zostało przedłożone wraz z niniejszym Zabezpieczeniem</w:t>
      </w:r>
    </w:p>
    <w:p w:rsidR="008030E8" w:rsidRPr="00F41414" w:rsidRDefault="008030E8" w:rsidP="006A6C7A">
      <w:pPr>
        <w:pStyle w:val="rozdzia"/>
        <w:jc w:val="both"/>
        <w:rPr>
          <w:b w:val="0"/>
          <w:sz w:val="18"/>
          <w:szCs w:val="18"/>
        </w:rPr>
      </w:pPr>
      <w:r w:rsidRPr="00F41414">
        <w:rPr>
          <w:b w:val="0"/>
          <w:sz w:val="18"/>
          <w:szCs w:val="18"/>
        </w:rPr>
        <w:t>zwany dalej „Gwarantem”</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pozostałe użyte w treści niniejszej Gwarancji określenia oznaczają:</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Beneficjent Gwarancji: Miasto Stołeczne Warszawa, pl. Bankowy 3/5, 00-950 Warszawa, w  imieniu i na rzecz którego działa Zarząd Dróg Miejskich, ul. Chmielna 120, 00-801 Warszawa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Wykonawca / Zobowiązany z tytułu Umowy: [nazwa, adres, inne dane identyfikujące Wykonawcę; </w:t>
      </w:r>
      <w:r w:rsidR="0073387D" w:rsidRPr="00F41414">
        <w:rPr>
          <w:b w:val="0"/>
          <w:sz w:val="18"/>
          <w:szCs w:val="18"/>
        </w:rPr>
        <w:br/>
      </w:r>
      <w:r w:rsidRPr="00F41414">
        <w:rPr>
          <w:b w:val="0"/>
          <w:sz w:val="18"/>
          <w:szCs w:val="18"/>
        </w:rPr>
        <w:t>w przypadku Konsorcjum należy wymienić wszystkich Wykonawców oraz podać dla każdego z nich: firmę / nazwę, adres, inne dane identyfikujące każdego z Wykonawców]</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Zabezpieczenie należytego wykonania umowy / zabezpieczenie należytego wykonania rękojmi za wady dotyczy Umowy </w:t>
      </w:r>
      <w:r w:rsidR="00E231CC">
        <w:rPr>
          <w:b w:val="0"/>
          <w:sz w:val="18"/>
          <w:szCs w:val="18"/>
        </w:rPr>
        <w:t>DPZ/</w:t>
      </w:r>
      <w:r w:rsidR="00E81DC4">
        <w:rPr>
          <w:b w:val="0"/>
          <w:sz w:val="18"/>
          <w:szCs w:val="18"/>
        </w:rPr>
        <w:t>165</w:t>
      </w:r>
      <w:r w:rsidR="000C4339" w:rsidRPr="00F41414">
        <w:rPr>
          <w:b w:val="0"/>
          <w:sz w:val="18"/>
          <w:szCs w:val="18"/>
        </w:rPr>
        <w:t>/PN/</w:t>
      </w:r>
      <w:r w:rsidR="00E81DC4">
        <w:rPr>
          <w:b w:val="0"/>
          <w:sz w:val="18"/>
          <w:szCs w:val="18"/>
        </w:rPr>
        <w:t>146</w:t>
      </w:r>
      <w:r w:rsidRPr="00F41414">
        <w:rPr>
          <w:b w:val="0"/>
          <w:sz w:val="18"/>
          <w:szCs w:val="18"/>
        </w:rPr>
        <w:t>/17</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1</w:t>
      </w:r>
    </w:p>
    <w:p w:rsidR="008030E8" w:rsidRPr="00F41414" w:rsidRDefault="008030E8" w:rsidP="006A6C7A">
      <w:pPr>
        <w:pStyle w:val="rozdzia"/>
        <w:jc w:val="both"/>
        <w:rPr>
          <w:b w:val="0"/>
          <w:sz w:val="18"/>
          <w:szCs w:val="18"/>
        </w:rPr>
      </w:pPr>
    </w:p>
    <w:p w:rsidR="008030E8" w:rsidRPr="00F41414" w:rsidRDefault="008030E8" w:rsidP="006D617E">
      <w:pPr>
        <w:pStyle w:val="rozdzia"/>
        <w:numPr>
          <w:ilvl w:val="0"/>
          <w:numId w:val="26"/>
        </w:numPr>
        <w:jc w:val="both"/>
        <w:rPr>
          <w:b w:val="0"/>
          <w:sz w:val="18"/>
          <w:szCs w:val="18"/>
        </w:rPr>
      </w:pPr>
      <w:r w:rsidRPr="00F41414">
        <w:rPr>
          <w:b w:val="0"/>
          <w:sz w:val="18"/>
          <w:szCs w:val="18"/>
        </w:rPr>
        <w:t xml:space="preserve">Gwarancja niniejsza zabezpiecza roszczenie Beneficjenta w stosunku do Wykonawcy powstałe w związku z niewykonaniem lub nienależytym wykonaniem Umowy/rękojmią za wady fizyczne lub prawne. </w:t>
      </w:r>
    </w:p>
    <w:p w:rsidR="008030E8" w:rsidRPr="00F41414" w:rsidRDefault="008030E8" w:rsidP="006D617E">
      <w:pPr>
        <w:pStyle w:val="rozdzia"/>
        <w:numPr>
          <w:ilvl w:val="0"/>
          <w:numId w:val="26"/>
        </w:numPr>
        <w:jc w:val="both"/>
        <w:rPr>
          <w:b w:val="0"/>
          <w:sz w:val="18"/>
          <w:szCs w:val="18"/>
        </w:rPr>
      </w:pPr>
      <w:r w:rsidRPr="00F41414">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F41414" w:rsidRDefault="000C4339"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2</w:t>
      </w:r>
    </w:p>
    <w:p w:rsidR="008030E8" w:rsidRPr="00F41414" w:rsidRDefault="008030E8" w:rsidP="006A6C7A">
      <w:pPr>
        <w:pStyle w:val="rozdzia"/>
        <w:jc w:val="both"/>
        <w:rPr>
          <w:b w:val="0"/>
          <w:sz w:val="18"/>
          <w:szCs w:val="18"/>
        </w:rPr>
      </w:pPr>
    </w:p>
    <w:p w:rsidR="008030E8" w:rsidRPr="00F41414" w:rsidRDefault="008030E8" w:rsidP="006D617E">
      <w:pPr>
        <w:pStyle w:val="rozdzia"/>
        <w:numPr>
          <w:ilvl w:val="0"/>
          <w:numId w:val="28"/>
        </w:numPr>
        <w:jc w:val="both"/>
        <w:rPr>
          <w:b w:val="0"/>
          <w:sz w:val="18"/>
          <w:szCs w:val="18"/>
        </w:rPr>
      </w:pPr>
      <w:r w:rsidRPr="00F41414">
        <w:rPr>
          <w:b w:val="0"/>
          <w:sz w:val="18"/>
          <w:szCs w:val="18"/>
        </w:rPr>
        <w:t>Gwarant nieodwołalnie, bezwarunkowo, na zasadach przewidzianych w niniejszej Gwarancji, oraz na pierwsze pisemne żądanie gwarantuje na rzecz Beneficjenta Gwarancji:</w:t>
      </w:r>
    </w:p>
    <w:p w:rsidR="008030E8" w:rsidRPr="00F41414" w:rsidRDefault="008030E8" w:rsidP="006D617E">
      <w:pPr>
        <w:pStyle w:val="rozdzia"/>
        <w:numPr>
          <w:ilvl w:val="0"/>
          <w:numId w:val="25"/>
        </w:numPr>
        <w:jc w:val="both"/>
        <w:rPr>
          <w:b w:val="0"/>
          <w:sz w:val="18"/>
          <w:szCs w:val="18"/>
        </w:rPr>
      </w:pPr>
      <w:r w:rsidRPr="00F41414">
        <w:rPr>
          <w:b w:val="0"/>
          <w:sz w:val="18"/>
          <w:szCs w:val="18"/>
        </w:rPr>
        <w:t xml:space="preserve">zapłatę do kwoty … (słownie: …) z tytułu niewykonania lub nienależytego wykonania Umowy oraz </w:t>
      </w:r>
    </w:p>
    <w:p w:rsidR="008030E8" w:rsidRPr="00F41414" w:rsidRDefault="008030E8" w:rsidP="006D617E">
      <w:pPr>
        <w:pStyle w:val="rozdzia"/>
        <w:numPr>
          <w:ilvl w:val="0"/>
          <w:numId w:val="25"/>
        </w:numPr>
        <w:jc w:val="both"/>
        <w:rPr>
          <w:b w:val="0"/>
          <w:sz w:val="18"/>
          <w:szCs w:val="18"/>
        </w:rPr>
      </w:pPr>
      <w:r w:rsidRPr="00F41414">
        <w:rPr>
          <w:b w:val="0"/>
          <w:sz w:val="18"/>
          <w:szCs w:val="18"/>
        </w:rPr>
        <w:t>zapłatę do kwoty … (słownie: …) z tytułu rękojmi za wady fizyczne lub prawne.</w:t>
      </w:r>
    </w:p>
    <w:p w:rsidR="008030E8" w:rsidRPr="00F41414" w:rsidRDefault="008030E8" w:rsidP="006D617E">
      <w:pPr>
        <w:pStyle w:val="rozdzia"/>
        <w:numPr>
          <w:ilvl w:val="0"/>
          <w:numId w:val="28"/>
        </w:numPr>
        <w:jc w:val="both"/>
        <w:rPr>
          <w:b w:val="0"/>
          <w:sz w:val="18"/>
          <w:szCs w:val="18"/>
        </w:rPr>
      </w:pPr>
      <w:r w:rsidRPr="00F41414">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F41414" w:rsidRDefault="008030E8" w:rsidP="006A6C7A">
      <w:pPr>
        <w:pStyle w:val="rozdzia"/>
        <w:jc w:val="both"/>
        <w:rPr>
          <w:b w:val="0"/>
          <w:sz w:val="18"/>
          <w:szCs w:val="18"/>
        </w:rPr>
      </w:pPr>
    </w:p>
    <w:p w:rsidR="008030E8" w:rsidRPr="00F41414" w:rsidRDefault="00F41414" w:rsidP="006A6C7A">
      <w:pPr>
        <w:pStyle w:val="rozdzia"/>
        <w:jc w:val="both"/>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8030E8" w:rsidRPr="00F41414">
        <w:rPr>
          <w:b w:val="0"/>
          <w:sz w:val="18"/>
          <w:szCs w:val="18"/>
        </w:rPr>
        <w:t>§ 3</w:t>
      </w:r>
    </w:p>
    <w:p w:rsidR="008030E8" w:rsidRPr="00F41414" w:rsidRDefault="008030E8" w:rsidP="006A6C7A">
      <w:pPr>
        <w:pStyle w:val="rozdzia"/>
        <w:jc w:val="both"/>
        <w:rPr>
          <w:b w:val="0"/>
          <w:sz w:val="18"/>
          <w:szCs w:val="18"/>
        </w:rPr>
      </w:pPr>
    </w:p>
    <w:p w:rsidR="008030E8" w:rsidRPr="00F41414" w:rsidRDefault="008030E8" w:rsidP="006D617E">
      <w:pPr>
        <w:pStyle w:val="rozdzia"/>
        <w:numPr>
          <w:ilvl w:val="0"/>
          <w:numId w:val="23"/>
        </w:numPr>
        <w:jc w:val="both"/>
        <w:rPr>
          <w:b w:val="0"/>
          <w:sz w:val="18"/>
          <w:szCs w:val="18"/>
        </w:rPr>
      </w:pPr>
      <w:r w:rsidRPr="00F41414">
        <w:rPr>
          <w:b w:val="0"/>
          <w:sz w:val="18"/>
          <w:szCs w:val="18"/>
        </w:rPr>
        <w:t>Niniejsza Gwarancja jest ważna w okresie:</w:t>
      </w:r>
    </w:p>
    <w:p w:rsidR="008030E8" w:rsidRPr="00F41414" w:rsidRDefault="008030E8" w:rsidP="006D617E">
      <w:pPr>
        <w:pStyle w:val="rozdzia"/>
        <w:numPr>
          <w:ilvl w:val="0"/>
          <w:numId w:val="29"/>
        </w:numPr>
        <w:jc w:val="both"/>
        <w:rPr>
          <w:b w:val="0"/>
          <w:sz w:val="18"/>
          <w:szCs w:val="18"/>
        </w:rPr>
      </w:pPr>
      <w:r w:rsidRPr="00F41414">
        <w:rPr>
          <w:b w:val="0"/>
          <w:sz w:val="18"/>
          <w:szCs w:val="18"/>
        </w:rPr>
        <w:t>od dnia … do dnia … - w zakresie roszczeń z tytułu niewykonania lub należytego wykonania umowy oraz</w:t>
      </w:r>
    </w:p>
    <w:p w:rsidR="008030E8" w:rsidRPr="00F41414" w:rsidRDefault="008030E8" w:rsidP="006D617E">
      <w:pPr>
        <w:pStyle w:val="rozdzia"/>
        <w:numPr>
          <w:ilvl w:val="0"/>
          <w:numId w:val="29"/>
        </w:numPr>
        <w:jc w:val="both"/>
        <w:rPr>
          <w:b w:val="0"/>
          <w:sz w:val="18"/>
          <w:szCs w:val="18"/>
        </w:rPr>
      </w:pPr>
      <w:r w:rsidRPr="00F41414">
        <w:rPr>
          <w:b w:val="0"/>
          <w:sz w:val="18"/>
          <w:szCs w:val="18"/>
        </w:rPr>
        <w:t>od dnia … do dnia … - w zakresie roszczeń z tytułu rękojmi za wady fizyczne lub prawne.</w:t>
      </w:r>
    </w:p>
    <w:p w:rsidR="008030E8" w:rsidRPr="00F41414" w:rsidRDefault="008030E8" w:rsidP="006D617E">
      <w:pPr>
        <w:pStyle w:val="rozdzia"/>
        <w:numPr>
          <w:ilvl w:val="0"/>
          <w:numId w:val="23"/>
        </w:numPr>
        <w:jc w:val="both"/>
        <w:rPr>
          <w:b w:val="0"/>
          <w:sz w:val="18"/>
          <w:szCs w:val="18"/>
        </w:rPr>
      </w:pPr>
      <w:r w:rsidRPr="00F41414">
        <w:rPr>
          <w:b w:val="0"/>
          <w:sz w:val="18"/>
          <w:szCs w:val="18"/>
        </w:rPr>
        <w:lastRenderedPageBreak/>
        <w:t>Wezwanie do zapłaty otrzymane przez Gwaranta w terminie ważności Gwarancji będzie zobowiązywało Gwaranta do zapłaty żądanej kwoty.</w:t>
      </w:r>
    </w:p>
    <w:p w:rsidR="000C4339" w:rsidRPr="00C854EF" w:rsidRDefault="008030E8" w:rsidP="006D617E">
      <w:pPr>
        <w:pStyle w:val="rozdzia"/>
        <w:numPr>
          <w:ilvl w:val="0"/>
          <w:numId w:val="23"/>
        </w:numPr>
        <w:jc w:val="both"/>
        <w:rPr>
          <w:b w:val="0"/>
          <w:sz w:val="18"/>
          <w:szCs w:val="18"/>
        </w:rPr>
      </w:pPr>
      <w:r w:rsidRPr="00F41414">
        <w:rPr>
          <w:b w:val="0"/>
          <w:sz w:val="18"/>
          <w:szCs w:val="18"/>
        </w:rPr>
        <w:t>Po upływie okresu ważności, określonego w ust. 1, niniejsza Gwarancja powinna zostać zwrócona Gwarantowi.</w:t>
      </w: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4</w:t>
      </w:r>
    </w:p>
    <w:p w:rsidR="008030E8" w:rsidRPr="00F41414" w:rsidRDefault="008030E8" w:rsidP="006A6C7A">
      <w:pPr>
        <w:pStyle w:val="rozdzia"/>
        <w:jc w:val="both"/>
        <w:rPr>
          <w:b w:val="0"/>
          <w:sz w:val="18"/>
          <w:szCs w:val="18"/>
        </w:rPr>
      </w:pPr>
    </w:p>
    <w:p w:rsidR="008030E8" w:rsidRPr="00F41414" w:rsidRDefault="008030E8" w:rsidP="006D617E">
      <w:pPr>
        <w:pStyle w:val="rozdzia"/>
        <w:numPr>
          <w:ilvl w:val="0"/>
          <w:numId w:val="27"/>
        </w:numPr>
        <w:jc w:val="both"/>
        <w:rPr>
          <w:b w:val="0"/>
          <w:sz w:val="18"/>
          <w:szCs w:val="18"/>
        </w:rPr>
      </w:pPr>
      <w:r w:rsidRPr="00F41414">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030E8" w:rsidRPr="00F41414" w:rsidRDefault="008030E8" w:rsidP="006D617E">
      <w:pPr>
        <w:pStyle w:val="rozdzia"/>
        <w:numPr>
          <w:ilvl w:val="0"/>
          <w:numId w:val="27"/>
        </w:numPr>
        <w:jc w:val="both"/>
        <w:rPr>
          <w:b w:val="0"/>
          <w:sz w:val="18"/>
          <w:szCs w:val="18"/>
        </w:rPr>
      </w:pPr>
      <w:r w:rsidRPr="00F41414">
        <w:rPr>
          <w:b w:val="0"/>
          <w:sz w:val="18"/>
          <w:szCs w:val="18"/>
        </w:rPr>
        <w:t>Wezwanie do zapłaty powinno:</w:t>
      </w:r>
    </w:p>
    <w:p w:rsidR="008030E8" w:rsidRPr="00F41414" w:rsidRDefault="008030E8" w:rsidP="006D617E">
      <w:pPr>
        <w:pStyle w:val="rozdzia"/>
        <w:numPr>
          <w:ilvl w:val="0"/>
          <w:numId w:val="30"/>
        </w:numPr>
        <w:jc w:val="both"/>
        <w:rPr>
          <w:b w:val="0"/>
          <w:sz w:val="18"/>
          <w:szCs w:val="18"/>
        </w:rPr>
      </w:pPr>
      <w:r w:rsidRPr="00F41414">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F41414" w:rsidRDefault="008030E8" w:rsidP="006D617E">
      <w:pPr>
        <w:pStyle w:val="rozdzia"/>
        <w:numPr>
          <w:ilvl w:val="0"/>
          <w:numId w:val="30"/>
        </w:numPr>
        <w:jc w:val="both"/>
        <w:rPr>
          <w:b w:val="0"/>
          <w:sz w:val="18"/>
          <w:szCs w:val="18"/>
        </w:rPr>
      </w:pPr>
      <w:r w:rsidRPr="00F41414">
        <w:rPr>
          <w:b w:val="0"/>
          <w:sz w:val="18"/>
          <w:szCs w:val="18"/>
        </w:rPr>
        <w:t>być doręczone do Gwaranta  najpóźniej w terminie ważności Gwarancji w formie pisemnej pod rygorem nieważności,</w:t>
      </w:r>
    </w:p>
    <w:p w:rsidR="008030E8" w:rsidRPr="00F41414" w:rsidRDefault="008030E8" w:rsidP="006D617E">
      <w:pPr>
        <w:pStyle w:val="rozdzia"/>
        <w:numPr>
          <w:ilvl w:val="0"/>
          <w:numId w:val="30"/>
        </w:numPr>
        <w:jc w:val="both"/>
        <w:rPr>
          <w:b w:val="0"/>
          <w:sz w:val="18"/>
          <w:szCs w:val="18"/>
        </w:rPr>
      </w:pPr>
      <w:r w:rsidRPr="00F41414">
        <w:rPr>
          <w:b w:val="0"/>
          <w:sz w:val="18"/>
          <w:szCs w:val="18"/>
        </w:rPr>
        <w:t>powinno zawierać oznaczenie rachunku, na który ma nastąpić wypłata z Gwarancji,</w:t>
      </w:r>
    </w:p>
    <w:p w:rsidR="008030E8" w:rsidRPr="00F41414" w:rsidRDefault="008030E8" w:rsidP="006D617E">
      <w:pPr>
        <w:pStyle w:val="rozdzia"/>
        <w:numPr>
          <w:ilvl w:val="0"/>
          <w:numId w:val="30"/>
        </w:numPr>
        <w:jc w:val="both"/>
        <w:rPr>
          <w:b w:val="0"/>
          <w:sz w:val="18"/>
          <w:szCs w:val="18"/>
        </w:rPr>
      </w:pPr>
      <w:r w:rsidRPr="00F41414">
        <w:rPr>
          <w:b w:val="0"/>
          <w:sz w:val="18"/>
          <w:szCs w:val="18"/>
        </w:rPr>
        <w:t>powinno opiewać na kwotę nie wyższą niż określone w § 2 ust. 1, z zastrzeżeniem § 2 ust. 2.</w:t>
      </w:r>
    </w:p>
    <w:p w:rsidR="008030E8" w:rsidRPr="00F41414" w:rsidRDefault="008030E8" w:rsidP="006D617E">
      <w:pPr>
        <w:pStyle w:val="rozdzia"/>
        <w:numPr>
          <w:ilvl w:val="0"/>
          <w:numId w:val="27"/>
        </w:numPr>
        <w:jc w:val="both"/>
        <w:rPr>
          <w:b w:val="0"/>
          <w:sz w:val="18"/>
          <w:szCs w:val="18"/>
        </w:rPr>
      </w:pPr>
      <w:r w:rsidRPr="00F41414">
        <w:rPr>
          <w:b w:val="0"/>
          <w:sz w:val="18"/>
          <w:szCs w:val="18"/>
        </w:rPr>
        <w:t xml:space="preserve">Wezwanie do zapłaty Beneficjent Gwarancji powinien przesłać na adres Gwaranta: … </w:t>
      </w:r>
    </w:p>
    <w:p w:rsidR="008030E8" w:rsidRPr="00F41414" w:rsidRDefault="008030E8" w:rsidP="006D617E">
      <w:pPr>
        <w:pStyle w:val="rozdzia"/>
        <w:numPr>
          <w:ilvl w:val="0"/>
          <w:numId w:val="27"/>
        </w:numPr>
        <w:jc w:val="both"/>
        <w:rPr>
          <w:b w:val="0"/>
          <w:sz w:val="18"/>
          <w:szCs w:val="18"/>
        </w:rPr>
      </w:pPr>
      <w:r w:rsidRPr="00F41414">
        <w:rPr>
          <w:b w:val="0"/>
          <w:sz w:val="18"/>
          <w:szCs w:val="18"/>
        </w:rPr>
        <w:t>Za „zapłatę”, o której  mowa w ust. 1, uznaje się dzień uznania rachunku bankowego Beneficjenta Gwarancji.</w:t>
      </w:r>
    </w:p>
    <w:p w:rsidR="000C4339" w:rsidRPr="00F41414" w:rsidRDefault="000C4339" w:rsidP="006A6C7A">
      <w:pPr>
        <w:pStyle w:val="rozdzia"/>
        <w:jc w:val="both"/>
        <w:rPr>
          <w:b w:val="0"/>
          <w:sz w:val="18"/>
          <w:szCs w:val="18"/>
        </w:rPr>
      </w:pPr>
    </w:p>
    <w:p w:rsidR="008030E8" w:rsidRPr="00F41414" w:rsidRDefault="008030E8" w:rsidP="006A6C7A">
      <w:pPr>
        <w:pStyle w:val="rozdzia"/>
        <w:jc w:val="center"/>
        <w:rPr>
          <w:b w:val="0"/>
          <w:sz w:val="18"/>
          <w:szCs w:val="18"/>
        </w:rPr>
      </w:pPr>
      <w:r w:rsidRPr="00F41414">
        <w:rPr>
          <w:b w:val="0"/>
          <w:sz w:val="18"/>
          <w:szCs w:val="18"/>
        </w:rPr>
        <w:t>§ 5</w:t>
      </w:r>
    </w:p>
    <w:p w:rsidR="008030E8" w:rsidRPr="00F41414" w:rsidRDefault="008030E8" w:rsidP="006A6C7A">
      <w:pPr>
        <w:pStyle w:val="rozdzia"/>
        <w:jc w:val="both"/>
        <w:rPr>
          <w:b w:val="0"/>
          <w:sz w:val="18"/>
          <w:szCs w:val="18"/>
        </w:rPr>
      </w:pPr>
    </w:p>
    <w:p w:rsidR="00CE48A3" w:rsidRDefault="00CE48A3" w:rsidP="00CE48A3">
      <w:pPr>
        <w:rPr>
          <w:rFonts w:ascii="Tahoma" w:hAnsi="Tahoma" w:cs="Tahoma"/>
          <w:sz w:val="18"/>
          <w:szCs w:val="18"/>
        </w:rPr>
      </w:pPr>
    </w:p>
    <w:p w:rsidR="00CE48A3" w:rsidRDefault="00CE48A3" w:rsidP="00CE48A3">
      <w:pPr>
        <w:jc w:val="both"/>
        <w:rPr>
          <w:rFonts w:ascii="Tahoma" w:hAnsi="Tahoma" w:cs="Tahoma"/>
          <w:sz w:val="18"/>
          <w:szCs w:val="18"/>
        </w:rPr>
      </w:pPr>
      <w:r>
        <w:rPr>
          <w:rFonts w:ascii="Tahoma" w:hAnsi="Tahoma" w:cs="Tahoma"/>
          <w:sz w:val="18"/>
          <w:szCs w:val="18"/>
        </w:rPr>
        <w:t>Gwarancja traci ważność, a zobowiązanie Gwaranta wygasa w następujących przypadkach:</w:t>
      </w:r>
    </w:p>
    <w:p w:rsidR="00CE48A3" w:rsidRDefault="00CE48A3" w:rsidP="00CE48A3">
      <w:pPr>
        <w:numPr>
          <w:ilvl w:val="0"/>
          <w:numId w:val="88"/>
        </w:numPr>
        <w:spacing w:before="100" w:beforeAutospacing="1" w:after="100" w:afterAutospacing="1"/>
        <w:ind w:left="709"/>
        <w:contextualSpacing/>
        <w:jc w:val="both"/>
        <w:rPr>
          <w:rFonts w:ascii="Tahoma" w:hAnsi="Tahoma" w:cs="Tahoma"/>
          <w:sz w:val="18"/>
          <w:szCs w:val="18"/>
        </w:rPr>
      </w:pPr>
      <w:r>
        <w:rPr>
          <w:rFonts w:ascii="Tahoma" w:hAnsi="Tahoma" w:cs="Tahoma"/>
          <w:sz w:val="18"/>
          <w:szCs w:val="18"/>
        </w:rPr>
        <w:t>upływu okresu jej ważności, o którym mowa w § 3 ust. 1;</w:t>
      </w:r>
    </w:p>
    <w:p w:rsidR="00CE48A3" w:rsidRDefault="00CE48A3" w:rsidP="00CE48A3">
      <w:pPr>
        <w:numPr>
          <w:ilvl w:val="0"/>
          <w:numId w:val="88"/>
        </w:numPr>
        <w:spacing w:before="100" w:beforeAutospacing="1" w:after="100" w:afterAutospacing="1"/>
        <w:ind w:left="709"/>
        <w:contextualSpacing/>
        <w:jc w:val="both"/>
        <w:rPr>
          <w:rFonts w:ascii="Tahoma" w:hAnsi="Tahoma" w:cs="Tahoma"/>
          <w:sz w:val="18"/>
          <w:szCs w:val="18"/>
        </w:rPr>
      </w:pPr>
      <w:r>
        <w:rPr>
          <w:rFonts w:ascii="Tahoma" w:hAnsi="Tahoma" w:cs="Tahoma"/>
          <w:sz w:val="18"/>
          <w:szCs w:val="18"/>
        </w:rPr>
        <w:t>zwrotu oryginału niniejszej Gwarancji do Gwaranta;</w:t>
      </w:r>
    </w:p>
    <w:p w:rsidR="00CE48A3" w:rsidRDefault="00CE48A3" w:rsidP="00CE48A3">
      <w:pPr>
        <w:numPr>
          <w:ilvl w:val="0"/>
          <w:numId w:val="88"/>
        </w:numPr>
        <w:spacing w:before="100" w:beforeAutospacing="1" w:after="100" w:afterAutospacing="1"/>
        <w:ind w:left="709"/>
        <w:contextualSpacing/>
        <w:jc w:val="both"/>
        <w:rPr>
          <w:rFonts w:ascii="Tahoma" w:hAnsi="Tahoma" w:cs="Tahoma"/>
          <w:sz w:val="18"/>
          <w:szCs w:val="18"/>
        </w:rPr>
      </w:pPr>
      <w:r>
        <w:rPr>
          <w:rFonts w:ascii="Tahoma" w:hAnsi="Tahoma" w:cs="Tahoma"/>
          <w:sz w:val="18"/>
          <w:szCs w:val="18"/>
        </w:rPr>
        <w:t>zwolnienia Gwaranta przez Beneficjenta Gwarancji ze wszystkich zobowiązań których zabezpieczeniem jest niniejsza Gwarancja;</w:t>
      </w:r>
    </w:p>
    <w:p w:rsidR="00CE48A3" w:rsidRDefault="00CE48A3" w:rsidP="00CE48A3">
      <w:pPr>
        <w:numPr>
          <w:ilvl w:val="0"/>
          <w:numId w:val="88"/>
        </w:numPr>
        <w:spacing w:before="100" w:beforeAutospacing="1" w:after="100" w:afterAutospacing="1"/>
        <w:ind w:left="709"/>
        <w:contextualSpacing/>
        <w:jc w:val="both"/>
        <w:rPr>
          <w:rFonts w:ascii="Tahoma" w:hAnsi="Tahoma" w:cs="Tahoma"/>
          <w:sz w:val="18"/>
          <w:szCs w:val="18"/>
        </w:rPr>
      </w:pPr>
      <w:r>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8030E8" w:rsidRPr="00CE48A3" w:rsidRDefault="00CE48A3" w:rsidP="006A6C7A">
      <w:pPr>
        <w:numPr>
          <w:ilvl w:val="0"/>
          <w:numId w:val="88"/>
        </w:numPr>
        <w:spacing w:before="100" w:beforeAutospacing="1" w:after="100" w:afterAutospacing="1"/>
        <w:ind w:left="709"/>
        <w:contextualSpacing/>
        <w:jc w:val="both"/>
        <w:rPr>
          <w:rFonts w:ascii="Tahoma" w:hAnsi="Tahoma" w:cs="Tahoma"/>
          <w:sz w:val="18"/>
          <w:szCs w:val="18"/>
        </w:rPr>
      </w:pPr>
      <w:r>
        <w:rPr>
          <w:rFonts w:ascii="Tahoma" w:hAnsi="Tahoma" w:cs="Tahoma"/>
          <w:sz w:val="18"/>
          <w:szCs w:val="18"/>
        </w:rPr>
        <w:t>po wypłacie przez Gwaranta pełnej kwoty z niniejszej Gwarancji, o której jest mowa w § 2 ust. 1.</w:t>
      </w: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6</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Wierzytelność z tytułu niniejszej Gwarancji nie może być przedmiotem przelewu na rzecz osoby trzeciej,</w:t>
      </w:r>
    </w:p>
    <w:p w:rsidR="008030E8" w:rsidRPr="00F41414" w:rsidRDefault="008030E8" w:rsidP="006A6C7A">
      <w:pPr>
        <w:pStyle w:val="rozdzia"/>
        <w:jc w:val="both"/>
        <w:rPr>
          <w:b w:val="0"/>
          <w:sz w:val="18"/>
          <w:szCs w:val="18"/>
        </w:rPr>
      </w:pPr>
      <w:r w:rsidRPr="00F41414">
        <w:rPr>
          <w:b w:val="0"/>
          <w:sz w:val="18"/>
          <w:szCs w:val="18"/>
        </w:rPr>
        <w:t>bez uprzedniej, pod rygorem nieważności pisemnej zgody Gwaranta.§ 7</w:t>
      </w:r>
    </w:p>
    <w:p w:rsidR="008030E8" w:rsidRPr="00F41414" w:rsidRDefault="008030E8" w:rsidP="006A6C7A">
      <w:pPr>
        <w:pStyle w:val="rozdzia"/>
        <w:jc w:val="both"/>
        <w:rPr>
          <w:b w:val="0"/>
          <w:sz w:val="18"/>
          <w:szCs w:val="18"/>
        </w:rPr>
      </w:pPr>
    </w:p>
    <w:p w:rsidR="008030E8" w:rsidRPr="00F41414" w:rsidRDefault="008030E8" w:rsidP="006D617E">
      <w:pPr>
        <w:pStyle w:val="rozdzia"/>
        <w:numPr>
          <w:ilvl w:val="0"/>
          <w:numId w:val="24"/>
        </w:numPr>
        <w:jc w:val="both"/>
        <w:rPr>
          <w:b w:val="0"/>
          <w:sz w:val="18"/>
          <w:szCs w:val="18"/>
        </w:rPr>
      </w:pPr>
      <w:r w:rsidRPr="00F41414">
        <w:rPr>
          <w:b w:val="0"/>
          <w:sz w:val="18"/>
          <w:szCs w:val="18"/>
        </w:rPr>
        <w:t>Do rozstrzygania wszelkich sporów będzie miało zastosowanie prawo polskie.</w:t>
      </w:r>
    </w:p>
    <w:p w:rsidR="008030E8" w:rsidRPr="00F41414" w:rsidRDefault="008030E8" w:rsidP="006D617E">
      <w:pPr>
        <w:pStyle w:val="rozdzia"/>
        <w:numPr>
          <w:ilvl w:val="0"/>
          <w:numId w:val="24"/>
        </w:numPr>
        <w:jc w:val="both"/>
        <w:rPr>
          <w:b w:val="0"/>
          <w:sz w:val="18"/>
          <w:szCs w:val="18"/>
        </w:rPr>
      </w:pPr>
      <w:r w:rsidRPr="00F41414">
        <w:rPr>
          <w:b w:val="0"/>
          <w:sz w:val="18"/>
          <w:szCs w:val="18"/>
        </w:rPr>
        <w:t>W zakresie nieuregulowanym w Gwarancji stosuje się odpowiednio przepisy ustawy Prawo zamówień publicznych, Kodeksu cywilnego oraz ustawy o działalności ubezpieczeniowej.</w:t>
      </w:r>
    </w:p>
    <w:p w:rsidR="008030E8" w:rsidRPr="00F41414" w:rsidRDefault="008030E8" w:rsidP="006D617E">
      <w:pPr>
        <w:pStyle w:val="rozdzia"/>
        <w:numPr>
          <w:ilvl w:val="0"/>
          <w:numId w:val="24"/>
        </w:numPr>
        <w:jc w:val="both"/>
        <w:rPr>
          <w:b w:val="0"/>
          <w:sz w:val="18"/>
          <w:szCs w:val="18"/>
        </w:rPr>
      </w:pPr>
      <w:r w:rsidRPr="00F41414">
        <w:rPr>
          <w:b w:val="0"/>
          <w:sz w:val="18"/>
          <w:szCs w:val="18"/>
        </w:rPr>
        <w:t>Spory mogące wyniknąć z niniejszej Gwarancji podlegają rozpoznaniu przez sąd właściwy dla Siedziby Beneficjenta Gwarancji.</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8</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Niniejsza Gwarancja została sporządzona w jednym egzemplarzu.</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t>
      </w:r>
      <w:r w:rsidR="00A560B1">
        <w:rPr>
          <w:b w:val="0"/>
          <w:sz w:val="18"/>
          <w:szCs w:val="18"/>
        </w:rPr>
        <w:t>…………………………………………………………….</w:t>
      </w:r>
      <w:r w:rsidRPr="00F41414">
        <w:rPr>
          <w:b w:val="0"/>
          <w:sz w:val="18"/>
          <w:szCs w:val="18"/>
        </w:rPr>
        <w:t>…….</w:t>
      </w:r>
    </w:p>
    <w:p w:rsidR="008030E8" w:rsidRPr="00F41414" w:rsidRDefault="008030E8" w:rsidP="006A6C7A">
      <w:pPr>
        <w:pStyle w:val="rozdzia"/>
        <w:jc w:val="both"/>
        <w:rPr>
          <w:b w:val="0"/>
          <w:sz w:val="18"/>
          <w:szCs w:val="18"/>
        </w:rPr>
      </w:pPr>
    </w:p>
    <w:p w:rsidR="005413F7" w:rsidRPr="000E01FB" w:rsidRDefault="008030E8" w:rsidP="000E01FB">
      <w:pPr>
        <w:pStyle w:val="rozdzia"/>
        <w:jc w:val="both"/>
        <w:rPr>
          <w:b w:val="0"/>
          <w:sz w:val="18"/>
          <w:szCs w:val="18"/>
        </w:rPr>
      </w:pPr>
      <w:r w:rsidRPr="00F41414">
        <w:rPr>
          <w:b w:val="0"/>
          <w:sz w:val="18"/>
          <w:szCs w:val="18"/>
        </w:rPr>
        <w:t>(pieczęć i podpis osoby reprezentującej Gwaranta)</w:t>
      </w:r>
    </w:p>
    <w:p w:rsidR="00192928" w:rsidRDefault="00192928" w:rsidP="00BF1220">
      <w:pPr>
        <w:pStyle w:val="Nagwek3"/>
        <w:jc w:val="right"/>
        <w:rPr>
          <w:rFonts w:ascii="Tahoma" w:hAnsi="Tahoma" w:cs="Tahoma"/>
          <w:i w:val="0"/>
        </w:rPr>
      </w:pPr>
    </w:p>
    <w:p w:rsidR="00CE48A3" w:rsidRDefault="00CE48A3" w:rsidP="00CE48A3"/>
    <w:p w:rsidR="00CE48A3" w:rsidRPr="00CE48A3" w:rsidRDefault="00CE48A3" w:rsidP="00CE48A3"/>
    <w:p w:rsidR="000B2578" w:rsidRPr="00BF1220" w:rsidRDefault="000B2578" w:rsidP="00BF1220">
      <w:pPr>
        <w:pStyle w:val="Nagwek3"/>
        <w:jc w:val="right"/>
        <w:rPr>
          <w:rFonts w:ascii="Tahoma" w:hAnsi="Tahoma" w:cs="Tahoma"/>
          <w:i w:val="0"/>
        </w:rPr>
      </w:pPr>
      <w:bookmarkStart w:id="379" w:name="_Toc505586887"/>
      <w:r w:rsidRPr="00BF1220">
        <w:rPr>
          <w:rFonts w:ascii="Tahoma" w:hAnsi="Tahoma" w:cs="Tahoma"/>
          <w:i w:val="0"/>
        </w:rPr>
        <w:lastRenderedPageBreak/>
        <w:t xml:space="preserve">Załącznik nr </w:t>
      </w:r>
      <w:r w:rsidR="00F71483">
        <w:rPr>
          <w:rFonts w:ascii="Tahoma" w:hAnsi="Tahoma" w:cs="Tahoma"/>
          <w:i w:val="0"/>
        </w:rPr>
        <w:t>2</w:t>
      </w:r>
      <w:r w:rsidR="00BF1220">
        <w:rPr>
          <w:rFonts w:ascii="Tahoma" w:hAnsi="Tahoma" w:cs="Tahoma"/>
          <w:i w:val="0"/>
        </w:rPr>
        <w:t xml:space="preserve"> </w:t>
      </w:r>
      <w:r w:rsidRPr="00BF1220">
        <w:rPr>
          <w:rFonts w:ascii="Tahoma" w:hAnsi="Tahoma" w:cs="Tahoma"/>
          <w:i w:val="0"/>
        </w:rPr>
        <w:t>do wzoru umowy</w:t>
      </w:r>
      <w:bookmarkEnd w:id="379"/>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192928" w:rsidRDefault="00192928"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2672E6" w:rsidRDefault="000B2578" w:rsidP="002672E6">
      <w:pPr>
        <w:widowControl w:val="0"/>
        <w:shd w:val="clear" w:color="auto" w:fill="FFFFFF"/>
        <w:autoSpaceDE w:val="0"/>
        <w:autoSpaceDN w:val="0"/>
        <w:adjustRightInd w:val="0"/>
        <w:ind w:left="1418" w:right="1842" w:firstLine="1011"/>
        <w:jc w:val="center"/>
        <w:rPr>
          <w:rFonts w:ascii="Tahoma" w:hAnsi="Tahoma" w:cs="Tahoma"/>
          <w:sz w:val="20"/>
          <w:szCs w:val="20"/>
        </w:rPr>
      </w:pPr>
      <w:r w:rsidRPr="004D31F1">
        <w:rPr>
          <w:rFonts w:ascii="Tahoma" w:hAnsi="Tahoma" w:cs="Tahoma"/>
          <w:b/>
          <w:bCs/>
          <w:smallCaps/>
          <w:color w:val="222222"/>
          <w:spacing w:val="4"/>
          <w:sz w:val="20"/>
          <w:szCs w:val="20"/>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6D617E">
      <w:pPr>
        <w:widowControl w:val="0"/>
        <w:numPr>
          <w:ilvl w:val="0"/>
          <w:numId w:val="36"/>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6D617E">
      <w:pPr>
        <w:widowControl w:val="0"/>
        <w:numPr>
          <w:ilvl w:val="0"/>
          <w:numId w:val="36"/>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6D617E">
      <w:pPr>
        <w:widowControl w:val="0"/>
        <w:numPr>
          <w:ilvl w:val="0"/>
          <w:numId w:val="37"/>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6D617E">
      <w:pPr>
        <w:widowControl w:val="0"/>
        <w:numPr>
          <w:ilvl w:val="0"/>
          <w:numId w:val="37"/>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6D617E">
      <w:pPr>
        <w:widowControl w:val="0"/>
        <w:numPr>
          <w:ilvl w:val="0"/>
          <w:numId w:val="37"/>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6F96704A" wp14:editId="795EBD0B">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F102D0"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42873A12" wp14:editId="58CB8DBE">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0B3C88"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w:t>
      </w:r>
      <w:r w:rsidRPr="00BF1220">
        <w:rPr>
          <w:rFonts w:ascii="Tahoma" w:hAnsi="Tahoma" w:cs="Tahoma"/>
          <w:color w:val="000000"/>
          <w:spacing w:val="-2"/>
          <w:sz w:val="18"/>
          <w:szCs w:val="18"/>
        </w:rPr>
        <w:lastRenderedPageBreak/>
        <w:t xml:space="preserve">korespondencyjny lub adres mailowy Wykonawcy wskazany powyżej z jednakowym skutkiem </w:t>
      </w:r>
      <w:r w:rsidRPr="00BF1220">
        <w:rPr>
          <w:rFonts w:ascii="Tahoma" w:hAnsi="Tahoma" w:cs="Tahoma"/>
          <w:color w:val="000000"/>
          <w:spacing w:val="-5"/>
          <w:sz w:val="18"/>
          <w:szCs w:val="18"/>
        </w:rPr>
        <w:t>prawnym w zakresie 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6D617E">
      <w:pPr>
        <w:widowControl w:val="0"/>
        <w:numPr>
          <w:ilvl w:val="0"/>
          <w:numId w:val="38"/>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6D617E">
      <w:pPr>
        <w:widowControl w:val="0"/>
        <w:numPr>
          <w:ilvl w:val="0"/>
          <w:numId w:val="38"/>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6D617E">
      <w:pPr>
        <w:widowControl w:val="0"/>
        <w:numPr>
          <w:ilvl w:val="1"/>
          <w:numId w:val="38"/>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6D617E">
      <w:pPr>
        <w:widowControl w:val="0"/>
        <w:numPr>
          <w:ilvl w:val="0"/>
          <w:numId w:val="39"/>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6D617E">
      <w:pPr>
        <w:widowControl w:val="0"/>
        <w:numPr>
          <w:ilvl w:val="0"/>
          <w:numId w:val="39"/>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6D617E">
      <w:pPr>
        <w:widowControl w:val="0"/>
        <w:numPr>
          <w:ilvl w:val="0"/>
          <w:numId w:val="40"/>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6D617E">
      <w:pPr>
        <w:widowControl w:val="0"/>
        <w:numPr>
          <w:ilvl w:val="0"/>
          <w:numId w:val="40"/>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6D617E">
      <w:pPr>
        <w:widowControl w:val="0"/>
        <w:numPr>
          <w:ilvl w:val="0"/>
          <w:numId w:val="40"/>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004A7BCB">
        <w:rPr>
          <w:rFonts w:ascii="Tahoma" w:hAnsi="Tahoma" w:cs="Tahoma"/>
          <w:color w:val="000000"/>
          <w:spacing w:val="-3"/>
          <w:sz w:val="18"/>
          <w:szCs w:val="18"/>
        </w:rPr>
        <w:t>….</w:t>
      </w:r>
      <w:r w:rsidRPr="00BF1220">
        <w:rPr>
          <w:rFonts w:ascii="Tahoma" w:hAnsi="Tahoma" w:cs="Tahoma"/>
          <w:color w:val="000000"/>
          <w:spacing w:val="-3"/>
          <w:sz w:val="18"/>
          <w:szCs w:val="18"/>
        </w:rPr>
        <w:t xml:space="preserve">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004A7BCB">
        <w:rPr>
          <w:rFonts w:ascii="Tahoma" w:hAnsi="Tahoma" w:cs="Tahoma"/>
          <w:color w:val="000000"/>
          <w:spacing w:val="-3"/>
          <w:sz w:val="18"/>
          <w:szCs w:val="18"/>
        </w:rPr>
        <w:t>…..</w:t>
      </w:r>
      <w:r w:rsidRPr="00BF1220">
        <w:rPr>
          <w:rFonts w:ascii="Tahoma" w:hAnsi="Tahoma" w:cs="Tahoma"/>
          <w:color w:val="000000"/>
          <w:spacing w:val="-3"/>
          <w:sz w:val="18"/>
          <w:szCs w:val="18"/>
        </w:rPr>
        <w:t xml:space="preserve">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192928" w:rsidRPr="00DF7D9A" w:rsidRDefault="00192928"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380" w:name="_Toc505586888"/>
      <w:r w:rsidRPr="00DF7D9A">
        <w:rPr>
          <w:rFonts w:ascii="Tahoma" w:hAnsi="Tahoma" w:cs="Tahoma"/>
          <w:sz w:val="24"/>
          <w:szCs w:val="24"/>
        </w:rPr>
        <w:t>ROZDZIAŁ V</w:t>
      </w:r>
      <w:bookmarkEnd w:id="380"/>
    </w:p>
    <w:p w:rsidR="002928D5" w:rsidRDefault="00596088" w:rsidP="002928D5">
      <w:pPr>
        <w:pStyle w:val="Nagwek1"/>
        <w:jc w:val="center"/>
        <w:rPr>
          <w:rFonts w:ascii="Tahoma" w:hAnsi="Tahoma" w:cs="Tahoma"/>
          <w:sz w:val="24"/>
          <w:szCs w:val="24"/>
        </w:rPr>
      </w:pPr>
      <w:bookmarkStart w:id="381" w:name="_Toc505586889"/>
      <w:r>
        <w:rPr>
          <w:rFonts w:ascii="Tahoma" w:hAnsi="Tahoma" w:cs="Tahoma"/>
          <w:sz w:val="24"/>
          <w:szCs w:val="24"/>
        </w:rPr>
        <w:t>Program Funkcjonalno Użytkowy</w:t>
      </w:r>
      <w:bookmarkEnd w:id="381"/>
    </w:p>
    <w:p w:rsidR="00B94D26" w:rsidRDefault="00B94D26"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F95358" w:rsidRDefault="00F95358" w:rsidP="00B94D26"/>
    <w:p w:rsidR="000C4339" w:rsidRDefault="000C4339"/>
    <w:p w:rsidR="00B94D26" w:rsidRDefault="00B94D26"/>
    <w:p w:rsidR="00F95358" w:rsidRPr="00C81B2D" w:rsidRDefault="00F95358" w:rsidP="00F95358">
      <w:pPr>
        <w:pStyle w:val="Default"/>
        <w:tabs>
          <w:tab w:val="center" w:pos="4749"/>
        </w:tabs>
        <w:jc w:val="center"/>
        <w:rPr>
          <w:rFonts w:ascii="Arial" w:hAnsi="Arial" w:cs="Arial"/>
          <w:b/>
          <w:bCs/>
          <w:color w:val="auto"/>
          <w:sz w:val="22"/>
          <w:szCs w:val="22"/>
        </w:rPr>
      </w:pPr>
      <w:r w:rsidRPr="00C81B2D">
        <w:rPr>
          <w:rFonts w:ascii="Arial" w:hAnsi="Arial" w:cs="Arial"/>
          <w:b/>
          <w:bCs/>
          <w:color w:val="auto"/>
          <w:sz w:val="22"/>
          <w:szCs w:val="22"/>
        </w:rPr>
        <w:t>Program funkcjonalno – użytkowy</w:t>
      </w:r>
    </w:p>
    <w:p w:rsidR="00F95358" w:rsidRPr="00C81B2D" w:rsidRDefault="00F95358" w:rsidP="00F95358">
      <w:pPr>
        <w:pStyle w:val="Default"/>
        <w:rPr>
          <w:rFonts w:ascii="Arial" w:hAnsi="Arial" w:cs="Arial"/>
          <w:color w:val="auto"/>
          <w:sz w:val="22"/>
          <w:szCs w:val="22"/>
          <w:u w:val="single"/>
        </w:rPr>
      </w:pPr>
    </w:p>
    <w:p w:rsidR="00F95358" w:rsidRPr="00C81B2D" w:rsidRDefault="00F95358" w:rsidP="00F95358">
      <w:pPr>
        <w:pStyle w:val="Default"/>
        <w:rPr>
          <w:rFonts w:ascii="Arial" w:hAnsi="Arial" w:cs="Arial"/>
          <w:color w:val="auto"/>
          <w:sz w:val="22"/>
          <w:szCs w:val="22"/>
          <w:u w:val="single"/>
        </w:rPr>
      </w:pPr>
      <w:r w:rsidRPr="00C81B2D">
        <w:rPr>
          <w:rFonts w:ascii="Arial" w:hAnsi="Arial" w:cs="Arial"/>
          <w:color w:val="auto"/>
          <w:sz w:val="22"/>
          <w:szCs w:val="22"/>
          <w:u w:val="single"/>
        </w:rPr>
        <w:t xml:space="preserve">Nazwa zamówienia: </w:t>
      </w:r>
    </w:p>
    <w:p w:rsidR="00F95358" w:rsidRDefault="00F95358" w:rsidP="00F95358">
      <w:pPr>
        <w:pStyle w:val="Tekstpodstawowy"/>
        <w:jc w:val="both"/>
        <w:rPr>
          <w:b/>
          <w:bCs/>
          <w:sz w:val="22"/>
          <w:szCs w:val="22"/>
        </w:rPr>
      </w:pPr>
      <w:r>
        <w:rPr>
          <w:b/>
          <w:sz w:val="22"/>
          <w:szCs w:val="22"/>
        </w:rPr>
        <w:t>Wykonanie dokumentacji technicznej oraz</w:t>
      </w:r>
      <w:r w:rsidRPr="0078779C">
        <w:rPr>
          <w:b/>
          <w:sz w:val="22"/>
          <w:szCs w:val="22"/>
        </w:rPr>
        <w:t xml:space="preserve"> </w:t>
      </w:r>
      <w:r>
        <w:rPr>
          <w:b/>
          <w:sz w:val="22"/>
          <w:szCs w:val="22"/>
        </w:rPr>
        <w:t xml:space="preserve">na jej podstawie </w:t>
      </w:r>
      <w:r w:rsidRPr="0078779C">
        <w:rPr>
          <w:b/>
          <w:sz w:val="22"/>
          <w:szCs w:val="22"/>
        </w:rPr>
        <w:t>realizacj</w:t>
      </w:r>
      <w:r>
        <w:rPr>
          <w:b/>
          <w:sz w:val="22"/>
          <w:szCs w:val="22"/>
        </w:rPr>
        <w:t>a</w:t>
      </w:r>
      <w:r>
        <w:rPr>
          <w:sz w:val="22"/>
          <w:szCs w:val="22"/>
        </w:rPr>
        <w:t xml:space="preserve"> </w:t>
      </w:r>
      <w:r w:rsidRPr="0078779C">
        <w:rPr>
          <w:b/>
          <w:sz w:val="22"/>
          <w:szCs w:val="22"/>
        </w:rPr>
        <w:t>w terenie</w:t>
      </w:r>
      <w:r>
        <w:rPr>
          <w:sz w:val="22"/>
          <w:szCs w:val="22"/>
        </w:rPr>
        <w:t xml:space="preserve"> </w:t>
      </w:r>
      <w:r w:rsidRPr="00C81B2D">
        <w:rPr>
          <w:b/>
          <w:sz w:val="22"/>
          <w:szCs w:val="22"/>
        </w:rPr>
        <w:t xml:space="preserve">oświetlenia chodnika na ul. </w:t>
      </w:r>
      <w:r>
        <w:rPr>
          <w:b/>
          <w:sz w:val="22"/>
          <w:szCs w:val="22"/>
        </w:rPr>
        <w:t>Górczewskiej</w:t>
      </w:r>
      <w:r w:rsidRPr="00C81B2D">
        <w:rPr>
          <w:b/>
          <w:sz w:val="22"/>
          <w:szCs w:val="22"/>
        </w:rPr>
        <w:t xml:space="preserve"> – realizacja projektu budżetu partycypacyjnego </w:t>
      </w:r>
      <w:r>
        <w:rPr>
          <w:b/>
          <w:sz w:val="22"/>
          <w:szCs w:val="22"/>
        </w:rPr>
        <w:t xml:space="preserve">nr </w:t>
      </w:r>
      <w:r w:rsidRPr="00683E8B">
        <w:rPr>
          <w:b/>
          <w:bCs/>
          <w:sz w:val="22"/>
          <w:szCs w:val="22"/>
        </w:rPr>
        <w:t xml:space="preserve">241 </w:t>
      </w:r>
      <w:r>
        <w:rPr>
          <w:b/>
          <w:bCs/>
          <w:sz w:val="22"/>
          <w:szCs w:val="22"/>
        </w:rPr>
        <w:t>pn.</w:t>
      </w:r>
      <w:r w:rsidRPr="00683E8B">
        <w:rPr>
          <w:b/>
          <w:bCs/>
          <w:sz w:val="22"/>
          <w:szCs w:val="22"/>
        </w:rPr>
        <w:t xml:space="preserve"> "Pod latarnią najjaśniej"</w:t>
      </w:r>
      <w:r>
        <w:rPr>
          <w:b/>
          <w:bCs/>
          <w:sz w:val="22"/>
          <w:szCs w:val="22"/>
        </w:rPr>
        <w:t>.</w:t>
      </w:r>
      <w:r w:rsidRPr="00683E8B">
        <w:rPr>
          <w:b/>
          <w:bCs/>
          <w:sz w:val="22"/>
          <w:szCs w:val="22"/>
        </w:rPr>
        <w:t xml:space="preserve"> Bezpieczny i oświetlony chodnik ul.</w:t>
      </w:r>
      <w:r>
        <w:rPr>
          <w:b/>
          <w:bCs/>
          <w:sz w:val="22"/>
          <w:szCs w:val="22"/>
        </w:rPr>
        <w:t xml:space="preserve"> </w:t>
      </w:r>
      <w:r w:rsidRPr="00683E8B">
        <w:rPr>
          <w:b/>
          <w:bCs/>
          <w:sz w:val="22"/>
          <w:szCs w:val="22"/>
        </w:rPr>
        <w:t>Górczewska róg Konarskie</w:t>
      </w:r>
      <w:r>
        <w:rPr>
          <w:b/>
          <w:bCs/>
          <w:sz w:val="22"/>
          <w:szCs w:val="22"/>
        </w:rPr>
        <w:t>go oraz Górczewska – Bolkowska</w:t>
      </w:r>
    </w:p>
    <w:p w:rsidR="00F95358" w:rsidRPr="00F95358" w:rsidRDefault="00F95358" w:rsidP="00F95358">
      <w:pPr>
        <w:pStyle w:val="Tekstpodstawowy"/>
        <w:jc w:val="both"/>
        <w:rPr>
          <w:b/>
          <w:bCs/>
          <w:sz w:val="22"/>
          <w:szCs w:val="22"/>
        </w:rPr>
      </w:pPr>
    </w:p>
    <w:p w:rsidR="00F95358" w:rsidRPr="00C81B2D" w:rsidRDefault="00F95358" w:rsidP="00F95358">
      <w:pPr>
        <w:pStyle w:val="Default"/>
        <w:rPr>
          <w:rFonts w:ascii="Arial" w:hAnsi="Arial" w:cs="Arial"/>
          <w:color w:val="auto"/>
          <w:sz w:val="22"/>
          <w:szCs w:val="22"/>
          <w:u w:val="single"/>
        </w:rPr>
      </w:pPr>
      <w:r>
        <w:rPr>
          <w:rFonts w:ascii="Arial" w:hAnsi="Arial" w:cs="Arial"/>
          <w:color w:val="auto"/>
          <w:sz w:val="22"/>
          <w:szCs w:val="22"/>
          <w:u w:val="single"/>
        </w:rPr>
        <w:t>Lokalizacja obiektu:</w:t>
      </w:r>
    </w:p>
    <w:p w:rsidR="00F95358" w:rsidRPr="00C81B2D" w:rsidRDefault="00F95358" w:rsidP="00F95358">
      <w:pPr>
        <w:pStyle w:val="Bezodstpw"/>
        <w:spacing w:line="276" w:lineRule="auto"/>
        <w:jc w:val="center"/>
        <w:rPr>
          <w:rFonts w:ascii="Arial" w:hAnsi="Arial" w:cs="Arial"/>
        </w:rPr>
      </w:pPr>
      <w:r w:rsidRPr="00C81B2D">
        <w:rPr>
          <w:rFonts w:ascii="Arial" w:hAnsi="Arial" w:cs="Arial"/>
        </w:rPr>
        <w:t xml:space="preserve">ul. </w:t>
      </w:r>
      <w:r>
        <w:rPr>
          <w:rFonts w:ascii="Arial" w:hAnsi="Arial" w:cs="Arial"/>
        </w:rPr>
        <w:t>Górczewska w rejonie ul. Konarskiego str. Północna</w:t>
      </w:r>
    </w:p>
    <w:p w:rsidR="00F95358" w:rsidRPr="00C81B2D" w:rsidRDefault="00F95358" w:rsidP="00F95358">
      <w:pPr>
        <w:pStyle w:val="Bezodstpw"/>
        <w:spacing w:line="276" w:lineRule="auto"/>
        <w:jc w:val="both"/>
        <w:rPr>
          <w:rFonts w:ascii="Arial" w:hAnsi="Arial" w:cs="Arial"/>
        </w:rPr>
      </w:pPr>
      <w:r w:rsidRPr="00C81B2D">
        <w:rPr>
          <w:rFonts w:ascii="Arial" w:hAnsi="Arial" w:cs="Arial"/>
        </w:rPr>
        <w:t>Na następujących działkach:</w:t>
      </w:r>
    </w:p>
    <w:p w:rsidR="00F95358" w:rsidRDefault="00F95358" w:rsidP="006D617E">
      <w:pPr>
        <w:pStyle w:val="Bezodstpw"/>
        <w:numPr>
          <w:ilvl w:val="0"/>
          <w:numId w:val="72"/>
        </w:numPr>
        <w:spacing w:line="276" w:lineRule="auto"/>
        <w:jc w:val="both"/>
        <w:rPr>
          <w:rFonts w:ascii="Arial" w:hAnsi="Arial" w:cs="Arial"/>
        </w:rPr>
      </w:pPr>
      <w:r w:rsidRPr="00C81B2D">
        <w:rPr>
          <w:rFonts w:ascii="Arial" w:hAnsi="Arial" w:cs="Arial"/>
        </w:rPr>
        <w:t xml:space="preserve">Obręb </w:t>
      </w:r>
      <w:r>
        <w:rPr>
          <w:rFonts w:ascii="Arial" w:hAnsi="Arial" w:cs="Arial"/>
        </w:rPr>
        <w:t>61104</w:t>
      </w:r>
      <w:r w:rsidRPr="00C81B2D">
        <w:rPr>
          <w:rFonts w:ascii="Arial" w:hAnsi="Arial" w:cs="Arial"/>
        </w:rPr>
        <w:t xml:space="preserve"> – działki nr </w:t>
      </w:r>
      <w:r>
        <w:rPr>
          <w:rFonts w:ascii="Arial" w:hAnsi="Arial" w:cs="Arial"/>
        </w:rPr>
        <w:t>142/10 i 142/11</w:t>
      </w:r>
    </w:p>
    <w:p w:rsidR="00F95358" w:rsidRPr="00F95358" w:rsidRDefault="00F95358" w:rsidP="006D617E">
      <w:pPr>
        <w:pStyle w:val="Bezodstpw"/>
        <w:numPr>
          <w:ilvl w:val="0"/>
          <w:numId w:val="72"/>
        </w:numPr>
        <w:spacing w:line="276" w:lineRule="auto"/>
        <w:jc w:val="both"/>
        <w:rPr>
          <w:rFonts w:ascii="Arial" w:hAnsi="Arial" w:cs="Arial"/>
        </w:rPr>
      </w:pPr>
      <w:r>
        <w:rPr>
          <w:rFonts w:ascii="Arial" w:hAnsi="Arial" w:cs="Arial"/>
        </w:rPr>
        <w:t>Obręb 61106 – działki nr 40  i 42/9</w:t>
      </w:r>
    </w:p>
    <w:p w:rsidR="00F95358" w:rsidRPr="00C81B2D" w:rsidRDefault="00F95358" w:rsidP="00F95358">
      <w:pPr>
        <w:pStyle w:val="Default"/>
        <w:rPr>
          <w:rFonts w:ascii="Arial" w:hAnsi="Arial" w:cs="Arial"/>
          <w:color w:val="auto"/>
          <w:sz w:val="22"/>
          <w:szCs w:val="22"/>
        </w:rPr>
      </w:pPr>
    </w:p>
    <w:p w:rsidR="00F95358" w:rsidRPr="00C81B2D" w:rsidRDefault="00F95358" w:rsidP="00F95358">
      <w:pPr>
        <w:pStyle w:val="Default"/>
        <w:rPr>
          <w:rFonts w:ascii="Arial" w:hAnsi="Arial" w:cs="Arial"/>
          <w:color w:val="auto"/>
          <w:sz w:val="22"/>
          <w:szCs w:val="22"/>
          <w:u w:val="single"/>
        </w:rPr>
      </w:pPr>
      <w:r w:rsidRPr="00C81B2D">
        <w:rPr>
          <w:rFonts w:ascii="Arial" w:hAnsi="Arial" w:cs="Arial"/>
          <w:color w:val="auto"/>
          <w:sz w:val="22"/>
          <w:szCs w:val="22"/>
          <w:u w:val="single"/>
        </w:rPr>
        <w:t xml:space="preserve">Nazwa i kody CPV: </w:t>
      </w:r>
    </w:p>
    <w:p w:rsidR="00F95358" w:rsidRPr="00F95358" w:rsidRDefault="00F95358" w:rsidP="00F95358">
      <w:pPr>
        <w:pStyle w:val="Default"/>
        <w:rPr>
          <w:rFonts w:ascii="Arial" w:hAnsi="Arial" w:cs="Arial"/>
          <w:sz w:val="22"/>
          <w:szCs w:val="22"/>
        </w:rPr>
      </w:pPr>
      <w:r w:rsidRPr="00F95358">
        <w:rPr>
          <w:rFonts w:ascii="Arial" w:hAnsi="Arial" w:cs="Arial"/>
          <w:b/>
          <w:sz w:val="22"/>
          <w:szCs w:val="22"/>
        </w:rPr>
        <w:t>45311000-0</w:t>
      </w:r>
      <w:r w:rsidRPr="00F95358">
        <w:rPr>
          <w:rFonts w:ascii="Arial" w:hAnsi="Arial" w:cs="Arial"/>
          <w:sz w:val="22"/>
          <w:szCs w:val="22"/>
        </w:rPr>
        <w:t xml:space="preserve"> Roboty w zakresie przewodów instalacji elektrycznych oraz opraw elektrycznych</w:t>
      </w:r>
    </w:p>
    <w:p w:rsidR="00F95358" w:rsidRPr="00F95358" w:rsidRDefault="00F95358" w:rsidP="00F95358">
      <w:pPr>
        <w:pStyle w:val="Default"/>
        <w:rPr>
          <w:rFonts w:ascii="Arial" w:hAnsi="Arial" w:cs="Arial"/>
          <w:sz w:val="22"/>
          <w:szCs w:val="22"/>
        </w:rPr>
      </w:pPr>
      <w:r w:rsidRPr="00F95358">
        <w:rPr>
          <w:rFonts w:ascii="Arial" w:hAnsi="Arial" w:cs="Arial"/>
          <w:b/>
          <w:sz w:val="22"/>
          <w:szCs w:val="22"/>
        </w:rPr>
        <w:t>45316110-9</w:t>
      </w:r>
      <w:r w:rsidRPr="00F95358">
        <w:rPr>
          <w:rFonts w:ascii="Arial" w:hAnsi="Arial" w:cs="Arial"/>
          <w:noProof/>
          <w:sz w:val="22"/>
          <w:szCs w:val="22"/>
        </w:rPr>
        <w:t xml:space="preserve"> </w:t>
      </w:r>
      <w:r w:rsidRPr="00F95358">
        <w:rPr>
          <w:rFonts w:ascii="Arial" w:hAnsi="Arial" w:cs="Arial"/>
          <w:sz w:val="22"/>
          <w:szCs w:val="22"/>
        </w:rPr>
        <w:t>Instalowanie drogowego sprzętu oświetleniowego</w:t>
      </w:r>
    </w:p>
    <w:p w:rsidR="00F95358" w:rsidRPr="00C81B2D" w:rsidRDefault="00F95358" w:rsidP="00F95358">
      <w:pPr>
        <w:pStyle w:val="Default"/>
        <w:rPr>
          <w:rFonts w:ascii="Arial" w:hAnsi="Arial" w:cs="Arial"/>
          <w:color w:val="auto"/>
          <w:sz w:val="22"/>
          <w:szCs w:val="22"/>
        </w:rPr>
      </w:pPr>
      <w:r w:rsidRPr="00F95358">
        <w:rPr>
          <w:rFonts w:ascii="Arial" w:hAnsi="Arial" w:cs="Arial"/>
          <w:b/>
          <w:sz w:val="22"/>
          <w:szCs w:val="22"/>
        </w:rPr>
        <w:t xml:space="preserve">71322300-4 </w:t>
      </w:r>
      <w:r w:rsidRPr="00F95358">
        <w:rPr>
          <w:rFonts w:ascii="Arial" w:hAnsi="Arial" w:cs="Arial"/>
          <w:sz w:val="22"/>
          <w:szCs w:val="22"/>
        </w:rPr>
        <w:t>Prace projektowe</w:t>
      </w:r>
      <w:r w:rsidRPr="00F95358">
        <w:rPr>
          <w:rFonts w:ascii="Arial" w:hAnsi="Arial" w:cs="Arial"/>
          <w:color w:val="auto"/>
          <w:sz w:val="22"/>
          <w:szCs w:val="22"/>
        </w:rPr>
        <w:tab/>
      </w:r>
      <w:r w:rsidRPr="00C81B2D">
        <w:rPr>
          <w:rFonts w:ascii="Arial" w:hAnsi="Arial" w:cs="Arial"/>
          <w:color w:val="auto"/>
          <w:sz w:val="22"/>
          <w:szCs w:val="22"/>
        </w:rPr>
        <w:tab/>
      </w:r>
    </w:p>
    <w:p w:rsidR="00F95358" w:rsidRPr="00C81B2D" w:rsidRDefault="00F95358" w:rsidP="00F95358">
      <w:pPr>
        <w:pStyle w:val="Default"/>
        <w:rPr>
          <w:rFonts w:ascii="Arial" w:hAnsi="Arial" w:cs="Arial"/>
          <w:color w:val="auto"/>
          <w:sz w:val="22"/>
          <w:szCs w:val="22"/>
        </w:rPr>
      </w:pPr>
    </w:p>
    <w:p w:rsidR="00F95358" w:rsidRPr="00F95358" w:rsidRDefault="00F95358" w:rsidP="00F95358">
      <w:pPr>
        <w:pStyle w:val="Default"/>
        <w:rPr>
          <w:rFonts w:ascii="Arial" w:hAnsi="Arial" w:cs="Arial"/>
          <w:color w:val="auto"/>
          <w:sz w:val="22"/>
          <w:szCs w:val="22"/>
          <w:u w:val="single"/>
        </w:rPr>
      </w:pPr>
      <w:r>
        <w:rPr>
          <w:rFonts w:ascii="Arial" w:hAnsi="Arial" w:cs="Arial"/>
          <w:color w:val="auto"/>
          <w:sz w:val="22"/>
          <w:szCs w:val="22"/>
          <w:u w:val="single"/>
        </w:rPr>
        <w:t>Zamawiający:</w:t>
      </w:r>
    </w:p>
    <w:p w:rsidR="00F95358" w:rsidRPr="00C81B2D" w:rsidRDefault="00F95358" w:rsidP="00F95358">
      <w:pPr>
        <w:pStyle w:val="Default"/>
        <w:jc w:val="center"/>
        <w:rPr>
          <w:rFonts w:ascii="Arial" w:hAnsi="Arial" w:cs="Arial"/>
          <w:color w:val="auto"/>
          <w:sz w:val="22"/>
          <w:szCs w:val="22"/>
        </w:rPr>
      </w:pPr>
      <w:r w:rsidRPr="00C81B2D">
        <w:rPr>
          <w:rFonts w:ascii="Arial" w:hAnsi="Arial" w:cs="Arial"/>
          <w:color w:val="auto"/>
          <w:sz w:val="22"/>
          <w:szCs w:val="22"/>
        </w:rPr>
        <w:t xml:space="preserve">Miasto Stołeczne Warszawa </w:t>
      </w:r>
    </w:p>
    <w:p w:rsidR="00F95358" w:rsidRPr="00C81B2D" w:rsidRDefault="00F95358" w:rsidP="00F95358">
      <w:pPr>
        <w:pStyle w:val="Default"/>
        <w:jc w:val="center"/>
        <w:rPr>
          <w:rFonts w:ascii="Arial" w:hAnsi="Arial" w:cs="Arial"/>
          <w:color w:val="auto"/>
          <w:sz w:val="22"/>
          <w:szCs w:val="22"/>
        </w:rPr>
      </w:pPr>
      <w:r w:rsidRPr="00C81B2D">
        <w:rPr>
          <w:rFonts w:ascii="Arial" w:hAnsi="Arial" w:cs="Arial"/>
          <w:color w:val="auto"/>
          <w:sz w:val="22"/>
          <w:szCs w:val="22"/>
        </w:rPr>
        <w:t>w imieniu którego działa Zarząd Dróg Miejskich</w:t>
      </w:r>
    </w:p>
    <w:p w:rsidR="00F95358" w:rsidRPr="00F95358" w:rsidRDefault="00F95358" w:rsidP="00F95358">
      <w:pPr>
        <w:pStyle w:val="Default"/>
        <w:jc w:val="center"/>
        <w:rPr>
          <w:rFonts w:ascii="Arial" w:hAnsi="Arial" w:cs="Arial"/>
          <w:color w:val="auto"/>
          <w:sz w:val="22"/>
          <w:szCs w:val="22"/>
        </w:rPr>
      </w:pPr>
      <w:r w:rsidRPr="00C81B2D">
        <w:rPr>
          <w:rFonts w:ascii="Arial" w:hAnsi="Arial" w:cs="Arial"/>
          <w:color w:val="auto"/>
          <w:sz w:val="22"/>
          <w:szCs w:val="22"/>
        </w:rPr>
        <w:t>00-801 Warszawa, ul. Chmielna 120</w:t>
      </w:r>
    </w:p>
    <w:p w:rsidR="00F95358" w:rsidRPr="00C81B2D" w:rsidRDefault="00F95358" w:rsidP="00F95358">
      <w:pPr>
        <w:pStyle w:val="Default"/>
        <w:rPr>
          <w:rFonts w:ascii="Arial" w:hAnsi="Arial" w:cs="Arial"/>
          <w:color w:val="auto"/>
          <w:sz w:val="22"/>
          <w:szCs w:val="22"/>
          <w:u w:val="single"/>
        </w:rPr>
      </w:pPr>
      <w:r w:rsidRPr="00C81B2D">
        <w:rPr>
          <w:rFonts w:ascii="Arial" w:hAnsi="Arial" w:cs="Arial"/>
          <w:color w:val="auto"/>
          <w:sz w:val="22"/>
          <w:szCs w:val="22"/>
          <w:u w:val="single"/>
        </w:rPr>
        <w:t xml:space="preserve">Spis zawartości: </w:t>
      </w:r>
    </w:p>
    <w:p w:rsidR="00F95358" w:rsidRPr="00C81B2D" w:rsidRDefault="00F95358" w:rsidP="005E466E">
      <w:pPr>
        <w:pStyle w:val="Spistreci2"/>
        <w:rPr>
          <w:rStyle w:val="Hipercze"/>
          <w:rFonts w:ascii="Arial" w:hAnsi="Arial" w:cs="Arial"/>
          <w:noProof/>
          <w:sz w:val="22"/>
          <w:szCs w:val="22"/>
        </w:rPr>
      </w:pPr>
      <w:r w:rsidRPr="00C81B2D">
        <w:rPr>
          <w:rStyle w:val="Hipercze"/>
          <w:rFonts w:ascii="Arial" w:hAnsi="Arial" w:cs="Arial"/>
          <w:noProof/>
          <w:sz w:val="22"/>
          <w:szCs w:val="22"/>
        </w:rPr>
        <w:fldChar w:fldCharType="begin"/>
      </w:r>
      <w:r w:rsidRPr="00C81B2D">
        <w:rPr>
          <w:rStyle w:val="Hipercze"/>
          <w:rFonts w:ascii="Arial" w:hAnsi="Arial" w:cs="Arial"/>
          <w:noProof/>
          <w:sz w:val="22"/>
          <w:szCs w:val="22"/>
        </w:rPr>
        <w:instrText xml:space="preserve"> TOC \h \z \t "Nagłów 2 Aga;2;Nagłów 1 Aga;1;Nag 3 Aga;3;Nag 4 Aga;4" </w:instrText>
      </w:r>
      <w:r w:rsidRPr="00C81B2D">
        <w:rPr>
          <w:rStyle w:val="Hipercze"/>
          <w:rFonts w:ascii="Arial" w:hAnsi="Arial" w:cs="Arial"/>
          <w:noProof/>
          <w:sz w:val="22"/>
          <w:szCs w:val="22"/>
        </w:rPr>
        <w:fldChar w:fldCharType="separate"/>
      </w:r>
      <w:hyperlink w:anchor="_Toc440243033" w:history="1">
        <w:r w:rsidRPr="00F95358">
          <w:rPr>
            <w:rStyle w:val="Hipercze"/>
            <w:rFonts w:ascii="Arial" w:hAnsi="Arial" w:cs="Arial"/>
            <w:b/>
            <w:noProof/>
            <w:sz w:val="22"/>
            <w:szCs w:val="22"/>
          </w:rPr>
          <w:t>I CZĘŚĆ OPISOWA</w:t>
        </w:r>
        <w:r w:rsidRPr="00C81B2D">
          <w:rPr>
            <w:rStyle w:val="Hipercze"/>
            <w:rFonts w:ascii="Arial" w:hAnsi="Arial" w:cs="Arial"/>
            <w:noProof/>
            <w:webHidden/>
            <w:sz w:val="22"/>
            <w:szCs w:val="22"/>
          </w:rPr>
          <w:tab/>
        </w:r>
        <w:r w:rsidRPr="00C81B2D">
          <w:rPr>
            <w:rStyle w:val="Hipercze"/>
            <w:rFonts w:ascii="Arial" w:hAnsi="Arial" w:cs="Arial"/>
            <w:noProof/>
            <w:webHidden/>
            <w:sz w:val="22"/>
            <w:szCs w:val="22"/>
          </w:rPr>
          <w:fldChar w:fldCharType="begin"/>
        </w:r>
        <w:r w:rsidRPr="00C81B2D">
          <w:rPr>
            <w:rStyle w:val="Hipercze"/>
            <w:rFonts w:ascii="Arial" w:hAnsi="Arial" w:cs="Arial"/>
            <w:noProof/>
            <w:webHidden/>
            <w:sz w:val="22"/>
            <w:szCs w:val="22"/>
          </w:rPr>
          <w:instrText xml:space="preserve"> PAGEREF _Toc440243033 \h </w:instrText>
        </w:r>
        <w:r w:rsidRPr="00C81B2D">
          <w:rPr>
            <w:rStyle w:val="Hipercze"/>
            <w:rFonts w:ascii="Arial" w:hAnsi="Arial" w:cs="Arial"/>
            <w:noProof/>
            <w:webHidden/>
            <w:sz w:val="22"/>
            <w:szCs w:val="22"/>
          </w:rPr>
        </w:r>
        <w:r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62</w:t>
        </w:r>
        <w:r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34" w:history="1">
        <w:r w:rsidR="00F95358" w:rsidRPr="00C81B2D">
          <w:rPr>
            <w:rStyle w:val="Hipercze"/>
            <w:rFonts w:ascii="Arial" w:hAnsi="Arial" w:cs="Arial"/>
            <w:noProof/>
            <w:sz w:val="22"/>
            <w:szCs w:val="22"/>
          </w:rPr>
          <w:t>1.</w:t>
        </w:r>
        <w:r w:rsidR="00F95358" w:rsidRPr="00C81B2D">
          <w:rPr>
            <w:rStyle w:val="Hipercze"/>
            <w:rFonts w:ascii="Arial" w:hAnsi="Arial" w:cs="Arial"/>
            <w:noProof/>
            <w:sz w:val="22"/>
            <w:szCs w:val="22"/>
          </w:rPr>
          <w:tab/>
          <w:t>Opis ogólny przedmiotu zamówienia:</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_Toc440243034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62</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35" w:history="1">
        <w:r w:rsidR="00F95358" w:rsidRPr="00C81B2D">
          <w:rPr>
            <w:rStyle w:val="Hipercze"/>
            <w:rFonts w:ascii="Arial" w:hAnsi="Arial" w:cs="Arial"/>
            <w:noProof/>
            <w:sz w:val="22"/>
            <w:szCs w:val="22"/>
          </w:rPr>
          <w:t>1.1.</w:t>
        </w:r>
        <w:r w:rsidR="00F95358" w:rsidRPr="00C81B2D">
          <w:rPr>
            <w:rStyle w:val="Hipercze"/>
            <w:rFonts w:ascii="Arial" w:hAnsi="Arial" w:cs="Arial"/>
            <w:noProof/>
            <w:sz w:val="22"/>
            <w:szCs w:val="22"/>
          </w:rPr>
          <w:tab/>
          <w:t>Stan istniejący:</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_Toc440243035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62</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36" w:history="1">
        <w:r w:rsidR="00F95358" w:rsidRPr="00C81B2D">
          <w:rPr>
            <w:rStyle w:val="Hipercze"/>
            <w:rFonts w:ascii="Arial" w:hAnsi="Arial" w:cs="Arial"/>
            <w:noProof/>
            <w:sz w:val="22"/>
            <w:szCs w:val="22"/>
          </w:rPr>
          <w:t>1.2.</w:t>
        </w:r>
        <w:r w:rsidR="00F95358" w:rsidRPr="00C81B2D">
          <w:rPr>
            <w:rStyle w:val="Hipercze"/>
            <w:rFonts w:ascii="Arial" w:hAnsi="Arial" w:cs="Arial"/>
            <w:noProof/>
            <w:sz w:val="22"/>
            <w:szCs w:val="22"/>
          </w:rPr>
          <w:tab/>
          <w:t>Charakterystyczne parametry określające wielkość obiektu lub zakres robót</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_Toc440243036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62</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39" w:history="1">
        <w:r w:rsidR="00F95358" w:rsidRPr="00C81B2D">
          <w:rPr>
            <w:rStyle w:val="Hipercze"/>
            <w:rFonts w:ascii="Arial" w:hAnsi="Arial" w:cs="Arial"/>
            <w:noProof/>
            <w:sz w:val="22"/>
            <w:szCs w:val="22"/>
          </w:rPr>
          <w:t>1.3.</w:t>
        </w:r>
        <w:r w:rsidR="00F95358" w:rsidRPr="00C81B2D">
          <w:rPr>
            <w:rStyle w:val="Hipercze"/>
            <w:rFonts w:ascii="Arial" w:hAnsi="Arial" w:cs="Arial"/>
            <w:noProof/>
            <w:sz w:val="22"/>
            <w:szCs w:val="22"/>
          </w:rPr>
          <w:tab/>
          <w:t>Aktualne uwarunkowania wykonania przedmiotu zamówienia</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_Toc440243039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63</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41" w:history="1">
        <w:r w:rsidR="00F95358" w:rsidRPr="00C81B2D">
          <w:rPr>
            <w:rStyle w:val="Hipercze"/>
            <w:rFonts w:ascii="Arial" w:hAnsi="Arial" w:cs="Arial"/>
            <w:noProof/>
            <w:sz w:val="22"/>
            <w:szCs w:val="22"/>
          </w:rPr>
          <w:t>2.</w:t>
        </w:r>
        <w:r w:rsidR="00F95358" w:rsidRPr="00C81B2D">
          <w:rPr>
            <w:rStyle w:val="Hipercze"/>
            <w:rFonts w:ascii="Arial" w:hAnsi="Arial" w:cs="Arial"/>
            <w:noProof/>
            <w:sz w:val="22"/>
            <w:szCs w:val="22"/>
          </w:rPr>
          <w:tab/>
          <w:t>Opis wymagań Zamawiającego w stosunku do przedmiotu zamówienia</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_Toc440243041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64</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42" w:history="1">
        <w:r w:rsidR="00F95358" w:rsidRPr="00C81B2D">
          <w:rPr>
            <w:rStyle w:val="Hipercze"/>
            <w:rFonts w:ascii="Arial" w:hAnsi="Arial" w:cs="Arial"/>
            <w:noProof/>
            <w:sz w:val="22"/>
            <w:szCs w:val="22"/>
          </w:rPr>
          <w:t>2.1.</w:t>
        </w:r>
        <w:r w:rsidR="00F95358" w:rsidRPr="00C81B2D">
          <w:rPr>
            <w:rStyle w:val="Hipercze"/>
            <w:rFonts w:ascii="Arial" w:hAnsi="Arial" w:cs="Arial"/>
            <w:noProof/>
            <w:sz w:val="22"/>
            <w:szCs w:val="22"/>
          </w:rPr>
          <w:tab/>
          <w:t>Projekt</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_Toc440243042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64</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44" w:history="1">
        <w:r w:rsidR="00F95358" w:rsidRPr="00C81B2D">
          <w:rPr>
            <w:rStyle w:val="Hipercze"/>
            <w:rFonts w:ascii="Arial" w:hAnsi="Arial" w:cs="Arial"/>
            <w:noProof/>
            <w:sz w:val="22"/>
            <w:szCs w:val="22"/>
          </w:rPr>
          <w:t>2.2.</w:t>
        </w:r>
        <w:r w:rsidR="00F95358" w:rsidRPr="00C81B2D">
          <w:rPr>
            <w:rStyle w:val="Hipercze"/>
            <w:rFonts w:ascii="Arial" w:hAnsi="Arial" w:cs="Arial"/>
            <w:noProof/>
            <w:sz w:val="22"/>
            <w:szCs w:val="22"/>
          </w:rPr>
          <w:tab/>
          <w:t>Przygotowanie i zabezpieczenie terenu budowy:</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_Toc440243044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64</w:t>
        </w:r>
        <w:r w:rsidR="00F95358" w:rsidRPr="00C81B2D">
          <w:rPr>
            <w:rStyle w:val="Hipercze"/>
            <w:rFonts w:ascii="Arial" w:hAnsi="Arial" w:cs="Arial"/>
            <w:noProof/>
            <w:webHidden/>
            <w:sz w:val="22"/>
            <w:szCs w:val="22"/>
          </w:rPr>
          <w:fldChar w:fldCharType="end"/>
        </w:r>
      </w:hyperlink>
    </w:p>
    <w:p w:rsidR="00F95358" w:rsidRPr="00F95358" w:rsidRDefault="00766907" w:rsidP="005E466E">
      <w:pPr>
        <w:pStyle w:val="Spistreci2"/>
        <w:rPr>
          <w:noProof/>
        </w:rPr>
      </w:pPr>
      <w:hyperlink w:anchor="_Toc440243049" w:history="1">
        <w:r w:rsidR="00F95358" w:rsidRPr="00C81B2D">
          <w:rPr>
            <w:rStyle w:val="Hipercze"/>
            <w:rFonts w:ascii="Arial" w:hAnsi="Arial" w:cs="Arial"/>
            <w:noProof/>
            <w:sz w:val="22"/>
            <w:szCs w:val="22"/>
          </w:rPr>
          <w:t>2.3.</w:t>
        </w:r>
        <w:r w:rsidR="00F95358" w:rsidRPr="00C81B2D">
          <w:rPr>
            <w:rStyle w:val="Hipercze"/>
            <w:rFonts w:ascii="Arial" w:hAnsi="Arial" w:cs="Arial"/>
            <w:noProof/>
            <w:sz w:val="22"/>
            <w:szCs w:val="22"/>
          </w:rPr>
          <w:tab/>
          <w:t>Dokumentacja powykonawcza</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_Toc440243049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67</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50" w:history="1">
        <w:r w:rsidR="00F95358" w:rsidRPr="00F95358">
          <w:rPr>
            <w:rStyle w:val="Hipercze"/>
            <w:rFonts w:ascii="Arial" w:hAnsi="Arial" w:cs="Arial"/>
            <w:b/>
            <w:noProof/>
            <w:sz w:val="22"/>
            <w:szCs w:val="22"/>
          </w:rPr>
          <w:t>II CZĘŚĆ INFORMACYJNA</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_Toc440243050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67</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52" w:history="1">
        <w:r w:rsidR="00F95358" w:rsidRPr="00C81B2D">
          <w:rPr>
            <w:rStyle w:val="Hipercze"/>
            <w:rFonts w:ascii="Arial" w:hAnsi="Arial" w:cs="Arial"/>
            <w:noProof/>
            <w:sz w:val="22"/>
            <w:szCs w:val="22"/>
          </w:rPr>
          <w:t>1.</w:t>
        </w:r>
        <w:r w:rsidR="00F95358" w:rsidRPr="00C81B2D">
          <w:rPr>
            <w:rStyle w:val="Hipercze"/>
            <w:rFonts w:ascii="Arial" w:hAnsi="Arial" w:cs="Arial"/>
            <w:noProof/>
            <w:sz w:val="22"/>
            <w:szCs w:val="22"/>
          </w:rPr>
          <w:tab/>
          <w:t>Stan prawny nieruchomości</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_Toc440243052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67</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53" w:history="1">
        <w:r w:rsidR="00F95358" w:rsidRPr="00C81B2D">
          <w:rPr>
            <w:rStyle w:val="Hipercze"/>
            <w:rFonts w:ascii="Arial" w:hAnsi="Arial" w:cs="Arial"/>
            <w:noProof/>
            <w:sz w:val="22"/>
            <w:szCs w:val="22"/>
          </w:rPr>
          <w:t>2.</w:t>
        </w:r>
        <w:r w:rsidR="00F95358" w:rsidRPr="00C81B2D">
          <w:rPr>
            <w:rStyle w:val="Hipercze"/>
            <w:rFonts w:ascii="Arial" w:hAnsi="Arial" w:cs="Arial"/>
            <w:noProof/>
            <w:sz w:val="22"/>
            <w:szCs w:val="22"/>
          </w:rPr>
          <w:tab/>
          <w:t>Przepisy prawne związane z projektowaniem i wykonaniem robót budowlanych</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_Toc440243053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68</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54" w:history="1">
        <w:r w:rsidR="00F95358" w:rsidRPr="00C81B2D">
          <w:rPr>
            <w:rStyle w:val="Hipercze"/>
            <w:rFonts w:ascii="Arial" w:hAnsi="Arial" w:cs="Arial"/>
            <w:noProof/>
            <w:sz w:val="22"/>
            <w:szCs w:val="22"/>
          </w:rPr>
          <w:t>3.</w:t>
        </w:r>
        <w:r w:rsidR="00F95358" w:rsidRPr="00C81B2D">
          <w:rPr>
            <w:rStyle w:val="Hipercze"/>
            <w:rFonts w:ascii="Arial" w:hAnsi="Arial" w:cs="Arial"/>
            <w:noProof/>
            <w:sz w:val="22"/>
            <w:szCs w:val="22"/>
          </w:rPr>
          <w:tab/>
          <w:t>Dodatkowe informacje</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_Toc440243054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68</w:t>
        </w:r>
        <w:r w:rsidR="00F95358" w:rsidRPr="00C81B2D">
          <w:rPr>
            <w:rStyle w:val="Hipercze"/>
            <w:rFonts w:ascii="Arial" w:hAnsi="Arial" w:cs="Arial"/>
            <w:noProof/>
            <w:webHidden/>
            <w:sz w:val="22"/>
            <w:szCs w:val="22"/>
          </w:rPr>
          <w:fldChar w:fldCharType="end"/>
        </w:r>
      </w:hyperlink>
    </w:p>
    <w:p w:rsidR="00F95358" w:rsidRPr="00C81B2D" w:rsidRDefault="00766907" w:rsidP="005E466E">
      <w:pPr>
        <w:pStyle w:val="Spistreci2"/>
        <w:rPr>
          <w:rStyle w:val="Hipercze"/>
          <w:rFonts w:ascii="Arial" w:hAnsi="Arial" w:cs="Arial"/>
          <w:noProof/>
          <w:sz w:val="22"/>
          <w:szCs w:val="22"/>
        </w:rPr>
      </w:pPr>
      <w:hyperlink w:anchor="_Toc440243055" w:history="1">
        <w:r w:rsidR="00F95358" w:rsidRPr="00C81B2D">
          <w:rPr>
            <w:rStyle w:val="Hipercze"/>
            <w:rFonts w:ascii="Arial" w:hAnsi="Arial" w:cs="Arial"/>
            <w:noProof/>
            <w:sz w:val="22"/>
            <w:szCs w:val="22"/>
          </w:rPr>
          <w:t>3.1.</w:t>
        </w:r>
        <w:r w:rsidR="00F95358" w:rsidRPr="00C81B2D">
          <w:rPr>
            <w:rStyle w:val="Hipercze"/>
            <w:rFonts w:ascii="Arial" w:hAnsi="Arial" w:cs="Arial"/>
            <w:noProof/>
            <w:sz w:val="22"/>
            <w:szCs w:val="22"/>
          </w:rPr>
          <w:tab/>
          <w:t>Gwarancja</w:t>
        </w:r>
        <w:r w:rsidR="00F95358" w:rsidRPr="00C81B2D">
          <w:rPr>
            <w:rStyle w:val="Hipercze"/>
            <w:rFonts w:ascii="Arial" w:hAnsi="Arial" w:cs="Arial"/>
            <w:noProof/>
            <w:webHidden/>
            <w:sz w:val="22"/>
            <w:szCs w:val="22"/>
          </w:rPr>
          <w:tab/>
        </w:r>
        <w:r w:rsidR="00F95358" w:rsidRPr="00C81B2D">
          <w:rPr>
            <w:rStyle w:val="Hipercze"/>
            <w:rFonts w:ascii="Arial" w:hAnsi="Arial" w:cs="Arial"/>
            <w:noProof/>
            <w:webHidden/>
            <w:sz w:val="22"/>
            <w:szCs w:val="22"/>
          </w:rPr>
          <w:fldChar w:fldCharType="begin"/>
        </w:r>
        <w:r w:rsidR="00F95358" w:rsidRPr="00C81B2D">
          <w:rPr>
            <w:rStyle w:val="Hipercze"/>
            <w:rFonts w:ascii="Arial" w:hAnsi="Arial" w:cs="Arial"/>
            <w:noProof/>
            <w:webHidden/>
            <w:sz w:val="22"/>
            <w:szCs w:val="22"/>
          </w:rPr>
          <w:instrText xml:space="preserve"> PAGEREF _Toc440243055 \h </w:instrText>
        </w:r>
        <w:r w:rsidR="00F95358" w:rsidRPr="00C81B2D">
          <w:rPr>
            <w:rStyle w:val="Hipercze"/>
            <w:rFonts w:ascii="Arial" w:hAnsi="Arial" w:cs="Arial"/>
            <w:noProof/>
            <w:webHidden/>
            <w:sz w:val="22"/>
            <w:szCs w:val="22"/>
          </w:rPr>
        </w:r>
        <w:r w:rsidR="00F95358"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68</w:t>
        </w:r>
        <w:r w:rsidR="00F95358" w:rsidRPr="00C81B2D">
          <w:rPr>
            <w:rStyle w:val="Hipercze"/>
            <w:rFonts w:ascii="Arial" w:hAnsi="Arial" w:cs="Arial"/>
            <w:noProof/>
            <w:webHidden/>
            <w:sz w:val="22"/>
            <w:szCs w:val="22"/>
          </w:rPr>
          <w:fldChar w:fldCharType="end"/>
        </w:r>
      </w:hyperlink>
    </w:p>
    <w:p w:rsidR="00F95358" w:rsidRPr="00C81B2D" w:rsidRDefault="00F95358" w:rsidP="005E466E">
      <w:pPr>
        <w:pStyle w:val="Spistreci2"/>
        <w:rPr>
          <w:rStyle w:val="Hipercze"/>
          <w:rFonts w:ascii="Arial" w:hAnsi="Arial" w:cs="Arial"/>
          <w:noProof/>
          <w:sz w:val="22"/>
          <w:szCs w:val="22"/>
        </w:rPr>
      </w:pPr>
      <w:r w:rsidRPr="00C81B2D">
        <w:rPr>
          <w:rStyle w:val="Hipercze"/>
          <w:rFonts w:ascii="Arial" w:hAnsi="Arial" w:cs="Arial"/>
          <w:noProof/>
          <w:sz w:val="22"/>
          <w:szCs w:val="22"/>
        </w:rPr>
        <w:t>3.2.</w:t>
      </w:r>
      <w:r w:rsidRPr="00C81B2D">
        <w:rPr>
          <w:rStyle w:val="Hipercze"/>
          <w:rFonts w:ascii="Arial" w:hAnsi="Arial" w:cs="Arial"/>
          <w:noProof/>
          <w:sz w:val="22"/>
          <w:szCs w:val="22"/>
        </w:rPr>
        <w:tab/>
        <w:t>Roboty uzupełniające</w:t>
      </w:r>
      <w:r w:rsidRPr="00C81B2D">
        <w:rPr>
          <w:rStyle w:val="Hipercze"/>
          <w:rFonts w:ascii="Arial" w:hAnsi="Arial" w:cs="Arial"/>
          <w:noProof/>
          <w:webHidden/>
          <w:sz w:val="22"/>
          <w:szCs w:val="22"/>
        </w:rPr>
        <w:tab/>
      </w:r>
      <w:r w:rsidRPr="00C81B2D">
        <w:rPr>
          <w:rStyle w:val="Hipercze"/>
          <w:rFonts w:ascii="Arial" w:hAnsi="Arial" w:cs="Arial"/>
          <w:noProof/>
          <w:webHidden/>
          <w:sz w:val="22"/>
          <w:szCs w:val="22"/>
        </w:rPr>
        <w:fldChar w:fldCharType="begin"/>
      </w:r>
      <w:r w:rsidRPr="00C81B2D">
        <w:rPr>
          <w:rStyle w:val="Hipercze"/>
          <w:rFonts w:ascii="Arial" w:hAnsi="Arial" w:cs="Arial"/>
          <w:noProof/>
          <w:webHidden/>
          <w:sz w:val="22"/>
          <w:szCs w:val="22"/>
        </w:rPr>
        <w:instrText xml:space="preserve"> PAGEREF _Toc440243055 \h </w:instrText>
      </w:r>
      <w:r w:rsidRPr="00C81B2D">
        <w:rPr>
          <w:rStyle w:val="Hipercze"/>
          <w:rFonts w:ascii="Arial" w:hAnsi="Arial" w:cs="Arial"/>
          <w:noProof/>
          <w:webHidden/>
          <w:sz w:val="22"/>
          <w:szCs w:val="22"/>
        </w:rPr>
      </w:r>
      <w:r w:rsidRPr="00C81B2D">
        <w:rPr>
          <w:rStyle w:val="Hipercze"/>
          <w:rFonts w:ascii="Arial" w:hAnsi="Arial" w:cs="Arial"/>
          <w:noProof/>
          <w:webHidden/>
          <w:sz w:val="22"/>
          <w:szCs w:val="22"/>
        </w:rPr>
        <w:fldChar w:fldCharType="separate"/>
      </w:r>
      <w:r w:rsidR="00DB37B9">
        <w:rPr>
          <w:rStyle w:val="Hipercze"/>
          <w:rFonts w:ascii="Arial" w:hAnsi="Arial" w:cs="Arial"/>
          <w:noProof/>
          <w:webHidden/>
          <w:sz w:val="22"/>
          <w:szCs w:val="22"/>
        </w:rPr>
        <w:t>68</w:t>
      </w:r>
      <w:r w:rsidRPr="00C81B2D">
        <w:rPr>
          <w:rStyle w:val="Hipercze"/>
          <w:rFonts w:ascii="Arial" w:hAnsi="Arial" w:cs="Arial"/>
          <w:noProof/>
          <w:webHidden/>
          <w:sz w:val="22"/>
          <w:szCs w:val="22"/>
        </w:rPr>
        <w:fldChar w:fldCharType="end"/>
      </w:r>
    </w:p>
    <w:p w:rsidR="00F95358" w:rsidRDefault="00F95358" w:rsidP="005E466E">
      <w:pPr>
        <w:pStyle w:val="Spistreci2"/>
        <w:rPr>
          <w:rStyle w:val="Hipercze"/>
          <w:noProof/>
          <w:sz w:val="22"/>
          <w:szCs w:val="22"/>
        </w:rPr>
      </w:pPr>
      <w:r w:rsidRPr="00C81B2D">
        <w:rPr>
          <w:rStyle w:val="Hipercze"/>
          <w:noProof/>
          <w:sz w:val="22"/>
          <w:szCs w:val="22"/>
        </w:rPr>
        <w:fldChar w:fldCharType="end"/>
      </w:r>
      <w:r w:rsidRPr="00C81B2D">
        <w:rPr>
          <w:rStyle w:val="Hipercze"/>
          <w:noProof/>
          <w:sz w:val="22"/>
          <w:szCs w:val="22"/>
        </w:rPr>
        <w:t xml:space="preserve">    </w:t>
      </w:r>
    </w:p>
    <w:p w:rsidR="00F95358" w:rsidRDefault="00F95358" w:rsidP="005E466E">
      <w:pPr>
        <w:pStyle w:val="Spistreci2"/>
        <w:rPr>
          <w:rStyle w:val="Hipercze"/>
          <w:noProof/>
          <w:sz w:val="22"/>
          <w:szCs w:val="22"/>
        </w:rPr>
      </w:pPr>
    </w:p>
    <w:p w:rsidR="00F95358" w:rsidRDefault="00F95358" w:rsidP="005E466E">
      <w:pPr>
        <w:pStyle w:val="Spistreci2"/>
        <w:rPr>
          <w:rStyle w:val="Hipercze"/>
          <w:noProof/>
          <w:sz w:val="22"/>
          <w:szCs w:val="22"/>
        </w:rPr>
      </w:pPr>
    </w:p>
    <w:p w:rsidR="00F95358" w:rsidRPr="00C81B2D" w:rsidRDefault="00F95358" w:rsidP="005E466E">
      <w:pPr>
        <w:pStyle w:val="Spistreci2"/>
        <w:rPr>
          <w:rStyle w:val="Hipercze"/>
          <w:noProof/>
          <w:sz w:val="22"/>
          <w:szCs w:val="22"/>
        </w:rPr>
      </w:pPr>
      <w:r w:rsidRPr="00C81B2D">
        <w:rPr>
          <w:rStyle w:val="Hipercze"/>
          <w:noProof/>
          <w:sz w:val="22"/>
          <w:szCs w:val="22"/>
        </w:rPr>
        <w:tab/>
      </w:r>
    </w:p>
    <w:p w:rsidR="00F95358" w:rsidRPr="00C81B2D" w:rsidRDefault="00F95358" w:rsidP="00F95358">
      <w:pPr>
        <w:rPr>
          <w:rFonts w:ascii="Arial" w:hAnsi="Arial" w:cs="Arial"/>
          <w:sz w:val="22"/>
          <w:szCs w:val="22"/>
        </w:rPr>
      </w:pPr>
      <w:r w:rsidRPr="00C81B2D">
        <w:rPr>
          <w:rFonts w:ascii="Arial" w:hAnsi="Arial" w:cs="Arial"/>
          <w:sz w:val="22"/>
          <w:szCs w:val="22"/>
        </w:rPr>
        <w:t xml:space="preserve">           sporządził: </w:t>
      </w:r>
      <w:r w:rsidRPr="00C81B2D">
        <w:rPr>
          <w:rFonts w:ascii="Arial" w:hAnsi="Arial" w:cs="Arial"/>
          <w:sz w:val="22"/>
          <w:szCs w:val="22"/>
        </w:rPr>
        <w:tab/>
      </w:r>
      <w:r w:rsidRPr="00C81B2D">
        <w:rPr>
          <w:rFonts w:ascii="Arial" w:hAnsi="Arial" w:cs="Arial"/>
          <w:sz w:val="22"/>
          <w:szCs w:val="22"/>
        </w:rPr>
        <w:tab/>
      </w:r>
      <w:r w:rsidRPr="00C81B2D">
        <w:rPr>
          <w:rFonts w:ascii="Arial" w:hAnsi="Arial" w:cs="Arial"/>
          <w:sz w:val="22"/>
          <w:szCs w:val="22"/>
        </w:rPr>
        <w:tab/>
        <w:t xml:space="preserve">  </w:t>
      </w:r>
      <w:r w:rsidRPr="00C81B2D">
        <w:rPr>
          <w:rFonts w:ascii="Arial" w:hAnsi="Arial" w:cs="Arial"/>
          <w:sz w:val="22"/>
          <w:szCs w:val="22"/>
        </w:rPr>
        <w:tab/>
      </w:r>
      <w:r w:rsidRPr="00C81B2D">
        <w:rPr>
          <w:rFonts w:ascii="Arial" w:hAnsi="Arial" w:cs="Arial"/>
          <w:sz w:val="22"/>
          <w:szCs w:val="22"/>
        </w:rPr>
        <w:tab/>
      </w:r>
      <w:r w:rsidRPr="00C81B2D">
        <w:rPr>
          <w:rFonts w:ascii="Arial" w:hAnsi="Arial" w:cs="Arial"/>
          <w:sz w:val="22"/>
          <w:szCs w:val="22"/>
        </w:rPr>
        <w:tab/>
      </w:r>
      <w:r w:rsidRPr="00C81B2D">
        <w:rPr>
          <w:rFonts w:ascii="Arial" w:hAnsi="Arial" w:cs="Arial"/>
          <w:sz w:val="22"/>
          <w:szCs w:val="22"/>
        </w:rPr>
        <w:tab/>
        <w:t xml:space="preserve">                zatwierdził</w:t>
      </w:r>
    </w:p>
    <w:p w:rsidR="00F95358" w:rsidRPr="00C81B2D" w:rsidRDefault="00F95358" w:rsidP="00F95358">
      <w:pPr>
        <w:tabs>
          <w:tab w:val="left" w:pos="6663"/>
        </w:tabs>
        <w:rPr>
          <w:rFonts w:ascii="Arial" w:hAnsi="Arial" w:cs="Arial"/>
          <w:sz w:val="22"/>
          <w:szCs w:val="22"/>
        </w:rPr>
      </w:pPr>
      <w:r w:rsidRPr="00C81B2D">
        <w:rPr>
          <w:rFonts w:ascii="Arial" w:hAnsi="Arial" w:cs="Arial"/>
          <w:sz w:val="22"/>
          <w:szCs w:val="22"/>
        </w:rPr>
        <w:t xml:space="preserve">       Rafał Bachański</w:t>
      </w:r>
      <w:r w:rsidRPr="00C81B2D">
        <w:rPr>
          <w:rFonts w:ascii="Arial" w:hAnsi="Arial" w:cs="Arial"/>
          <w:sz w:val="22"/>
          <w:szCs w:val="22"/>
        </w:rPr>
        <w:tab/>
        <w:t xml:space="preserve">   </w:t>
      </w:r>
      <w:r w:rsidRPr="00C81B2D">
        <w:rPr>
          <w:rFonts w:ascii="Arial" w:hAnsi="Arial" w:cs="Arial"/>
          <w:sz w:val="22"/>
          <w:szCs w:val="22"/>
        </w:rPr>
        <w:tab/>
        <w:t xml:space="preserve">   </w:t>
      </w:r>
      <w:r>
        <w:rPr>
          <w:rFonts w:ascii="Arial" w:hAnsi="Arial" w:cs="Arial"/>
          <w:sz w:val="22"/>
          <w:szCs w:val="22"/>
        </w:rPr>
        <w:t>Piotr Dowjat</w:t>
      </w:r>
    </w:p>
    <w:p w:rsidR="00F95358" w:rsidRPr="00B17ABB" w:rsidRDefault="00F95358" w:rsidP="00F95358">
      <w:pPr>
        <w:pStyle w:val="Nagw1Aga"/>
        <w:rPr>
          <w:b/>
          <w:color w:val="auto"/>
          <w:sz w:val="22"/>
          <w:szCs w:val="22"/>
        </w:rPr>
      </w:pPr>
      <w:r w:rsidRPr="00C81B2D">
        <w:rPr>
          <w:color w:val="auto"/>
          <w:sz w:val="22"/>
          <w:szCs w:val="22"/>
        </w:rPr>
        <w:br w:type="page"/>
      </w:r>
      <w:bookmarkStart w:id="382" w:name="_Toc380145224"/>
      <w:bookmarkStart w:id="383" w:name="_Toc440243033"/>
      <w:r w:rsidRPr="00B17ABB">
        <w:rPr>
          <w:b/>
          <w:color w:val="auto"/>
          <w:sz w:val="22"/>
          <w:szCs w:val="22"/>
        </w:rPr>
        <w:lastRenderedPageBreak/>
        <w:t>I CZĘŚĆ OPISOWA</w:t>
      </w:r>
      <w:bookmarkEnd w:id="382"/>
      <w:bookmarkEnd w:id="383"/>
    </w:p>
    <w:p w:rsidR="00F95358" w:rsidRPr="00B17ABB" w:rsidRDefault="00F95358" w:rsidP="00F95358">
      <w:pPr>
        <w:pStyle w:val="Nagw2Aga"/>
        <w:rPr>
          <w:color w:val="auto"/>
          <w:sz w:val="22"/>
          <w:szCs w:val="22"/>
        </w:rPr>
      </w:pPr>
      <w:bookmarkStart w:id="384" w:name="_Toc440242503"/>
      <w:bookmarkStart w:id="385" w:name="_Toc440243034"/>
      <w:bookmarkStart w:id="386" w:name="_Toc504042457"/>
      <w:bookmarkStart w:id="387" w:name="_Toc505586751"/>
      <w:bookmarkStart w:id="388" w:name="_Toc505586890"/>
      <w:r w:rsidRPr="00B17ABB">
        <w:rPr>
          <w:color w:val="auto"/>
          <w:sz w:val="22"/>
          <w:szCs w:val="22"/>
        </w:rPr>
        <w:t>Opis ogólny przedmiotu zamówienia:</w:t>
      </w:r>
      <w:bookmarkEnd w:id="384"/>
      <w:bookmarkEnd w:id="385"/>
      <w:bookmarkEnd w:id="386"/>
      <w:bookmarkEnd w:id="387"/>
      <w:bookmarkEnd w:id="388"/>
      <w:r w:rsidRPr="00B17ABB">
        <w:rPr>
          <w:color w:val="auto"/>
          <w:sz w:val="22"/>
          <w:szCs w:val="22"/>
        </w:rPr>
        <w:t xml:space="preserve"> </w:t>
      </w:r>
    </w:p>
    <w:p w:rsidR="00F95358" w:rsidRPr="00B17ABB" w:rsidRDefault="00F95358" w:rsidP="00F95358">
      <w:pPr>
        <w:pStyle w:val="Nag3Aga"/>
        <w:rPr>
          <w:color w:val="auto"/>
          <w:sz w:val="22"/>
          <w:szCs w:val="22"/>
        </w:rPr>
      </w:pPr>
      <w:bookmarkStart w:id="389" w:name="_Toc440242504"/>
      <w:bookmarkStart w:id="390" w:name="_Toc440243035"/>
      <w:bookmarkStart w:id="391" w:name="_Toc504042458"/>
      <w:bookmarkStart w:id="392" w:name="_Toc505586752"/>
      <w:bookmarkStart w:id="393" w:name="_Toc505586891"/>
      <w:r w:rsidRPr="00B17ABB">
        <w:rPr>
          <w:color w:val="auto"/>
          <w:sz w:val="22"/>
          <w:szCs w:val="22"/>
        </w:rPr>
        <w:t>Stan istniejący:</w:t>
      </w:r>
      <w:bookmarkEnd w:id="389"/>
      <w:bookmarkEnd w:id="390"/>
      <w:bookmarkEnd w:id="391"/>
      <w:bookmarkEnd w:id="392"/>
      <w:bookmarkEnd w:id="393"/>
    </w:p>
    <w:p w:rsidR="00F95358" w:rsidRPr="00B17ABB" w:rsidRDefault="00F95358" w:rsidP="00F95358">
      <w:pPr>
        <w:pStyle w:val="Default"/>
        <w:jc w:val="both"/>
        <w:rPr>
          <w:rFonts w:ascii="Arial" w:eastAsia="Arial Unicode MS" w:hAnsi="Arial" w:cs="Arial"/>
          <w:color w:val="auto"/>
          <w:sz w:val="22"/>
          <w:szCs w:val="22"/>
        </w:rPr>
      </w:pPr>
      <w:r>
        <w:rPr>
          <w:rFonts w:ascii="Arial" w:eastAsia="Arial Unicode MS" w:hAnsi="Arial" w:cs="Arial"/>
          <w:color w:val="auto"/>
          <w:sz w:val="22"/>
          <w:szCs w:val="22"/>
        </w:rPr>
        <w:t>Chodnik na ul. Górczewskiej przebiegający od ul. Konarskiego w kierunku ul. Budy zlokalizowany jest pomiędzy ogrodzeniem SP nr 82 a</w:t>
      </w:r>
      <w:r w:rsidRPr="00683E8B">
        <w:rPr>
          <w:rFonts w:ascii="Arial" w:eastAsia="Arial Unicode MS" w:hAnsi="Arial" w:cs="Arial"/>
          <w:color w:val="auto"/>
          <w:sz w:val="22"/>
          <w:szCs w:val="22"/>
        </w:rPr>
        <w:t xml:space="preserve"> za ekranami akustycznymi</w:t>
      </w:r>
      <w:r>
        <w:rPr>
          <w:rFonts w:ascii="Arial" w:eastAsia="Arial Unicode MS" w:hAnsi="Arial" w:cs="Arial"/>
          <w:color w:val="auto"/>
          <w:sz w:val="22"/>
          <w:szCs w:val="22"/>
        </w:rPr>
        <w:t xml:space="preserve"> i nie jest oświetlony. Istniejące oświetlenie zainstalowane na ul. Górczewskiej niedostatecznie oświetla przedmiotowy chodnik. Drugi chodnik przebiega wzdłuż ogrodzenia kościoła pw. Św. Łukasza Ewangelisty do                ul. Bolkowskiej. W celu poprawy bezpieczeństwa pieszych konieczne jest wybudowanie nowego oświetlenia wzdłuż ww. chodników</w:t>
      </w:r>
    </w:p>
    <w:p w:rsidR="00F95358" w:rsidRPr="00B17ABB" w:rsidRDefault="00F95358" w:rsidP="00F95358">
      <w:pPr>
        <w:pStyle w:val="Nag3Aga"/>
        <w:rPr>
          <w:color w:val="auto"/>
          <w:sz w:val="22"/>
          <w:szCs w:val="22"/>
        </w:rPr>
      </w:pPr>
      <w:bookmarkStart w:id="394" w:name="_Toc440242505"/>
      <w:bookmarkStart w:id="395" w:name="_Toc440243036"/>
      <w:bookmarkStart w:id="396" w:name="_Toc504042459"/>
      <w:bookmarkStart w:id="397" w:name="_Toc505586753"/>
      <w:bookmarkStart w:id="398" w:name="_Toc505586892"/>
      <w:r w:rsidRPr="00B17ABB">
        <w:rPr>
          <w:color w:val="auto"/>
          <w:sz w:val="22"/>
          <w:szCs w:val="22"/>
        </w:rPr>
        <w:t>Charakterystyczne parametry określające wielkość obiektu lub zakres robót</w:t>
      </w:r>
      <w:bookmarkEnd w:id="394"/>
      <w:bookmarkEnd w:id="395"/>
      <w:bookmarkEnd w:id="396"/>
      <w:bookmarkEnd w:id="397"/>
      <w:bookmarkEnd w:id="398"/>
    </w:p>
    <w:p w:rsidR="00F95358" w:rsidRPr="007712AE" w:rsidRDefault="00F95358" w:rsidP="00F95358">
      <w:pPr>
        <w:pStyle w:val="Default"/>
        <w:jc w:val="both"/>
        <w:rPr>
          <w:rFonts w:ascii="Arial" w:eastAsia="Arial Unicode MS" w:hAnsi="Arial" w:cs="Arial"/>
          <w:bCs/>
          <w:sz w:val="22"/>
          <w:szCs w:val="22"/>
        </w:rPr>
      </w:pPr>
      <w:r w:rsidRPr="00EB3038">
        <w:rPr>
          <w:rFonts w:ascii="Arial" w:eastAsia="Arial Unicode MS" w:hAnsi="Arial" w:cs="Arial"/>
          <w:color w:val="auto"/>
          <w:sz w:val="22"/>
          <w:szCs w:val="22"/>
        </w:rPr>
        <w:t xml:space="preserve">W ramach zamówienia należy wykonać projekt budowlano-wykonawczy i na jego podstawie zrealizować w terenie </w:t>
      </w:r>
      <w:r>
        <w:rPr>
          <w:rFonts w:ascii="Arial" w:eastAsia="Arial Unicode MS" w:hAnsi="Arial" w:cs="Arial"/>
          <w:color w:val="auto"/>
          <w:sz w:val="22"/>
          <w:szCs w:val="22"/>
        </w:rPr>
        <w:t xml:space="preserve">oświetlenie chodnika zlokalizowanego </w:t>
      </w:r>
      <w:r w:rsidRPr="007712AE">
        <w:rPr>
          <w:rFonts w:ascii="Arial" w:eastAsia="Arial Unicode MS" w:hAnsi="Arial" w:cs="Arial"/>
          <w:color w:val="auto"/>
          <w:sz w:val="22"/>
          <w:szCs w:val="22"/>
        </w:rPr>
        <w:t xml:space="preserve">za ekranami akustycznymi wzdłuż ogrodzenia SP nr 82   </w:t>
      </w:r>
      <w:r>
        <w:rPr>
          <w:rFonts w:ascii="Arial" w:eastAsia="Arial Unicode MS" w:hAnsi="Arial" w:cs="Arial"/>
          <w:color w:val="auto"/>
          <w:sz w:val="22"/>
          <w:szCs w:val="22"/>
        </w:rPr>
        <w:t xml:space="preserve">na </w:t>
      </w:r>
      <w:r w:rsidRPr="007712AE">
        <w:rPr>
          <w:rFonts w:ascii="Arial" w:eastAsia="Arial Unicode MS" w:hAnsi="Arial" w:cs="Arial"/>
          <w:color w:val="auto"/>
          <w:sz w:val="22"/>
          <w:szCs w:val="22"/>
        </w:rPr>
        <w:t>ul. Górczewskiej od ul. Konarskiego do granicy dz.142/11</w:t>
      </w:r>
      <w:r>
        <w:rPr>
          <w:rFonts w:ascii="Arial" w:eastAsia="Arial Unicode MS" w:hAnsi="Arial" w:cs="Arial"/>
          <w:color w:val="auto"/>
          <w:sz w:val="22"/>
          <w:szCs w:val="22"/>
        </w:rPr>
        <w:t xml:space="preserve"> oraz oświetlenie chodnika od przystanku autobusowego „Konarskiego 02” wzdłuż ogrodzenia Kościoła pw. Św. Łukasza Ewangelisty do ul. Bolkowskiej. Oświetlenie  będzie realizowane w ramach zwycięskiego Budżetu Partycypacyjnego nr 241 pod nazwą </w:t>
      </w:r>
      <w:r w:rsidRPr="007712AE">
        <w:rPr>
          <w:rFonts w:ascii="Arial" w:eastAsia="Arial Unicode MS" w:hAnsi="Arial" w:cs="Arial"/>
          <w:color w:val="auto"/>
          <w:sz w:val="22"/>
          <w:szCs w:val="22"/>
        </w:rPr>
        <w:t>„</w:t>
      </w:r>
      <w:r w:rsidRPr="007712AE">
        <w:rPr>
          <w:rFonts w:ascii="Arial" w:eastAsia="Arial Unicode MS" w:hAnsi="Arial" w:cs="Arial"/>
          <w:bCs/>
          <w:sz w:val="22"/>
          <w:szCs w:val="22"/>
        </w:rPr>
        <w:t>"Pod latarnią najjaśniej" Bezpieczny i oświetlony chodnik ul.</w:t>
      </w:r>
      <w:r>
        <w:rPr>
          <w:rFonts w:ascii="Arial" w:eastAsia="Arial Unicode MS" w:hAnsi="Arial" w:cs="Arial"/>
          <w:bCs/>
          <w:sz w:val="22"/>
          <w:szCs w:val="22"/>
        </w:rPr>
        <w:t xml:space="preserve"> </w:t>
      </w:r>
      <w:r w:rsidRPr="007712AE">
        <w:rPr>
          <w:rFonts w:ascii="Arial" w:eastAsia="Arial Unicode MS" w:hAnsi="Arial" w:cs="Arial"/>
          <w:bCs/>
          <w:sz w:val="22"/>
          <w:szCs w:val="22"/>
        </w:rPr>
        <w:t xml:space="preserve">Górczewska róg Konarskiego oraz Górczewska </w:t>
      </w:r>
      <w:r>
        <w:rPr>
          <w:rFonts w:ascii="Arial" w:eastAsia="Arial Unicode MS" w:hAnsi="Arial" w:cs="Arial"/>
          <w:bCs/>
          <w:sz w:val="22"/>
          <w:szCs w:val="22"/>
        </w:rPr>
        <w:t>–</w:t>
      </w:r>
      <w:r w:rsidRPr="007712AE">
        <w:rPr>
          <w:rFonts w:ascii="Arial" w:eastAsia="Arial Unicode MS" w:hAnsi="Arial" w:cs="Arial"/>
          <w:bCs/>
          <w:sz w:val="22"/>
          <w:szCs w:val="22"/>
        </w:rPr>
        <w:t xml:space="preserve"> Bolkowska</w:t>
      </w:r>
      <w:r>
        <w:rPr>
          <w:rFonts w:ascii="Arial" w:eastAsia="Arial Unicode MS" w:hAnsi="Arial" w:cs="Arial"/>
          <w:bCs/>
          <w:sz w:val="22"/>
          <w:szCs w:val="22"/>
        </w:rPr>
        <w:t>. Szczegółowy o</w:t>
      </w:r>
      <w:r>
        <w:rPr>
          <w:rFonts w:ascii="Arial" w:eastAsia="Arial Unicode MS" w:hAnsi="Arial" w:cs="Arial"/>
          <w:color w:val="auto"/>
          <w:sz w:val="22"/>
          <w:szCs w:val="22"/>
        </w:rPr>
        <w:t xml:space="preserve">pis w zakresie oświetlenia można znaleźć pod adresem </w:t>
      </w:r>
      <w:hyperlink r:id="rId16" w:history="1">
        <w:r w:rsidRPr="00F571D8">
          <w:rPr>
            <w:rStyle w:val="Hipercze"/>
            <w:rFonts w:ascii="Arial" w:eastAsia="Arial Unicode MS" w:hAnsi="Arial" w:cs="Arial"/>
            <w:sz w:val="22"/>
            <w:szCs w:val="22"/>
          </w:rPr>
          <w:t>https://app.twojbudzet.um.warszawa.pl/projekt/9377</w:t>
        </w:r>
      </w:hyperlink>
      <w:r>
        <w:rPr>
          <w:rFonts w:ascii="Arial" w:eastAsia="Arial Unicode MS" w:hAnsi="Arial" w:cs="Arial"/>
          <w:color w:val="auto"/>
          <w:sz w:val="22"/>
          <w:szCs w:val="22"/>
        </w:rPr>
        <w:t>.  Projektowane oświetlenie należy zasilić z istniejącej sieci oświetlenia ul. Konarskiego i ul. Górczewskiej.</w:t>
      </w:r>
    </w:p>
    <w:p w:rsidR="00F95358" w:rsidRDefault="00F95358" w:rsidP="00F95358">
      <w:pPr>
        <w:pStyle w:val="Default"/>
        <w:jc w:val="both"/>
        <w:rPr>
          <w:rFonts w:ascii="Arial" w:eastAsia="Arial Unicode MS" w:hAnsi="Arial" w:cs="Arial"/>
          <w:color w:val="auto"/>
          <w:sz w:val="22"/>
          <w:szCs w:val="22"/>
        </w:rPr>
      </w:pPr>
    </w:p>
    <w:p w:rsidR="00F95358" w:rsidRDefault="00F95358" w:rsidP="00F95358">
      <w:pPr>
        <w:ind w:left="-180"/>
        <w:jc w:val="both"/>
        <w:rPr>
          <w:rFonts w:ascii="Arial" w:eastAsia="Arial Unicode MS" w:hAnsi="Arial" w:cs="Arial"/>
          <w:sz w:val="22"/>
          <w:szCs w:val="22"/>
        </w:rPr>
      </w:pPr>
      <w:r w:rsidRPr="00DC2EA7">
        <w:rPr>
          <w:rFonts w:ascii="Arial" w:eastAsia="Arial Unicode MS" w:hAnsi="Arial" w:cs="Arial"/>
          <w:sz w:val="22"/>
          <w:szCs w:val="22"/>
        </w:rPr>
        <w:t xml:space="preserve">Wymagania techniczne </w:t>
      </w:r>
      <w:r>
        <w:rPr>
          <w:rFonts w:ascii="Arial" w:eastAsia="Arial Unicode MS" w:hAnsi="Arial" w:cs="Arial"/>
          <w:sz w:val="22"/>
          <w:szCs w:val="22"/>
        </w:rPr>
        <w:t>projektowanego oświetlenia:</w:t>
      </w:r>
    </w:p>
    <w:p w:rsidR="00F95358" w:rsidRDefault="00F95358" w:rsidP="006D617E">
      <w:pPr>
        <w:numPr>
          <w:ilvl w:val="0"/>
          <w:numId w:val="78"/>
        </w:numPr>
        <w:jc w:val="both"/>
        <w:rPr>
          <w:rFonts w:ascii="Arial" w:eastAsia="Arial Unicode MS" w:hAnsi="Arial" w:cs="Arial"/>
          <w:sz w:val="22"/>
          <w:szCs w:val="22"/>
        </w:rPr>
      </w:pPr>
      <w:r>
        <w:rPr>
          <w:rFonts w:ascii="Arial" w:eastAsia="Arial Unicode MS" w:hAnsi="Arial" w:cs="Arial"/>
          <w:sz w:val="22"/>
          <w:szCs w:val="22"/>
        </w:rPr>
        <w:t>Słupy oświetleniowe:</w:t>
      </w:r>
    </w:p>
    <w:p w:rsidR="00F95358" w:rsidRDefault="00F95358" w:rsidP="006D617E">
      <w:pPr>
        <w:numPr>
          <w:ilvl w:val="1"/>
          <w:numId w:val="79"/>
        </w:numPr>
        <w:jc w:val="both"/>
        <w:rPr>
          <w:rFonts w:ascii="Arial" w:eastAsia="Arial Unicode MS" w:hAnsi="Arial" w:cs="Arial"/>
          <w:sz w:val="22"/>
          <w:szCs w:val="22"/>
        </w:rPr>
      </w:pPr>
      <w:r w:rsidRPr="003C7C57">
        <w:rPr>
          <w:rFonts w:ascii="Arial" w:eastAsia="Arial Unicode MS" w:hAnsi="Arial" w:cs="Arial"/>
          <w:sz w:val="22"/>
          <w:szCs w:val="22"/>
        </w:rPr>
        <w:t>stalowe ocynkowane w technologii gładkich szwów niewidocznych posadowione na fundamencie prefabrykowanym</w:t>
      </w:r>
      <w:r>
        <w:rPr>
          <w:rFonts w:ascii="Arial" w:eastAsia="Arial Unicode MS" w:hAnsi="Arial" w:cs="Arial"/>
          <w:sz w:val="22"/>
          <w:szCs w:val="22"/>
        </w:rPr>
        <w:t xml:space="preserve"> lub</w:t>
      </w:r>
    </w:p>
    <w:p w:rsidR="00F95358" w:rsidRDefault="00F95358" w:rsidP="006D617E">
      <w:pPr>
        <w:numPr>
          <w:ilvl w:val="1"/>
          <w:numId w:val="79"/>
        </w:numPr>
        <w:jc w:val="both"/>
        <w:rPr>
          <w:rFonts w:ascii="Arial" w:eastAsia="Arial Unicode MS" w:hAnsi="Arial" w:cs="Arial"/>
          <w:sz w:val="22"/>
          <w:szCs w:val="22"/>
        </w:rPr>
      </w:pPr>
      <w:r w:rsidRPr="003C7C57">
        <w:rPr>
          <w:rFonts w:ascii="Arial" w:eastAsia="Arial Unicode MS" w:hAnsi="Arial" w:cs="Arial"/>
          <w:sz w:val="22"/>
          <w:szCs w:val="22"/>
        </w:rPr>
        <w:t>aluminiowe anodowane z fabrycznym zabezpieczeniem elastomerem dolnej części słupa</w:t>
      </w:r>
      <w:r w:rsidRPr="003C7C57">
        <w:t xml:space="preserve"> </w:t>
      </w:r>
      <w:r w:rsidRPr="003C7C57">
        <w:rPr>
          <w:rFonts w:ascii="Arial" w:eastAsia="Arial Unicode MS" w:hAnsi="Arial" w:cs="Arial"/>
          <w:sz w:val="22"/>
          <w:szCs w:val="22"/>
        </w:rPr>
        <w:t>posadowione na fundamencie prefabrykowanym</w:t>
      </w:r>
      <w:r>
        <w:rPr>
          <w:rFonts w:ascii="Arial" w:eastAsia="Arial Unicode MS" w:hAnsi="Arial" w:cs="Arial"/>
          <w:sz w:val="22"/>
          <w:szCs w:val="22"/>
        </w:rPr>
        <w:t xml:space="preserve"> lub</w:t>
      </w:r>
    </w:p>
    <w:p w:rsidR="00F95358" w:rsidRDefault="00F95358" w:rsidP="006D617E">
      <w:pPr>
        <w:numPr>
          <w:ilvl w:val="1"/>
          <w:numId w:val="79"/>
        </w:numPr>
        <w:jc w:val="both"/>
        <w:rPr>
          <w:rFonts w:ascii="Arial" w:eastAsia="Arial Unicode MS" w:hAnsi="Arial" w:cs="Arial"/>
          <w:sz w:val="22"/>
          <w:szCs w:val="22"/>
        </w:rPr>
      </w:pPr>
      <w:r>
        <w:rPr>
          <w:rFonts w:ascii="Arial" w:eastAsia="Arial Unicode MS" w:hAnsi="Arial" w:cs="Arial"/>
          <w:sz w:val="22"/>
          <w:szCs w:val="22"/>
        </w:rPr>
        <w:t xml:space="preserve">kompozytowe </w:t>
      </w:r>
      <w:r w:rsidRPr="003C7C57">
        <w:rPr>
          <w:rFonts w:ascii="Arial" w:eastAsia="Arial Unicode MS" w:hAnsi="Arial" w:cs="Arial"/>
          <w:sz w:val="22"/>
          <w:szCs w:val="22"/>
        </w:rPr>
        <w:t>posadowione na fundamencie prefabrykowanym</w:t>
      </w:r>
      <w:r>
        <w:rPr>
          <w:rFonts w:ascii="Arial" w:eastAsia="Arial Unicode MS" w:hAnsi="Arial" w:cs="Arial"/>
          <w:sz w:val="22"/>
          <w:szCs w:val="22"/>
        </w:rPr>
        <w:t xml:space="preserve"> lub wkopywane bezpośrednio w ziemię</w:t>
      </w:r>
    </w:p>
    <w:p w:rsidR="00F95358" w:rsidRPr="00AC116B" w:rsidRDefault="00F95358" w:rsidP="006D617E">
      <w:pPr>
        <w:numPr>
          <w:ilvl w:val="0"/>
          <w:numId w:val="79"/>
        </w:numPr>
        <w:ind w:hanging="218"/>
        <w:jc w:val="both"/>
        <w:rPr>
          <w:rFonts w:ascii="Arial" w:eastAsia="Arial Unicode MS" w:hAnsi="Arial" w:cs="Arial"/>
          <w:sz w:val="22"/>
          <w:szCs w:val="22"/>
        </w:rPr>
      </w:pPr>
      <w:r w:rsidRPr="00AC116B">
        <w:rPr>
          <w:rFonts w:ascii="Tahoma" w:hAnsi="Tahoma" w:cs="Tahoma"/>
          <w:sz w:val="22"/>
          <w:szCs w:val="22"/>
        </w:rPr>
        <w:t>Oprawa typu LED powinna spełniać następujące parametry:</w:t>
      </w:r>
    </w:p>
    <w:p w:rsidR="00F95358" w:rsidRDefault="00F95358" w:rsidP="006D617E">
      <w:pPr>
        <w:numPr>
          <w:ilvl w:val="1"/>
          <w:numId w:val="79"/>
        </w:numPr>
        <w:jc w:val="both"/>
        <w:rPr>
          <w:rFonts w:ascii="Tahoma" w:hAnsi="Tahoma" w:cs="Tahoma"/>
          <w:sz w:val="22"/>
          <w:szCs w:val="22"/>
        </w:rPr>
      </w:pPr>
      <w:r>
        <w:rPr>
          <w:rFonts w:ascii="Tahoma" w:hAnsi="Tahoma" w:cs="Tahoma"/>
          <w:sz w:val="22"/>
          <w:szCs w:val="22"/>
        </w:rPr>
        <w:t>napięcie znamionowe oprawy 230V +/- 5%, 50 Hz;</w:t>
      </w:r>
    </w:p>
    <w:p w:rsidR="00F95358" w:rsidRPr="00AC116B" w:rsidRDefault="00F95358" w:rsidP="006D617E">
      <w:pPr>
        <w:numPr>
          <w:ilvl w:val="1"/>
          <w:numId w:val="79"/>
        </w:numPr>
        <w:jc w:val="both"/>
        <w:rPr>
          <w:rFonts w:ascii="Arial" w:eastAsia="Arial Unicode MS" w:hAnsi="Arial" w:cs="Arial"/>
          <w:sz w:val="22"/>
          <w:szCs w:val="22"/>
        </w:rPr>
      </w:pPr>
      <w:r w:rsidRPr="00AC116B">
        <w:rPr>
          <w:rFonts w:ascii="Tahoma" w:hAnsi="Tahoma" w:cs="Tahoma"/>
          <w:sz w:val="22"/>
          <w:szCs w:val="22"/>
        </w:rPr>
        <w:t>zakres temperatury pracy oprawy: od -40</w:t>
      </w:r>
      <w:r w:rsidRPr="00AC116B">
        <w:rPr>
          <w:rFonts w:ascii="Tahoma" w:hAnsi="Tahoma" w:cs="Tahoma"/>
          <w:sz w:val="22"/>
          <w:szCs w:val="22"/>
          <w:vertAlign w:val="superscript"/>
        </w:rPr>
        <w:t>o</w:t>
      </w:r>
      <w:r w:rsidRPr="00AC116B">
        <w:rPr>
          <w:rFonts w:ascii="Tahoma" w:hAnsi="Tahoma" w:cs="Tahoma"/>
          <w:sz w:val="22"/>
          <w:szCs w:val="22"/>
        </w:rPr>
        <w:t>C do +35</w:t>
      </w:r>
      <w:r w:rsidRPr="00AC116B">
        <w:rPr>
          <w:rFonts w:ascii="Tahoma" w:hAnsi="Tahoma" w:cs="Tahoma"/>
          <w:sz w:val="22"/>
          <w:szCs w:val="22"/>
          <w:vertAlign w:val="superscript"/>
        </w:rPr>
        <w:t>o</w:t>
      </w:r>
      <w:r w:rsidRPr="00AC116B">
        <w:rPr>
          <w:rFonts w:ascii="Tahoma" w:hAnsi="Tahoma" w:cs="Tahoma"/>
          <w:sz w:val="22"/>
          <w:szCs w:val="22"/>
        </w:rPr>
        <w:t>C;</w:t>
      </w:r>
    </w:p>
    <w:p w:rsidR="00F95358" w:rsidRPr="003830B2" w:rsidRDefault="00F95358" w:rsidP="006D617E">
      <w:pPr>
        <w:numPr>
          <w:ilvl w:val="1"/>
          <w:numId w:val="79"/>
        </w:numPr>
        <w:jc w:val="both"/>
        <w:rPr>
          <w:rFonts w:ascii="Arial" w:eastAsia="Arial Unicode MS" w:hAnsi="Arial" w:cs="Arial"/>
          <w:sz w:val="22"/>
          <w:szCs w:val="22"/>
        </w:rPr>
      </w:pPr>
      <w:r w:rsidRPr="00AC116B">
        <w:rPr>
          <w:rFonts w:ascii="Tahoma" w:hAnsi="Tahoma" w:cs="Tahoma"/>
          <w:sz w:val="22"/>
          <w:szCs w:val="22"/>
        </w:rPr>
        <w:t xml:space="preserve">oprawa musi być wyposażona w diody LED o wydajności nie mniejszej niż </w:t>
      </w:r>
      <w:r>
        <w:rPr>
          <w:rFonts w:ascii="Tahoma" w:hAnsi="Tahoma" w:cs="Tahoma"/>
          <w:sz w:val="22"/>
          <w:szCs w:val="22"/>
        </w:rPr>
        <w:t>100</w:t>
      </w:r>
      <w:r w:rsidRPr="00AC116B">
        <w:rPr>
          <w:rFonts w:ascii="Tahoma" w:hAnsi="Tahoma" w:cs="Tahoma"/>
          <w:sz w:val="22"/>
          <w:szCs w:val="22"/>
        </w:rPr>
        <w:t xml:space="preserve"> lm/W;</w:t>
      </w:r>
    </w:p>
    <w:p w:rsidR="00F95358" w:rsidRPr="003830B2" w:rsidRDefault="00F95358" w:rsidP="006D617E">
      <w:pPr>
        <w:numPr>
          <w:ilvl w:val="1"/>
          <w:numId w:val="79"/>
        </w:numPr>
        <w:jc w:val="both"/>
        <w:rPr>
          <w:rFonts w:ascii="Arial" w:eastAsia="Arial Unicode MS" w:hAnsi="Arial" w:cs="Arial"/>
          <w:sz w:val="22"/>
          <w:szCs w:val="22"/>
        </w:rPr>
      </w:pPr>
      <w:r w:rsidRPr="003830B2">
        <w:rPr>
          <w:rFonts w:ascii="Tahoma" w:hAnsi="Tahoma" w:cs="Tahoma"/>
          <w:sz w:val="22"/>
          <w:szCs w:val="22"/>
        </w:rPr>
        <w:t>temperatura barwowa LED w zakresie 3</w:t>
      </w:r>
      <w:r>
        <w:rPr>
          <w:rFonts w:ascii="Tahoma" w:hAnsi="Tahoma" w:cs="Tahoma"/>
          <w:sz w:val="22"/>
          <w:szCs w:val="22"/>
        </w:rPr>
        <w:t>5</w:t>
      </w:r>
      <w:r w:rsidRPr="003830B2">
        <w:rPr>
          <w:rFonts w:ascii="Tahoma" w:hAnsi="Tahoma" w:cs="Tahoma"/>
          <w:sz w:val="22"/>
          <w:szCs w:val="22"/>
        </w:rPr>
        <w:t>00-4</w:t>
      </w:r>
      <w:r>
        <w:rPr>
          <w:rFonts w:ascii="Tahoma" w:hAnsi="Tahoma" w:cs="Tahoma"/>
          <w:sz w:val="22"/>
          <w:szCs w:val="22"/>
        </w:rPr>
        <w:t>2</w:t>
      </w:r>
      <w:r w:rsidRPr="003830B2">
        <w:rPr>
          <w:rFonts w:ascii="Tahoma" w:hAnsi="Tahoma" w:cs="Tahoma"/>
          <w:sz w:val="22"/>
          <w:szCs w:val="22"/>
        </w:rPr>
        <w:t>00 K różnice dopuszczalne +/- 1% w wymaganym zakresie temperatury barwowej;</w:t>
      </w:r>
    </w:p>
    <w:p w:rsidR="00F95358" w:rsidRPr="003830B2" w:rsidRDefault="00F95358" w:rsidP="006D617E">
      <w:pPr>
        <w:numPr>
          <w:ilvl w:val="1"/>
          <w:numId w:val="79"/>
        </w:numPr>
        <w:jc w:val="both"/>
        <w:rPr>
          <w:rFonts w:ascii="Arial" w:eastAsia="Arial Unicode MS" w:hAnsi="Arial" w:cs="Arial"/>
          <w:sz w:val="22"/>
          <w:szCs w:val="22"/>
        </w:rPr>
      </w:pPr>
      <w:r w:rsidRPr="003830B2">
        <w:rPr>
          <w:rFonts w:ascii="Tahoma" w:hAnsi="Tahoma" w:cs="Tahoma"/>
          <w:sz w:val="22"/>
          <w:szCs w:val="22"/>
        </w:rPr>
        <w:t>wymagany wskaźnik oddawania barw LED Ra&gt;/=70;</w:t>
      </w:r>
    </w:p>
    <w:p w:rsidR="00F95358" w:rsidRPr="003830B2" w:rsidRDefault="00F95358" w:rsidP="006D617E">
      <w:pPr>
        <w:numPr>
          <w:ilvl w:val="1"/>
          <w:numId w:val="79"/>
        </w:numPr>
        <w:jc w:val="both"/>
        <w:rPr>
          <w:rFonts w:ascii="Arial" w:eastAsia="Arial Unicode MS" w:hAnsi="Arial" w:cs="Arial"/>
          <w:sz w:val="22"/>
          <w:szCs w:val="22"/>
        </w:rPr>
      </w:pPr>
      <w:r w:rsidRPr="003830B2">
        <w:rPr>
          <w:rFonts w:ascii="Tahoma" w:hAnsi="Tahoma" w:cs="Tahoma"/>
          <w:sz w:val="22"/>
          <w:szCs w:val="22"/>
        </w:rPr>
        <w:t>obudowa oprawy wykonana z ciśnieniowego odlewu aluminiowego malowana proszkowo lub anodowana;</w:t>
      </w:r>
    </w:p>
    <w:p w:rsidR="00F95358" w:rsidRPr="003830B2" w:rsidRDefault="00F95358" w:rsidP="006D617E">
      <w:pPr>
        <w:numPr>
          <w:ilvl w:val="1"/>
          <w:numId w:val="79"/>
        </w:numPr>
        <w:jc w:val="both"/>
        <w:rPr>
          <w:rFonts w:ascii="Arial" w:eastAsia="Arial Unicode MS" w:hAnsi="Arial" w:cs="Arial"/>
          <w:sz w:val="22"/>
          <w:szCs w:val="22"/>
        </w:rPr>
      </w:pPr>
      <w:r w:rsidRPr="003830B2">
        <w:rPr>
          <w:rFonts w:ascii="Tahoma" w:hAnsi="Tahoma" w:cs="Tahoma"/>
          <w:sz w:val="22"/>
          <w:szCs w:val="22"/>
        </w:rPr>
        <w:t>oprawa powinna posiadać budowę dwukomorową;</w:t>
      </w:r>
    </w:p>
    <w:p w:rsidR="00F95358" w:rsidRPr="003830B2" w:rsidRDefault="00F95358" w:rsidP="006D617E">
      <w:pPr>
        <w:numPr>
          <w:ilvl w:val="1"/>
          <w:numId w:val="79"/>
        </w:numPr>
        <w:jc w:val="both"/>
        <w:rPr>
          <w:rFonts w:ascii="Arial" w:eastAsia="Arial Unicode MS" w:hAnsi="Arial" w:cs="Arial"/>
          <w:sz w:val="22"/>
          <w:szCs w:val="22"/>
        </w:rPr>
      </w:pPr>
      <w:r w:rsidRPr="003830B2">
        <w:rPr>
          <w:rFonts w:ascii="Tahoma" w:hAnsi="Tahoma" w:cs="Tahoma"/>
          <w:sz w:val="22"/>
          <w:szCs w:val="22"/>
        </w:rPr>
        <w:t xml:space="preserve">oprawa musi posiadać poziom szczelności nie mniejszy niż IP 66 dla komory optycznej </w:t>
      </w:r>
      <w:r>
        <w:rPr>
          <w:rFonts w:ascii="Tahoma" w:hAnsi="Tahoma" w:cs="Tahoma"/>
          <w:sz w:val="22"/>
          <w:szCs w:val="22"/>
        </w:rPr>
        <w:t>jak i komory osprzętu</w:t>
      </w:r>
    </w:p>
    <w:p w:rsidR="00F95358" w:rsidRPr="00F20C4A" w:rsidRDefault="00F95358" w:rsidP="006D617E">
      <w:pPr>
        <w:numPr>
          <w:ilvl w:val="1"/>
          <w:numId w:val="79"/>
        </w:numPr>
        <w:rPr>
          <w:rFonts w:ascii="Tahoma" w:hAnsi="Tahoma" w:cs="Tahoma"/>
          <w:sz w:val="22"/>
          <w:szCs w:val="22"/>
        </w:rPr>
      </w:pPr>
      <w:r>
        <w:rPr>
          <w:rFonts w:ascii="Tahoma" w:hAnsi="Tahoma" w:cs="Tahoma"/>
          <w:sz w:val="22"/>
          <w:szCs w:val="22"/>
        </w:rPr>
        <w:t>panel ledowy</w:t>
      </w:r>
      <w:r w:rsidRPr="003830B2">
        <w:rPr>
          <w:rFonts w:ascii="Tahoma" w:hAnsi="Tahoma" w:cs="Tahoma"/>
          <w:sz w:val="22"/>
          <w:szCs w:val="22"/>
        </w:rPr>
        <w:t xml:space="preserve"> </w:t>
      </w:r>
      <w:r>
        <w:rPr>
          <w:rFonts w:ascii="Tahoma" w:hAnsi="Tahoma" w:cs="Tahoma"/>
          <w:sz w:val="22"/>
          <w:szCs w:val="22"/>
        </w:rPr>
        <w:t>może</w:t>
      </w:r>
      <w:r w:rsidRPr="003830B2">
        <w:rPr>
          <w:rFonts w:ascii="Tahoma" w:hAnsi="Tahoma" w:cs="Tahoma"/>
          <w:sz w:val="22"/>
          <w:szCs w:val="22"/>
        </w:rPr>
        <w:t xml:space="preserve"> być zabezpieczon</w:t>
      </w:r>
      <w:r>
        <w:rPr>
          <w:rFonts w:ascii="Tahoma" w:hAnsi="Tahoma" w:cs="Tahoma"/>
          <w:sz w:val="22"/>
          <w:szCs w:val="22"/>
        </w:rPr>
        <w:t>y</w:t>
      </w:r>
      <w:r w:rsidRPr="003830B2">
        <w:rPr>
          <w:rFonts w:ascii="Tahoma" w:hAnsi="Tahoma" w:cs="Tahoma"/>
          <w:sz w:val="22"/>
          <w:szCs w:val="22"/>
        </w:rPr>
        <w:t xml:space="preserve"> szybą hartowaną </w:t>
      </w:r>
      <w:r w:rsidRPr="00F20C4A">
        <w:rPr>
          <w:rFonts w:ascii="Tahoma" w:hAnsi="Tahoma" w:cs="Tahoma"/>
          <w:sz w:val="22"/>
          <w:szCs w:val="22"/>
        </w:rPr>
        <w:t xml:space="preserve">lub kloszem wykonanym </w:t>
      </w:r>
      <w:r>
        <w:rPr>
          <w:rFonts w:ascii="Tahoma" w:hAnsi="Tahoma" w:cs="Tahoma"/>
          <w:sz w:val="22"/>
          <w:szCs w:val="22"/>
        </w:rPr>
        <w:t xml:space="preserve">z poliwęglanu </w:t>
      </w:r>
      <w:r w:rsidRPr="00F20C4A">
        <w:rPr>
          <w:rFonts w:ascii="Tahoma" w:hAnsi="Tahoma" w:cs="Tahoma"/>
          <w:sz w:val="22"/>
          <w:szCs w:val="22"/>
        </w:rPr>
        <w:t xml:space="preserve">o udarności min. IK 08 lub kloszem wykonanym </w:t>
      </w:r>
    </w:p>
    <w:p w:rsidR="00F95358" w:rsidRPr="003830B2" w:rsidRDefault="00F95358" w:rsidP="006D617E">
      <w:pPr>
        <w:numPr>
          <w:ilvl w:val="1"/>
          <w:numId w:val="79"/>
        </w:numPr>
        <w:tabs>
          <w:tab w:val="left" w:pos="851"/>
        </w:tabs>
        <w:jc w:val="both"/>
        <w:rPr>
          <w:rFonts w:ascii="Arial" w:eastAsia="Arial Unicode MS" w:hAnsi="Arial" w:cs="Arial"/>
          <w:sz w:val="22"/>
          <w:szCs w:val="22"/>
        </w:rPr>
      </w:pPr>
      <w:r w:rsidRPr="003830B2">
        <w:rPr>
          <w:rFonts w:ascii="Tahoma" w:hAnsi="Tahoma" w:cs="Tahoma"/>
          <w:sz w:val="22"/>
          <w:szCs w:val="22"/>
        </w:rPr>
        <w:t>oprawa wykonana w I lub II klasie ochronności;</w:t>
      </w:r>
    </w:p>
    <w:p w:rsidR="00F95358" w:rsidRPr="003830B2" w:rsidRDefault="00F95358" w:rsidP="006D617E">
      <w:pPr>
        <w:numPr>
          <w:ilvl w:val="1"/>
          <w:numId w:val="79"/>
        </w:numPr>
        <w:tabs>
          <w:tab w:val="left" w:pos="851"/>
        </w:tabs>
        <w:jc w:val="both"/>
        <w:rPr>
          <w:rFonts w:ascii="Arial" w:eastAsia="Arial Unicode MS" w:hAnsi="Arial" w:cs="Arial"/>
          <w:sz w:val="22"/>
          <w:szCs w:val="22"/>
        </w:rPr>
      </w:pPr>
      <w:r w:rsidRPr="003830B2">
        <w:rPr>
          <w:rFonts w:ascii="Tahoma" w:hAnsi="Tahoma" w:cs="Tahoma"/>
          <w:sz w:val="22"/>
          <w:szCs w:val="22"/>
        </w:rPr>
        <w:t>oprawa musi posiadać certyfikat wydany przez laboratorium badawcze posiadającą akredytację na terenie UE Certyfikat ENEC potwierdzający jej wykonanie według norm europejskich.</w:t>
      </w:r>
    </w:p>
    <w:p w:rsidR="00F95358" w:rsidRDefault="00F95358" w:rsidP="00F95358">
      <w:pPr>
        <w:jc w:val="both"/>
        <w:rPr>
          <w:rFonts w:ascii="Arial" w:eastAsia="Arial Unicode MS" w:hAnsi="Arial" w:cs="Arial"/>
          <w:sz w:val="22"/>
          <w:szCs w:val="22"/>
        </w:rPr>
      </w:pPr>
      <w:r>
        <w:rPr>
          <w:rFonts w:ascii="Arial" w:eastAsia="Arial Unicode MS" w:hAnsi="Arial" w:cs="Arial"/>
          <w:sz w:val="22"/>
          <w:szCs w:val="22"/>
        </w:rPr>
        <w:lastRenderedPageBreak/>
        <w:t>Dobór opraw oświetleniowych należy potwierdzić stosownymi obliczeniami oświetleniowymi. wykonanymi zgodnie  z norma PN-EN 13201.</w:t>
      </w:r>
    </w:p>
    <w:p w:rsidR="00F95358" w:rsidRDefault="00F95358" w:rsidP="006D617E">
      <w:pPr>
        <w:numPr>
          <w:ilvl w:val="0"/>
          <w:numId w:val="79"/>
        </w:numPr>
        <w:ind w:hanging="218"/>
        <w:jc w:val="both"/>
        <w:rPr>
          <w:rFonts w:ascii="Arial" w:eastAsia="Arial Unicode MS" w:hAnsi="Arial" w:cs="Arial"/>
          <w:sz w:val="22"/>
          <w:szCs w:val="22"/>
        </w:rPr>
      </w:pPr>
      <w:r>
        <w:rPr>
          <w:rFonts w:ascii="Arial" w:eastAsia="Arial Unicode MS" w:hAnsi="Arial" w:cs="Arial"/>
          <w:sz w:val="22"/>
          <w:szCs w:val="22"/>
        </w:rPr>
        <w:t>Kable oświetleniowe miedziane pięciożyłowe ułożone w rurach ochronnych DVK, SRS pod wjazdami</w:t>
      </w:r>
    </w:p>
    <w:p w:rsidR="00F95358" w:rsidRPr="003830B2" w:rsidRDefault="00F95358" w:rsidP="006D617E">
      <w:pPr>
        <w:numPr>
          <w:ilvl w:val="0"/>
          <w:numId w:val="79"/>
        </w:numPr>
        <w:ind w:hanging="218"/>
        <w:jc w:val="both"/>
        <w:rPr>
          <w:rFonts w:ascii="Arial" w:eastAsia="Arial Unicode MS" w:hAnsi="Arial" w:cs="Arial"/>
          <w:sz w:val="22"/>
          <w:szCs w:val="22"/>
        </w:rPr>
      </w:pPr>
      <w:r>
        <w:rPr>
          <w:rFonts w:ascii="Arial" w:eastAsia="Arial Unicode MS" w:hAnsi="Arial" w:cs="Arial"/>
          <w:sz w:val="22"/>
          <w:szCs w:val="22"/>
        </w:rPr>
        <w:t>Tabliczki słupowe np. TB-1 lub EKM 2035.</w:t>
      </w:r>
    </w:p>
    <w:p w:rsidR="00F95358" w:rsidRDefault="00F95358" w:rsidP="00F95358">
      <w:pPr>
        <w:jc w:val="both"/>
        <w:rPr>
          <w:rFonts w:ascii="Arial" w:eastAsia="Arial Unicode MS" w:hAnsi="Arial" w:cs="Arial"/>
          <w:sz w:val="22"/>
          <w:szCs w:val="22"/>
        </w:rPr>
      </w:pPr>
    </w:p>
    <w:p w:rsidR="00F95358" w:rsidRDefault="00F95358" w:rsidP="00F95358">
      <w:pPr>
        <w:jc w:val="both"/>
        <w:rPr>
          <w:rFonts w:ascii="Arial" w:eastAsia="Arial Unicode MS" w:hAnsi="Arial" w:cs="Arial"/>
          <w:sz w:val="22"/>
          <w:szCs w:val="22"/>
        </w:rPr>
      </w:pPr>
      <w:r>
        <w:rPr>
          <w:rFonts w:ascii="Arial" w:eastAsia="Arial Unicode MS" w:hAnsi="Arial" w:cs="Arial"/>
          <w:sz w:val="22"/>
          <w:szCs w:val="22"/>
        </w:rPr>
        <w:t>Uwaga:</w:t>
      </w:r>
    </w:p>
    <w:p w:rsidR="00F95358" w:rsidRDefault="00F95358" w:rsidP="00F95358">
      <w:pPr>
        <w:jc w:val="both"/>
        <w:rPr>
          <w:rFonts w:ascii="Arial" w:eastAsia="Arial Unicode MS" w:hAnsi="Arial" w:cs="Arial"/>
          <w:b/>
          <w:i/>
          <w:sz w:val="22"/>
          <w:szCs w:val="22"/>
          <w:u w:val="single"/>
        </w:rPr>
      </w:pPr>
      <w:r w:rsidRPr="00AC116B">
        <w:rPr>
          <w:rFonts w:ascii="Arial" w:eastAsia="Arial Unicode MS" w:hAnsi="Arial" w:cs="Arial"/>
          <w:b/>
          <w:i/>
          <w:sz w:val="22"/>
          <w:szCs w:val="22"/>
          <w:u w:val="single"/>
        </w:rPr>
        <w:t>Kolorystykę i kształt słupa oraz oprawy oświetleniowej należy uzgodnić z Wydziałem Kształtowania Przestrzeni Publicznej Urzędu m.st. Warszawy</w:t>
      </w:r>
      <w:r>
        <w:rPr>
          <w:rFonts w:ascii="Arial" w:eastAsia="Arial Unicode MS" w:hAnsi="Arial" w:cs="Arial"/>
          <w:b/>
          <w:i/>
          <w:sz w:val="22"/>
          <w:szCs w:val="22"/>
          <w:u w:val="single"/>
        </w:rPr>
        <w:t xml:space="preserve">. </w:t>
      </w:r>
    </w:p>
    <w:p w:rsidR="00F95358" w:rsidRPr="00AC116B" w:rsidRDefault="00F95358" w:rsidP="00F95358">
      <w:pPr>
        <w:jc w:val="both"/>
        <w:rPr>
          <w:rFonts w:ascii="Arial" w:eastAsia="Arial Unicode MS" w:hAnsi="Arial" w:cs="Arial"/>
          <w:b/>
          <w:i/>
          <w:sz w:val="22"/>
          <w:szCs w:val="22"/>
          <w:u w:val="single"/>
        </w:rPr>
      </w:pPr>
    </w:p>
    <w:p w:rsidR="00F95358" w:rsidRPr="00B17ABB" w:rsidRDefault="00F95358" w:rsidP="00F95358">
      <w:pPr>
        <w:pStyle w:val="Nag3Aga"/>
        <w:rPr>
          <w:color w:val="auto"/>
          <w:sz w:val="22"/>
          <w:szCs w:val="22"/>
        </w:rPr>
      </w:pPr>
      <w:bookmarkStart w:id="399" w:name="_Toc440242513"/>
      <w:bookmarkStart w:id="400" w:name="_Toc440243039"/>
      <w:bookmarkStart w:id="401" w:name="_Toc504042460"/>
      <w:bookmarkStart w:id="402" w:name="_Toc505586754"/>
      <w:bookmarkStart w:id="403" w:name="_Toc505586893"/>
      <w:r w:rsidRPr="00B17ABB">
        <w:rPr>
          <w:color w:val="auto"/>
          <w:sz w:val="22"/>
          <w:szCs w:val="22"/>
        </w:rPr>
        <w:t>Aktualne uwarunkowania wykonania przedmiotu zamówienia</w:t>
      </w:r>
      <w:bookmarkEnd w:id="399"/>
      <w:bookmarkEnd w:id="400"/>
      <w:bookmarkEnd w:id="401"/>
      <w:bookmarkEnd w:id="402"/>
      <w:bookmarkEnd w:id="403"/>
    </w:p>
    <w:p w:rsidR="00F95358" w:rsidRPr="00B17ABB" w:rsidRDefault="00F95358" w:rsidP="00F95358">
      <w:pPr>
        <w:pStyle w:val="Default"/>
        <w:jc w:val="both"/>
        <w:rPr>
          <w:rFonts w:ascii="Arial" w:eastAsia="Arial Unicode MS" w:hAnsi="Arial" w:cs="Arial"/>
          <w:color w:val="auto"/>
          <w:sz w:val="22"/>
          <w:szCs w:val="22"/>
        </w:rPr>
      </w:pPr>
      <w:r w:rsidRPr="00B17ABB">
        <w:rPr>
          <w:rFonts w:ascii="Arial" w:eastAsia="Arial Unicode MS" w:hAnsi="Arial" w:cs="Arial"/>
          <w:color w:val="auto"/>
          <w:sz w:val="22"/>
          <w:szCs w:val="22"/>
        </w:rPr>
        <w:t xml:space="preserve">Dokumentacja projektowa powinna być kompletna z punktu widzenia celu, któremu ma służyć oraz spełniać wymagania przepisów Prawa Budowlanego, </w:t>
      </w:r>
      <w:r>
        <w:rPr>
          <w:rFonts w:ascii="Arial" w:eastAsia="Arial Unicode MS" w:hAnsi="Arial" w:cs="Arial"/>
          <w:color w:val="auto"/>
          <w:sz w:val="22"/>
          <w:szCs w:val="22"/>
        </w:rPr>
        <w:t xml:space="preserve">Prawa Energetycznego, </w:t>
      </w:r>
      <w:r w:rsidRPr="00B17ABB">
        <w:rPr>
          <w:rFonts w:ascii="Arial" w:eastAsia="Arial Unicode MS" w:hAnsi="Arial" w:cs="Arial"/>
          <w:color w:val="auto"/>
          <w:sz w:val="22"/>
          <w:szCs w:val="22"/>
        </w:rPr>
        <w:t>przepisów techniczno – budowlanych</w:t>
      </w:r>
      <w:r>
        <w:rPr>
          <w:rFonts w:ascii="Arial" w:eastAsia="Arial Unicode MS" w:hAnsi="Arial" w:cs="Arial"/>
          <w:color w:val="auto"/>
          <w:sz w:val="22"/>
          <w:szCs w:val="22"/>
        </w:rPr>
        <w:t xml:space="preserve">. </w:t>
      </w:r>
    </w:p>
    <w:p w:rsidR="00F95358" w:rsidRPr="00B17ABB" w:rsidRDefault="00F95358" w:rsidP="00F95358">
      <w:pPr>
        <w:pStyle w:val="Default"/>
        <w:rPr>
          <w:rFonts w:ascii="Arial" w:eastAsia="Arial Unicode MS" w:hAnsi="Arial" w:cs="Arial"/>
          <w:color w:val="auto"/>
          <w:sz w:val="22"/>
          <w:szCs w:val="22"/>
        </w:rPr>
      </w:pPr>
      <w:r w:rsidRPr="00B17ABB">
        <w:rPr>
          <w:rFonts w:ascii="Arial" w:eastAsia="Arial Unicode MS" w:hAnsi="Arial" w:cs="Arial"/>
          <w:color w:val="auto"/>
          <w:sz w:val="22"/>
          <w:szCs w:val="22"/>
        </w:rPr>
        <w:t>Roboty budowlane mają być wykonywane zgodnie z:</w:t>
      </w:r>
    </w:p>
    <w:p w:rsidR="00F95358" w:rsidRPr="00B17ABB" w:rsidRDefault="00F95358" w:rsidP="00F95358">
      <w:pPr>
        <w:pStyle w:val="Default"/>
        <w:ind w:left="360"/>
        <w:rPr>
          <w:rFonts w:ascii="Arial" w:eastAsia="Arial Unicode MS" w:hAnsi="Arial" w:cs="Arial"/>
          <w:color w:val="auto"/>
          <w:sz w:val="22"/>
          <w:szCs w:val="22"/>
        </w:rPr>
      </w:pPr>
      <w:r w:rsidRPr="00B17ABB">
        <w:rPr>
          <w:rFonts w:ascii="Arial" w:eastAsia="Arial Unicode MS" w:hAnsi="Arial" w:cs="Arial"/>
          <w:color w:val="auto"/>
          <w:sz w:val="22"/>
          <w:szCs w:val="22"/>
        </w:rPr>
        <w:t>- wytycznymi ujętymi w umowie oraz dokumentach stanowiących jej integralną część,</w:t>
      </w:r>
    </w:p>
    <w:p w:rsidR="00F95358" w:rsidRPr="00B17ABB" w:rsidRDefault="00F95358" w:rsidP="00F95358">
      <w:pPr>
        <w:pStyle w:val="Default"/>
        <w:ind w:left="360"/>
        <w:rPr>
          <w:rFonts w:ascii="Arial" w:eastAsia="Arial Unicode MS" w:hAnsi="Arial" w:cs="Arial"/>
          <w:color w:val="auto"/>
          <w:sz w:val="22"/>
          <w:szCs w:val="22"/>
        </w:rPr>
      </w:pPr>
      <w:r w:rsidRPr="00B17ABB">
        <w:rPr>
          <w:rFonts w:ascii="Arial" w:eastAsia="Arial Unicode MS" w:hAnsi="Arial" w:cs="Arial"/>
          <w:color w:val="auto"/>
          <w:sz w:val="22"/>
          <w:szCs w:val="22"/>
        </w:rPr>
        <w:t>- dokumentacją projektową uzgodnioną przez  Zamawiającego,</w:t>
      </w:r>
    </w:p>
    <w:p w:rsidR="00F95358" w:rsidRPr="00B17ABB" w:rsidRDefault="00F95358" w:rsidP="00F95358">
      <w:pPr>
        <w:pStyle w:val="Default"/>
        <w:ind w:left="360"/>
        <w:rPr>
          <w:rFonts w:ascii="Arial" w:eastAsia="Arial Unicode MS" w:hAnsi="Arial" w:cs="Arial"/>
          <w:color w:val="auto"/>
          <w:sz w:val="22"/>
          <w:szCs w:val="22"/>
        </w:rPr>
      </w:pPr>
      <w:r w:rsidRPr="00B17ABB">
        <w:rPr>
          <w:rFonts w:ascii="Arial" w:eastAsia="Arial Unicode MS" w:hAnsi="Arial" w:cs="Arial"/>
          <w:color w:val="auto"/>
          <w:sz w:val="22"/>
          <w:szCs w:val="22"/>
        </w:rPr>
        <w:t xml:space="preserve">- aktualnie obowiązującą wersją Prawa Budowlanego </w:t>
      </w:r>
    </w:p>
    <w:p w:rsidR="00F95358" w:rsidRPr="00B17ABB" w:rsidRDefault="00F95358" w:rsidP="00F95358">
      <w:pPr>
        <w:pStyle w:val="Default"/>
        <w:ind w:left="360"/>
        <w:rPr>
          <w:rFonts w:ascii="Arial" w:eastAsia="Arial Unicode MS" w:hAnsi="Arial" w:cs="Arial"/>
          <w:color w:val="auto"/>
          <w:sz w:val="22"/>
          <w:szCs w:val="22"/>
        </w:rPr>
      </w:pPr>
      <w:r w:rsidRPr="00B17ABB">
        <w:rPr>
          <w:rFonts w:ascii="Arial" w:eastAsia="Arial Unicode MS" w:hAnsi="Arial" w:cs="Arial"/>
          <w:color w:val="auto"/>
          <w:sz w:val="22"/>
          <w:szCs w:val="22"/>
        </w:rPr>
        <w:t xml:space="preserve">- innymi obowiązującymi przepisami prawa i normami. </w:t>
      </w:r>
    </w:p>
    <w:p w:rsidR="00F95358" w:rsidRPr="00B17ABB" w:rsidRDefault="00F95358" w:rsidP="006D617E">
      <w:pPr>
        <w:pStyle w:val="Default"/>
        <w:numPr>
          <w:ilvl w:val="2"/>
          <w:numId w:val="70"/>
        </w:numPr>
        <w:tabs>
          <w:tab w:val="left" w:pos="709"/>
        </w:tabs>
        <w:spacing w:before="120" w:after="120"/>
        <w:outlineLvl w:val="2"/>
        <w:rPr>
          <w:rFonts w:ascii="Arial" w:eastAsia="Arial Unicode MS" w:hAnsi="Arial" w:cs="Arial"/>
          <w:color w:val="auto"/>
          <w:sz w:val="22"/>
          <w:szCs w:val="22"/>
        </w:rPr>
      </w:pPr>
      <w:bookmarkStart w:id="404" w:name="_Toc440242514"/>
      <w:bookmarkStart w:id="405" w:name="_Toc504042461"/>
      <w:bookmarkStart w:id="406" w:name="_Toc505586755"/>
      <w:bookmarkStart w:id="407" w:name="_Toc505586894"/>
      <w:r w:rsidRPr="00B17ABB">
        <w:rPr>
          <w:rFonts w:ascii="Arial" w:eastAsia="Arial Unicode MS" w:hAnsi="Arial" w:cs="Arial"/>
          <w:color w:val="auto"/>
          <w:sz w:val="22"/>
          <w:szCs w:val="22"/>
        </w:rPr>
        <w:t>Lokalizacja:</w:t>
      </w:r>
      <w:bookmarkEnd w:id="404"/>
      <w:bookmarkEnd w:id="405"/>
      <w:bookmarkEnd w:id="406"/>
      <w:bookmarkEnd w:id="407"/>
    </w:p>
    <w:p w:rsidR="00F95358" w:rsidRDefault="00F95358" w:rsidP="00F95358">
      <w:pPr>
        <w:pStyle w:val="Default"/>
        <w:jc w:val="both"/>
        <w:rPr>
          <w:rFonts w:ascii="Arial" w:eastAsia="Arial Unicode MS" w:hAnsi="Arial" w:cs="Arial"/>
          <w:color w:val="auto"/>
          <w:sz w:val="22"/>
          <w:szCs w:val="22"/>
        </w:rPr>
      </w:pPr>
      <w:r>
        <w:rPr>
          <w:rFonts w:ascii="Arial" w:eastAsia="Arial Unicode MS" w:hAnsi="Arial" w:cs="Arial"/>
          <w:color w:val="auto"/>
          <w:sz w:val="22"/>
          <w:szCs w:val="22"/>
        </w:rPr>
        <w:t>Przebieg chodników, które planowane są do oświetlenia przedstawiają odpowiednio Rys. 1 i Rys.2</w:t>
      </w:r>
    </w:p>
    <w:p w:rsidR="00F95358" w:rsidRPr="00BD4E29" w:rsidRDefault="00F95358" w:rsidP="00F95358">
      <w:pPr>
        <w:pStyle w:val="Default"/>
        <w:jc w:val="both"/>
        <w:rPr>
          <w:rFonts w:ascii="Arial" w:eastAsia="Arial Unicode MS" w:hAnsi="Arial" w:cs="Arial"/>
          <w:color w:val="auto"/>
          <w:sz w:val="22"/>
          <w:szCs w:val="22"/>
        </w:rPr>
      </w:pPr>
      <w:r w:rsidRPr="00BD4E29">
        <w:rPr>
          <w:rFonts w:ascii="Arial" w:eastAsia="Arial Unicode MS" w:hAnsi="Arial" w:cs="Arial"/>
          <w:noProof/>
          <w:color w:val="auto"/>
          <w:sz w:val="22"/>
          <w:szCs w:val="22"/>
        </w:rPr>
        <w:drawing>
          <wp:inline distT="0" distB="0" distL="0" distR="0">
            <wp:extent cx="6423025" cy="3321050"/>
            <wp:effectExtent l="0" t="0" r="0" b="0"/>
            <wp:docPr id="6" name="Obraz 6" descr="Górcze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czewska"/>
                    <pic:cNvPicPr>
                      <a:picLocks noChangeAspect="1" noChangeArrowheads="1"/>
                    </pic:cNvPicPr>
                  </pic:nvPicPr>
                  <pic:blipFill>
                    <a:blip r:embed="rId17">
                      <a:extLst>
                        <a:ext uri="{28A0092B-C50C-407E-A947-70E740481C1C}">
                          <a14:useLocalDpi xmlns:a14="http://schemas.microsoft.com/office/drawing/2010/main" val="0"/>
                        </a:ext>
                      </a:extLst>
                    </a:blip>
                    <a:srcRect r="18794" b="16286"/>
                    <a:stretch>
                      <a:fillRect/>
                    </a:stretch>
                  </pic:blipFill>
                  <pic:spPr bwMode="auto">
                    <a:xfrm>
                      <a:off x="0" y="0"/>
                      <a:ext cx="6423025" cy="3321050"/>
                    </a:xfrm>
                    <a:prstGeom prst="rect">
                      <a:avLst/>
                    </a:prstGeom>
                    <a:noFill/>
                    <a:ln>
                      <a:noFill/>
                    </a:ln>
                  </pic:spPr>
                </pic:pic>
              </a:graphicData>
            </a:graphic>
          </wp:inline>
        </w:drawing>
      </w:r>
    </w:p>
    <w:p w:rsidR="00F95358" w:rsidRDefault="00F95358" w:rsidP="00F95358">
      <w:pPr>
        <w:rPr>
          <w:rFonts w:ascii="Arial" w:hAnsi="Arial" w:cs="Arial"/>
          <w:sz w:val="22"/>
          <w:szCs w:val="22"/>
        </w:rPr>
      </w:pPr>
      <w:r>
        <w:rPr>
          <w:rFonts w:ascii="Arial" w:hAnsi="Arial" w:cs="Arial"/>
          <w:sz w:val="22"/>
          <w:szCs w:val="22"/>
        </w:rPr>
        <w:t xml:space="preserve">Rys. 1 Lokalizacja chodnika wzdłuż ekranów akustycznych </w:t>
      </w:r>
    </w:p>
    <w:p w:rsidR="00F95358" w:rsidRPr="00B17ABB" w:rsidRDefault="00F95358" w:rsidP="00F95358">
      <w:pPr>
        <w:rPr>
          <w:rFonts w:ascii="Arial" w:hAnsi="Arial" w:cs="Arial"/>
          <w:sz w:val="22"/>
          <w:szCs w:val="22"/>
        </w:rPr>
      </w:pPr>
    </w:p>
    <w:p w:rsidR="00F95358" w:rsidRDefault="00F95358" w:rsidP="00F95358">
      <w:pPr>
        <w:jc w:val="both"/>
        <w:rPr>
          <w:rFonts w:ascii="Arial" w:hAnsi="Arial" w:cs="Arial"/>
          <w:sz w:val="22"/>
          <w:szCs w:val="22"/>
        </w:rPr>
      </w:pPr>
    </w:p>
    <w:p w:rsidR="00F95358" w:rsidRPr="00512124" w:rsidRDefault="00F95358" w:rsidP="00F95358">
      <w:pPr>
        <w:jc w:val="both"/>
        <w:rPr>
          <w:rFonts w:ascii="Arial" w:hAnsi="Arial" w:cs="Arial"/>
          <w:sz w:val="22"/>
          <w:szCs w:val="22"/>
        </w:rPr>
      </w:pPr>
      <w:r w:rsidRPr="00512124">
        <w:rPr>
          <w:rFonts w:ascii="Arial" w:hAnsi="Arial" w:cs="Arial"/>
          <w:noProof/>
          <w:sz w:val="22"/>
          <w:szCs w:val="22"/>
        </w:rPr>
        <w:lastRenderedPageBreak/>
        <w:drawing>
          <wp:inline distT="0" distB="0" distL="0" distR="0">
            <wp:extent cx="6012815" cy="3452495"/>
            <wp:effectExtent l="0" t="0" r="6985" b="0"/>
            <wp:docPr id="2" name="Obraz 2" descr="Górczews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órczewska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2815" cy="3452495"/>
                    </a:xfrm>
                    <a:prstGeom prst="rect">
                      <a:avLst/>
                    </a:prstGeom>
                    <a:noFill/>
                    <a:ln>
                      <a:noFill/>
                    </a:ln>
                  </pic:spPr>
                </pic:pic>
              </a:graphicData>
            </a:graphic>
          </wp:inline>
        </w:drawing>
      </w:r>
    </w:p>
    <w:p w:rsidR="00F95358" w:rsidRDefault="00F95358" w:rsidP="00F95358">
      <w:pPr>
        <w:jc w:val="both"/>
        <w:rPr>
          <w:rFonts w:ascii="Arial" w:hAnsi="Arial" w:cs="Arial"/>
          <w:sz w:val="22"/>
          <w:szCs w:val="22"/>
        </w:rPr>
      </w:pPr>
    </w:p>
    <w:p w:rsidR="00F95358" w:rsidRDefault="00F95358" w:rsidP="00F95358">
      <w:pPr>
        <w:jc w:val="both"/>
        <w:rPr>
          <w:rFonts w:ascii="Arial" w:hAnsi="Arial" w:cs="Arial"/>
          <w:sz w:val="22"/>
          <w:szCs w:val="22"/>
        </w:rPr>
      </w:pPr>
      <w:r>
        <w:rPr>
          <w:rFonts w:ascii="Arial" w:hAnsi="Arial" w:cs="Arial"/>
          <w:sz w:val="22"/>
          <w:szCs w:val="22"/>
        </w:rPr>
        <w:t>Rys. 2 Lokalizacja chodnika przy ogrodzeniu Kościoła pw. Św. Łukasza Ewangelisty</w:t>
      </w:r>
    </w:p>
    <w:p w:rsidR="00F95358" w:rsidRPr="00B17ABB" w:rsidRDefault="00F95358" w:rsidP="00F95358">
      <w:pPr>
        <w:jc w:val="both"/>
        <w:rPr>
          <w:rFonts w:ascii="Arial" w:hAnsi="Arial" w:cs="Arial"/>
          <w:sz w:val="22"/>
          <w:szCs w:val="22"/>
        </w:rPr>
      </w:pPr>
    </w:p>
    <w:p w:rsidR="00F95358" w:rsidRPr="00F95358" w:rsidRDefault="00F95358" w:rsidP="006D617E">
      <w:pPr>
        <w:pStyle w:val="Default"/>
        <w:numPr>
          <w:ilvl w:val="2"/>
          <w:numId w:val="70"/>
        </w:numPr>
        <w:tabs>
          <w:tab w:val="left" w:pos="567"/>
        </w:tabs>
        <w:spacing w:before="120" w:after="120"/>
        <w:jc w:val="both"/>
        <w:outlineLvl w:val="2"/>
        <w:rPr>
          <w:rFonts w:ascii="Arial" w:eastAsia="Arial Unicode MS" w:hAnsi="Arial" w:cs="Arial"/>
          <w:color w:val="auto"/>
          <w:sz w:val="22"/>
          <w:szCs w:val="22"/>
        </w:rPr>
      </w:pPr>
      <w:bookmarkStart w:id="408" w:name="_Toc504042462"/>
      <w:bookmarkStart w:id="409" w:name="_Toc505586756"/>
      <w:bookmarkStart w:id="410" w:name="_Toc505586895"/>
      <w:r w:rsidRPr="00F95358">
        <w:rPr>
          <w:rFonts w:ascii="Arial" w:eastAsia="Arial Unicode MS" w:hAnsi="Arial" w:cs="Arial"/>
          <w:color w:val="auto"/>
          <w:sz w:val="22"/>
          <w:szCs w:val="22"/>
        </w:rPr>
        <w:t xml:space="preserve">Wykonawca powinien prowadzić prace w sposób umożliwiający bezproblemowe poruszanie się pieszych po </w:t>
      </w:r>
      <w:bookmarkStart w:id="411" w:name="_Toc440242529"/>
      <w:bookmarkStart w:id="412" w:name="_Toc440243041"/>
      <w:r w:rsidRPr="00F95358">
        <w:rPr>
          <w:rFonts w:ascii="Arial" w:eastAsia="Arial Unicode MS" w:hAnsi="Arial" w:cs="Arial"/>
          <w:color w:val="auto"/>
          <w:sz w:val="22"/>
          <w:szCs w:val="22"/>
        </w:rPr>
        <w:t>chodniku</w:t>
      </w:r>
      <w:bookmarkEnd w:id="408"/>
      <w:bookmarkEnd w:id="409"/>
      <w:bookmarkEnd w:id="410"/>
    </w:p>
    <w:p w:rsidR="00F95358" w:rsidRPr="00B17ABB" w:rsidRDefault="00F95358" w:rsidP="00F95358">
      <w:pPr>
        <w:pStyle w:val="Nagw2Aga"/>
        <w:rPr>
          <w:color w:val="auto"/>
          <w:sz w:val="22"/>
          <w:szCs w:val="22"/>
        </w:rPr>
      </w:pPr>
      <w:bookmarkStart w:id="413" w:name="_Toc504042463"/>
      <w:bookmarkStart w:id="414" w:name="_Toc505586757"/>
      <w:bookmarkStart w:id="415" w:name="_Toc505586896"/>
      <w:r w:rsidRPr="00B17ABB">
        <w:rPr>
          <w:color w:val="auto"/>
          <w:sz w:val="22"/>
          <w:szCs w:val="22"/>
        </w:rPr>
        <w:t>Opis wymagań Zamawiającego w stosunku do przedmiotu zamówienia</w:t>
      </w:r>
      <w:bookmarkEnd w:id="411"/>
      <w:bookmarkEnd w:id="412"/>
      <w:bookmarkEnd w:id="413"/>
      <w:bookmarkEnd w:id="414"/>
      <w:bookmarkEnd w:id="415"/>
    </w:p>
    <w:p w:rsidR="00F95358" w:rsidRPr="00B17ABB" w:rsidRDefault="00F95358" w:rsidP="00F95358">
      <w:pPr>
        <w:pStyle w:val="Nag3Aga"/>
        <w:spacing w:after="0"/>
        <w:rPr>
          <w:color w:val="auto"/>
          <w:sz w:val="22"/>
          <w:szCs w:val="22"/>
        </w:rPr>
      </w:pPr>
      <w:bookmarkStart w:id="416" w:name="_Toc440242530"/>
      <w:bookmarkStart w:id="417" w:name="_Toc440243042"/>
      <w:bookmarkStart w:id="418" w:name="_Toc504042464"/>
      <w:bookmarkStart w:id="419" w:name="_Toc505586758"/>
      <w:bookmarkStart w:id="420" w:name="_Toc505586897"/>
      <w:r w:rsidRPr="00B17ABB">
        <w:rPr>
          <w:color w:val="auto"/>
          <w:sz w:val="22"/>
          <w:szCs w:val="22"/>
        </w:rPr>
        <w:t>Projekt</w:t>
      </w:r>
      <w:bookmarkEnd w:id="416"/>
      <w:bookmarkEnd w:id="417"/>
      <w:bookmarkEnd w:id="418"/>
      <w:bookmarkEnd w:id="419"/>
      <w:bookmarkEnd w:id="420"/>
    </w:p>
    <w:p w:rsidR="00F95358" w:rsidRDefault="00F95358" w:rsidP="00F95358">
      <w:pPr>
        <w:pStyle w:val="Default"/>
        <w:jc w:val="both"/>
        <w:rPr>
          <w:rFonts w:ascii="Arial" w:eastAsia="Arial Unicode MS" w:hAnsi="Arial" w:cs="Arial"/>
          <w:color w:val="auto"/>
          <w:sz w:val="22"/>
          <w:szCs w:val="22"/>
        </w:rPr>
      </w:pPr>
      <w:r w:rsidRPr="00B17ABB">
        <w:rPr>
          <w:rFonts w:ascii="Arial" w:eastAsia="Arial Unicode MS" w:hAnsi="Arial" w:cs="Arial"/>
          <w:color w:val="auto"/>
          <w:sz w:val="22"/>
          <w:szCs w:val="22"/>
        </w:rPr>
        <w:t xml:space="preserve">Wykonawca zobowiązany jest do wykonania </w:t>
      </w:r>
      <w:r>
        <w:rPr>
          <w:rFonts w:ascii="Arial" w:eastAsia="Arial Unicode MS" w:hAnsi="Arial" w:cs="Arial"/>
          <w:color w:val="auto"/>
          <w:sz w:val="22"/>
          <w:szCs w:val="22"/>
        </w:rPr>
        <w:t xml:space="preserve">dokumentacji </w:t>
      </w:r>
      <w:r w:rsidRPr="00F20C4A">
        <w:rPr>
          <w:rFonts w:ascii="Arial" w:eastAsia="Arial Unicode MS" w:hAnsi="Arial" w:cs="Arial"/>
          <w:color w:val="auto"/>
          <w:sz w:val="22"/>
          <w:szCs w:val="22"/>
        </w:rPr>
        <w:t>w ilości 4 egz. w formie drukowanej i 1 egz. w formie elektronicznej – pdf</w:t>
      </w:r>
      <w:r w:rsidRPr="00B17ABB">
        <w:rPr>
          <w:rFonts w:ascii="Arial" w:eastAsia="Arial Unicode MS" w:hAnsi="Arial" w:cs="Arial"/>
          <w:color w:val="auto"/>
          <w:sz w:val="22"/>
          <w:szCs w:val="22"/>
        </w:rPr>
        <w:t xml:space="preserve"> i uzgodnienia </w:t>
      </w:r>
      <w:r>
        <w:rPr>
          <w:rFonts w:ascii="Arial" w:eastAsia="Arial Unicode MS" w:hAnsi="Arial" w:cs="Arial"/>
          <w:color w:val="auto"/>
          <w:sz w:val="22"/>
          <w:szCs w:val="22"/>
        </w:rPr>
        <w:t>jej</w:t>
      </w:r>
      <w:r w:rsidRPr="00B17ABB">
        <w:rPr>
          <w:rFonts w:ascii="Arial" w:eastAsia="Arial Unicode MS" w:hAnsi="Arial" w:cs="Arial"/>
          <w:color w:val="auto"/>
          <w:sz w:val="22"/>
          <w:szCs w:val="22"/>
        </w:rPr>
        <w:t xml:space="preserve"> u Zamawiającego. Projekt powinien być sporządzony zgodnie z wymaganiami określonymi  w Rozporządzeniu Ministra Transportu, Budownictwa i Gospodarki Morskiej z dnia 25 kwietnia 2012 r. w sprawie szczegółowego zakresu i formy projektu budowlanego. Projekt powinien zawierać opis, rysunki, szczegółowe specyfikacje techniczne odnoszące się do wszystkich </w:t>
      </w:r>
      <w:r>
        <w:rPr>
          <w:rFonts w:ascii="Arial" w:eastAsia="Arial Unicode MS" w:hAnsi="Arial" w:cs="Arial"/>
          <w:color w:val="auto"/>
          <w:sz w:val="22"/>
          <w:szCs w:val="22"/>
        </w:rPr>
        <w:t>projektowanych</w:t>
      </w:r>
      <w:r w:rsidRPr="00B17ABB">
        <w:rPr>
          <w:rFonts w:ascii="Arial" w:eastAsia="Arial Unicode MS" w:hAnsi="Arial" w:cs="Arial"/>
          <w:color w:val="auto"/>
          <w:sz w:val="22"/>
          <w:szCs w:val="22"/>
        </w:rPr>
        <w:t xml:space="preserve"> elementów oraz do wszystkich asortymentów robót i zastosowanych technologii</w:t>
      </w:r>
      <w:r>
        <w:rPr>
          <w:rFonts w:ascii="Arial" w:eastAsia="Arial Unicode MS" w:hAnsi="Arial" w:cs="Arial"/>
          <w:color w:val="auto"/>
          <w:sz w:val="22"/>
          <w:szCs w:val="22"/>
        </w:rPr>
        <w:t xml:space="preserve"> oraz niezbędne obliczenia elektryczne i oświetleniowe</w:t>
      </w:r>
      <w:r w:rsidRPr="00B17ABB">
        <w:rPr>
          <w:rFonts w:ascii="Arial" w:eastAsia="Arial Unicode MS" w:hAnsi="Arial" w:cs="Arial"/>
          <w:color w:val="auto"/>
          <w:sz w:val="22"/>
          <w:szCs w:val="22"/>
        </w:rPr>
        <w:t>. Wykonawca będzie zobowiązany do uzyskania w imieniu Zamawiającego decyzji zezwalającej na budowę</w:t>
      </w:r>
      <w:r>
        <w:rPr>
          <w:rFonts w:ascii="Arial" w:eastAsia="Arial Unicode MS" w:hAnsi="Arial" w:cs="Arial"/>
          <w:color w:val="auto"/>
          <w:sz w:val="22"/>
          <w:szCs w:val="22"/>
        </w:rPr>
        <w:t xml:space="preserve"> lub zgłoszenia robót budowalnych</w:t>
      </w:r>
      <w:r w:rsidRPr="00B17ABB">
        <w:rPr>
          <w:rFonts w:ascii="Arial" w:eastAsia="Arial Unicode MS" w:hAnsi="Arial" w:cs="Arial"/>
          <w:color w:val="auto"/>
          <w:sz w:val="22"/>
          <w:szCs w:val="22"/>
        </w:rPr>
        <w:t>, oraz wsze</w:t>
      </w:r>
      <w:r>
        <w:rPr>
          <w:rFonts w:ascii="Arial" w:eastAsia="Arial Unicode MS" w:hAnsi="Arial" w:cs="Arial"/>
          <w:color w:val="auto"/>
          <w:sz w:val="22"/>
          <w:szCs w:val="22"/>
        </w:rPr>
        <w:t>lkich uzgodnień środowiskowych (o ile będzie to konieczne).</w:t>
      </w:r>
    </w:p>
    <w:p w:rsidR="00F95358" w:rsidRPr="00B17ABB" w:rsidRDefault="00F95358" w:rsidP="00F95358">
      <w:pPr>
        <w:pStyle w:val="Nag3Aga"/>
        <w:spacing w:before="0" w:after="0"/>
        <w:rPr>
          <w:color w:val="auto"/>
          <w:sz w:val="22"/>
          <w:szCs w:val="22"/>
        </w:rPr>
      </w:pPr>
      <w:bookmarkStart w:id="421" w:name="_Toc440242535"/>
      <w:bookmarkStart w:id="422" w:name="_Toc440243044"/>
      <w:bookmarkStart w:id="423" w:name="_Toc504042465"/>
      <w:bookmarkStart w:id="424" w:name="_Toc505586759"/>
      <w:bookmarkStart w:id="425" w:name="_Toc505586898"/>
      <w:r w:rsidRPr="00B17ABB">
        <w:rPr>
          <w:color w:val="auto"/>
          <w:sz w:val="22"/>
          <w:szCs w:val="22"/>
        </w:rPr>
        <w:t>Przygotowanie i zabezpieczenie terenu budowy:</w:t>
      </w:r>
      <w:bookmarkEnd w:id="421"/>
      <w:bookmarkEnd w:id="422"/>
      <w:bookmarkEnd w:id="423"/>
      <w:bookmarkEnd w:id="424"/>
      <w:bookmarkEnd w:id="425"/>
    </w:p>
    <w:p w:rsidR="00F95358" w:rsidRPr="00B17ABB" w:rsidRDefault="00F95358" w:rsidP="00F95358">
      <w:pPr>
        <w:pStyle w:val="Default"/>
        <w:tabs>
          <w:tab w:val="left" w:pos="993"/>
        </w:tabs>
        <w:jc w:val="both"/>
        <w:outlineLvl w:val="2"/>
        <w:rPr>
          <w:rFonts w:ascii="Arial" w:eastAsia="Arial Unicode MS" w:hAnsi="Arial" w:cs="Arial"/>
          <w:color w:val="auto"/>
          <w:sz w:val="22"/>
          <w:szCs w:val="22"/>
        </w:rPr>
      </w:pPr>
      <w:bookmarkStart w:id="426" w:name="_Toc440242536"/>
      <w:bookmarkStart w:id="427" w:name="_Toc504042466"/>
      <w:bookmarkStart w:id="428" w:name="_Toc505586760"/>
      <w:bookmarkStart w:id="429" w:name="_Toc505586899"/>
      <w:r w:rsidRPr="00B17ABB">
        <w:rPr>
          <w:rFonts w:ascii="Arial" w:eastAsia="Arial Unicode MS" w:hAnsi="Arial" w:cs="Arial"/>
          <w:color w:val="auto"/>
          <w:sz w:val="22"/>
          <w:szCs w:val="22"/>
        </w:rPr>
        <w:t>Teren budowy związany z realizacją robot budowlanych winien być właściwie oznakowany i zabezpieczony przed dostępem osób nie związanych z prowadzeniem robot budowlanych na obiekcie.</w:t>
      </w:r>
      <w:bookmarkStart w:id="430" w:name="_Toc440242537"/>
      <w:bookmarkEnd w:id="426"/>
      <w:r>
        <w:rPr>
          <w:rFonts w:ascii="Arial" w:eastAsia="Arial Unicode MS" w:hAnsi="Arial" w:cs="Arial"/>
          <w:color w:val="auto"/>
          <w:sz w:val="22"/>
          <w:szCs w:val="22"/>
        </w:rPr>
        <w:t xml:space="preserve"> </w:t>
      </w:r>
      <w:r w:rsidRPr="00B17ABB">
        <w:rPr>
          <w:rFonts w:ascii="Arial" w:eastAsia="Arial Unicode MS" w:hAnsi="Arial" w:cs="Arial"/>
          <w:color w:val="auto"/>
          <w:sz w:val="22"/>
          <w:szCs w:val="22"/>
        </w:rPr>
        <w:t>W czasie realizacji robot budowlano montażowych Wykonawca winien przewidzieć odpowiednie  zabezpieczenia miejsca prowadzonych prac w sposób, jaki jest wymagany zgodnie z obowiązującymi przepisami dla zachowania należytego bezpieczeństwa prowadzenia robot, łącznie z wykonaniem odpowiednich konstrukcji zabezpieczających dla prowadzenia robot. W trakcie wykonywania robot Wykonawca zabezpieczy tereny sąsiednie przed negatywnym wpływem prowadzonych robot i zanieczyszczeniem.</w:t>
      </w:r>
      <w:bookmarkEnd w:id="427"/>
      <w:bookmarkEnd w:id="428"/>
      <w:bookmarkEnd w:id="429"/>
      <w:bookmarkEnd w:id="430"/>
    </w:p>
    <w:p w:rsidR="00F95358" w:rsidRPr="00B17ABB" w:rsidRDefault="00F95358" w:rsidP="006D617E">
      <w:pPr>
        <w:pStyle w:val="Default"/>
        <w:numPr>
          <w:ilvl w:val="2"/>
          <w:numId w:val="70"/>
        </w:numPr>
        <w:tabs>
          <w:tab w:val="left" w:pos="567"/>
        </w:tabs>
        <w:spacing w:before="120" w:after="120"/>
        <w:ind w:left="505" w:hanging="505"/>
        <w:contextualSpacing/>
        <w:jc w:val="both"/>
        <w:outlineLvl w:val="2"/>
        <w:rPr>
          <w:rFonts w:ascii="Arial" w:eastAsia="Arial Unicode MS" w:hAnsi="Arial" w:cs="Arial"/>
          <w:color w:val="auto"/>
          <w:sz w:val="22"/>
          <w:szCs w:val="22"/>
        </w:rPr>
      </w:pPr>
      <w:bookmarkStart w:id="431" w:name="_Toc440242538"/>
      <w:bookmarkStart w:id="432" w:name="_Toc504042467"/>
      <w:bookmarkStart w:id="433" w:name="_Toc505586761"/>
      <w:bookmarkStart w:id="434" w:name="_Toc505586900"/>
      <w:r w:rsidRPr="00B17ABB">
        <w:rPr>
          <w:rFonts w:ascii="Arial" w:eastAsia="Arial Unicode MS" w:hAnsi="Arial" w:cs="Arial"/>
          <w:color w:val="auto"/>
          <w:sz w:val="22"/>
          <w:szCs w:val="22"/>
        </w:rPr>
        <w:t>Wykonawca, we własnym zakresie i na swój koszt, zobowiązany jest</w:t>
      </w:r>
      <w:r>
        <w:rPr>
          <w:rFonts w:ascii="Arial" w:eastAsia="Arial Unicode MS" w:hAnsi="Arial" w:cs="Arial"/>
          <w:color w:val="auto"/>
          <w:sz w:val="22"/>
          <w:szCs w:val="22"/>
        </w:rPr>
        <w:t>,</w:t>
      </w:r>
      <w:r w:rsidRPr="00B17ABB">
        <w:rPr>
          <w:rFonts w:ascii="Arial" w:eastAsia="Arial Unicode MS" w:hAnsi="Arial" w:cs="Arial"/>
          <w:color w:val="auto"/>
          <w:sz w:val="22"/>
          <w:szCs w:val="22"/>
        </w:rPr>
        <w:t xml:space="preserve"> </w:t>
      </w:r>
      <w:r w:rsidRPr="00F20C4A">
        <w:rPr>
          <w:rFonts w:ascii="Arial" w:eastAsia="Arial Unicode MS" w:hAnsi="Arial" w:cs="Arial"/>
          <w:color w:val="auto"/>
          <w:sz w:val="22"/>
          <w:szCs w:val="22"/>
        </w:rPr>
        <w:t>o ile będzie to konieczne i wymagał tego będzie charakter robó</w:t>
      </w:r>
      <w:r>
        <w:rPr>
          <w:rFonts w:ascii="Arial" w:eastAsia="Arial Unicode MS" w:hAnsi="Arial" w:cs="Arial"/>
          <w:color w:val="auto"/>
          <w:sz w:val="22"/>
          <w:szCs w:val="22"/>
        </w:rPr>
        <w:t xml:space="preserve">t, </w:t>
      </w:r>
      <w:r w:rsidRPr="00B17ABB">
        <w:rPr>
          <w:rFonts w:ascii="Arial" w:eastAsia="Arial Unicode MS" w:hAnsi="Arial" w:cs="Arial"/>
          <w:color w:val="auto"/>
          <w:sz w:val="22"/>
          <w:szCs w:val="22"/>
        </w:rPr>
        <w:t>do:</w:t>
      </w:r>
      <w:bookmarkEnd w:id="431"/>
      <w:bookmarkEnd w:id="432"/>
      <w:bookmarkEnd w:id="433"/>
      <w:bookmarkEnd w:id="434"/>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35" w:name="_Toc440242539"/>
      <w:bookmarkStart w:id="436" w:name="_Toc504042468"/>
      <w:bookmarkStart w:id="437" w:name="_Toc505586762"/>
      <w:bookmarkStart w:id="438" w:name="_Toc505586901"/>
      <w:r w:rsidRPr="00B17ABB">
        <w:rPr>
          <w:rFonts w:ascii="Arial" w:eastAsia="Arial Unicode MS" w:hAnsi="Arial" w:cs="Arial"/>
          <w:color w:val="auto"/>
          <w:sz w:val="22"/>
          <w:szCs w:val="22"/>
        </w:rPr>
        <w:lastRenderedPageBreak/>
        <w:t>Pozyskania odpowiednich odstęp</w:t>
      </w:r>
      <w:r>
        <w:rPr>
          <w:rFonts w:ascii="Arial" w:eastAsia="Arial Unicode MS" w:hAnsi="Arial" w:cs="Arial"/>
          <w:color w:val="auto"/>
          <w:sz w:val="22"/>
          <w:szCs w:val="22"/>
        </w:rPr>
        <w:t>stw</w:t>
      </w:r>
      <w:r w:rsidRPr="00B17ABB">
        <w:rPr>
          <w:rFonts w:ascii="Arial" w:eastAsia="Arial Unicode MS" w:hAnsi="Arial" w:cs="Arial"/>
          <w:color w:val="auto"/>
          <w:sz w:val="22"/>
          <w:szCs w:val="22"/>
        </w:rPr>
        <w:t xml:space="preserve"> od przepisów, uzgodnień, zezwoleń i pozwoleń;</w:t>
      </w:r>
      <w:bookmarkEnd w:id="435"/>
      <w:bookmarkEnd w:id="436"/>
      <w:bookmarkEnd w:id="437"/>
      <w:bookmarkEnd w:id="438"/>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39" w:name="_Toc440242540"/>
      <w:bookmarkStart w:id="440" w:name="_Toc504042469"/>
      <w:bookmarkStart w:id="441" w:name="_Toc505586763"/>
      <w:bookmarkStart w:id="442" w:name="_Toc505586902"/>
      <w:r w:rsidRPr="00B17ABB">
        <w:rPr>
          <w:rFonts w:ascii="Arial" w:eastAsia="Arial Unicode MS" w:hAnsi="Arial" w:cs="Arial"/>
          <w:color w:val="auto"/>
          <w:sz w:val="22"/>
          <w:szCs w:val="22"/>
        </w:rPr>
        <w:t>zapoznania się z odpowiednim wyprzedzeniem z położeniem terenu budowy, jego dostępności i innymi istotnymi szczegółami dla wykonania robót. Dotyczy to w szczególności obecności i położenia sieci, kabli i rur znajdujących się w obszarze działania Wykonawcy, które to informacje należy uzyskać we właściwych Urzędach;</w:t>
      </w:r>
      <w:bookmarkEnd w:id="439"/>
      <w:bookmarkEnd w:id="440"/>
      <w:bookmarkEnd w:id="441"/>
      <w:bookmarkEnd w:id="442"/>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43" w:name="_Toc440242541"/>
      <w:bookmarkStart w:id="444" w:name="_Toc504042470"/>
      <w:bookmarkStart w:id="445" w:name="_Toc505586764"/>
      <w:bookmarkStart w:id="446" w:name="_Toc505586903"/>
      <w:r w:rsidRPr="00B17ABB">
        <w:rPr>
          <w:rFonts w:ascii="Arial" w:eastAsia="Arial Unicode MS" w:hAnsi="Arial" w:cs="Arial"/>
          <w:color w:val="auto"/>
          <w:sz w:val="22"/>
          <w:szCs w:val="22"/>
        </w:rPr>
        <w:t>zabezpieczenia terenu budowy z zachowaniem najwyższej staranności i uwzględnieniem specyfiki Zamówienia oraz jego przeznaczenia;</w:t>
      </w:r>
      <w:bookmarkEnd w:id="443"/>
      <w:bookmarkEnd w:id="444"/>
      <w:bookmarkEnd w:id="445"/>
      <w:bookmarkEnd w:id="446"/>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47" w:name="_Toc440242542"/>
      <w:bookmarkStart w:id="448" w:name="_Toc504042471"/>
      <w:bookmarkStart w:id="449" w:name="_Toc505586765"/>
      <w:bookmarkStart w:id="450" w:name="_Toc505586904"/>
      <w:r>
        <w:rPr>
          <w:rFonts w:ascii="Arial" w:eastAsia="Arial Unicode MS" w:hAnsi="Arial" w:cs="Arial"/>
          <w:color w:val="auto"/>
          <w:sz w:val="22"/>
          <w:szCs w:val="22"/>
        </w:rPr>
        <w:t xml:space="preserve">jeżeli będzie to konieczne </w:t>
      </w:r>
      <w:r w:rsidRPr="00B17ABB">
        <w:rPr>
          <w:rFonts w:ascii="Arial" w:eastAsia="Arial Unicode MS" w:hAnsi="Arial" w:cs="Arial"/>
          <w:color w:val="auto"/>
          <w:sz w:val="22"/>
          <w:szCs w:val="22"/>
        </w:rPr>
        <w:t>pozyskania miejsca, zorganizowania placu budowy oraz jego likwidacji po zakończeniu budowy i doprowadzenia terenu do stanu pierwotnego wraz z naprawą ewentualnych szkód spowodowanych realizacją Robót objętych Przedmiotem Zamówienia na terenach sąsiadujących, z uwzględnieniem niezbędnych zmian wynikłych z przeprowadzanych Robót wynikających z Dokumentacji;</w:t>
      </w:r>
      <w:bookmarkEnd w:id="447"/>
      <w:bookmarkEnd w:id="448"/>
      <w:bookmarkEnd w:id="449"/>
      <w:bookmarkEnd w:id="450"/>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51" w:name="_Toc440242544"/>
      <w:bookmarkStart w:id="452" w:name="_Toc504042472"/>
      <w:bookmarkStart w:id="453" w:name="_Toc505586766"/>
      <w:bookmarkStart w:id="454" w:name="_Toc505586905"/>
      <w:r w:rsidRPr="00B17ABB">
        <w:rPr>
          <w:rFonts w:ascii="Arial" w:eastAsia="Arial Unicode MS" w:hAnsi="Arial" w:cs="Arial"/>
          <w:color w:val="auto"/>
          <w:sz w:val="22"/>
          <w:szCs w:val="22"/>
        </w:rPr>
        <w:t>oznakowania terenu budowy;</w:t>
      </w:r>
      <w:bookmarkEnd w:id="451"/>
      <w:bookmarkEnd w:id="452"/>
      <w:bookmarkEnd w:id="453"/>
      <w:bookmarkEnd w:id="454"/>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55" w:name="_Toc440242545"/>
      <w:bookmarkStart w:id="456" w:name="_Toc504042473"/>
      <w:bookmarkStart w:id="457" w:name="_Toc505586767"/>
      <w:bookmarkStart w:id="458" w:name="_Toc505586906"/>
      <w:r w:rsidRPr="00B17ABB">
        <w:rPr>
          <w:rFonts w:ascii="Arial" w:eastAsia="Arial Unicode MS" w:hAnsi="Arial" w:cs="Arial"/>
          <w:color w:val="auto"/>
          <w:sz w:val="22"/>
          <w:szCs w:val="22"/>
        </w:rPr>
        <w:t>zorganizowania i zabezpieczenia terenu budowy oraz zapewnienia stałych warunków widoczności w dzień i w nocy tych elementów oznakowania, które są niezbędne ze względów bezpieczeństwa;</w:t>
      </w:r>
      <w:bookmarkEnd w:id="455"/>
      <w:bookmarkEnd w:id="456"/>
      <w:bookmarkEnd w:id="457"/>
      <w:bookmarkEnd w:id="458"/>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59" w:name="_Toc440242546"/>
      <w:bookmarkStart w:id="460" w:name="_Toc504042474"/>
      <w:bookmarkStart w:id="461" w:name="_Toc505586768"/>
      <w:bookmarkStart w:id="462" w:name="_Toc505586907"/>
      <w:r w:rsidRPr="00B17ABB">
        <w:rPr>
          <w:rFonts w:ascii="Arial" w:eastAsia="Arial Unicode MS" w:hAnsi="Arial" w:cs="Arial"/>
          <w:color w:val="auto"/>
          <w:sz w:val="22"/>
          <w:szCs w:val="22"/>
        </w:rPr>
        <w:t>zapewnienia stałego utrzymania porządku i czystości wewnątrz i bezpośrednio na zewnątrz placu budowy oraz utrzymania w stanie estetycznym ogrodzeń i obiektów tymczasowych budowy;</w:t>
      </w:r>
      <w:bookmarkEnd w:id="459"/>
      <w:bookmarkEnd w:id="460"/>
      <w:bookmarkEnd w:id="461"/>
      <w:bookmarkEnd w:id="462"/>
    </w:p>
    <w:p w:rsidR="00F95358" w:rsidRPr="00B17ABB" w:rsidRDefault="00F95358" w:rsidP="006D617E">
      <w:pPr>
        <w:pStyle w:val="Default"/>
        <w:numPr>
          <w:ilvl w:val="2"/>
          <w:numId w:val="73"/>
        </w:numPr>
        <w:tabs>
          <w:tab w:val="left" w:pos="993"/>
        </w:tabs>
        <w:spacing w:before="120" w:after="120"/>
        <w:ind w:left="505" w:hanging="505"/>
        <w:contextualSpacing/>
        <w:jc w:val="both"/>
        <w:outlineLvl w:val="2"/>
        <w:rPr>
          <w:rFonts w:ascii="Arial" w:eastAsia="Arial Unicode MS" w:hAnsi="Arial" w:cs="Arial"/>
          <w:color w:val="auto"/>
          <w:sz w:val="22"/>
          <w:szCs w:val="22"/>
        </w:rPr>
      </w:pPr>
      <w:bookmarkStart w:id="463" w:name="_Toc440242547"/>
      <w:bookmarkStart w:id="464" w:name="_Toc504042475"/>
      <w:bookmarkStart w:id="465" w:name="_Toc505586769"/>
      <w:bookmarkStart w:id="466" w:name="_Toc505586908"/>
      <w:r w:rsidRPr="00B17ABB">
        <w:rPr>
          <w:rFonts w:ascii="Arial" w:eastAsia="Arial Unicode MS" w:hAnsi="Arial" w:cs="Arial"/>
          <w:color w:val="auto"/>
          <w:sz w:val="22"/>
          <w:szCs w:val="22"/>
        </w:rPr>
        <w:t>zabezpieczenie sąsiednich obiektów i urządzeń na czas prowadzenia robót oraz dostępu do wszystkich posesji przez cały czas trwania robót;</w:t>
      </w:r>
      <w:bookmarkEnd w:id="463"/>
      <w:bookmarkEnd w:id="464"/>
      <w:bookmarkEnd w:id="465"/>
      <w:bookmarkEnd w:id="466"/>
    </w:p>
    <w:p w:rsidR="00F95358" w:rsidRPr="00B17ABB" w:rsidRDefault="00F95358" w:rsidP="006D617E">
      <w:pPr>
        <w:pStyle w:val="Default"/>
        <w:numPr>
          <w:ilvl w:val="2"/>
          <w:numId w:val="73"/>
        </w:numPr>
        <w:spacing w:before="120" w:after="120"/>
        <w:ind w:left="505" w:hanging="505"/>
        <w:contextualSpacing/>
        <w:jc w:val="both"/>
        <w:outlineLvl w:val="2"/>
        <w:rPr>
          <w:rFonts w:ascii="Arial" w:eastAsia="Arial Unicode MS" w:hAnsi="Arial" w:cs="Arial"/>
          <w:color w:val="auto"/>
          <w:sz w:val="22"/>
          <w:szCs w:val="22"/>
        </w:rPr>
      </w:pPr>
      <w:bookmarkStart w:id="467" w:name="_Toc440242548"/>
      <w:bookmarkStart w:id="468" w:name="_Toc504042476"/>
      <w:bookmarkStart w:id="469" w:name="_Toc505586770"/>
      <w:bookmarkStart w:id="470" w:name="_Toc505586909"/>
      <w:r w:rsidRPr="00B17ABB">
        <w:rPr>
          <w:rFonts w:ascii="Arial" w:eastAsia="Arial Unicode MS" w:hAnsi="Arial" w:cs="Arial"/>
          <w:color w:val="auto"/>
          <w:sz w:val="22"/>
          <w:szCs w:val="22"/>
        </w:rPr>
        <w:t>opracowanie planu bezpieczeństwa i ochrony zdrowia oraz zapewnienie właściwych warunków i bezpieczeństwa pracy i ochrony środowiska w miejscu robót i jego otoczeniu, zgodnie z opracowanym planem bezpieczeństwa i ochrony zdrowia;</w:t>
      </w:r>
      <w:bookmarkEnd w:id="467"/>
      <w:bookmarkEnd w:id="468"/>
      <w:bookmarkEnd w:id="469"/>
      <w:bookmarkEnd w:id="470"/>
    </w:p>
    <w:p w:rsidR="00F95358" w:rsidRPr="00B17ABB" w:rsidRDefault="00F95358" w:rsidP="006D617E">
      <w:pPr>
        <w:pStyle w:val="Default"/>
        <w:numPr>
          <w:ilvl w:val="2"/>
          <w:numId w:val="73"/>
        </w:numPr>
        <w:spacing w:before="120" w:after="120"/>
        <w:ind w:left="505" w:hanging="505"/>
        <w:contextualSpacing/>
        <w:jc w:val="both"/>
        <w:outlineLvl w:val="2"/>
        <w:rPr>
          <w:rFonts w:ascii="Arial" w:eastAsia="Arial Unicode MS" w:hAnsi="Arial" w:cs="Arial"/>
          <w:color w:val="auto"/>
          <w:sz w:val="22"/>
          <w:szCs w:val="22"/>
        </w:rPr>
      </w:pPr>
      <w:bookmarkStart w:id="471" w:name="_Toc440242549"/>
      <w:bookmarkStart w:id="472" w:name="_Toc504042477"/>
      <w:bookmarkStart w:id="473" w:name="_Toc505586771"/>
      <w:bookmarkStart w:id="474" w:name="_Toc505586910"/>
      <w:r w:rsidRPr="00B17ABB">
        <w:rPr>
          <w:rFonts w:ascii="Arial" w:eastAsia="Arial Unicode MS" w:hAnsi="Arial" w:cs="Arial"/>
          <w:color w:val="auto"/>
          <w:sz w:val="22"/>
          <w:szCs w:val="22"/>
        </w:rPr>
        <w:t>utrzymania terenu budowy i dróg dojazdowych w należytym stanie i usuwania na bieżąco zbędnych materiałów, odpadów, śmieci;</w:t>
      </w:r>
      <w:bookmarkEnd w:id="471"/>
      <w:bookmarkEnd w:id="472"/>
      <w:bookmarkEnd w:id="473"/>
      <w:bookmarkEnd w:id="474"/>
    </w:p>
    <w:p w:rsidR="00F95358" w:rsidRPr="00B17ABB" w:rsidRDefault="00F95358" w:rsidP="006D617E">
      <w:pPr>
        <w:pStyle w:val="Default"/>
        <w:numPr>
          <w:ilvl w:val="2"/>
          <w:numId w:val="73"/>
        </w:numPr>
        <w:spacing w:before="120" w:after="120"/>
        <w:ind w:left="505" w:hanging="505"/>
        <w:contextualSpacing/>
        <w:jc w:val="both"/>
        <w:outlineLvl w:val="2"/>
        <w:rPr>
          <w:rFonts w:ascii="Arial" w:eastAsia="Arial Unicode MS" w:hAnsi="Arial" w:cs="Arial"/>
          <w:color w:val="auto"/>
          <w:sz w:val="22"/>
          <w:szCs w:val="22"/>
        </w:rPr>
      </w:pPr>
      <w:bookmarkStart w:id="475" w:name="_Toc440242550"/>
      <w:bookmarkStart w:id="476" w:name="_Toc504042478"/>
      <w:bookmarkStart w:id="477" w:name="_Toc505586772"/>
      <w:bookmarkStart w:id="478" w:name="_Toc505586911"/>
      <w:r w:rsidRPr="00B17ABB">
        <w:rPr>
          <w:rFonts w:ascii="Arial" w:eastAsia="Arial Unicode MS" w:hAnsi="Arial" w:cs="Arial"/>
          <w:color w:val="auto"/>
          <w:sz w:val="22"/>
          <w:szCs w:val="22"/>
        </w:rPr>
        <w:t>zabezpieczenia istniejącej zieleni w sąsiedztwie prowadzonych robót i dbałości o przestrzeganie przepisów dotyczących ochrony środowiska;</w:t>
      </w:r>
      <w:bookmarkEnd w:id="475"/>
      <w:bookmarkEnd w:id="476"/>
      <w:bookmarkEnd w:id="477"/>
      <w:bookmarkEnd w:id="478"/>
    </w:p>
    <w:p w:rsidR="00F95358" w:rsidRPr="00B17ABB" w:rsidRDefault="00F95358" w:rsidP="006D617E">
      <w:pPr>
        <w:pStyle w:val="Default"/>
        <w:numPr>
          <w:ilvl w:val="2"/>
          <w:numId w:val="73"/>
        </w:numPr>
        <w:spacing w:before="120" w:after="120"/>
        <w:ind w:left="505" w:hanging="505"/>
        <w:contextualSpacing/>
        <w:jc w:val="both"/>
        <w:outlineLvl w:val="2"/>
        <w:rPr>
          <w:rFonts w:ascii="Arial" w:eastAsia="Arial Unicode MS" w:hAnsi="Arial" w:cs="Arial"/>
          <w:color w:val="auto"/>
          <w:sz w:val="22"/>
          <w:szCs w:val="22"/>
        </w:rPr>
      </w:pPr>
      <w:bookmarkStart w:id="479" w:name="_Toc440242551"/>
      <w:bookmarkStart w:id="480" w:name="_Toc504042479"/>
      <w:bookmarkStart w:id="481" w:name="_Toc505586773"/>
      <w:bookmarkStart w:id="482" w:name="_Toc505586912"/>
      <w:r w:rsidRPr="00B17ABB">
        <w:rPr>
          <w:rFonts w:ascii="Arial" w:eastAsia="Arial Unicode MS" w:hAnsi="Arial" w:cs="Arial"/>
          <w:color w:val="auto"/>
          <w:sz w:val="22"/>
          <w:szCs w:val="22"/>
        </w:rPr>
        <w:t>sprzątania ziemi (błota) i innych nieczystości spadających z pojazdów Wykonawcy lub jednostek jemu podległych i ponoszenia kosztów ewentualnych napraw uszkodzeń dróg wiodących na i w obrębie terenu budowy, wyrządzonych przez Wykonawcę;</w:t>
      </w:r>
      <w:bookmarkEnd w:id="479"/>
      <w:bookmarkEnd w:id="480"/>
      <w:bookmarkEnd w:id="481"/>
      <w:bookmarkEnd w:id="482"/>
    </w:p>
    <w:p w:rsidR="00F95358" w:rsidRPr="00F20C4A" w:rsidRDefault="00F95358" w:rsidP="006D617E">
      <w:pPr>
        <w:pStyle w:val="Default"/>
        <w:numPr>
          <w:ilvl w:val="2"/>
          <w:numId w:val="73"/>
        </w:numPr>
        <w:spacing w:before="120" w:after="120"/>
        <w:ind w:left="505" w:hanging="505"/>
        <w:contextualSpacing/>
        <w:jc w:val="both"/>
        <w:outlineLvl w:val="2"/>
        <w:rPr>
          <w:rFonts w:ascii="Arial" w:eastAsia="Arial Unicode MS" w:hAnsi="Arial" w:cs="Arial"/>
          <w:color w:val="auto"/>
          <w:sz w:val="22"/>
          <w:szCs w:val="22"/>
        </w:rPr>
      </w:pPr>
      <w:bookmarkStart w:id="483" w:name="_Toc440242552"/>
      <w:bookmarkStart w:id="484" w:name="_Toc504042480"/>
      <w:bookmarkStart w:id="485" w:name="_Toc505586774"/>
      <w:bookmarkStart w:id="486" w:name="_Toc505586913"/>
      <w:r w:rsidRPr="00B17ABB">
        <w:rPr>
          <w:rFonts w:ascii="Arial" w:eastAsia="Arial Unicode MS" w:hAnsi="Arial" w:cs="Arial"/>
          <w:color w:val="auto"/>
          <w:sz w:val="22"/>
          <w:szCs w:val="22"/>
        </w:rPr>
        <w:t>bieżącego usuwania pozostawionych przez siebie zbędnych materiałów, odpadów i śmieci z placu budowy  w sposób i w terminach wyznaczonych przez Kierownictwo Budowy pod rygorem poniesienia kosztów za sprzątanie; przed obciążeniem Wykonawcy kosztami i karą za sprzątanie będzie on wezwany na piśmie do uprzątnięcia terenu w odpowiednim terminie wyznaczonym przez Zamawiającego / Inspektora Nadzoru Inwestorskiego, z zagrożeniem, że po jego bezskutecznym upływie zostaną zastosowane środki przewidziane w niniejszym punkcie;</w:t>
      </w:r>
      <w:bookmarkEnd w:id="483"/>
      <w:bookmarkEnd w:id="484"/>
      <w:bookmarkEnd w:id="485"/>
      <w:bookmarkEnd w:id="486"/>
      <w:r w:rsidRPr="00B17ABB">
        <w:rPr>
          <w:rFonts w:ascii="Arial" w:eastAsia="Arial Unicode MS" w:hAnsi="Arial" w:cs="Arial"/>
          <w:color w:val="auto"/>
          <w:sz w:val="22"/>
          <w:szCs w:val="22"/>
        </w:rPr>
        <w:t xml:space="preserve"> </w:t>
      </w:r>
    </w:p>
    <w:p w:rsidR="00F95358" w:rsidRPr="00B640AB" w:rsidRDefault="00F95358" w:rsidP="00F95358">
      <w:pPr>
        <w:pStyle w:val="Nag4Aga"/>
        <w:contextualSpacing/>
      </w:pPr>
      <w:bookmarkStart w:id="487" w:name="_Toc414949829"/>
      <w:bookmarkStart w:id="488" w:name="_Toc440242580"/>
      <w:bookmarkStart w:id="489" w:name="_Toc504042481"/>
      <w:bookmarkStart w:id="490" w:name="_Toc505586775"/>
      <w:bookmarkStart w:id="491" w:name="_Toc505586914"/>
      <w:r w:rsidRPr="00B640AB">
        <w:t>Prowadzenie prac</w:t>
      </w:r>
      <w:bookmarkEnd w:id="487"/>
      <w:bookmarkEnd w:id="488"/>
      <w:bookmarkEnd w:id="489"/>
      <w:bookmarkEnd w:id="490"/>
      <w:bookmarkEnd w:id="491"/>
    </w:p>
    <w:p w:rsidR="00F95358" w:rsidRDefault="00F95358" w:rsidP="006D617E">
      <w:pPr>
        <w:pStyle w:val="Nag4Aga"/>
        <w:numPr>
          <w:ilvl w:val="3"/>
          <w:numId w:val="70"/>
        </w:numPr>
        <w:tabs>
          <w:tab w:val="clear" w:pos="648"/>
          <w:tab w:val="num" w:pos="851"/>
        </w:tabs>
        <w:contextualSpacing/>
        <w:rPr>
          <w:u w:val="none"/>
        </w:rPr>
      </w:pPr>
      <w:bookmarkStart w:id="492" w:name="_Toc440242581"/>
      <w:bookmarkStart w:id="493" w:name="_Toc504042482"/>
      <w:bookmarkStart w:id="494" w:name="_Toc505586776"/>
      <w:bookmarkStart w:id="495" w:name="_Toc505586915"/>
      <w:r w:rsidRPr="00604F80">
        <w:rPr>
          <w:u w:val="none"/>
        </w:rPr>
        <w:t>Wykonawca zobowiązany jest wykonywać Przedmiot Zamówienia zgodnie z Umową i ponosi odpowiedzialność za kompletne, wysokiej jakości i terminowe wykonanie Zamówienia oraz za jego zgodność z przepisami ustawy Prawo Budowlane, przepisami wykonawczymi do tej ustawy i innymi przepisami dotyczącymi realizacji robót budowlanych, w tym przepisów dotyczących ochrony środowiska oraz z polskimi normami, certyfikatami i aprobatami technicznymi, a także ogólnie uznanymi zasadami sztuki budowlanej.</w:t>
      </w:r>
      <w:bookmarkEnd w:id="492"/>
      <w:bookmarkEnd w:id="493"/>
      <w:bookmarkEnd w:id="494"/>
      <w:bookmarkEnd w:id="495"/>
    </w:p>
    <w:p w:rsidR="00F95358" w:rsidRPr="00604F80" w:rsidRDefault="00F95358" w:rsidP="006D617E">
      <w:pPr>
        <w:pStyle w:val="Nag4Aga"/>
        <w:numPr>
          <w:ilvl w:val="3"/>
          <w:numId w:val="70"/>
        </w:numPr>
        <w:tabs>
          <w:tab w:val="clear" w:pos="648"/>
          <w:tab w:val="num" w:pos="851"/>
        </w:tabs>
        <w:contextualSpacing/>
        <w:rPr>
          <w:u w:val="none"/>
        </w:rPr>
      </w:pPr>
      <w:bookmarkStart w:id="496" w:name="_Toc504042483"/>
      <w:bookmarkStart w:id="497" w:name="_Toc505586777"/>
      <w:bookmarkStart w:id="498" w:name="_Toc505586916"/>
      <w:r w:rsidRPr="00604F80">
        <w:rPr>
          <w:u w:val="none"/>
        </w:rPr>
        <w:t>Wykonawca przeprowadzi roboty projektowe oraz budowlane z uwzględnieniem wymagań określonych w niniejszym Programie Funkcjonalno Użytkowym i w Umowie</w:t>
      </w:r>
      <w:bookmarkStart w:id="499" w:name="_Toc440242582"/>
      <w:bookmarkEnd w:id="496"/>
      <w:bookmarkEnd w:id="497"/>
      <w:bookmarkEnd w:id="498"/>
    </w:p>
    <w:p w:rsidR="00F95358" w:rsidRPr="00604F80" w:rsidRDefault="00F95358" w:rsidP="006D617E">
      <w:pPr>
        <w:pStyle w:val="Nag4Aga"/>
        <w:numPr>
          <w:ilvl w:val="3"/>
          <w:numId w:val="70"/>
        </w:numPr>
        <w:tabs>
          <w:tab w:val="clear" w:pos="648"/>
          <w:tab w:val="num" w:pos="851"/>
        </w:tabs>
        <w:contextualSpacing/>
        <w:rPr>
          <w:u w:val="none"/>
        </w:rPr>
      </w:pPr>
      <w:bookmarkStart w:id="500" w:name="_Toc440242584"/>
      <w:bookmarkStart w:id="501" w:name="_Toc504042484"/>
      <w:bookmarkStart w:id="502" w:name="_Toc505586778"/>
      <w:bookmarkStart w:id="503" w:name="_Toc505586917"/>
      <w:bookmarkEnd w:id="499"/>
      <w:r w:rsidRPr="00604F80">
        <w:rPr>
          <w:u w:val="none"/>
        </w:rPr>
        <w:t xml:space="preserve">Wykonawca wykona we własnym zakresie wszelkie roboty i czynności towarzyszące, w tym wynikające z organizacji ruchu na czas wykonywanych robót, dostępu do miejsca </w:t>
      </w:r>
      <w:r w:rsidRPr="00604F80">
        <w:rPr>
          <w:u w:val="none"/>
        </w:rPr>
        <w:lastRenderedPageBreak/>
        <w:t>robót, wykonania zaplecza, poboru prądu i wody. Roboty powinny być prowadzone zgodnie z zasadami BHP, ochrony środowiska i obowiązującymi przepisami.</w:t>
      </w:r>
      <w:bookmarkEnd w:id="500"/>
      <w:bookmarkEnd w:id="501"/>
      <w:bookmarkEnd w:id="502"/>
      <w:bookmarkEnd w:id="503"/>
    </w:p>
    <w:p w:rsidR="00F95358" w:rsidRPr="00604F80" w:rsidRDefault="00F95358" w:rsidP="006D617E">
      <w:pPr>
        <w:pStyle w:val="Nag4Aga"/>
        <w:numPr>
          <w:ilvl w:val="3"/>
          <w:numId w:val="70"/>
        </w:numPr>
        <w:tabs>
          <w:tab w:val="clear" w:pos="648"/>
          <w:tab w:val="num" w:pos="851"/>
        </w:tabs>
        <w:contextualSpacing/>
        <w:rPr>
          <w:u w:val="none"/>
        </w:rPr>
      </w:pPr>
      <w:bookmarkStart w:id="504" w:name="_Toc440242585"/>
      <w:bookmarkStart w:id="505" w:name="_Toc504042485"/>
      <w:bookmarkStart w:id="506" w:name="_Toc505586779"/>
      <w:bookmarkStart w:id="507" w:name="_Toc505586918"/>
      <w:r w:rsidRPr="00604F80">
        <w:rPr>
          <w:u w:val="none"/>
        </w:rPr>
        <w:t>Organizacja robót musi być zgodna z opracowanym przez Wykonawcę i uzgodnionym z Inżynierem Ruchu m. st. Warszawy projektem organizacji ruchu oraz z wymaganiami technologicznymi.</w:t>
      </w:r>
      <w:bookmarkEnd w:id="504"/>
      <w:bookmarkEnd w:id="505"/>
      <w:bookmarkEnd w:id="506"/>
      <w:bookmarkEnd w:id="507"/>
    </w:p>
    <w:p w:rsidR="00F95358" w:rsidRPr="002F2C30" w:rsidRDefault="00F95358" w:rsidP="006D617E">
      <w:pPr>
        <w:pStyle w:val="Nag4Aga"/>
        <w:numPr>
          <w:ilvl w:val="3"/>
          <w:numId w:val="70"/>
        </w:numPr>
        <w:tabs>
          <w:tab w:val="clear" w:pos="648"/>
          <w:tab w:val="num" w:pos="851"/>
        </w:tabs>
        <w:contextualSpacing/>
        <w:rPr>
          <w:u w:val="none"/>
        </w:rPr>
      </w:pPr>
      <w:bookmarkStart w:id="508" w:name="_Toc440242594"/>
      <w:bookmarkStart w:id="509" w:name="_Toc504042486"/>
      <w:bookmarkStart w:id="510" w:name="_Toc505586780"/>
      <w:bookmarkStart w:id="511" w:name="_Toc505586919"/>
      <w:r w:rsidRPr="00604F80">
        <w:rPr>
          <w:u w:val="none"/>
        </w:rPr>
        <w:t>Sporządzenie wszelkich niezbędnych, posiadających odpowiednie uzgodnienia, projektów technologicznych robót towarzyszących, wymaganych przepisami, wszelkie prace pomocnicze, konieczne do zrealizowania Zamówienia, a także koszt wykonania i utrzymania rusztowań oraz urządzeń użytych do wznoszenia obiektu, leżą po stronie Wykonawcy.</w:t>
      </w:r>
      <w:bookmarkEnd w:id="508"/>
      <w:bookmarkEnd w:id="509"/>
      <w:bookmarkEnd w:id="510"/>
      <w:bookmarkEnd w:id="511"/>
    </w:p>
    <w:p w:rsidR="00F95358" w:rsidRPr="00B17ABB" w:rsidRDefault="00F95358" w:rsidP="006D617E">
      <w:pPr>
        <w:pStyle w:val="Nag4Aga"/>
        <w:numPr>
          <w:ilvl w:val="3"/>
          <w:numId w:val="70"/>
        </w:numPr>
        <w:tabs>
          <w:tab w:val="clear" w:pos="648"/>
          <w:tab w:val="num" w:pos="851"/>
        </w:tabs>
        <w:contextualSpacing/>
      </w:pPr>
      <w:bookmarkStart w:id="512" w:name="_Toc440242596"/>
      <w:bookmarkStart w:id="513" w:name="_Toc504042487"/>
      <w:bookmarkStart w:id="514" w:name="_Toc505586781"/>
      <w:bookmarkStart w:id="515" w:name="_Toc505586920"/>
      <w:r w:rsidRPr="00604F80">
        <w:rPr>
          <w:u w:val="none"/>
        </w:rPr>
        <w:t>Wykonawca winien podczas wykonywania Zamówienia oraz usuwania wad</w:t>
      </w:r>
      <w:r w:rsidRPr="00B17ABB">
        <w:t>:</w:t>
      </w:r>
      <w:bookmarkEnd w:id="512"/>
      <w:bookmarkEnd w:id="513"/>
      <w:bookmarkEnd w:id="514"/>
      <w:bookmarkEnd w:id="515"/>
    </w:p>
    <w:p w:rsidR="00F95358" w:rsidRPr="00B17ABB" w:rsidRDefault="00F95358" w:rsidP="006D617E">
      <w:pPr>
        <w:numPr>
          <w:ilvl w:val="1"/>
          <w:numId w:val="75"/>
        </w:numPr>
        <w:tabs>
          <w:tab w:val="clear" w:pos="2291"/>
          <w:tab w:val="num" w:pos="-396"/>
          <w:tab w:val="left" w:pos="705"/>
        </w:tabs>
        <w:ind w:left="1276" w:hanging="425"/>
        <w:contextualSpacing/>
        <w:jc w:val="both"/>
        <w:rPr>
          <w:rFonts w:ascii="Arial" w:hAnsi="Arial" w:cs="Arial"/>
          <w:sz w:val="22"/>
          <w:szCs w:val="22"/>
        </w:rPr>
      </w:pPr>
      <w:r w:rsidRPr="00B17ABB">
        <w:rPr>
          <w:rFonts w:ascii="Arial" w:hAnsi="Arial" w:cs="Arial"/>
          <w:sz w:val="22"/>
          <w:szCs w:val="22"/>
        </w:rPr>
        <w:t>podjąć wszelkie racjonalne kroki w celu ochrony środowiska na terenie budowy i poza nim oraz w celu uniknięcia szkód lub uciążliwości dla osób i dóbr publicznych lub innych negatywnych skutków wynikających z jego działania;</w:t>
      </w:r>
    </w:p>
    <w:p w:rsidR="00F95358" w:rsidRPr="00B17ABB" w:rsidRDefault="00F95358" w:rsidP="006D617E">
      <w:pPr>
        <w:numPr>
          <w:ilvl w:val="1"/>
          <w:numId w:val="75"/>
        </w:numPr>
        <w:tabs>
          <w:tab w:val="clear" w:pos="2291"/>
          <w:tab w:val="num" w:pos="-396"/>
          <w:tab w:val="left" w:pos="705"/>
        </w:tabs>
        <w:ind w:left="1276" w:hanging="425"/>
        <w:contextualSpacing/>
        <w:jc w:val="both"/>
        <w:rPr>
          <w:rFonts w:ascii="Arial" w:hAnsi="Arial" w:cs="Arial"/>
          <w:sz w:val="22"/>
          <w:szCs w:val="22"/>
        </w:rPr>
      </w:pPr>
      <w:r w:rsidRPr="00B17ABB">
        <w:rPr>
          <w:rFonts w:ascii="Arial" w:hAnsi="Arial" w:cs="Arial"/>
          <w:sz w:val="22"/>
          <w:szCs w:val="22"/>
        </w:rPr>
        <w:t>ponosić odpowiedzialność za zgodne z przepisami i bezpieczne składowanie i przechowywanie swoich materiałów i urządzeń oraz odpadów;</w:t>
      </w:r>
    </w:p>
    <w:p w:rsidR="00F95358" w:rsidRPr="00B17ABB" w:rsidRDefault="00F95358" w:rsidP="006D617E">
      <w:pPr>
        <w:numPr>
          <w:ilvl w:val="1"/>
          <w:numId w:val="75"/>
        </w:numPr>
        <w:tabs>
          <w:tab w:val="clear" w:pos="2291"/>
          <w:tab w:val="num" w:pos="-1788"/>
          <w:tab w:val="left" w:pos="705"/>
          <w:tab w:val="num" w:pos="1276"/>
          <w:tab w:val="num" w:pos="2532"/>
        </w:tabs>
        <w:ind w:left="1276" w:hanging="425"/>
        <w:contextualSpacing/>
        <w:jc w:val="both"/>
        <w:rPr>
          <w:rFonts w:ascii="Arial" w:hAnsi="Arial" w:cs="Arial"/>
          <w:sz w:val="22"/>
          <w:szCs w:val="22"/>
        </w:rPr>
      </w:pPr>
      <w:r w:rsidRPr="00B17ABB">
        <w:rPr>
          <w:rFonts w:ascii="Arial" w:hAnsi="Arial" w:cs="Arial"/>
          <w:sz w:val="22"/>
          <w:szCs w:val="22"/>
        </w:rPr>
        <w:t>stosować się do wymogów wynikających z polis ubezpieczeniowych.</w:t>
      </w:r>
    </w:p>
    <w:p w:rsidR="00F95358" w:rsidRPr="00604F80" w:rsidRDefault="00F95358" w:rsidP="006D617E">
      <w:pPr>
        <w:pStyle w:val="Nag4Aga"/>
        <w:numPr>
          <w:ilvl w:val="3"/>
          <w:numId w:val="70"/>
        </w:numPr>
        <w:tabs>
          <w:tab w:val="clear" w:pos="648"/>
          <w:tab w:val="num" w:pos="851"/>
        </w:tabs>
        <w:contextualSpacing/>
        <w:rPr>
          <w:u w:val="none"/>
        </w:rPr>
      </w:pPr>
      <w:bookmarkStart w:id="516" w:name="_Toc440242598"/>
      <w:bookmarkStart w:id="517" w:name="_Toc504042488"/>
      <w:bookmarkStart w:id="518" w:name="_Toc505586782"/>
      <w:bookmarkStart w:id="519" w:name="_Toc505586921"/>
      <w:r w:rsidRPr="00604F80">
        <w:rPr>
          <w:u w:val="none"/>
        </w:rPr>
        <w:t>Wszelkie prace ulegające zakryciu podlegają odbiorowi przez Zamawiającego.</w:t>
      </w:r>
      <w:bookmarkEnd w:id="516"/>
      <w:bookmarkEnd w:id="517"/>
      <w:bookmarkEnd w:id="518"/>
      <w:bookmarkEnd w:id="519"/>
    </w:p>
    <w:p w:rsidR="00F95358" w:rsidRPr="00B17ABB" w:rsidRDefault="00F95358" w:rsidP="006D617E">
      <w:pPr>
        <w:pStyle w:val="Nag4Aga"/>
        <w:numPr>
          <w:ilvl w:val="3"/>
          <w:numId w:val="70"/>
        </w:numPr>
        <w:tabs>
          <w:tab w:val="clear" w:pos="648"/>
          <w:tab w:val="num" w:pos="851"/>
        </w:tabs>
        <w:contextualSpacing/>
      </w:pPr>
      <w:bookmarkStart w:id="520" w:name="_Toc440242599"/>
      <w:bookmarkStart w:id="521" w:name="_Toc504042489"/>
      <w:bookmarkStart w:id="522" w:name="_Toc505586783"/>
      <w:bookmarkStart w:id="523" w:name="_Toc505586922"/>
      <w:r w:rsidRPr="00604F80">
        <w:rPr>
          <w:u w:val="none"/>
        </w:rPr>
        <w:t>Wykonawca jest zobowiązany do zawiadamiania Zamawiającego o wykonaniu Robót zanikających lub ulegających zakryciu w terminie umożliwiającym ich odbiór. W przypadku niedopełnienia powyższego obowiązku Wykonawca jest zobowiązany na żądanie Zamawiającego do odkrycia na własny koszt zakrytych robót, celem umożliwienia dokonania odbioru. Zamawiającemu przysługują 3 dni robocze na dokonanie odbioru.</w:t>
      </w:r>
      <w:bookmarkEnd w:id="520"/>
      <w:bookmarkEnd w:id="521"/>
      <w:bookmarkEnd w:id="522"/>
      <w:bookmarkEnd w:id="523"/>
    </w:p>
    <w:p w:rsidR="00F95358" w:rsidRPr="00604F80" w:rsidRDefault="00F95358" w:rsidP="006D617E">
      <w:pPr>
        <w:pStyle w:val="Nag4Aga"/>
        <w:numPr>
          <w:ilvl w:val="3"/>
          <w:numId w:val="70"/>
        </w:numPr>
        <w:tabs>
          <w:tab w:val="left" w:pos="851"/>
        </w:tabs>
        <w:contextualSpacing/>
        <w:rPr>
          <w:u w:val="none"/>
        </w:rPr>
      </w:pPr>
      <w:bookmarkStart w:id="524" w:name="_Toc440242601"/>
      <w:bookmarkStart w:id="525" w:name="_Toc504042490"/>
      <w:bookmarkStart w:id="526" w:name="_Toc505586784"/>
      <w:bookmarkStart w:id="527" w:name="_Toc505586923"/>
      <w:r w:rsidRPr="00604F80">
        <w:rPr>
          <w:u w:val="none"/>
        </w:rPr>
        <w:t>Wykonawca jest zobowiązany do wykonywania na własny koszt bieżącej obsługi geodezyjnej.</w:t>
      </w:r>
      <w:bookmarkEnd w:id="524"/>
      <w:bookmarkEnd w:id="525"/>
      <w:bookmarkEnd w:id="526"/>
      <w:bookmarkEnd w:id="527"/>
    </w:p>
    <w:p w:rsidR="00F95358" w:rsidRPr="005B3C47" w:rsidRDefault="00F95358" w:rsidP="006D617E">
      <w:pPr>
        <w:pStyle w:val="Nag4Aga"/>
        <w:numPr>
          <w:ilvl w:val="3"/>
          <w:numId w:val="70"/>
        </w:numPr>
        <w:tabs>
          <w:tab w:val="clear" w:pos="648"/>
          <w:tab w:val="left" w:pos="993"/>
        </w:tabs>
        <w:contextualSpacing/>
        <w:rPr>
          <w:u w:val="none"/>
        </w:rPr>
      </w:pPr>
      <w:bookmarkStart w:id="528" w:name="_Toc440242605"/>
      <w:bookmarkStart w:id="529" w:name="_Toc504042491"/>
      <w:bookmarkStart w:id="530" w:name="_Toc505586785"/>
      <w:bookmarkStart w:id="531" w:name="_Toc505586924"/>
      <w:r w:rsidRPr="005B3C47">
        <w:rPr>
          <w:u w:val="none"/>
        </w:rPr>
        <w:t>Wykonawca, we własnym zakresie i na swój koszt, zobowiązany jest do:</w:t>
      </w:r>
      <w:bookmarkEnd w:id="528"/>
      <w:bookmarkEnd w:id="529"/>
      <w:bookmarkEnd w:id="530"/>
      <w:bookmarkEnd w:id="531"/>
    </w:p>
    <w:p w:rsidR="00F95358" w:rsidRPr="00B17ABB" w:rsidRDefault="00F95358" w:rsidP="006D617E">
      <w:pPr>
        <w:numPr>
          <w:ilvl w:val="0"/>
          <w:numId w:val="74"/>
        </w:numPr>
        <w:tabs>
          <w:tab w:val="clear" w:pos="720"/>
          <w:tab w:val="num" w:pos="1276"/>
        </w:tabs>
        <w:ind w:left="1276" w:hanging="283"/>
        <w:contextualSpacing/>
        <w:jc w:val="both"/>
        <w:rPr>
          <w:rFonts w:ascii="Arial" w:hAnsi="Arial" w:cs="Arial"/>
          <w:sz w:val="22"/>
          <w:szCs w:val="22"/>
        </w:rPr>
      </w:pPr>
      <w:r w:rsidRPr="00B17ABB">
        <w:rPr>
          <w:rFonts w:ascii="Arial" w:hAnsi="Arial" w:cs="Arial"/>
          <w:sz w:val="22"/>
          <w:szCs w:val="22"/>
        </w:rPr>
        <w:t>likwidacji szkód wyrządzonych osobom trzecim na placu budowy i na terenie przyległym do placu budowy, na skutek działalności własnej lub swoich podwykonawców, w stopniu całkowicie zwalniającym od tej odpowiedzialności Zamawiającego; Wykonawca ponosi wszelką odpowiedzialność za w/w szkody;</w:t>
      </w:r>
    </w:p>
    <w:p w:rsidR="00F95358" w:rsidRPr="00B17ABB" w:rsidRDefault="00F95358" w:rsidP="006D617E">
      <w:pPr>
        <w:numPr>
          <w:ilvl w:val="0"/>
          <w:numId w:val="74"/>
        </w:numPr>
        <w:tabs>
          <w:tab w:val="clear" w:pos="720"/>
          <w:tab w:val="num" w:pos="1276"/>
        </w:tabs>
        <w:ind w:left="1276" w:hanging="283"/>
        <w:contextualSpacing/>
        <w:jc w:val="both"/>
        <w:rPr>
          <w:rFonts w:ascii="Arial" w:hAnsi="Arial" w:cs="Arial"/>
          <w:sz w:val="22"/>
          <w:szCs w:val="22"/>
        </w:rPr>
      </w:pPr>
      <w:r w:rsidRPr="00B17ABB">
        <w:rPr>
          <w:rFonts w:ascii="Arial" w:hAnsi="Arial" w:cs="Arial"/>
          <w:sz w:val="22"/>
          <w:szCs w:val="22"/>
        </w:rPr>
        <w:t>ponoszenia odpowiedzialności za naruszenie przepisów dotyczących ochrony środowiska na terenie budowy i na terenie przyległym do placu budowy w stopniu całkowicie zwalniającym od tej odpowiedzialności Zamawiającego;</w:t>
      </w:r>
    </w:p>
    <w:p w:rsidR="00F95358" w:rsidRPr="00B17ABB" w:rsidRDefault="00F95358" w:rsidP="006D617E">
      <w:pPr>
        <w:numPr>
          <w:ilvl w:val="0"/>
          <w:numId w:val="74"/>
        </w:numPr>
        <w:tabs>
          <w:tab w:val="clear" w:pos="720"/>
          <w:tab w:val="num" w:pos="1276"/>
        </w:tabs>
        <w:ind w:left="1276" w:hanging="283"/>
        <w:contextualSpacing/>
        <w:jc w:val="both"/>
        <w:rPr>
          <w:rFonts w:ascii="Arial" w:hAnsi="Arial" w:cs="Arial"/>
          <w:sz w:val="22"/>
          <w:szCs w:val="22"/>
        </w:rPr>
      </w:pPr>
      <w:r w:rsidRPr="00B17ABB">
        <w:rPr>
          <w:rFonts w:ascii="Arial" w:hAnsi="Arial" w:cs="Arial"/>
          <w:sz w:val="22"/>
          <w:szCs w:val="22"/>
        </w:rPr>
        <w:t>stosowania sprzętu, który nie spowoduje hałasu i wibracji ponad dopuszczalne normy; badanie zgodności hałasu z wielkościami normowymi leży po stronie Wykonawcy;</w:t>
      </w:r>
    </w:p>
    <w:p w:rsidR="00F95358" w:rsidRPr="00B17ABB" w:rsidRDefault="00F95358" w:rsidP="006D617E">
      <w:pPr>
        <w:numPr>
          <w:ilvl w:val="0"/>
          <w:numId w:val="74"/>
        </w:numPr>
        <w:tabs>
          <w:tab w:val="clear" w:pos="720"/>
          <w:tab w:val="num" w:pos="1276"/>
          <w:tab w:val="num" w:pos="2124"/>
        </w:tabs>
        <w:ind w:left="1276" w:hanging="283"/>
        <w:contextualSpacing/>
        <w:jc w:val="both"/>
        <w:rPr>
          <w:rFonts w:ascii="Arial" w:hAnsi="Arial" w:cs="Arial"/>
          <w:sz w:val="22"/>
          <w:szCs w:val="22"/>
        </w:rPr>
      </w:pPr>
      <w:r w:rsidRPr="00B17ABB">
        <w:rPr>
          <w:rFonts w:ascii="Arial" w:hAnsi="Arial" w:cs="Arial"/>
          <w:sz w:val="22"/>
          <w:szCs w:val="22"/>
        </w:rPr>
        <w:t>zastosowania środków organizacyjnych i technicznych w celu ochrony środowiska gruntowo – wodnego przed zanieczyszczeniami ropopochodnymi pochodzącymi od pracujących maszyn oraz materiałami pochodzącymi z rozbiórki jak i budowy;</w:t>
      </w:r>
    </w:p>
    <w:p w:rsidR="00F95358" w:rsidRPr="00B17ABB" w:rsidRDefault="00F95358" w:rsidP="006D617E">
      <w:pPr>
        <w:numPr>
          <w:ilvl w:val="0"/>
          <w:numId w:val="74"/>
        </w:numPr>
        <w:tabs>
          <w:tab w:val="clear" w:pos="720"/>
          <w:tab w:val="num" w:pos="1276"/>
          <w:tab w:val="num" w:pos="1701"/>
        </w:tabs>
        <w:ind w:left="1276" w:hanging="283"/>
        <w:contextualSpacing/>
        <w:jc w:val="both"/>
        <w:rPr>
          <w:rFonts w:ascii="Arial" w:hAnsi="Arial" w:cs="Arial"/>
          <w:sz w:val="22"/>
          <w:szCs w:val="22"/>
        </w:rPr>
      </w:pPr>
      <w:r w:rsidRPr="00B17ABB">
        <w:rPr>
          <w:rFonts w:ascii="Arial" w:hAnsi="Arial" w:cs="Arial"/>
          <w:sz w:val="22"/>
          <w:szCs w:val="22"/>
        </w:rPr>
        <w:t>Dokonywania w</w:t>
      </w:r>
      <w:r>
        <w:rPr>
          <w:rFonts w:ascii="Arial" w:hAnsi="Arial" w:cs="Arial"/>
          <w:sz w:val="22"/>
          <w:szCs w:val="22"/>
        </w:rPr>
        <w:t>y</w:t>
      </w:r>
      <w:r w:rsidRPr="00B17ABB">
        <w:rPr>
          <w:rFonts w:ascii="Arial" w:hAnsi="Arial" w:cs="Arial"/>
          <w:sz w:val="22"/>
          <w:szCs w:val="22"/>
        </w:rPr>
        <w:t>łączeń i włączeń budowanych i przebudowywanych sieci do sieci istniejącej;</w:t>
      </w:r>
    </w:p>
    <w:p w:rsidR="00F95358" w:rsidRPr="005B3C47" w:rsidRDefault="00F95358" w:rsidP="006D617E">
      <w:pPr>
        <w:pStyle w:val="Nag4Aga"/>
        <w:numPr>
          <w:ilvl w:val="3"/>
          <w:numId w:val="70"/>
        </w:numPr>
        <w:tabs>
          <w:tab w:val="clear" w:pos="648"/>
          <w:tab w:val="num" w:pos="993"/>
        </w:tabs>
        <w:contextualSpacing/>
        <w:rPr>
          <w:u w:val="none"/>
        </w:rPr>
      </w:pPr>
      <w:bookmarkStart w:id="532" w:name="_Toc440242609"/>
      <w:bookmarkStart w:id="533" w:name="_Toc504042492"/>
      <w:bookmarkStart w:id="534" w:name="_Toc505586786"/>
      <w:bookmarkStart w:id="535" w:name="_Toc505586925"/>
      <w:r w:rsidRPr="005B3C47">
        <w:rPr>
          <w:u w:val="none"/>
        </w:rPr>
        <w:t xml:space="preserve">Wykonawca jest wytwórcą odpadów powstałych w wyniku realizacji przedmiotu umowy. Wykonawca, jako wytwórca odpadów zobowiązany jest do postępowania z odpadami zgodnie z obowiązującymi przepisami prawa, a w szczególności zgodnie z ustawą z dnia 14 grudnia 2012 r. o odpadach (Dz. U. z 2013 r. poz. 21 ze zm.) i ponosi pełną odpowiedzialność za gospodarowanie wytworzonymi przez siebie odpadami. Wykonawca zapewni miejsca wywiezienia destruktu asfaltowego, gruzu betonowego i innych materiałów niebezpiecznych pochodzących z rozbiórki, zgodnie z zasadami </w:t>
      </w:r>
      <w:r w:rsidRPr="005B3C47">
        <w:rPr>
          <w:u w:val="none"/>
        </w:rPr>
        <w:lastRenderedPageBreak/>
        <w:t>utylizacji i składowania materiałów odpadowych określonymi w Ustawie z dnia 14 grudnia 2012 r. o odpadach (tekst jednolity: Dz.U.2013 poz 21 z późniejszymi zmianami).</w:t>
      </w:r>
      <w:bookmarkEnd w:id="532"/>
      <w:bookmarkEnd w:id="533"/>
      <w:bookmarkEnd w:id="534"/>
      <w:bookmarkEnd w:id="535"/>
    </w:p>
    <w:p w:rsidR="00F95358" w:rsidRPr="005B3C47" w:rsidRDefault="00F95358" w:rsidP="006D617E">
      <w:pPr>
        <w:pStyle w:val="Nag4Aga"/>
        <w:numPr>
          <w:ilvl w:val="3"/>
          <w:numId w:val="70"/>
        </w:numPr>
        <w:tabs>
          <w:tab w:val="clear" w:pos="648"/>
          <w:tab w:val="num" w:pos="993"/>
        </w:tabs>
        <w:contextualSpacing/>
        <w:rPr>
          <w:u w:val="none"/>
        </w:rPr>
      </w:pPr>
      <w:bookmarkStart w:id="536" w:name="_Toc440242610"/>
      <w:bookmarkStart w:id="537" w:name="_Toc504042493"/>
      <w:bookmarkStart w:id="538" w:name="_Toc505586787"/>
      <w:bookmarkStart w:id="539" w:name="_Toc505586926"/>
      <w:r w:rsidRPr="005B3C47">
        <w:rPr>
          <w:u w:val="none"/>
        </w:rPr>
        <w:t>Wykonawca pokryje koszty obsługi służb pomocniczych i branżowych nadzorów technicznych (np. geodeta);</w:t>
      </w:r>
      <w:bookmarkEnd w:id="536"/>
      <w:bookmarkEnd w:id="537"/>
      <w:bookmarkEnd w:id="538"/>
      <w:bookmarkEnd w:id="539"/>
    </w:p>
    <w:p w:rsidR="00F95358" w:rsidRPr="005B3C47" w:rsidRDefault="00F95358" w:rsidP="006D617E">
      <w:pPr>
        <w:pStyle w:val="Nag4Aga"/>
        <w:numPr>
          <w:ilvl w:val="3"/>
          <w:numId w:val="70"/>
        </w:numPr>
        <w:tabs>
          <w:tab w:val="clear" w:pos="648"/>
          <w:tab w:val="num" w:pos="993"/>
        </w:tabs>
        <w:contextualSpacing/>
        <w:rPr>
          <w:u w:val="none"/>
        </w:rPr>
      </w:pPr>
      <w:bookmarkStart w:id="540" w:name="_Toc440242613"/>
      <w:bookmarkStart w:id="541" w:name="_Toc504042494"/>
      <w:bookmarkStart w:id="542" w:name="_Toc505586788"/>
      <w:bookmarkStart w:id="543" w:name="_Toc505586927"/>
      <w:r w:rsidRPr="005B3C47">
        <w:rPr>
          <w:u w:val="none"/>
        </w:rPr>
        <w:t>Wykonawca, we własnym zakresie i na swój koszt, zobowiązany jest do opracowania, uzgodnienia i wprowadzenia czasowej organizacji ruchu wraz z wykonaniem i uruchomieniem jej technicznych elementów oraz jej utrzymanie przez cały czas trwania budowy wraz z niezbędnymi jej zmianami zależnymi od cyklu realizacji budowy; po zakończeniu prac Wykonawca zobowiązany jest do usunięcia elementów czasowej organizacji ruchu, aktualizacji projektu i wprowadzenia organizacji docelowej.</w:t>
      </w:r>
      <w:bookmarkEnd w:id="540"/>
      <w:bookmarkEnd w:id="541"/>
      <w:bookmarkEnd w:id="542"/>
      <w:bookmarkEnd w:id="543"/>
    </w:p>
    <w:p w:rsidR="00F95358" w:rsidRDefault="00F95358" w:rsidP="006D617E">
      <w:pPr>
        <w:pStyle w:val="Nag4Aga"/>
        <w:numPr>
          <w:ilvl w:val="3"/>
          <w:numId w:val="70"/>
        </w:numPr>
        <w:tabs>
          <w:tab w:val="clear" w:pos="648"/>
          <w:tab w:val="num" w:pos="993"/>
        </w:tabs>
        <w:contextualSpacing/>
        <w:rPr>
          <w:u w:val="none"/>
        </w:rPr>
      </w:pPr>
      <w:bookmarkStart w:id="544" w:name="_Toc440242615"/>
      <w:bookmarkStart w:id="545" w:name="_Toc504042495"/>
      <w:bookmarkStart w:id="546" w:name="_Toc505586789"/>
      <w:bookmarkStart w:id="547" w:name="_Toc505586928"/>
      <w:r w:rsidRPr="005B3C47">
        <w:rPr>
          <w:u w:val="none"/>
        </w:rPr>
        <w:t>W przypadku zmian w harmonogramie rzeczowo finansowym opracowanym przez Wykonawcę spowodowanych koniecznością jego uaktualnienia, Wykonawca przekaże kopię uaktualnionego harmonogramu wraz z uzasadnieniem, za każdym razem, gdy ulegnie on zmianie. Zmiany muszą być zatwierdzone przez Zamawiającego. Zamawiający mogą odrzucić zmiany harmonogramu przedstawione przez Wykonawcę.</w:t>
      </w:r>
      <w:bookmarkEnd w:id="544"/>
      <w:bookmarkEnd w:id="545"/>
      <w:bookmarkEnd w:id="546"/>
      <w:bookmarkEnd w:id="547"/>
    </w:p>
    <w:p w:rsidR="00F95358" w:rsidRPr="00B17ABB" w:rsidRDefault="00F95358" w:rsidP="00F95358">
      <w:pPr>
        <w:pStyle w:val="Nag3Aga"/>
        <w:tabs>
          <w:tab w:val="clear" w:pos="574"/>
          <w:tab w:val="num" w:pos="709"/>
        </w:tabs>
        <w:spacing w:after="0"/>
        <w:ind w:left="1078" w:hanging="936"/>
        <w:rPr>
          <w:color w:val="auto"/>
          <w:sz w:val="22"/>
          <w:szCs w:val="22"/>
        </w:rPr>
      </w:pPr>
      <w:bookmarkStart w:id="548" w:name="_Toc440242616"/>
      <w:bookmarkStart w:id="549" w:name="_Toc440243049"/>
      <w:bookmarkStart w:id="550" w:name="_Toc504042496"/>
      <w:bookmarkStart w:id="551" w:name="_Toc505586790"/>
      <w:bookmarkStart w:id="552" w:name="_Toc505586929"/>
      <w:r w:rsidRPr="00B17ABB">
        <w:rPr>
          <w:color w:val="auto"/>
          <w:sz w:val="22"/>
          <w:szCs w:val="22"/>
        </w:rPr>
        <w:t>Dokumentacja powykonawcza</w:t>
      </w:r>
      <w:bookmarkEnd w:id="548"/>
      <w:bookmarkEnd w:id="549"/>
      <w:bookmarkEnd w:id="550"/>
      <w:bookmarkEnd w:id="551"/>
      <w:bookmarkEnd w:id="552"/>
    </w:p>
    <w:p w:rsidR="00F95358" w:rsidRPr="00B17ABB" w:rsidRDefault="00F95358" w:rsidP="00F95358">
      <w:pPr>
        <w:pStyle w:val="Default"/>
        <w:ind w:left="504"/>
        <w:jc w:val="both"/>
        <w:rPr>
          <w:rFonts w:ascii="Arial" w:eastAsia="Arial Unicode MS" w:hAnsi="Arial" w:cs="Arial"/>
          <w:color w:val="auto"/>
          <w:sz w:val="22"/>
          <w:szCs w:val="22"/>
        </w:rPr>
      </w:pPr>
      <w:r w:rsidRPr="00B17ABB">
        <w:rPr>
          <w:rFonts w:ascii="Arial" w:eastAsia="Arial Unicode MS" w:hAnsi="Arial" w:cs="Arial"/>
          <w:color w:val="auto"/>
          <w:sz w:val="22"/>
          <w:szCs w:val="22"/>
        </w:rPr>
        <w:t xml:space="preserve">Wykonawca zobowiązany jest do sporządzenia dokumentacji powykonawczej zawierającej </w:t>
      </w:r>
      <w:r>
        <w:rPr>
          <w:rFonts w:ascii="Arial" w:eastAsia="Arial Unicode MS" w:hAnsi="Arial" w:cs="Arial"/>
          <w:color w:val="auto"/>
          <w:sz w:val="22"/>
          <w:szCs w:val="22"/>
        </w:rPr>
        <w:t xml:space="preserve">(o ile będzie to konieczne) </w:t>
      </w:r>
      <w:r w:rsidRPr="00B17ABB">
        <w:rPr>
          <w:rFonts w:ascii="Arial" w:eastAsia="Arial Unicode MS" w:hAnsi="Arial" w:cs="Arial"/>
          <w:color w:val="auto"/>
          <w:sz w:val="22"/>
          <w:szCs w:val="22"/>
        </w:rPr>
        <w:t>następujące elementy:</w:t>
      </w:r>
    </w:p>
    <w:p w:rsidR="00F95358"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dokumentacje projektową wraz pozwoleniami uzgodnieniami, zmianami naniesionymi kolorem czerwonym,</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Pr>
          <w:rFonts w:ascii="Arial" w:eastAsia="Arial Unicode MS" w:hAnsi="Arial" w:cs="Arial"/>
          <w:color w:val="auto"/>
          <w:sz w:val="22"/>
          <w:szCs w:val="22"/>
        </w:rPr>
        <w:t>niezbędne pomiary powykonawcze</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dziennik budowy/robót,</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dokumentację utylizacji materiałów,</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pisemne oświadczenie Wykonawcy (Kierownika Budowy / Robót) o zakończeniu budowy / robót oraz o prawidłowości ich wykonania,</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oświadczenie Kierownika Budowy / Robót o uporządkowaniu terenu na którym prowadzono prace jak i terenów przyległych,</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wszelkie inne uzgodnienia wymagane odrębnymi przepisami.</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deklaracje zgodności na wbudowane materiały,</w:t>
      </w:r>
    </w:p>
    <w:p w:rsidR="00F95358" w:rsidRPr="00B17ABB" w:rsidRDefault="00F95358" w:rsidP="006D617E">
      <w:pPr>
        <w:pStyle w:val="Default"/>
        <w:numPr>
          <w:ilvl w:val="0"/>
          <w:numId w:val="71"/>
        </w:numPr>
        <w:tabs>
          <w:tab w:val="clear" w:pos="1068"/>
          <w:tab w:val="num" w:pos="1134"/>
        </w:tabs>
        <w:ind w:left="1134" w:hanging="283"/>
        <w:jc w:val="both"/>
        <w:rPr>
          <w:rFonts w:ascii="Arial" w:eastAsia="Arial Unicode MS" w:hAnsi="Arial" w:cs="Arial"/>
          <w:color w:val="auto"/>
          <w:sz w:val="22"/>
          <w:szCs w:val="22"/>
        </w:rPr>
      </w:pPr>
      <w:r w:rsidRPr="00B17ABB">
        <w:rPr>
          <w:rFonts w:ascii="Arial" w:eastAsia="Arial Unicode MS" w:hAnsi="Arial" w:cs="Arial"/>
          <w:color w:val="auto"/>
          <w:sz w:val="22"/>
          <w:szCs w:val="22"/>
        </w:rPr>
        <w:t>geodezyjnej inwentaryzacji powykonawczej,</w:t>
      </w:r>
    </w:p>
    <w:p w:rsidR="00F95358" w:rsidRPr="00563C48" w:rsidRDefault="00F95358" w:rsidP="00F95358">
      <w:pPr>
        <w:pStyle w:val="Default"/>
        <w:ind w:left="504"/>
        <w:rPr>
          <w:rFonts w:ascii="Arial" w:eastAsia="Arial Unicode MS" w:hAnsi="Arial" w:cs="Arial"/>
          <w:color w:val="auto"/>
          <w:sz w:val="22"/>
          <w:szCs w:val="22"/>
        </w:rPr>
      </w:pPr>
      <w:r w:rsidRPr="00B17ABB">
        <w:rPr>
          <w:rFonts w:ascii="Arial" w:eastAsia="Arial Unicode MS" w:hAnsi="Arial" w:cs="Arial"/>
          <w:color w:val="auto"/>
          <w:sz w:val="22"/>
          <w:szCs w:val="22"/>
        </w:rPr>
        <w:t>Wykonawca przekaże Zamawiającemu jeden egzemplarz dokumentacji powykonawczej w wersji papierowej oraz jeden egzemplarz w wersji elektronicznej (na płycie CD/ DVD lub na przenośnym nośniku danych).</w:t>
      </w:r>
    </w:p>
    <w:p w:rsidR="00F95358" w:rsidRPr="00B17ABB" w:rsidRDefault="00F95358" w:rsidP="00F95358">
      <w:pPr>
        <w:pStyle w:val="Default"/>
        <w:jc w:val="both"/>
        <w:rPr>
          <w:rFonts w:ascii="Arial" w:hAnsi="Arial" w:cs="Arial"/>
          <w:b/>
          <w:bCs/>
          <w:color w:val="auto"/>
          <w:sz w:val="22"/>
          <w:szCs w:val="22"/>
        </w:rPr>
      </w:pPr>
    </w:p>
    <w:p w:rsidR="00F95358" w:rsidRDefault="00F95358" w:rsidP="00F95358">
      <w:pPr>
        <w:pStyle w:val="Nagw1Aga"/>
        <w:rPr>
          <w:b/>
          <w:color w:val="auto"/>
          <w:sz w:val="22"/>
          <w:szCs w:val="22"/>
        </w:rPr>
      </w:pPr>
      <w:bookmarkStart w:id="553" w:name="_Toc440243050"/>
      <w:r w:rsidRPr="00B17ABB">
        <w:rPr>
          <w:b/>
          <w:color w:val="auto"/>
          <w:sz w:val="22"/>
          <w:szCs w:val="22"/>
        </w:rPr>
        <w:t>II CZĘŚĆ INFORMACYJNA</w:t>
      </w:r>
      <w:bookmarkEnd w:id="553"/>
    </w:p>
    <w:p w:rsidR="00F95358" w:rsidRPr="001E2FF0" w:rsidRDefault="00F95358" w:rsidP="006D617E">
      <w:pPr>
        <w:pStyle w:val="Nagw2Aga"/>
        <w:numPr>
          <w:ilvl w:val="0"/>
          <w:numId w:val="77"/>
        </w:numPr>
        <w:spacing w:after="0"/>
        <w:rPr>
          <w:color w:val="auto"/>
          <w:sz w:val="22"/>
          <w:szCs w:val="22"/>
        </w:rPr>
      </w:pPr>
      <w:bookmarkStart w:id="554" w:name="_Toc440242618"/>
      <w:bookmarkStart w:id="555" w:name="_Toc440243052"/>
      <w:bookmarkStart w:id="556" w:name="_Toc504042497"/>
      <w:bookmarkStart w:id="557" w:name="_Toc505586791"/>
      <w:bookmarkStart w:id="558" w:name="_Toc505586930"/>
      <w:r w:rsidRPr="001E2FF0">
        <w:rPr>
          <w:color w:val="auto"/>
          <w:sz w:val="22"/>
          <w:szCs w:val="22"/>
        </w:rPr>
        <w:t>Stan prawny nieruchomości</w:t>
      </w:r>
      <w:bookmarkEnd w:id="554"/>
      <w:bookmarkEnd w:id="555"/>
      <w:bookmarkEnd w:id="556"/>
      <w:bookmarkEnd w:id="557"/>
      <w:bookmarkEnd w:id="558"/>
      <w:r w:rsidRPr="001E2FF0">
        <w:rPr>
          <w:color w:val="auto"/>
          <w:sz w:val="22"/>
          <w:szCs w:val="22"/>
        </w:rPr>
        <w:t xml:space="preserve"> </w:t>
      </w:r>
    </w:p>
    <w:p w:rsidR="00F95358" w:rsidRDefault="00F95358" w:rsidP="00F95358">
      <w:pPr>
        <w:pStyle w:val="Default"/>
        <w:jc w:val="both"/>
        <w:rPr>
          <w:rFonts w:ascii="Arial" w:eastAsia="Arial Unicode MS" w:hAnsi="Arial" w:cs="Arial"/>
          <w:color w:val="auto"/>
          <w:sz w:val="22"/>
          <w:szCs w:val="22"/>
        </w:rPr>
      </w:pPr>
      <w:r w:rsidRPr="00B17ABB">
        <w:rPr>
          <w:rFonts w:ascii="Arial" w:eastAsia="Arial Unicode MS" w:hAnsi="Arial" w:cs="Arial"/>
          <w:color w:val="auto"/>
          <w:sz w:val="22"/>
          <w:szCs w:val="22"/>
        </w:rPr>
        <w:t>Obiekt położony jest na następujących działkach:</w:t>
      </w:r>
    </w:p>
    <w:tbl>
      <w:tblPr>
        <w:tblpPr w:leftFromText="141" w:rightFromText="141" w:vertAnchor="text" w:horzAnchor="margin" w:tblpY="151"/>
        <w:tblW w:w="9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60"/>
        <w:gridCol w:w="960"/>
        <w:gridCol w:w="960"/>
        <w:gridCol w:w="2320"/>
        <w:gridCol w:w="4367"/>
      </w:tblGrid>
      <w:tr w:rsidR="00F95358" w:rsidRPr="00B17ABB" w:rsidTr="006375AB">
        <w:trPr>
          <w:cantSplit/>
          <w:trHeight w:val="20"/>
          <w:tblHeader/>
        </w:trPr>
        <w:tc>
          <w:tcPr>
            <w:tcW w:w="960" w:type="dxa"/>
            <w:tcBorders>
              <w:top w:val="single" w:sz="8" w:space="0" w:color="auto"/>
              <w:bottom w:val="single" w:sz="8" w:space="0" w:color="auto"/>
            </w:tcBorders>
            <w:shd w:val="pct10" w:color="auto" w:fill="auto"/>
            <w:noWrap/>
            <w:vAlign w:val="center"/>
            <w:hideMark/>
          </w:tcPr>
          <w:p w:rsidR="00F95358" w:rsidRPr="00B17ABB" w:rsidRDefault="00F95358" w:rsidP="00F95358">
            <w:pPr>
              <w:jc w:val="center"/>
              <w:rPr>
                <w:rFonts w:ascii="Arial" w:hAnsi="Arial" w:cs="Arial"/>
                <w:b/>
                <w:sz w:val="22"/>
                <w:szCs w:val="22"/>
              </w:rPr>
            </w:pPr>
            <w:r w:rsidRPr="00B17ABB">
              <w:rPr>
                <w:rFonts w:ascii="Arial" w:hAnsi="Arial" w:cs="Arial"/>
                <w:b/>
                <w:sz w:val="22"/>
                <w:szCs w:val="22"/>
              </w:rPr>
              <w:t>l.p.</w:t>
            </w:r>
          </w:p>
        </w:tc>
        <w:tc>
          <w:tcPr>
            <w:tcW w:w="960" w:type="dxa"/>
            <w:tcBorders>
              <w:top w:val="single" w:sz="8" w:space="0" w:color="auto"/>
              <w:bottom w:val="single" w:sz="8" w:space="0" w:color="auto"/>
            </w:tcBorders>
            <w:shd w:val="pct10" w:color="auto" w:fill="auto"/>
            <w:noWrap/>
            <w:vAlign w:val="center"/>
            <w:hideMark/>
          </w:tcPr>
          <w:p w:rsidR="00F95358" w:rsidRPr="00B17ABB" w:rsidRDefault="00F95358" w:rsidP="00F95358">
            <w:pPr>
              <w:jc w:val="center"/>
              <w:rPr>
                <w:rFonts w:ascii="Arial" w:hAnsi="Arial" w:cs="Arial"/>
                <w:b/>
                <w:sz w:val="22"/>
                <w:szCs w:val="22"/>
              </w:rPr>
            </w:pPr>
            <w:r w:rsidRPr="00B17ABB">
              <w:rPr>
                <w:rFonts w:ascii="Arial" w:hAnsi="Arial" w:cs="Arial"/>
                <w:b/>
                <w:sz w:val="22"/>
                <w:szCs w:val="22"/>
              </w:rPr>
              <w:t>Nr działki</w:t>
            </w:r>
          </w:p>
        </w:tc>
        <w:tc>
          <w:tcPr>
            <w:tcW w:w="960" w:type="dxa"/>
            <w:tcBorders>
              <w:top w:val="single" w:sz="8" w:space="0" w:color="auto"/>
              <w:bottom w:val="single" w:sz="8" w:space="0" w:color="auto"/>
            </w:tcBorders>
            <w:shd w:val="pct10" w:color="auto" w:fill="auto"/>
            <w:noWrap/>
            <w:vAlign w:val="center"/>
            <w:hideMark/>
          </w:tcPr>
          <w:p w:rsidR="00F95358" w:rsidRPr="00B17ABB" w:rsidRDefault="00F95358" w:rsidP="00F95358">
            <w:pPr>
              <w:jc w:val="center"/>
              <w:rPr>
                <w:rFonts w:ascii="Arial" w:hAnsi="Arial" w:cs="Arial"/>
                <w:b/>
                <w:sz w:val="22"/>
                <w:szCs w:val="22"/>
              </w:rPr>
            </w:pPr>
            <w:r w:rsidRPr="00B17ABB">
              <w:rPr>
                <w:rFonts w:ascii="Arial" w:hAnsi="Arial" w:cs="Arial"/>
                <w:b/>
                <w:sz w:val="22"/>
                <w:szCs w:val="22"/>
              </w:rPr>
              <w:t>Obręb</w:t>
            </w:r>
          </w:p>
        </w:tc>
        <w:tc>
          <w:tcPr>
            <w:tcW w:w="2320" w:type="dxa"/>
            <w:tcBorders>
              <w:top w:val="single" w:sz="8" w:space="0" w:color="auto"/>
              <w:bottom w:val="single" w:sz="8" w:space="0" w:color="auto"/>
            </w:tcBorders>
            <w:shd w:val="pct10" w:color="auto" w:fill="auto"/>
            <w:vAlign w:val="center"/>
            <w:hideMark/>
          </w:tcPr>
          <w:p w:rsidR="00F95358" w:rsidRPr="00B17ABB" w:rsidRDefault="00F95358" w:rsidP="00F95358">
            <w:pPr>
              <w:jc w:val="center"/>
              <w:rPr>
                <w:rFonts w:ascii="Arial" w:hAnsi="Arial" w:cs="Arial"/>
                <w:b/>
                <w:sz w:val="22"/>
                <w:szCs w:val="22"/>
              </w:rPr>
            </w:pPr>
            <w:r w:rsidRPr="00B17ABB">
              <w:rPr>
                <w:rFonts w:ascii="Arial" w:hAnsi="Arial" w:cs="Arial"/>
                <w:b/>
                <w:sz w:val="22"/>
                <w:szCs w:val="22"/>
              </w:rPr>
              <w:t>Właściciel</w:t>
            </w:r>
          </w:p>
        </w:tc>
        <w:tc>
          <w:tcPr>
            <w:tcW w:w="4367" w:type="dxa"/>
            <w:tcBorders>
              <w:top w:val="single" w:sz="8" w:space="0" w:color="auto"/>
              <w:bottom w:val="single" w:sz="8" w:space="0" w:color="auto"/>
            </w:tcBorders>
            <w:shd w:val="pct10" w:color="auto" w:fill="auto"/>
            <w:vAlign w:val="center"/>
            <w:hideMark/>
          </w:tcPr>
          <w:p w:rsidR="00F95358" w:rsidRPr="00B17ABB" w:rsidRDefault="00F95358" w:rsidP="00F95358">
            <w:pPr>
              <w:jc w:val="center"/>
              <w:rPr>
                <w:rFonts w:ascii="Arial" w:hAnsi="Arial" w:cs="Arial"/>
                <w:b/>
                <w:sz w:val="22"/>
                <w:szCs w:val="22"/>
              </w:rPr>
            </w:pPr>
            <w:r w:rsidRPr="00B17ABB">
              <w:rPr>
                <w:rFonts w:ascii="Arial" w:hAnsi="Arial" w:cs="Arial"/>
                <w:b/>
                <w:sz w:val="22"/>
                <w:szCs w:val="22"/>
              </w:rPr>
              <w:t>Władający</w:t>
            </w:r>
            <w:r>
              <w:rPr>
                <w:rFonts w:ascii="Arial" w:hAnsi="Arial" w:cs="Arial"/>
                <w:b/>
                <w:sz w:val="22"/>
                <w:szCs w:val="22"/>
              </w:rPr>
              <w:t>/Trwały zarząd</w:t>
            </w:r>
          </w:p>
        </w:tc>
      </w:tr>
      <w:tr w:rsidR="00F95358" w:rsidRPr="00B17ABB" w:rsidTr="006375AB">
        <w:trPr>
          <w:cantSplit/>
          <w:trHeight w:val="20"/>
        </w:trPr>
        <w:tc>
          <w:tcPr>
            <w:tcW w:w="960" w:type="dxa"/>
            <w:tcBorders>
              <w:top w:val="single" w:sz="8" w:space="0" w:color="auto"/>
              <w:bottom w:val="single" w:sz="8" w:space="0" w:color="auto"/>
            </w:tcBorders>
            <w:shd w:val="clear" w:color="auto" w:fill="auto"/>
            <w:noWrap/>
            <w:vAlign w:val="center"/>
          </w:tcPr>
          <w:p w:rsidR="00F95358" w:rsidRPr="00B17ABB" w:rsidRDefault="00F95358" w:rsidP="006375AB">
            <w:pPr>
              <w:jc w:val="center"/>
              <w:rPr>
                <w:rFonts w:ascii="Arial" w:hAnsi="Arial" w:cs="Arial"/>
                <w:sz w:val="22"/>
                <w:szCs w:val="22"/>
              </w:rPr>
            </w:pPr>
            <w:r w:rsidRPr="00B17ABB">
              <w:rPr>
                <w:rFonts w:ascii="Arial" w:hAnsi="Arial" w:cs="Arial"/>
                <w:sz w:val="22"/>
                <w:szCs w:val="22"/>
              </w:rPr>
              <w:t>1</w:t>
            </w:r>
          </w:p>
        </w:tc>
        <w:tc>
          <w:tcPr>
            <w:tcW w:w="960" w:type="dxa"/>
            <w:tcBorders>
              <w:top w:val="single" w:sz="8" w:space="0" w:color="auto"/>
              <w:bottom w:val="single" w:sz="8" w:space="0" w:color="auto"/>
            </w:tcBorders>
            <w:shd w:val="clear" w:color="auto" w:fill="auto"/>
            <w:noWrap/>
            <w:vAlign w:val="center"/>
          </w:tcPr>
          <w:p w:rsidR="00F95358" w:rsidRPr="005B3C47" w:rsidRDefault="00F95358" w:rsidP="006375AB">
            <w:pPr>
              <w:widowControl w:val="0"/>
              <w:shd w:val="clear" w:color="auto" w:fill="FFFFFF"/>
              <w:jc w:val="center"/>
              <w:outlineLvl w:val="0"/>
              <w:rPr>
                <w:rFonts w:ascii="Arial" w:eastAsia="Calibri" w:hAnsi="Arial" w:cs="Arial"/>
                <w:sz w:val="22"/>
                <w:szCs w:val="22"/>
              </w:rPr>
            </w:pPr>
            <w:bookmarkStart w:id="559" w:name="_Toc504042498"/>
            <w:bookmarkStart w:id="560" w:name="_Toc505586792"/>
            <w:bookmarkStart w:id="561" w:name="_Toc505586931"/>
            <w:r>
              <w:rPr>
                <w:rFonts w:ascii="Arial" w:hAnsi="Arial" w:cs="Arial"/>
                <w:sz w:val="22"/>
                <w:szCs w:val="22"/>
              </w:rPr>
              <w:t>142/10</w:t>
            </w:r>
            <w:bookmarkEnd w:id="559"/>
            <w:bookmarkEnd w:id="560"/>
            <w:bookmarkEnd w:id="561"/>
            <w:r>
              <w:rPr>
                <w:rFonts w:ascii="Arial" w:hAnsi="Arial" w:cs="Arial"/>
                <w:sz w:val="22"/>
                <w:szCs w:val="22"/>
              </w:rPr>
              <w:t xml:space="preserve"> </w:t>
            </w:r>
          </w:p>
        </w:tc>
        <w:tc>
          <w:tcPr>
            <w:tcW w:w="960" w:type="dxa"/>
            <w:tcBorders>
              <w:top w:val="single" w:sz="8" w:space="0" w:color="auto"/>
              <w:bottom w:val="single" w:sz="8" w:space="0" w:color="auto"/>
            </w:tcBorders>
            <w:shd w:val="clear" w:color="auto" w:fill="auto"/>
            <w:noWrap/>
            <w:vAlign w:val="center"/>
          </w:tcPr>
          <w:p w:rsidR="00F95358" w:rsidRPr="005B3C47" w:rsidRDefault="00F95358" w:rsidP="006375AB">
            <w:pPr>
              <w:widowControl w:val="0"/>
              <w:shd w:val="clear" w:color="auto" w:fill="FFFFFF"/>
              <w:jc w:val="center"/>
              <w:outlineLvl w:val="0"/>
              <w:rPr>
                <w:rFonts w:ascii="Arial" w:eastAsia="Calibri" w:hAnsi="Arial" w:cs="Arial"/>
                <w:sz w:val="22"/>
                <w:szCs w:val="22"/>
              </w:rPr>
            </w:pPr>
            <w:bookmarkStart w:id="562" w:name="_Toc504042499"/>
            <w:bookmarkStart w:id="563" w:name="_Toc505586793"/>
            <w:bookmarkStart w:id="564" w:name="_Toc505586932"/>
            <w:r>
              <w:rPr>
                <w:rFonts w:ascii="Arial" w:eastAsia="Calibri" w:hAnsi="Arial" w:cs="Arial"/>
                <w:sz w:val="22"/>
                <w:szCs w:val="22"/>
              </w:rPr>
              <w:t>61104</w:t>
            </w:r>
            <w:bookmarkEnd w:id="562"/>
            <w:bookmarkEnd w:id="563"/>
            <w:bookmarkEnd w:id="564"/>
          </w:p>
        </w:tc>
        <w:tc>
          <w:tcPr>
            <w:tcW w:w="2320" w:type="dxa"/>
            <w:tcBorders>
              <w:top w:val="single" w:sz="8" w:space="0" w:color="auto"/>
              <w:bottom w:val="single" w:sz="8" w:space="0" w:color="auto"/>
            </w:tcBorders>
            <w:shd w:val="clear" w:color="auto" w:fill="auto"/>
            <w:vAlign w:val="center"/>
          </w:tcPr>
          <w:p w:rsidR="00F95358" w:rsidRPr="00B17ABB" w:rsidRDefault="00F95358" w:rsidP="006375AB">
            <w:pPr>
              <w:widowControl w:val="0"/>
              <w:shd w:val="clear" w:color="auto" w:fill="FFFFFF"/>
              <w:jc w:val="center"/>
              <w:outlineLvl w:val="0"/>
              <w:rPr>
                <w:rFonts w:ascii="Arial" w:eastAsia="Calibri" w:hAnsi="Arial" w:cs="Arial"/>
                <w:sz w:val="22"/>
                <w:szCs w:val="22"/>
              </w:rPr>
            </w:pPr>
            <w:bookmarkStart w:id="565" w:name="_Toc504042500"/>
            <w:bookmarkStart w:id="566" w:name="_Toc505586794"/>
            <w:bookmarkStart w:id="567" w:name="_Toc505586933"/>
            <w:r>
              <w:rPr>
                <w:rFonts w:ascii="Arial" w:hAnsi="Arial" w:cs="Arial"/>
                <w:sz w:val="22"/>
                <w:szCs w:val="22"/>
              </w:rPr>
              <w:t>Osoby prywatne</w:t>
            </w:r>
            <w:bookmarkEnd w:id="565"/>
            <w:bookmarkEnd w:id="566"/>
            <w:bookmarkEnd w:id="567"/>
          </w:p>
        </w:tc>
        <w:tc>
          <w:tcPr>
            <w:tcW w:w="4367" w:type="dxa"/>
            <w:tcBorders>
              <w:top w:val="single" w:sz="8" w:space="0" w:color="auto"/>
              <w:bottom w:val="single" w:sz="8" w:space="0" w:color="auto"/>
            </w:tcBorders>
            <w:shd w:val="clear" w:color="auto" w:fill="auto"/>
            <w:vAlign w:val="center"/>
          </w:tcPr>
          <w:p w:rsidR="00F95358" w:rsidRPr="00B17ABB" w:rsidRDefault="00F95358" w:rsidP="006375AB">
            <w:pPr>
              <w:widowControl w:val="0"/>
              <w:shd w:val="clear" w:color="auto" w:fill="FFFFFF"/>
              <w:jc w:val="center"/>
              <w:outlineLvl w:val="0"/>
              <w:rPr>
                <w:rFonts w:ascii="Arial" w:eastAsia="Calibri" w:hAnsi="Arial" w:cs="Arial"/>
                <w:sz w:val="22"/>
                <w:szCs w:val="22"/>
              </w:rPr>
            </w:pPr>
            <w:bookmarkStart w:id="568" w:name="_Toc504042501"/>
            <w:bookmarkStart w:id="569" w:name="_Toc505586795"/>
            <w:bookmarkStart w:id="570" w:name="_Toc505586934"/>
            <w:r w:rsidRPr="00B17ABB">
              <w:rPr>
                <w:rFonts w:ascii="Arial" w:hAnsi="Arial" w:cs="Arial"/>
                <w:sz w:val="22"/>
                <w:szCs w:val="22"/>
              </w:rPr>
              <w:t>Zarząd Dróg Miejskich, ul. Chmielna 120,</w:t>
            </w:r>
            <w:bookmarkEnd w:id="568"/>
            <w:bookmarkEnd w:id="569"/>
            <w:bookmarkEnd w:id="570"/>
            <w:r w:rsidRPr="00B17ABB">
              <w:rPr>
                <w:rFonts w:ascii="Arial" w:hAnsi="Arial" w:cs="Arial"/>
                <w:sz w:val="22"/>
                <w:szCs w:val="22"/>
              </w:rPr>
              <w:t xml:space="preserve"> </w:t>
            </w:r>
          </w:p>
          <w:p w:rsidR="00F95358" w:rsidRPr="00B17ABB" w:rsidRDefault="00F95358" w:rsidP="006375AB">
            <w:pPr>
              <w:jc w:val="center"/>
              <w:rPr>
                <w:rFonts w:ascii="Arial" w:hAnsi="Arial" w:cs="Arial"/>
                <w:sz w:val="22"/>
                <w:szCs w:val="22"/>
              </w:rPr>
            </w:pPr>
            <w:r w:rsidRPr="00B17ABB">
              <w:rPr>
                <w:rFonts w:ascii="Arial" w:hAnsi="Arial" w:cs="Arial"/>
                <w:sz w:val="22"/>
                <w:szCs w:val="22"/>
              </w:rPr>
              <w:t>00-801 Warszawa</w:t>
            </w:r>
          </w:p>
        </w:tc>
      </w:tr>
      <w:tr w:rsidR="00F95358" w:rsidRPr="00B17ABB" w:rsidTr="006375AB">
        <w:trPr>
          <w:cantSplit/>
          <w:trHeight w:val="20"/>
        </w:trPr>
        <w:tc>
          <w:tcPr>
            <w:tcW w:w="960" w:type="dxa"/>
            <w:tcBorders>
              <w:top w:val="single" w:sz="8" w:space="0" w:color="auto"/>
              <w:bottom w:val="single" w:sz="8" w:space="0" w:color="auto"/>
            </w:tcBorders>
            <w:shd w:val="clear" w:color="auto" w:fill="auto"/>
            <w:noWrap/>
            <w:vAlign w:val="center"/>
          </w:tcPr>
          <w:p w:rsidR="00F95358" w:rsidRPr="00B17ABB" w:rsidRDefault="00F95358" w:rsidP="006375AB">
            <w:pPr>
              <w:jc w:val="center"/>
              <w:rPr>
                <w:rFonts w:ascii="Arial" w:hAnsi="Arial" w:cs="Arial"/>
                <w:sz w:val="22"/>
                <w:szCs w:val="22"/>
              </w:rPr>
            </w:pPr>
            <w:r>
              <w:rPr>
                <w:rFonts w:ascii="Arial" w:hAnsi="Arial" w:cs="Arial"/>
                <w:sz w:val="22"/>
                <w:szCs w:val="22"/>
              </w:rPr>
              <w:t>2</w:t>
            </w:r>
          </w:p>
        </w:tc>
        <w:tc>
          <w:tcPr>
            <w:tcW w:w="960" w:type="dxa"/>
            <w:tcBorders>
              <w:top w:val="single" w:sz="8" w:space="0" w:color="auto"/>
              <w:bottom w:val="single" w:sz="8" w:space="0" w:color="auto"/>
            </w:tcBorders>
            <w:shd w:val="clear" w:color="auto" w:fill="auto"/>
            <w:noWrap/>
            <w:vAlign w:val="center"/>
          </w:tcPr>
          <w:p w:rsidR="00F95358" w:rsidRDefault="00F95358" w:rsidP="006375AB">
            <w:pPr>
              <w:widowControl w:val="0"/>
              <w:shd w:val="clear" w:color="auto" w:fill="FFFFFF"/>
              <w:jc w:val="center"/>
              <w:outlineLvl w:val="0"/>
              <w:rPr>
                <w:rFonts w:ascii="Arial" w:hAnsi="Arial" w:cs="Arial"/>
                <w:sz w:val="22"/>
                <w:szCs w:val="22"/>
              </w:rPr>
            </w:pPr>
            <w:bookmarkStart w:id="571" w:name="_Toc504042502"/>
            <w:bookmarkStart w:id="572" w:name="_Toc505586796"/>
            <w:bookmarkStart w:id="573" w:name="_Toc505586935"/>
            <w:r>
              <w:rPr>
                <w:rFonts w:ascii="Arial" w:hAnsi="Arial" w:cs="Arial"/>
                <w:sz w:val="22"/>
                <w:szCs w:val="22"/>
              </w:rPr>
              <w:t>142/11</w:t>
            </w:r>
            <w:bookmarkEnd w:id="571"/>
            <w:bookmarkEnd w:id="572"/>
            <w:bookmarkEnd w:id="573"/>
          </w:p>
        </w:tc>
        <w:tc>
          <w:tcPr>
            <w:tcW w:w="960" w:type="dxa"/>
            <w:tcBorders>
              <w:top w:val="single" w:sz="8" w:space="0" w:color="auto"/>
              <w:bottom w:val="single" w:sz="8" w:space="0" w:color="auto"/>
            </w:tcBorders>
            <w:shd w:val="clear" w:color="auto" w:fill="auto"/>
            <w:noWrap/>
            <w:vAlign w:val="center"/>
          </w:tcPr>
          <w:p w:rsidR="00F95358" w:rsidRDefault="00F95358" w:rsidP="006375AB">
            <w:pPr>
              <w:widowControl w:val="0"/>
              <w:shd w:val="clear" w:color="auto" w:fill="FFFFFF"/>
              <w:jc w:val="center"/>
              <w:outlineLvl w:val="0"/>
              <w:rPr>
                <w:rFonts w:ascii="Arial" w:eastAsia="Calibri" w:hAnsi="Arial" w:cs="Arial"/>
                <w:sz w:val="22"/>
                <w:szCs w:val="22"/>
              </w:rPr>
            </w:pPr>
            <w:bookmarkStart w:id="574" w:name="_Toc504042503"/>
            <w:bookmarkStart w:id="575" w:name="_Toc505586797"/>
            <w:bookmarkStart w:id="576" w:name="_Toc505586936"/>
            <w:r>
              <w:rPr>
                <w:rFonts w:ascii="Arial" w:eastAsia="Calibri" w:hAnsi="Arial" w:cs="Arial"/>
                <w:sz w:val="22"/>
                <w:szCs w:val="22"/>
              </w:rPr>
              <w:t>61104</w:t>
            </w:r>
            <w:bookmarkEnd w:id="574"/>
            <w:bookmarkEnd w:id="575"/>
            <w:bookmarkEnd w:id="576"/>
          </w:p>
        </w:tc>
        <w:tc>
          <w:tcPr>
            <w:tcW w:w="2320" w:type="dxa"/>
            <w:tcBorders>
              <w:top w:val="single" w:sz="8" w:space="0" w:color="auto"/>
              <w:bottom w:val="single" w:sz="8" w:space="0" w:color="auto"/>
            </w:tcBorders>
            <w:shd w:val="clear" w:color="auto" w:fill="auto"/>
            <w:vAlign w:val="center"/>
          </w:tcPr>
          <w:p w:rsidR="00F95358" w:rsidRDefault="00F95358" w:rsidP="006375AB">
            <w:pPr>
              <w:widowControl w:val="0"/>
              <w:shd w:val="clear" w:color="auto" w:fill="FFFFFF"/>
              <w:jc w:val="center"/>
              <w:outlineLvl w:val="0"/>
              <w:rPr>
                <w:rFonts w:ascii="Arial" w:hAnsi="Arial" w:cs="Arial"/>
                <w:sz w:val="22"/>
                <w:szCs w:val="22"/>
              </w:rPr>
            </w:pPr>
            <w:bookmarkStart w:id="577" w:name="_Toc504042504"/>
            <w:bookmarkStart w:id="578" w:name="_Toc505586798"/>
            <w:bookmarkStart w:id="579" w:name="_Toc505586937"/>
            <w:r w:rsidRPr="00D77DB6">
              <w:rPr>
                <w:rFonts w:ascii="Arial" w:hAnsi="Arial" w:cs="Arial"/>
                <w:sz w:val="22"/>
                <w:szCs w:val="22"/>
              </w:rPr>
              <w:t>Skarb Państwa</w:t>
            </w:r>
            <w:bookmarkEnd w:id="577"/>
            <w:bookmarkEnd w:id="578"/>
            <w:bookmarkEnd w:id="579"/>
          </w:p>
        </w:tc>
        <w:tc>
          <w:tcPr>
            <w:tcW w:w="4367" w:type="dxa"/>
            <w:tcBorders>
              <w:top w:val="single" w:sz="8" w:space="0" w:color="auto"/>
              <w:bottom w:val="single" w:sz="8" w:space="0" w:color="auto"/>
            </w:tcBorders>
            <w:shd w:val="clear" w:color="auto" w:fill="auto"/>
            <w:vAlign w:val="center"/>
          </w:tcPr>
          <w:p w:rsidR="00F95358" w:rsidRPr="00B17ABB" w:rsidRDefault="00F95358" w:rsidP="006375AB">
            <w:pPr>
              <w:widowControl w:val="0"/>
              <w:shd w:val="clear" w:color="auto" w:fill="FFFFFF"/>
              <w:jc w:val="center"/>
              <w:outlineLvl w:val="0"/>
              <w:rPr>
                <w:rFonts w:ascii="Arial" w:hAnsi="Arial" w:cs="Arial"/>
                <w:sz w:val="22"/>
                <w:szCs w:val="22"/>
              </w:rPr>
            </w:pPr>
          </w:p>
        </w:tc>
      </w:tr>
      <w:tr w:rsidR="00F95358" w:rsidRPr="00B17ABB" w:rsidTr="006375AB">
        <w:trPr>
          <w:cantSplit/>
          <w:trHeight w:val="20"/>
        </w:trPr>
        <w:tc>
          <w:tcPr>
            <w:tcW w:w="960" w:type="dxa"/>
            <w:tcBorders>
              <w:top w:val="single" w:sz="8" w:space="0" w:color="auto"/>
              <w:bottom w:val="single" w:sz="8" w:space="0" w:color="auto"/>
            </w:tcBorders>
            <w:shd w:val="clear" w:color="auto" w:fill="auto"/>
            <w:noWrap/>
            <w:vAlign w:val="center"/>
          </w:tcPr>
          <w:p w:rsidR="00F95358" w:rsidRPr="00B17ABB" w:rsidRDefault="00F95358" w:rsidP="006375AB">
            <w:pPr>
              <w:jc w:val="center"/>
              <w:rPr>
                <w:rFonts w:ascii="Arial" w:hAnsi="Arial" w:cs="Arial"/>
                <w:sz w:val="22"/>
                <w:szCs w:val="22"/>
              </w:rPr>
            </w:pPr>
            <w:r>
              <w:rPr>
                <w:rFonts w:ascii="Arial" w:hAnsi="Arial" w:cs="Arial"/>
                <w:sz w:val="22"/>
                <w:szCs w:val="22"/>
              </w:rPr>
              <w:t>3</w:t>
            </w:r>
          </w:p>
        </w:tc>
        <w:tc>
          <w:tcPr>
            <w:tcW w:w="960" w:type="dxa"/>
            <w:tcBorders>
              <w:top w:val="single" w:sz="8" w:space="0" w:color="auto"/>
              <w:bottom w:val="single" w:sz="8" w:space="0" w:color="auto"/>
            </w:tcBorders>
            <w:shd w:val="clear" w:color="auto" w:fill="auto"/>
            <w:noWrap/>
            <w:vAlign w:val="center"/>
          </w:tcPr>
          <w:p w:rsidR="00F95358" w:rsidRDefault="00F95358" w:rsidP="006375AB">
            <w:pPr>
              <w:widowControl w:val="0"/>
              <w:shd w:val="clear" w:color="auto" w:fill="FFFFFF"/>
              <w:jc w:val="center"/>
              <w:outlineLvl w:val="0"/>
              <w:rPr>
                <w:rFonts w:ascii="Arial" w:hAnsi="Arial" w:cs="Arial"/>
                <w:sz w:val="22"/>
                <w:szCs w:val="22"/>
              </w:rPr>
            </w:pPr>
            <w:bookmarkStart w:id="580" w:name="_Toc504042505"/>
            <w:bookmarkStart w:id="581" w:name="_Toc505586799"/>
            <w:bookmarkStart w:id="582" w:name="_Toc505586938"/>
            <w:r>
              <w:rPr>
                <w:rFonts w:ascii="Arial" w:hAnsi="Arial" w:cs="Arial"/>
                <w:sz w:val="22"/>
                <w:szCs w:val="22"/>
              </w:rPr>
              <w:t>42/9</w:t>
            </w:r>
            <w:bookmarkEnd w:id="580"/>
            <w:bookmarkEnd w:id="581"/>
            <w:bookmarkEnd w:id="582"/>
          </w:p>
        </w:tc>
        <w:tc>
          <w:tcPr>
            <w:tcW w:w="960" w:type="dxa"/>
            <w:tcBorders>
              <w:top w:val="single" w:sz="8" w:space="0" w:color="auto"/>
              <w:bottom w:val="single" w:sz="8" w:space="0" w:color="auto"/>
            </w:tcBorders>
            <w:shd w:val="clear" w:color="auto" w:fill="auto"/>
            <w:noWrap/>
            <w:vAlign w:val="center"/>
          </w:tcPr>
          <w:p w:rsidR="00F95358" w:rsidRDefault="00F95358" w:rsidP="006375AB">
            <w:pPr>
              <w:widowControl w:val="0"/>
              <w:shd w:val="clear" w:color="auto" w:fill="FFFFFF"/>
              <w:jc w:val="center"/>
              <w:outlineLvl w:val="0"/>
              <w:rPr>
                <w:rFonts w:ascii="Arial" w:eastAsia="Calibri" w:hAnsi="Arial" w:cs="Arial"/>
                <w:sz w:val="22"/>
                <w:szCs w:val="22"/>
              </w:rPr>
            </w:pPr>
            <w:bookmarkStart w:id="583" w:name="_Toc504042506"/>
            <w:bookmarkStart w:id="584" w:name="_Toc505586800"/>
            <w:bookmarkStart w:id="585" w:name="_Toc505586939"/>
            <w:r>
              <w:rPr>
                <w:rFonts w:ascii="Arial" w:eastAsia="Calibri" w:hAnsi="Arial" w:cs="Arial"/>
                <w:sz w:val="22"/>
                <w:szCs w:val="22"/>
              </w:rPr>
              <w:t>61106</w:t>
            </w:r>
            <w:bookmarkEnd w:id="583"/>
            <w:bookmarkEnd w:id="584"/>
            <w:bookmarkEnd w:id="585"/>
          </w:p>
        </w:tc>
        <w:tc>
          <w:tcPr>
            <w:tcW w:w="2320" w:type="dxa"/>
            <w:tcBorders>
              <w:top w:val="single" w:sz="8" w:space="0" w:color="auto"/>
              <w:bottom w:val="single" w:sz="8" w:space="0" w:color="auto"/>
            </w:tcBorders>
            <w:shd w:val="clear" w:color="auto" w:fill="auto"/>
            <w:vAlign w:val="center"/>
          </w:tcPr>
          <w:p w:rsidR="00F95358" w:rsidRDefault="00F95358" w:rsidP="006375AB">
            <w:pPr>
              <w:widowControl w:val="0"/>
              <w:shd w:val="clear" w:color="auto" w:fill="FFFFFF"/>
              <w:jc w:val="center"/>
              <w:outlineLvl w:val="0"/>
              <w:rPr>
                <w:rFonts w:ascii="Arial" w:hAnsi="Arial" w:cs="Arial"/>
                <w:sz w:val="22"/>
                <w:szCs w:val="22"/>
              </w:rPr>
            </w:pPr>
            <w:bookmarkStart w:id="586" w:name="_Toc504042507"/>
            <w:bookmarkStart w:id="587" w:name="_Toc505586801"/>
            <w:bookmarkStart w:id="588" w:name="_Toc505586940"/>
            <w:r w:rsidRPr="002A5112">
              <w:rPr>
                <w:rFonts w:ascii="Arial" w:hAnsi="Arial" w:cs="Arial"/>
                <w:sz w:val="22"/>
                <w:szCs w:val="22"/>
              </w:rPr>
              <w:t>Skarb Państwa</w:t>
            </w:r>
            <w:bookmarkEnd w:id="586"/>
            <w:bookmarkEnd w:id="587"/>
            <w:bookmarkEnd w:id="588"/>
          </w:p>
        </w:tc>
        <w:tc>
          <w:tcPr>
            <w:tcW w:w="4367" w:type="dxa"/>
            <w:tcBorders>
              <w:top w:val="single" w:sz="8" w:space="0" w:color="auto"/>
              <w:bottom w:val="single" w:sz="8" w:space="0" w:color="auto"/>
            </w:tcBorders>
            <w:shd w:val="clear" w:color="auto" w:fill="auto"/>
            <w:vAlign w:val="center"/>
          </w:tcPr>
          <w:p w:rsidR="00F95358" w:rsidRPr="002A5112" w:rsidRDefault="00F95358" w:rsidP="006375AB">
            <w:pPr>
              <w:widowControl w:val="0"/>
              <w:shd w:val="clear" w:color="auto" w:fill="FFFFFF"/>
              <w:jc w:val="center"/>
              <w:outlineLvl w:val="0"/>
              <w:rPr>
                <w:rFonts w:ascii="Arial" w:hAnsi="Arial" w:cs="Arial"/>
                <w:sz w:val="22"/>
                <w:szCs w:val="22"/>
              </w:rPr>
            </w:pPr>
            <w:bookmarkStart w:id="589" w:name="_Toc504042508"/>
            <w:bookmarkStart w:id="590" w:name="_Toc505586802"/>
            <w:bookmarkStart w:id="591" w:name="_Toc505586941"/>
            <w:r w:rsidRPr="002A5112">
              <w:rPr>
                <w:rFonts w:ascii="Arial" w:hAnsi="Arial" w:cs="Arial"/>
                <w:sz w:val="22"/>
                <w:szCs w:val="22"/>
              </w:rPr>
              <w:t>Zarząd Dróg Miejskich, ul. Chmielna 120,</w:t>
            </w:r>
            <w:bookmarkEnd w:id="589"/>
            <w:bookmarkEnd w:id="590"/>
            <w:bookmarkEnd w:id="591"/>
            <w:r w:rsidRPr="002A5112">
              <w:rPr>
                <w:rFonts w:ascii="Arial" w:hAnsi="Arial" w:cs="Arial"/>
                <w:sz w:val="22"/>
                <w:szCs w:val="22"/>
              </w:rPr>
              <w:t xml:space="preserve"> </w:t>
            </w:r>
          </w:p>
          <w:p w:rsidR="00F95358" w:rsidRPr="00B17ABB" w:rsidRDefault="00F95358" w:rsidP="006375AB">
            <w:pPr>
              <w:widowControl w:val="0"/>
              <w:shd w:val="clear" w:color="auto" w:fill="FFFFFF"/>
              <w:jc w:val="center"/>
              <w:outlineLvl w:val="0"/>
              <w:rPr>
                <w:rFonts w:ascii="Arial" w:hAnsi="Arial" w:cs="Arial"/>
                <w:sz w:val="22"/>
                <w:szCs w:val="22"/>
              </w:rPr>
            </w:pPr>
            <w:bookmarkStart w:id="592" w:name="_Toc504042509"/>
            <w:bookmarkStart w:id="593" w:name="_Toc505586803"/>
            <w:bookmarkStart w:id="594" w:name="_Toc505586942"/>
            <w:r w:rsidRPr="002A5112">
              <w:rPr>
                <w:rFonts w:ascii="Arial" w:hAnsi="Arial" w:cs="Arial"/>
                <w:sz w:val="22"/>
                <w:szCs w:val="22"/>
              </w:rPr>
              <w:t>00-801 Warszawa</w:t>
            </w:r>
            <w:bookmarkEnd w:id="592"/>
            <w:bookmarkEnd w:id="593"/>
            <w:bookmarkEnd w:id="594"/>
          </w:p>
        </w:tc>
      </w:tr>
      <w:tr w:rsidR="00F95358" w:rsidRPr="00B17ABB" w:rsidTr="006375AB">
        <w:trPr>
          <w:cantSplit/>
          <w:trHeight w:val="20"/>
        </w:trPr>
        <w:tc>
          <w:tcPr>
            <w:tcW w:w="960" w:type="dxa"/>
            <w:tcBorders>
              <w:top w:val="single" w:sz="8" w:space="0" w:color="auto"/>
              <w:bottom w:val="single" w:sz="8" w:space="0" w:color="auto"/>
            </w:tcBorders>
            <w:shd w:val="clear" w:color="auto" w:fill="auto"/>
            <w:noWrap/>
            <w:vAlign w:val="center"/>
          </w:tcPr>
          <w:p w:rsidR="00F95358" w:rsidRDefault="00F95358" w:rsidP="006375AB">
            <w:pPr>
              <w:jc w:val="center"/>
              <w:rPr>
                <w:rFonts w:ascii="Arial" w:hAnsi="Arial" w:cs="Arial"/>
                <w:sz w:val="22"/>
                <w:szCs w:val="22"/>
              </w:rPr>
            </w:pPr>
            <w:r>
              <w:rPr>
                <w:rFonts w:ascii="Arial" w:hAnsi="Arial" w:cs="Arial"/>
                <w:sz w:val="22"/>
                <w:szCs w:val="22"/>
              </w:rPr>
              <w:t>4</w:t>
            </w:r>
          </w:p>
        </w:tc>
        <w:tc>
          <w:tcPr>
            <w:tcW w:w="960" w:type="dxa"/>
            <w:tcBorders>
              <w:top w:val="single" w:sz="8" w:space="0" w:color="auto"/>
              <w:bottom w:val="single" w:sz="8" w:space="0" w:color="auto"/>
            </w:tcBorders>
            <w:shd w:val="clear" w:color="auto" w:fill="auto"/>
            <w:noWrap/>
            <w:vAlign w:val="center"/>
          </w:tcPr>
          <w:p w:rsidR="00F95358" w:rsidRDefault="00F95358" w:rsidP="006375AB">
            <w:pPr>
              <w:widowControl w:val="0"/>
              <w:shd w:val="clear" w:color="auto" w:fill="FFFFFF"/>
              <w:jc w:val="center"/>
              <w:outlineLvl w:val="0"/>
              <w:rPr>
                <w:rFonts w:ascii="Arial" w:hAnsi="Arial" w:cs="Arial"/>
                <w:sz w:val="22"/>
                <w:szCs w:val="22"/>
              </w:rPr>
            </w:pPr>
            <w:bookmarkStart w:id="595" w:name="_Toc504042510"/>
            <w:bookmarkStart w:id="596" w:name="_Toc505586804"/>
            <w:bookmarkStart w:id="597" w:name="_Toc505586943"/>
            <w:r>
              <w:rPr>
                <w:rFonts w:ascii="Arial" w:hAnsi="Arial" w:cs="Arial"/>
                <w:sz w:val="22"/>
                <w:szCs w:val="22"/>
              </w:rPr>
              <w:t>40</w:t>
            </w:r>
            <w:bookmarkEnd w:id="595"/>
            <w:bookmarkEnd w:id="596"/>
            <w:bookmarkEnd w:id="597"/>
          </w:p>
        </w:tc>
        <w:tc>
          <w:tcPr>
            <w:tcW w:w="960" w:type="dxa"/>
            <w:tcBorders>
              <w:top w:val="single" w:sz="8" w:space="0" w:color="auto"/>
              <w:bottom w:val="single" w:sz="8" w:space="0" w:color="auto"/>
            </w:tcBorders>
            <w:shd w:val="clear" w:color="auto" w:fill="auto"/>
            <w:noWrap/>
            <w:vAlign w:val="center"/>
          </w:tcPr>
          <w:p w:rsidR="00F95358" w:rsidRDefault="00F95358" w:rsidP="006375AB">
            <w:pPr>
              <w:widowControl w:val="0"/>
              <w:shd w:val="clear" w:color="auto" w:fill="FFFFFF"/>
              <w:jc w:val="center"/>
              <w:outlineLvl w:val="0"/>
              <w:rPr>
                <w:rFonts w:ascii="Arial" w:eastAsia="Calibri" w:hAnsi="Arial" w:cs="Arial"/>
                <w:sz w:val="22"/>
                <w:szCs w:val="22"/>
              </w:rPr>
            </w:pPr>
            <w:bookmarkStart w:id="598" w:name="_Toc504042511"/>
            <w:bookmarkStart w:id="599" w:name="_Toc505586805"/>
            <w:bookmarkStart w:id="600" w:name="_Toc505586944"/>
            <w:r>
              <w:rPr>
                <w:rFonts w:ascii="Arial" w:eastAsia="Calibri" w:hAnsi="Arial" w:cs="Arial"/>
                <w:sz w:val="22"/>
                <w:szCs w:val="22"/>
              </w:rPr>
              <w:t>61106</w:t>
            </w:r>
            <w:bookmarkEnd w:id="598"/>
            <w:bookmarkEnd w:id="599"/>
            <w:bookmarkEnd w:id="600"/>
          </w:p>
        </w:tc>
        <w:tc>
          <w:tcPr>
            <w:tcW w:w="2320" w:type="dxa"/>
            <w:tcBorders>
              <w:top w:val="single" w:sz="8" w:space="0" w:color="auto"/>
              <w:bottom w:val="single" w:sz="8" w:space="0" w:color="auto"/>
            </w:tcBorders>
            <w:shd w:val="clear" w:color="auto" w:fill="auto"/>
            <w:vAlign w:val="center"/>
          </w:tcPr>
          <w:p w:rsidR="00F95358" w:rsidRPr="002A5112" w:rsidRDefault="00F95358" w:rsidP="006375AB">
            <w:pPr>
              <w:widowControl w:val="0"/>
              <w:shd w:val="clear" w:color="auto" w:fill="FFFFFF"/>
              <w:jc w:val="center"/>
              <w:outlineLvl w:val="0"/>
              <w:rPr>
                <w:rFonts w:ascii="Arial" w:hAnsi="Arial" w:cs="Arial"/>
                <w:sz w:val="22"/>
                <w:szCs w:val="22"/>
              </w:rPr>
            </w:pPr>
            <w:bookmarkStart w:id="601" w:name="_Toc504042512"/>
            <w:bookmarkStart w:id="602" w:name="_Toc505586806"/>
            <w:bookmarkStart w:id="603" w:name="_Toc505586945"/>
            <w:r>
              <w:rPr>
                <w:rFonts w:ascii="Arial" w:hAnsi="Arial" w:cs="Arial"/>
                <w:sz w:val="22"/>
                <w:szCs w:val="22"/>
              </w:rPr>
              <w:t>Miasto Stołeczne Warszawa</w:t>
            </w:r>
            <w:bookmarkEnd w:id="601"/>
            <w:bookmarkEnd w:id="602"/>
            <w:bookmarkEnd w:id="603"/>
          </w:p>
        </w:tc>
        <w:tc>
          <w:tcPr>
            <w:tcW w:w="4367" w:type="dxa"/>
            <w:tcBorders>
              <w:top w:val="single" w:sz="8" w:space="0" w:color="auto"/>
              <w:bottom w:val="single" w:sz="8" w:space="0" w:color="auto"/>
            </w:tcBorders>
            <w:shd w:val="clear" w:color="auto" w:fill="auto"/>
            <w:vAlign w:val="center"/>
          </w:tcPr>
          <w:p w:rsidR="00F95358" w:rsidRPr="002A5112" w:rsidRDefault="00F95358" w:rsidP="006375AB">
            <w:pPr>
              <w:widowControl w:val="0"/>
              <w:shd w:val="clear" w:color="auto" w:fill="FFFFFF"/>
              <w:jc w:val="center"/>
              <w:outlineLvl w:val="0"/>
              <w:rPr>
                <w:rFonts w:ascii="Arial" w:hAnsi="Arial" w:cs="Arial"/>
                <w:sz w:val="22"/>
                <w:szCs w:val="22"/>
              </w:rPr>
            </w:pPr>
            <w:bookmarkStart w:id="604" w:name="_Toc504042513"/>
            <w:bookmarkStart w:id="605" w:name="_Toc505586807"/>
            <w:bookmarkStart w:id="606" w:name="_Toc505586946"/>
            <w:r>
              <w:rPr>
                <w:rFonts w:ascii="Arial" w:hAnsi="Arial" w:cs="Arial"/>
                <w:sz w:val="22"/>
                <w:szCs w:val="22"/>
              </w:rPr>
              <w:t>Prezydent m.st. Warszawy</w:t>
            </w:r>
            <w:bookmarkEnd w:id="604"/>
            <w:bookmarkEnd w:id="605"/>
            <w:bookmarkEnd w:id="606"/>
          </w:p>
        </w:tc>
      </w:tr>
    </w:tbl>
    <w:p w:rsidR="00F95358" w:rsidRDefault="00F95358" w:rsidP="00F95358">
      <w:pPr>
        <w:pStyle w:val="Default"/>
        <w:jc w:val="both"/>
        <w:rPr>
          <w:rFonts w:ascii="Arial" w:eastAsia="Arial Unicode MS" w:hAnsi="Arial" w:cs="Arial"/>
          <w:color w:val="auto"/>
          <w:sz w:val="22"/>
          <w:szCs w:val="22"/>
        </w:rPr>
      </w:pPr>
    </w:p>
    <w:p w:rsidR="00F95358" w:rsidRDefault="00F95358" w:rsidP="00F95358">
      <w:pPr>
        <w:pStyle w:val="Nagw2Aga"/>
        <w:numPr>
          <w:ilvl w:val="0"/>
          <w:numId w:val="0"/>
        </w:numPr>
        <w:ind w:left="360"/>
        <w:rPr>
          <w:color w:val="auto"/>
          <w:sz w:val="22"/>
          <w:szCs w:val="22"/>
        </w:rPr>
      </w:pPr>
      <w:bookmarkStart w:id="607" w:name="_Toc440242762"/>
      <w:bookmarkStart w:id="608" w:name="_Toc440243053"/>
    </w:p>
    <w:p w:rsidR="00F95358" w:rsidRPr="00B17ABB" w:rsidRDefault="00F95358" w:rsidP="00F95358">
      <w:pPr>
        <w:pStyle w:val="Nagw2Aga"/>
        <w:spacing w:after="0"/>
        <w:rPr>
          <w:color w:val="auto"/>
          <w:sz w:val="22"/>
          <w:szCs w:val="22"/>
        </w:rPr>
      </w:pPr>
      <w:bookmarkStart w:id="609" w:name="_Toc504042514"/>
      <w:bookmarkStart w:id="610" w:name="_Toc505586808"/>
      <w:bookmarkStart w:id="611" w:name="_Toc505586947"/>
      <w:r w:rsidRPr="00B17ABB">
        <w:rPr>
          <w:color w:val="auto"/>
          <w:sz w:val="22"/>
          <w:szCs w:val="22"/>
        </w:rPr>
        <w:lastRenderedPageBreak/>
        <w:t>Przepisy prawne związane z projektowaniem i wykonaniem robót budowlanych</w:t>
      </w:r>
      <w:bookmarkEnd w:id="607"/>
      <w:bookmarkEnd w:id="608"/>
      <w:bookmarkEnd w:id="609"/>
      <w:bookmarkEnd w:id="610"/>
      <w:bookmarkEnd w:id="611"/>
      <w:r w:rsidRPr="00B17ABB">
        <w:rPr>
          <w:color w:val="auto"/>
          <w:sz w:val="22"/>
          <w:szCs w:val="22"/>
        </w:rPr>
        <w:t xml:space="preserve"> </w:t>
      </w:r>
    </w:p>
    <w:p w:rsidR="00F95358" w:rsidRPr="00B17ABB" w:rsidRDefault="00F95358" w:rsidP="00F95358">
      <w:pPr>
        <w:pStyle w:val="Default"/>
        <w:jc w:val="both"/>
        <w:rPr>
          <w:rFonts w:ascii="Arial" w:eastAsia="Arial Unicode MS" w:hAnsi="Arial" w:cs="Arial"/>
          <w:color w:val="auto"/>
          <w:sz w:val="22"/>
          <w:szCs w:val="22"/>
        </w:rPr>
      </w:pPr>
      <w:r w:rsidRPr="00B17ABB">
        <w:rPr>
          <w:rFonts w:ascii="Arial" w:eastAsia="Arial Unicode MS" w:hAnsi="Arial" w:cs="Arial"/>
          <w:color w:val="auto"/>
          <w:sz w:val="22"/>
          <w:szCs w:val="22"/>
        </w:rPr>
        <w:t>Wykonanie przedmiotu zamówienia musi być zgodne z wymogami przepisów następujących aktów prawnych:</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Ustawa Prawa Budowlanego z dnia 7 lipca 1994 r. (Dz. U. Nr 89, poz. 414 z późniejszymi zmianami)</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Ustawa Prawo zamówień publicznych (Dz. U. z 201</w:t>
      </w:r>
      <w:r>
        <w:rPr>
          <w:rFonts w:ascii="Arial" w:eastAsia="Arial Unicode MS" w:hAnsi="Arial" w:cs="Arial"/>
          <w:color w:val="auto"/>
          <w:sz w:val="22"/>
          <w:szCs w:val="22"/>
        </w:rPr>
        <w:t>5</w:t>
      </w:r>
      <w:r w:rsidRPr="00B17ABB">
        <w:rPr>
          <w:rFonts w:ascii="Arial" w:eastAsia="Arial Unicode MS" w:hAnsi="Arial" w:cs="Arial"/>
          <w:color w:val="auto"/>
          <w:sz w:val="22"/>
          <w:szCs w:val="22"/>
        </w:rPr>
        <w:t xml:space="preserve"> r., poz. </w:t>
      </w:r>
      <w:r>
        <w:rPr>
          <w:rFonts w:ascii="Arial" w:eastAsia="Arial Unicode MS" w:hAnsi="Arial" w:cs="Arial"/>
          <w:color w:val="auto"/>
          <w:sz w:val="22"/>
          <w:szCs w:val="22"/>
        </w:rPr>
        <w:t>2164</w:t>
      </w:r>
      <w:r w:rsidRPr="00B17ABB">
        <w:rPr>
          <w:rFonts w:ascii="Arial" w:eastAsia="Arial Unicode MS" w:hAnsi="Arial" w:cs="Arial"/>
          <w:color w:val="auto"/>
          <w:sz w:val="22"/>
          <w:szCs w:val="22"/>
        </w:rPr>
        <w:t xml:space="preserve"> z poźn. zm.)</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Ustawa o wyrobach budowlanych z dnia 16 kwietnia 2004 r. (Dz.U. 2014 poz. 883)</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Ustawa z dnia 3 października 2008 r. o udostępnianiu informacji o środowisku i jego ochronie, udziale społeczeństwa w ochronie środowiska oraz o ocenach oddziaływania na środowisko (Dz.U. 2013 poz. 1235)</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Ministra Infrastruktury z dnia 2 września 2004 r. w sprawie Szczegółowego zakresu i formy dokumentacji projektowej, specyfikacji technicznych wykonania i odbioru robot budowlanych oraz programu funkcjonalno-użytkowego. (Dz. U. Nr 202/2004, poz. 2072),</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Ministra Transportu i Gospodarki Morskiej, w sprawie warunków technicznych, jakim powinny odpowiadać drogowe obiekty inżynierskie i ich usytuowanie (Dz.U. nr 63 z 30 maja 2000r. z późniejszymi zmianami),</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Ministra Infrastruktury w sprawie warunków technicznych jakim powinny odpowiadać budynki i ich usytuowanie (Dz. U. Nr 75, poz. 690),</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Ministra Transportu i Gospodarki Morskiej z dnia 02.03.2000 r. w sprawie warunków technicznych, jakim powinny odpowiadać drogi publiczne i ich usytuowanie. (Dz. U. Nr 43/1999, poz. 430 z późniejszymi zmianami),</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Ministra Spraw Wewnętrznych i Administracji z dnia 24 września 1998 r. w sprawie ustalania geotechnicznych warunków posadowienia obiektów budowlanych. (Dz. U. Nr 126, poz. 839),</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Zarządzenie nr 2165/2012 Prezydenta m.st. Warszawy z dnia 3 marca 2012,</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Parlamentu Europejskiego i Rady (UE) nr 305/2011 z dnia 9 marca 2011 r. ustanawiające zharmonizowane warunki wprowadzania do obrotu wyrobów budowlanych i uchylające dyrektywę Rady 89/106/EWG</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wykonawcze Komisji (UE) nr 1062/2013 z dnia 30 października 2013 r. w sprawie formatu europejskiej oceny technicznej dla wyrobów budowlanych</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delegowane Komisji (UE) nr 157/2014 z dnia 30 października 2013 r. w sprawie warunków udostępniania deklaracji właściwości użytkowych wyrobów budowlanych</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delegowane Komisji (UE) nr 568/2014 z dnia 18 lutego 2014 r. zmieniające załącznik V do rozporządzenia Parlamentu Europejskiego i Rady (UE) nr 305/2011 dotyczący oceny i weryfikacji stałości właściwości użytkowych wyrobów budowlanych</w:t>
      </w:r>
    </w:p>
    <w:p w:rsidR="00F95358" w:rsidRPr="00B17ABB" w:rsidRDefault="00F95358" w:rsidP="006D617E">
      <w:pPr>
        <w:pStyle w:val="Default"/>
        <w:numPr>
          <w:ilvl w:val="0"/>
          <w:numId w:val="76"/>
        </w:numPr>
        <w:jc w:val="both"/>
        <w:rPr>
          <w:rFonts w:ascii="Arial" w:eastAsia="Arial Unicode MS" w:hAnsi="Arial" w:cs="Arial"/>
          <w:color w:val="auto"/>
          <w:sz w:val="22"/>
          <w:szCs w:val="22"/>
        </w:rPr>
      </w:pPr>
      <w:r w:rsidRPr="00B17ABB">
        <w:rPr>
          <w:rFonts w:ascii="Arial" w:eastAsia="Arial Unicode MS" w:hAnsi="Arial" w:cs="Arial"/>
          <w:color w:val="auto"/>
          <w:sz w:val="22"/>
          <w:szCs w:val="22"/>
        </w:rPr>
        <w:t>Rozporządzenie delegowane Komisji (UE) nr 574/2014 z dnia 21 lutego 2014 r. zmieniające załącznik III do rozporządzenia Parlamentu Europejskiego i Rady (UE) nr 305/2011 w odniesieniu do wzoru, który należy stosować przy sporządzaniu deklaracji właściwości użytkowych wyrobów budowlanych.</w:t>
      </w:r>
    </w:p>
    <w:p w:rsidR="00F95358" w:rsidRPr="00B17ABB" w:rsidRDefault="00F95358" w:rsidP="00F95358">
      <w:pPr>
        <w:pStyle w:val="Nagw2Aga"/>
        <w:spacing w:after="0"/>
        <w:rPr>
          <w:color w:val="auto"/>
          <w:sz w:val="22"/>
          <w:szCs w:val="22"/>
        </w:rPr>
      </w:pPr>
      <w:bookmarkStart w:id="612" w:name="_Toc440242763"/>
      <w:bookmarkStart w:id="613" w:name="_Toc440243054"/>
      <w:bookmarkStart w:id="614" w:name="_Toc504042515"/>
      <w:bookmarkStart w:id="615" w:name="_Toc505586809"/>
      <w:bookmarkStart w:id="616" w:name="_Toc505586948"/>
      <w:r w:rsidRPr="00B17ABB">
        <w:rPr>
          <w:color w:val="auto"/>
          <w:sz w:val="22"/>
          <w:szCs w:val="22"/>
        </w:rPr>
        <w:t>Dodatkowe informacje</w:t>
      </w:r>
      <w:bookmarkEnd w:id="612"/>
      <w:bookmarkEnd w:id="613"/>
      <w:bookmarkEnd w:id="614"/>
      <w:bookmarkEnd w:id="615"/>
      <w:bookmarkEnd w:id="616"/>
    </w:p>
    <w:p w:rsidR="00F95358" w:rsidRPr="00B17ABB" w:rsidRDefault="00F95358" w:rsidP="00F95358">
      <w:pPr>
        <w:pStyle w:val="Nag3Aga"/>
        <w:spacing w:after="0"/>
        <w:rPr>
          <w:color w:val="auto"/>
          <w:sz w:val="22"/>
          <w:szCs w:val="22"/>
        </w:rPr>
      </w:pPr>
      <w:bookmarkStart w:id="617" w:name="_Toc440242764"/>
      <w:bookmarkStart w:id="618" w:name="_Toc440243055"/>
      <w:bookmarkStart w:id="619" w:name="_Toc504042516"/>
      <w:bookmarkStart w:id="620" w:name="_Toc505586810"/>
      <w:bookmarkStart w:id="621" w:name="_Toc505586949"/>
      <w:r w:rsidRPr="00B17ABB">
        <w:rPr>
          <w:color w:val="auto"/>
          <w:sz w:val="22"/>
          <w:szCs w:val="22"/>
        </w:rPr>
        <w:t>Gwarancja</w:t>
      </w:r>
      <w:bookmarkEnd w:id="617"/>
      <w:bookmarkEnd w:id="618"/>
      <w:bookmarkEnd w:id="619"/>
      <w:bookmarkEnd w:id="620"/>
      <w:bookmarkEnd w:id="621"/>
    </w:p>
    <w:p w:rsidR="00F95358" w:rsidRPr="00B17ABB" w:rsidRDefault="00F95358" w:rsidP="00F95358">
      <w:pPr>
        <w:pStyle w:val="Default"/>
        <w:jc w:val="both"/>
        <w:rPr>
          <w:rFonts w:ascii="Arial" w:hAnsi="Arial" w:cs="Arial"/>
          <w:bCs/>
          <w:color w:val="auto"/>
          <w:sz w:val="22"/>
          <w:szCs w:val="22"/>
        </w:rPr>
      </w:pPr>
      <w:r>
        <w:rPr>
          <w:rFonts w:ascii="Arial" w:hAnsi="Arial" w:cs="Arial"/>
          <w:bCs/>
          <w:color w:val="auto"/>
          <w:sz w:val="22"/>
          <w:szCs w:val="22"/>
        </w:rPr>
        <w:t>Zgodnie z ofertą Wykonawcy oraz Oświadczeniem Gwarancyjnym.</w:t>
      </w:r>
    </w:p>
    <w:p w:rsidR="00F95358" w:rsidRPr="00B17ABB" w:rsidRDefault="00F95358" w:rsidP="00F95358">
      <w:pPr>
        <w:pStyle w:val="Nag3Aga"/>
        <w:rPr>
          <w:color w:val="auto"/>
          <w:sz w:val="22"/>
          <w:szCs w:val="22"/>
        </w:rPr>
      </w:pPr>
      <w:bookmarkStart w:id="622" w:name="_Toc504042517"/>
      <w:bookmarkStart w:id="623" w:name="_Toc505586811"/>
      <w:bookmarkStart w:id="624" w:name="_Toc505586950"/>
      <w:r>
        <w:rPr>
          <w:color w:val="auto"/>
          <w:sz w:val="22"/>
          <w:szCs w:val="22"/>
        </w:rPr>
        <w:t>Roboty uzupełniające</w:t>
      </w:r>
      <w:bookmarkEnd w:id="622"/>
      <w:bookmarkEnd w:id="623"/>
      <w:bookmarkEnd w:id="624"/>
    </w:p>
    <w:p w:rsidR="00F95358" w:rsidRPr="00B17ABB" w:rsidRDefault="00F95358" w:rsidP="00F95358">
      <w:pPr>
        <w:pStyle w:val="Default"/>
        <w:jc w:val="both"/>
        <w:rPr>
          <w:rFonts w:ascii="Arial" w:hAnsi="Arial" w:cs="Arial"/>
          <w:bCs/>
          <w:color w:val="auto"/>
          <w:sz w:val="22"/>
          <w:szCs w:val="22"/>
        </w:rPr>
      </w:pPr>
      <w:r>
        <w:rPr>
          <w:rFonts w:ascii="Arial" w:hAnsi="Arial" w:cs="Arial"/>
          <w:bCs/>
          <w:color w:val="auto"/>
          <w:sz w:val="22"/>
          <w:szCs w:val="22"/>
        </w:rPr>
        <w:t>Zamawiający nie przewiduje robót uzupełniających.</w:t>
      </w:r>
    </w:p>
    <w:p w:rsidR="00F95358" w:rsidRPr="00B17ABB" w:rsidRDefault="00F95358" w:rsidP="00F95358">
      <w:pPr>
        <w:pStyle w:val="Default"/>
        <w:rPr>
          <w:rFonts w:ascii="Arial" w:hAnsi="Arial" w:cs="Arial"/>
          <w:color w:val="auto"/>
          <w:sz w:val="22"/>
          <w:szCs w:val="22"/>
        </w:rPr>
      </w:pPr>
    </w:p>
    <w:p w:rsidR="00B94D26" w:rsidRPr="00B94D26" w:rsidRDefault="00B94D26" w:rsidP="00B94D26"/>
    <w:sectPr w:rsidR="00B94D26" w:rsidRPr="00B94D26" w:rsidSect="00BA7431">
      <w:headerReference w:type="default" r:id="rId19"/>
      <w:footerReference w:type="default" r:id="rId20"/>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07" w:rsidRDefault="00766907">
      <w:r>
        <w:separator/>
      </w:r>
    </w:p>
  </w:endnote>
  <w:endnote w:type="continuationSeparator" w:id="0">
    <w:p w:rsidR="00766907" w:rsidRDefault="0076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B9" w:rsidRPr="00011869" w:rsidRDefault="00DB37B9"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E3B75">
      <w:rPr>
        <w:rStyle w:val="Numerstrony"/>
        <w:rFonts w:ascii="Tahoma" w:hAnsi="Tahoma" w:cs="Tahoma"/>
        <w:noProof/>
        <w:sz w:val="16"/>
        <w:szCs w:val="16"/>
      </w:rPr>
      <w:t>15</w:t>
    </w:r>
    <w:r w:rsidRPr="00011869">
      <w:rPr>
        <w:rStyle w:val="Numerstrony"/>
        <w:rFonts w:ascii="Tahoma" w:hAnsi="Tahoma" w:cs="Tahoma"/>
        <w:sz w:val="16"/>
        <w:szCs w:val="16"/>
      </w:rPr>
      <w:fldChar w:fldCharType="end"/>
    </w:r>
  </w:p>
  <w:p w:rsidR="00DB37B9" w:rsidRPr="00BA7431" w:rsidRDefault="00DB37B9"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07" w:rsidRDefault="00766907">
      <w:r>
        <w:separator/>
      </w:r>
    </w:p>
  </w:footnote>
  <w:footnote w:type="continuationSeparator" w:id="0">
    <w:p w:rsidR="00766907" w:rsidRDefault="0076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B9" w:rsidRPr="006355C6" w:rsidRDefault="00DB37B9"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DPZ/165/PN/146</w:t>
    </w:r>
    <w:r w:rsidRPr="00DD1F97">
      <w:rPr>
        <w:rFonts w:ascii="Tahoma" w:hAnsi="Tahoma" w:cs="Tahoma"/>
        <w:sz w:val="16"/>
        <w:szCs w:val="16"/>
      </w:rPr>
      <w:t>/17</w:t>
    </w:r>
  </w:p>
  <w:p w:rsidR="00DB37B9" w:rsidRPr="00B67D42" w:rsidRDefault="00DB37B9"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DB37B9" w:rsidRPr="002D02FC" w:rsidRDefault="00DB37B9"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DB37B9" w:rsidRPr="00931291" w:rsidRDefault="00766907" w:rsidP="00BC388B">
    <w:pPr>
      <w:pStyle w:val="Nagwek"/>
      <w:framePr w:wrap="auto" w:vAnchor="text" w:hAnchor="page" w:x="1659" w:y="-228"/>
      <w:jc w:val="center"/>
      <w:rPr>
        <w:rFonts w:ascii="Tahoma" w:hAnsi="Tahoma" w:cs="Tahoma"/>
        <w:sz w:val="16"/>
        <w:szCs w:val="16"/>
        <w:lang w:val="en-US"/>
      </w:rPr>
    </w:pPr>
    <w:hyperlink r:id="rId1" w:history="1">
      <w:r w:rsidR="00DB37B9" w:rsidRPr="00CA6DF5">
        <w:rPr>
          <w:rStyle w:val="Hipercze"/>
          <w:rFonts w:ascii="Tahoma" w:hAnsi="Tahoma" w:cs="Tahoma"/>
          <w:sz w:val="16"/>
          <w:szCs w:val="16"/>
          <w:lang w:val="de-DE"/>
        </w:rPr>
        <w:t>http://www.zdm.waw.pl</w:t>
      </w:r>
    </w:hyperlink>
    <w:r w:rsidR="00DB37B9" w:rsidRPr="00CA6DF5">
      <w:rPr>
        <w:rFonts w:ascii="Tahoma" w:hAnsi="Tahoma" w:cs="Tahoma"/>
        <w:sz w:val="16"/>
        <w:szCs w:val="16"/>
        <w:lang w:val="de-DE"/>
      </w:rPr>
      <w:t xml:space="preserve"> e-mail: </w:t>
    </w:r>
    <w:hyperlink r:id="rId2" w:history="1">
      <w:r w:rsidR="00DB37B9">
        <w:rPr>
          <w:rStyle w:val="Hipercze"/>
          <w:rFonts w:ascii="Tahoma" w:hAnsi="Tahoma" w:cs="Tahoma"/>
          <w:sz w:val="16"/>
          <w:szCs w:val="16"/>
          <w:lang w:val="de-DE"/>
        </w:rPr>
        <w:t>zzp</w:t>
      </w:r>
      <w:r w:rsidR="00DB37B9" w:rsidRPr="00CA6DF5">
        <w:rPr>
          <w:rStyle w:val="Hipercze"/>
          <w:rFonts w:ascii="Tahoma" w:hAnsi="Tahoma" w:cs="Tahoma"/>
          <w:sz w:val="16"/>
          <w:szCs w:val="16"/>
          <w:lang w:val="de-DE"/>
        </w:rPr>
        <w:t>@zdm.waw.pl</w:t>
      </w:r>
    </w:hyperlink>
  </w:p>
  <w:p w:rsidR="00DB37B9" w:rsidRPr="00931291" w:rsidRDefault="00DB37B9"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0305935"/>
    <w:multiLevelType w:val="hybridMultilevel"/>
    <w:tmpl w:val="CEFE83B0"/>
    <w:lvl w:ilvl="0" w:tplc="6520F55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40F6DE0"/>
    <w:multiLevelType w:val="multilevel"/>
    <w:tmpl w:val="0730FBD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lowerLetter"/>
      <w:lvlText w:val="%3."/>
      <w:lvlJc w:val="left"/>
      <w:pPr>
        <w:tabs>
          <w:tab w:val="num" w:pos="504"/>
        </w:tabs>
        <w:ind w:left="504" w:hanging="504"/>
      </w:pPr>
    </w:lvl>
    <w:lvl w:ilvl="3">
      <w:start w:val="1"/>
      <w:numFmt w:val="decimal"/>
      <w:lvlText w:val="%1.%2.%3.%4."/>
      <w:lvlJc w:val="left"/>
      <w:pPr>
        <w:tabs>
          <w:tab w:val="num" w:pos="648"/>
        </w:tabs>
        <w:ind w:left="6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7F5B4E"/>
    <w:multiLevelType w:val="hybridMultilevel"/>
    <w:tmpl w:val="CDAE3FD6"/>
    <w:lvl w:ilvl="0" w:tplc="31CCD5BA">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9" w15:restartNumberingAfterBreak="0">
    <w:nsid w:val="0B9D25CE"/>
    <w:multiLevelType w:val="multilevel"/>
    <w:tmpl w:val="0BE00B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D146800"/>
    <w:multiLevelType w:val="hybridMultilevel"/>
    <w:tmpl w:val="0A2EF4E8"/>
    <w:lvl w:ilvl="0" w:tplc="0415000F">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3874362"/>
    <w:multiLevelType w:val="hybridMultilevel"/>
    <w:tmpl w:val="BCE8843E"/>
    <w:lvl w:ilvl="0" w:tplc="C082DF94">
      <w:start w:val="1"/>
      <w:numFmt w:val="lowerLetter"/>
      <w:lvlText w:val="%1)"/>
      <w:lvlJc w:val="left"/>
      <w:pPr>
        <w:ind w:left="1768" w:hanging="360"/>
      </w:pPr>
      <w:rPr>
        <w:rFonts w:hint="default"/>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15" w15:restartNumberingAfterBreak="0">
    <w:nsid w:val="14134847"/>
    <w:multiLevelType w:val="multilevel"/>
    <w:tmpl w:val="2D2439B2"/>
    <w:lvl w:ilvl="0">
      <w:start w:val="4"/>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1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7"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3"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4" w15:restartNumberingAfterBreak="0">
    <w:nsid w:val="1D1B392A"/>
    <w:multiLevelType w:val="hybridMultilevel"/>
    <w:tmpl w:val="12EA038E"/>
    <w:lvl w:ilvl="0" w:tplc="C77697B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6" w15:restartNumberingAfterBreak="0">
    <w:nsid w:val="21F01AB9"/>
    <w:multiLevelType w:val="multilevel"/>
    <w:tmpl w:val="E5022D74"/>
    <w:lvl w:ilvl="0">
      <w:start w:val="19"/>
      <w:numFmt w:val="decimal"/>
      <w:lvlText w:val="%1"/>
      <w:lvlJc w:val="left"/>
      <w:pPr>
        <w:ind w:left="375" w:hanging="375"/>
      </w:pPr>
      <w:rPr>
        <w:rFonts w:hint="default"/>
      </w:rPr>
    </w:lvl>
    <w:lvl w:ilvl="1">
      <w:start w:val="7"/>
      <w:numFmt w:val="decimal"/>
      <w:lvlText w:val="%1.%2"/>
      <w:lvlJc w:val="left"/>
      <w:pPr>
        <w:ind w:left="943"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466F30"/>
    <w:multiLevelType w:val="hybridMultilevel"/>
    <w:tmpl w:val="9970F7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B374F8"/>
    <w:multiLevelType w:val="hybridMultilevel"/>
    <w:tmpl w:val="A5B20FB8"/>
    <w:lvl w:ilvl="0" w:tplc="04150011">
      <w:start w:val="1"/>
      <w:numFmt w:val="decimal"/>
      <w:lvlText w:val="%1)"/>
      <w:lvlJc w:val="left"/>
      <w:pPr>
        <w:tabs>
          <w:tab w:val="num" w:pos="1571"/>
        </w:tabs>
        <w:ind w:left="1571" w:hanging="360"/>
      </w:pPr>
    </w:lvl>
    <w:lvl w:ilvl="1" w:tplc="73ECB802">
      <w:start w:val="1"/>
      <w:numFmt w:val="lowerLetter"/>
      <w:lvlText w:val="%2)"/>
      <w:lvlJc w:val="left"/>
      <w:pPr>
        <w:tabs>
          <w:tab w:val="num" w:pos="2291"/>
        </w:tabs>
        <w:ind w:left="2291" w:hanging="360"/>
      </w:pPr>
      <w:rPr>
        <w:rFonts w:hint="default"/>
      </w:rPr>
    </w:lvl>
    <w:lvl w:ilvl="2" w:tplc="0415001B">
      <w:start w:val="1"/>
      <w:numFmt w:val="lowerRoman"/>
      <w:lvlText w:val="%3."/>
      <w:lvlJc w:val="right"/>
      <w:pPr>
        <w:tabs>
          <w:tab w:val="num" w:pos="3011"/>
        </w:tabs>
        <w:ind w:left="3011" w:hanging="180"/>
      </w:pPr>
    </w:lvl>
    <w:lvl w:ilvl="3" w:tplc="46EAD7DC">
      <w:start w:val="1"/>
      <w:numFmt w:val="decimal"/>
      <w:lvlText w:val="%4."/>
      <w:lvlJc w:val="left"/>
      <w:pPr>
        <w:ind w:left="360" w:hanging="360"/>
      </w:pPr>
      <w:rPr>
        <w:rFonts w:hint="default"/>
      </w:r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2"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3" w15:restartNumberingAfterBreak="0">
    <w:nsid w:val="280F0FB6"/>
    <w:multiLevelType w:val="hybridMultilevel"/>
    <w:tmpl w:val="CFF8ED7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2928259D"/>
    <w:multiLevelType w:val="multilevel"/>
    <w:tmpl w:val="5E5445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806074"/>
    <w:multiLevelType w:val="hybridMultilevel"/>
    <w:tmpl w:val="0B9490D0"/>
    <w:lvl w:ilvl="0" w:tplc="EDE4EC16">
      <w:start w:val="1"/>
      <w:numFmt w:val="decimal"/>
      <w:lvlText w:val="9.%1."/>
      <w:lvlJc w:val="left"/>
      <w:pPr>
        <w:ind w:left="1429" w:hanging="360"/>
      </w:pPr>
      <w:rPr>
        <w:rFonts w:hint="default"/>
        <w:b w:val="0"/>
        <w:bCs w:val="0"/>
        <w:i w:val="0"/>
        <w:i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1717780"/>
    <w:multiLevelType w:val="hybridMultilevel"/>
    <w:tmpl w:val="5718C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9"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CC2D44"/>
    <w:multiLevelType w:val="hybridMultilevel"/>
    <w:tmpl w:val="CD6EA504"/>
    <w:lvl w:ilvl="0" w:tplc="04150017">
      <w:start w:val="1"/>
      <w:numFmt w:val="lowerLetter"/>
      <w:lvlText w:val="%1)"/>
      <w:lvlJc w:val="left"/>
      <w:pPr>
        <w:ind w:left="720" w:hanging="360"/>
      </w:pPr>
      <w:rPr>
        <w:rFonts w:cs="Times New Roman"/>
      </w:rPr>
    </w:lvl>
    <w:lvl w:ilvl="1" w:tplc="344CBEB4">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7"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338EA"/>
    <w:multiLevelType w:val="hybridMultilevel"/>
    <w:tmpl w:val="61F0BC70"/>
    <w:lvl w:ilvl="0" w:tplc="7D20AD98">
      <w:start w:val="2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4A47C0D"/>
    <w:multiLevelType w:val="multilevel"/>
    <w:tmpl w:val="931AB7FE"/>
    <w:lvl w:ilvl="0">
      <w:start w:val="1"/>
      <w:numFmt w:val="decimal"/>
      <w:pStyle w:val="Nagw2Aga"/>
      <w:lvlText w:val="%1."/>
      <w:lvlJc w:val="left"/>
      <w:pPr>
        <w:tabs>
          <w:tab w:val="num" w:pos="360"/>
        </w:tabs>
        <w:ind w:left="360" w:hanging="360"/>
      </w:pPr>
      <w:rPr>
        <w:rFonts w:hint="default"/>
      </w:rPr>
    </w:lvl>
    <w:lvl w:ilvl="1">
      <w:start w:val="1"/>
      <w:numFmt w:val="decimal"/>
      <w:pStyle w:val="Nag3Aga"/>
      <w:lvlText w:val="%1.%2."/>
      <w:lvlJc w:val="left"/>
      <w:pPr>
        <w:tabs>
          <w:tab w:val="num" w:pos="574"/>
        </w:tabs>
        <w:ind w:left="574" w:hanging="432"/>
      </w:pPr>
      <w:rPr>
        <w:rFonts w:hint="default"/>
      </w:rPr>
    </w:lvl>
    <w:lvl w:ilvl="2">
      <w:start w:val="1"/>
      <w:numFmt w:val="decimal"/>
      <w:pStyle w:val="Nag4Aga"/>
      <w:lvlText w:val="%1.%2.%3."/>
      <w:lvlJc w:val="left"/>
      <w:pPr>
        <w:tabs>
          <w:tab w:val="num" w:pos="504"/>
        </w:tabs>
        <w:ind w:left="504" w:hanging="504"/>
      </w:pPr>
      <w:rPr>
        <w:rFonts w:hint="default"/>
      </w:rPr>
    </w:lvl>
    <w:lvl w:ilvl="3">
      <w:start w:val="1"/>
      <w:numFmt w:val="decimal"/>
      <w:lvlText w:val="%1.%2.%3.%4."/>
      <w:lvlJc w:val="left"/>
      <w:pPr>
        <w:tabs>
          <w:tab w:val="num" w:pos="648"/>
        </w:tabs>
        <w:ind w:left="648" w:hanging="648"/>
      </w:pPr>
      <w:rPr>
        <w:rFonts w:hint="default"/>
        <w:b w:val="0"/>
      </w:rPr>
    </w:lvl>
    <w:lvl w:ilvl="4">
      <w:start w:val="1"/>
      <w:numFmt w:val="decimal"/>
      <w:lvlText w:val="%1.%2.%3.%4.%5."/>
      <w:lvlJc w:val="left"/>
      <w:pPr>
        <w:tabs>
          <w:tab w:val="num" w:pos="792"/>
        </w:tabs>
        <w:ind w:left="792" w:hanging="792"/>
      </w:pPr>
      <w:rPr>
        <w:rFonts w:hint="default"/>
        <w:b w:val="0"/>
      </w:rPr>
    </w:lvl>
    <w:lvl w:ilvl="5">
      <w:start w:val="1"/>
      <w:numFmt w:val="decimal"/>
      <w:lvlText w:val="%1.%2.%3.%4.%5.%6."/>
      <w:lvlJc w:val="left"/>
      <w:pPr>
        <w:tabs>
          <w:tab w:val="num" w:pos="936"/>
        </w:tabs>
        <w:ind w:left="9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607FBA"/>
    <w:multiLevelType w:val="multilevel"/>
    <w:tmpl w:val="21AE74FE"/>
    <w:lvl w:ilvl="0">
      <w:start w:val="20"/>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99473F0"/>
    <w:multiLevelType w:val="hybridMultilevel"/>
    <w:tmpl w:val="6130DBC2"/>
    <w:lvl w:ilvl="0" w:tplc="72F8FD06">
      <w:start w:val="1"/>
      <w:numFmt w:val="lowerLetter"/>
      <w:lvlText w:val="%1)"/>
      <w:lvlJc w:val="left"/>
      <w:pPr>
        <w:ind w:left="1768" w:hanging="360"/>
      </w:pPr>
      <w:rPr>
        <w:rFonts w:hint="default"/>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58" w15:restartNumberingAfterBreak="0">
    <w:nsid w:val="4B775ABE"/>
    <w:multiLevelType w:val="hybridMultilevel"/>
    <w:tmpl w:val="226A89C0"/>
    <w:lvl w:ilvl="0" w:tplc="51047716">
      <w:start w:val="1"/>
      <w:numFmt w:val="lowerLetter"/>
      <w:lvlText w:val="%1)"/>
      <w:lvlJc w:val="left"/>
      <w:pPr>
        <w:ind w:left="1304" w:hanging="360"/>
      </w:pPr>
      <w:rPr>
        <w:rFonts w:hint="default"/>
      </w:r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59" w15:restartNumberingAfterBreak="0">
    <w:nsid w:val="4C7868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2" w15:restartNumberingAfterBreak="0">
    <w:nsid w:val="5DE86662"/>
    <w:multiLevelType w:val="hybridMultilevel"/>
    <w:tmpl w:val="39E21DF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7447C2"/>
    <w:multiLevelType w:val="hybridMultilevel"/>
    <w:tmpl w:val="2ACAD398"/>
    <w:lvl w:ilvl="0" w:tplc="4E1E6E2C">
      <w:start w:val="1"/>
      <w:numFmt w:val="decimal"/>
      <w:lvlText w:val="%1)"/>
      <w:lvlJc w:val="left"/>
      <w:pPr>
        <w:tabs>
          <w:tab w:val="num" w:pos="720"/>
        </w:tabs>
        <w:ind w:left="720" w:hanging="360"/>
      </w:pPr>
      <w:rPr>
        <w:rFonts w:cs="Times New Roman"/>
      </w:rPr>
    </w:lvl>
    <w:lvl w:ilvl="1" w:tplc="F2BE183C">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F773025"/>
    <w:multiLevelType w:val="hybridMultilevel"/>
    <w:tmpl w:val="1C740C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67" w15:restartNumberingAfterBreak="0">
    <w:nsid w:val="608C2C84"/>
    <w:multiLevelType w:val="multilevel"/>
    <w:tmpl w:val="8CD68A56"/>
    <w:lvl w:ilvl="0">
      <w:start w:val="1"/>
      <w:numFmt w:val="decimal"/>
      <w:lvlText w:val="%1."/>
      <w:lvlJc w:val="left"/>
      <w:pPr>
        <w:ind w:left="645" w:hanging="645"/>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09A36EF"/>
    <w:multiLevelType w:val="hybridMultilevel"/>
    <w:tmpl w:val="6B46DA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70"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59426DF"/>
    <w:multiLevelType w:val="hybridMultilevel"/>
    <w:tmpl w:val="E99A760E"/>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3" w15:restartNumberingAfterBreak="0">
    <w:nsid w:val="66331275"/>
    <w:multiLevelType w:val="hybridMultilevel"/>
    <w:tmpl w:val="5F083FDA"/>
    <w:lvl w:ilvl="0" w:tplc="73ECB802">
      <w:start w:val="1"/>
      <w:numFmt w:val="lowerLetter"/>
      <w:lvlText w:val="%1)"/>
      <w:lvlJc w:val="left"/>
      <w:pPr>
        <w:tabs>
          <w:tab w:val="num" w:pos="720"/>
        </w:tabs>
        <w:ind w:left="720" w:hanging="360"/>
      </w:pPr>
      <w:rPr>
        <w:rFonts w:hint="default"/>
      </w:rPr>
    </w:lvl>
    <w:lvl w:ilvl="1" w:tplc="2812899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6632A6C"/>
    <w:multiLevelType w:val="hybridMultilevel"/>
    <w:tmpl w:val="5C081ED6"/>
    <w:lvl w:ilvl="0" w:tplc="3A52AA50">
      <w:start w:val="4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ABD2557"/>
    <w:multiLevelType w:val="hybridMultilevel"/>
    <w:tmpl w:val="685601FA"/>
    <w:lvl w:ilvl="0" w:tplc="E832668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2"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83"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2306CC7"/>
    <w:multiLevelType w:val="hybridMultilevel"/>
    <w:tmpl w:val="C6D43D4C"/>
    <w:lvl w:ilvl="0" w:tplc="79286922">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85" w15:restartNumberingAfterBreak="0">
    <w:nsid w:val="72587CED"/>
    <w:multiLevelType w:val="multilevel"/>
    <w:tmpl w:val="A6A0EC40"/>
    <w:lvl w:ilvl="0">
      <w:start w:val="1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4E83078"/>
    <w:multiLevelType w:val="multilevel"/>
    <w:tmpl w:val="74BCC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88" w15:restartNumberingAfterBreak="0">
    <w:nsid w:val="79382CBD"/>
    <w:multiLevelType w:val="hybridMultilevel"/>
    <w:tmpl w:val="2428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397F65"/>
    <w:multiLevelType w:val="hybridMultilevel"/>
    <w:tmpl w:val="9C68E5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CB15A44"/>
    <w:multiLevelType w:val="multilevel"/>
    <w:tmpl w:val="618A86C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1"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50"/>
  </w:num>
  <w:num w:numId="8">
    <w:abstractNumId w:val="81"/>
  </w:num>
  <w:num w:numId="9">
    <w:abstractNumId w:val="82"/>
  </w:num>
  <w:num w:numId="10">
    <w:abstractNumId w:val="6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52"/>
  </w:num>
  <w:num w:numId="14">
    <w:abstractNumId w:val="27"/>
  </w:num>
  <w:num w:numId="15">
    <w:abstractNumId w:val="76"/>
  </w:num>
  <w:num w:numId="16">
    <w:abstractNumId w:val="79"/>
  </w:num>
  <w:num w:numId="17">
    <w:abstractNumId w:val="71"/>
  </w:num>
  <w:num w:numId="18">
    <w:abstractNumId w:val="60"/>
  </w:num>
  <w:num w:numId="19">
    <w:abstractNumId w:val="41"/>
  </w:num>
  <w:num w:numId="20">
    <w:abstractNumId w:val="13"/>
  </w:num>
  <w:num w:numId="21">
    <w:abstractNumId w:val="67"/>
  </w:num>
  <w:num w:numId="22">
    <w:abstractNumId w:val="19"/>
  </w:num>
  <w:num w:numId="23">
    <w:abstractNumId w:val="35"/>
  </w:num>
  <w:num w:numId="24">
    <w:abstractNumId w:val="17"/>
  </w:num>
  <w:num w:numId="25">
    <w:abstractNumId w:val="39"/>
  </w:num>
  <w:num w:numId="26">
    <w:abstractNumId w:val="29"/>
  </w:num>
  <w:num w:numId="27">
    <w:abstractNumId w:val="42"/>
  </w:num>
  <w:num w:numId="28">
    <w:abstractNumId w:val="21"/>
  </w:num>
  <w:num w:numId="29">
    <w:abstractNumId w:val="77"/>
  </w:num>
  <w:num w:numId="30">
    <w:abstractNumId w:val="44"/>
  </w:num>
  <w:num w:numId="31">
    <w:abstractNumId w:val="91"/>
  </w:num>
  <w:num w:numId="32">
    <w:abstractNumId w:val="78"/>
  </w:num>
  <w:num w:numId="33">
    <w:abstractNumId w:val="47"/>
  </w:num>
  <w:num w:numId="34">
    <w:abstractNumId w:val="54"/>
  </w:num>
  <w:num w:numId="35">
    <w:abstractNumId w:val="18"/>
  </w:num>
  <w:num w:numId="36">
    <w:abstractNumId w:val="32"/>
  </w:num>
  <w:num w:numId="37">
    <w:abstractNumId w:val="25"/>
  </w:num>
  <w:num w:numId="38">
    <w:abstractNumId w:val="66"/>
  </w:num>
  <w:num w:numId="39">
    <w:abstractNumId w:val="38"/>
  </w:num>
  <w:num w:numId="40">
    <w:abstractNumId w:val="46"/>
  </w:num>
  <w:num w:numId="41">
    <w:abstractNumId w:val="74"/>
  </w:num>
  <w:num w:numId="42">
    <w:abstractNumId w:val="8"/>
  </w:num>
  <w:num w:numId="43">
    <w:abstractNumId w:val="58"/>
  </w:num>
  <w:num w:numId="44">
    <w:abstractNumId w:val="6"/>
  </w:num>
  <w:num w:numId="45">
    <w:abstractNumId w:val="68"/>
  </w:num>
  <w:num w:numId="46">
    <w:abstractNumId w:val="43"/>
  </w:num>
  <w:num w:numId="47">
    <w:abstractNumId w:val="37"/>
  </w:num>
  <w:num w:numId="48">
    <w:abstractNumId w:val="33"/>
  </w:num>
  <w:num w:numId="49">
    <w:abstractNumId w:val="64"/>
  </w:num>
  <w:num w:numId="50">
    <w:abstractNumId w:val="89"/>
  </w:num>
  <w:num w:numId="51">
    <w:abstractNumId w:val="84"/>
  </w:num>
  <w:num w:numId="52">
    <w:abstractNumId w:val="85"/>
  </w:num>
  <w:num w:numId="53">
    <w:abstractNumId w:val="26"/>
  </w:num>
  <w:num w:numId="54">
    <w:abstractNumId w:val="57"/>
  </w:num>
  <w:num w:numId="55">
    <w:abstractNumId w:val="14"/>
  </w:num>
  <w:num w:numId="56">
    <w:abstractNumId w:val="70"/>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75"/>
  </w:num>
  <w:num w:numId="60">
    <w:abstractNumId w:val="40"/>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62"/>
  </w:num>
  <w:num w:numId="66">
    <w:abstractNumId w:val="87"/>
  </w:num>
  <w:num w:numId="67">
    <w:abstractNumId w:val="63"/>
  </w:num>
  <w:num w:numId="68">
    <w:abstractNumId w:val="24"/>
  </w:num>
  <w:num w:numId="69">
    <w:abstractNumId w:val="48"/>
  </w:num>
  <w:num w:numId="70">
    <w:abstractNumId w:val="53"/>
  </w:num>
  <w:num w:numId="71">
    <w:abstractNumId w:val="80"/>
  </w:num>
  <w:num w:numId="72">
    <w:abstractNumId w:val="88"/>
  </w:num>
  <w:num w:numId="73">
    <w:abstractNumId w:val="7"/>
  </w:num>
  <w:num w:numId="74">
    <w:abstractNumId w:val="73"/>
  </w:num>
  <w:num w:numId="75">
    <w:abstractNumId w:val="31"/>
  </w:num>
  <w:num w:numId="76">
    <w:abstractNumId w:val="28"/>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59"/>
  </w:num>
  <w:num w:numId="80">
    <w:abstractNumId w:val="10"/>
  </w:num>
  <w:num w:numId="81">
    <w:abstractNumId w:val="9"/>
  </w:num>
  <w:num w:numId="82">
    <w:abstractNumId w:val="86"/>
  </w:num>
  <w:num w:numId="83">
    <w:abstractNumId w:val="34"/>
  </w:num>
  <w:num w:numId="84">
    <w:abstractNumId w:val="36"/>
  </w:num>
  <w:num w:numId="85">
    <w:abstractNumId w:val="90"/>
  </w:num>
  <w:num w:numId="86">
    <w:abstractNumId w:val="15"/>
  </w:num>
  <w:num w:numId="87">
    <w:abstractNumId w:val="55"/>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1B7E"/>
    <w:rsid w:val="00002206"/>
    <w:rsid w:val="0000222D"/>
    <w:rsid w:val="0000223F"/>
    <w:rsid w:val="00002BF8"/>
    <w:rsid w:val="00002C20"/>
    <w:rsid w:val="000033F5"/>
    <w:rsid w:val="00003B92"/>
    <w:rsid w:val="0000492B"/>
    <w:rsid w:val="00004A84"/>
    <w:rsid w:val="00004AA4"/>
    <w:rsid w:val="00004CAA"/>
    <w:rsid w:val="0000501E"/>
    <w:rsid w:val="00005848"/>
    <w:rsid w:val="0000676E"/>
    <w:rsid w:val="00006783"/>
    <w:rsid w:val="0000685F"/>
    <w:rsid w:val="00006C69"/>
    <w:rsid w:val="000070BA"/>
    <w:rsid w:val="00007C4C"/>
    <w:rsid w:val="00010735"/>
    <w:rsid w:val="00010E16"/>
    <w:rsid w:val="000111B5"/>
    <w:rsid w:val="0001138C"/>
    <w:rsid w:val="00011869"/>
    <w:rsid w:val="000119D3"/>
    <w:rsid w:val="000125D2"/>
    <w:rsid w:val="00012A2D"/>
    <w:rsid w:val="00013310"/>
    <w:rsid w:val="00013F90"/>
    <w:rsid w:val="00014DC5"/>
    <w:rsid w:val="00014EF3"/>
    <w:rsid w:val="000152AC"/>
    <w:rsid w:val="00015AE3"/>
    <w:rsid w:val="000162E6"/>
    <w:rsid w:val="000162F8"/>
    <w:rsid w:val="000169B1"/>
    <w:rsid w:val="00017398"/>
    <w:rsid w:val="00020CA7"/>
    <w:rsid w:val="00020F6B"/>
    <w:rsid w:val="00021055"/>
    <w:rsid w:val="00021567"/>
    <w:rsid w:val="00021875"/>
    <w:rsid w:val="000218E9"/>
    <w:rsid w:val="0002238A"/>
    <w:rsid w:val="000229CF"/>
    <w:rsid w:val="00023CDC"/>
    <w:rsid w:val="00023EE5"/>
    <w:rsid w:val="00023FBD"/>
    <w:rsid w:val="000240B9"/>
    <w:rsid w:val="000242B6"/>
    <w:rsid w:val="0002442A"/>
    <w:rsid w:val="00024957"/>
    <w:rsid w:val="00024C83"/>
    <w:rsid w:val="00025103"/>
    <w:rsid w:val="000252AF"/>
    <w:rsid w:val="00025C8D"/>
    <w:rsid w:val="00025DC1"/>
    <w:rsid w:val="00027ED1"/>
    <w:rsid w:val="0003019A"/>
    <w:rsid w:val="000307A0"/>
    <w:rsid w:val="00030993"/>
    <w:rsid w:val="00030DA5"/>
    <w:rsid w:val="0003149F"/>
    <w:rsid w:val="000314FE"/>
    <w:rsid w:val="00031526"/>
    <w:rsid w:val="00031B35"/>
    <w:rsid w:val="000326C8"/>
    <w:rsid w:val="00032B35"/>
    <w:rsid w:val="0003372B"/>
    <w:rsid w:val="00033AE4"/>
    <w:rsid w:val="000346FD"/>
    <w:rsid w:val="000354BC"/>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623"/>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5E21"/>
    <w:rsid w:val="00046460"/>
    <w:rsid w:val="0004661D"/>
    <w:rsid w:val="00047216"/>
    <w:rsid w:val="00047251"/>
    <w:rsid w:val="000475D8"/>
    <w:rsid w:val="000475F1"/>
    <w:rsid w:val="000504E2"/>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72D"/>
    <w:rsid w:val="00057B58"/>
    <w:rsid w:val="0006030F"/>
    <w:rsid w:val="0006077D"/>
    <w:rsid w:val="0006092A"/>
    <w:rsid w:val="00060DBA"/>
    <w:rsid w:val="000612B5"/>
    <w:rsid w:val="000613EB"/>
    <w:rsid w:val="000614D2"/>
    <w:rsid w:val="000620DF"/>
    <w:rsid w:val="00062E46"/>
    <w:rsid w:val="00064390"/>
    <w:rsid w:val="000646A4"/>
    <w:rsid w:val="00064932"/>
    <w:rsid w:val="00064FA5"/>
    <w:rsid w:val="000652ED"/>
    <w:rsid w:val="000659F3"/>
    <w:rsid w:val="00065DE2"/>
    <w:rsid w:val="0006678D"/>
    <w:rsid w:val="00066F61"/>
    <w:rsid w:val="000678AA"/>
    <w:rsid w:val="00067ACA"/>
    <w:rsid w:val="000705C6"/>
    <w:rsid w:val="000708BF"/>
    <w:rsid w:val="000717B9"/>
    <w:rsid w:val="00072063"/>
    <w:rsid w:val="000721BC"/>
    <w:rsid w:val="00072418"/>
    <w:rsid w:val="0007259A"/>
    <w:rsid w:val="00072FD4"/>
    <w:rsid w:val="00072FEA"/>
    <w:rsid w:val="00073245"/>
    <w:rsid w:val="00073386"/>
    <w:rsid w:val="00073B14"/>
    <w:rsid w:val="00074337"/>
    <w:rsid w:val="0007444D"/>
    <w:rsid w:val="00074745"/>
    <w:rsid w:val="0007493A"/>
    <w:rsid w:val="0007501F"/>
    <w:rsid w:val="00075927"/>
    <w:rsid w:val="00075DA6"/>
    <w:rsid w:val="00076ABC"/>
    <w:rsid w:val="00076C2C"/>
    <w:rsid w:val="0007749F"/>
    <w:rsid w:val="0007786B"/>
    <w:rsid w:val="00077DCF"/>
    <w:rsid w:val="00077FDA"/>
    <w:rsid w:val="000806E9"/>
    <w:rsid w:val="00080804"/>
    <w:rsid w:val="000808BC"/>
    <w:rsid w:val="00080B37"/>
    <w:rsid w:val="00081931"/>
    <w:rsid w:val="00082148"/>
    <w:rsid w:val="000825B2"/>
    <w:rsid w:val="00083096"/>
    <w:rsid w:val="000832B9"/>
    <w:rsid w:val="000838E5"/>
    <w:rsid w:val="000843E6"/>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86B"/>
    <w:rsid w:val="00097D55"/>
    <w:rsid w:val="000A00FA"/>
    <w:rsid w:val="000A01E9"/>
    <w:rsid w:val="000A048F"/>
    <w:rsid w:val="000A0D99"/>
    <w:rsid w:val="000A1016"/>
    <w:rsid w:val="000A1165"/>
    <w:rsid w:val="000A1A94"/>
    <w:rsid w:val="000A1B88"/>
    <w:rsid w:val="000A273C"/>
    <w:rsid w:val="000A2F10"/>
    <w:rsid w:val="000A3634"/>
    <w:rsid w:val="000A39E0"/>
    <w:rsid w:val="000A3AA0"/>
    <w:rsid w:val="000A3B94"/>
    <w:rsid w:val="000A3C7C"/>
    <w:rsid w:val="000A4BF8"/>
    <w:rsid w:val="000A5F7E"/>
    <w:rsid w:val="000A62C7"/>
    <w:rsid w:val="000A7BEF"/>
    <w:rsid w:val="000A7C5B"/>
    <w:rsid w:val="000B06F2"/>
    <w:rsid w:val="000B094F"/>
    <w:rsid w:val="000B0B8C"/>
    <w:rsid w:val="000B116D"/>
    <w:rsid w:val="000B11B8"/>
    <w:rsid w:val="000B1E0E"/>
    <w:rsid w:val="000B2578"/>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43D"/>
    <w:rsid w:val="000C3732"/>
    <w:rsid w:val="000C3ED1"/>
    <w:rsid w:val="000C40B1"/>
    <w:rsid w:val="000C4339"/>
    <w:rsid w:val="000C4430"/>
    <w:rsid w:val="000C494B"/>
    <w:rsid w:val="000C4B4C"/>
    <w:rsid w:val="000C516C"/>
    <w:rsid w:val="000C56FA"/>
    <w:rsid w:val="000C5C45"/>
    <w:rsid w:val="000C5E2E"/>
    <w:rsid w:val="000C60DA"/>
    <w:rsid w:val="000C64E0"/>
    <w:rsid w:val="000C66B2"/>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1FB"/>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528"/>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D6F"/>
    <w:rsid w:val="00101E13"/>
    <w:rsid w:val="0010202C"/>
    <w:rsid w:val="00102065"/>
    <w:rsid w:val="0010285F"/>
    <w:rsid w:val="00102BE2"/>
    <w:rsid w:val="00102D07"/>
    <w:rsid w:val="001033C2"/>
    <w:rsid w:val="00103520"/>
    <w:rsid w:val="001035EA"/>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594"/>
    <w:rsid w:val="00115D3E"/>
    <w:rsid w:val="00115FB6"/>
    <w:rsid w:val="00116543"/>
    <w:rsid w:val="001171A7"/>
    <w:rsid w:val="0011738D"/>
    <w:rsid w:val="00120B9E"/>
    <w:rsid w:val="00120D06"/>
    <w:rsid w:val="001210E9"/>
    <w:rsid w:val="001216C8"/>
    <w:rsid w:val="00122529"/>
    <w:rsid w:val="00122E9A"/>
    <w:rsid w:val="00123CD8"/>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3AF7"/>
    <w:rsid w:val="0014458A"/>
    <w:rsid w:val="001448FB"/>
    <w:rsid w:val="00146353"/>
    <w:rsid w:val="00147D72"/>
    <w:rsid w:val="001504BC"/>
    <w:rsid w:val="00150514"/>
    <w:rsid w:val="00150525"/>
    <w:rsid w:val="00151165"/>
    <w:rsid w:val="00151234"/>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ABA"/>
    <w:rsid w:val="00160D3C"/>
    <w:rsid w:val="00161075"/>
    <w:rsid w:val="00161177"/>
    <w:rsid w:val="001617A0"/>
    <w:rsid w:val="00161B45"/>
    <w:rsid w:val="00161C8F"/>
    <w:rsid w:val="00161F68"/>
    <w:rsid w:val="00162602"/>
    <w:rsid w:val="0016322A"/>
    <w:rsid w:val="0016375F"/>
    <w:rsid w:val="001637FA"/>
    <w:rsid w:val="0016390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5FE"/>
    <w:rsid w:val="00181687"/>
    <w:rsid w:val="001816EC"/>
    <w:rsid w:val="00182551"/>
    <w:rsid w:val="0018292D"/>
    <w:rsid w:val="00182F2D"/>
    <w:rsid w:val="00183B30"/>
    <w:rsid w:val="00183B7D"/>
    <w:rsid w:val="0018408D"/>
    <w:rsid w:val="00184A91"/>
    <w:rsid w:val="00184FE5"/>
    <w:rsid w:val="001850C3"/>
    <w:rsid w:val="00185C47"/>
    <w:rsid w:val="00185F06"/>
    <w:rsid w:val="00186EBA"/>
    <w:rsid w:val="00187138"/>
    <w:rsid w:val="00187D54"/>
    <w:rsid w:val="00187E9A"/>
    <w:rsid w:val="00187F18"/>
    <w:rsid w:val="00187FF1"/>
    <w:rsid w:val="001901D7"/>
    <w:rsid w:val="00190D6E"/>
    <w:rsid w:val="00191804"/>
    <w:rsid w:val="00191823"/>
    <w:rsid w:val="00192732"/>
    <w:rsid w:val="00192928"/>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49F"/>
    <w:rsid w:val="001974C2"/>
    <w:rsid w:val="001977B0"/>
    <w:rsid w:val="001A01FF"/>
    <w:rsid w:val="001A04E5"/>
    <w:rsid w:val="001A12B1"/>
    <w:rsid w:val="001A3A80"/>
    <w:rsid w:val="001A4B63"/>
    <w:rsid w:val="001A4B92"/>
    <w:rsid w:val="001A5546"/>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044"/>
    <w:rsid w:val="001B574F"/>
    <w:rsid w:val="001B5BBB"/>
    <w:rsid w:val="001B5EF1"/>
    <w:rsid w:val="001B610D"/>
    <w:rsid w:val="001B6673"/>
    <w:rsid w:val="001B66C9"/>
    <w:rsid w:val="001B7316"/>
    <w:rsid w:val="001B76E1"/>
    <w:rsid w:val="001B791D"/>
    <w:rsid w:val="001B7A0F"/>
    <w:rsid w:val="001B7B8C"/>
    <w:rsid w:val="001B7CDA"/>
    <w:rsid w:val="001B7D5C"/>
    <w:rsid w:val="001B7F23"/>
    <w:rsid w:val="001C0FFA"/>
    <w:rsid w:val="001C10E5"/>
    <w:rsid w:val="001C15DA"/>
    <w:rsid w:val="001C1933"/>
    <w:rsid w:val="001C1BBB"/>
    <w:rsid w:val="001C232D"/>
    <w:rsid w:val="001C2A89"/>
    <w:rsid w:val="001C2AEB"/>
    <w:rsid w:val="001C2FE2"/>
    <w:rsid w:val="001C30FB"/>
    <w:rsid w:val="001C3956"/>
    <w:rsid w:val="001C3D55"/>
    <w:rsid w:val="001C41E1"/>
    <w:rsid w:val="001C4442"/>
    <w:rsid w:val="001C45A9"/>
    <w:rsid w:val="001C4882"/>
    <w:rsid w:val="001C4C81"/>
    <w:rsid w:val="001C4CBD"/>
    <w:rsid w:val="001C5203"/>
    <w:rsid w:val="001C5FF0"/>
    <w:rsid w:val="001C6BBF"/>
    <w:rsid w:val="001C6CC4"/>
    <w:rsid w:val="001C6D52"/>
    <w:rsid w:val="001C71B5"/>
    <w:rsid w:val="001C73C6"/>
    <w:rsid w:val="001C7710"/>
    <w:rsid w:val="001C7B14"/>
    <w:rsid w:val="001C7FA6"/>
    <w:rsid w:val="001D043E"/>
    <w:rsid w:val="001D0603"/>
    <w:rsid w:val="001D0BA8"/>
    <w:rsid w:val="001D0D27"/>
    <w:rsid w:val="001D1B43"/>
    <w:rsid w:val="001D21F4"/>
    <w:rsid w:val="001D229B"/>
    <w:rsid w:val="001D3A19"/>
    <w:rsid w:val="001D3AD7"/>
    <w:rsid w:val="001D519A"/>
    <w:rsid w:val="001D526E"/>
    <w:rsid w:val="001D52DA"/>
    <w:rsid w:val="001D5C6B"/>
    <w:rsid w:val="001D5D44"/>
    <w:rsid w:val="001D6262"/>
    <w:rsid w:val="001D638B"/>
    <w:rsid w:val="001D6842"/>
    <w:rsid w:val="001D69DE"/>
    <w:rsid w:val="001D6D19"/>
    <w:rsid w:val="001D6DD7"/>
    <w:rsid w:val="001D7BE3"/>
    <w:rsid w:val="001D7FFE"/>
    <w:rsid w:val="001E02D7"/>
    <w:rsid w:val="001E09E6"/>
    <w:rsid w:val="001E0A1E"/>
    <w:rsid w:val="001E1DD6"/>
    <w:rsid w:val="001E25FD"/>
    <w:rsid w:val="001E2C27"/>
    <w:rsid w:val="001E2DEE"/>
    <w:rsid w:val="001E2F6A"/>
    <w:rsid w:val="001E3495"/>
    <w:rsid w:val="001E3756"/>
    <w:rsid w:val="001E3C53"/>
    <w:rsid w:val="001E3E7C"/>
    <w:rsid w:val="001E4525"/>
    <w:rsid w:val="001E46AE"/>
    <w:rsid w:val="001E537B"/>
    <w:rsid w:val="001E53E4"/>
    <w:rsid w:val="001E570F"/>
    <w:rsid w:val="001E6272"/>
    <w:rsid w:val="001E6327"/>
    <w:rsid w:val="001E66C3"/>
    <w:rsid w:val="001E6CFE"/>
    <w:rsid w:val="001E78C5"/>
    <w:rsid w:val="001E7960"/>
    <w:rsid w:val="001E7C7A"/>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1AC8"/>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6D95"/>
    <w:rsid w:val="002376B5"/>
    <w:rsid w:val="00240E2F"/>
    <w:rsid w:val="00240EE1"/>
    <w:rsid w:val="00240F43"/>
    <w:rsid w:val="00241171"/>
    <w:rsid w:val="00241328"/>
    <w:rsid w:val="00241586"/>
    <w:rsid w:val="002427CF"/>
    <w:rsid w:val="00242B7C"/>
    <w:rsid w:val="00242EC9"/>
    <w:rsid w:val="0024332B"/>
    <w:rsid w:val="002435E4"/>
    <w:rsid w:val="002437E8"/>
    <w:rsid w:val="002438D0"/>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1D0"/>
    <w:rsid w:val="002527D4"/>
    <w:rsid w:val="0025285D"/>
    <w:rsid w:val="00252A91"/>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945"/>
    <w:rsid w:val="00266A05"/>
    <w:rsid w:val="00266BA7"/>
    <w:rsid w:val="002671E3"/>
    <w:rsid w:val="002672E6"/>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76F54"/>
    <w:rsid w:val="00276FCC"/>
    <w:rsid w:val="002804A8"/>
    <w:rsid w:val="00280836"/>
    <w:rsid w:val="00280B27"/>
    <w:rsid w:val="00280E24"/>
    <w:rsid w:val="0028163F"/>
    <w:rsid w:val="00281A6D"/>
    <w:rsid w:val="00281E62"/>
    <w:rsid w:val="00281F5F"/>
    <w:rsid w:val="002827B8"/>
    <w:rsid w:val="0028281B"/>
    <w:rsid w:val="00282FEA"/>
    <w:rsid w:val="00283221"/>
    <w:rsid w:val="0028368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8D5"/>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1E8"/>
    <w:rsid w:val="002B729A"/>
    <w:rsid w:val="002B7592"/>
    <w:rsid w:val="002B7D6A"/>
    <w:rsid w:val="002C0047"/>
    <w:rsid w:val="002C07A3"/>
    <w:rsid w:val="002C0C14"/>
    <w:rsid w:val="002C1479"/>
    <w:rsid w:val="002C1AE5"/>
    <w:rsid w:val="002C1F89"/>
    <w:rsid w:val="002C235B"/>
    <w:rsid w:val="002C2761"/>
    <w:rsid w:val="002C27F4"/>
    <w:rsid w:val="002C2B79"/>
    <w:rsid w:val="002C2C4F"/>
    <w:rsid w:val="002C3BCB"/>
    <w:rsid w:val="002C41B5"/>
    <w:rsid w:val="002C448D"/>
    <w:rsid w:val="002C44D3"/>
    <w:rsid w:val="002C46B1"/>
    <w:rsid w:val="002C4CDD"/>
    <w:rsid w:val="002C5269"/>
    <w:rsid w:val="002C59F5"/>
    <w:rsid w:val="002C5A7C"/>
    <w:rsid w:val="002C5D7C"/>
    <w:rsid w:val="002C6110"/>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0C9"/>
    <w:rsid w:val="002D5852"/>
    <w:rsid w:val="002D5A63"/>
    <w:rsid w:val="002D6E9D"/>
    <w:rsid w:val="002D7297"/>
    <w:rsid w:val="002D7895"/>
    <w:rsid w:val="002E0759"/>
    <w:rsid w:val="002E076F"/>
    <w:rsid w:val="002E0A59"/>
    <w:rsid w:val="002E0B0E"/>
    <w:rsid w:val="002E0D54"/>
    <w:rsid w:val="002E1124"/>
    <w:rsid w:val="002E1C27"/>
    <w:rsid w:val="002E2E6D"/>
    <w:rsid w:val="002E348D"/>
    <w:rsid w:val="002E3558"/>
    <w:rsid w:val="002E3682"/>
    <w:rsid w:val="002E3D92"/>
    <w:rsid w:val="002E4270"/>
    <w:rsid w:val="002E42BB"/>
    <w:rsid w:val="002E45AA"/>
    <w:rsid w:val="002E4C63"/>
    <w:rsid w:val="002E56D0"/>
    <w:rsid w:val="002E5CE4"/>
    <w:rsid w:val="002E5D44"/>
    <w:rsid w:val="002E631F"/>
    <w:rsid w:val="002E6721"/>
    <w:rsid w:val="002E68C2"/>
    <w:rsid w:val="002E6BD8"/>
    <w:rsid w:val="002E6C70"/>
    <w:rsid w:val="002E6F20"/>
    <w:rsid w:val="002E7122"/>
    <w:rsid w:val="002E7770"/>
    <w:rsid w:val="002E79ED"/>
    <w:rsid w:val="002E7A6D"/>
    <w:rsid w:val="002E7D22"/>
    <w:rsid w:val="002F02E1"/>
    <w:rsid w:val="002F0499"/>
    <w:rsid w:val="002F0B70"/>
    <w:rsid w:val="002F19E5"/>
    <w:rsid w:val="002F1CC2"/>
    <w:rsid w:val="002F2160"/>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57C"/>
    <w:rsid w:val="003128EA"/>
    <w:rsid w:val="00312A8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2F3C"/>
    <w:rsid w:val="00323005"/>
    <w:rsid w:val="00323114"/>
    <w:rsid w:val="00323167"/>
    <w:rsid w:val="00323EF5"/>
    <w:rsid w:val="003246EE"/>
    <w:rsid w:val="00324942"/>
    <w:rsid w:val="00325156"/>
    <w:rsid w:val="00325332"/>
    <w:rsid w:val="003256C9"/>
    <w:rsid w:val="003258E6"/>
    <w:rsid w:val="003258F5"/>
    <w:rsid w:val="00326B0D"/>
    <w:rsid w:val="00326E73"/>
    <w:rsid w:val="003300CF"/>
    <w:rsid w:val="003304D4"/>
    <w:rsid w:val="0033051C"/>
    <w:rsid w:val="003307C8"/>
    <w:rsid w:val="00330C43"/>
    <w:rsid w:val="00331106"/>
    <w:rsid w:val="0033113F"/>
    <w:rsid w:val="003325CC"/>
    <w:rsid w:val="00332687"/>
    <w:rsid w:val="00332712"/>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6BC7"/>
    <w:rsid w:val="00337D03"/>
    <w:rsid w:val="003402E6"/>
    <w:rsid w:val="0034038F"/>
    <w:rsid w:val="00340433"/>
    <w:rsid w:val="00340CE1"/>
    <w:rsid w:val="00341525"/>
    <w:rsid w:val="0034155B"/>
    <w:rsid w:val="00341AC1"/>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47F9C"/>
    <w:rsid w:val="00350073"/>
    <w:rsid w:val="003501AF"/>
    <w:rsid w:val="0035040E"/>
    <w:rsid w:val="00350797"/>
    <w:rsid w:val="003508AF"/>
    <w:rsid w:val="003508C5"/>
    <w:rsid w:val="003508EC"/>
    <w:rsid w:val="0035163A"/>
    <w:rsid w:val="00352061"/>
    <w:rsid w:val="00352714"/>
    <w:rsid w:val="00352D50"/>
    <w:rsid w:val="00353747"/>
    <w:rsid w:val="0035446D"/>
    <w:rsid w:val="003544E1"/>
    <w:rsid w:val="00354E7B"/>
    <w:rsid w:val="003551AE"/>
    <w:rsid w:val="00355518"/>
    <w:rsid w:val="003564B8"/>
    <w:rsid w:val="0035675D"/>
    <w:rsid w:val="00356FB5"/>
    <w:rsid w:val="00357178"/>
    <w:rsid w:val="003571E3"/>
    <w:rsid w:val="0035758C"/>
    <w:rsid w:val="00360922"/>
    <w:rsid w:val="00360C0E"/>
    <w:rsid w:val="00360C37"/>
    <w:rsid w:val="00361627"/>
    <w:rsid w:val="0036176B"/>
    <w:rsid w:val="00361D43"/>
    <w:rsid w:val="00361D73"/>
    <w:rsid w:val="00362B12"/>
    <w:rsid w:val="00363BB9"/>
    <w:rsid w:val="003642B0"/>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2A"/>
    <w:rsid w:val="00374541"/>
    <w:rsid w:val="003747BA"/>
    <w:rsid w:val="00374E1E"/>
    <w:rsid w:val="00375482"/>
    <w:rsid w:val="00375808"/>
    <w:rsid w:val="00375E26"/>
    <w:rsid w:val="00376049"/>
    <w:rsid w:val="00376DEC"/>
    <w:rsid w:val="00376FF7"/>
    <w:rsid w:val="00377037"/>
    <w:rsid w:val="003770F5"/>
    <w:rsid w:val="003801B9"/>
    <w:rsid w:val="003805E3"/>
    <w:rsid w:val="00380E9B"/>
    <w:rsid w:val="0038112C"/>
    <w:rsid w:val="003812F6"/>
    <w:rsid w:val="00381606"/>
    <w:rsid w:val="00381CF4"/>
    <w:rsid w:val="0038227D"/>
    <w:rsid w:val="00382502"/>
    <w:rsid w:val="00383133"/>
    <w:rsid w:val="0038363F"/>
    <w:rsid w:val="003836DA"/>
    <w:rsid w:val="00383D89"/>
    <w:rsid w:val="003847FC"/>
    <w:rsid w:val="00385090"/>
    <w:rsid w:val="003850B4"/>
    <w:rsid w:val="003856EC"/>
    <w:rsid w:val="00385B92"/>
    <w:rsid w:val="00386399"/>
    <w:rsid w:val="00386C9D"/>
    <w:rsid w:val="00387483"/>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A8C"/>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4F80"/>
    <w:rsid w:val="003B51C9"/>
    <w:rsid w:val="003B52DE"/>
    <w:rsid w:val="003B55C0"/>
    <w:rsid w:val="003B591C"/>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D7F6B"/>
    <w:rsid w:val="003E05A8"/>
    <w:rsid w:val="003E0CAC"/>
    <w:rsid w:val="003E1710"/>
    <w:rsid w:val="003E2252"/>
    <w:rsid w:val="003E2557"/>
    <w:rsid w:val="003E2E03"/>
    <w:rsid w:val="003E32F2"/>
    <w:rsid w:val="003E35ED"/>
    <w:rsid w:val="003E36E5"/>
    <w:rsid w:val="003E3BEF"/>
    <w:rsid w:val="003E3DBD"/>
    <w:rsid w:val="003E3FC3"/>
    <w:rsid w:val="003E406E"/>
    <w:rsid w:val="003E413C"/>
    <w:rsid w:val="003E495E"/>
    <w:rsid w:val="003E4A91"/>
    <w:rsid w:val="003E6337"/>
    <w:rsid w:val="003E65ED"/>
    <w:rsid w:val="003E744A"/>
    <w:rsid w:val="003E7555"/>
    <w:rsid w:val="003E756A"/>
    <w:rsid w:val="003E75CD"/>
    <w:rsid w:val="003E77D8"/>
    <w:rsid w:val="003E7A44"/>
    <w:rsid w:val="003F0DAD"/>
    <w:rsid w:val="003F0FF3"/>
    <w:rsid w:val="003F10CB"/>
    <w:rsid w:val="003F16A6"/>
    <w:rsid w:val="003F1711"/>
    <w:rsid w:val="003F1AE0"/>
    <w:rsid w:val="003F1B34"/>
    <w:rsid w:val="003F1B6A"/>
    <w:rsid w:val="003F1BC3"/>
    <w:rsid w:val="003F1EB0"/>
    <w:rsid w:val="003F2221"/>
    <w:rsid w:val="003F438A"/>
    <w:rsid w:val="003F4B2D"/>
    <w:rsid w:val="003F4D3E"/>
    <w:rsid w:val="003F4F2B"/>
    <w:rsid w:val="003F582E"/>
    <w:rsid w:val="003F5A50"/>
    <w:rsid w:val="003F5B4B"/>
    <w:rsid w:val="003F6629"/>
    <w:rsid w:val="003F6C39"/>
    <w:rsid w:val="00400CD4"/>
    <w:rsid w:val="0040105B"/>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86E"/>
    <w:rsid w:val="0040794B"/>
    <w:rsid w:val="004102A8"/>
    <w:rsid w:val="00410EE9"/>
    <w:rsid w:val="00411097"/>
    <w:rsid w:val="00411AA1"/>
    <w:rsid w:val="004123C3"/>
    <w:rsid w:val="0041265A"/>
    <w:rsid w:val="004128AB"/>
    <w:rsid w:val="0041291A"/>
    <w:rsid w:val="00412F55"/>
    <w:rsid w:val="00412FFE"/>
    <w:rsid w:val="004135DD"/>
    <w:rsid w:val="004143B7"/>
    <w:rsid w:val="004143FB"/>
    <w:rsid w:val="004144E5"/>
    <w:rsid w:val="004148A5"/>
    <w:rsid w:val="00414D0F"/>
    <w:rsid w:val="00414F95"/>
    <w:rsid w:val="004157B7"/>
    <w:rsid w:val="004158B6"/>
    <w:rsid w:val="004173AB"/>
    <w:rsid w:val="004176C6"/>
    <w:rsid w:val="00417830"/>
    <w:rsid w:val="00420590"/>
    <w:rsid w:val="0042088C"/>
    <w:rsid w:val="00420AD6"/>
    <w:rsid w:val="00420E47"/>
    <w:rsid w:val="004212A2"/>
    <w:rsid w:val="004212A9"/>
    <w:rsid w:val="004213F9"/>
    <w:rsid w:val="00421D6D"/>
    <w:rsid w:val="0042222C"/>
    <w:rsid w:val="00423605"/>
    <w:rsid w:val="0042363E"/>
    <w:rsid w:val="004236FF"/>
    <w:rsid w:val="004239AE"/>
    <w:rsid w:val="004239D4"/>
    <w:rsid w:val="004241FE"/>
    <w:rsid w:val="00424940"/>
    <w:rsid w:val="00424F21"/>
    <w:rsid w:val="004252B1"/>
    <w:rsid w:val="00425573"/>
    <w:rsid w:val="00425A00"/>
    <w:rsid w:val="00425B79"/>
    <w:rsid w:val="0042670D"/>
    <w:rsid w:val="0042767E"/>
    <w:rsid w:val="00427A3A"/>
    <w:rsid w:val="00427F09"/>
    <w:rsid w:val="00430EA2"/>
    <w:rsid w:val="004312CC"/>
    <w:rsid w:val="00431556"/>
    <w:rsid w:val="004316CA"/>
    <w:rsid w:val="00431818"/>
    <w:rsid w:val="00431C0F"/>
    <w:rsid w:val="00432313"/>
    <w:rsid w:val="00432E0E"/>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77C"/>
    <w:rsid w:val="004508FB"/>
    <w:rsid w:val="00452B18"/>
    <w:rsid w:val="00452E35"/>
    <w:rsid w:val="004531A8"/>
    <w:rsid w:val="00453B3D"/>
    <w:rsid w:val="00453ECC"/>
    <w:rsid w:val="00454333"/>
    <w:rsid w:val="004546D5"/>
    <w:rsid w:val="00454C97"/>
    <w:rsid w:val="00455001"/>
    <w:rsid w:val="00455573"/>
    <w:rsid w:val="00456717"/>
    <w:rsid w:val="0045697B"/>
    <w:rsid w:val="00456C85"/>
    <w:rsid w:val="00456FA3"/>
    <w:rsid w:val="004575A2"/>
    <w:rsid w:val="004611E9"/>
    <w:rsid w:val="00461219"/>
    <w:rsid w:val="00461752"/>
    <w:rsid w:val="00461AE7"/>
    <w:rsid w:val="00462AD4"/>
    <w:rsid w:val="004633DD"/>
    <w:rsid w:val="0046355F"/>
    <w:rsid w:val="00464D1C"/>
    <w:rsid w:val="004655EF"/>
    <w:rsid w:val="00465C7B"/>
    <w:rsid w:val="00465F4E"/>
    <w:rsid w:val="004661B1"/>
    <w:rsid w:val="00466936"/>
    <w:rsid w:val="00467321"/>
    <w:rsid w:val="00467795"/>
    <w:rsid w:val="00467A47"/>
    <w:rsid w:val="00467C3C"/>
    <w:rsid w:val="004702AA"/>
    <w:rsid w:val="00470591"/>
    <w:rsid w:val="0047072D"/>
    <w:rsid w:val="00470DBF"/>
    <w:rsid w:val="00470FC4"/>
    <w:rsid w:val="0047114A"/>
    <w:rsid w:val="00471A76"/>
    <w:rsid w:val="004723EA"/>
    <w:rsid w:val="00472B76"/>
    <w:rsid w:val="00472F97"/>
    <w:rsid w:val="0047302A"/>
    <w:rsid w:val="00473080"/>
    <w:rsid w:val="0047336C"/>
    <w:rsid w:val="00474768"/>
    <w:rsid w:val="004749DE"/>
    <w:rsid w:val="00474FEB"/>
    <w:rsid w:val="00475402"/>
    <w:rsid w:val="00475AF5"/>
    <w:rsid w:val="004765F6"/>
    <w:rsid w:val="004766F2"/>
    <w:rsid w:val="00476F0A"/>
    <w:rsid w:val="00477215"/>
    <w:rsid w:val="004776D7"/>
    <w:rsid w:val="004800BD"/>
    <w:rsid w:val="00480CED"/>
    <w:rsid w:val="00480CFD"/>
    <w:rsid w:val="00481475"/>
    <w:rsid w:val="00481A7F"/>
    <w:rsid w:val="0048279E"/>
    <w:rsid w:val="00482DF2"/>
    <w:rsid w:val="00482EB9"/>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1C50"/>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585"/>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A7BCB"/>
    <w:rsid w:val="004B00A9"/>
    <w:rsid w:val="004B095A"/>
    <w:rsid w:val="004B132E"/>
    <w:rsid w:val="004B1A62"/>
    <w:rsid w:val="004B1B6C"/>
    <w:rsid w:val="004B204D"/>
    <w:rsid w:val="004B2E85"/>
    <w:rsid w:val="004B317A"/>
    <w:rsid w:val="004B38EF"/>
    <w:rsid w:val="004B3FBA"/>
    <w:rsid w:val="004B45CA"/>
    <w:rsid w:val="004B4829"/>
    <w:rsid w:val="004B52B5"/>
    <w:rsid w:val="004B5504"/>
    <w:rsid w:val="004B55E0"/>
    <w:rsid w:val="004B5964"/>
    <w:rsid w:val="004B5D2F"/>
    <w:rsid w:val="004B65CC"/>
    <w:rsid w:val="004B6E2D"/>
    <w:rsid w:val="004B6E34"/>
    <w:rsid w:val="004B75F2"/>
    <w:rsid w:val="004B78A0"/>
    <w:rsid w:val="004C0100"/>
    <w:rsid w:val="004C0402"/>
    <w:rsid w:val="004C06D6"/>
    <w:rsid w:val="004C104D"/>
    <w:rsid w:val="004C1809"/>
    <w:rsid w:val="004C1C3F"/>
    <w:rsid w:val="004C1D2D"/>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1F1"/>
    <w:rsid w:val="004D3614"/>
    <w:rsid w:val="004D3A01"/>
    <w:rsid w:val="004D3E9D"/>
    <w:rsid w:val="004D3FEE"/>
    <w:rsid w:val="004D40A2"/>
    <w:rsid w:val="004D451C"/>
    <w:rsid w:val="004D46F2"/>
    <w:rsid w:val="004D48A3"/>
    <w:rsid w:val="004D5048"/>
    <w:rsid w:val="004D54C3"/>
    <w:rsid w:val="004D5F38"/>
    <w:rsid w:val="004D600D"/>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45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4419"/>
    <w:rsid w:val="00505140"/>
    <w:rsid w:val="00505235"/>
    <w:rsid w:val="005068DB"/>
    <w:rsid w:val="00506CE9"/>
    <w:rsid w:val="00507E9F"/>
    <w:rsid w:val="00510080"/>
    <w:rsid w:val="00510E59"/>
    <w:rsid w:val="005115B4"/>
    <w:rsid w:val="0051178A"/>
    <w:rsid w:val="0051206C"/>
    <w:rsid w:val="005125C6"/>
    <w:rsid w:val="00512A4D"/>
    <w:rsid w:val="00513014"/>
    <w:rsid w:val="00513CE3"/>
    <w:rsid w:val="00513F75"/>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272B"/>
    <w:rsid w:val="00524219"/>
    <w:rsid w:val="00524399"/>
    <w:rsid w:val="00524589"/>
    <w:rsid w:val="005245B1"/>
    <w:rsid w:val="00524AB3"/>
    <w:rsid w:val="00525694"/>
    <w:rsid w:val="0052598C"/>
    <w:rsid w:val="005259BD"/>
    <w:rsid w:val="00525BC5"/>
    <w:rsid w:val="00526182"/>
    <w:rsid w:val="0052630B"/>
    <w:rsid w:val="0052675D"/>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02E"/>
    <w:rsid w:val="00534147"/>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3D93"/>
    <w:rsid w:val="00554156"/>
    <w:rsid w:val="005548F3"/>
    <w:rsid w:val="00555052"/>
    <w:rsid w:val="0055508C"/>
    <w:rsid w:val="005550B8"/>
    <w:rsid w:val="0055546A"/>
    <w:rsid w:val="00555C58"/>
    <w:rsid w:val="00556812"/>
    <w:rsid w:val="0055683C"/>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24FF"/>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6C4C"/>
    <w:rsid w:val="0056704E"/>
    <w:rsid w:val="0056761D"/>
    <w:rsid w:val="00567685"/>
    <w:rsid w:val="00567E37"/>
    <w:rsid w:val="00567EDD"/>
    <w:rsid w:val="005709B8"/>
    <w:rsid w:val="00570B09"/>
    <w:rsid w:val="00570B0C"/>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9AD"/>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0E60"/>
    <w:rsid w:val="005817C6"/>
    <w:rsid w:val="00581B42"/>
    <w:rsid w:val="0058219B"/>
    <w:rsid w:val="005823AC"/>
    <w:rsid w:val="00582D44"/>
    <w:rsid w:val="005843D0"/>
    <w:rsid w:val="0058476B"/>
    <w:rsid w:val="005850A9"/>
    <w:rsid w:val="005850C8"/>
    <w:rsid w:val="0058546E"/>
    <w:rsid w:val="00585CC4"/>
    <w:rsid w:val="00585D04"/>
    <w:rsid w:val="00587949"/>
    <w:rsid w:val="00587B07"/>
    <w:rsid w:val="00587DAB"/>
    <w:rsid w:val="0059013B"/>
    <w:rsid w:val="005903EB"/>
    <w:rsid w:val="005906A0"/>
    <w:rsid w:val="00590A68"/>
    <w:rsid w:val="00590ACD"/>
    <w:rsid w:val="00590CA8"/>
    <w:rsid w:val="00591C32"/>
    <w:rsid w:val="0059245A"/>
    <w:rsid w:val="0059271C"/>
    <w:rsid w:val="00592C54"/>
    <w:rsid w:val="00592F14"/>
    <w:rsid w:val="00593614"/>
    <w:rsid w:val="005938F9"/>
    <w:rsid w:val="005945F1"/>
    <w:rsid w:val="00594778"/>
    <w:rsid w:val="00595213"/>
    <w:rsid w:val="005953AE"/>
    <w:rsid w:val="00595A32"/>
    <w:rsid w:val="00596088"/>
    <w:rsid w:val="005962E0"/>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1EA3"/>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0A78"/>
    <w:rsid w:val="005B10E2"/>
    <w:rsid w:val="005B117A"/>
    <w:rsid w:val="005B12F9"/>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988"/>
    <w:rsid w:val="005C0AD1"/>
    <w:rsid w:val="005C0F8D"/>
    <w:rsid w:val="005C12E8"/>
    <w:rsid w:val="005C2C0A"/>
    <w:rsid w:val="005C350C"/>
    <w:rsid w:val="005C3579"/>
    <w:rsid w:val="005C3588"/>
    <w:rsid w:val="005C3778"/>
    <w:rsid w:val="005C3B56"/>
    <w:rsid w:val="005C3FA0"/>
    <w:rsid w:val="005C4087"/>
    <w:rsid w:val="005C41B6"/>
    <w:rsid w:val="005C49F3"/>
    <w:rsid w:val="005C4CA9"/>
    <w:rsid w:val="005C4F74"/>
    <w:rsid w:val="005C555C"/>
    <w:rsid w:val="005C5A99"/>
    <w:rsid w:val="005C5EE9"/>
    <w:rsid w:val="005C61BE"/>
    <w:rsid w:val="005C68FC"/>
    <w:rsid w:val="005C6DAC"/>
    <w:rsid w:val="005C70FE"/>
    <w:rsid w:val="005C71F4"/>
    <w:rsid w:val="005C759A"/>
    <w:rsid w:val="005C7ABA"/>
    <w:rsid w:val="005C7F96"/>
    <w:rsid w:val="005D05D8"/>
    <w:rsid w:val="005D0AD9"/>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3B75"/>
    <w:rsid w:val="005E4529"/>
    <w:rsid w:val="005E466E"/>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520"/>
    <w:rsid w:val="005F3DA4"/>
    <w:rsid w:val="005F4E6D"/>
    <w:rsid w:val="005F515F"/>
    <w:rsid w:val="005F5257"/>
    <w:rsid w:val="005F5A44"/>
    <w:rsid w:val="005F63AC"/>
    <w:rsid w:val="005F67BE"/>
    <w:rsid w:val="005F72CA"/>
    <w:rsid w:val="005F74C9"/>
    <w:rsid w:val="005F7745"/>
    <w:rsid w:val="005F7B80"/>
    <w:rsid w:val="005F7F4A"/>
    <w:rsid w:val="00600A0D"/>
    <w:rsid w:val="00600A56"/>
    <w:rsid w:val="00600B96"/>
    <w:rsid w:val="0060101B"/>
    <w:rsid w:val="00601174"/>
    <w:rsid w:val="006013FC"/>
    <w:rsid w:val="00602070"/>
    <w:rsid w:val="0060268D"/>
    <w:rsid w:val="00602710"/>
    <w:rsid w:val="00603349"/>
    <w:rsid w:val="006033C6"/>
    <w:rsid w:val="00603B65"/>
    <w:rsid w:val="00603DEE"/>
    <w:rsid w:val="00604D9C"/>
    <w:rsid w:val="00606155"/>
    <w:rsid w:val="006065EC"/>
    <w:rsid w:val="0060669F"/>
    <w:rsid w:val="00606926"/>
    <w:rsid w:val="00606B7C"/>
    <w:rsid w:val="006076F9"/>
    <w:rsid w:val="0060775B"/>
    <w:rsid w:val="00607C93"/>
    <w:rsid w:val="00607F9F"/>
    <w:rsid w:val="006106F8"/>
    <w:rsid w:val="00611092"/>
    <w:rsid w:val="00611377"/>
    <w:rsid w:val="0061139A"/>
    <w:rsid w:val="00611478"/>
    <w:rsid w:val="00611678"/>
    <w:rsid w:val="00611A36"/>
    <w:rsid w:val="006121A2"/>
    <w:rsid w:val="0061250C"/>
    <w:rsid w:val="0061295B"/>
    <w:rsid w:val="00612ACB"/>
    <w:rsid w:val="00613BB1"/>
    <w:rsid w:val="00614F3B"/>
    <w:rsid w:val="0061581A"/>
    <w:rsid w:val="00616176"/>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030C"/>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5AB"/>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47979"/>
    <w:rsid w:val="0065021D"/>
    <w:rsid w:val="00652C95"/>
    <w:rsid w:val="00652D29"/>
    <w:rsid w:val="00652E9C"/>
    <w:rsid w:val="00653177"/>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0F8D"/>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4F8B"/>
    <w:rsid w:val="0067522B"/>
    <w:rsid w:val="00675B24"/>
    <w:rsid w:val="00675D8D"/>
    <w:rsid w:val="00676248"/>
    <w:rsid w:val="00676A05"/>
    <w:rsid w:val="00676AC4"/>
    <w:rsid w:val="00676CDC"/>
    <w:rsid w:val="00676D58"/>
    <w:rsid w:val="00677D25"/>
    <w:rsid w:val="006801A8"/>
    <w:rsid w:val="00680448"/>
    <w:rsid w:val="00680639"/>
    <w:rsid w:val="00680A06"/>
    <w:rsid w:val="00680E92"/>
    <w:rsid w:val="00681445"/>
    <w:rsid w:val="006815BD"/>
    <w:rsid w:val="00681A28"/>
    <w:rsid w:val="00681C56"/>
    <w:rsid w:val="00683163"/>
    <w:rsid w:val="00683369"/>
    <w:rsid w:val="006834C3"/>
    <w:rsid w:val="00683BD4"/>
    <w:rsid w:val="00683BF4"/>
    <w:rsid w:val="0068412A"/>
    <w:rsid w:val="00684889"/>
    <w:rsid w:val="00684B43"/>
    <w:rsid w:val="00684D1C"/>
    <w:rsid w:val="0068548D"/>
    <w:rsid w:val="006854B8"/>
    <w:rsid w:val="0068557B"/>
    <w:rsid w:val="00685712"/>
    <w:rsid w:val="00685C28"/>
    <w:rsid w:val="006865B5"/>
    <w:rsid w:val="00686E22"/>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0D70"/>
    <w:rsid w:val="006A22CB"/>
    <w:rsid w:val="006A266A"/>
    <w:rsid w:val="006A2912"/>
    <w:rsid w:val="006A2CAD"/>
    <w:rsid w:val="006A2F7D"/>
    <w:rsid w:val="006A37AC"/>
    <w:rsid w:val="006A3E15"/>
    <w:rsid w:val="006A421E"/>
    <w:rsid w:val="006A4D77"/>
    <w:rsid w:val="006A4DA0"/>
    <w:rsid w:val="006A535E"/>
    <w:rsid w:val="006A5708"/>
    <w:rsid w:val="006A5C04"/>
    <w:rsid w:val="006A6C7A"/>
    <w:rsid w:val="006A6CEC"/>
    <w:rsid w:val="006A6D1A"/>
    <w:rsid w:val="006A7206"/>
    <w:rsid w:val="006A73BA"/>
    <w:rsid w:val="006A7B08"/>
    <w:rsid w:val="006A7D7A"/>
    <w:rsid w:val="006B0083"/>
    <w:rsid w:val="006B02F6"/>
    <w:rsid w:val="006B08F4"/>
    <w:rsid w:val="006B0AE4"/>
    <w:rsid w:val="006B0BB6"/>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81"/>
    <w:rsid w:val="006D34C5"/>
    <w:rsid w:val="006D3A3A"/>
    <w:rsid w:val="006D416C"/>
    <w:rsid w:val="006D4395"/>
    <w:rsid w:val="006D4E27"/>
    <w:rsid w:val="006D506F"/>
    <w:rsid w:val="006D617E"/>
    <w:rsid w:val="006D649A"/>
    <w:rsid w:val="006D6616"/>
    <w:rsid w:val="006D71A6"/>
    <w:rsid w:val="006D7615"/>
    <w:rsid w:val="006D7707"/>
    <w:rsid w:val="006D775E"/>
    <w:rsid w:val="006D7908"/>
    <w:rsid w:val="006D7C5D"/>
    <w:rsid w:val="006E0048"/>
    <w:rsid w:val="006E03E1"/>
    <w:rsid w:val="006E0792"/>
    <w:rsid w:val="006E1531"/>
    <w:rsid w:val="006E15E2"/>
    <w:rsid w:val="006E165F"/>
    <w:rsid w:val="006E186C"/>
    <w:rsid w:val="006E1C3A"/>
    <w:rsid w:val="006E1CCB"/>
    <w:rsid w:val="006E2576"/>
    <w:rsid w:val="006E2757"/>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6FD"/>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508"/>
    <w:rsid w:val="006F3879"/>
    <w:rsid w:val="006F3AD6"/>
    <w:rsid w:val="006F3E66"/>
    <w:rsid w:val="006F3F07"/>
    <w:rsid w:val="006F5866"/>
    <w:rsid w:val="006F5F31"/>
    <w:rsid w:val="006F608C"/>
    <w:rsid w:val="006F6115"/>
    <w:rsid w:val="006F619D"/>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3A2"/>
    <w:rsid w:val="007226C8"/>
    <w:rsid w:val="00722711"/>
    <w:rsid w:val="00723A7B"/>
    <w:rsid w:val="00724199"/>
    <w:rsid w:val="00724282"/>
    <w:rsid w:val="00724A78"/>
    <w:rsid w:val="00724BEA"/>
    <w:rsid w:val="00724FA4"/>
    <w:rsid w:val="00724FAC"/>
    <w:rsid w:val="0072556C"/>
    <w:rsid w:val="007256F7"/>
    <w:rsid w:val="0072597E"/>
    <w:rsid w:val="0072623C"/>
    <w:rsid w:val="0072630D"/>
    <w:rsid w:val="00726441"/>
    <w:rsid w:val="0072646A"/>
    <w:rsid w:val="00726D30"/>
    <w:rsid w:val="00727082"/>
    <w:rsid w:val="00727890"/>
    <w:rsid w:val="00727C3B"/>
    <w:rsid w:val="00730300"/>
    <w:rsid w:val="00730469"/>
    <w:rsid w:val="0073049B"/>
    <w:rsid w:val="00730B92"/>
    <w:rsid w:val="00731446"/>
    <w:rsid w:val="0073157B"/>
    <w:rsid w:val="007315A7"/>
    <w:rsid w:val="00731AE3"/>
    <w:rsid w:val="007323A6"/>
    <w:rsid w:val="007324A3"/>
    <w:rsid w:val="00733104"/>
    <w:rsid w:val="007333E2"/>
    <w:rsid w:val="0073387D"/>
    <w:rsid w:val="00733970"/>
    <w:rsid w:val="00733971"/>
    <w:rsid w:val="00733BFB"/>
    <w:rsid w:val="007343A0"/>
    <w:rsid w:val="007345F5"/>
    <w:rsid w:val="00734D2F"/>
    <w:rsid w:val="00734ED2"/>
    <w:rsid w:val="007353D4"/>
    <w:rsid w:val="00735980"/>
    <w:rsid w:val="007367BD"/>
    <w:rsid w:val="00736888"/>
    <w:rsid w:val="00736CAA"/>
    <w:rsid w:val="00736D89"/>
    <w:rsid w:val="007412AD"/>
    <w:rsid w:val="00741831"/>
    <w:rsid w:val="00741A9A"/>
    <w:rsid w:val="00742352"/>
    <w:rsid w:val="00742D43"/>
    <w:rsid w:val="00743292"/>
    <w:rsid w:val="0074362D"/>
    <w:rsid w:val="00743758"/>
    <w:rsid w:val="00743884"/>
    <w:rsid w:val="00743E76"/>
    <w:rsid w:val="007449DC"/>
    <w:rsid w:val="00744F97"/>
    <w:rsid w:val="007454C1"/>
    <w:rsid w:val="00745C49"/>
    <w:rsid w:val="00746926"/>
    <w:rsid w:val="00746DB5"/>
    <w:rsid w:val="0074763E"/>
    <w:rsid w:val="00747B7E"/>
    <w:rsid w:val="00747FDD"/>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2E7"/>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3B7B"/>
    <w:rsid w:val="00764724"/>
    <w:rsid w:val="007647EE"/>
    <w:rsid w:val="00764839"/>
    <w:rsid w:val="00764C56"/>
    <w:rsid w:val="00764C7F"/>
    <w:rsid w:val="00764F3C"/>
    <w:rsid w:val="00764FC2"/>
    <w:rsid w:val="007651ED"/>
    <w:rsid w:val="0076564F"/>
    <w:rsid w:val="00765CD3"/>
    <w:rsid w:val="00765E7D"/>
    <w:rsid w:val="007662E0"/>
    <w:rsid w:val="00766628"/>
    <w:rsid w:val="00766907"/>
    <w:rsid w:val="0076710E"/>
    <w:rsid w:val="00767222"/>
    <w:rsid w:val="00767B8A"/>
    <w:rsid w:val="007702BA"/>
    <w:rsid w:val="007702F6"/>
    <w:rsid w:val="007710C6"/>
    <w:rsid w:val="00771311"/>
    <w:rsid w:val="00771499"/>
    <w:rsid w:val="0077149F"/>
    <w:rsid w:val="007714D2"/>
    <w:rsid w:val="0077261A"/>
    <w:rsid w:val="0077264C"/>
    <w:rsid w:val="00772AB2"/>
    <w:rsid w:val="00772DB1"/>
    <w:rsid w:val="00772DDD"/>
    <w:rsid w:val="0077317B"/>
    <w:rsid w:val="00773320"/>
    <w:rsid w:val="00773C70"/>
    <w:rsid w:val="00774586"/>
    <w:rsid w:val="00774D75"/>
    <w:rsid w:val="00775585"/>
    <w:rsid w:val="00776B79"/>
    <w:rsid w:val="00776C36"/>
    <w:rsid w:val="00776DF9"/>
    <w:rsid w:val="0077780D"/>
    <w:rsid w:val="00777A09"/>
    <w:rsid w:val="00777C09"/>
    <w:rsid w:val="00780E19"/>
    <w:rsid w:val="007817B9"/>
    <w:rsid w:val="00781C80"/>
    <w:rsid w:val="007820FD"/>
    <w:rsid w:val="00782895"/>
    <w:rsid w:val="00782B45"/>
    <w:rsid w:val="00783041"/>
    <w:rsid w:val="0078362D"/>
    <w:rsid w:val="0078375E"/>
    <w:rsid w:val="00783D10"/>
    <w:rsid w:val="00784268"/>
    <w:rsid w:val="0078430B"/>
    <w:rsid w:val="00784E2D"/>
    <w:rsid w:val="00786092"/>
    <w:rsid w:val="007860C1"/>
    <w:rsid w:val="007862E3"/>
    <w:rsid w:val="00786DCE"/>
    <w:rsid w:val="007871EE"/>
    <w:rsid w:val="00787B97"/>
    <w:rsid w:val="00787C4C"/>
    <w:rsid w:val="00790527"/>
    <w:rsid w:val="00790665"/>
    <w:rsid w:val="00790B82"/>
    <w:rsid w:val="00790D34"/>
    <w:rsid w:val="00790FD8"/>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80A"/>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5FD"/>
    <w:rsid w:val="007B0C50"/>
    <w:rsid w:val="007B0DD2"/>
    <w:rsid w:val="007B26FE"/>
    <w:rsid w:val="007B2F19"/>
    <w:rsid w:val="007B307B"/>
    <w:rsid w:val="007B31EB"/>
    <w:rsid w:val="007B3258"/>
    <w:rsid w:val="007B3310"/>
    <w:rsid w:val="007B33F6"/>
    <w:rsid w:val="007B3AE8"/>
    <w:rsid w:val="007B4708"/>
    <w:rsid w:val="007B5166"/>
    <w:rsid w:val="007B55AF"/>
    <w:rsid w:val="007B5EC0"/>
    <w:rsid w:val="007B689C"/>
    <w:rsid w:val="007B6C4B"/>
    <w:rsid w:val="007B7767"/>
    <w:rsid w:val="007B7DEC"/>
    <w:rsid w:val="007C01C0"/>
    <w:rsid w:val="007C0E50"/>
    <w:rsid w:val="007C1341"/>
    <w:rsid w:val="007C1452"/>
    <w:rsid w:val="007C15C2"/>
    <w:rsid w:val="007C1969"/>
    <w:rsid w:val="007C236E"/>
    <w:rsid w:val="007C24F1"/>
    <w:rsid w:val="007C2C2D"/>
    <w:rsid w:val="007C2D81"/>
    <w:rsid w:val="007C2DBE"/>
    <w:rsid w:val="007C300B"/>
    <w:rsid w:val="007C3555"/>
    <w:rsid w:val="007C3BCD"/>
    <w:rsid w:val="007C461F"/>
    <w:rsid w:val="007C47DB"/>
    <w:rsid w:val="007C4AC5"/>
    <w:rsid w:val="007C4BA3"/>
    <w:rsid w:val="007C4E71"/>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496"/>
    <w:rsid w:val="007D0547"/>
    <w:rsid w:val="007D0674"/>
    <w:rsid w:val="007D0ACD"/>
    <w:rsid w:val="007D1B10"/>
    <w:rsid w:val="007D1DAB"/>
    <w:rsid w:val="007D265C"/>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117"/>
    <w:rsid w:val="007E1B3F"/>
    <w:rsid w:val="007E1D0E"/>
    <w:rsid w:val="007E1EDB"/>
    <w:rsid w:val="007E2A0D"/>
    <w:rsid w:val="007E2A84"/>
    <w:rsid w:val="007E2ED7"/>
    <w:rsid w:val="007E3261"/>
    <w:rsid w:val="007E348D"/>
    <w:rsid w:val="007E441E"/>
    <w:rsid w:val="007E4462"/>
    <w:rsid w:val="007E4B6D"/>
    <w:rsid w:val="007E5397"/>
    <w:rsid w:val="007E5419"/>
    <w:rsid w:val="007E59A4"/>
    <w:rsid w:val="007E623B"/>
    <w:rsid w:val="007E6286"/>
    <w:rsid w:val="007E64B4"/>
    <w:rsid w:val="007E7547"/>
    <w:rsid w:val="007E7C75"/>
    <w:rsid w:val="007E7DDF"/>
    <w:rsid w:val="007E7E25"/>
    <w:rsid w:val="007F0306"/>
    <w:rsid w:val="007F03BC"/>
    <w:rsid w:val="007F0AB3"/>
    <w:rsid w:val="007F0D43"/>
    <w:rsid w:val="007F1BAF"/>
    <w:rsid w:val="007F2406"/>
    <w:rsid w:val="007F2425"/>
    <w:rsid w:val="007F25F0"/>
    <w:rsid w:val="007F2625"/>
    <w:rsid w:val="007F2B48"/>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4CCE"/>
    <w:rsid w:val="008052D3"/>
    <w:rsid w:val="008057C4"/>
    <w:rsid w:val="00805BFD"/>
    <w:rsid w:val="00806A46"/>
    <w:rsid w:val="00806DE0"/>
    <w:rsid w:val="00806E88"/>
    <w:rsid w:val="00807339"/>
    <w:rsid w:val="00807E03"/>
    <w:rsid w:val="00810414"/>
    <w:rsid w:val="00810D00"/>
    <w:rsid w:val="00810D9E"/>
    <w:rsid w:val="0081143F"/>
    <w:rsid w:val="0081185C"/>
    <w:rsid w:val="008121B9"/>
    <w:rsid w:val="008121EA"/>
    <w:rsid w:val="00812852"/>
    <w:rsid w:val="00812D39"/>
    <w:rsid w:val="00812E09"/>
    <w:rsid w:val="00812E61"/>
    <w:rsid w:val="00813444"/>
    <w:rsid w:val="008138EC"/>
    <w:rsid w:val="00813B05"/>
    <w:rsid w:val="00814338"/>
    <w:rsid w:val="008157F4"/>
    <w:rsid w:val="008158D7"/>
    <w:rsid w:val="00815A6D"/>
    <w:rsid w:val="00815D48"/>
    <w:rsid w:val="00816A4B"/>
    <w:rsid w:val="00816DAB"/>
    <w:rsid w:val="008172C1"/>
    <w:rsid w:val="0082093C"/>
    <w:rsid w:val="00821180"/>
    <w:rsid w:val="0082132A"/>
    <w:rsid w:val="0082185E"/>
    <w:rsid w:val="00821AAD"/>
    <w:rsid w:val="00822327"/>
    <w:rsid w:val="008229DB"/>
    <w:rsid w:val="00823485"/>
    <w:rsid w:val="0082370F"/>
    <w:rsid w:val="00824470"/>
    <w:rsid w:val="00824B15"/>
    <w:rsid w:val="00824FF4"/>
    <w:rsid w:val="00825C4B"/>
    <w:rsid w:val="00825EA1"/>
    <w:rsid w:val="00825F1B"/>
    <w:rsid w:val="00826260"/>
    <w:rsid w:val="0082667F"/>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4EA3"/>
    <w:rsid w:val="0083519C"/>
    <w:rsid w:val="008357AF"/>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8D9"/>
    <w:rsid w:val="00844E0F"/>
    <w:rsid w:val="00844F62"/>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62F8"/>
    <w:rsid w:val="0086722D"/>
    <w:rsid w:val="00867FA0"/>
    <w:rsid w:val="00871508"/>
    <w:rsid w:val="008716EF"/>
    <w:rsid w:val="00871DBB"/>
    <w:rsid w:val="0087263E"/>
    <w:rsid w:val="008726D0"/>
    <w:rsid w:val="00872A0E"/>
    <w:rsid w:val="00873EF6"/>
    <w:rsid w:val="00873FB3"/>
    <w:rsid w:val="00873FBD"/>
    <w:rsid w:val="0087446A"/>
    <w:rsid w:val="00874D6C"/>
    <w:rsid w:val="00874F8A"/>
    <w:rsid w:val="0087548E"/>
    <w:rsid w:val="00875955"/>
    <w:rsid w:val="008760FF"/>
    <w:rsid w:val="00876336"/>
    <w:rsid w:val="00876380"/>
    <w:rsid w:val="008767B5"/>
    <w:rsid w:val="00876C4A"/>
    <w:rsid w:val="00876CF8"/>
    <w:rsid w:val="00877869"/>
    <w:rsid w:val="008778BC"/>
    <w:rsid w:val="00877ADE"/>
    <w:rsid w:val="00877BEB"/>
    <w:rsid w:val="00880AF2"/>
    <w:rsid w:val="00881E23"/>
    <w:rsid w:val="00882A09"/>
    <w:rsid w:val="00882D14"/>
    <w:rsid w:val="00883885"/>
    <w:rsid w:val="00883940"/>
    <w:rsid w:val="00883B0D"/>
    <w:rsid w:val="008841F1"/>
    <w:rsid w:val="008842AB"/>
    <w:rsid w:val="008847A0"/>
    <w:rsid w:val="0088517A"/>
    <w:rsid w:val="00885354"/>
    <w:rsid w:val="00885403"/>
    <w:rsid w:val="0088559B"/>
    <w:rsid w:val="00885987"/>
    <w:rsid w:val="00885B2D"/>
    <w:rsid w:val="00885E6E"/>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037"/>
    <w:rsid w:val="00893379"/>
    <w:rsid w:val="008942FA"/>
    <w:rsid w:val="00894956"/>
    <w:rsid w:val="0089525F"/>
    <w:rsid w:val="00896721"/>
    <w:rsid w:val="0089754A"/>
    <w:rsid w:val="008976A2"/>
    <w:rsid w:val="008A0EAA"/>
    <w:rsid w:val="008A102C"/>
    <w:rsid w:val="008A1241"/>
    <w:rsid w:val="008A17D0"/>
    <w:rsid w:val="008A1FED"/>
    <w:rsid w:val="008A20C3"/>
    <w:rsid w:val="008A3003"/>
    <w:rsid w:val="008A31A0"/>
    <w:rsid w:val="008A3392"/>
    <w:rsid w:val="008A3B0C"/>
    <w:rsid w:val="008A3C2F"/>
    <w:rsid w:val="008A43B1"/>
    <w:rsid w:val="008A46B9"/>
    <w:rsid w:val="008A4EE4"/>
    <w:rsid w:val="008A5CE8"/>
    <w:rsid w:val="008A6330"/>
    <w:rsid w:val="008A66F8"/>
    <w:rsid w:val="008A6799"/>
    <w:rsid w:val="008A6B4D"/>
    <w:rsid w:val="008A6BB0"/>
    <w:rsid w:val="008A6E40"/>
    <w:rsid w:val="008A719C"/>
    <w:rsid w:val="008A764B"/>
    <w:rsid w:val="008B017A"/>
    <w:rsid w:val="008B0248"/>
    <w:rsid w:val="008B03DC"/>
    <w:rsid w:val="008B04EB"/>
    <w:rsid w:val="008B0C5B"/>
    <w:rsid w:val="008B155D"/>
    <w:rsid w:val="008B16C5"/>
    <w:rsid w:val="008B1ACF"/>
    <w:rsid w:val="008B2656"/>
    <w:rsid w:val="008B2C50"/>
    <w:rsid w:val="008B2C9E"/>
    <w:rsid w:val="008B2F1A"/>
    <w:rsid w:val="008B302C"/>
    <w:rsid w:val="008B3C17"/>
    <w:rsid w:val="008B44BD"/>
    <w:rsid w:val="008B495F"/>
    <w:rsid w:val="008B49B1"/>
    <w:rsid w:val="008B4B0C"/>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61C"/>
    <w:rsid w:val="008C4762"/>
    <w:rsid w:val="008C4AE4"/>
    <w:rsid w:val="008C4BAA"/>
    <w:rsid w:val="008C4EF2"/>
    <w:rsid w:val="008C5082"/>
    <w:rsid w:val="008C556A"/>
    <w:rsid w:val="008C5DFA"/>
    <w:rsid w:val="008C60D8"/>
    <w:rsid w:val="008C6704"/>
    <w:rsid w:val="008C7914"/>
    <w:rsid w:val="008C7CB2"/>
    <w:rsid w:val="008D0580"/>
    <w:rsid w:val="008D0ABE"/>
    <w:rsid w:val="008D0E92"/>
    <w:rsid w:val="008D1630"/>
    <w:rsid w:val="008D1708"/>
    <w:rsid w:val="008D1A32"/>
    <w:rsid w:val="008D22B6"/>
    <w:rsid w:val="008D2D46"/>
    <w:rsid w:val="008D2FC0"/>
    <w:rsid w:val="008D3153"/>
    <w:rsid w:val="008D354A"/>
    <w:rsid w:val="008D35EF"/>
    <w:rsid w:val="008D3C5B"/>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002"/>
    <w:rsid w:val="008E03CD"/>
    <w:rsid w:val="008E0704"/>
    <w:rsid w:val="008E09BC"/>
    <w:rsid w:val="008E1308"/>
    <w:rsid w:val="008E1414"/>
    <w:rsid w:val="008E2814"/>
    <w:rsid w:val="008E29B4"/>
    <w:rsid w:val="008E2E61"/>
    <w:rsid w:val="008E3274"/>
    <w:rsid w:val="008E385A"/>
    <w:rsid w:val="008E43B0"/>
    <w:rsid w:val="008E47B8"/>
    <w:rsid w:val="008E4A31"/>
    <w:rsid w:val="008E4BDF"/>
    <w:rsid w:val="008E58DC"/>
    <w:rsid w:val="008E59F1"/>
    <w:rsid w:val="008E5DC9"/>
    <w:rsid w:val="008E5F77"/>
    <w:rsid w:val="008E66B8"/>
    <w:rsid w:val="008E6B67"/>
    <w:rsid w:val="008E7CB9"/>
    <w:rsid w:val="008F027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48C"/>
    <w:rsid w:val="009046F0"/>
    <w:rsid w:val="00904AFB"/>
    <w:rsid w:val="00904C14"/>
    <w:rsid w:val="0090501B"/>
    <w:rsid w:val="00905175"/>
    <w:rsid w:val="009054C2"/>
    <w:rsid w:val="009056E9"/>
    <w:rsid w:val="00905C0A"/>
    <w:rsid w:val="00905CBD"/>
    <w:rsid w:val="00905CEC"/>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29F4"/>
    <w:rsid w:val="0091328A"/>
    <w:rsid w:val="009133E9"/>
    <w:rsid w:val="00913878"/>
    <w:rsid w:val="009142E5"/>
    <w:rsid w:val="0091463E"/>
    <w:rsid w:val="009147B0"/>
    <w:rsid w:val="0091492E"/>
    <w:rsid w:val="00914DDB"/>
    <w:rsid w:val="00915270"/>
    <w:rsid w:val="00915783"/>
    <w:rsid w:val="00915AE1"/>
    <w:rsid w:val="00915C9A"/>
    <w:rsid w:val="00916593"/>
    <w:rsid w:val="00916643"/>
    <w:rsid w:val="0091725E"/>
    <w:rsid w:val="009174F6"/>
    <w:rsid w:val="0091768B"/>
    <w:rsid w:val="00917B7E"/>
    <w:rsid w:val="00917EDB"/>
    <w:rsid w:val="00920456"/>
    <w:rsid w:val="00920F3B"/>
    <w:rsid w:val="009220DF"/>
    <w:rsid w:val="0092218D"/>
    <w:rsid w:val="009224DC"/>
    <w:rsid w:val="009224E8"/>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121"/>
    <w:rsid w:val="00932211"/>
    <w:rsid w:val="0093264D"/>
    <w:rsid w:val="009326BD"/>
    <w:rsid w:val="00932F99"/>
    <w:rsid w:val="0093318A"/>
    <w:rsid w:val="00933742"/>
    <w:rsid w:val="00933D1D"/>
    <w:rsid w:val="00933EC2"/>
    <w:rsid w:val="009347BD"/>
    <w:rsid w:val="009348EA"/>
    <w:rsid w:val="0093492F"/>
    <w:rsid w:val="00934DB1"/>
    <w:rsid w:val="00934E5A"/>
    <w:rsid w:val="009353EA"/>
    <w:rsid w:val="00935CF0"/>
    <w:rsid w:val="00935F92"/>
    <w:rsid w:val="00935F99"/>
    <w:rsid w:val="009360F7"/>
    <w:rsid w:val="0093681D"/>
    <w:rsid w:val="00936C55"/>
    <w:rsid w:val="00936DC8"/>
    <w:rsid w:val="00937147"/>
    <w:rsid w:val="009375EB"/>
    <w:rsid w:val="00937B29"/>
    <w:rsid w:val="00940005"/>
    <w:rsid w:val="0094077C"/>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7A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06A"/>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67B2B"/>
    <w:rsid w:val="00970FB8"/>
    <w:rsid w:val="009716DE"/>
    <w:rsid w:val="009723C2"/>
    <w:rsid w:val="009727FE"/>
    <w:rsid w:val="00973057"/>
    <w:rsid w:val="00973FA7"/>
    <w:rsid w:val="00974292"/>
    <w:rsid w:val="0097435C"/>
    <w:rsid w:val="0097464C"/>
    <w:rsid w:val="00975720"/>
    <w:rsid w:val="009757FB"/>
    <w:rsid w:val="00975D45"/>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8DD"/>
    <w:rsid w:val="009849EE"/>
    <w:rsid w:val="0098575D"/>
    <w:rsid w:val="009859EE"/>
    <w:rsid w:val="00985C7B"/>
    <w:rsid w:val="00985E2A"/>
    <w:rsid w:val="00986908"/>
    <w:rsid w:val="00986943"/>
    <w:rsid w:val="00986A3B"/>
    <w:rsid w:val="00986D96"/>
    <w:rsid w:val="0098733C"/>
    <w:rsid w:val="00987B87"/>
    <w:rsid w:val="009917C6"/>
    <w:rsid w:val="009919FF"/>
    <w:rsid w:val="00991AAC"/>
    <w:rsid w:val="00991B50"/>
    <w:rsid w:val="00993315"/>
    <w:rsid w:val="009937B0"/>
    <w:rsid w:val="00993A3B"/>
    <w:rsid w:val="00994156"/>
    <w:rsid w:val="00994743"/>
    <w:rsid w:val="00994896"/>
    <w:rsid w:val="00994A78"/>
    <w:rsid w:val="0099550F"/>
    <w:rsid w:val="00995617"/>
    <w:rsid w:val="0099606A"/>
    <w:rsid w:val="00996826"/>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7F5"/>
    <w:rsid w:val="009B4A18"/>
    <w:rsid w:val="009B4C8E"/>
    <w:rsid w:val="009B4EA1"/>
    <w:rsid w:val="009B51C0"/>
    <w:rsid w:val="009B53D9"/>
    <w:rsid w:val="009B5B5F"/>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712"/>
    <w:rsid w:val="009C5AA1"/>
    <w:rsid w:val="009C5B04"/>
    <w:rsid w:val="009C6145"/>
    <w:rsid w:val="009C643B"/>
    <w:rsid w:val="009C6D46"/>
    <w:rsid w:val="009C7220"/>
    <w:rsid w:val="009C7756"/>
    <w:rsid w:val="009C7FEF"/>
    <w:rsid w:val="009D0A56"/>
    <w:rsid w:val="009D1193"/>
    <w:rsid w:val="009D165A"/>
    <w:rsid w:val="009D19A0"/>
    <w:rsid w:val="009D1AD5"/>
    <w:rsid w:val="009D1E1D"/>
    <w:rsid w:val="009D2585"/>
    <w:rsid w:val="009D293D"/>
    <w:rsid w:val="009D2F69"/>
    <w:rsid w:val="009D3CDD"/>
    <w:rsid w:val="009D4198"/>
    <w:rsid w:val="009D4510"/>
    <w:rsid w:val="009D47C4"/>
    <w:rsid w:val="009D487A"/>
    <w:rsid w:val="009D4EDB"/>
    <w:rsid w:val="009D55C9"/>
    <w:rsid w:val="009D5D8D"/>
    <w:rsid w:val="009D5EDE"/>
    <w:rsid w:val="009D6985"/>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07B4"/>
    <w:rsid w:val="009F1345"/>
    <w:rsid w:val="009F13A7"/>
    <w:rsid w:val="009F1BE3"/>
    <w:rsid w:val="009F1F0B"/>
    <w:rsid w:val="009F21A1"/>
    <w:rsid w:val="009F2741"/>
    <w:rsid w:val="009F2BB5"/>
    <w:rsid w:val="009F3A6D"/>
    <w:rsid w:val="009F4960"/>
    <w:rsid w:val="009F4978"/>
    <w:rsid w:val="009F4A3C"/>
    <w:rsid w:val="009F4D0B"/>
    <w:rsid w:val="009F5937"/>
    <w:rsid w:val="009F6170"/>
    <w:rsid w:val="009F627D"/>
    <w:rsid w:val="009F6441"/>
    <w:rsid w:val="009F6692"/>
    <w:rsid w:val="009F734B"/>
    <w:rsid w:val="009F7563"/>
    <w:rsid w:val="009F75E0"/>
    <w:rsid w:val="009F7701"/>
    <w:rsid w:val="00A0008E"/>
    <w:rsid w:val="00A0023B"/>
    <w:rsid w:val="00A007E8"/>
    <w:rsid w:val="00A02BC3"/>
    <w:rsid w:val="00A02DD6"/>
    <w:rsid w:val="00A02DDC"/>
    <w:rsid w:val="00A037D4"/>
    <w:rsid w:val="00A03C90"/>
    <w:rsid w:val="00A04127"/>
    <w:rsid w:val="00A04203"/>
    <w:rsid w:val="00A0439B"/>
    <w:rsid w:val="00A04699"/>
    <w:rsid w:val="00A053F5"/>
    <w:rsid w:val="00A057E2"/>
    <w:rsid w:val="00A058AD"/>
    <w:rsid w:val="00A0600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35"/>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0BD"/>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0A22"/>
    <w:rsid w:val="00A32BF7"/>
    <w:rsid w:val="00A330BF"/>
    <w:rsid w:val="00A3328C"/>
    <w:rsid w:val="00A336F2"/>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46"/>
    <w:rsid w:val="00A5209D"/>
    <w:rsid w:val="00A522CB"/>
    <w:rsid w:val="00A52A48"/>
    <w:rsid w:val="00A5327C"/>
    <w:rsid w:val="00A53420"/>
    <w:rsid w:val="00A538A4"/>
    <w:rsid w:val="00A54AE0"/>
    <w:rsid w:val="00A5504C"/>
    <w:rsid w:val="00A55299"/>
    <w:rsid w:val="00A56074"/>
    <w:rsid w:val="00A560B1"/>
    <w:rsid w:val="00A5631B"/>
    <w:rsid w:val="00A57098"/>
    <w:rsid w:val="00A57125"/>
    <w:rsid w:val="00A57592"/>
    <w:rsid w:val="00A57FF1"/>
    <w:rsid w:val="00A60167"/>
    <w:rsid w:val="00A60DF6"/>
    <w:rsid w:val="00A60F06"/>
    <w:rsid w:val="00A61CD1"/>
    <w:rsid w:val="00A629DB"/>
    <w:rsid w:val="00A629E4"/>
    <w:rsid w:val="00A62B0E"/>
    <w:rsid w:val="00A62DA6"/>
    <w:rsid w:val="00A62DE7"/>
    <w:rsid w:val="00A63052"/>
    <w:rsid w:val="00A636F6"/>
    <w:rsid w:val="00A639F9"/>
    <w:rsid w:val="00A65277"/>
    <w:rsid w:val="00A655DD"/>
    <w:rsid w:val="00A6580E"/>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6CA"/>
    <w:rsid w:val="00A907D5"/>
    <w:rsid w:val="00A91BEE"/>
    <w:rsid w:val="00A91C7B"/>
    <w:rsid w:val="00A92952"/>
    <w:rsid w:val="00A92BD7"/>
    <w:rsid w:val="00A92FAC"/>
    <w:rsid w:val="00A930B0"/>
    <w:rsid w:val="00A93129"/>
    <w:rsid w:val="00A935DC"/>
    <w:rsid w:val="00A93875"/>
    <w:rsid w:val="00A93AB6"/>
    <w:rsid w:val="00A93CE5"/>
    <w:rsid w:val="00A94070"/>
    <w:rsid w:val="00A9412D"/>
    <w:rsid w:val="00A941A1"/>
    <w:rsid w:val="00A948C3"/>
    <w:rsid w:val="00A94A05"/>
    <w:rsid w:val="00A94F4C"/>
    <w:rsid w:val="00A95BB1"/>
    <w:rsid w:val="00A962CB"/>
    <w:rsid w:val="00A96B79"/>
    <w:rsid w:val="00A96D17"/>
    <w:rsid w:val="00A97350"/>
    <w:rsid w:val="00A976A7"/>
    <w:rsid w:val="00A97D7C"/>
    <w:rsid w:val="00AA0729"/>
    <w:rsid w:val="00AA10C2"/>
    <w:rsid w:val="00AA186B"/>
    <w:rsid w:val="00AA1902"/>
    <w:rsid w:val="00AA1A4E"/>
    <w:rsid w:val="00AA1CE2"/>
    <w:rsid w:val="00AA23A1"/>
    <w:rsid w:val="00AA2C1B"/>
    <w:rsid w:val="00AA2E13"/>
    <w:rsid w:val="00AA399F"/>
    <w:rsid w:val="00AA3D5F"/>
    <w:rsid w:val="00AA4156"/>
    <w:rsid w:val="00AA4388"/>
    <w:rsid w:val="00AA480F"/>
    <w:rsid w:val="00AA4BC0"/>
    <w:rsid w:val="00AA570F"/>
    <w:rsid w:val="00AA5A56"/>
    <w:rsid w:val="00AA5B75"/>
    <w:rsid w:val="00AA5C82"/>
    <w:rsid w:val="00AA6384"/>
    <w:rsid w:val="00AA63AC"/>
    <w:rsid w:val="00AA64D7"/>
    <w:rsid w:val="00AA6B2D"/>
    <w:rsid w:val="00AA6BB4"/>
    <w:rsid w:val="00AA6C14"/>
    <w:rsid w:val="00AA6D38"/>
    <w:rsid w:val="00AA71DE"/>
    <w:rsid w:val="00AA735C"/>
    <w:rsid w:val="00AA7468"/>
    <w:rsid w:val="00AA75CE"/>
    <w:rsid w:val="00AA764D"/>
    <w:rsid w:val="00AA7685"/>
    <w:rsid w:val="00AA76D0"/>
    <w:rsid w:val="00AA7781"/>
    <w:rsid w:val="00AA7A5A"/>
    <w:rsid w:val="00AB0C12"/>
    <w:rsid w:val="00AB1528"/>
    <w:rsid w:val="00AB1DBE"/>
    <w:rsid w:val="00AB1E0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6FA"/>
    <w:rsid w:val="00B0179D"/>
    <w:rsid w:val="00B01A6B"/>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8E"/>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10D"/>
    <w:rsid w:val="00B33500"/>
    <w:rsid w:val="00B33ADD"/>
    <w:rsid w:val="00B34629"/>
    <w:rsid w:val="00B34BE6"/>
    <w:rsid w:val="00B35011"/>
    <w:rsid w:val="00B35C30"/>
    <w:rsid w:val="00B35E41"/>
    <w:rsid w:val="00B35F46"/>
    <w:rsid w:val="00B36F0A"/>
    <w:rsid w:val="00B37610"/>
    <w:rsid w:val="00B376E8"/>
    <w:rsid w:val="00B37C20"/>
    <w:rsid w:val="00B40CC4"/>
    <w:rsid w:val="00B4101A"/>
    <w:rsid w:val="00B41089"/>
    <w:rsid w:val="00B41804"/>
    <w:rsid w:val="00B41874"/>
    <w:rsid w:val="00B42463"/>
    <w:rsid w:val="00B42AE3"/>
    <w:rsid w:val="00B44187"/>
    <w:rsid w:val="00B44191"/>
    <w:rsid w:val="00B44663"/>
    <w:rsid w:val="00B44A83"/>
    <w:rsid w:val="00B44BFB"/>
    <w:rsid w:val="00B44FC3"/>
    <w:rsid w:val="00B45598"/>
    <w:rsid w:val="00B45818"/>
    <w:rsid w:val="00B45917"/>
    <w:rsid w:val="00B45D7A"/>
    <w:rsid w:val="00B4641B"/>
    <w:rsid w:val="00B465D9"/>
    <w:rsid w:val="00B4750B"/>
    <w:rsid w:val="00B47AB6"/>
    <w:rsid w:val="00B50059"/>
    <w:rsid w:val="00B50852"/>
    <w:rsid w:val="00B5095D"/>
    <w:rsid w:val="00B50B71"/>
    <w:rsid w:val="00B51CC6"/>
    <w:rsid w:val="00B522E4"/>
    <w:rsid w:val="00B52335"/>
    <w:rsid w:val="00B536B8"/>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7DD"/>
    <w:rsid w:val="00B70AE1"/>
    <w:rsid w:val="00B71308"/>
    <w:rsid w:val="00B7137C"/>
    <w:rsid w:val="00B7144D"/>
    <w:rsid w:val="00B739D2"/>
    <w:rsid w:val="00B74788"/>
    <w:rsid w:val="00B74D36"/>
    <w:rsid w:val="00B74F0A"/>
    <w:rsid w:val="00B7501E"/>
    <w:rsid w:val="00B7541A"/>
    <w:rsid w:val="00B7551C"/>
    <w:rsid w:val="00B75E57"/>
    <w:rsid w:val="00B75E77"/>
    <w:rsid w:val="00B765F9"/>
    <w:rsid w:val="00B76732"/>
    <w:rsid w:val="00B76DD4"/>
    <w:rsid w:val="00B76DFD"/>
    <w:rsid w:val="00B774E9"/>
    <w:rsid w:val="00B778A6"/>
    <w:rsid w:val="00B817E5"/>
    <w:rsid w:val="00B81D61"/>
    <w:rsid w:val="00B82EA9"/>
    <w:rsid w:val="00B82FAB"/>
    <w:rsid w:val="00B8365C"/>
    <w:rsid w:val="00B84319"/>
    <w:rsid w:val="00B84A39"/>
    <w:rsid w:val="00B850D6"/>
    <w:rsid w:val="00B85378"/>
    <w:rsid w:val="00B85E71"/>
    <w:rsid w:val="00B86BF3"/>
    <w:rsid w:val="00B878BF"/>
    <w:rsid w:val="00B87CC3"/>
    <w:rsid w:val="00B9075F"/>
    <w:rsid w:val="00B9127D"/>
    <w:rsid w:val="00B9149E"/>
    <w:rsid w:val="00B917F4"/>
    <w:rsid w:val="00B91975"/>
    <w:rsid w:val="00B91FB2"/>
    <w:rsid w:val="00B921A2"/>
    <w:rsid w:val="00B92361"/>
    <w:rsid w:val="00B92E6D"/>
    <w:rsid w:val="00B9303B"/>
    <w:rsid w:val="00B934DC"/>
    <w:rsid w:val="00B94412"/>
    <w:rsid w:val="00B946D5"/>
    <w:rsid w:val="00B94A4B"/>
    <w:rsid w:val="00B94D26"/>
    <w:rsid w:val="00B95100"/>
    <w:rsid w:val="00B95A0C"/>
    <w:rsid w:val="00B95BE4"/>
    <w:rsid w:val="00B968FF"/>
    <w:rsid w:val="00B97080"/>
    <w:rsid w:val="00B97457"/>
    <w:rsid w:val="00B976FF"/>
    <w:rsid w:val="00B9773D"/>
    <w:rsid w:val="00B9779A"/>
    <w:rsid w:val="00B97AB0"/>
    <w:rsid w:val="00B97D99"/>
    <w:rsid w:val="00BA003E"/>
    <w:rsid w:val="00BA0312"/>
    <w:rsid w:val="00BA0C72"/>
    <w:rsid w:val="00BA1B69"/>
    <w:rsid w:val="00BA1ED0"/>
    <w:rsid w:val="00BA2476"/>
    <w:rsid w:val="00BA3043"/>
    <w:rsid w:val="00BA34AC"/>
    <w:rsid w:val="00BA38D7"/>
    <w:rsid w:val="00BA3C0E"/>
    <w:rsid w:val="00BA3CF7"/>
    <w:rsid w:val="00BA485B"/>
    <w:rsid w:val="00BA4869"/>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683"/>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1F84"/>
    <w:rsid w:val="00BD2705"/>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D75E6"/>
    <w:rsid w:val="00BE0862"/>
    <w:rsid w:val="00BE108E"/>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ED"/>
    <w:rsid w:val="00BF2EF5"/>
    <w:rsid w:val="00BF2FC9"/>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0FAA"/>
    <w:rsid w:val="00C011CE"/>
    <w:rsid w:val="00C01474"/>
    <w:rsid w:val="00C01DBF"/>
    <w:rsid w:val="00C023DA"/>
    <w:rsid w:val="00C02451"/>
    <w:rsid w:val="00C025E5"/>
    <w:rsid w:val="00C02F79"/>
    <w:rsid w:val="00C031E6"/>
    <w:rsid w:val="00C03B7E"/>
    <w:rsid w:val="00C03C96"/>
    <w:rsid w:val="00C042FB"/>
    <w:rsid w:val="00C04304"/>
    <w:rsid w:val="00C04710"/>
    <w:rsid w:val="00C04AB1"/>
    <w:rsid w:val="00C04C4A"/>
    <w:rsid w:val="00C04CEF"/>
    <w:rsid w:val="00C05010"/>
    <w:rsid w:val="00C052B9"/>
    <w:rsid w:val="00C055C8"/>
    <w:rsid w:val="00C06054"/>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30F"/>
    <w:rsid w:val="00C2168C"/>
    <w:rsid w:val="00C221F3"/>
    <w:rsid w:val="00C22807"/>
    <w:rsid w:val="00C22B59"/>
    <w:rsid w:val="00C23A15"/>
    <w:rsid w:val="00C23B9D"/>
    <w:rsid w:val="00C23CC5"/>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FB7"/>
    <w:rsid w:val="00C341C8"/>
    <w:rsid w:val="00C344EB"/>
    <w:rsid w:val="00C3457F"/>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402"/>
    <w:rsid w:val="00C46AFE"/>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05B"/>
    <w:rsid w:val="00C625DB"/>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0F4"/>
    <w:rsid w:val="00C744F3"/>
    <w:rsid w:val="00C7462F"/>
    <w:rsid w:val="00C747B5"/>
    <w:rsid w:val="00C75AB9"/>
    <w:rsid w:val="00C75F22"/>
    <w:rsid w:val="00C76209"/>
    <w:rsid w:val="00C76738"/>
    <w:rsid w:val="00C769B3"/>
    <w:rsid w:val="00C771CB"/>
    <w:rsid w:val="00C77A31"/>
    <w:rsid w:val="00C77DED"/>
    <w:rsid w:val="00C808A0"/>
    <w:rsid w:val="00C80947"/>
    <w:rsid w:val="00C80BC0"/>
    <w:rsid w:val="00C80CF1"/>
    <w:rsid w:val="00C81274"/>
    <w:rsid w:val="00C8209C"/>
    <w:rsid w:val="00C82564"/>
    <w:rsid w:val="00C827B1"/>
    <w:rsid w:val="00C83B6F"/>
    <w:rsid w:val="00C83C31"/>
    <w:rsid w:val="00C83FDE"/>
    <w:rsid w:val="00C844DA"/>
    <w:rsid w:val="00C8457F"/>
    <w:rsid w:val="00C8458C"/>
    <w:rsid w:val="00C85227"/>
    <w:rsid w:val="00C854EF"/>
    <w:rsid w:val="00C85E51"/>
    <w:rsid w:val="00C85F0F"/>
    <w:rsid w:val="00C8677D"/>
    <w:rsid w:val="00C8746D"/>
    <w:rsid w:val="00C87757"/>
    <w:rsid w:val="00C877F5"/>
    <w:rsid w:val="00C87BC0"/>
    <w:rsid w:val="00C87DBF"/>
    <w:rsid w:val="00C87FB6"/>
    <w:rsid w:val="00C902B7"/>
    <w:rsid w:val="00C918FB"/>
    <w:rsid w:val="00C9225E"/>
    <w:rsid w:val="00C9234B"/>
    <w:rsid w:val="00C928A0"/>
    <w:rsid w:val="00C92BB2"/>
    <w:rsid w:val="00C93483"/>
    <w:rsid w:val="00C93975"/>
    <w:rsid w:val="00C94255"/>
    <w:rsid w:val="00C94D14"/>
    <w:rsid w:val="00C94D16"/>
    <w:rsid w:val="00C94FA5"/>
    <w:rsid w:val="00C95894"/>
    <w:rsid w:val="00C95C48"/>
    <w:rsid w:val="00C96260"/>
    <w:rsid w:val="00C968EF"/>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0D0"/>
    <w:rsid w:val="00CA43F7"/>
    <w:rsid w:val="00CA44B8"/>
    <w:rsid w:val="00CA4683"/>
    <w:rsid w:val="00CA4B88"/>
    <w:rsid w:val="00CA4F41"/>
    <w:rsid w:val="00CA5E3C"/>
    <w:rsid w:val="00CA6757"/>
    <w:rsid w:val="00CA6825"/>
    <w:rsid w:val="00CA6DF5"/>
    <w:rsid w:val="00CA716B"/>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59D0"/>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0376"/>
    <w:rsid w:val="00CD12B7"/>
    <w:rsid w:val="00CD143C"/>
    <w:rsid w:val="00CD1A3B"/>
    <w:rsid w:val="00CD2552"/>
    <w:rsid w:val="00CD2721"/>
    <w:rsid w:val="00CD291D"/>
    <w:rsid w:val="00CD2C0C"/>
    <w:rsid w:val="00CD2D9E"/>
    <w:rsid w:val="00CD326D"/>
    <w:rsid w:val="00CD35C1"/>
    <w:rsid w:val="00CD44A8"/>
    <w:rsid w:val="00CD495A"/>
    <w:rsid w:val="00CD4B57"/>
    <w:rsid w:val="00CD501E"/>
    <w:rsid w:val="00CD58C6"/>
    <w:rsid w:val="00CD5A46"/>
    <w:rsid w:val="00CD5ECF"/>
    <w:rsid w:val="00CD5F4A"/>
    <w:rsid w:val="00CD67CF"/>
    <w:rsid w:val="00CD6E72"/>
    <w:rsid w:val="00CD7961"/>
    <w:rsid w:val="00CD79F2"/>
    <w:rsid w:val="00CE09B1"/>
    <w:rsid w:val="00CE1466"/>
    <w:rsid w:val="00CE1871"/>
    <w:rsid w:val="00CE1CF5"/>
    <w:rsid w:val="00CE3472"/>
    <w:rsid w:val="00CE3BAB"/>
    <w:rsid w:val="00CE41EA"/>
    <w:rsid w:val="00CE47A2"/>
    <w:rsid w:val="00CE47F1"/>
    <w:rsid w:val="00CE48A3"/>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636"/>
    <w:rsid w:val="00CF7152"/>
    <w:rsid w:val="00D00AE4"/>
    <w:rsid w:val="00D01AB9"/>
    <w:rsid w:val="00D01AF7"/>
    <w:rsid w:val="00D01BDF"/>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2C05"/>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1B14"/>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918"/>
    <w:rsid w:val="00D36CB4"/>
    <w:rsid w:val="00D36F16"/>
    <w:rsid w:val="00D3775A"/>
    <w:rsid w:val="00D377E9"/>
    <w:rsid w:val="00D37850"/>
    <w:rsid w:val="00D4018A"/>
    <w:rsid w:val="00D407F9"/>
    <w:rsid w:val="00D408A8"/>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1BC"/>
    <w:rsid w:val="00D4739D"/>
    <w:rsid w:val="00D475E4"/>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59EC"/>
    <w:rsid w:val="00D66329"/>
    <w:rsid w:val="00D6662E"/>
    <w:rsid w:val="00D6678E"/>
    <w:rsid w:val="00D667FA"/>
    <w:rsid w:val="00D668A3"/>
    <w:rsid w:val="00D66C5E"/>
    <w:rsid w:val="00D66E37"/>
    <w:rsid w:val="00D66EE9"/>
    <w:rsid w:val="00D67976"/>
    <w:rsid w:val="00D67DCA"/>
    <w:rsid w:val="00D7016F"/>
    <w:rsid w:val="00D70428"/>
    <w:rsid w:val="00D708EB"/>
    <w:rsid w:val="00D712D7"/>
    <w:rsid w:val="00D71694"/>
    <w:rsid w:val="00D71A5E"/>
    <w:rsid w:val="00D72571"/>
    <w:rsid w:val="00D725B1"/>
    <w:rsid w:val="00D729CD"/>
    <w:rsid w:val="00D72AED"/>
    <w:rsid w:val="00D73AE2"/>
    <w:rsid w:val="00D73C75"/>
    <w:rsid w:val="00D73EC2"/>
    <w:rsid w:val="00D740E8"/>
    <w:rsid w:val="00D7440C"/>
    <w:rsid w:val="00D74488"/>
    <w:rsid w:val="00D74FC2"/>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149"/>
    <w:rsid w:val="00D85B78"/>
    <w:rsid w:val="00D85CB2"/>
    <w:rsid w:val="00D866A2"/>
    <w:rsid w:val="00D87D76"/>
    <w:rsid w:val="00D87FB5"/>
    <w:rsid w:val="00D9017A"/>
    <w:rsid w:val="00D90245"/>
    <w:rsid w:val="00D9087C"/>
    <w:rsid w:val="00D90B6D"/>
    <w:rsid w:val="00D90F8E"/>
    <w:rsid w:val="00D915D2"/>
    <w:rsid w:val="00D91CC7"/>
    <w:rsid w:val="00D920ED"/>
    <w:rsid w:val="00D92684"/>
    <w:rsid w:val="00D92B60"/>
    <w:rsid w:val="00D93BFF"/>
    <w:rsid w:val="00D945B2"/>
    <w:rsid w:val="00D95BE3"/>
    <w:rsid w:val="00D9604A"/>
    <w:rsid w:val="00D96F9F"/>
    <w:rsid w:val="00D97426"/>
    <w:rsid w:val="00D97A30"/>
    <w:rsid w:val="00DA02B3"/>
    <w:rsid w:val="00DA03AD"/>
    <w:rsid w:val="00DA04C3"/>
    <w:rsid w:val="00DA1042"/>
    <w:rsid w:val="00DA10A8"/>
    <w:rsid w:val="00DA11F4"/>
    <w:rsid w:val="00DA1689"/>
    <w:rsid w:val="00DA19A4"/>
    <w:rsid w:val="00DA1CC8"/>
    <w:rsid w:val="00DA1F95"/>
    <w:rsid w:val="00DA2280"/>
    <w:rsid w:val="00DA2C23"/>
    <w:rsid w:val="00DA3141"/>
    <w:rsid w:val="00DA3A09"/>
    <w:rsid w:val="00DA4032"/>
    <w:rsid w:val="00DA4739"/>
    <w:rsid w:val="00DA485E"/>
    <w:rsid w:val="00DA4934"/>
    <w:rsid w:val="00DA4B4D"/>
    <w:rsid w:val="00DA4CCE"/>
    <w:rsid w:val="00DA5B35"/>
    <w:rsid w:val="00DA5BA4"/>
    <w:rsid w:val="00DA629A"/>
    <w:rsid w:val="00DA6ABC"/>
    <w:rsid w:val="00DA6AC2"/>
    <w:rsid w:val="00DA6F4A"/>
    <w:rsid w:val="00DA720C"/>
    <w:rsid w:val="00DA7FCD"/>
    <w:rsid w:val="00DB0124"/>
    <w:rsid w:val="00DB0483"/>
    <w:rsid w:val="00DB0B2C"/>
    <w:rsid w:val="00DB10B9"/>
    <w:rsid w:val="00DB1B1B"/>
    <w:rsid w:val="00DB1E12"/>
    <w:rsid w:val="00DB2926"/>
    <w:rsid w:val="00DB2A34"/>
    <w:rsid w:val="00DB2C3A"/>
    <w:rsid w:val="00DB2D00"/>
    <w:rsid w:val="00DB2F67"/>
    <w:rsid w:val="00DB37B9"/>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154"/>
    <w:rsid w:val="00DC2AC4"/>
    <w:rsid w:val="00DC2D26"/>
    <w:rsid w:val="00DC3473"/>
    <w:rsid w:val="00DC3B95"/>
    <w:rsid w:val="00DC3F04"/>
    <w:rsid w:val="00DC463C"/>
    <w:rsid w:val="00DC4D74"/>
    <w:rsid w:val="00DC50EE"/>
    <w:rsid w:val="00DC5496"/>
    <w:rsid w:val="00DC5C8B"/>
    <w:rsid w:val="00DC645A"/>
    <w:rsid w:val="00DC6B25"/>
    <w:rsid w:val="00DC6CF7"/>
    <w:rsid w:val="00DC7243"/>
    <w:rsid w:val="00DC7550"/>
    <w:rsid w:val="00DD0010"/>
    <w:rsid w:val="00DD0246"/>
    <w:rsid w:val="00DD1308"/>
    <w:rsid w:val="00DD1C95"/>
    <w:rsid w:val="00DD1D49"/>
    <w:rsid w:val="00DD1E73"/>
    <w:rsid w:val="00DD1F97"/>
    <w:rsid w:val="00DD1FEA"/>
    <w:rsid w:val="00DD3103"/>
    <w:rsid w:val="00DD3256"/>
    <w:rsid w:val="00DD3B6A"/>
    <w:rsid w:val="00DD47D9"/>
    <w:rsid w:val="00DD4976"/>
    <w:rsid w:val="00DD4BB4"/>
    <w:rsid w:val="00DD5062"/>
    <w:rsid w:val="00DD69A5"/>
    <w:rsid w:val="00DD7171"/>
    <w:rsid w:val="00DD71C0"/>
    <w:rsid w:val="00DE0185"/>
    <w:rsid w:val="00DE0AC2"/>
    <w:rsid w:val="00DE212D"/>
    <w:rsid w:val="00DE2BF2"/>
    <w:rsid w:val="00DE369C"/>
    <w:rsid w:val="00DE3716"/>
    <w:rsid w:val="00DE37DD"/>
    <w:rsid w:val="00DE3FA7"/>
    <w:rsid w:val="00DE4096"/>
    <w:rsid w:val="00DE4165"/>
    <w:rsid w:val="00DE471A"/>
    <w:rsid w:val="00DE4724"/>
    <w:rsid w:val="00DE536E"/>
    <w:rsid w:val="00DE54F6"/>
    <w:rsid w:val="00DE5A2C"/>
    <w:rsid w:val="00DE5C9A"/>
    <w:rsid w:val="00DE608A"/>
    <w:rsid w:val="00DE6821"/>
    <w:rsid w:val="00DE6B06"/>
    <w:rsid w:val="00DE6E51"/>
    <w:rsid w:val="00DE75B4"/>
    <w:rsid w:val="00DE766C"/>
    <w:rsid w:val="00DE783B"/>
    <w:rsid w:val="00DF0A72"/>
    <w:rsid w:val="00DF0C31"/>
    <w:rsid w:val="00DF0F32"/>
    <w:rsid w:val="00DF14F4"/>
    <w:rsid w:val="00DF16AC"/>
    <w:rsid w:val="00DF267A"/>
    <w:rsid w:val="00DF2EF1"/>
    <w:rsid w:val="00DF313F"/>
    <w:rsid w:val="00DF3A7D"/>
    <w:rsid w:val="00DF43F0"/>
    <w:rsid w:val="00DF4486"/>
    <w:rsid w:val="00DF4A8E"/>
    <w:rsid w:val="00DF4AFB"/>
    <w:rsid w:val="00DF4C2D"/>
    <w:rsid w:val="00DF4FB0"/>
    <w:rsid w:val="00DF514C"/>
    <w:rsid w:val="00DF5635"/>
    <w:rsid w:val="00DF5EF1"/>
    <w:rsid w:val="00DF6D6E"/>
    <w:rsid w:val="00DF73F5"/>
    <w:rsid w:val="00DF75B3"/>
    <w:rsid w:val="00DF7821"/>
    <w:rsid w:val="00DF7D9A"/>
    <w:rsid w:val="00E00D33"/>
    <w:rsid w:val="00E01157"/>
    <w:rsid w:val="00E01624"/>
    <w:rsid w:val="00E01C83"/>
    <w:rsid w:val="00E02285"/>
    <w:rsid w:val="00E02322"/>
    <w:rsid w:val="00E02402"/>
    <w:rsid w:val="00E02CA1"/>
    <w:rsid w:val="00E02FBA"/>
    <w:rsid w:val="00E032C6"/>
    <w:rsid w:val="00E03416"/>
    <w:rsid w:val="00E03658"/>
    <w:rsid w:val="00E03BB8"/>
    <w:rsid w:val="00E03CFE"/>
    <w:rsid w:val="00E03E18"/>
    <w:rsid w:val="00E04670"/>
    <w:rsid w:val="00E04823"/>
    <w:rsid w:val="00E04FE1"/>
    <w:rsid w:val="00E051F3"/>
    <w:rsid w:val="00E0534E"/>
    <w:rsid w:val="00E05387"/>
    <w:rsid w:val="00E057A1"/>
    <w:rsid w:val="00E058A0"/>
    <w:rsid w:val="00E05B2B"/>
    <w:rsid w:val="00E076F5"/>
    <w:rsid w:val="00E1095B"/>
    <w:rsid w:val="00E10D81"/>
    <w:rsid w:val="00E11695"/>
    <w:rsid w:val="00E11892"/>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514"/>
    <w:rsid w:val="00E17EAA"/>
    <w:rsid w:val="00E17F70"/>
    <w:rsid w:val="00E203CA"/>
    <w:rsid w:val="00E20F17"/>
    <w:rsid w:val="00E211A4"/>
    <w:rsid w:val="00E2137F"/>
    <w:rsid w:val="00E229D5"/>
    <w:rsid w:val="00E231CC"/>
    <w:rsid w:val="00E23FEC"/>
    <w:rsid w:val="00E2417C"/>
    <w:rsid w:val="00E2446F"/>
    <w:rsid w:val="00E24577"/>
    <w:rsid w:val="00E253FF"/>
    <w:rsid w:val="00E25C48"/>
    <w:rsid w:val="00E26464"/>
    <w:rsid w:val="00E2651F"/>
    <w:rsid w:val="00E26993"/>
    <w:rsid w:val="00E26A3E"/>
    <w:rsid w:val="00E26AF2"/>
    <w:rsid w:val="00E2742E"/>
    <w:rsid w:val="00E305CF"/>
    <w:rsid w:val="00E3173B"/>
    <w:rsid w:val="00E319C0"/>
    <w:rsid w:val="00E31A64"/>
    <w:rsid w:val="00E31C06"/>
    <w:rsid w:val="00E31F21"/>
    <w:rsid w:val="00E33044"/>
    <w:rsid w:val="00E33393"/>
    <w:rsid w:val="00E334BD"/>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0EFB"/>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0DDC"/>
    <w:rsid w:val="00E61170"/>
    <w:rsid w:val="00E61714"/>
    <w:rsid w:val="00E6232C"/>
    <w:rsid w:val="00E625D2"/>
    <w:rsid w:val="00E62953"/>
    <w:rsid w:val="00E62BC2"/>
    <w:rsid w:val="00E62C3F"/>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218"/>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1DC4"/>
    <w:rsid w:val="00E830D1"/>
    <w:rsid w:val="00E83436"/>
    <w:rsid w:val="00E8351B"/>
    <w:rsid w:val="00E839AF"/>
    <w:rsid w:val="00E83C7F"/>
    <w:rsid w:val="00E840CA"/>
    <w:rsid w:val="00E8434A"/>
    <w:rsid w:val="00E8441A"/>
    <w:rsid w:val="00E848C2"/>
    <w:rsid w:val="00E84B7F"/>
    <w:rsid w:val="00E84D53"/>
    <w:rsid w:val="00E85F34"/>
    <w:rsid w:val="00E86AF9"/>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EAD"/>
    <w:rsid w:val="00E95FE1"/>
    <w:rsid w:val="00E96185"/>
    <w:rsid w:val="00E961D1"/>
    <w:rsid w:val="00E96C41"/>
    <w:rsid w:val="00E9705F"/>
    <w:rsid w:val="00E971F4"/>
    <w:rsid w:val="00E976CF"/>
    <w:rsid w:val="00E97CB7"/>
    <w:rsid w:val="00EA017D"/>
    <w:rsid w:val="00EA0180"/>
    <w:rsid w:val="00EA05DD"/>
    <w:rsid w:val="00EA12A3"/>
    <w:rsid w:val="00EA1499"/>
    <w:rsid w:val="00EA14D9"/>
    <w:rsid w:val="00EA1B58"/>
    <w:rsid w:val="00EA1F25"/>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2C3"/>
    <w:rsid w:val="00EB7700"/>
    <w:rsid w:val="00EB7CDE"/>
    <w:rsid w:val="00EC05B8"/>
    <w:rsid w:val="00EC0949"/>
    <w:rsid w:val="00EC09DB"/>
    <w:rsid w:val="00EC1193"/>
    <w:rsid w:val="00EC11B8"/>
    <w:rsid w:val="00EC152A"/>
    <w:rsid w:val="00EC159F"/>
    <w:rsid w:val="00EC1A53"/>
    <w:rsid w:val="00EC1AFE"/>
    <w:rsid w:val="00EC1DEF"/>
    <w:rsid w:val="00EC1F5E"/>
    <w:rsid w:val="00EC2537"/>
    <w:rsid w:val="00EC2A4D"/>
    <w:rsid w:val="00EC2D38"/>
    <w:rsid w:val="00EC2FB8"/>
    <w:rsid w:val="00EC31F1"/>
    <w:rsid w:val="00EC31F3"/>
    <w:rsid w:val="00EC46DB"/>
    <w:rsid w:val="00EC4ED7"/>
    <w:rsid w:val="00EC5439"/>
    <w:rsid w:val="00EC5615"/>
    <w:rsid w:val="00EC59E1"/>
    <w:rsid w:val="00EC6202"/>
    <w:rsid w:val="00EC6858"/>
    <w:rsid w:val="00EC6C4D"/>
    <w:rsid w:val="00EC6E5F"/>
    <w:rsid w:val="00EC726E"/>
    <w:rsid w:val="00EC74C1"/>
    <w:rsid w:val="00EC7653"/>
    <w:rsid w:val="00EC7B21"/>
    <w:rsid w:val="00EC7C28"/>
    <w:rsid w:val="00ED1427"/>
    <w:rsid w:val="00ED1791"/>
    <w:rsid w:val="00ED1F71"/>
    <w:rsid w:val="00ED20AF"/>
    <w:rsid w:val="00ED21B4"/>
    <w:rsid w:val="00ED2B10"/>
    <w:rsid w:val="00ED3331"/>
    <w:rsid w:val="00ED36C9"/>
    <w:rsid w:val="00ED3CCB"/>
    <w:rsid w:val="00ED3EA4"/>
    <w:rsid w:val="00ED3EE7"/>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6A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90"/>
    <w:rsid w:val="00EF08C6"/>
    <w:rsid w:val="00EF0C8F"/>
    <w:rsid w:val="00EF0F76"/>
    <w:rsid w:val="00EF2BED"/>
    <w:rsid w:val="00EF3B32"/>
    <w:rsid w:val="00EF3C71"/>
    <w:rsid w:val="00EF4B4A"/>
    <w:rsid w:val="00EF4DC8"/>
    <w:rsid w:val="00EF5304"/>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23D"/>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B6D"/>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33D"/>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3C71"/>
    <w:rsid w:val="00F3471C"/>
    <w:rsid w:val="00F35EF0"/>
    <w:rsid w:val="00F362A5"/>
    <w:rsid w:val="00F367F6"/>
    <w:rsid w:val="00F36893"/>
    <w:rsid w:val="00F36BD9"/>
    <w:rsid w:val="00F37A2A"/>
    <w:rsid w:val="00F37B82"/>
    <w:rsid w:val="00F37E6C"/>
    <w:rsid w:val="00F40A46"/>
    <w:rsid w:val="00F40A6D"/>
    <w:rsid w:val="00F40B00"/>
    <w:rsid w:val="00F410CF"/>
    <w:rsid w:val="00F41243"/>
    <w:rsid w:val="00F412C9"/>
    <w:rsid w:val="00F41414"/>
    <w:rsid w:val="00F414A9"/>
    <w:rsid w:val="00F4191C"/>
    <w:rsid w:val="00F420ED"/>
    <w:rsid w:val="00F42216"/>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6AD9"/>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C4"/>
    <w:rsid w:val="00F713FC"/>
    <w:rsid w:val="00F71483"/>
    <w:rsid w:val="00F7184E"/>
    <w:rsid w:val="00F7197D"/>
    <w:rsid w:val="00F71DB0"/>
    <w:rsid w:val="00F71DCD"/>
    <w:rsid w:val="00F71F19"/>
    <w:rsid w:val="00F72362"/>
    <w:rsid w:val="00F723FC"/>
    <w:rsid w:val="00F7262F"/>
    <w:rsid w:val="00F73058"/>
    <w:rsid w:val="00F73529"/>
    <w:rsid w:val="00F73FAC"/>
    <w:rsid w:val="00F74162"/>
    <w:rsid w:val="00F741EE"/>
    <w:rsid w:val="00F742BD"/>
    <w:rsid w:val="00F74431"/>
    <w:rsid w:val="00F74BEF"/>
    <w:rsid w:val="00F75135"/>
    <w:rsid w:val="00F75AA5"/>
    <w:rsid w:val="00F763DC"/>
    <w:rsid w:val="00F76570"/>
    <w:rsid w:val="00F76A3B"/>
    <w:rsid w:val="00F80872"/>
    <w:rsid w:val="00F817DF"/>
    <w:rsid w:val="00F82895"/>
    <w:rsid w:val="00F8321A"/>
    <w:rsid w:val="00F83C82"/>
    <w:rsid w:val="00F8447F"/>
    <w:rsid w:val="00F8451A"/>
    <w:rsid w:val="00F84564"/>
    <w:rsid w:val="00F847E9"/>
    <w:rsid w:val="00F84BB3"/>
    <w:rsid w:val="00F850FB"/>
    <w:rsid w:val="00F852F1"/>
    <w:rsid w:val="00F8569E"/>
    <w:rsid w:val="00F85CD8"/>
    <w:rsid w:val="00F861E8"/>
    <w:rsid w:val="00F8686D"/>
    <w:rsid w:val="00F86991"/>
    <w:rsid w:val="00F869A2"/>
    <w:rsid w:val="00F87C1B"/>
    <w:rsid w:val="00F87D8B"/>
    <w:rsid w:val="00F87F4D"/>
    <w:rsid w:val="00F906E7"/>
    <w:rsid w:val="00F90788"/>
    <w:rsid w:val="00F90C29"/>
    <w:rsid w:val="00F92241"/>
    <w:rsid w:val="00F92A21"/>
    <w:rsid w:val="00F92E5C"/>
    <w:rsid w:val="00F933E5"/>
    <w:rsid w:val="00F942BA"/>
    <w:rsid w:val="00F95098"/>
    <w:rsid w:val="00F951B8"/>
    <w:rsid w:val="00F9521E"/>
    <w:rsid w:val="00F95358"/>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31"/>
    <w:rsid w:val="00FA2274"/>
    <w:rsid w:val="00FA2354"/>
    <w:rsid w:val="00FA2E29"/>
    <w:rsid w:val="00FA2EC0"/>
    <w:rsid w:val="00FA38ED"/>
    <w:rsid w:val="00FA42E2"/>
    <w:rsid w:val="00FA47BB"/>
    <w:rsid w:val="00FA4921"/>
    <w:rsid w:val="00FA4B2D"/>
    <w:rsid w:val="00FA4F54"/>
    <w:rsid w:val="00FA5698"/>
    <w:rsid w:val="00FA5B81"/>
    <w:rsid w:val="00FA5C53"/>
    <w:rsid w:val="00FA60A0"/>
    <w:rsid w:val="00FA6736"/>
    <w:rsid w:val="00FA6DEC"/>
    <w:rsid w:val="00FA758F"/>
    <w:rsid w:val="00FB0345"/>
    <w:rsid w:val="00FB03A6"/>
    <w:rsid w:val="00FB0666"/>
    <w:rsid w:val="00FB08DF"/>
    <w:rsid w:val="00FB0A9D"/>
    <w:rsid w:val="00FB0B6A"/>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0C"/>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B8F"/>
    <w:rsid w:val="00FD0C94"/>
    <w:rsid w:val="00FD11A3"/>
    <w:rsid w:val="00FD1241"/>
    <w:rsid w:val="00FD12C0"/>
    <w:rsid w:val="00FD13B7"/>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4C3"/>
    <w:rsid w:val="00FE06F9"/>
    <w:rsid w:val="00FE11AF"/>
    <w:rsid w:val="00FE166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41"/>
    <w:rsid w:val="00FE4A9D"/>
    <w:rsid w:val="00FE4D7E"/>
    <w:rsid w:val="00FE4F54"/>
    <w:rsid w:val="00FE55E7"/>
    <w:rsid w:val="00FE5DED"/>
    <w:rsid w:val="00FE5DF7"/>
    <w:rsid w:val="00FE627C"/>
    <w:rsid w:val="00FE6DEF"/>
    <w:rsid w:val="00FE7596"/>
    <w:rsid w:val="00FF0206"/>
    <w:rsid w:val="00FF1241"/>
    <w:rsid w:val="00FF1A9F"/>
    <w:rsid w:val="00FF1FA4"/>
    <w:rsid w:val="00FF1FCD"/>
    <w:rsid w:val="00FF2088"/>
    <w:rsid w:val="00FF2994"/>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 w:val="00FF7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4B44A2-362B-4224-BCAE-1A8BE2EF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EE6D97"/>
    <w:pPr>
      <w:tabs>
        <w:tab w:val="left" w:pos="0"/>
      </w:tabs>
      <w:jc w:val="right"/>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link w:val="DefaultZnak"/>
    <w:rsid w:val="003B4A54"/>
    <w:pPr>
      <w:autoSpaceDE w:val="0"/>
      <w:autoSpaceDN w:val="0"/>
      <w:adjustRightInd w:val="0"/>
    </w:pPr>
    <w:rPr>
      <w:color w:val="000000"/>
      <w:sz w:val="24"/>
      <w:szCs w:val="24"/>
    </w:rPr>
  </w:style>
  <w:style w:type="character" w:customStyle="1" w:styleId="DefaultZnak">
    <w:name w:val="Default Znak"/>
    <w:link w:val="Default"/>
    <w:rsid w:val="00F95358"/>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aliases w:val="Preambuła,normalny tekst"/>
    <w:basedOn w:val="Normalny"/>
    <w:link w:val="AkapitzlistZnak"/>
    <w:uiPriority w:val="99"/>
    <w:qFormat/>
    <w:rsid w:val="002E1C27"/>
    <w:pPr>
      <w:spacing w:after="160" w:line="259" w:lineRule="auto"/>
      <w:ind w:left="720"/>
    </w:pPr>
    <w:rPr>
      <w:rFonts w:ascii="Calibri" w:hAnsi="Calibri" w:cs="Calibri"/>
      <w:sz w:val="22"/>
      <w:szCs w:val="22"/>
      <w:lang w:eastAsia="en-US"/>
    </w:rPr>
  </w:style>
  <w:style w:type="character" w:customStyle="1" w:styleId="AkapitzlistZnak">
    <w:name w:val="Akapit z listą Znak"/>
    <w:aliases w:val="Preambuła Znak,normalny tekst Znak"/>
    <w:link w:val="Akapitzlist"/>
    <w:uiPriority w:val="99"/>
    <w:locked/>
    <w:rsid w:val="00DE536E"/>
    <w:rPr>
      <w:rFonts w:ascii="Calibri" w:hAnsi="Calibri" w:cs="Calibri"/>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5E466E"/>
    <w:pPr>
      <w:tabs>
        <w:tab w:val="right" w:leader="dot" w:pos="9394"/>
      </w:tabs>
      <w:spacing w:after="100"/>
      <w:ind w:left="709"/>
    </w:pPr>
  </w:style>
  <w:style w:type="paragraph" w:styleId="Spistreci3">
    <w:name w:val="toc 3"/>
    <w:basedOn w:val="Normalny"/>
    <w:next w:val="Normalny"/>
    <w:autoRedefine/>
    <w:uiPriority w:val="39"/>
    <w:unhideWhenUsed/>
    <w:rsid w:val="005E466E"/>
    <w:pPr>
      <w:tabs>
        <w:tab w:val="right" w:leader="dot" w:pos="9394"/>
      </w:tabs>
      <w:spacing w:after="100"/>
      <w:ind w:left="851" w:hanging="196"/>
    </w:pPr>
  </w:style>
  <w:style w:type="character" w:styleId="Tekstzastpczy">
    <w:name w:val="Placeholder Text"/>
    <w:basedOn w:val="Domylnaczcionkaakapitu"/>
    <w:uiPriority w:val="99"/>
    <w:semiHidden/>
    <w:rsid w:val="0055546A"/>
    <w:rPr>
      <w:color w:val="808080"/>
    </w:rPr>
  </w:style>
  <w:style w:type="paragraph" w:customStyle="1" w:styleId="Akapitzlist3">
    <w:name w:val="Akapit z listą3"/>
    <w:basedOn w:val="Normalny"/>
    <w:rsid w:val="00587949"/>
    <w:pPr>
      <w:spacing w:after="160" w:line="259" w:lineRule="auto"/>
      <w:ind w:left="720"/>
    </w:pPr>
    <w:rPr>
      <w:rFonts w:ascii="Calibri" w:hAnsi="Calibri" w:cs="Calibri"/>
      <w:sz w:val="22"/>
      <w:szCs w:val="22"/>
      <w:lang w:eastAsia="en-US"/>
    </w:rPr>
  </w:style>
  <w:style w:type="paragraph" w:customStyle="1" w:styleId="Nagw2Aga">
    <w:name w:val="Nagłów 2 Aga"/>
    <w:basedOn w:val="Default"/>
    <w:link w:val="Nagw2AgaZnak"/>
    <w:qFormat/>
    <w:rsid w:val="00F95358"/>
    <w:pPr>
      <w:numPr>
        <w:numId w:val="70"/>
      </w:numPr>
      <w:spacing w:before="120" w:after="120"/>
      <w:outlineLvl w:val="1"/>
    </w:pPr>
    <w:rPr>
      <w:rFonts w:ascii="Arial" w:hAnsi="Arial" w:cs="Arial"/>
      <w:b/>
      <w:bCs/>
      <w:sz w:val="26"/>
      <w:szCs w:val="26"/>
      <w:u w:val="single"/>
    </w:rPr>
  </w:style>
  <w:style w:type="character" w:customStyle="1" w:styleId="Nagw2AgaZnak">
    <w:name w:val="Nagłów 2 Aga Znak"/>
    <w:link w:val="Nagw2Aga"/>
    <w:rsid w:val="00F95358"/>
    <w:rPr>
      <w:rFonts w:ascii="Arial" w:hAnsi="Arial" w:cs="Arial"/>
      <w:b/>
      <w:bCs/>
      <w:color w:val="000000"/>
      <w:sz w:val="26"/>
      <w:szCs w:val="26"/>
      <w:u w:val="single"/>
    </w:rPr>
  </w:style>
  <w:style w:type="paragraph" w:customStyle="1" w:styleId="Nagw1Aga">
    <w:name w:val="Nagłów 1 Aga"/>
    <w:basedOn w:val="Default"/>
    <w:link w:val="Nagw1AgaZnak"/>
    <w:qFormat/>
    <w:rsid w:val="00F95358"/>
    <w:rPr>
      <w:rFonts w:ascii="Arial" w:hAnsi="Arial" w:cs="Arial"/>
      <w:sz w:val="32"/>
      <w:szCs w:val="32"/>
    </w:rPr>
  </w:style>
  <w:style w:type="character" w:customStyle="1" w:styleId="Nagw1AgaZnak">
    <w:name w:val="Nagłów 1 Aga Znak"/>
    <w:link w:val="Nagw1Aga"/>
    <w:rsid w:val="00F95358"/>
    <w:rPr>
      <w:rFonts w:ascii="Arial" w:hAnsi="Arial" w:cs="Arial"/>
      <w:color w:val="000000"/>
      <w:sz w:val="32"/>
      <w:szCs w:val="32"/>
    </w:rPr>
  </w:style>
  <w:style w:type="paragraph" w:customStyle="1" w:styleId="Nag3Aga">
    <w:name w:val="Nag 3 Aga"/>
    <w:basedOn w:val="Default"/>
    <w:link w:val="Nag3AgaZnak"/>
    <w:qFormat/>
    <w:rsid w:val="00F95358"/>
    <w:pPr>
      <w:numPr>
        <w:ilvl w:val="1"/>
        <w:numId w:val="70"/>
      </w:numPr>
      <w:spacing w:before="120" w:after="120"/>
      <w:outlineLvl w:val="2"/>
    </w:pPr>
    <w:rPr>
      <w:rFonts w:ascii="Arial" w:eastAsia="Arial Unicode MS" w:hAnsi="Arial" w:cs="Arial"/>
      <w:b/>
      <w:u w:val="single"/>
    </w:rPr>
  </w:style>
  <w:style w:type="character" w:customStyle="1" w:styleId="Nag3AgaZnak">
    <w:name w:val="Nag 3 Aga Znak"/>
    <w:link w:val="Nag3Aga"/>
    <w:rsid w:val="00F95358"/>
    <w:rPr>
      <w:rFonts w:ascii="Arial" w:eastAsia="Arial Unicode MS" w:hAnsi="Arial" w:cs="Arial"/>
      <w:b/>
      <w:color w:val="000000"/>
      <w:sz w:val="24"/>
      <w:szCs w:val="24"/>
      <w:u w:val="single"/>
    </w:rPr>
  </w:style>
  <w:style w:type="paragraph" w:customStyle="1" w:styleId="Nag4Aga">
    <w:name w:val="Nag 4 Aga"/>
    <w:basedOn w:val="Default"/>
    <w:link w:val="Nag4AgaZnak"/>
    <w:qFormat/>
    <w:rsid w:val="00F95358"/>
    <w:pPr>
      <w:numPr>
        <w:ilvl w:val="2"/>
        <w:numId w:val="70"/>
      </w:numPr>
      <w:spacing w:before="120" w:after="120"/>
      <w:outlineLvl w:val="2"/>
    </w:pPr>
    <w:rPr>
      <w:rFonts w:ascii="Arial" w:eastAsia="Arial Unicode MS" w:hAnsi="Arial" w:cs="Arial"/>
      <w:sz w:val="22"/>
      <w:szCs w:val="22"/>
      <w:u w:val="single"/>
    </w:rPr>
  </w:style>
  <w:style w:type="character" w:customStyle="1" w:styleId="Nag4AgaZnak">
    <w:name w:val="Nag 4 Aga Znak"/>
    <w:link w:val="Nag4Aga"/>
    <w:rsid w:val="00F95358"/>
    <w:rPr>
      <w:rFonts w:ascii="Arial" w:eastAsia="Arial Unicode MS" w:hAnsi="Arial" w:cs="Arial"/>
      <w:color w:val="000000"/>
      <w:u w:val="single"/>
    </w:rPr>
  </w:style>
  <w:style w:type="paragraph" w:styleId="Spistreci4">
    <w:name w:val="toc 4"/>
    <w:basedOn w:val="Normalny"/>
    <w:next w:val="Normalny"/>
    <w:autoRedefine/>
    <w:uiPriority w:val="39"/>
    <w:unhideWhenUsed/>
    <w:rsid w:val="003F6C39"/>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F6C39"/>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F6C39"/>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F6C39"/>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F6C39"/>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F6C39"/>
    <w:pPr>
      <w:spacing w:after="100" w:line="259" w:lineRule="auto"/>
      <w:ind w:left="1760"/>
    </w:pPr>
    <w:rPr>
      <w:rFonts w:asciiTheme="minorHAnsi" w:eastAsiaTheme="minorEastAsia" w:hAnsiTheme="minorHAnsi" w:cstheme="minorBidi"/>
      <w:sz w:val="22"/>
      <w:szCs w:val="22"/>
    </w:rPr>
  </w:style>
  <w:style w:type="paragraph" w:customStyle="1" w:styleId="ZnakZnak110">
    <w:name w:val="Znak Znak11"/>
    <w:basedOn w:val="Normalny"/>
    <w:rsid w:val="00CE48A3"/>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pp.twojbudzet.um.warszawa.pl/projekt/93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BE36-C0A4-4DA4-B815-7655A7E0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68</Pages>
  <Words>27459</Words>
  <Characters>164755</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191831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Wilczyńska</cp:lastModifiedBy>
  <cp:revision>21</cp:revision>
  <cp:lastPrinted>2018-02-05T11:25:00Z</cp:lastPrinted>
  <dcterms:created xsi:type="dcterms:W3CDTF">2018-02-05T08:30:00Z</dcterms:created>
  <dcterms:modified xsi:type="dcterms:W3CDTF">2018-02-07T11:14:00Z</dcterms:modified>
</cp:coreProperties>
</file>