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D" w:rsidRPr="00DD150A" w:rsidRDefault="00F8566D" w:rsidP="00E1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D150A">
        <w:rPr>
          <w:rFonts w:ascii="Times New Roman" w:hAnsi="Times New Roman"/>
          <w:b/>
          <w:sz w:val="28"/>
          <w:szCs w:val="28"/>
          <w:lang w:eastAsia="pl-PL"/>
        </w:rPr>
        <w:t>OPIS  PRZEDMIOTU  ZAMÓWIENIA</w:t>
      </w:r>
    </w:p>
    <w:p w:rsidR="00F8566D" w:rsidRPr="00DD150A" w:rsidRDefault="00F8566D" w:rsidP="00E1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DD150A">
        <w:rPr>
          <w:rFonts w:ascii="Times New Roman" w:hAnsi="Times New Roman"/>
          <w:b/>
          <w:sz w:val="28"/>
          <w:szCs w:val="28"/>
          <w:lang w:eastAsia="pl-PL"/>
        </w:rPr>
        <w:t>Specyfikacja techniczna</w:t>
      </w:r>
    </w:p>
    <w:p w:rsidR="00F8566D" w:rsidRPr="00DD150A" w:rsidRDefault="00F8566D" w:rsidP="00B87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F8566D" w:rsidRDefault="00F8566D" w:rsidP="00BD270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2701">
        <w:rPr>
          <w:rFonts w:ascii="Times New Roman" w:hAnsi="Times New Roman"/>
          <w:b/>
          <w:i/>
          <w:sz w:val="28"/>
          <w:szCs w:val="28"/>
        </w:rPr>
        <w:t>Wykonanie pomiarów na bieżące potrzeby ZDM w latach 2018-2019  - badania prędkości chwilowej pojazdów i natężenia ruchu wraz ze strukturą rodzajową</w:t>
      </w:r>
      <w:r w:rsidRPr="00BD2701">
        <w:rPr>
          <w:rFonts w:ascii="Times New Roman" w:hAnsi="Times New Roman"/>
          <w:sz w:val="28"/>
          <w:szCs w:val="28"/>
        </w:rPr>
        <w:t xml:space="preserve">. </w:t>
      </w:r>
    </w:p>
    <w:p w:rsidR="00F8566D" w:rsidRDefault="00F8566D" w:rsidP="00E13753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Cel i zakres prac pomiarowych:</w:t>
      </w:r>
    </w:p>
    <w:p w:rsidR="00F8566D" w:rsidRPr="00DD150A" w:rsidRDefault="00F8566D" w:rsidP="00E13753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Pomiary prędkości chwilowej pojazdów i natężenia ruchu wraz ze strukturą rodzajową pojazdów na bieżące potrzeby są wykonywane na przekrojach ulic na drogach krajowych, wojewódzkich i powiatowych m. st. Warszawy oraz na przejazdach kolejowych.</w:t>
      </w: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Pomiary prędkości chwilowej pojazdów, natężenia ruchu kołowego oraz struktury rodzajowej pojazdów są niezbędne przy opracowywaniu analiz ruchu, przygotowywaniu decyzji dla organu zarządzającego ruchem oraz dla opracowywania odpowiedniej organizacji ruchu, modyfikacji i tworzenia programów sygnalizacji świetlnych, monitorowania wskaźników, sprawdzenia poprawności pomiarów ręcznych.</w:t>
      </w:r>
    </w:p>
    <w:p w:rsidR="00F8566D" w:rsidRPr="00DD150A" w:rsidRDefault="00F8566D" w:rsidP="00E13753">
      <w:pPr>
        <w:spacing w:after="0"/>
        <w:rPr>
          <w:rFonts w:ascii="Times New Roman" w:hAnsi="Times New Roman"/>
        </w:rPr>
      </w:pPr>
    </w:p>
    <w:p w:rsidR="00F8566D" w:rsidRPr="00DD150A" w:rsidRDefault="00F8566D" w:rsidP="00E13753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Wymagania dotyczące wykonywania pomiarów ruchu: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Od wykonawcy wymagana jest dyspozycyjność, tj. zdolność do telefonicznego przyjęcia zlecenia poprzez telefon stacjonarny w Warszawie oraz/lub drogą elektroniczną (poczta elektroniczna, fax). </w:t>
      </w: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Wykonawca musi posiadać zaplecze techniczno-sprzętowe oraz kadrowe umożlwiające przeprowadzenie jednoczesnego pomiaru prędkości chwilowej pojazdów, natężenia ruchu oraz struktury rodzajowej pojazdów na co najmniej 5 przekrojach pomiarowych.</w:t>
      </w:r>
      <w:bookmarkStart w:id="0" w:name="_GoBack"/>
      <w:r>
        <w:rPr>
          <w:rFonts w:ascii="Times New Roman" w:hAnsi="Times New Roman"/>
          <w:lang w:eastAsia="pl-PL"/>
        </w:rPr>
        <w:t xml:space="preserve"> Do ich realizacji wymagane jest posiadanie co najmniej 5 urządzeń (liczników) pomiarowych.</w:t>
      </w:r>
      <w:bookmarkEnd w:id="0"/>
    </w:p>
    <w:p w:rsidR="00F8566D" w:rsidRPr="00DD150A" w:rsidRDefault="00F8566D" w:rsidP="00E13753">
      <w:pPr>
        <w:spacing w:after="0" w:line="240" w:lineRule="auto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Dla prowadzenia pomiarów Wykonawca zobowiązany jest wyposażyć się we własnym zakresie w urządzenia pomiarowe (liczniki) i odpowiednie oprogramowanie do transmisji danych z licznika do komputera, a także powinien we własnym zakresie zapewnić odpowiednie szkolenie osobom obsługującym urządzenia pomiarowe i dedykowane do nich oprogramowanie komputerowe.</w:t>
      </w:r>
    </w:p>
    <w:p w:rsidR="00F8566D" w:rsidRPr="00DD150A" w:rsidRDefault="00F8566D" w:rsidP="00E13753">
      <w:pPr>
        <w:spacing w:after="0" w:line="240" w:lineRule="auto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Wykonawca od chwili zgłoszenia zapotrzebowania na pomiar/-y w ciągu 24 h przeprowadzi wizję w terenie w celu oceny technicznych możliwości przeprowadzenia pomiaru oraz przygotuje niezbędne zaplecze techniczne i kadrowe do jego realizacji. W przypadku braku możliwości wykonania pomiaru Wykonawca, przed upływem 24 h, poinformuje o tym fakcie Zamawiającego oraz zaproponuje i uzgodni alternatywną lokalizację w najbliższym sąsiedztwie, o ile Zamawiający nie postanowi inaczej.</w:t>
      </w:r>
    </w:p>
    <w:p w:rsidR="00F8566D" w:rsidRPr="00DD150A" w:rsidRDefault="00F8566D" w:rsidP="00976EC8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Default="00F8566D" w:rsidP="00FE5F3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Wykonawca na prośbę Zamawiającego ma obowiązek dostarczyć w ciągu 24 h harmonogram prac pomiarowych. Zamawiający ma prawo do wprowadzenia zmian lub uwag </w:t>
      </w:r>
      <w:r>
        <w:rPr>
          <w:rFonts w:ascii="Times New Roman" w:hAnsi="Times New Roman"/>
          <w:lang w:eastAsia="pl-PL"/>
        </w:rPr>
        <w:br/>
      </w:r>
      <w:r w:rsidRPr="00DD150A">
        <w:rPr>
          <w:rFonts w:ascii="Times New Roman" w:hAnsi="Times New Roman"/>
          <w:lang w:eastAsia="pl-PL"/>
        </w:rPr>
        <w:t>w przedłożonym harmonogramie w ciągu 24 h od momentu ich otrzymania</w:t>
      </w:r>
      <w:r>
        <w:rPr>
          <w:rFonts w:ascii="Times New Roman" w:hAnsi="Times New Roman"/>
          <w:lang w:eastAsia="pl-PL"/>
        </w:rPr>
        <w:t>,</w:t>
      </w:r>
      <w:r w:rsidRPr="00DD150A">
        <w:rPr>
          <w:rFonts w:ascii="Times New Roman" w:hAnsi="Times New Roman"/>
          <w:lang w:eastAsia="pl-PL"/>
        </w:rPr>
        <w:t xml:space="preserve"> o ile nie postanowi on inaczej. Wykonawca ma 12 h od chwili ich otrzymania do ich uwzględnienia i przedłożenia poprawionych materiałów zamawiającemu. W przypadku niedostarczenia, na prośbę Zamawiającego, przez Wykonawcę harmonogramu prac w ciągu 24 h od momentu zgłoszenia zapotrzebowania na pomiar/-y, Zamawiający ma prawo do naliczenia kar finansowych, jak za zwłokę w rozpoczęciu pomiarów.</w:t>
      </w:r>
    </w:p>
    <w:p w:rsidR="00F8566D" w:rsidRDefault="00F8566D" w:rsidP="00BD2701">
      <w:pPr>
        <w:pStyle w:val="ListParagraph"/>
        <w:rPr>
          <w:rFonts w:ascii="Times New Roman" w:hAnsi="Times New Roman"/>
          <w:lang w:eastAsia="pl-PL"/>
        </w:rPr>
      </w:pPr>
    </w:p>
    <w:p w:rsidR="00F8566D" w:rsidRDefault="00F8566D" w:rsidP="002B70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będzie przez cały okres obowiązywania umowy dysponował tzw. chmurą do wymiany plików źródłowych, wynikowych oraz opracowanych raportów między Wykonawcą, a Zamawiającym. Wykonawca nieodpłatnie udostępni tylko i wyłącznie do użytku Zamawiającego udział przeznaczony do wymiany plików. Dostęp do ww. udziału dla osób trzecich będzie możliwy tylko za zgodą Zamawiającego. Komunikacja Zamawiającego z „chmurą” powinna odbywać się tylko za pomocą strony internetowej. Zamawiający powinien mieć możliwość jednoczesnego pobrania wszystkich plików umieszczonych w chmurze. Wykonawca ustali z Zamawiającym sposób umieszczania i przechowywania danych w chmurze (foldery, podfoldery).</w:t>
      </w:r>
    </w:p>
    <w:p w:rsidR="00F8566D" w:rsidRDefault="00F8566D" w:rsidP="002B70C1">
      <w:pPr>
        <w:pStyle w:val="ListParagraph"/>
        <w:spacing w:after="0" w:line="240" w:lineRule="auto"/>
        <w:rPr>
          <w:rFonts w:ascii="Times New Roman" w:hAnsi="Times New Roman"/>
          <w:lang w:eastAsia="pl-PL"/>
        </w:rPr>
      </w:pPr>
    </w:p>
    <w:p w:rsidR="00F8566D" w:rsidRPr="00DD150A" w:rsidRDefault="00F8566D" w:rsidP="002B70C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podczas realizacji umowy przygotuje mapę dostępną on-line przez stronę internetową, na którą każdorazowo po wykonanym pomiarze będzie umieszczał informację o szczegółowej lokalizacji pomiaru. Mapa ta będzie dostępna tylko dla stron umowy, o ile Zamawiający nie postanowi inaczej. </w:t>
      </w: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Wykonawca każdorazowo po zakończeniu  realizacji zleconych pomiaru/-ów przekaże Zamawiającemu pliki źródłowe zawierające wyniki pomiaru/-ów ruchu w formacie MS Excel </w:t>
      </w:r>
      <w:r>
        <w:rPr>
          <w:rFonts w:ascii="Times New Roman" w:hAnsi="Times New Roman"/>
          <w:lang w:eastAsia="pl-PL"/>
        </w:rPr>
        <w:t xml:space="preserve"> </w:t>
      </w:r>
      <w:r w:rsidRPr="00DD150A">
        <w:rPr>
          <w:rFonts w:ascii="Times New Roman" w:hAnsi="Times New Roman"/>
          <w:lang w:eastAsia="pl-PL"/>
        </w:rPr>
        <w:t>w ciągu 24 h, za pośrednictwem</w:t>
      </w:r>
      <w:r>
        <w:rPr>
          <w:rFonts w:ascii="Times New Roman" w:hAnsi="Times New Roman"/>
          <w:lang w:eastAsia="pl-PL"/>
        </w:rPr>
        <w:t xml:space="preserve"> tzw. chmury do wymiany plików wraz z e-mailową informacją. </w:t>
      </w:r>
      <w:r w:rsidRPr="00DD150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wyjątkowych sytuacjach Zamawiający zastrzega sobie prawo do otrzymywania każdorazowo ww. plików za pośrednictwem poczty elektronicznej.</w:t>
      </w: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Wykonawca przeprowadzi pomiar we wskazanej lokalizacji lub lokalizacjach w zależności od bieżących potrzeb Zamawiającego, jednak nie krócej niż przez jeden pełen dzień roboczy </w:t>
      </w:r>
      <w:r w:rsidRPr="00DD150A">
        <w:rPr>
          <w:rFonts w:ascii="Times New Roman" w:hAnsi="Times New Roman"/>
          <w:lang w:eastAsia="pl-PL"/>
        </w:rPr>
        <w:br/>
        <w:t>(24 h) uznawany za miarodajny (wtorek, środa, czwartek) lub w inne dni wskazane przez Zamawiającego zgodnie z poniższą tabelą:</w:t>
      </w: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0A0"/>
      </w:tblPr>
      <w:tblGrid>
        <w:gridCol w:w="960"/>
        <w:gridCol w:w="6140"/>
        <w:gridCol w:w="2120"/>
      </w:tblGrid>
      <w:tr w:rsidR="00F8566D" w:rsidRPr="00BF6B31" w:rsidTr="001C3F9F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D150A">
              <w:rPr>
                <w:rFonts w:ascii="Times New Roman" w:hAnsi="Times New Roman"/>
                <w:bCs/>
                <w:lang w:eastAsia="pl-PL"/>
              </w:rPr>
              <w:t>l.p.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D150A">
              <w:rPr>
                <w:rFonts w:ascii="Times New Roman" w:hAnsi="Times New Roman"/>
                <w:bCs/>
                <w:lang w:eastAsia="pl-PL"/>
              </w:rPr>
              <w:t>Opis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D150A">
              <w:rPr>
                <w:rFonts w:ascii="Times New Roman" w:hAnsi="Times New Roman"/>
                <w:bCs/>
                <w:lang w:eastAsia="pl-PL"/>
              </w:rPr>
              <w:t>Czas trwania pomiaru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jeden pełny dzień roboczy uznawany za miarodajny (wtorek, środa, czwartek)</w:t>
            </w:r>
            <w:r>
              <w:rPr>
                <w:rFonts w:ascii="Times New Roman" w:hAnsi="Times New Roman"/>
                <w:lang w:eastAsia="pl-PL"/>
              </w:rPr>
              <w:t xml:space="preserve"> lub inny dzień roboczy wskazany przez Zamawiającego (poniedziałek, piątek)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24 h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350E07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dwa pełne dni robocze uznawane za miarodajne (wtorek, środa, czwartek)</w:t>
            </w:r>
            <w:r>
              <w:rPr>
                <w:rFonts w:ascii="Times New Roman" w:hAnsi="Times New Roman"/>
                <w:lang w:eastAsia="pl-PL"/>
              </w:rPr>
              <w:t xml:space="preserve"> lub inne dni robocze wskazane przez Zamawiającego</w:t>
            </w:r>
            <w:r w:rsidRPr="00DD150A">
              <w:rPr>
                <w:rFonts w:ascii="Times New Roman" w:hAnsi="Times New Roman"/>
                <w:lang w:eastAsia="pl-PL"/>
              </w:rPr>
              <w:t xml:space="preserve"> lub zgodnie z punktem 2.1</w:t>
            </w:r>
            <w:r>
              <w:rPr>
                <w:rFonts w:ascii="Times New Roman" w:hAnsi="Times New Roman"/>
                <w:lang w:eastAsia="pl-PL"/>
              </w:rPr>
              <w:t>4</w:t>
            </w:r>
            <w:r w:rsidRPr="00DD150A">
              <w:rPr>
                <w:rFonts w:ascii="Times New Roman" w:hAnsi="Times New Roman"/>
                <w:lang w:eastAsia="pl-PL"/>
              </w:rPr>
              <w:t>. OPZ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48 h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trzy pełne dni robocze uznawane za miarodajne (wtorek, środa, czwartek)</w:t>
            </w:r>
            <w:r>
              <w:rPr>
                <w:rFonts w:ascii="Times New Roman" w:hAnsi="Times New Roman"/>
                <w:lang w:eastAsia="pl-PL"/>
              </w:rPr>
              <w:t xml:space="preserve"> lub inne dni robocze wskazane przez Zamawiającego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72 h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F921F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 xml:space="preserve">pomiar przez </w:t>
            </w:r>
            <w:r>
              <w:rPr>
                <w:rFonts w:ascii="Times New Roman" w:hAnsi="Times New Roman"/>
                <w:lang w:eastAsia="pl-PL"/>
              </w:rPr>
              <w:t>cztery</w:t>
            </w:r>
            <w:r w:rsidRPr="00DD150A">
              <w:rPr>
                <w:rFonts w:ascii="Times New Roman" w:hAnsi="Times New Roman"/>
                <w:lang w:eastAsia="pl-PL"/>
              </w:rPr>
              <w:t xml:space="preserve"> pełne dni robocze (</w:t>
            </w:r>
            <w:r>
              <w:rPr>
                <w:rFonts w:ascii="Times New Roman" w:hAnsi="Times New Roman"/>
                <w:lang w:eastAsia="pl-PL"/>
              </w:rPr>
              <w:t xml:space="preserve">poniedziałek, </w:t>
            </w:r>
            <w:r w:rsidRPr="00DD150A">
              <w:rPr>
                <w:rFonts w:ascii="Times New Roman" w:hAnsi="Times New Roman"/>
                <w:lang w:eastAsia="pl-PL"/>
              </w:rPr>
              <w:t>wtorek, środa, czwartek</w:t>
            </w:r>
            <w:r>
              <w:rPr>
                <w:rFonts w:ascii="Times New Roman" w:hAnsi="Times New Roman"/>
                <w:lang w:eastAsia="pl-PL"/>
              </w:rPr>
              <w:t>, piątek</w:t>
            </w:r>
            <w:r w:rsidRPr="00DD150A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96 h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pięć pełnych dni roboczych (poniedziałek, wtorek, środa, czwartek, piątek)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120 h</w:t>
            </w:r>
          </w:p>
        </w:tc>
      </w:tr>
      <w:tr w:rsidR="00F8566D" w:rsidRPr="00BF6B31" w:rsidTr="001C3F9F">
        <w:trPr>
          <w:trHeight w:val="7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 xml:space="preserve">pomiar przez dwa pełne dni wolne od pracy (sobota, niedziela lub inne dni ustawowo wolne od pracy)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48 h</w:t>
            </w:r>
          </w:p>
        </w:tc>
      </w:tr>
      <w:tr w:rsidR="00F8566D" w:rsidRPr="00BF6B31" w:rsidTr="009A28D4">
        <w:trPr>
          <w:trHeight w:val="7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pięć pełnych dni roboczych oraz jeden pełny dzień wolny od pracy (poniedziałek, wtorek, środa, czwartek, piątek, sobota, niedziela lub inne dni ustawowo wolne od pracy)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144 h</w:t>
            </w:r>
          </w:p>
        </w:tc>
      </w:tr>
      <w:tr w:rsidR="00F8566D" w:rsidRPr="00BF6B31" w:rsidTr="009A28D4">
        <w:trPr>
          <w:trHeight w:val="7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pomiar przez pięć pełnych dni roboczych oraz dwa pełne dni wolne od pracy (poniedziałek, wtorek, środa, czwartek, piątek, sobota, niedziela lub inne dni ustawowo wolne od pracy)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6D" w:rsidRPr="00DD150A" w:rsidRDefault="00F8566D" w:rsidP="00E1375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D150A">
              <w:rPr>
                <w:rFonts w:ascii="Times New Roman" w:hAnsi="Times New Roman"/>
                <w:lang w:eastAsia="pl-PL"/>
              </w:rPr>
              <w:t>168 h</w:t>
            </w:r>
          </w:p>
        </w:tc>
      </w:tr>
    </w:tbl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Zamawiający przy zlecaniu pomiaru/-ów zastrzega sobie prawo do wskazania daty pomiaru, czasu trwania pomiarów, liczby przekrojów pomiarowych, szczegółowej lokalizacji przekrojów pomiarowych. Wykonawca zobowiązany jest uwzględnić szczegółowe wytyczne Zmawiającego przy ustalaniu harmonogramu prac pomiarowych.</w:t>
      </w: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C84E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Wykonawca każdorazowo od momentu zakończenia pomiaru/-ów zgodnie z niżej zamieszczoną tabelą określającą czas przewidziany na opracowanie i dostarczenie, bez względu na porę roku oraz dzień tygodnia, przekaże Zamawiającemu kompleksowe wyniki pomiaru/-ów ruchu w formie elektronicznego opracowania. Opracowanie powinno składać się z: edytowalnego pliku tekstowo-graficznego programu MS Word, zgodnie z wymaganiami zawartymi w punkcie 4.3, a także edytowalnego pliku bazodanowego MS Excel zawierającego dane źródłowe oraz stosowne zestawienia/obliczenia wykonane w trakcie opracowywania wyników pomiarów do raportu. Czas na przekazanie Zamawiającemu ww. opracowania liczony jest od chwili zakończenia pomiarów ruchu.</w:t>
      </w:r>
    </w:p>
    <w:p w:rsidR="00F8566D" w:rsidRPr="00DD150A" w:rsidRDefault="00F8566D" w:rsidP="00964B7D">
      <w:pPr>
        <w:pStyle w:val="ListParagraph"/>
        <w:ind w:left="792"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Zamawiający zastrzega sobie prawo do wprowadzenia zmian lub zgłoszenie uwag </w:t>
      </w:r>
      <w:r w:rsidRPr="00DD150A">
        <w:rPr>
          <w:rFonts w:ascii="Times New Roman" w:hAnsi="Times New Roman"/>
          <w:lang w:eastAsia="pl-PL"/>
        </w:rPr>
        <w:br/>
        <w:t xml:space="preserve">w dostarczonych kompleksowo opracowanych wynikach pomiaru/-ów zgodnie z pkt 4.3 OPZ </w:t>
      </w:r>
      <w:r w:rsidRPr="00DD150A">
        <w:rPr>
          <w:rFonts w:ascii="Times New Roman" w:hAnsi="Times New Roman"/>
          <w:lang w:eastAsia="pl-PL"/>
        </w:rPr>
        <w:br/>
        <w:t>w ciągu 10 dni roboczych od dnia ich otrzymania. Wykonawca zobowiązany jest do ich uwzględnienia w ciągu 2 dni roboczych od dnia ich otrzymania i przedłożenia poprawionych materiałów Zamawiającemu do akceptacji.</w:t>
      </w: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4248"/>
      </w:tblGrid>
      <w:tr w:rsidR="00F8566D" w:rsidRPr="00BF6B31" w:rsidTr="00BF6B31">
        <w:trPr>
          <w:jc w:val="center"/>
        </w:trPr>
        <w:tc>
          <w:tcPr>
            <w:tcW w:w="2551" w:type="dxa"/>
            <w:shd w:val="clear" w:color="auto" w:fill="D9D9D9"/>
          </w:tcPr>
          <w:p w:rsidR="00F8566D" w:rsidRPr="00BF6B31" w:rsidRDefault="00F8566D" w:rsidP="00BF6B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Długość trwania pomiaru (liczba dni)</w:t>
            </w:r>
          </w:p>
        </w:tc>
        <w:tc>
          <w:tcPr>
            <w:tcW w:w="4248" w:type="dxa"/>
            <w:shd w:val="clear" w:color="auto" w:fill="D9D9D9"/>
          </w:tcPr>
          <w:p w:rsidR="00F8566D" w:rsidRPr="00BF6B31" w:rsidRDefault="00F8566D" w:rsidP="00BF6B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 xml:space="preserve">Czas przewidziany na przetworzenie </w:t>
            </w:r>
            <w:r w:rsidRPr="00BF6B31">
              <w:rPr>
                <w:rFonts w:ascii="Times New Roman" w:hAnsi="Times New Roman"/>
                <w:lang w:eastAsia="pl-PL"/>
              </w:rPr>
              <w:br/>
              <w:t>i dostarczenie danych (liczba dni roboczych)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 xml:space="preserve">3 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F8566D" w:rsidRPr="00BF6B31" w:rsidTr="00BF6B31">
        <w:trPr>
          <w:jc w:val="center"/>
        </w:trPr>
        <w:tc>
          <w:tcPr>
            <w:tcW w:w="2551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 xml:space="preserve">7 </w:t>
            </w:r>
          </w:p>
        </w:tc>
        <w:tc>
          <w:tcPr>
            <w:tcW w:w="4248" w:type="dxa"/>
          </w:tcPr>
          <w:p w:rsidR="00F8566D" w:rsidRPr="00BF6B31" w:rsidRDefault="00F8566D" w:rsidP="00BF6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pl-PL"/>
              </w:rPr>
            </w:pPr>
            <w:r w:rsidRPr="00BF6B31">
              <w:rPr>
                <w:rFonts w:ascii="Times New Roman" w:hAnsi="Times New Roman"/>
                <w:lang w:eastAsia="pl-PL"/>
              </w:rPr>
              <w:t xml:space="preserve">3 </w:t>
            </w:r>
          </w:p>
        </w:tc>
      </w:tr>
    </w:tbl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Pomiary ruchu będą sukcesywnie, w miarę potrzeb ZDM, zamawiane i rozliczane na podstawie protokołu odbioru zleconych prac. </w:t>
      </w:r>
      <w:r w:rsidRPr="00DD150A">
        <w:rPr>
          <w:rFonts w:ascii="Times New Roman" w:hAnsi="Times New Roman"/>
        </w:rPr>
        <w:t xml:space="preserve">Zamawiający dopuszcza możliwość sporządzenia protokołu odbioru dla kilku zleceń łącznie. Protokoły będą sporządzane </w:t>
      </w:r>
      <w:r w:rsidRPr="00DD150A">
        <w:rPr>
          <w:rFonts w:ascii="Times New Roman" w:hAnsi="Times New Roman"/>
        </w:rPr>
        <w:br/>
        <w:t>w formie pisemnej.</w:t>
      </w: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Pomiar prędkości chwilowej, natężenia ruchu oraz struktury rodzajowej ruchu należy wykonywać przy sprzyjających (korzystnych) warunkach atmosferycznych. W przypadku okoliczności nadzwyczajnych, takich jak np. skrajnie trudne warunki atmosferyczne, zaburzenia w ruchu na skutek wypadku, kolizji  drogowej lub innych zdarzeń losowych mających wpływ na ruch drogowy, Wykonawca  powinien pomiar przerwać, powiadomić Zamawiającego o tym fakcie, a następnie wykonać pomiar w innym terminie po uzgodnieniu </w:t>
      </w:r>
      <w:r w:rsidRPr="00DD150A">
        <w:rPr>
          <w:rFonts w:ascii="Times New Roman" w:hAnsi="Times New Roman"/>
          <w:lang w:eastAsia="pl-PL"/>
        </w:rPr>
        <w:br/>
        <w:t>z Zamawiającym.</w:t>
      </w:r>
    </w:p>
    <w:p w:rsidR="00F8566D" w:rsidRPr="00DD150A" w:rsidRDefault="00F8566D" w:rsidP="00E13753">
      <w:pPr>
        <w:spacing w:after="0" w:line="240" w:lineRule="auto"/>
        <w:ind w:left="720"/>
        <w:contextualSpacing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Pomiary prędkości chwilowych pojazdów oraz natężenia ruchu drogowego na przejazdach kolejowych powinny być wykonane zgodnie z Rozporządzeniem Ministra Infrastruktury i Rozwoju z dnia 20 października 2015 r. </w:t>
      </w:r>
      <w:r w:rsidRPr="00DD150A">
        <w:rPr>
          <w:rFonts w:ascii="Times New Roman" w:hAnsi="Times New Roman"/>
          <w:i/>
          <w:lang w:eastAsia="pl-PL"/>
        </w:rPr>
        <w:t xml:space="preserve">w sprawie szczegółowych warunków technicznych, jakim powinny odpowiadać skrzyżowania linii kolejowych oraz bocznic kolejowych z drogami i usytuowanie </w:t>
      </w:r>
      <w:r w:rsidRPr="00DD150A">
        <w:rPr>
          <w:rFonts w:ascii="Times New Roman" w:hAnsi="Times New Roman"/>
          <w:lang w:eastAsia="pl-PL"/>
        </w:rPr>
        <w:t xml:space="preserve">(Dz. U. poz. 1744 z dnia 30 października 2015 r.) – Załącznik nr 1 – </w:t>
      </w:r>
      <w:r w:rsidRPr="00DD150A">
        <w:rPr>
          <w:rFonts w:ascii="Times New Roman" w:hAnsi="Times New Roman"/>
          <w:i/>
          <w:lang w:eastAsia="pl-PL"/>
        </w:rPr>
        <w:t xml:space="preserve">Warunki i sposób prowadzenia pomiarów natężenia ruchu kolejowego </w:t>
      </w:r>
      <w:r w:rsidRPr="00DD150A">
        <w:rPr>
          <w:rFonts w:ascii="Times New Roman" w:hAnsi="Times New Roman"/>
          <w:i/>
          <w:lang w:eastAsia="pl-PL"/>
        </w:rPr>
        <w:br/>
        <w:t>i drogowego oraz sposób obliczania iloczynu ruchu.</w:t>
      </w: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Zamawiający zastrzega sobie prawo do zweryfikowania poprawności i rzetelności wykonanych pomiarów prędkości chwilowej pojazdów, natężenia ruchu oraz struktury rodzajowej ruchu. W przypadku wykrycia przez Zamawiającego nieprawidłowości </w:t>
      </w:r>
      <w:r w:rsidRPr="00DD150A">
        <w:rPr>
          <w:rFonts w:ascii="Times New Roman" w:hAnsi="Times New Roman"/>
          <w:lang w:eastAsia="pl-PL"/>
        </w:rPr>
        <w:br/>
        <w:t xml:space="preserve">w dostarczonych wynikach pomiarów, Zamawiający ma prawo do nałożenia na Wykonawcę kar finansowych  jak za zwłokę w usunięciu wad i usterek z tym, że zapłata kar nie zwalnia Wykonawcy z nieodpłatnego powtórzenia pomiarów,  których ponowny termin wykonania Wykonawca uzgodni z Zamawiającym. W przypadku stwierdzenia  nieprawidłowych wyników pomiarów więcej niż 5 razy Zamawiający  ma prawo do rozwiązania umowy z winy Wykonawcy oraz/lub może nałożyć 10 krotność kary przewidzianej za dzień zwłoki </w:t>
      </w:r>
      <w:r w:rsidRPr="00DD150A">
        <w:rPr>
          <w:rFonts w:ascii="Times New Roman" w:hAnsi="Times New Roman"/>
          <w:lang w:eastAsia="pl-PL"/>
        </w:rPr>
        <w:br/>
        <w:t xml:space="preserve">w usunięciu wad i usterek. 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 w:line="240" w:lineRule="auto"/>
        <w:ind w:left="432"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Przez nieprawidłowe wyniki pomiarów należy rozumieć wystąpienie błędu systematycznego lub błędu grubego tj.: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błędy systematyczne - wynikające np. z nieprawidłowego ustawienia urządzenia pomiarowego, co będzie miało wpływ na błędne wskazania urządzenia powodujące, że wyniki pomiarów będą systematycznie większe lub mniejsze w stosunku do rzeczywistości o co najmniej: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pomiaru prędkości chwilowej: +/- 8 km/h &lt; 100 km/h i 8% &gt;100 km/h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liczby pojazdów: 5%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klasyfikacji struktury rodzajowej pojazdów: 12%;</w:t>
      </w:r>
    </w:p>
    <w:p w:rsidR="00F8566D" w:rsidRPr="00DD150A" w:rsidRDefault="00F8566D" w:rsidP="00E13753">
      <w:pPr>
        <w:spacing w:after="0" w:line="240" w:lineRule="auto"/>
        <w:ind w:left="1788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gruby - wynik pomiarów liczby pojazdów będzie różnił się w stosunku do rzeczywistości, o co najmniej: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pomiaru prędkości chwilowej: +/- 15 km/h &lt; 100 km/h i 15% &gt;100 km/h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liczby pojazdów : 10%</w:t>
      </w:r>
    </w:p>
    <w:p w:rsidR="00F8566D" w:rsidRPr="00DD150A" w:rsidRDefault="00F8566D" w:rsidP="00E1375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błąd klasyfikacji struktury rodzajowej pojazdów: 20%;</w:t>
      </w:r>
    </w:p>
    <w:p w:rsidR="00F8566D" w:rsidRPr="00DD150A" w:rsidRDefault="00F8566D" w:rsidP="00E13753">
      <w:pPr>
        <w:spacing w:after="0" w:line="240" w:lineRule="auto"/>
        <w:ind w:left="1068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 przypadku stwierdzenia przez Zamawiającego błędu systematycznego lub błędu grubego uznaje się, że pomiar wykonany przez Wykonawcę przeprowadzono w sposób nieprawidłowy.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Wymagania techniczne dotyczące urządzeń pomiarowych.</w:t>
      </w: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Agregacja danych rekord po rekordzie – pojazd po pojeździe;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Pomiar prędkości chwilowej pojazdów;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Klasyfikacja typów pojazdów przynajmniej do 5 grup;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Zapis w jednym rekordzie (wierszu) takich danych jak: data, godzina, minuta, sekunda kierunek ruchu pojazdu, prędkość chwilowa pojazdu, klasyfikacja rodzajowa pojazdu, odstępy czasu pomiędzy kolejnymi pojazdami;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Automatyczne wykrywanie kierunku jazdy pojazdów;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Jednoczesny pomiar pojazdów nadjeżdżających i odjeżdżających;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Możliwość eksportu danych źródłowych z licznika do programów bazodanowych – MS Excel;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Możliwość nieprzerwanej pracy przynamniej przez przynajmniej 7 kolejnych dni kalendarzowych niezależnie od warunków atmosferycznych;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Możliwość instalacji urządzeń pomiarowych w pozycji niskiej, tj. na wysokości około 1 m nad poziomem terenu oraz w pozycji wysokiej tj. na wysokości około 3 m nad poziomem terenu.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Możliwość instalacji licznika na dedykowanym uchwycie/stojaku lub na słupach, latarniach, obiektach inżynieryjnych, itp.;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Zakres pomiaru prędkości chwilowej, co najmniej: 5 km/h – 220 km/h;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Zakres temperatury pracy przynajmniej od -20ºC do +60ºC;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Dopuszczalny błąd pomiaru prędkości:+/- 5 km/h &lt; 100 km/h i 5% &gt;100 km/h;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Dokładność pomiaru liczby pojazdów na poziomie 97%;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Dokładność klasyfikacji struktury rodzajowej ruchu na poziomie 90%;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 xml:space="preserve">Samokalibracja licznika - brak konieczności wykonywania dodatkowych pomiarów kalibracyjnych (prędkości chwilowej, liczby pojazdów oraz struktury rodzajowej ruchu); 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Odporność na niekorzystne warunki atmosferyczne – silne opady deszczu/śniegu;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 xml:space="preserve">Możliwość jednoczesnego pomiaru ruchu na drogach dwujezdniowych </w:t>
      </w:r>
      <w:r>
        <w:rPr>
          <w:rFonts w:ascii="Times New Roman" w:hAnsi="Times New Roman"/>
        </w:rPr>
        <w:t>trzypasowych</w:t>
      </w:r>
      <w:r w:rsidRPr="00DD150A">
        <w:rPr>
          <w:rFonts w:ascii="Times New Roman" w:hAnsi="Times New Roman"/>
        </w:rPr>
        <w:t xml:space="preserve"> (2 x </w:t>
      </w:r>
      <w:r>
        <w:rPr>
          <w:rFonts w:ascii="Times New Roman" w:hAnsi="Times New Roman"/>
        </w:rPr>
        <w:t>3</w:t>
      </w:r>
      <w:r w:rsidRPr="00DD150A">
        <w:rPr>
          <w:rFonts w:ascii="Times New Roman" w:hAnsi="Times New Roman"/>
        </w:rPr>
        <w:t>), lub na drodze jednojezdniowej czteropasowej (1 x 4) o jednym lub dwóch kierunkach ruchu, przy zachowaniu ww. wymagań dotyczących dokładności realizowanych pomiarów;</w:t>
      </w:r>
    </w:p>
    <w:p w:rsidR="00F8566D" w:rsidRPr="00DD150A" w:rsidRDefault="00F8566D" w:rsidP="00E137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Możliwość pracy w sąsiedztwie linii wysokiego napięcia, sieci trakcyjnych kolejowych i tramwajowych.</w:t>
      </w:r>
    </w:p>
    <w:p w:rsidR="00F8566D" w:rsidRPr="00DD150A" w:rsidRDefault="00F8566D" w:rsidP="00E13753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F8566D" w:rsidRPr="00DD150A" w:rsidRDefault="00F8566D" w:rsidP="00E13753">
      <w:pPr>
        <w:pStyle w:val="ListParagraph"/>
        <w:spacing w:after="0" w:line="240" w:lineRule="auto"/>
        <w:ind w:left="792"/>
        <w:jc w:val="both"/>
        <w:rPr>
          <w:rFonts w:ascii="Times New Roman" w:hAnsi="Times New Roman"/>
        </w:rPr>
      </w:pPr>
    </w:p>
    <w:p w:rsidR="00F8566D" w:rsidRPr="00DD150A" w:rsidRDefault="00F8566D" w:rsidP="00E137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D150A">
        <w:rPr>
          <w:rFonts w:ascii="Times New Roman" w:hAnsi="Times New Roman"/>
        </w:rPr>
        <w:t>Wyniki pomiarów i ich forma.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</w:rPr>
      </w:pPr>
    </w:p>
    <w:p w:rsidR="00F8566D" w:rsidRPr="00DD150A" w:rsidRDefault="00F8566D" w:rsidP="00FE74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Wykonawca, zgodnie z zapisami zawartymi w </w:t>
      </w:r>
      <w:r w:rsidRPr="00A5765A">
        <w:rPr>
          <w:rFonts w:ascii="Times New Roman" w:hAnsi="Times New Roman"/>
          <w:lang w:eastAsia="pl-PL"/>
        </w:rPr>
        <w:t>punkcie 2.11</w:t>
      </w:r>
      <w:r w:rsidRPr="00DD150A">
        <w:rPr>
          <w:rFonts w:ascii="Times New Roman" w:hAnsi="Times New Roman"/>
          <w:lang w:eastAsia="pl-PL"/>
        </w:rPr>
        <w:t xml:space="preserve"> zobowiązany jest każdorazowo dostarczyć Zamawiającemu kompleksowe wyniki pomiaru/-ów ruchu w formie elektronicznego opracowania. Opracowanie powinno składać się z: edytowalnego pliku tekstowo-graficznego MS Word, zgodnie z wymaganiami zawartymi w punkcie 4.3, a także edytowalnego pliku bazodanowego MS Excel zawierającego dane źródłowe oraz stosowne zestawienia/obliczenia, wykresy, raporty etc. wykonane w trakcie opracowywania wyników pomiarów do raportu. Opracowanie wyników dla przejazdów kolejowych powinno zawierać również wszelkie wymagane elementy ujęte w Rozporządzeniu Ministra Infrastruktury </w:t>
      </w:r>
      <w:r w:rsidRPr="00DD150A">
        <w:rPr>
          <w:rFonts w:ascii="Times New Roman" w:hAnsi="Times New Roman"/>
          <w:lang w:eastAsia="pl-PL"/>
        </w:rPr>
        <w:br/>
        <w:t xml:space="preserve">i Rozwoju z dnia 20 października 2015 r. </w:t>
      </w:r>
      <w:r w:rsidRPr="00DD150A">
        <w:rPr>
          <w:rFonts w:ascii="Times New Roman" w:hAnsi="Times New Roman"/>
          <w:i/>
          <w:lang w:eastAsia="pl-PL"/>
        </w:rPr>
        <w:t xml:space="preserve">w sprawie szczegółowych warunków technicznych, jakim powinny odpowiadać skrzyżowania linii kolejowych oraz bocznic kolejowych z drogami i usytuowanie </w:t>
      </w:r>
      <w:r w:rsidRPr="00DD150A">
        <w:rPr>
          <w:rFonts w:ascii="Times New Roman" w:hAnsi="Times New Roman"/>
          <w:lang w:eastAsia="pl-PL"/>
        </w:rPr>
        <w:t xml:space="preserve">(Dz. U. poz. 1744 z dnia 30 października 2015 r.) – Załącznik nr 1 – </w:t>
      </w:r>
      <w:r w:rsidRPr="00DD150A">
        <w:rPr>
          <w:rFonts w:ascii="Times New Roman" w:hAnsi="Times New Roman"/>
          <w:i/>
          <w:lang w:eastAsia="pl-PL"/>
        </w:rPr>
        <w:t xml:space="preserve">Warunki </w:t>
      </w:r>
      <w:r w:rsidRPr="00DD150A">
        <w:rPr>
          <w:rFonts w:ascii="Times New Roman" w:hAnsi="Times New Roman"/>
          <w:i/>
          <w:lang w:eastAsia="pl-PL"/>
        </w:rPr>
        <w:br/>
        <w:t>i sposób prowadzenia pomiarów natężenia ruchu kolejowego i drogowego oraz sposób obliczania iloczynu ruchu.</w:t>
      </w:r>
      <w:r w:rsidRPr="00DD150A">
        <w:rPr>
          <w:rFonts w:ascii="Times New Roman" w:hAnsi="Times New Roman"/>
          <w:lang w:eastAsia="pl-PL"/>
        </w:rPr>
        <w:t xml:space="preserve"> </w:t>
      </w:r>
    </w:p>
    <w:p w:rsidR="00F8566D" w:rsidRPr="00DD150A" w:rsidRDefault="00F8566D" w:rsidP="00082D13">
      <w:pPr>
        <w:spacing w:after="0" w:line="240" w:lineRule="auto"/>
        <w:ind w:left="792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Wszystkie dane bazowe i obliczeniowe w arkuszu kalkulacyjnym w programie MS Excel powinny być archiwizowane, a wyniki wszystkich etapów obliczeń w tym pośrednich powinny być widoczne i edytowalne przez użytkownika (Zamawiającego). Wszystkie dane wprowadzane do programu jako dane stałe powinny być edytowalne przez użytkownika (Zamawiającego). </w:t>
      </w:r>
    </w:p>
    <w:p w:rsidR="00F8566D" w:rsidRPr="00DD150A" w:rsidRDefault="00F8566D" w:rsidP="00FE7493">
      <w:pPr>
        <w:spacing w:after="0" w:line="240" w:lineRule="auto"/>
        <w:ind w:left="792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Wykonawca przygotuje i uzgodni z Zamawiającym najbardziej efektywną i przyjazną użytkownikowi strukturę arkusza kalkulacyjnego.</w:t>
      </w:r>
    </w:p>
    <w:p w:rsidR="00F8566D" w:rsidRPr="007B051F" w:rsidRDefault="00F8566D" w:rsidP="007B051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7B051F">
        <w:rPr>
          <w:rFonts w:ascii="Times New Roman" w:hAnsi="Times New Roman"/>
          <w:lang w:eastAsia="pl-PL"/>
        </w:rPr>
        <w:t>Wykonawca każdorazowo po zakończeniu pomiaru/-ów w ciągu 24 h przekaże Zamawiającemu edytowalny w programie MS Excel plik/-i źródłowy/-e z wykonanego/ych pomiaru/ów ruchu za pośrednictwem tzw. chmury do wymiany plików wraz z e-mailową informac</w:t>
      </w:r>
      <w:r>
        <w:rPr>
          <w:rFonts w:ascii="Times New Roman" w:hAnsi="Times New Roman"/>
          <w:lang w:eastAsia="pl-PL"/>
        </w:rPr>
        <w:t>ją</w:t>
      </w:r>
      <w:r w:rsidRPr="007B051F">
        <w:rPr>
          <w:rFonts w:ascii="Times New Roman" w:hAnsi="Times New Roman"/>
          <w:lang w:eastAsia="pl-PL"/>
        </w:rPr>
        <w:t xml:space="preserve">. </w:t>
      </w:r>
    </w:p>
    <w:p w:rsidR="00F8566D" w:rsidRPr="00DD150A" w:rsidRDefault="00F8566D" w:rsidP="00700A8D">
      <w:pPr>
        <w:spacing w:after="0" w:line="240" w:lineRule="auto"/>
        <w:ind w:left="792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 Przekazane opracowanie powinno zawierać następujące elementy:</w:t>
      </w:r>
    </w:p>
    <w:p w:rsidR="00F8566D" w:rsidRPr="00DD150A" w:rsidRDefault="00F8566D" w:rsidP="00B35861">
      <w:pPr>
        <w:spacing w:after="0" w:line="240" w:lineRule="auto"/>
        <w:ind w:left="792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Informacje ogólne:</w:t>
      </w:r>
    </w:p>
    <w:p w:rsidR="00F8566D" w:rsidRPr="00DD150A" w:rsidRDefault="00F8566D" w:rsidP="001B3C6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nazwie ulicy i odcinku na którym wykonano pomiar ruchu;</w:t>
      </w:r>
    </w:p>
    <w:p w:rsidR="00F8566D" w:rsidRPr="00DD150A" w:rsidRDefault="00F8566D" w:rsidP="001B3C6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szczegółowa informacja o lokalizacji przekroju pomiarowego wraz ze współrzędnymi GPS;</w:t>
      </w:r>
    </w:p>
    <w:p w:rsidR="00F8566D" w:rsidRPr="00DD150A" w:rsidRDefault="00F8566D" w:rsidP="001B3C6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dokumentacja fotograficzna lokalizacji urządzeń pomiarowych wykonana z dwóch stron, tj. od strony najazdu i z przeciwnej strony; zdjęcie należy wykonać z użyciem datownika.</w:t>
      </w:r>
    </w:p>
    <w:p w:rsidR="00F8566D" w:rsidRPr="00DD150A" w:rsidRDefault="00F8566D" w:rsidP="001B3C6E">
      <w:pPr>
        <w:numPr>
          <w:ilvl w:val="3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obowiązującym ograniczeniu prędkości (w ciągu dnia i w nocy, jeśli ograniczenie to wynika z ogólnych przepisów ruchu drogowego – teren zabudowany);</w:t>
      </w:r>
    </w:p>
    <w:p w:rsidR="00F8566D" w:rsidRPr="00DD150A" w:rsidRDefault="00F8566D" w:rsidP="00B35861">
      <w:pPr>
        <w:spacing w:after="0" w:line="240" w:lineRule="auto"/>
        <w:ind w:left="1728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AE3CE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Informacje szczegółowe – zestawienie wyników pomiarów ruchu w podziale na kierunki ruchu w ujęciu dobowym, tj. dla każdej doby osobno: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data pomiaru;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rodzaju dnia (dzień roboczy, dzień zaburzeń, dzień wolny od pracy, dzień świąteczny) i dnia tygodnia (poniedziałek, wtorek, środa, czwartek, piątek, sobota, niedziela);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stanie nawierzchni (sucha, mokra, lód, śnieg, gołoledź, etc.);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temperaturze i warunkach atmosferycznych (opad deszczu, opad śniegu, gołoledź, mgła itp.);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informacja o liczbie pojazdów - w podziale na kierunki ruchu dla każdej doby osobno i łącznie (sumarycznie) oraz wg. kolejnych godzin; 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trike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informacja procentowa o strukturze rodzajowej ruchu - w podziale na kierunki ruchu dla każdej doby osobno wg. kolejnych godzin; 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dystrybuanta rozkładu prędkości chwilowej - w podziale na kierunki ruchu dla każdej doby osobno (należy przyjąć szeregi rozdzielcze co 5 km/h);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histogram rozkładu prędkości chwilowej - w podziale na kierunki ruchu dla każdej doby osobno (należy przyjąć szeregi rozdzielcze co 5 km/h);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procentowym udziale pojazdów przekraczających dozwoloną prędkość  - w podziale na kierunki ruchu dla każdej doby osobno;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procentowym udziale pojazdów przestrzegających obowiązującego ograniczenia prędkości - w podziale na kierunki ruchu dla każdej doby osobno;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informacja o procentowym udziale pojazdów przekraczających dozwoloną prędkość dla poszczególnych klas pojazdów - w podziale na kierunki ruchu dla każdej doby osobno; 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procentowym udziale pojazdów przestrzegających dozwoloną prędkość dla poszczególnych klas pojazdów - w podziale na kierunki ruchu dla każdej doby osobno;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informacja o kwantylach 15%, 50% (mediana), 85% - w podziale na kierunki ruchu dla każdej doby osobno;</w:t>
      </w:r>
    </w:p>
    <w:p w:rsidR="00F8566D" w:rsidRPr="00DD150A" w:rsidRDefault="00F8566D" w:rsidP="00AE3C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 xml:space="preserve">informacja o minimalnej i maksymalnej zarejestrowanej prędkości pojazdów </w:t>
      </w:r>
      <w:r w:rsidRPr="00DD150A">
        <w:rPr>
          <w:rFonts w:ascii="Times New Roman" w:hAnsi="Times New Roman"/>
          <w:lang w:eastAsia="pl-PL"/>
        </w:rPr>
        <w:br/>
        <w:t>- w podziale na kierunki ruchu dla każdej doby osobno;</w:t>
      </w:r>
    </w:p>
    <w:p w:rsidR="00F8566D" w:rsidRPr="00DD150A" w:rsidRDefault="00F8566D" w:rsidP="00AE3CE1">
      <w:pPr>
        <w:spacing w:after="0" w:line="240" w:lineRule="auto"/>
        <w:ind w:left="1224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126C0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 terminie nie później niż 10 dni roboczych od dnia następnego po podpisaniu umowy Wykonawca zaproponuje i przedstawi do akceptacji Zamawiającemu formę i treść prezentacji wyników pomiaru ruchu w postaci opracowania, a także przygotuje i uzgodni w ww. terminie z Zamawiającym najbardziej efektywną i przyjazną użytkownikowi strukturę pliku bazodanowego MS Excel  (arkusz kalkulacyjny). Zamawiający jest uprawniony do wniesienia uwag w ciągu 3 dni roboczych od dnia ich prezentacji, a Wykonawca zobowiązany jest do ich uwzględnienia w ciągu 2 dni roboczych od dnia otrzymania i przedłożenia poprawionych materiałów Zamawiającemu celem uzgodnienia i akceptacji.</w:t>
      </w:r>
    </w:p>
    <w:p w:rsidR="00F8566D" w:rsidRPr="00DD150A" w:rsidRDefault="00F8566D" w:rsidP="005734EA">
      <w:pPr>
        <w:spacing w:after="0" w:line="240" w:lineRule="auto"/>
        <w:ind w:left="792"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1156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D150A">
        <w:rPr>
          <w:rFonts w:ascii="Times New Roman" w:hAnsi="Times New Roman"/>
          <w:lang w:eastAsia="pl-PL"/>
        </w:rPr>
        <w:t>Wykonawca w momencie podpisywania protokołu końcowego umowy zobowiązany jest przekazać Zamawiającemu na płytach CD/DVD, w ilości 2 szt., pliki zawierające dane źródłowe wykonanych pomiarów ruchu w ciągu obowiązywania umowy oraz ich kompletne opracowania. Dostarczenie ww. materiałów jest warunkiem podpisania protokołu końcowego umowy.</w:t>
      </w:r>
    </w:p>
    <w:p w:rsidR="00F8566D" w:rsidRPr="00DD150A" w:rsidRDefault="00F8566D" w:rsidP="00E13753">
      <w:pPr>
        <w:spacing w:after="0" w:line="240" w:lineRule="auto"/>
        <w:jc w:val="both"/>
        <w:rPr>
          <w:rFonts w:ascii="Times New Roman" w:hAnsi="Times New Roman"/>
        </w:rPr>
      </w:pPr>
    </w:p>
    <w:p w:rsidR="00F8566D" w:rsidRPr="00DD150A" w:rsidRDefault="00F8566D" w:rsidP="00E13753">
      <w:pPr>
        <w:spacing w:after="0" w:line="240" w:lineRule="auto"/>
        <w:contextualSpacing/>
        <w:jc w:val="both"/>
        <w:rPr>
          <w:rFonts w:ascii="Times New Roman" w:hAnsi="Times New Roman"/>
          <w:lang w:eastAsia="pl-PL"/>
        </w:rPr>
      </w:pPr>
    </w:p>
    <w:p w:rsidR="00F8566D" w:rsidRPr="00DD150A" w:rsidRDefault="00F8566D" w:rsidP="00E13753">
      <w:pPr>
        <w:spacing w:after="0"/>
        <w:rPr>
          <w:rFonts w:ascii="Times New Roman" w:hAnsi="Times New Roman"/>
        </w:rPr>
      </w:pPr>
    </w:p>
    <w:sectPr w:rsidR="00F8566D" w:rsidRPr="00DD150A" w:rsidSect="00E654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6D" w:rsidRDefault="00F8566D" w:rsidP="00193DB1">
      <w:pPr>
        <w:spacing w:after="0" w:line="240" w:lineRule="auto"/>
      </w:pPr>
      <w:r>
        <w:separator/>
      </w:r>
    </w:p>
  </w:endnote>
  <w:endnote w:type="continuationSeparator" w:id="0">
    <w:p w:rsidR="00F8566D" w:rsidRDefault="00F8566D" w:rsidP="001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6D" w:rsidRDefault="00F8566D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F8566D" w:rsidRDefault="00F85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6D" w:rsidRDefault="00F8566D" w:rsidP="00193DB1">
      <w:pPr>
        <w:spacing w:after="0" w:line="240" w:lineRule="auto"/>
      </w:pPr>
      <w:r>
        <w:separator/>
      </w:r>
    </w:p>
  </w:footnote>
  <w:footnote w:type="continuationSeparator" w:id="0">
    <w:p w:rsidR="00F8566D" w:rsidRDefault="00F8566D" w:rsidP="001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4DF"/>
    <w:multiLevelType w:val="hybridMultilevel"/>
    <w:tmpl w:val="A968725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74D7B87"/>
    <w:multiLevelType w:val="hybridMultilevel"/>
    <w:tmpl w:val="8EBC42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DC4F78"/>
    <w:multiLevelType w:val="multilevel"/>
    <w:tmpl w:val="C3BEE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0F71377"/>
    <w:multiLevelType w:val="hybridMultilevel"/>
    <w:tmpl w:val="C43251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45495E"/>
    <w:multiLevelType w:val="multilevel"/>
    <w:tmpl w:val="DA72CC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6EF5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85451B4"/>
    <w:multiLevelType w:val="hybridMultilevel"/>
    <w:tmpl w:val="747C3052"/>
    <w:lvl w:ilvl="0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7F8"/>
    <w:rsid w:val="000202AA"/>
    <w:rsid w:val="00031948"/>
    <w:rsid w:val="00033837"/>
    <w:rsid w:val="00047ABD"/>
    <w:rsid w:val="00052974"/>
    <w:rsid w:val="00060808"/>
    <w:rsid w:val="00060A16"/>
    <w:rsid w:val="00063372"/>
    <w:rsid w:val="00064754"/>
    <w:rsid w:val="0006551F"/>
    <w:rsid w:val="00082D13"/>
    <w:rsid w:val="0008685A"/>
    <w:rsid w:val="00091478"/>
    <w:rsid w:val="000A3BB6"/>
    <w:rsid w:val="000B6149"/>
    <w:rsid w:val="000D3ACD"/>
    <w:rsid w:val="000E0BC7"/>
    <w:rsid w:val="000E58C5"/>
    <w:rsid w:val="000F09F8"/>
    <w:rsid w:val="00115697"/>
    <w:rsid w:val="0012489B"/>
    <w:rsid w:val="00126C09"/>
    <w:rsid w:val="00136FFE"/>
    <w:rsid w:val="001647BC"/>
    <w:rsid w:val="001666CF"/>
    <w:rsid w:val="001747B8"/>
    <w:rsid w:val="00183087"/>
    <w:rsid w:val="00193DB1"/>
    <w:rsid w:val="001A45DC"/>
    <w:rsid w:val="001B3C6E"/>
    <w:rsid w:val="001C3F9F"/>
    <w:rsid w:val="001E0376"/>
    <w:rsid w:val="001F08A6"/>
    <w:rsid w:val="001F4115"/>
    <w:rsid w:val="001F5180"/>
    <w:rsid w:val="002231A5"/>
    <w:rsid w:val="00225AE2"/>
    <w:rsid w:val="00233BA5"/>
    <w:rsid w:val="002A3D01"/>
    <w:rsid w:val="002A3D1D"/>
    <w:rsid w:val="002B2054"/>
    <w:rsid w:val="002B6468"/>
    <w:rsid w:val="002B70C1"/>
    <w:rsid w:val="002C52D9"/>
    <w:rsid w:val="002D11DD"/>
    <w:rsid w:val="002D7C91"/>
    <w:rsid w:val="002E0930"/>
    <w:rsid w:val="002E34AB"/>
    <w:rsid w:val="002E7C42"/>
    <w:rsid w:val="002F5BF0"/>
    <w:rsid w:val="00301792"/>
    <w:rsid w:val="00325CB2"/>
    <w:rsid w:val="00347A99"/>
    <w:rsid w:val="00350E07"/>
    <w:rsid w:val="003526ED"/>
    <w:rsid w:val="003551CA"/>
    <w:rsid w:val="00373C18"/>
    <w:rsid w:val="0039571A"/>
    <w:rsid w:val="003A2494"/>
    <w:rsid w:val="003C6A51"/>
    <w:rsid w:val="003D3022"/>
    <w:rsid w:val="00405802"/>
    <w:rsid w:val="00412413"/>
    <w:rsid w:val="004145FF"/>
    <w:rsid w:val="004201BB"/>
    <w:rsid w:val="00423352"/>
    <w:rsid w:val="004408A0"/>
    <w:rsid w:val="0048727E"/>
    <w:rsid w:val="004B3CF9"/>
    <w:rsid w:val="004F5C45"/>
    <w:rsid w:val="00504AB9"/>
    <w:rsid w:val="00510E45"/>
    <w:rsid w:val="00540834"/>
    <w:rsid w:val="00546471"/>
    <w:rsid w:val="00555F41"/>
    <w:rsid w:val="00556A62"/>
    <w:rsid w:val="005615A9"/>
    <w:rsid w:val="00564F46"/>
    <w:rsid w:val="00567183"/>
    <w:rsid w:val="005734EA"/>
    <w:rsid w:val="005926F2"/>
    <w:rsid w:val="00596962"/>
    <w:rsid w:val="0059764C"/>
    <w:rsid w:val="005A0E4D"/>
    <w:rsid w:val="005B00E4"/>
    <w:rsid w:val="005C3E99"/>
    <w:rsid w:val="005C67E9"/>
    <w:rsid w:val="005E00B2"/>
    <w:rsid w:val="005E61C5"/>
    <w:rsid w:val="005E76E4"/>
    <w:rsid w:val="005F2FC9"/>
    <w:rsid w:val="00604983"/>
    <w:rsid w:val="00611E7F"/>
    <w:rsid w:val="00615AF8"/>
    <w:rsid w:val="006161EE"/>
    <w:rsid w:val="00654E5A"/>
    <w:rsid w:val="00660C35"/>
    <w:rsid w:val="00674151"/>
    <w:rsid w:val="006A3255"/>
    <w:rsid w:val="006B1F5A"/>
    <w:rsid w:val="006D090A"/>
    <w:rsid w:val="006D6FB7"/>
    <w:rsid w:val="006E0D6A"/>
    <w:rsid w:val="006F4037"/>
    <w:rsid w:val="00700A8D"/>
    <w:rsid w:val="0070215E"/>
    <w:rsid w:val="00710291"/>
    <w:rsid w:val="00731698"/>
    <w:rsid w:val="00743831"/>
    <w:rsid w:val="00760ECB"/>
    <w:rsid w:val="007643D5"/>
    <w:rsid w:val="00765BE9"/>
    <w:rsid w:val="0077325D"/>
    <w:rsid w:val="00785528"/>
    <w:rsid w:val="007876D0"/>
    <w:rsid w:val="00790FB2"/>
    <w:rsid w:val="00797577"/>
    <w:rsid w:val="007B0380"/>
    <w:rsid w:val="007B051F"/>
    <w:rsid w:val="007C3D0A"/>
    <w:rsid w:val="007D2E5F"/>
    <w:rsid w:val="007D3A64"/>
    <w:rsid w:val="007E38F6"/>
    <w:rsid w:val="0084512A"/>
    <w:rsid w:val="00870FAC"/>
    <w:rsid w:val="00873DB1"/>
    <w:rsid w:val="008825AE"/>
    <w:rsid w:val="00887D96"/>
    <w:rsid w:val="008A2C74"/>
    <w:rsid w:val="008A5C6E"/>
    <w:rsid w:val="008C00DA"/>
    <w:rsid w:val="008C1E72"/>
    <w:rsid w:val="008D27E2"/>
    <w:rsid w:val="008F207C"/>
    <w:rsid w:val="009149B3"/>
    <w:rsid w:val="00917204"/>
    <w:rsid w:val="009269BB"/>
    <w:rsid w:val="00964B7D"/>
    <w:rsid w:val="009674D2"/>
    <w:rsid w:val="00972B5F"/>
    <w:rsid w:val="00976EC8"/>
    <w:rsid w:val="00984775"/>
    <w:rsid w:val="00984FBC"/>
    <w:rsid w:val="00990B23"/>
    <w:rsid w:val="009931D5"/>
    <w:rsid w:val="009A28D4"/>
    <w:rsid w:val="009B2538"/>
    <w:rsid w:val="009E025B"/>
    <w:rsid w:val="009E5925"/>
    <w:rsid w:val="00A0070C"/>
    <w:rsid w:val="00A1172E"/>
    <w:rsid w:val="00A36A66"/>
    <w:rsid w:val="00A5765A"/>
    <w:rsid w:val="00A75B43"/>
    <w:rsid w:val="00AA0824"/>
    <w:rsid w:val="00AA20AC"/>
    <w:rsid w:val="00AA4150"/>
    <w:rsid w:val="00AC5EF7"/>
    <w:rsid w:val="00AE3CE1"/>
    <w:rsid w:val="00AF3E74"/>
    <w:rsid w:val="00B05C45"/>
    <w:rsid w:val="00B30469"/>
    <w:rsid w:val="00B35861"/>
    <w:rsid w:val="00B35EC3"/>
    <w:rsid w:val="00B4317F"/>
    <w:rsid w:val="00B44651"/>
    <w:rsid w:val="00B5457A"/>
    <w:rsid w:val="00B73830"/>
    <w:rsid w:val="00B823C5"/>
    <w:rsid w:val="00B828B6"/>
    <w:rsid w:val="00B87055"/>
    <w:rsid w:val="00B9123B"/>
    <w:rsid w:val="00BA002C"/>
    <w:rsid w:val="00BC197A"/>
    <w:rsid w:val="00BD1F95"/>
    <w:rsid w:val="00BD2701"/>
    <w:rsid w:val="00BF6B31"/>
    <w:rsid w:val="00BF6DA7"/>
    <w:rsid w:val="00C100D5"/>
    <w:rsid w:val="00C13986"/>
    <w:rsid w:val="00C31742"/>
    <w:rsid w:val="00C33BBA"/>
    <w:rsid w:val="00C4343A"/>
    <w:rsid w:val="00C546F8"/>
    <w:rsid w:val="00C607E9"/>
    <w:rsid w:val="00C71B6D"/>
    <w:rsid w:val="00C766F7"/>
    <w:rsid w:val="00C84E1F"/>
    <w:rsid w:val="00C85D05"/>
    <w:rsid w:val="00C9357E"/>
    <w:rsid w:val="00C96B21"/>
    <w:rsid w:val="00CA057F"/>
    <w:rsid w:val="00CA7E6A"/>
    <w:rsid w:val="00CB559D"/>
    <w:rsid w:val="00CE3298"/>
    <w:rsid w:val="00CF51D0"/>
    <w:rsid w:val="00CF7A24"/>
    <w:rsid w:val="00D04B28"/>
    <w:rsid w:val="00D163B5"/>
    <w:rsid w:val="00D27328"/>
    <w:rsid w:val="00D32CF9"/>
    <w:rsid w:val="00D512E6"/>
    <w:rsid w:val="00D5197A"/>
    <w:rsid w:val="00D66D61"/>
    <w:rsid w:val="00D813D0"/>
    <w:rsid w:val="00D81C43"/>
    <w:rsid w:val="00D86686"/>
    <w:rsid w:val="00D9068E"/>
    <w:rsid w:val="00D957FE"/>
    <w:rsid w:val="00DA5AF6"/>
    <w:rsid w:val="00DB07F8"/>
    <w:rsid w:val="00DB1FC5"/>
    <w:rsid w:val="00DB3D47"/>
    <w:rsid w:val="00DB6F27"/>
    <w:rsid w:val="00DC6421"/>
    <w:rsid w:val="00DD150A"/>
    <w:rsid w:val="00DD7AD7"/>
    <w:rsid w:val="00DF11B8"/>
    <w:rsid w:val="00DF25AC"/>
    <w:rsid w:val="00E00BBC"/>
    <w:rsid w:val="00E13753"/>
    <w:rsid w:val="00E2115B"/>
    <w:rsid w:val="00E34776"/>
    <w:rsid w:val="00E6549C"/>
    <w:rsid w:val="00E741C8"/>
    <w:rsid w:val="00E80516"/>
    <w:rsid w:val="00E87213"/>
    <w:rsid w:val="00E97D4F"/>
    <w:rsid w:val="00EA399C"/>
    <w:rsid w:val="00EB5E2E"/>
    <w:rsid w:val="00EF1FA8"/>
    <w:rsid w:val="00F07DC3"/>
    <w:rsid w:val="00F11D36"/>
    <w:rsid w:val="00F15F1C"/>
    <w:rsid w:val="00F41AF7"/>
    <w:rsid w:val="00F46D4C"/>
    <w:rsid w:val="00F47729"/>
    <w:rsid w:val="00F60D84"/>
    <w:rsid w:val="00F7291A"/>
    <w:rsid w:val="00F82660"/>
    <w:rsid w:val="00F8566D"/>
    <w:rsid w:val="00F921F4"/>
    <w:rsid w:val="00FD40DA"/>
    <w:rsid w:val="00FD5FFE"/>
    <w:rsid w:val="00FD6141"/>
    <w:rsid w:val="00FE198B"/>
    <w:rsid w:val="00FE19B6"/>
    <w:rsid w:val="00FE5F3D"/>
    <w:rsid w:val="00FE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163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63B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63B5"/>
    <w:rPr>
      <w:rFonts w:ascii="Arial" w:hAnsi="Arial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D1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1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9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D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D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68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6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2514</Words>
  <Characters>15088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PRZEDMIOTU  ZAMÓWIENIA</dc:title>
  <dc:subject/>
  <dc:creator>Michał Kreid</dc:creator>
  <cp:keywords/>
  <dc:description/>
  <cp:lastModifiedBy>m.szczepanik</cp:lastModifiedBy>
  <cp:revision>4</cp:revision>
  <cp:lastPrinted>2017-03-22T11:19:00Z</cp:lastPrinted>
  <dcterms:created xsi:type="dcterms:W3CDTF">2018-02-19T13:11:00Z</dcterms:created>
  <dcterms:modified xsi:type="dcterms:W3CDTF">2018-02-20T13:45:00Z</dcterms:modified>
</cp:coreProperties>
</file>