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FF" w:rsidRDefault="00122AFF" w:rsidP="00122AFF">
      <w:pPr>
        <w:spacing w:after="160" w:line="360" w:lineRule="auto"/>
        <w:rPr>
          <w:rFonts w:eastAsia="Times New Roman"/>
          <w:b/>
          <w:sz w:val="22"/>
        </w:rPr>
      </w:pPr>
      <w:bookmarkStart w:id="0" w:name="_Toc380145229"/>
      <w:r>
        <w:rPr>
          <w:rFonts w:eastAsia="Times New Roman"/>
          <w:b/>
          <w:sz w:val="22"/>
        </w:rPr>
        <w:t xml:space="preserve">Załącznik nr </w:t>
      </w:r>
      <w:r w:rsidR="0002430F">
        <w:rPr>
          <w:rFonts w:eastAsia="Times New Roman"/>
          <w:b/>
          <w:sz w:val="22"/>
        </w:rPr>
        <w:t>3</w:t>
      </w:r>
    </w:p>
    <w:p w:rsidR="00122AFF" w:rsidRDefault="00122AFF" w:rsidP="00122AFF">
      <w:pPr>
        <w:spacing w:after="160" w:line="360" w:lineRule="auto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W</w:t>
      </w:r>
      <w:r w:rsidRPr="005654A7">
        <w:rPr>
          <w:rFonts w:eastAsia="Times New Roman"/>
          <w:b/>
          <w:sz w:val="22"/>
        </w:rPr>
        <w:t>ymagania dot. konstrukcji i wyposażenia wind</w:t>
      </w:r>
      <w:r>
        <w:rPr>
          <w:rFonts w:eastAsia="Times New Roman"/>
          <w:b/>
          <w:sz w:val="22"/>
        </w:rPr>
        <w:t xml:space="preserve"> dla przebudowy kładki przez Al. Stanów Zjednoczonych przy ul. Międzynarodowej</w:t>
      </w:r>
      <w:r w:rsidRPr="005654A7">
        <w:rPr>
          <w:rFonts w:eastAsia="Times New Roman"/>
          <w:b/>
          <w:sz w:val="22"/>
        </w:rPr>
        <w:t>:</w:t>
      </w:r>
    </w:p>
    <w:p w:rsidR="00122AFF" w:rsidRPr="005654A7" w:rsidRDefault="00122AFF" w:rsidP="00122AFF">
      <w:pPr>
        <w:pStyle w:val="Akapitzlist"/>
        <w:numPr>
          <w:ilvl w:val="0"/>
          <w:numId w:val="3"/>
        </w:numPr>
        <w:spacing w:after="160" w:line="360" w:lineRule="auto"/>
        <w:ind w:firstLine="66"/>
        <w:rPr>
          <w:b/>
          <w:color w:val="auto"/>
          <w:sz w:val="22"/>
        </w:rPr>
      </w:pPr>
      <w:r w:rsidRPr="005654A7">
        <w:rPr>
          <w:rFonts w:eastAsia="Times New Roman"/>
          <w:b/>
          <w:sz w:val="22"/>
        </w:rPr>
        <w:t>Szczegółowe wymagania dot. konstrukcji i wyposażenia wind</w:t>
      </w:r>
      <w:r>
        <w:rPr>
          <w:rFonts w:eastAsia="Times New Roman"/>
          <w:b/>
          <w:sz w:val="22"/>
        </w:rPr>
        <w:t>: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Rok produkcji wind  2018.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Udźwig -800 kg, Liczba osób 10, Szerokość drzwi min.  900 mm, wymiary kabiny 1400x2000 (mm) , Prędkość – od 0.50 m/s.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Winda musi być ekonomiczna (niskie zużycie energii, ograniczony hałas  i inne )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Elementy wbudowane o</w:t>
      </w:r>
      <w:bookmarkStart w:id="1" w:name="_GoBack"/>
      <w:bookmarkEnd w:id="1"/>
      <w:r w:rsidRPr="005654A7">
        <w:rPr>
          <w:rFonts w:eastAsia="Times New Roman"/>
          <w:sz w:val="22"/>
        </w:rPr>
        <w:t>dporne na środowisko wg. klasy ekspozycji – XF4.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Wszystkie podzespoły oraz konstrukcja szybu muszą być wykonane  z stali nierdzewnej typu AISI 316 (za wyjątkiem prowadnic )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Elementy połączeniowe (np. śruby, nakrętki, podkładki i inne)ze stali nierdzewnej  .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Panel dyspozycji w kabinie - ze stali nierdzewnej podświetlany (oznaczenia „</w:t>
      </w:r>
      <w:proofErr w:type="spellStart"/>
      <w:r w:rsidRPr="005654A7">
        <w:rPr>
          <w:rFonts w:eastAsia="Times New Roman"/>
          <w:sz w:val="22"/>
        </w:rPr>
        <w:t>tictile</w:t>
      </w:r>
      <w:proofErr w:type="spellEnd"/>
      <w:r w:rsidRPr="005654A7">
        <w:rPr>
          <w:rFonts w:eastAsia="Times New Roman"/>
          <w:sz w:val="22"/>
        </w:rPr>
        <w:t>”- przyciski wypukłe - alfabet Braille’a).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Oświetlenie sufitowe w systemie LED, wandaloodporne  (zabezpieczone przed dewastacją)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 xml:space="preserve">Szyby w konstrukcji szybu bezpieczne i przyciemniane </w:t>
      </w:r>
      <w:proofErr w:type="spellStart"/>
      <w:r w:rsidRPr="005654A7">
        <w:rPr>
          <w:rFonts w:eastAsia="Times New Roman"/>
          <w:sz w:val="22"/>
        </w:rPr>
        <w:t>atermiczne</w:t>
      </w:r>
      <w:proofErr w:type="spellEnd"/>
      <w:r w:rsidRPr="005654A7">
        <w:rPr>
          <w:rFonts w:eastAsia="Times New Roman"/>
          <w:sz w:val="22"/>
        </w:rPr>
        <w:t xml:space="preserve">  .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 xml:space="preserve">Wiatrołap powinien chronić nie tylko osoby znajdujące się przy wejściu do dźwigu, ale również przed nawiewaniem  deszczu, śniegu, piasku i </w:t>
      </w:r>
      <w:proofErr w:type="spellStart"/>
      <w:r w:rsidRPr="005654A7">
        <w:rPr>
          <w:rFonts w:eastAsia="Times New Roman"/>
          <w:sz w:val="22"/>
        </w:rPr>
        <w:t>tp</w:t>
      </w:r>
      <w:proofErr w:type="spellEnd"/>
      <w:r w:rsidRPr="005654A7">
        <w:rPr>
          <w:rFonts w:eastAsia="Times New Roman"/>
          <w:sz w:val="22"/>
        </w:rPr>
        <w:t>. na podgrzewany próg szybu windy.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Elektronika i podzespoły muszą spełniać warunek szczelności nie mniej niż IP 54/IP55.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Urządzenie dźwigowe winno być wandaloodporne zgodnie z normą wytrzymałości mechanicznej  EN50102 „Stopień ochrony ≥ IK10”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 xml:space="preserve">Automatyczne otwieranie i zamykanie drzwi oraz impulsowy przycisk jazdy, pamięć wyboru pietra, wzmacniane drzwi  i odporne na wodę zabezpieczone </w:t>
      </w:r>
      <w:proofErr w:type="spellStart"/>
      <w:r w:rsidRPr="005654A7">
        <w:rPr>
          <w:rFonts w:eastAsia="Times New Roman"/>
          <w:sz w:val="22"/>
        </w:rPr>
        <w:t>ocynkiem</w:t>
      </w:r>
      <w:proofErr w:type="spellEnd"/>
      <w:r w:rsidRPr="005654A7">
        <w:rPr>
          <w:rFonts w:eastAsia="Times New Roman"/>
          <w:sz w:val="22"/>
        </w:rPr>
        <w:t xml:space="preserve"> ogniowym lub ze stali nierdzewnej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Awaryjny zjazd na przystanek w przypadku zaniku prądu (UPS)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 xml:space="preserve">Winda powinna mieć możliwość przesyłania informacji o niesprawności urządzenia  do konserwatora i zamawiającego (ewentualny wymagany sprzęt musi być dostarczony do zamawiającego i firmy konserwującej ). 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 xml:space="preserve">Awaryjne oświetlenie w kabinie </w:t>
      </w:r>
    </w:p>
    <w:p w:rsidR="00122AFF" w:rsidRPr="005654A7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 xml:space="preserve">Modem GSM do łączności z konserwatorem </w:t>
      </w:r>
    </w:p>
    <w:p w:rsidR="00122AFF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 xml:space="preserve">Wykonawca przedstawi zaświadczenie niezależnego podmiotu uprawnionego do kontroli jakości potwierdzającego, że dostarczone produkty odpowiadają określonym </w:t>
      </w:r>
      <w:r w:rsidRPr="005654A7">
        <w:rPr>
          <w:rFonts w:eastAsia="Times New Roman"/>
          <w:sz w:val="22"/>
        </w:rPr>
        <w:lastRenderedPageBreak/>
        <w:t>normom lub specyfikacja technicznym zgodnie z §  6 ust. 1 pkt 2 Rozporządzenia Prezesa Rady Ministrów z dnia 19.02.2013 (Dz. U. poz. 231) z zastrzeżeniem§  6 ust.3i4 w/w Rozporządzenia.</w:t>
      </w:r>
    </w:p>
    <w:p w:rsidR="00122AFF" w:rsidRDefault="00122AFF" w:rsidP="00122AFF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Modem GSM do łączności z konserwatorem</w:t>
      </w:r>
    </w:p>
    <w:p w:rsidR="00122AFF" w:rsidRPr="005654A7" w:rsidRDefault="00122AFF" w:rsidP="00122AFF">
      <w:pPr>
        <w:pStyle w:val="Akapitzlist"/>
        <w:spacing w:after="0" w:line="360" w:lineRule="auto"/>
        <w:ind w:left="426" w:firstLine="0"/>
        <w:jc w:val="left"/>
        <w:rPr>
          <w:rFonts w:eastAsia="Times New Roman"/>
          <w:sz w:val="22"/>
        </w:rPr>
      </w:pPr>
    </w:p>
    <w:p w:rsidR="00122AFF" w:rsidRPr="005654A7" w:rsidRDefault="00122AFF" w:rsidP="00122AFF">
      <w:pPr>
        <w:numPr>
          <w:ilvl w:val="0"/>
          <w:numId w:val="3"/>
        </w:numPr>
        <w:spacing w:after="0" w:line="360" w:lineRule="auto"/>
        <w:ind w:firstLine="66"/>
        <w:rPr>
          <w:rFonts w:eastAsia="Times New Roman"/>
          <w:b/>
          <w:sz w:val="22"/>
        </w:rPr>
      </w:pPr>
      <w:r w:rsidRPr="005654A7">
        <w:rPr>
          <w:rFonts w:eastAsia="Times New Roman"/>
          <w:b/>
          <w:sz w:val="22"/>
        </w:rPr>
        <w:t>Dodatkowe wymagania</w:t>
      </w:r>
      <w:r>
        <w:rPr>
          <w:rFonts w:eastAsia="Times New Roman"/>
          <w:b/>
          <w:sz w:val="22"/>
        </w:rPr>
        <w:t xml:space="preserve"> dla wind</w:t>
      </w:r>
    </w:p>
    <w:p w:rsidR="00122AFF" w:rsidRPr="005654A7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 xml:space="preserve">Konstrukcja samonośna urządzenia powinna być umieszczona na fundamencie z kratką ściekową odprowadzającą nadmiar wody z podszybia windy do kanalizacji </w:t>
      </w:r>
    </w:p>
    <w:p w:rsidR="00122AFF" w:rsidRPr="005654A7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Wykonawca przedstawi listę wszystkich możliwych błędów</w:t>
      </w:r>
    </w:p>
    <w:p w:rsidR="00122AFF" w:rsidRPr="005654A7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 xml:space="preserve">Informacja </w:t>
      </w:r>
      <w:r>
        <w:rPr>
          <w:rFonts w:eastAsia="Times New Roman"/>
          <w:sz w:val="22"/>
        </w:rPr>
        <w:t>głosowa (propozycja)</w:t>
      </w:r>
      <w:r w:rsidRPr="005654A7">
        <w:rPr>
          <w:rFonts w:eastAsia="Times New Roman"/>
          <w:sz w:val="22"/>
        </w:rPr>
        <w:t>:</w:t>
      </w:r>
    </w:p>
    <w:p w:rsidR="00122AFF" w:rsidRPr="005654A7" w:rsidRDefault="00122AFF" w:rsidP="00122AFF">
      <w:pPr>
        <w:pStyle w:val="Akapitzlist"/>
        <w:numPr>
          <w:ilvl w:val="1"/>
          <w:numId w:val="2"/>
        </w:numPr>
        <w:spacing w:after="0" w:line="360" w:lineRule="auto"/>
        <w:ind w:left="1134" w:hanging="425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poziom górny ( po dojechaniu do przystanku)</w:t>
      </w:r>
    </w:p>
    <w:p w:rsidR="00122AFF" w:rsidRPr="005654A7" w:rsidRDefault="00122AFF" w:rsidP="00122AFF">
      <w:pPr>
        <w:pStyle w:val="Akapitzlist"/>
        <w:numPr>
          <w:ilvl w:val="1"/>
          <w:numId w:val="2"/>
        </w:numPr>
        <w:spacing w:after="0" w:line="360" w:lineRule="auto"/>
        <w:ind w:left="1134" w:hanging="425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poziom dolny ( po dojechaniu do przystanku)</w:t>
      </w:r>
    </w:p>
    <w:p w:rsidR="00122AFF" w:rsidRPr="005654A7" w:rsidRDefault="00122AFF" w:rsidP="00122AFF">
      <w:pPr>
        <w:pStyle w:val="Akapitzlist"/>
        <w:numPr>
          <w:ilvl w:val="1"/>
          <w:numId w:val="2"/>
        </w:numPr>
        <w:spacing w:after="0" w:line="360" w:lineRule="auto"/>
        <w:ind w:left="1134" w:hanging="425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winda jedzie w dół (przy ruchu windy)</w:t>
      </w:r>
    </w:p>
    <w:p w:rsidR="00122AFF" w:rsidRPr="005654A7" w:rsidRDefault="00122AFF" w:rsidP="00122AFF">
      <w:pPr>
        <w:pStyle w:val="Akapitzlist"/>
        <w:numPr>
          <w:ilvl w:val="1"/>
          <w:numId w:val="2"/>
        </w:numPr>
        <w:spacing w:after="0" w:line="360" w:lineRule="auto"/>
        <w:ind w:left="1134" w:hanging="425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winda jedzie w górę  (przy ruchu windy)</w:t>
      </w:r>
    </w:p>
    <w:p w:rsidR="00122AFF" w:rsidRPr="005654A7" w:rsidRDefault="00122AFF" w:rsidP="00122AFF">
      <w:pPr>
        <w:pStyle w:val="Akapitzlist"/>
        <w:numPr>
          <w:ilvl w:val="1"/>
          <w:numId w:val="2"/>
        </w:numPr>
        <w:spacing w:after="0" w:line="360" w:lineRule="auto"/>
        <w:ind w:left="1134" w:hanging="425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łączenie z serwisem (w momencie przyciśnięcia przycisku pomocy technicznej)</w:t>
      </w:r>
    </w:p>
    <w:p w:rsidR="00122AFF" w:rsidRPr="005654A7" w:rsidRDefault="00122AFF" w:rsidP="00122AFF">
      <w:pPr>
        <w:pStyle w:val="Akapitzlist"/>
        <w:numPr>
          <w:ilvl w:val="1"/>
          <w:numId w:val="2"/>
        </w:numPr>
        <w:spacing w:after="0" w:line="360" w:lineRule="auto"/>
        <w:ind w:left="1134" w:hanging="425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nawiązano połączenie – proszę czekać ( cd. jw.)</w:t>
      </w:r>
    </w:p>
    <w:p w:rsidR="00122AFF" w:rsidRPr="005654A7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Przywołanie dźwigu za pomocą przycisków (z wyświetlaczem LCD) - kaseta z przyciskiem wykonana ze stali nierdzewnej (wandaloodporna).</w:t>
      </w:r>
    </w:p>
    <w:p w:rsidR="00122AFF" w:rsidRPr="005654A7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Elektronika i podzespołu urządzenia dźwigowego (winda) muszą posiadać Certyfikat Europejski.</w:t>
      </w:r>
    </w:p>
    <w:p w:rsidR="00122AFF" w:rsidRPr="005654A7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Informacja głosowa o ruchu urz. dźwigowego (tj. w kabinie oraz przed wejściem do urządzenia dźwigowego).</w:t>
      </w:r>
    </w:p>
    <w:p w:rsidR="00122AFF" w:rsidRPr="005654A7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Instrukcj</w:t>
      </w:r>
      <w:r>
        <w:rPr>
          <w:rFonts w:eastAsia="Times New Roman"/>
          <w:sz w:val="22"/>
        </w:rPr>
        <w:t>a w języku polskim i angielskim.</w:t>
      </w:r>
    </w:p>
    <w:p w:rsidR="00122AFF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Winda nie może być kodowana</w:t>
      </w:r>
      <w:r>
        <w:rPr>
          <w:rFonts w:eastAsia="Times New Roman"/>
          <w:sz w:val="22"/>
        </w:rPr>
        <w:t>.</w:t>
      </w:r>
    </w:p>
    <w:p w:rsidR="00122AFF" w:rsidRPr="005654A7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left"/>
        <w:rPr>
          <w:rFonts w:eastAsia="Times New Roman"/>
          <w:sz w:val="22"/>
        </w:rPr>
      </w:pPr>
      <w:r w:rsidRPr="005654A7">
        <w:rPr>
          <w:rFonts w:eastAsia="Times New Roman"/>
          <w:sz w:val="22"/>
        </w:rPr>
        <w:t>Ze względu na panujące  warunki  atmosferyczne w Polsce należy wykonać:</w:t>
      </w:r>
    </w:p>
    <w:p w:rsidR="00122AFF" w:rsidRPr="003D3B12" w:rsidRDefault="00122AFF" w:rsidP="00122AFF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rPr>
          <w:rFonts w:eastAsia="Times New Roman"/>
          <w:sz w:val="22"/>
        </w:rPr>
      </w:pPr>
      <w:r w:rsidRPr="003D3B12">
        <w:rPr>
          <w:rFonts w:eastAsia="Times New Roman"/>
          <w:sz w:val="22"/>
        </w:rPr>
        <w:t>Wentylacje mechaniczną  (wymuszona oraz grawitacyjna) w kabinie i w szybie dźwigu.</w:t>
      </w:r>
    </w:p>
    <w:p w:rsidR="00122AFF" w:rsidRPr="003D3B12" w:rsidRDefault="00122AFF" w:rsidP="00122AFF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rPr>
          <w:rFonts w:eastAsia="Times New Roman"/>
          <w:sz w:val="22"/>
        </w:rPr>
      </w:pPr>
      <w:r w:rsidRPr="003D3B12">
        <w:rPr>
          <w:rFonts w:eastAsia="Times New Roman"/>
          <w:sz w:val="22"/>
        </w:rPr>
        <w:t>Podgrzewanie kabiny i szybu, zabezpieczające przed przemarzaniem urządzeń sterujących podczas mrozów oraz zapewnienie prawidłowej temperatury w maszynowni przez cały rok.</w:t>
      </w:r>
    </w:p>
    <w:p w:rsidR="00122AFF" w:rsidRPr="003D3B12" w:rsidRDefault="00122AFF" w:rsidP="00122AFF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rPr>
          <w:rFonts w:eastAsia="Times New Roman"/>
          <w:sz w:val="22"/>
        </w:rPr>
      </w:pPr>
      <w:r w:rsidRPr="003D3B12">
        <w:rPr>
          <w:rFonts w:eastAsia="Times New Roman"/>
          <w:sz w:val="22"/>
        </w:rPr>
        <w:t>Dodatkowe podgrzewanie elektryczne cylindra siłownika dźwigu (tylko na dźwigach hydraulicznych).</w:t>
      </w:r>
    </w:p>
    <w:p w:rsidR="00122AFF" w:rsidRPr="003D3B12" w:rsidRDefault="00122AFF" w:rsidP="00122AFF">
      <w:pPr>
        <w:pStyle w:val="Akapitzlist"/>
        <w:numPr>
          <w:ilvl w:val="1"/>
          <w:numId w:val="2"/>
        </w:numPr>
        <w:tabs>
          <w:tab w:val="left" w:pos="709"/>
        </w:tabs>
        <w:spacing w:after="0" w:line="360" w:lineRule="auto"/>
        <w:ind w:left="709" w:firstLine="0"/>
        <w:rPr>
          <w:rFonts w:eastAsia="Times New Roman"/>
          <w:sz w:val="22"/>
        </w:rPr>
      </w:pPr>
      <w:r w:rsidRPr="003D3B12">
        <w:rPr>
          <w:rFonts w:eastAsia="Times New Roman"/>
          <w:sz w:val="22"/>
        </w:rPr>
        <w:t xml:space="preserve">Wypełnienie szybu dźwigu szkłem podwójnie klejonym o dobrej termoizolacji gdzie w czasie upałów tj. od 30 ºC w kabinie i w szybie windy nie może przekroczyć temperatura 25-28 ºC, a w okresie temperatur ujemnych w szybie, maszynowni i kabinie temperatura nie może być mniejsza niż 5 ºC.  a w okresie letnim do 25 ºC  </w:t>
      </w:r>
    </w:p>
    <w:p w:rsidR="00122AFF" w:rsidRPr="003D3B12" w:rsidRDefault="00122AFF" w:rsidP="00122AFF">
      <w:pPr>
        <w:pStyle w:val="Akapitzlist"/>
        <w:numPr>
          <w:ilvl w:val="0"/>
          <w:numId w:val="2"/>
        </w:numPr>
        <w:spacing w:after="0" w:line="360" w:lineRule="auto"/>
        <w:ind w:left="426" w:firstLine="0"/>
        <w:rPr>
          <w:rFonts w:eastAsia="Times New Roman"/>
          <w:sz w:val="22"/>
        </w:rPr>
      </w:pPr>
      <w:r w:rsidRPr="003D3B12">
        <w:rPr>
          <w:rFonts w:eastAsia="Times New Roman"/>
          <w:sz w:val="22"/>
        </w:rPr>
        <w:lastRenderedPageBreak/>
        <w:t>Monitoring wizyjny urządzeń dźwigowych:</w:t>
      </w:r>
    </w:p>
    <w:p w:rsidR="00122AFF" w:rsidRDefault="00122AFF" w:rsidP="00122AFF">
      <w:pPr>
        <w:pStyle w:val="Akapitzlist"/>
        <w:numPr>
          <w:ilvl w:val="1"/>
          <w:numId w:val="2"/>
        </w:numPr>
        <w:spacing w:after="0" w:line="360" w:lineRule="auto"/>
        <w:ind w:left="851" w:firstLine="0"/>
        <w:rPr>
          <w:rFonts w:eastAsia="Times New Roman"/>
          <w:sz w:val="22"/>
        </w:rPr>
      </w:pPr>
      <w:r w:rsidRPr="003D3B12">
        <w:rPr>
          <w:rFonts w:eastAsia="Times New Roman"/>
          <w:sz w:val="22"/>
        </w:rPr>
        <w:t>Zamontowanie czterech kamer (wandaloodporne) na każde urządzenie ( z modemem, routerem, rejestratorami wyposażonymi w dyski z możliwością podglądu wizyjnego online). Urządzenia muszą być uzgodnione w UDT oraz przed przystąpieniem do prac musi być uzgodniony projekt montażu w ZDM (Wydział Mostów)</w:t>
      </w:r>
    </w:p>
    <w:p w:rsidR="00122AFF" w:rsidRDefault="00122AFF" w:rsidP="00122AFF">
      <w:pPr>
        <w:pStyle w:val="Akapitzlist"/>
        <w:numPr>
          <w:ilvl w:val="1"/>
          <w:numId w:val="2"/>
        </w:numPr>
        <w:tabs>
          <w:tab w:val="num" w:pos="1800"/>
        </w:tabs>
        <w:spacing w:after="0" w:line="360" w:lineRule="auto"/>
        <w:ind w:left="851" w:firstLine="0"/>
        <w:jc w:val="left"/>
        <w:rPr>
          <w:rFonts w:eastAsia="Times New Roman"/>
          <w:sz w:val="22"/>
        </w:rPr>
      </w:pPr>
      <w:r w:rsidRPr="003D3B12">
        <w:rPr>
          <w:rFonts w:eastAsia="Times New Roman"/>
          <w:sz w:val="22"/>
        </w:rPr>
        <w:t>Kamery muszą być zamontowane tak, aby był widoczny cały obiekt (góra i dół). Rejestrator powinien mieć możliwość podłączenia modemu przesyłającego informację video i audio do firmy ochroniars</w:t>
      </w:r>
      <w:r>
        <w:rPr>
          <w:rFonts w:eastAsia="Times New Roman"/>
          <w:sz w:val="22"/>
        </w:rPr>
        <w:t>kiej wyłonionej w przetargu ZDM</w:t>
      </w:r>
    </w:p>
    <w:p w:rsidR="00122AFF" w:rsidRPr="003D3B12" w:rsidRDefault="00122AFF" w:rsidP="00122AFF">
      <w:pPr>
        <w:pStyle w:val="Akapitzlist"/>
        <w:numPr>
          <w:ilvl w:val="1"/>
          <w:numId w:val="2"/>
        </w:numPr>
        <w:tabs>
          <w:tab w:val="num" w:pos="1800"/>
        </w:tabs>
        <w:spacing w:after="0" w:line="360" w:lineRule="auto"/>
        <w:ind w:left="851" w:firstLine="0"/>
        <w:jc w:val="left"/>
        <w:rPr>
          <w:rFonts w:eastAsia="Times New Roman"/>
          <w:sz w:val="22"/>
        </w:rPr>
      </w:pPr>
      <w:r w:rsidRPr="003D3B12">
        <w:rPr>
          <w:rFonts w:eastAsia="Times New Roman"/>
          <w:sz w:val="22"/>
        </w:rPr>
        <w:t>Wszystkie kamery muszą być: wandaloodporne (klasa nie mniej niż IP 65) oraz posiadać widoczność w trybie dzień/noc. Rozdzielczość powinna być nie mniejsza niż 700 TVL</w:t>
      </w:r>
    </w:p>
    <w:bookmarkEnd w:id="0"/>
    <w:p w:rsidR="00E025AF" w:rsidRDefault="00E025AF"/>
    <w:sectPr w:rsidR="00E0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30F" w:rsidRDefault="0002430F" w:rsidP="0002430F">
      <w:pPr>
        <w:spacing w:after="0" w:line="240" w:lineRule="auto"/>
      </w:pPr>
      <w:r>
        <w:separator/>
      </w:r>
    </w:p>
  </w:endnote>
  <w:endnote w:type="continuationSeparator" w:id="0">
    <w:p w:rsidR="0002430F" w:rsidRDefault="0002430F" w:rsidP="0002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30F" w:rsidRDefault="0002430F" w:rsidP="0002430F">
      <w:pPr>
        <w:spacing w:after="0" w:line="240" w:lineRule="auto"/>
      </w:pPr>
      <w:r>
        <w:separator/>
      </w:r>
    </w:p>
  </w:footnote>
  <w:footnote w:type="continuationSeparator" w:id="0">
    <w:p w:rsidR="0002430F" w:rsidRDefault="0002430F" w:rsidP="0002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023E"/>
    <w:multiLevelType w:val="hybridMultilevel"/>
    <w:tmpl w:val="9550C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2D46D9"/>
    <w:multiLevelType w:val="hybridMultilevel"/>
    <w:tmpl w:val="C240B5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7F1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571"/>
    <w:rsid w:val="0002430F"/>
    <w:rsid w:val="00122AFF"/>
    <w:rsid w:val="007E4D66"/>
    <w:rsid w:val="00B07571"/>
    <w:rsid w:val="00E0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9CA1-5A02-4C0B-A885-9A7313A9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FF"/>
    <w:pPr>
      <w:spacing w:after="36" w:line="271" w:lineRule="auto"/>
      <w:ind w:left="250" w:hanging="10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F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AFF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AFF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30F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4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30F"/>
    <w:rPr>
      <w:rFonts w:ascii="Arial" w:eastAsia="Arial" w:hAnsi="Arial" w:cs="Arial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Zając</dc:creator>
  <cp:keywords/>
  <dc:description/>
  <cp:lastModifiedBy>Adam Zając</cp:lastModifiedBy>
  <cp:revision>3</cp:revision>
  <dcterms:created xsi:type="dcterms:W3CDTF">2018-02-13T14:55:00Z</dcterms:created>
  <dcterms:modified xsi:type="dcterms:W3CDTF">2018-02-13T14:59:00Z</dcterms:modified>
</cp:coreProperties>
</file>