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5AD4F" w14:textId="77777777" w:rsidR="00001380" w:rsidRDefault="00001380">
      <w:pPr>
        <w:jc w:val="both"/>
        <w:rPr>
          <w:rFonts w:ascii="Times New Roman" w:hAnsi="Times New Roman" w:cs="Times New Roman"/>
          <w:b/>
          <w:bCs/>
          <w:sz w:val="24"/>
          <w:szCs w:val="24"/>
        </w:rPr>
      </w:pPr>
    </w:p>
    <w:p w14:paraId="6AF6809F" w14:textId="77777777" w:rsidR="00001380" w:rsidRDefault="00001380" w:rsidP="00001380">
      <w:pPr>
        <w:pStyle w:val="Akapitzlist"/>
        <w:ind w:left="0"/>
        <w:jc w:val="both"/>
        <w:rPr>
          <w:rFonts w:ascii="Times New Roman" w:hAnsi="Times New Roman" w:cs="Times New Roman"/>
          <w:b/>
          <w:bCs/>
          <w:sz w:val="24"/>
          <w:szCs w:val="24"/>
        </w:rPr>
      </w:pPr>
    </w:p>
    <w:p w14:paraId="0DB13433" w14:textId="77777777" w:rsidR="009C529A" w:rsidRPr="00D01483" w:rsidRDefault="009C529A">
      <w:pPr>
        <w:pStyle w:val="Akapitzlist"/>
        <w:numPr>
          <w:ilvl w:val="1"/>
          <w:numId w:val="1"/>
        </w:numPr>
        <w:ind w:left="0"/>
        <w:jc w:val="both"/>
        <w:rPr>
          <w:rFonts w:ascii="Times New Roman" w:hAnsi="Times New Roman" w:cs="Times New Roman"/>
          <w:b/>
          <w:bCs/>
          <w:sz w:val="24"/>
          <w:szCs w:val="24"/>
        </w:rPr>
      </w:pPr>
      <w:r w:rsidRPr="00D01483">
        <w:rPr>
          <w:rFonts w:ascii="Times New Roman" w:hAnsi="Times New Roman" w:cs="Times New Roman"/>
          <w:b/>
          <w:bCs/>
          <w:sz w:val="24"/>
          <w:szCs w:val="24"/>
        </w:rPr>
        <w:t xml:space="preserve">Przedmiot </w:t>
      </w:r>
    </w:p>
    <w:p w14:paraId="622C334F" w14:textId="77777777" w:rsidR="009C529A" w:rsidRPr="00D01483" w:rsidRDefault="00070880">
      <w:pPr>
        <w:jc w:val="both"/>
        <w:rPr>
          <w:rFonts w:ascii="Times New Roman" w:hAnsi="Times New Roman" w:cs="Times New Roman"/>
          <w:sz w:val="24"/>
          <w:szCs w:val="24"/>
        </w:rPr>
      </w:pPr>
      <w:r w:rsidRPr="00D01483">
        <w:rPr>
          <w:rFonts w:ascii="Times New Roman" w:hAnsi="Times New Roman" w:cs="Times New Roman"/>
          <w:sz w:val="24"/>
          <w:szCs w:val="24"/>
        </w:rPr>
        <w:t xml:space="preserve">Przedmiotem niniejszego Opisu Przedmiotu Zamówienia </w:t>
      </w:r>
      <w:r w:rsidR="004E0E16" w:rsidRPr="00D01483">
        <w:rPr>
          <w:rFonts w:ascii="Times New Roman" w:hAnsi="Times New Roman" w:cs="Times New Roman"/>
          <w:sz w:val="24"/>
          <w:szCs w:val="24"/>
        </w:rPr>
        <w:t>(</w:t>
      </w:r>
      <w:r w:rsidRPr="00D01483">
        <w:rPr>
          <w:rFonts w:ascii="Times New Roman" w:hAnsi="Times New Roman" w:cs="Times New Roman"/>
          <w:sz w:val="24"/>
          <w:szCs w:val="24"/>
        </w:rPr>
        <w:t>OPZ</w:t>
      </w:r>
      <w:r w:rsidR="004E0E16" w:rsidRPr="00D01483">
        <w:rPr>
          <w:rFonts w:ascii="Times New Roman" w:hAnsi="Times New Roman" w:cs="Times New Roman"/>
          <w:sz w:val="24"/>
          <w:szCs w:val="24"/>
        </w:rPr>
        <w:t xml:space="preserve">) </w:t>
      </w:r>
      <w:bookmarkStart w:id="0" w:name="bookmark2"/>
      <w:r w:rsidR="009C529A" w:rsidRPr="00D01483">
        <w:rPr>
          <w:rFonts w:ascii="Times New Roman" w:hAnsi="Times New Roman" w:cs="Times New Roman"/>
          <w:sz w:val="24"/>
          <w:szCs w:val="24"/>
        </w:rPr>
        <w:t xml:space="preserve">jest wdrożenie </w:t>
      </w:r>
      <w:r w:rsidR="001706E1" w:rsidRPr="00D01483">
        <w:rPr>
          <w:rFonts w:ascii="Times New Roman" w:hAnsi="Times New Roman" w:cs="Times New Roman"/>
          <w:sz w:val="24"/>
          <w:szCs w:val="24"/>
        </w:rPr>
        <w:t xml:space="preserve">organizacji ruchu zgodnie z projektami </w:t>
      </w:r>
      <w:r w:rsidR="009C529A" w:rsidRPr="00D01483">
        <w:rPr>
          <w:rFonts w:ascii="Times New Roman" w:hAnsi="Times New Roman" w:cs="Times New Roman"/>
          <w:sz w:val="24"/>
          <w:szCs w:val="24"/>
        </w:rPr>
        <w:t>organizacji ruchu Nr: PM/I</w:t>
      </w:r>
      <w:r w:rsidR="00B31D5D">
        <w:rPr>
          <w:rFonts w:ascii="Times New Roman" w:hAnsi="Times New Roman" w:cs="Times New Roman"/>
          <w:sz w:val="24"/>
          <w:szCs w:val="24"/>
        </w:rPr>
        <w:t>O</w:t>
      </w:r>
      <w:r w:rsidR="009C529A" w:rsidRPr="00D01483">
        <w:rPr>
          <w:rFonts w:ascii="Times New Roman" w:hAnsi="Times New Roman" w:cs="Times New Roman"/>
          <w:sz w:val="24"/>
          <w:szCs w:val="24"/>
        </w:rPr>
        <w:t>/3068/17</w:t>
      </w:r>
      <w:r w:rsidR="009C529A" w:rsidRPr="00B31D5D">
        <w:rPr>
          <w:rFonts w:ascii="Times New Roman" w:hAnsi="Times New Roman" w:cs="Times New Roman"/>
          <w:sz w:val="24"/>
          <w:szCs w:val="24"/>
        </w:rPr>
        <w:t>, PM/I</w:t>
      </w:r>
      <w:r w:rsidR="00B31D5D" w:rsidRPr="00B31D5D">
        <w:rPr>
          <w:rFonts w:ascii="Times New Roman" w:hAnsi="Times New Roman" w:cs="Times New Roman"/>
          <w:sz w:val="24"/>
          <w:szCs w:val="24"/>
        </w:rPr>
        <w:t>O</w:t>
      </w:r>
      <w:r w:rsidR="009C529A" w:rsidRPr="00B31D5D">
        <w:rPr>
          <w:rFonts w:ascii="Times New Roman" w:hAnsi="Times New Roman" w:cs="Times New Roman"/>
          <w:sz w:val="24"/>
          <w:szCs w:val="24"/>
        </w:rPr>
        <w:t>/</w:t>
      </w:r>
      <w:r w:rsidR="00B31D5D" w:rsidRPr="00B31D5D">
        <w:rPr>
          <w:rFonts w:ascii="Times New Roman" w:hAnsi="Times New Roman" w:cs="Times New Roman"/>
          <w:sz w:val="24"/>
          <w:szCs w:val="24"/>
        </w:rPr>
        <w:t>1545</w:t>
      </w:r>
      <w:r w:rsidR="009C529A" w:rsidRPr="00B31D5D">
        <w:rPr>
          <w:rFonts w:ascii="Times New Roman" w:hAnsi="Times New Roman" w:cs="Times New Roman"/>
          <w:sz w:val="24"/>
          <w:szCs w:val="24"/>
        </w:rPr>
        <w:t xml:space="preserve">/18, </w:t>
      </w:r>
      <w:r w:rsidR="009C529A" w:rsidRPr="00D01483">
        <w:rPr>
          <w:rFonts w:ascii="Times New Roman" w:hAnsi="Times New Roman" w:cs="Times New Roman"/>
          <w:sz w:val="24"/>
          <w:szCs w:val="24"/>
        </w:rPr>
        <w:t>dotyczący</w:t>
      </w:r>
      <w:r w:rsidR="001706E1" w:rsidRPr="00D01483">
        <w:rPr>
          <w:rFonts w:ascii="Times New Roman" w:hAnsi="Times New Roman" w:cs="Times New Roman"/>
          <w:sz w:val="24"/>
          <w:szCs w:val="24"/>
        </w:rPr>
        <w:t>mi</w:t>
      </w:r>
      <w:r w:rsidR="009C529A" w:rsidRPr="00D01483">
        <w:rPr>
          <w:rFonts w:ascii="Times New Roman" w:hAnsi="Times New Roman" w:cs="Times New Roman"/>
          <w:sz w:val="24"/>
          <w:szCs w:val="24"/>
        </w:rPr>
        <w:t xml:space="preserve"> oznakowania strefowego </w:t>
      </w:r>
      <w:r w:rsidR="001706E1" w:rsidRPr="00D01483">
        <w:rPr>
          <w:rFonts w:ascii="Times New Roman" w:hAnsi="Times New Roman" w:cs="Times New Roman"/>
          <w:sz w:val="24"/>
          <w:szCs w:val="24"/>
        </w:rPr>
        <w:t xml:space="preserve">na obszarze Strefy Płatnego Parkowania Niestrzeżonego </w:t>
      </w:r>
      <w:r w:rsidR="00B9125B" w:rsidRPr="00D01483">
        <w:rPr>
          <w:rFonts w:ascii="Times New Roman" w:hAnsi="Times New Roman" w:cs="Times New Roman"/>
          <w:sz w:val="24"/>
          <w:szCs w:val="24"/>
        </w:rPr>
        <w:t xml:space="preserve">                                     </w:t>
      </w:r>
      <w:r w:rsidR="001706E1" w:rsidRPr="00D01483">
        <w:rPr>
          <w:rFonts w:ascii="Times New Roman" w:hAnsi="Times New Roman" w:cs="Times New Roman"/>
          <w:sz w:val="24"/>
          <w:szCs w:val="24"/>
        </w:rPr>
        <w:t xml:space="preserve">m. st. Warszawy. </w:t>
      </w:r>
    </w:p>
    <w:p w14:paraId="54B95309" w14:textId="77777777" w:rsidR="009C529A" w:rsidRPr="00D01483" w:rsidRDefault="009C529A">
      <w:pPr>
        <w:rPr>
          <w:rFonts w:ascii="Times New Roman" w:hAnsi="Times New Roman" w:cs="Times New Roman"/>
          <w:sz w:val="24"/>
          <w:szCs w:val="24"/>
        </w:rPr>
      </w:pPr>
    </w:p>
    <w:p w14:paraId="64B36B57" w14:textId="77777777" w:rsidR="004E0E16" w:rsidRPr="00D01483" w:rsidRDefault="004E0E16" w:rsidP="00BB42A9">
      <w:pPr>
        <w:pStyle w:val="Heading10"/>
        <w:keepNext/>
        <w:keepLines/>
        <w:numPr>
          <w:ilvl w:val="1"/>
          <w:numId w:val="1"/>
        </w:numPr>
        <w:shd w:val="clear" w:color="auto" w:fill="auto"/>
        <w:tabs>
          <w:tab w:val="left" w:pos="431"/>
        </w:tabs>
        <w:spacing w:before="0" w:after="0" w:line="240" w:lineRule="auto"/>
        <w:jc w:val="both"/>
        <w:rPr>
          <w:rFonts w:ascii="Times New Roman" w:eastAsia="Times New Roman" w:hAnsi="Times New Roman" w:cs="Times New Roman"/>
          <w:b w:val="0"/>
          <w:bCs w:val="0"/>
          <w:sz w:val="24"/>
          <w:szCs w:val="24"/>
          <w:lang w:eastAsia="pl-PL" w:bidi="pl-PL"/>
        </w:rPr>
      </w:pPr>
      <w:r w:rsidRPr="00D01483">
        <w:rPr>
          <w:rFonts w:ascii="Times New Roman" w:hAnsi="Times New Roman" w:cs="Times New Roman"/>
          <w:sz w:val="24"/>
          <w:szCs w:val="24"/>
        </w:rPr>
        <w:t xml:space="preserve">Zakres stosowania </w:t>
      </w:r>
      <w:bookmarkEnd w:id="0"/>
      <w:r w:rsidR="00070880" w:rsidRPr="00D01483">
        <w:rPr>
          <w:rFonts w:ascii="Times New Roman" w:hAnsi="Times New Roman" w:cs="Times New Roman"/>
          <w:sz w:val="24"/>
          <w:szCs w:val="24"/>
        </w:rPr>
        <w:t>OPZ</w:t>
      </w:r>
    </w:p>
    <w:p w14:paraId="5229D819" w14:textId="77777777" w:rsidR="004E0E16" w:rsidRPr="00D01483" w:rsidRDefault="00070880">
      <w:pPr>
        <w:spacing w:after="220"/>
        <w:jc w:val="both"/>
        <w:rPr>
          <w:rFonts w:ascii="Times New Roman" w:hAnsi="Times New Roman" w:cs="Times New Roman"/>
          <w:sz w:val="24"/>
          <w:szCs w:val="24"/>
        </w:rPr>
      </w:pPr>
      <w:r w:rsidRPr="00D01483">
        <w:rPr>
          <w:rFonts w:ascii="Times New Roman" w:hAnsi="Times New Roman" w:cs="Times New Roman"/>
          <w:sz w:val="24"/>
          <w:szCs w:val="24"/>
        </w:rPr>
        <w:t xml:space="preserve">OPZ </w:t>
      </w:r>
      <w:r w:rsidR="00B9125B" w:rsidRPr="00BB42A9">
        <w:rPr>
          <w:rFonts w:ascii="Times New Roman" w:hAnsi="Times New Roman" w:cs="Times New Roman"/>
          <w:sz w:val="24"/>
          <w:szCs w:val="24"/>
        </w:rPr>
        <w:t xml:space="preserve">zakresem </w:t>
      </w:r>
      <w:r w:rsidR="001706E1" w:rsidRPr="00D01483">
        <w:rPr>
          <w:rFonts w:ascii="Times New Roman" w:hAnsi="Times New Roman" w:cs="Times New Roman"/>
          <w:sz w:val="24"/>
          <w:szCs w:val="24"/>
        </w:rPr>
        <w:t xml:space="preserve">obejmuje znaki </w:t>
      </w:r>
      <w:r w:rsidR="00E65D1D">
        <w:rPr>
          <w:rFonts w:ascii="Times New Roman" w:hAnsi="Times New Roman" w:cs="Times New Roman"/>
          <w:sz w:val="24"/>
          <w:szCs w:val="24"/>
        </w:rPr>
        <w:t>strefowe Strefy Płatnego Parkowania Niestrzeżoneg</w:t>
      </w:r>
      <w:r w:rsidR="00E65D1D" w:rsidRPr="00E65D1D">
        <w:rPr>
          <w:rFonts w:ascii="Times New Roman" w:hAnsi="Times New Roman" w:cs="Times New Roman"/>
          <w:sz w:val="24"/>
          <w:szCs w:val="24"/>
        </w:rPr>
        <w:t>o</w:t>
      </w:r>
      <w:r w:rsidR="00B9125B" w:rsidRPr="00E65D1D">
        <w:rPr>
          <w:rFonts w:ascii="Times New Roman" w:hAnsi="Times New Roman" w:cs="Times New Roman"/>
          <w:sz w:val="24"/>
          <w:szCs w:val="24"/>
        </w:rPr>
        <w:t>,</w:t>
      </w:r>
      <w:r w:rsidR="001706E1" w:rsidRPr="00E65D1D">
        <w:rPr>
          <w:rFonts w:ascii="Times New Roman" w:hAnsi="Times New Roman" w:cs="Times New Roman"/>
          <w:sz w:val="24"/>
          <w:szCs w:val="24"/>
        </w:rPr>
        <w:t xml:space="preserve"> </w:t>
      </w:r>
      <w:r w:rsidR="001706E1" w:rsidRPr="00D01483">
        <w:rPr>
          <w:rFonts w:ascii="Times New Roman" w:hAnsi="Times New Roman" w:cs="Times New Roman"/>
          <w:sz w:val="24"/>
          <w:szCs w:val="24"/>
        </w:rPr>
        <w:t xml:space="preserve">zgodnie z rozporządzeniem Ministra Infrastruktury z dnia 3 lipca 2003 r. w sprawie szczegółowych warunków technicznych dla znaków i sygnałów drogowych oraz urządzeń bezpieczeństwa ruchu drogowego i warunków ich umieszczania na drogach (Dz. U. z 2003r. Nr 220 poz. 2181 ze zm.) oraz tabliczki </w:t>
      </w:r>
      <w:r w:rsidR="00E65D1D">
        <w:rPr>
          <w:rFonts w:ascii="Times New Roman" w:hAnsi="Times New Roman" w:cs="Times New Roman"/>
          <w:sz w:val="24"/>
          <w:szCs w:val="24"/>
        </w:rPr>
        <w:t>tekstowe T-0 o wymiarach  ok. 73</w:t>
      </w:r>
      <w:r w:rsidR="001706E1" w:rsidRPr="00D01483">
        <w:rPr>
          <w:rFonts w:ascii="Times New Roman" w:hAnsi="Times New Roman" w:cs="Times New Roman"/>
          <w:sz w:val="24"/>
          <w:szCs w:val="24"/>
        </w:rPr>
        <w:t xml:space="preserve"> cm (szerokość) x</w:t>
      </w:r>
      <w:r w:rsidR="00B9125B" w:rsidRPr="00BB42A9">
        <w:rPr>
          <w:rFonts w:ascii="Times New Roman" w:hAnsi="Times New Roman" w:cs="Times New Roman"/>
          <w:sz w:val="24"/>
          <w:szCs w:val="24"/>
        </w:rPr>
        <w:t> </w:t>
      </w:r>
      <w:r w:rsidR="00E65D1D">
        <w:rPr>
          <w:rFonts w:ascii="Times New Roman" w:hAnsi="Times New Roman" w:cs="Times New Roman"/>
          <w:sz w:val="24"/>
          <w:szCs w:val="24"/>
        </w:rPr>
        <w:t>40 cm (wysokość) zadrukowane</w:t>
      </w:r>
      <w:r w:rsidR="001706E1" w:rsidRPr="00D01483">
        <w:rPr>
          <w:rFonts w:ascii="Times New Roman" w:hAnsi="Times New Roman" w:cs="Times New Roman"/>
          <w:sz w:val="24"/>
          <w:szCs w:val="24"/>
        </w:rPr>
        <w:t xml:space="preserve"> w kolorze czarnym</w:t>
      </w:r>
      <w:r w:rsidR="00BB42A9">
        <w:rPr>
          <w:rFonts w:ascii="Times New Roman" w:hAnsi="Times New Roman" w:cs="Times New Roman"/>
          <w:sz w:val="24"/>
          <w:szCs w:val="24"/>
        </w:rPr>
        <w:t xml:space="preserve"> wg wzoru, rys. </w:t>
      </w:r>
      <w:r w:rsidR="00E65D1D">
        <w:rPr>
          <w:rFonts w:ascii="Times New Roman" w:hAnsi="Times New Roman" w:cs="Times New Roman"/>
          <w:sz w:val="24"/>
          <w:szCs w:val="24"/>
        </w:rPr>
        <w:t>nr 48 i 49</w:t>
      </w:r>
      <w:r w:rsidR="001706E1" w:rsidRPr="00D01483">
        <w:rPr>
          <w:rFonts w:ascii="Times New Roman" w:hAnsi="Times New Roman" w:cs="Times New Roman"/>
          <w:sz w:val="24"/>
          <w:szCs w:val="24"/>
        </w:rPr>
        <w:t>.</w:t>
      </w:r>
    </w:p>
    <w:p w14:paraId="2A541BB6" w14:textId="77777777" w:rsidR="004E0E16" w:rsidRPr="00D01483" w:rsidRDefault="004E0E16" w:rsidP="00BB42A9">
      <w:pPr>
        <w:pStyle w:val="Heading10"/>
        <w:keepNext/>
        <w:keepLines/>
        <w:numPr>
          <w:ilvl w:val="1"/>
          <w:numId w:val="1"/>
        </w:numPr>
        <w:shd w:val="clear" w:color="auto" w:fill="auto"/>
        <w:tabs>
          <w:tab w:val="left" w:pos="431"/>
        </w:tabs>
        <w:spacing w:before="0" w:after="0" w:line="240" w:lineRule="auto"/>
        <w:jc w:val="both"/>
        <w:rPr>
          <w:rFonts w:ascii="Times New Roman" w:hAnsi="Times New Roman" w:cs="Times New Roman"/>
          <w:sz w:val="24"/>
          <w:szCs w:val="24"/>
        </w:rPr>
      </w:pPr>
      <w:bookmarkStart w:id="1" w:name="bookmark3"/>
      <w:r w:rsidRPr="00D01483">
        <w:rPr>
          <w:rFonts w:ascii="Times New Roman" w:eastAsia="Times New Roman" w:hAnsi="Times New Roman" w:cs="Times New Roman"/>
          <w:sz w:val="24"/>
          <w:szCs w:val="24"/>
          <w:lang w:eastAsia="pl-PL" w:bidi="pl-PL"/>
        </w:rPr>
        <w:t xml:space="preserve">Zakres robót objętych </w:t>
      </w:r>
      <w:r w:rsidR="008E410E" w:rsidRPr="00D01483">
        <w:rPr>
          <w:rFonts w:ascii="Times New Roman" w:eastAsia="Times New Roman" w:hAnsi="Times New Roman" w:cs="Times New Roman"/>
          <w:sz w:val="24"/>
          <w:szCs w:val="24"/>
          <w:lang w:eastAsia="pl-PL" w:bidi="pl-PL"/>
        </w:rPr>
        <w:t>OPZ</w:t>
      </w:r>
      <w:bookmarkEnd w:id="1"/>
    </w:p>
    <w:p w14:paraId="77B7ECC8" w14:textId="77777777" w:rsidR="001706E1" w:rsidRPr="00D01483" w:rsidRDefault="00BB42A9">
      <w:pPr>
        <w:jc w:val="both"/>
        <w:rPr>
          <w:rFonts w:ascii="Times New Roman" w:hAnsi="Times New Roman" w:cs="Times New Roman"/>
          <w:sz w:val="24"/>
          <w:szCs w:val="24"/>
        </w:rPr>
      </w:pPr>
      <w:r>
        <w:rPr>
          <w:rFonts w:ascii="Times New Roman" w:hAnsi="Times New Roman" w:cs="Times New Roman"/>
          <w:sz w:val="24"/>
          <w:szCs w:val="24"/>
        </w:rPr>
        <w:t>Ustalenia zawarte w niniejszym</w:t>
      </w:r>
      <w:r w:rsidR="004E0E16" w:rsidRPr="00D01483">
        <w:rPr>
          <w:rFonts w:ascii="Times New Roman" w:hAnsi="Times New Roman" w:cs="Times New Roman"/>
          <w:sz w:val="24"/>
          <w:szCs w:val="24"/>
        </w:rPr>
        <w:t xml:space="preserve"> </w:t>
      </w:r>
      <w:r w:rsidR="008E410E" w:rsidRPr="00D01483">
        <w:rPr>
          <w:rFonts w:ascii="Times New Roman" w:hAnsi="Times New Roman" w:cs="Times New Roman"/>
          <w:sz w:val="24"/>
          <w:szCs w:val="24"/>
        </w:rPr>
        <w:t>opisie</w:t>
      </w:r>
      <w:r>
        <w:rPr>
          <w:rFonts w:ascii="Times New Roman" w:hAnsi="Times New Roman" w:cs="Times New Roman"/>
          <w:sz w:val="24"/>
          <w:szCs w:val="24"/>
        </w:rPr>
        <w:t>,</w:t>
      </w:r>
      <w:r w:rsidR="004E0E16" w:rsidRPr="00D01483">
        <w:rPr>
          <w:rFonts w:ascii="Times New Roman" w:hAnsi="Times New Roman" w:cs="Times New Roman"/>
          <w:sz w:val="24"/>
          <w:szCs w:val="24"/>
        </w:rPr>
        <w:t xml:space="preserve"> dotyczą zasad prowadzenia robót związanych z</w:t>
      </w:r>
      <w:r w:rsidR="00E65D1D">
        <w:rPr>
          <w:rFonts w:ascii="Times New Roman" w:hAnsi="Times New Roman" w:cs="Times New Roman"/>
          <w:sz w:val="24"/>
          <w:szCs w:val="24"/>
        </w:rPr>
        <w:t> </w:t>
      </w:r>
      <w:r w:rsidR="004E0E16" w:rsidRPr="00D01483">
        <w:rPr>
          <w:rFonts w:ascii="Times New Roman" w:hAnsi="Times New Roman" w:cs="Times New Roman"/>
          <w:sz w:val="24"/>
          <w:szCs w:val="24"/>
        </w:rPr>
        <w:t xml:space="preserve">wykonywaniem i odbiorem oznakowania pionowego </w:t>
      </w:r>
      <w:r w:rsidR="001706E1" w:rsidRPr="00D01483">
        <w:rPr>
          <w:rFonts w:ascii="Times New Roman" w:hAnsi="Times New Roman" w:cs="Times New Roman"/>
          <w:sz w:val="24"/>
          <w:szCs w:val="24"/>
        </w:rPr>
        <w:t>zgodnie z projektami organizacji ruchu Nr: PM/I</w:t>
      </w:r>
      <w:r w:rsidR="00B31D5D">
        <w:rPr>
          <w:rFonts w:ascii="Times New Roman" w:hAnsi="Times New Roman" w:cs="Times New Roman"/>
          <w:sz w:val="24"/>
          <w:szCs w:val="24"/>
        </w:rPr>
        <w:t>O</w:t>
      </w:r>
      <w:r w:rsidR="001706E1" w:rsidRPr="00D01483">
        <w:rPr>
          <w:rFonts w:ascii="Times New Roman" w:hAnsi="Times New Roman" w:cs="Times New Roman"/>
          <w:sz w:val="24"/>
          <w:szCs w:val="24"/>
        </w:rPr>
        <w:t>/3068/17</w:t>
      </w:r>
      <w:r w:rsidR="001706E1" w:rsidRPr="00B31D5D">
        <w:rPr>
          <w:rFonts w:ascii="Times New Roman" w:hAnsi="Times New Roman" w:cs="Times New Roman"/>
          <w:sz w:val="24"/>
          <w:szCs w:val="24"/>
        </w:rPr>
        <w:t>, PM/I</w:t>
      </w:r>
      <w:r w:rsidR="00B31D5D" w:rsidRPr="00B31D5D">
        <w:rPr>
          <w:rFonts w:ascii="Times New Roman" w:hAnsi="Times New Roman" w:cs="Times New Roman"/>
          <w:sz w:val="24"/>
          <w:szCs w:val="24"/>
        </w:rPr>
        <w:t>O</w:t>
      </w:r>
      <w:r w:rsidR="001706E1" w:rsidRPr="00B31D5D">
        <w:rPr>
          <w:rFonts w:ascii="Times New Roman" w:hAnsi="Times New Roman" w:cs="Times New Roman"/>
          <w:sz w:val="24"/>
          <w:szCs w:val="24"/>
        </w:rPr>
        <w:t>/</w:t>
      </w:r>
      <w:r w:rsidR="00B31D5D" w:rsidRPr="00B31D5D">
        <w:rPr>
          <w:rFonts w:ascii="Times New Roman" w:hAnsi="Times New Roman" w:cs="Times New Roman"/>
          <w:sz w:val="24"/>
          <w:szCs w:val="24"/>
        </w:rPr>
        <w:t>1545</w:t>
      </w:r>
      <w:r w:rsidR="001706E1" w:rsidRPr="00B31D5D">
        <w:rPr>
          <w:rFonts w:ascii="Times New Roman" w:hAnsi="Times New Roman" w:cs="Times New Roman"/>
          <w:sz w:val="24"/>
          <w:szCs w:val="24"/>
        </w:rPr>
        <w:t>/18.</w:t>
      </w:r>
    </w:p>
    <w:p w14:paraId="6603A26D" w14:textId="77777777" w:rsidR="004E0E16" w:rsidRPr="00D01483" w:rsidRDefault="004E0E16">
      <w:pPr>
        <w:jc w:val="both"/>
        <w:rPr>
          <w:rFonts w:ascii="Times New Roman" w:hAnsi="Times New Roman" w:cs="Times New Roman"/>
          <w:sz w:val="24"/>
          <w:szCs w:val="24"/>
        </w:rPr>
      </w:pPr>
      <w:r w:rsidRPr="00D01483">
        <w:rPr>
          <w:rFonts w:ascii="Times New Roman" w:hAnsi="Times New Roman" w:cs="Times New Roman"/>
          <w:sz w:val="24"/>
          <w:szCs w:val="24"/>
        </w:rPr>
        <w:t>Należy stosować znaki odblaskowe z folii odblaskowej II generacji na podkładzie ocynkowanej z grupy wielkości średnie.</w:t>
      </w:r>
    </w:p>
    <w:p w14:paraId="347B0D7C" w14:textId="77777777" w:rsidR="00001380" w:rsidRDefault="00001380">
      <w:pPr>
        <w:tabs>
          <w:tab w:val="left" w:pos="6259"/>
        </w:tabs>
        <w:ind w:right="24"/>
        <w:jc w:val="both"/>
        <w:rPr>
          <w:rFonts w:ascii="Times New Roman" w:hAnsi="Times New Roman" w:cs="Times New Roman"/>
          <w:sz w:val="24"/>
          <w:szCs w:val="24"/>
        </w:rPr>
      </w:pPr>
    </w:p>
    <w:p w14:paraId="6FC11860" w14:textId="77777777" w:rsidR="001706E1" w:rsidRDefault="008014D1">
      <w:pPr>
        <w:tabs>
          <w:tab w:val="left" w:pos="6259"/>
        </w:tabs>
        <w:ind w:right="24"/>
        <w:jc w:val="both"/>
        <w:rPr>
          <w:rFonts w:ascii="Times New Roman" w:hAnsi="Times New Roman" w:cs="Times New Roman"/>
          <w:sz w:val="24"/>
          <w:szCs w:val="24"/>
        </w:rPr>
      </w:pPr>
      <w:r>
        <w:rPr>
          <w:rFonts w:ascii="Times New Roman" w:hAnsi="Times New Roman" w:cs="Times New Roman"/>
          <w:sz w:val="24"/>
          <w:szCs w:val="24"/>
        </w:rPr>
        <w:t xml:space="preserve">Zestawienie </w:t>
      </w:r>
      <w:r w:rsidR="0070640D">
        <w:rPr>
          <w:rFonts w:ascii="Times New Roman" w:hAnsi="Times New Roman" w:cs="Times New Roman"/>
          <w:sz w:val="24"/>
          <w:szCs w:val="24"/>
        </w:rPr>
        <w:t>rysunków</w:t>
      </w:r>
      <w:r w:rsidR="001706E1" w:rsidRPr="00D01483">
        <w:rPr>
          <w:rFonts w:ascii="Times New Roman" w:hAnsi="Times New Roman" w:cs="Times New Roman"/>
          <w:sz w:val="24"/>
          <w:szCs w:val="24"/>
        </w:rPr>
        <w:t>:</w:t>
      </w:r>
      <w:r w:rsidR="008E410E" w:rsidRPr="00D01483">
        <w:rPr>
          <w:rFonts w:ascii="Times New Roman" w:hAnsi="Times New Roman" w:cs="Times New Roman"/>
          <w:sz w:val="24"/>
          <w:szCs w:val="24"/>
        </w:rPr>
        <w:t xml:space="preserve"> </w:t>
      </w:r>
    </w:p>
    <w:p w14:paraId="5DD0FBE8" w14:textId="77777777" w:rsidR="008014D1" w:rsidRPr="00D01483" w:rsidRDefault="008014D1">
      <w:pPr>
        <w:tabs>
          <w:tab w:val="left" w:pos="6259"/>
        </w:tabs>
        <w:ind w:right="24"/>
        <w:jc w:val="both"/>
        <w:rPr>
          <w:rFonts w:ascii="Times New Roman" w:hAnsi="Times New Roman" w:cs="Times New Roman"/>
          <w:sz w:val="24"/>
          <w:szCs w:val="24"/>
        </w:rPr>
      </w:pPr>
    </w:p>
    <w:tbl>
      <w:tblPr>
        <w:tblW w:w="7366" w:type="dxa"/>
        <w:jc w:val="center"/>
        <w:tblCellMar>
          <w:left w:w="70" w:type="dxa"/>
          <w:right w:w="70" w:type="dxa"/>
        </w:tblCellMar>
        <w:tblLook w:val="04A0" w:firstRow="1" w:lastRow="0" w:firstColumn="1" w:lastColumn="0" w:noHBand="0" w:noVBand="1"/>
      </w:tblPr>
      <w:tblGrid>
        <w:gridCol w:w="640"/>
        <w:gridCol w:w="927"/>
        <w:gridCol w:w="1260"/>
        <w:gridCol w:w="4539"/>
      </w:tblGrid>
      <w:tr w:rsidR="00E65D1D" w:rsidRPr="00D01483" w14:paraId="23E0D4D0" w14:textId="77777777" w:rsidTr="00001380">
        <w:trPr>
          <w:trHeight w:val="900"/>
          <w:jc w:val="center"/>
        </w:trPr>
        <w:tc>
          <w:tcPr>
            <w:tcW w:w="640" w:type="dxa"/>
            <w:tcBorders>
              <w:top w:val="single" w:sz="4" w:space="0" w:color="FFFFFF"/>
              <w:left w:val="single" w:sz="4" w:space="0" w:color="FFFFFF"/>
              <w:bottom w:val="single" w:sz="4" w:space="0" w:color="FFFFFF"/>
              <w:right w:val="single" w:sz="4" w:space="0" w:color="FFFFFF"/>
            </w:tcBorders>
            <w:shd w:val="clear" w:color="000000" w:fill="000000"/>
            <w:noWrap/>
            <w:vAlign w:val="center"/>
            <w:hideMark/>
          </w:tcPr>
          <w:p w14:paraId="355CD5D0" w14:textId="77777777" w:rsidR="00E65D1D" w:rsidRPr="00D01483" w:rsidRDefault="00E65D1D" w:rsidP="00001380">
            <w:pPr>
              <w:ind w:left="-75" w:hanging="40"/>
              <w:jc w:val="center"/>
              <w:rPr>
                <w:rFonts w:ascii="Times New Roman" w:hAnsi="Times New Roman" w:cs="Times New Roman"/>
                <w:b/>
                <w:bCs/>
                <w:color w:val="FFFFFF"/>
                <w:sz w:val="24"/>
                <w:szCs w:val="24"/>
              </w:rPr>
            </w:pPr>
            <w:r w:rsidRPr="00D01483">
              <w:rPr>
                <w:rFonts w:ascii="Times New Roman" w:hAnsi="Times New Roman" w:cs="Times New Roman"/>
                <w:b/>
                <w:bCs/>
                <w:color w:val="FFFFFF"/>
                <w:sz w:val="24"/>
                <w:szCs w:val="24"/>
              </w:rPr>
              <w:t>L.P.</w:t>
            </w:r>
          </w:p>
        </w:tc>
        <w:tc>
          <w:tcPr>
            <w:tcW w:w="927" w:type="dxa"/>
            <w:tcBorders>
              <w:top w:val="single" w:sz="4" w:space="0" w:color="FFFFFF"/>
              <w:left w:val="single" w:sz="4" w:space="0" w:color="FFFFFF"/>
              <w:bottom w:val="single" w:sz="4" w:space="0" w:color="FFFFFF"/>
              <w:right w:val="single" w:sz="4" w:space="0" w:color="FFFFFF"/>
            </w:tcBorders>
            <w:shd w:val="clear" w:color="000000" w:fill="000000"/>
            <w:vAlign w:val="center"/>
          </w:tcPr>
          <w:p w14:paraId="458360EF" w14:textId="77777777" w:rsidR="00E65D1D" w:rsidRPr="00D01483" w:rsidRDefault="00E65D1D" w:rsidP="00B31D5D">
            <w:pPr>
              <w:ind w:left="-1" w:firstLine="1"/>
              <w:jc w:val="center"/>
              <w:rPr>
                <w:rFonts w:ascii="Times New Roman" w:hAnsi="Times New Roman" w:cs="Times New Roman"/>
                <w:b/>
                <w:bCs/>
                <w:color w:val="FFFFFF"/>
                <w:sz w:val="24"/>
                <w:szCs w:val="24"/>
              </w:rPr>
            </w:pPr>
            <w:r>
              <w:rPr>
                <w:rFonts w:ascii="Times New Roman" w:hAnsi="Times New Roman" w:cs="Times New Roman"/>
                <w:b/>
                <w:bCs/>
                <w:color w:val="FFFFFF"/>
                <w:sz w:val="24"/>
                <w:szCs w:val="24"/>
              </w:rPr>
              <w:t>Nr: PM/I</w:t>
            </w:r>
            <w:r w:rsidR="00B31D5D">
              <w:rPr>
                <w:rFonts w:ascii="Times New Roman" w:hAnsi="Times New Roman" w:cs="Times New Roman"/>
                <w:b/>
                <w:bCs/>
                <w:color w:val="FFFFFF"/>
                <w:sz w:val="24"/>
                <w:szCs w:val="24"/>
              </w:rPr>
              <w:t>O</w:t>
            </w:r>
            <w:r>
              <w:rPr>
                <w:rFonts w:ascii="Times New Roman" w:hAnsi="Times New Roman" w:cs="Times New Roman"/>
                <w:b/>
                <w:bCs/>
                <w:color w:val="FFFFFF"/>
                <w:sz w:val="24"/>
                <w:szCs w:val="24"/>
              </w:rPr>
              <w:t>/</w:t>
            </w:r>
          </w:p>
        </w:tc>
        <w:tc>
          <w:tcPr>
            <w:tcW w:w="1260" w:type="dxa"/>
            <w:tcBorders>
              <w:top w:val="single" w:sz="4" w:space="0" w:color="FFFFFF"/>
              <w:left w:val="single" w:sz="4" w:space="0" w:color="FFFFFF"/>
              <w:bottom w:val="single" w:sz="4" w:space="0" w:color="FFFFFF"/>
              <w:right w:val="single" w:sz="4" w:space="0" w:color="FFFFFF"/>
            </w:tcBorders>
            <w:shd w:val="clear" w:color="000000" w:fill="000000"/>
            <w:noWrap/>
            <w:vAlign w:val="center"/>
            <w:hideMark/>
          </w:tcPr>
          <w:p w14:paraId="5C2A7887" w14:textId="77777777" w:rsidR="00E65D1D" w:rsidRPr="00D01483" w:rsidRDefault="00E65D1D">
            <w:pPr>
              <w:ind w:left="-1" w:firstLine="1"/>
              <w:jc w:val="center"/>
              <w:rPr>
                <w:rFonts w:ascii="Times New Roman" w:hAnsi="Times New Roman" w:cs="Times New Roman"/>
                <w:b/>
                <w:bCs/>
                <w:color w:val="FFFFFF"/>
                <w:sz w:val="24"/>
                <w:szCs w:val="24"/>
              </w:rPr>
            </w:pPr>
            <w:r w:rsidRPr="00D01483">
              <w:rPr>
                <w:rFonts w:ascii="Times New Roman" w:hAnsi="Times New Roman" w:cs="Times New Roman"/>
                <w:b/>
                <w:bCs/>
                <w:color w:val="FFFFFF"/>
                <w:sz w:val="24"/>
                <w:szCs w:val="24"/>
              </w:rPr>
              <w:t>Część sekcji</w:t>
            </w:r>
          </w:p>
        </w:tc>
        <w:tc>
          <w:tcPr>
            <w:tcW w:w="4539" w:type="dxa"/>
            <w:tcBorders>
              <w:top w:val="single" w:sz="4" w:space="0" w:color="FFFFFF"/>
              <w:left w:val="single" w:sz="4" w:space="0" w:color="FFFFFF"/>
              <w:bottom w:val="single" w:sz="4" w:space="0" w:color="FFFFFF"/>
              <w:right w:val="single" w:sz="4" w:space="0" w:color="FFFFFF"/>
            </w:tcBorders>
            <w:shd w:val="clear" w:color="000000" w:fill="000000"/>
            <w:noWrap/>
            <w:vAlign w:val="center"/>
            <w:hideMark/>
          </w:tcPr>
          <w:p w14:paraId="645ECCBA" w14:textId="77777777" w:rsidR="00E65D1D" w:rsidRPr="00D01483" w:rsidRDefault="00E65D1D">
            <w:pPr>
              <w:jc w:val="center"/>
              <w:rPr>
                <w:rFonts w:ascii="Times New Roman" w:hAnsi="Times New Roman" w:cs="Times New Roman"/>
                <w:b/>
                <w:bCs/>
                <w:color w:val="FFFFFF"/>
                <w:sz w:val="24"/>
                <w:szCs w:val="24"/>
              </w:rPr>
            </w:pPr>
            <w:r w:rsidRPr="00D01483">
              <w:rPr>
                <w:rFonts w:ascii="Times New Roman" w:hAnsi="Times New Roman" w:cs="Times New Roman"/>
                <w:b/>
                <w:bCs/>
                <w:color w:val="FFFFFF"/>
                <w:sz w:val="24"/>
                <w:szCs w:val="24"/>
              </w:rPr>
              <w:t xml:space="preserve">Ulica - Rejon </w:t>
            </w:r>
          </w:p>
        </w:tc>
      </w:tr>
      <w:tr w:rsidR="00E65D1D" w:rsidRPr="00D01483" w14:paraId="27D90442" w14:textId="77777777" w:rsidTr="00001380">
        <w:trPr>
          <w:trHeight w:val="300"/>
          <w:jc w:val="center"/>
        </w:trPr>
        <w:tc>
          <w:tcPr>
            <w:tcW w:w="64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0350EFDB"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w:t>
            </w:r>
          </w:p>
        </w:tc>
        <w:tc>
          <w:tcPr>
            <w:tcW w:w="927" w:type="dxa"/>
            <w:tcBorders>
              <w:top w:val="single" w:sz="4" w:space="0" w:color="000000"/>
              <w:left w:val="single" w:sz="4" w:space="0" w:color="auto"/>
              <w:bottom w:val="single" w:sz="4" w:space="0" w:color="auto"/>
              <w:right w:val="single" w:sz="4" w:space="0" w:color="auto"/>
            </w:tcBorders>
          </w:tcPr>
          <w:p w14:paraId="530E5230"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773ED07"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1S2O2</w:t>
            </w:r>
          </w:p>
        </w:tc>
        <w:tc>
          <w:tcPr>
            <w:tcW w:w="4539"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65592478"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Solec Most Łazienkowski</w:t>
            </w:r>
          </w:p>
        </w:tc>
      </w:tr>
      <w:tr w:rsidR="00E65D1D" w:rsidRPr="00D01483" w14:paraId="240D2546"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52AB2"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w:t>
            </w:r>
          </w:p>
        </w:tc>
        <w:tc>
          <w:tcPr>
            <w:tcW w:w="927" w:type="dxa"/>
            <w:tcBorders>
              <w:top w:val="single" w:sz="4" w:space="0" w:color="auto"/>
              <w:left w:val="single" w:sz="4" w:space="0" w:color="auto"/>
              <w:bottom w:val="single" w:sz="4" w:space="0" w:color="auto"/>
              <w:right w:val="single" w:sz="4" w:space="0" w:color="auto"/>
            </w:tcBorders>
          </w:tcPr>
          <w:p w14:paraId="4EC3DCE2"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DAB5C"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2S3O1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3B96C"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Rakowiecka rej. Puławskiej</w:t>
            </w:r>
          </w:p>
        </w:tc>
      </w:tr>
      <w:tr w:rsidR="00E65D1D" w:rsidRPr="00D01483" w14:paraId="1927F5B1"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BBB62"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w:t>
            </w:r>
          </w:p>
        </w:tc>
        <w:tc>
          <w:tcPr>
            <w:tcW w:w="927" w:type="dxa"/>
            <w:tcBorders>
              <w:top w:val="single" w:sz="4" w:space="0" w:color="auto"/>
              <w:left w:val="single" w:sz="4" w:space="0" w:color="auto"/>
              <w:bottom w:val="single" w:sz="4" w:space="0" w:color="auto"/>
              <w:right w:val="single" w:sz="4" w:space="0" w:color="auto"/>
            </w:tcBorders>
          </w:tcPr>
          <w:p w14:paraId="0530727D"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4D301"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5S1W2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FA84B"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Okopowa Solidarności</w:t>
            </w:r>
          </w:p>
        </w:tc>
      </w:tr>
      <w:tr w:rsidR="00E65D1D" w:rsidRPr="00D01483" w14:paraId="14940EC8"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9381E"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4</w:t>
            </w:r>
          </w:p>
        </w:tc>
        <w:tc>
          <w:tcPr>
            <w:tcW w:w="927" w:type="dxa"/>
            <w:tcBorders>
              <w:top w:val="single" w:sz="4" w:space="0" w:color="auto"/>
              <w:left w:val="single" w:sz="4" w:space="0" w:color="auto"/>
              <w:bottom w:val="single" w:sz="4" w:space="0" w:color="auto"/>
              <w:right w:val="single" w:sz="4" w:space="0" w:color="auto"/>
            </w:tcBorders>
          </w:tcPr>
          <w:p w14:paraId="55BAAA8E"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DEF00"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5S1W2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6BA3F"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Okopowa Leszno</w:t>
            </w:r>
          </w:p>
        </w:tc>
      </w:tr>
      <w:tr w:rsidR="00E65D1D" w:rsidRPr="00D01483" w14:paraId="323B5213"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7C6EE"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5</w:t>
            </w:r>
          </w:p>
        </w:tc>
        <w:tc>
          <w:tcPr>
            <w:tcW w:w="927" w:type="dxa"/>
            <w:tcBorders>
              <w:top w:val="single" w:sz="4" w:space="0" w:color="auto"/>
              <w:left w:val="single" w:sz="4" w:space="0" w:color="auto"/>
              <w:bottom w:val="single" w:sz="4" w:space="0" w:color="auto"/>
              <w:right w:val="single" w:sz="4" w:space="0" w:color="auto"/>
            </w:tcBorders>
          </w:tcPr>
          <w:p w14:paraId="38675BBF"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78C92"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6S1W1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8A33E"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Towarowa rej. Grzybowska</w:t>
            </w:r>
          </w:p>
        </w:tc>
      </w:tr>
      <w:tr w:rsidR="00E65D1D" w:rsidRPr="00D01483" w14:paraId="1A156DB5"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8607F"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6</w:t>
            </w:r>
          </w:p>
        </w:tc>
        <w:tc>
          <w:tcPr>
            <w:tcW w:w="927" w:type="dxa"/>
            <w:tcBorders>
              <w:top w:val="single" w:sz="4" w:space="0" w:color="auto"/>
              <w:left w:val="single" w:sz="4" w:space="0" w:color="auto"/>
              <w:bottom w:val="single" w:sz="4" w:space="0" w:color="auto"/>
              <w:right w:val="single" w:sz="4" w:space="0" w:color="auto"/>
            </w:tcBorders>
          </w:tcPr>
          <w:p w14:paraId="2A2AA774"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6D346"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7N1O1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3FEDF"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Solidarności rej. Wybrzeże Gdańskie</w:t>
            </w:r>
          </w:p>
        </w:tc>
      </w:tr>
      <w:tr w:rsidR="00E65D1D" w:rsidRPr="00D01483" w14:paraId="0C0E053A"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E712D"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7</w:t>
            </w:r>
          </w:p>
        </w:tc>
        <w:tc>
          <w:tcPr>
            <w:tcW w:w="927" w:type="dxa"/>
            <w:tcBorders>
              <w:top w:val="single" w:sz="4" w:space="0" w:color="auto"/>
              <w:left w:val="single" w:sz="4" w:space="0" w:color="auto"/>
              <w:bottom w:val="single" w:sz="4" w:space="0" w:color="auto"/>
              <w:right w:val="single" w:sz="4" w:space="0" w:color="auto"/>
            </w:tcBorders>
          </w:tcPr>
          <w:p w14:paraId="01E89C93"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B62FB"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7S3O1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11E23"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Narbutta Rejtana</w:t>
            </w:r>
          </w:p>
        </w:tc>
      </w:tr>
      <w:tr w:rsidR="00E65D1D" w:rsidRPr="00D01483" w14:paraId="0B522924"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B33C0"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8</w:t>
            </w:r>
          </w:p>
        </w:tc>
        <w:tc>
          <w:tcPr>
            <w:tcW w:w="927" w:type="dxa"/>
            <w:tcBorders>
              <w:top w:val="single" w:sz="4" w:space="0" w:color="auto"/>
              <w:left w:val="single" w:sz="4" w:space="0" w:color="auto"/>
              <w:bottom w:val="single" w:sz="4" w:space="0" w:color="auto"/>
              <w:right w:val="single" w:sz="4" w:space="0" w:color="auto"/>
            </w:tcBorders>
          </w:tcPr>
          <w:p w14:paraId="2A2D10A3"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4066C"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9S3O1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72278"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Belwederska Gagarina</w:t>
            </w:r>
          </w:p>
        </w:tc>
      </w:tr>
      <w:tr w:rsidR="00E65D1D" w:rsidRPr="00D01483" w14:paraId="5E2B6EB3"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111DB"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9</w:t>
            </w:r>
          </w:p>
        </w:tc>
        <w:tc>
          <w:tcPr>
            <w:tcW w:w="927" w:type="dxa"/>
            <w:tcBorders>
              <w:top w:val="single" w:sz="4" w:space="0" w:color="auto"/>
              <w:left w:val="single" w:sz="4" w:space="0" w:color="auto"/>
              <w:bottom w:val="single" w:sz="4" w:space="0" w:color="auto"/>
              <w:right w:val="single" w:sz="4" w:space="0" w:color="auto"/>
            </w:tcBorders>
          </w:tcPr>
          <w:p w14:paraId="4616FF36"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98FBC"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10S1O1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C0653"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Most Poniatowskiego</w:t>
            </w:r>
          </w:p>
        </w:tc>
      </w:tr>
      <w:tr w:rsidR="00E65D1D" w:rsidRPr="00D01483" w14:paraId="72D42AC0"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2ACFB"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10</w:t>
            </w:r>
          </w:p>
        </w:tc>
        <w:tc>
          <w:tcPr>
            <w:tcW w:w="927" w:type="dxa"/>
            <w:tcBorders>
              <w:top w:val="single" w:sz="4" w:space="0" w:color="auto"/>
              <w:left w:val="single" w:sz="4" w:space="0" w:color="auto"/>
              <w:bottom w:val="single" w:sz="4" w:space="0" w:color="auto"/>
              <w:right w:val="single" w:sz="4" w:space="0" w:color="auto"/>
            </w:tcBorders>
          </w:tcPr>
          <w:p w14:paraId="6FF2FEDC"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82A6B"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10S1W2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02550"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Towarowa rej. Chłodnej</w:t>
            </w:r>
          </w:p>
        </w:tc>
      </w:tr>
      <w:tr w:rsidR="00E65D1D" w:rsidRPr="00D01483" w14:paraId="169ACF76"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90CE6"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11</w:t>
            </w:r>
          </w:p>
        </w:tc>
        <w:tc>
          <w:tcPr>
            <w:tcW w:w="927" w:type="dxa"/>
            <w:tcBorders>
              <w:top w:val="single" w:sz="4" w:space="0" w:color="auto"/>
              <w:left w:val="single" w:sz="4" w:space="0" w:color="auto"/>
              <w:bottom w:val="single" w:sz="4" w:space="0" w:color="auto"/>
              <w:right w:val="single" w:sz="4" w:space="0" w:color="auto"/>
            </w:tcBorders>
          </w:tcPr>
          <w:p w14:paraId="4EF0A4DA"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11C1C"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11S1W1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01AA4"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Towarowa rej. Prostej</w:t>
            </w:r>
          </w:p>
        </w:tc>
      </w:tr>
      <w:tr w:rsidR="00E65D1D" w:rsidRPr="00D01483" w14:paraId="45946B73"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5A48E"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12</w:t>
            </w:r>
          </w:p>
        </w:tc>
        <w:tc>
          <w:tcPr>
            <w:tcW w:w="927" w:type="dxa"/>
            <w:tcBorders>
              <w:top w:val="single" w:sz="4" w:space="0" w:color="auto"/>
              <w:left w:val="single" w:sz="4" w:space="0" w:color="auto"/>
              <w:bottom w:val="single" w:sz="4" w:space="0" w:color="auto"/>
              <w:right w:val="single" w:sz="4" w:space="0" w:color="auto"/>
            </w:tcBorders>
          </w:tcPr>
          <w:p w14:paraId="7556A862"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6BEC6"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11S2O2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17F7C"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Czerniakowska Zaruskiego</w:t>
            </w:r>
          </w:p>
        </w:tc>
      </w:tr>
      <w:tr w:rsidR="00E65D1D" w:rsidRPr="00D01483" w14:paraId="196A8507"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AE57B"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13</w:t>
            </w:r>
          </w:p>
        </w:tc>
        <w:tc>
          <w:tcPr>
            <w:tcW w:w="927" w:type="dxa"/>
            <w:tcBorders>
              <w:top w:val="single" w:sz="4" w:space="0" w:color="auto"/>
              <w:left w:val="single" w:sz="4" w:space="0" w:color="auto"/>
              <w:bottom w:val="single" w:sz="4" w:space="0" w:color="auto"/>
              <w:right w:val="single" w:sz="4" w:space="0" w:color="auto"/>
            </w:tcBorders>
          </w:tcPr>
          <w:p w14:paraId="73727D31"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9B505"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12S3O1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229CD"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Madalińskiego Melsztyńska</w:t>
            </w:r>
          </w:p>
        </w:tc>
      </w:tr>
      <w:tr w:rsidR="00E65D1D" w:rsidRPr="00D01483" w14:paraId="3E04FE19"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E1212"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14</w:t>
            </w:r>
          </w:p>
        </w:tc>
        <w:tc>
          <w:tcPr>
            <w:tcW w:w="927" w:type="dxa"/>
            <w:tcBorders>
              <w:top w:val="single" w:sz="4" w:space="0" w:color="auto"/>
              <w:left w:val="single" w:sz="4" w:space="0" w:color="auto"/>
              <w:bottom w:val="single" w:sz="4" w:space="0" w:color="auto"/>
              <w:right w:val="single" w:sz="4" w:space="0" w:color="auto"/>
            </w:tcBorders>
          </w:tcPr>
          <w:p w14:paraId="4D87FCAD"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56544"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13S1O1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ADB8A"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Zakroczymska</w:t>
            </w:r>
          </w:p>
        </w:tc>
      </w:tr>
      <w:tr w:rsidR="00E65D1D" w:rsidRPr="00D01483" w14:paraId="76905095"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4CB10"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15</w:t>
            </w:r>
          </w:p>
        </w:tc>
        <w:tc>
          <w:tcPr>
            <w:tcW w:w="927" w:type="dxa"/>
            <w:tcBorders>
              <w:top w:val="single" w:sz="4" w:space="0" w:color="auto"/>
              <w:left w:val="single" w:sz="4" w:space="0" w:color="auto"/>
              <w:bottom w:val="single" w:sz="4" w:space="0" w:color="auto"/>
              <w:right w:val="single" w:sz="4" w:space="0" w:color="auto"/>
            </w:tcBorders>
          </w:tcPr>
          <w:p w14:paraId="473F17AD"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C3325"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13S2O1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2F079"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pl. Na Rozdrożu</w:t>
            </w:r>
          </w:p>
        </w:tc>
      </w:tr>
      <w:tr w:rsidR="00E65D1D" w:rsidRPr="00D01483" w14:paraId="7114F420"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06349"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16</w:t>
            </w:r>
          </w:p>
        </w:tc>
        <w:tc>
          <w:tcPr>
            <w:tcW w:w="927" w:type="dxa"/>
            <w:tcBorders>
              <w:top w:val="single" w:sz="4" w:space="0" w:color="auto"/>
              <w:left w:val="single" w:sz="4" w:space="0" w:color="auto"/>
              <w:bottom w:val="single" w:sz="4" w:space="0" w:color="auto"/>
              <w:right w:val="single" w:sz="4" w:space="0" w:color="auto"/>
            </w:tcBorders>
          </w:tcPr>
          <w:p w14:paraId="079DA471"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A2A03"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14S2W1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AA051"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Armii Ludowej rej. Al. Niepodległości</w:t>
            </w:r>
          </w:p>
        </w:tc>
      </w:tr>
      <w:tr w:rsidR="00E65D1D" w:rsidRPr="00D01483" w14:paraId="779CD186" w14:textId="77777777" w:rsidTr="00001380">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67260"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17</w:t>
            </w:r>
          </w:p>
        </w:tc>
        <w:tc>
          <w:tcPr>
            <w:tcW w:w="927" w:type="dxa"/>
            <w:tcBorders>
              <w:top w:val="single" w:sz="4" w:space="0" w:color="auto"/>
              <w:left w:val="single" w:sz="4" w:space="0" w:color="auto"/>
              <w:bottom w:val="single" w:sz="4" w:space="0" w:color="auto"/>
              <w:right w:val="single" w:sz="4" w:space="0" w:color="auto"/>
            </w:tcBorders>
          </w:tcPr>
          <w:p w14:paraId="62BEA55D"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ACE7B"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14S2W2</w:t>
            </w:r>
          </w:p>
        </w:tc>
        <w:tc>
          <w:tcPr>
            <w:tcW w:w="45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01B86"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 xml:space="preserve">Pamiętajcie o Ogrodach Słomińskiego </w:t>
            </w:r>
          </w:p>
        </w:tc>
      </w:tr>
      <w:tr w:rsidR="00E65D1D" w:rsidRPr="00D01483" w14:paraId="4FFF2D5B"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EE675"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18</w:t>
            </w:r>
          </w:p>
        </w:tc>
        <w:tc>
          <w:tcPr>
            <w:tcW w:w="927" w:type="dxa"/>
            <w:tcBorders>
              <w:top w:val="single" w:sz="4" w:space="0" w:color="auto"/>
              <w:left w:val="single" w:sz="4" w:space="0" w:color="auto"/>
              <w:bottom w:val="single" w:sz="4" w:space="0" w:color="auto"/>
              <w:right w:val="single" w:sz="4" w:space="0" w:color="auto"/>
            </w:tcBorders>
          </w:tcPr>
          <w:p w14:paraId="7A7BFC2E"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65D36"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14S2W2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294B2"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Szczęśliwiecka rej. Kopińskiej</w:t>
            </w:r>
          </w:p>
        </w:tc>
      </w:tr>
      <w:tr w:rsidR="00E65D1D" w:rsidRPr="00D01483" w14:paraId="03CC4B12"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BE659"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19</w:t>
            </w:r>
          </w:p>
        </w:tc>
        <w:tc>
          <w:tcPr>
            <w:tcW w:w="927" w:type="dxa"/>
            <w:tcBorders>
              <w:top w:val="single" w:sz="4" w:space="0" w:color="auto"/>
              <w:left w:val="single" w:sz="4" w:space="0" w:color="auto"/>
              <w:bottom w:val="single" w:sz="4" w:space="0" w:color="auto"/>
              <w:right w:val="single" w:sz="4" w:space="0" w:color="auto"/>
            </w:tcBorders>
          </w:tcPr>
          <w:p w14:paraId="2B409DE1"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58765"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15N2W1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8128C"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Wybrzeże Gdańskie, ul. Słomińskiego</w:t>
            </w:r>
          </w:p>
        </w:tc>
      </w:tr>
      <w:tr w:rsidR="00E65D1D" w:rsidRPr="00D01483" w14:paraId="2F225AFA"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8AC95"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20</w:t>
            </w:r>
          </w:p>
        </w:tc>
        <w:tc>
          <w:tcPr>
            <w:tcW w:w="927" w:type="dxa"/>
            <w:tcBorders>
              <w:top w:val="single" w:sz="4" w:space="0" w:color="auto"/>
              <w:left w:val="single" w:sz="4" w:space="0" w:color="auto"/>
              <w:bottom w:val="single" w:sz="4" w:space="0" w:color="auto"/>
              <w:right w:val="single" w:sz="4" w:space="0" w:color="auto"/>
            </w:tcBorders>
          </w:tcPr>
          <w:p w14:paraId="7DB1AF0F"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5D7F9"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13S2W1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B394F"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Okopowa rej. Anielewicza</w:t>
            </w:r>
          </w:p>
        </w:tc>
      </w:tr>
      <w:tr w:rsidR="00E65D1D" w:rsidRPr="00D01483" w14:paraId="704153E6"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8E30A"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lastRenderedPageBreak/>
              <w:t>21</w:t>
            </w:r>
          </w:p>
        </w:tc>
        <w:tc>
          <w:tcPr>
            <w:tcW w:w="927" w:type="dxa"/>
            <w:tcBorders>
              <w:top w:val="single" w:sz="4" w:space="0" w:color="auto"/>
              <w:left w:val="single" w:sz="4" w:space="0" w:color="auto"/>
              <w:bottom w:val="single" w:sz="4" w:space="0" w:color="auto"/>
              <w:right w:val="single" w:sz="4" w:space="0" w:color="auto"/>
            </w:tcBorders>
          </w:tcPr>
          <w:p w14:paraId="73FAD5A4"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2DAB4"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15S2W1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D1B69"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Armii Ludowej 30</w:t>
            </w:r>
          </w:p>
        </w:tc>
      </w:tr>
      <w:tr w:rsidR="00E65D1D" w:rsidRPr="00D01483" w14:paraId="7ADC8C09"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C86B5"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22</w:t>
            </w:r>
          </w:p>
        </w:tc>
        <w:tc>
          <w:tcPr>
            <w:tcW w:w="927" w:type="dxa"/>
            <w:tcBorders>
              <w:top w:val="single" w:sz="4" w:space="0" w:color="auto"/>
              <w:left w:val="single" w:sz="4" w:space="0" w:color="auto"/>
              <w:bottom w:val="single" w:sz="4" w:space="0" w:color="auto"/>
              <w:right w:val="single" w:sz="4" w:space="0" w:color="auto"/>
            </w:tcBorders>
          </w:tcPr>
          <w:p w14:paraId="4E0893D0"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B6609"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15S2W2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62815"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Białobrzeska Kopińska</w:t>
            </w:r>
          </w:p>
        </w:tc>
      </w:tr>
      <w:tr w:rsidR="00E65D1D" w:rsidRPr="00D01483" w14:paraId="4C822A7C"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53060"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23</w:t>
            </w:r>
          </w:p>
        </w:tc>
        <w:tc>
          <w:tcPr>
            <w:tcW w:w="927" w:type="dxa"/>
            <w:tcBorders>
              <w:top w:val="single" w:sz="4" w:space="0" w:color="auto"/>
              <w:left w:val="single" w:sz="4" w:space="0" w:color="auto"/>
              <w:bottom w:val="single" w:sz="4" w:space="0" w:color="auto"/>
              <w:right w:val="single" w:sz="4" w:space="0" w:color="auto"/>
            </w:tcBorders>
          </w:tcPr>
          <w:p w14:paraId="4E4DBD7F"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B9D43"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16S2O1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CCAF1"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 xml:space="preserve">Polna Armii Ludowej Waryńskiego </w:t>
            </w:r>
          </w:p>
        </w:tc>
      </w:tr>
      <w:tr w:rsidR="00E65D1D" w:rsidRPr="00D01483" w14:paraId="07968B3B"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4B3F5"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24</w:t>
            </w:r>
          </w:p>
        </w:tc>
        <w:tc>
          <w:tcPr>
            <w:tcW w:w="927" w:type="dxa"/>
            <w:tcBorders>
              <w:top w:val="single" w:sz="4" w:space="0" w:color="auto"/>
              <w:left w:val="single" w:sz="4" w:space="0" w:color="auto"/>
              <w:bottom w:val="single" w:sz="4" w:space="0" w:color="auto"/>
              <w:right w:val="single" w:sz="4" w:space="0" w:color="auto"/>
            </w:tcBorders>
          </w:tcPr>
          <w:p w14:paraId="2198A0D6"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EFB9E"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16S2O1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7E05A"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 xml:space="preserve">Armii Ludowej Podolskich </w:t>
            </w:r>
          </w:p>
        </w:tc>
      </w:tr>
      <w:tr w:rsidR="00E65D1D" w:rsidRPr="00D01483" w14:paraId="75303DA7"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80231"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25</w:t>
            </w:r>
          </w:p>
        </w:tc>
        <w:tc>
          <w:tcPr>
            <w:tcW w:w="927" w:type="dxa"/>
            <w:tcBorders>
              <w:top w:val="single" w:sz="4" w:space="0" w:color="auto"/>
              <w:left w:val="single" w:sz="4" w:space="0" w:color="auto"/>
              <w:bottom w:val="single" w:sz="4" w:space="0" w:color="auto"/>
              <w:right w:val="single" w:sz="4" w:space="0" w:color="auto"/>
            </w:tcBorders>
          </w:tcPr>
          <w:p w14:paraId="7228EEA2"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7BF14"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16S2O2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A306A"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Czerniakowska, 29 Listopada]</w:t>
            </w:r>
          </w:p>
        </w:tc>
      </w:tr>
      <w:tr w:rsidR="00E65D1D" w:rsidRPr="00D01483" w14:paraId="5DD8BDBA"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A2647"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26</w:t>
            </w:r>
          </w:p>
        </w:tc>
        <w:tc>
          <w:tcPr>
            <w:tcW w:w="927" w:type="dxa"/>
            <w:tcBorders>
              <w:top w:val="single" w:sz="4" w:space="0" w:color="auto"/>
              <w:left w:val="single" w:sz="4" w:space="0" w:color="auto"/>
              <w:bottom w:val="single" w:sz="4" w:space="0" w:color="auto"/>
              <w:right w:val="single" w:sz="4" w:space="0" w:color="auto"/>
            </w:tcBorders>
          </w:tcPr>
          <w:p w14:paraId="3E5B6050"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AB3D4"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17S2W1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1B2E5"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Wawelska rej. Krzywickiego</w:t>
            </w:r>
          </w:p>
        </w:tc>
      </w:tr>
      <w:tr w:rsidR="00E65D1D" w:rsidRPr="00D01483" w14:paraId="5ABFC582"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6DCC"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27</w:t>
            </w:r>
          </w:p>
        </w:tc>
        <w:tc>
          <w:tcPr>
            <w:tcW w:w="927" w:type="dxa"/>
            <w:tcBorders>
              <w:top w:val="single" w:sz="4" w:space="0" w:color="auto"/>
              <w:left w:val="single" w:sz="4" w:space="0" w:color="auto"/>
              <w:bottom w:val="single" w:sz="4" w:space="0" w:color="auto"/>
              <w:right w:val="single" w:sz="4" w:space="0" w:color="auto"/>
            </w:tcBorders>
          </w:tcPr>
          <w:p w14:paraId="3BC81429"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A35B3"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17S3O1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ACE78" w14:textId="77777777" w:rsidR="00E65D1D" w:rsidRPr="00D01483" w:rsidRDefault="00E65D1D" w:rsidP="00FA4325">
            <w:pPr>
              <w:rPr>
                <w:rFonts w:ascii="Times New Roman" w:hAnsi="Times New Roman" w:cs="Times New Roman"/>
                <w:sz w:val="24"/>
                <w:szCs w:val="24"/>
              </w:rPr>
            </w:pPr>
            <w:r w:rsidRPr="00D01483">
              <w:rPr>
                <w:rFonts w:ascii="Times New Roman" w:hAnsi="Times New Roman" w:cs="Times New Roman"/>
                <w:sz w:val="24"/>
                <w:szCs w:val="24"/>
              </w:rPr>
              <w:t>Odolańska Dąbrow</w:t>
            </w:r>
            <w:r>
              <w:rPr>
                <w:rFonts w:ascii="Times New Roman" w:hAnsi="Times New Roman" w:cs="Times New Roman"/>
                <w:sz w:val="24"/>
                <w:szCs w:val="24"/>
              </w:rPr>
              <w:t>skiego rej.B</w:t>
            </w:r>
            <w:r w:rsidRPr="00D01483">
              <w:rPr>
                <w:rFonts w:ascii="Times New Roman" w:hAnsi="Times New Roman" w:cs="Times New Roman"/>
                <w:sz w:val="24"/>
                <w:szCs w:val="24"/>
              </w:rPr>
              <w:t>ałuckiego</w:t>
            </w:r>
          </w:p>
        </w:tc>
      </w:tr>
      <w:tr w:rsidR="00E65D1D" w:rsidRPr="00D01483" w14:paraId="42282235"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8E5FF"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28</w:t>
            </w:r>
          </w:p>
        </w:tc>
        <w:tc>
          <w:tcPr>
            <w:tcW w:w="927" w:type="dxa"/>
            <w:tcBorders>
              <w:top w:val="single" w:sz="4" w:space="0" w:color="auto"/>
              <w:left w:val="single" w:sz="4" w:space="0" w:color="auto"/>
              <w:bottom w:val="single" w:sz="4" w:space="0" w:color="auto"/>
              <w:right w:val="single" w:sz="4" w:space="0" w:color="auto"/>
            </w:tcBorders>
          </w:tcPr>
          <w:p w14:paraId="126C0BFB"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45354"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18N2W1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DB1BA"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Andersa</w:t>
            </w:r>
          </w:p>
        </w:tc>
      </w:tr>
      <w:tr w:rsidR="00E65D1D" w:rsidRPr="00D01483" w14:paraId="71B2D65F"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52BD7"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29</w:t>
            </w:r>
          </w:p>
        </w:tc>
        <w:tc>
          <w:tcPr>
            <w:tcW w:w="927" w:type="dxa"/>
            <w:tcBorders>
              <w:top w:val="single" w:sz="4" w:space="0" w:color="auto"/>
              <w:left w:val="single" w:sz="4" w:space="0" w:color="auto"/>
              <w:bottom w:val="single" w:sz="4" w:space="0" w:color="auto"/>
              <w:right w:val="single" w:sz="4" w:space="0" w:color="auto"/>
            </w:tcBorders>
          </w:tcPr>
          <w:p w14:paraId="795F8FC0"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A9EE0"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20S2W2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DE765"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Grójecka rej. Wawelska</w:t>
            </w:r>
          </w:p>
        </w:tc>
      </w:tr>
      <w:tr w:rsidR="00E65D1D" w:rsidRPr="00D01483" w14:paraId="168FEE4E"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6DBB1"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30</w:t>
            </w:r>
          </w:p>
        </w:tc>
        <w:tc>
          <w:tcPr>
            <w:tcW w:w="927" w:type="dxa"/>
            <w:tcBorders>
              <w:top w:val="single" w:sz="4" w:space="0" w:color="auto"/>
              <w:left w:val="single" w:sz="4" w:space="0" w:color="auto"/>
              <w:bottom w:val="single" w:sz="4" w:space="0" w:color="auto"/>
              <w:right w:val="single" w:sz="4" w:space="0" w:color="auto"/>
            </w:tcBorders>
          </w:tcPr>
          <w:p w14:paraId="71B705C4"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522C5"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21S1O2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3AF10"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Solec Górnośląska</w:t>
            </w:r>
          </w:p>
        </w:tc>
      </w:tr>
      <w:tr w:rsidR="00E65D1D" w:rsidRPr="00D01483" w14:paraId="4F1D0E16"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5D29F"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31</w:t>
            </w:r>
          </w:p>
        </w:tc>
        <w:tc>
          <w:tcPr>
            <w:tcW w:w="927" w:type="dxa"/>
            <w:tcBorders>
              <w:top w:val="single" w:sz="4" w:space="0" w:color="auto"/>
              <w:left w:val="single" w:sz="4" w:space="0" w:color="auto"/>
              <w:bottom w:val="single" w:sz="4" w:space="0" w:color="auto"/>
              <w:right w:val="single" w:sz="4" w:space="0" w:color="auto"/>
            </w:tcBorders>
          </w:tcPr>
          <w:p w14:paraId="1C5DDEA7"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36BAE"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22S2O1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6E932"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Waryńskiego Batorego</w:t>
            </w:r>
          </w:p>
        </w:tc>
      </w:tr>
      <w:tr w:rsidR="00E65D1D" w:rsidRPr="00D01483" w14:paraId="17C0819A"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2438D"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32</w:t>
            </w:r>
          </w:p>
        </w:tc>
        <w:tc>
          <w:tcPr>
            <w:tcW w:w="927" w:type="dxa"/>
            <w:tcBorders>
              <w:top w:val="single" w:sz="4" w:space="0" w:color="auto"/>
              <w:left w:val="single" w:sz="4" w:space="0" w:color="auto"/>
              <w:bottom w:val="single" w:sz="4" w:space="0" w:color="auto"/>
              <w:right w:val="single" w:sz="4" w:space="0" w:color="auto"/>
            </w:tcBorders>
          </w:tcPr>
          <w:p w14:paraId="59D63EBB"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162DB"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23S1W1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A13A6"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Okopowa rej. Dzika rondo Radosława</w:t>
            </w:r>
          </w:p>
        </w:tc>
      </w:tr>
      <w:tr w:rsidR="00E65D1D" w:rsidRPr="00D01483" w14:paraId="30212AE7"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8B08F"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33</w:t>
            </w:r>
          </w:p>
        </w:tc>
        <w:tc>
          <w:tcPr>
            <w:tcW w:w="927" w:type="dxa"/>
            <w:tcBorders>
              <w:top w:val="single" w:sz="4" w:space="0" w:color="auto"/>
              <w:left w:val="single" w:sz="4" w:space="0" w:color="auto"/>
              <w:bottom w:val="single" w:sz="4" w:space="0" w:color="auto"/>
              <w:right w:val="single" w:sz="4" w:space="0" w:color="auto"/>
            </w:tcBorders>
          </w:tcPr>
          <w:p w14:paraId="4CDA4B75"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DA011"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23S3O1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2A0D6"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 xml:space="preserve">Dolna Puławska </w:t>
            </w:r>
          </w:p>
        </w:tc>
      </w:tr>
      <w:tr w:rsidR="00E65D1D" w:rsidRPr="00D01483" w14:paraId="2255305C"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7AED2"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34</w:t>
            </w:r>
          </w:p>
        </w:tc>
        <w:tc>
          <w:tcPr>
            <w:tcW w:w="927" w:type="dxa"/>
            <w:tcBorders>
              <w:top w:val="single" w:sz="4" w:space="0" w:color="auto"/>
              <w:left w:val="single" w:sz="4" w:space="0" w:color="auto"/>
              <w:bottom w:val="single" w:sz="4" w:space="0" w:color="auto"/>
              <w:right w:val="single" w:sz="4" w:space="0" w:color="auto"/>
            </w:tcBorders>
          </w:tcPr>
          <w:p w14:paraId="217A6C08"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F3C28"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24N1O1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3AEC9"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Tamka Zajęcza Most Świętokrzyski</w:t>
            </w:r>
          </w:p>
        </w:tc>
      </w:tr>
      <w:tr w:rsidR="00E65D1D" w:rsidRPr="00D01483" w14:paraId="122720CF"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CFD02"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35</w:t>
            </w:r>
          </w:p>
        </w:tc>
        <w:tc>
          <w:tcPr>
            <w:tcW w:w="927" w:type="dxa"/>
            <w:tcBorders>
              <w:top w:val="single" w:sz="4" w:space="0" w:color="auto"/>
              <w:left w:val="single" w:sz="4" w:space="0" w:color="auto"/>
              <w:bottom w:val="single" w:sz="4" w:space="0" w:color="auto"/>
              <w:right w:val="single" w:sz="4" w:space="0" w:color="auto"/>
            </w:tcBorders>
          </w:tcPr>
          <w:p w14:paraId="0DF3096D"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D49F4"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25N1W2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AE7B0"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Okopowa rej. Żelazna</w:t>
            </w:r>
          </w:p>
        </w:tc>
      </w:tr>
      <w:tr w:rsidR="00E65D1D" w:rsidRPr="00D01483" w14:paraId="7723C37D"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25ED3"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36</w:t>
            </w:r>
          </w:p>
        </w:tc>
        <w:tc>
          <w:tcPr>
            <w:tcW w:w="927" w:type="dxa"/>
            <w:tcBorders>
              <w:top w:val="single" w:sz="4" w:space="0" w:color="auto"/>
              <w:left w:val="single" w:sz="4" w:space="0" w:color="auto"/>
              <w:bottom w:val="single" w:sz="4" w:space="0" w:color="auto"/>
              <w:right w:val="single" w:sz="4" w:space="0" w:color="auto"/>
            </w:tcBorders>
          </w:tcPr>
          <w:p w14:paraId="7B9C6BE9"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4D0BE"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14S2W2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8E69B"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 xml:space="preserve">Jerozolimskie rej. Kopińskiej </w:t>
            </w:r>
          </w:p>
        </w:tc>
      </w:tr>
      <w:tr w:rsidR="00E65D1D" w:rsidRPr="00D01483" w14:paraId="0D4F97C2"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F83ED"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37</w:t>
            </w:r>
          </w:p>
        </w:tc>
        <w:tc>
          <w:tcPr>
            <w:tcW w:w="927" w:type="dxa"/>
            <w:tcBorders>
              <w:top w:val="single" w:sz="4" w:space="0" w:color="auto"/>
              <w:left w:val="single" w:sz="4" w:space="0" w:color="auto"/>
              <w:bottom w:val="single" w:sz="4" w:space="0" w:color="auto"/>
              <w:right w:val="single" w:sz="4" w:space="0" w:color="auto"/>
            </w:tcBorders>
          </w:tcPr>
          <w:p w14:paraId="1844FC22"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96072"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2S2W1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5C2D1"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Towarowa rej. Al. Jerozolimskich</w:t>
            </w:r>
          </w:p>
        </w:tc>
      </w:tr>
      <w:tr w:rsidR="00E65D1D" w:rsidRPr="00D01483" w14:paraId="3A597BF4" w14:textId="77777777" w:rsidTr="00001380">
        <w:trPr>
          <w:trHeight w:val="36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D9A0F"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38</w:t>
            </w:r>
          </w:p>
        </w:tc>
        <w:tc>
          <w:tcPr>
            <w:tcW w:w="927" w:type="dxa"/>
            <w:tcBorders>
              <w:top w:val="single" w:sz="4" w:space="0" w:color="auto"/>
              <w:left w:val="single" w:sz="4" w:space="0" w:color="auto"/>
              <w:bottom w:val="single" w:sz="4" w:space="0" w:color="auto"/>
              <w:right w:val="single" w:sz="4" w:space="0" w:color="auto"/>
            </w:tcBorders>
          </w:tcPr>
          <w:p w14:paraId="0A8C0E37"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A0283"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14S2W1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F2DB6"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Armii Ludowej kier ul. Krzywickiego</w:t>
            </w:r>
          </w:p>
        </w:tc>
      </w:tr>
      <w:tr w:rsidR="00E65D1D" w:rsidRPr="00D01483" w14:paraId="52855014"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51B81"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39</w:t>
            </w:r>
          </w:p>
        </w:tc>
        <w:tc>
          <w:tcPr>
            <w:tcW w:w="927" w:type="dxa"/>
            <w:tcBorders>
              <w:top w:val="single" w:sz="4" w:space="0" w:color="auto"/>
              <w:left w:val="single" w:sz="4" w:space="0" w:color="auto"/>
              <w:bottom w:val="single" w:sz="4" w:space="0" w:color="auto"/>
              <w:right w:val="single" w:sz="4" w:space="0" w:color="auto"/>
            </w:tcBorders>
          </w:tcPr>
          <w:p w14:paraId="772CF1DC"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78880"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3N1O1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C487A"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Solidarności Wybrzeże Helskie</w:t>
            </w:r>
          </w:p>
        </w:tc>
      </w:tr>
      <w:tr w:rsidR="00E65D1D" w:rsidRPr="00D01483" w14:paraId="4DA45E92"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EE59"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40</w:t>
            </w:r>
          </w:p>
        </w:tc>
        <w:tc>
          <w:tcPr>
            <w:tcW w:w="927" w:type="dxa"/>
            <w:tcBorders>
              <w:top w:val="single" w:sz="4" w:space="0" w:color="auto"/>
              <w:left w:val="single" w:sz="4" w:space="0" w:color="auto"/>
              <w:bottom w:val="single" w:sz="4" w:space="0" w:color="auto"/>
              <w:right w:val="single" w:sz="4" w:space="0" w:color="auto"/>
            </w:tcBorders>
          </w:tcPr>
          <w:p w14:paraId="318DB96E"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F766C"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24N2O1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ECF52"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Jagiellońska</w:t>
            </w:r>
          </w:p>
        </w:tc>
      </w:tr>
      <w:tr w:rsidR="00E65D1D" w:rsidRPr="00D01483" w14:paraId="2AE41824"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CE274"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41</w:t>
            </w:r>
          </w:p>
        </w:tc>
        <w:tc>
          <w:tcPr>
            <w:tcW w:w="927" w:type="dxa"/>
            <w:tcBorders>
              <w:top w:val="single" w:sz="4" w:space="0" w:color="auto"/>
              <w:left w:val="single" w:sz="4" w:space="0" w:color="auto"/>
              <w:bottom w:val="single" w:sz="4" w:space="0" w:color="auto"/>
              <w:right w:val="single" w:sz="4" w:space="0" w:color="auto"/>
            </w:tcBorders>
          </w:tcPr>
          <w:p w14:paraId="101846B3"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CEA3E"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25N2O1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2FC41"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Solidarności Targowa</w:t>
            </w:r>
          </w:p>
        </w:tc>
      </w:tr>
      <w:tr w:rsidR="00E65D1D" w:rsidRPr="00D01483" w14:paraId="75208085"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EDE58"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42</w:t>
            </w:r>
          </w:p>
        </w:tc>
        <w:tc>
          <w:tcPr>
            <w:tcW w:w="927" w:type="dxa"/>
            <w:tcBorders>
              <w:top w:val="single" w:sz="4" w:space="0" w:color="auto"/>
              <w:left w:val="single" w:sz="4" w:space="0" w:color="auto"/>
              <w:bottom w:val="single" w:sz="4" w:space="0" w:color="auto"/>
              <w:right w:val="single" w:sz="4" w:space="0" w:color="auto"/>
            </w:tcBorders>
          </w:tcPr>
          <w:p w14:paraId="1D249177"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D3E40"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25N2O1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9E3B0"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Targowa Białostocka</w:t>
            </w:r>
          </w:p>
        </w:tc>
      </w:tr>
      <w:tr w:rsidR="00E65D1D" w:rsidRPr="00D01483" w14:paraId="50527BC8"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F673F"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43</w:t>
            </w:r>
          </w:p>
        </w:tc>
        <w:tc>
          <w:tcPr>
            <w:tcW w:w="927" w:type="dxa"/>
            <w:tcBorders>
              <w:top w:val="single" w:sz="4" w:space="0" w:color="auto"/>
              <w:left w:val="single" w:sz="4" w:space="0" w:color="auto"/>
              <w:bottom w:val="single" w:sz="4" w:space="0" w:color="auto"/>
              <w:right w:val="single" w:sz="4" w:space="0" w:color="auto"/>
            </w:tcBorders>
          </w:tcPr>
          <w:p w14:paraId="4D58E2AF"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D24B8"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25N2O1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69C2F"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Targowa Ząbkowska</w:t>
            </w:r>
          </w:p>
        </w:tc>
      </w:tr>
      <w:tr w:rsidR="00E65D1D" w:rsidRPr="00D01483" w14:paraId="049E4206"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39727"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44</w:t>
            </w:r>
          </w:p>
        </w:tc>
        <w:tc>
          <w:tcPr>
            <w:tcW w:w="927" w:type="dxa"/>
            <w:tcBorders>
              <w:top w:val="single" w:sz="4" w:space="0" w:color="auto"/>
              <w:left w:val="single" w:sz="4" w:space="0" w:color="auto"/>
              <w:bottom w:val="single" w:sz="4" w:space="0" w:color="auto"/>
              <w:right w:val="single" w:sz="4" w:space="0" w:color="auto"/>
            </w:tcBorders>
          </w:tcPr>
          <w:p w14:paraId="12AA7170"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E86FE"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6N1O1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D85AF"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 xml:space="preserve">Targowa Kijowska </w:t>
            </w:r>
          </w:p>
        </w:tc>
      </w:tr>
      <w:tr w:rsidR="00E65D1D" w:rsidRPr="00D01483" w14:paraId="506ECD15"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7A38A"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45</w:t>
            </w:r>
          </w:p>
        </w:tc>
        <w:tc>
          <w:tcPr>
            <w:tcW w:w="927" w:type="dxa"/>
            <w:tcBorders>
              <w:top w:val="single" w:sz="4" w:space="0" w:color="auto"/>
              <w:left w:val="single" w:sz="4" w:space="0" w:color="auto"/>
              <w:bottom w:val="single" w:sz="4" w:space="0" w:color="auto"/>
              <w:right w:val="single" w:sz="4" w:space="0" w:color="auto"/>
            </w:tcBorders>
          </w:tcPr>
          <w:p w14:paraId="2B29CA4A"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23499"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6N1O1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8C8DE"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Targowa Mackiewicza</w:t>
            </w:r>
          </w:p>
        </w:tc>
      </w:tr>
      <w:tr w:rsidR="00E65D1D" w:rsidRPr="00D01483" w14:paraId="3D6B59DD"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6FC7"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46</w:t>
            </w:r>
          </w:p>
        </w:tc>
        <w:tc>
          <w:tcPr>
            <w:tcW w:w="927" w:type="dxa"/>
            <w:tcBorders>
              <w:top w:val="single" w:sz="4" w:space="0" w:color="auto"/>
              <w:left w:val="single" w:sz="4" w:space="0" w:color="auto"/>
              <w:bottom w:val="single" w:sz="4" w:space="0" w:color="auto"/>
              <w:right w:val="single" w:sz="4" w:space="0" w:color="auto"/>
            </w:tcBorders>
          </w:tcPr>
          <w:p w14:paraId="35D2F445" w14:textId="77777777" w:rsidR="00E65D1D" w:rsidRPr="00D01483" w:rsidRDefault="00E65D1D">
            <w:pPr>
              <w:jc w:val="center"/>
              <w:rPr>
                <w:rFonts w:ascii="Times New Roman" w:hAnsi="Times New Roman" w:cs="Times New Roman"/>
                <w:sz w:val="24"/>
                <w:szCs w:val="24"/>
              </w:rPr>
            </w:pPr>
            <w:r>
              <w:rPr>
                <w:rFonts w:ascii="Times New Roman" w:hAnsi="Times New Roman" w:cs="Times New Roman"/>
                <w:sz w:val="24"/>
                <w:szCs w:val="24"/>
              </w:rPr>
              <w:t>3068/17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1BFC6"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9N1O1</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6FE6C" w14:textId="77777777" w:rsidR="00E65D1D" w:rsidRPr="00D01483" w:rsidRDefault="00E65D1D">
            <w:pPr>
              <w:rPr>
                <w:rFonts w:ascii="Times New Roman" w:hAnsi="Times New Roman" w:cs="Times New Roman"/>
                <w:sz w:val="24"/>
                <w:szCs w:val="24"/>
              </w:rPr>
            </w:pPr>
            <w:r w:rsidRPr="00D01483">
              <w:rPr>
                <w:rFonts w:ascii="Times New Roman" w:hAnsi="Times New Roman" w:cs="Times New Roman"/>
                <w:sz w:val="24"/>
                <w:szCs w:val="24"/>
              </w:rPr>
              <w:t>Wybrzeże Szczecińskie Okrzei</w:t>
            </w:r>
          </w:p>
        </w:tc>
      </w:tr>
      <w:tr w:rsidR="00E65D1D" w:rsidRPr="00D01483" w14:paraId="59D6977D" w14:textId="77777777" w:rsidTr="00001380">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34B06" w14:textId="77777777" w:rsidR="00E65D1D" w:rsidRPr="00D01483" w:rsidRDefault="00E65D1D" w:rsidP="00AA7B9B">
            <w:pPr>
              <w:ind w:left="-75" w:firstLine="75"/>
              <w:jc w:val="center"/>
              <w:rPr>
                <w:rFonts w:ascii="Times New Roman" w:hAnsi="Times New Roman" w:cs="Times New Roman"/>
                <w:sz w:val="24"/>
                <w:szCs w:val="24"/>
              </w:rPr>
            </w:pPr>
            <w:r w:rsidRPr="00D01483">
              <w:rPr>
                <w:rFonts w:ascii="Times New Roman" w:hAnsi="Times New Roman" w:cs="Times New Roman"/>
                <w:sz w:val="24"/>
                <w:szCs w:val="24"/>
              </w:rPr>
              <w:t>47</w:t>
            </w:r>
          </w:p>
        </w:tc>
        <w:tc>
          <w:tcPr>
            <w:tcW w:w="927" w:type="dxa"/>
            <w:tcBorders>
              <w:top w:val="single" w:sz="4" w:space="0" w:color="auto"/>
              <w:left w:val="single" w:sz="4" w:space="0" w:color="auto"/>
              <w:bottom w:val="single" w:sz="4" w:space="0" w:color="auto"/>
              <w:right w:val="single" w:sz="4" w:space="0" w:color="auto"/>
            </w:tcBorders>
          </w:tcPr>
          <w:p w14:paraId="2E4219EB" w14:textId="77777777" w:rsidR="00E65D1D" w:rsidRPr="00D01483" w:rsidRDefault="0009434B">
            <w:pPr>
              <w:jc w:val="center"/>
              <w:rPr>
                <w:rFonts w:ascii="Times New Roman" w:hAnsi="Times New Roman" w:cs="Times New Roman"/>
                <w:sz w:val="24"/>
                <w:szCs w:val="24"/>
              </w:rPr>
            </w:pPr>
            <w:r>
              <w:rPr>
                <w:rFonts w:ascii="Times New Roman" w:hAnsi="Times New Roman" w:cs="Times New Roman"/>
                <w:sz w:val="24"/>
                <w:szCs w:val="24"/>
              </w:rPr>
              <w:t>1545</w:t>
            </w:r>
            <w:r w:rsidR="00E65D1D">
              <w:rPr>
                <w:rFonts w:ascii="Times New Roman" w:hAnsi="Times New Roman" w:cs="Times New Roman"/>
                <w:sz w:val="24"/>
                <w:szCs w:val="24"/>
              </w:rPr>
              <w:t>/18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92610" w14:textId="77777777" w:rsidR="00E65D1D" w:rsidRPr="00D01483" w:rsidRDefault="00E65D1D">
            <w:pPr>
              <w:jc w:val="center"/>
              <w:rPr>
                <w:rFonts w:ascii="Times New Roman" w:hAnsi="Times New Roman" w:cs="Times New Roman"/>
                <w:sz w:val="24"/>
                <w:szCs w:val="24"/>
              </w:rPr>
            </w:pPr>
            <w:r w:rsidRPr="00D01483">
              <w:rPr>
                <w:rFonts w:ascii="Times New Roman" w:hAnsi="Times New Roman" w:cs="Times New Roman"/>
                <w:sz w:val="24"/>
                <w:szCs w:val="24"/>
              </w:rPr>
              <w:t>6N1O2</w:t>
            </w:r>
          </w:p>
        </w:tc>
        <w:tc>
          <w:tcPr>
            <w:tcW w:w="4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5F78C" w14:textId="77777777" w:rsidR="00E65D1D" w:rsidRPr="00D01483" w:rsidRDefault="00E65D1D">
            <w:pPr>
              <w:rPr>
                <w:rFonts w:ascii="Times New Roman" w:hAnsi="Times New Roman" w:cs="Times New Roman"/>
                <w:sz w:val="24"/>
                <w:szCs w:val="24"/>
              </w:rPr>
            </w:pPr>
            <w:r w:rsidRPr="00BB42A9">
              <w:rPr>
                <w:rFonts w:ascii="Times New Roman" w:hAnsi="Times New Roman" w:cs="Times New Roman"/>
                <w:sz w:val="24"/>
                <w:szCs w:val="24"/>
              </w:rPr>
              <w:t>Sokola</w:t>
            </w:r>
            <w:r w:rsidRPr="00D01483">
              <w:rPr>
                <w:rFonts w:ascii="Times New Roman" w:hAnsi="Times New Roman" w:cs="Times New Roman"/>
                <w:sz w:val="24"/>
                <w:szCs w:val="24"/>
              </w:rPr>
              <w:t xml:space="preserve"> Zamoyskiego</w:t>
            </w:r>
          </w:p>
        </w:tc>
      </w:tr>
    </w:tbl>
    <w:p w14:paraId="187E8A41" w14:textId="77777777" w:rsidR="004E6B2B" w:rsidRDefault="004E6B2B" w:rsidP="004E6B2B">
      <w:pPr>
        <w:tabs>
          <w:tab w:val="left" w:pos="6259"/>
        </w:tabs>
        <w:ind w:right="1040"/>
        <w:jc w:val="both"/>
        <w:rPr>
          <w:rFonts w:ascii="Times New Roman" w:hAnsi="Times New Roman" w:cs="Times New Roman"/>
          <w:color w:val="FF0000"/>
          <w:sz w:val="24"/>
          <w:szCs w:val="24"/>
        </w:rPr>
      </w:pPr>
    </w:p>
    <w:p w14:paraId="498A8C0C" w14:textId="77777777" w:rsidR="004E6B2B" w:rsidRPr="004E6B2B" w:rsidRDefault="004E6B2B" w:rsidP="004E6B2B">
      <w:pPr>
        <w:tabs>
          <w:tab w:val="left" w:pos="6259"/>
        </w:tabs>
        <w:ind w:right="1040"/>
        <w:jc w:val="both"/>
        <w:rPr>
          <w:rFonts w:ascii="Times New Roman" w:hAnsi="Times New Roman" w:cs="Times New Roman"/>
          <w:sz w:val="24"/>
          <w:szCs w:val="24"/>
        </w:rPr>
      </w:pPr>
      <w:r w:rsidRPr="004E6B2B">
        <w:rPr>
          <w:rFonts w:ascii="Times New Roman" w:hAnsi="Times New Roman" w:cs="Times New Roman"/>
          <w:sz w:val="24"/>
          <w:szCs w:val="24"/>
        </w:rPr>
        <w:t>Zestawienie zakresu robót:</w:t>
      </w:r>
    </w:p>
    <w:tbl>
      <w:tblPr>
        <w:tblW w:w="8217" w:type="dxa"/>
        <w:tblCellMar>
          <w:left w:w="70" w:type="dxa"/>
          <w:right w:w="70" w:type="dxa"/>
        </w:tblCellMar>
        <w:tblLook w:val="04A0" w:firstRow="1" w:lastRow="0" w:firstColumn="1" w:lastColumn="0" w:noHBand="0" w:noVBand="1"/>
      </w:tblPr>
      <w:tblGrid>
        <w:gridCol w:w="7508"/>
        <w:gridCol w:w="709"/>
      </w:tblGrid>
      <w:tr w:rsidR="004E6B2B" w:rsidRPr="004E6B2B" w14:paraId="22BB9FFE" w14:textId="77777777" w:rsidTr="00AA7B9B">
        <w:trPr>
          <w:trHeight w:val="31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B772F" w14:textId="77777777" w:rsidR="004E6B2B" w:rsidRPr="004E6B2B" w:rsidRDefault="004E6B2B" w:rsidP="004E6B2B">
            <w:pPr>
              <w:widowControl/>
              <w:rPr>
                <w:rFonts w:ascii="Times New Roman" w:eastAsia="Times New Roman" w:hAnsi="Times New Roman" w:cs="Times New Roman"/>
                <w:b/>
                <w:bCs/>
                <w:color w:val="000000"/>
                <w:sz w:val="24"/>
                <w:szCs w:val="24"/>
                <w:lang w:eastAsia="pl-PL"/>
              </w:rPr>
            </w:pPr>
            <w:r w:rsidRPr="004E6B2B">
              <w:rPr>
                <w:rFonts w:ascii="Times New Roman" w:eastAsia="Times New Roman" w:hAnsi="Times New Roman" w:cs="Times New Roman"/>
                <w:b/>
                <w:bCs/>
                <w:color w:val="000000"/>
                <w:sz w:val="24"/>
                <w:szCs w:val="24"/>
                <w:lang w:eastAsia="pl-PL"/>
              </w:rPr>
              <w:t>Opis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5882337" w14:textId="77777777" w:rsidR="004E6B2B" w:rsidRPr="004E6B2B" w:rsidRDefault="004E6B2B" w:rsidP="004E6B2B">
            <w:pPr>
              <w:widowControl/>
              <w:rPr>
                <w:rFonts w:ascii="Times New Roman" w:eastAsia="Times New Roman" w:hAnsi="Times New Roman" w:cs="Times New Roman"/>
                <w:b/>
                <w:bCs/>
                <w:color w:val="000000"/>
                <w:sz w:val="24"/>
                <w:szCs w:val="24"/>
                <w:lang w:eastAsia="pl-PL"/>
              </w:rPr>
            </w:pPr>
            <w:r w:rsidRPr="004E6B2B">
              <w:rPr>
                <w:rFonts w:ascii="Times New Roman" w:eastAsia="Times New Roman" w:hAnsi="Times New Roman" w:cs="Times New Roman"/>
                <w:b/>
                <w:bCs/>
                <w:color w:val="000000"/>
                <w:sz w:val="24"/>
                <w:szCs w:val="24"/>
                <w:lang w:eastAsia="pl-PL"/>
              </w:rPr>
              <w:t>Ilość</w:t>
            </w:r>
          </w:p>
        </w:tc>
      </w:tr>
      <w:tr w:rsidR="004E6B2B" w:rsidRPr="004E6B2B" w14:paraId="7F3286F8" w14:textId="77777777" w:rsidTr="00AA7B9B">
        <w:trPr>
          <w:trHeight w:val="315"/>
        </w:trPr>
        <w:tc>
          <w:tcPr>
            <w:tcW w:w="7508" w:type="dxa"/>
            <w:tcBorders>
              <w:top w:val="nil"/>
              <w:left w:val="single" w:sz="4" w:space="0" w:color="auto"/>
              <w:bottom w:val="single" w:sz="4" w:space="0" w:color="auto"/>
              <w:right w:val="single" w:sz="4" w:space="0" w:color="auto"/>
            </w:tcBorders>
            <w:shd w:val="clear" w:color="auto" w:fill="auto"/>
            <w:hideMark/>
          </w:tcPr>
          <w:p w14:paraId="12F590CB" w14:textId="77777777" w:rsidR="004E6B2B" w:rsidRPr="004E6B2B" w:rsidRDefault="004E6B2B" w:rsidP="004E6B2B">
            <w:pPr>
              <w:widowControl/>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zdjęcie znaków - z wywozem</w:t>
            </w:r>
          </w:p>
        </w:tc>
        <w:tc>
          <w:tcPr>
            <w:tcW w:w="709" w:type="dxa"/>
            <w:tcBorders>
              <w:top w:val="nil"/>
              <w:left w:val="nil"/>
              <w:bottom w:val="single" w:sz="4" w:space="0" w:color="auto"/>
              <w:right w:val="single" w:sz="4" w:space="0" w:color="auto"/>
            </w:tcBorders>
            <w:shd w:val="clear" w:color="auto" w:fill="auto"/>
            <w:noWrap/>
            <w:vAlign w:val="bottom"/>
            <w:hideMark/>
          </w:tcPr>
          <w:p w14:paraId="71C07417" w14:textId="77777777" w:rsidR="004E6B2B" w:rsidRPr="004E6B2B" w:rsidRDefault="004E6B2B" w:rsidP="004E6B2B">
            <w:pPr>
              <w:widowControl/>
              <w:jc w:val="right"/>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74</w:t>
            </w:r>
          </w:p>
        </w:tc>
      </w:tr>
      <w:tr w:rsidR="004E6B2B" w:rsidRPr="004E6B2B" w14:paraId="63EF03FA" w14:textId="77777777" w:rsidTr="00AA7B9B">
        <w:trPr>
          <w:trHeight w:val="315"/>
        </w:trPr>
        <w:tc>
          <w:tcPr>
            <w:tcW w:w="7508" w:type="dxa"/>
            <w:tcBorders>
              <w:top w:val="nil"/>
              <w:left w:val="single" w:sz="4" w:space="0" w:color="auto"/>
              <w:bottom w:val="single" w:sz="4" w:space="0" w:color="auto"/>
              <w:right w:val="single" w:sz="4" w:space="0" w:color="auto"/>
            </w:tcBorders>
            <w:shd w:val="clear" w:color="auto" w:fill="auto"/>
            <w:hideMark/>
          </w:tcPr>
          <w:p w14:paraId="5070D898" w14:textId="77777777" w:rsidR="004E6B2B" w:rsidRPr="004E6B2B" w:rsidRDefault="004E6B2B" w:rsidP="004E6B2B">
            <w:pPr>
              <w:widowControl/>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rozebranie słupków - z wywozem</w:t>
            </w:r>
          </w:p>
        </w:tc>
        <w:tc>
          <w:tcPr>
            <w:tcW w:w="709" w:type="dxa"/>
            <w:tcBorders>
              <w:top w:val="nil"/>
              <w:left w:val="nil"/>
              <w:bottom w:val="single" w:sz="4" w:space="0" w:color="auto"/>
              <w:right w:val="single" w:sz="4" w:space="0" w:color="auto"/>
            </w:tcBorders>
            <w:shd w:val="clear" w:color="auto" w:fill="auto"/>
            <w:noWrap/>
            <w:vAlign w:val="bottom"/>
            <w:hideMark/>
          </w:tcPr>
          <w:p w14:paraId="14322CD8" w14:textId="77777777" w:rsidR="004E6B2B" w:rsidRPr="004E6B2B" w:rsidRDefault="004E6B2B" w:rsidP="004E6B2B">
            <w:pPr>
              <w:widowControl/>
              <w:jc w:val="right"/>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61</w:t>
            </w:r>
          </w:p>
        </w:tc>
      </w:tr>
      <w:tr w:rsidR="004E6B2B" w:rsidRPr="004E6B2B" w14:paraId="2C8DE65C" w14:textId="77777777" w:rsidTr="00AA7B9B">
        <w:trPr>
          <w:trHeight w:val="315"/>
        </w:trPr>
        <w:tc>
          <w:tcPr>
            <w:tcW w:w="7508" w:type="dxa"/>
            <w:tcBorders>
              <w:top w:val="nil"/>
              <w:left w:val="single" w:sz="4" w:space="0" w:color="auto"/>
              <w:bottom w:val="single" w:sz="4" w:space="0" w:color="auto"/>
              <w:right w:val="single" w:sz="4" w:space="0" w:color="auto"/>
            </w:tcBorders>
            <w:shd w:val="clear" w:color="auto" w:fill="auto"/>
            <w:hideMark/>
          </w:tcPr>
          <w:p w14:paraId="63787FC9" w14:textId="77777777" w:rsidR="004E6B2B" w:rsidRPr="004E6B2B" w:rsidRDefault="004E6B2B" w:rsidP="004E6B2B">
            <w:pPr>
              <w:widowControl/>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słupki z rur stalowych o różnej długości sztycy</w:t>
            </w:r>
          </w:p>
        </w:tc>
        <w:tc>
          <w:tcPr>
            <w:tcW w:w="709" w:type="dxa"/>
            <w:tcBorders>
              <w:top w:val="nil"/>
              <w:left w:val="nil"/>
              <w:bottom w:val="single" w:sz="4" w:space="0" w:color="auto"/>
              <w:right w:val="single" w:sz="4" w:space="0" w:color="auto"/>
            </w:tcBorders>
            <w:shd w:val="clear" w:color="auto" w:fill="auto"/>
            <w:noWrap/>
            <w:vAlign w:val="bottom"/>
            <w:hideMark/>
          </w:tcPr>
          <w:p w14:paraId="20CB266D" w14:textId="77777777" w:rsidR="004E6B2B" w:rsidRPr="004E6B2B" w:rsidRDefault="004E6B2B" w:rsidP="004E6B2B">
            <w:pPr>
              <w:widowControl/>
              <w:jc w:val="right"/>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65</w:t>
            </w:r>
          </w:p>
        </w:tc>
      </w:tr>
      <w:tr w:rsidR="004E6B2B" w:rsidRPr="004E6B2B" w14:paraId="4E723056" w14:textId="77777777" w:rsidTr="00AA7B9B">
        <w:trPr>
          <w:trHeight w:val="315"/>
        </w:trPr>
        <w:tc>
          <w:tcPr>
            <w:tcW w:w="7508" w:type="dxa"/>
            <w:tcBorders>
              <w:top w:val="nil"/>
              <w:left w:val="single" w:sz="4" w:space="0" w:color="auto"/>
              <w:bottom w:val="single" w:sz="4" w:space="0" w:color="auto"/>
              <w:right w:val="single" w:sz="4" w:space="0" w:color="auto"/>
            </w:tcBorders>
            <w:shd w:val="clear" w:color="auto" w:fill="auto"/>
            <w:hideMark/>
          </w:tcPr>
          <w:p w14:paraId="5ACB2B31" w14:textId="77777777" w:rsidR="004E6B2B" w:rsidRPr="004E6B2B" w:rsidRDefault="004E6B2B" w:rsidP="004E6B2B">
            <w:pPr>
              <w:widowControl/>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wysięgnik do znaku montowany na słupie</w:t>
            </w:r>
          </w:p>
        </w:tc>
        <w:tc>
          <w:tcPr>
            <w:tcW w:w="709" w:type="dxa"/>
            <w:tcBorders>
              <w:top w:val="nil"/>
              <w:left w:val="nil"/>
              <w:bottom w:val="single" w:sz="4" w:space="0" w:color="auto"/>
              <w:right w:val="single" w:sz="4" w:space="0" w:color="auto"/>
            </w:tcBorders>
            <w:shd w:val="clear" w:color="auto" w:fill="auto"/>
            <w:noWrap/>
            <w:vAlign w:val="bottom"/>
            <w:hideMark/>
          </w:tcPr>
          <w:p w14:paraId="3F44D37D" w14:textId="77777777" w:rsidR="004E6B2B" w:rsidRPr="004E6B2B" w:rsidRDefault="004E6B2B" w:rsidP="004E6B2B">
            <w:pPr>
              <w:widowControl/>
              <w:jc w:val="right"/>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1</w:t>
            </w:r>
          </w:p>
        </w:tc>
      </w:tr>
      <w:tr w:rsidR="004E6B2B" w:rsidRPr="004E6B2B" w14:paraId="39D4989C" w14:textId="77777777" w:rsidTr="00AA7B9B">
        <w:trPr>
          <w:trHeight w:val="318"/>
        </w:trPr>
        <w:tc>
          <w:tcPr>
            <w:tcW w:w="7508" w:type="dxa"/>
            <w:tcBorders>
              <w:top w:val="nil"/>
              <w:left w:val="single" w:sz="4" w:space="0" w:color="auto"/>
              <w:bottom w:val="single" w:sz="4" w:space="0" w:color="auto"/>
              <w:right w:val="single" w:sz="4" w:space="0" w:color="auto"/>
            </w:tcBorders>
            <w:shd w:val="clear" w:color="auto" w:fill="auto"/>
            <w:hideMark/>
          </w:tcPr>
          <w:p w14:paraId="0DB5297D" w14:textId="77777777" w:rsidR="004E6B2B" w:rsidRPr="004E6B2B" w:rsidRDefault="004E6B2B" w:rsidP="004E6B2B">
            <w:pPr>
              <w:widowControl/>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znak D-44 - montaż na sztycy, słupie, wysięgniku</w:t>
            </w:r>
          </w:p>
        </w:tc>
        <w:tc>
          <w:tcPr>
            <w:tcW w:w="709" w:type="dxa"/>
            <w:tcBorders>
              <w:top w:val="nil"/>
              <w:left w:val="nil"/>
              <w:bottom w:val="single" w:sz="4" w:space="0" w:color="auto"/>
              <w:right w:val="single" w:sz="4" w:space="0" w:color="auto"/>
            </w:tcBorders>
            <w:shd w:val="clear" w:color="auto" w:fill="auto"/>
            <w:noWrap/>
            <w:vAlign w:val="bottom"/>
            <w:hideMark/>
          </w:tcPr>
          <w:p w14:paraId="7A055681" w14:textId="77777777" w:rsidR="004E6B2B" w:rsidRPr="004E6B2B" w:rsidRDefault="004E6B2B" w:rsidP="004E6B2B">
            <w:pPr>
              <w:widowControl/>
              <w:jc w:val="right"/>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81</w:t>
            </w:r>
          </w:p>
        </w:tc>
      </w:tr>
      <w:tr w:rsidR="004E6B2B" w:rsidRPr="004E6B2B" w14:paraId="6F91FBD3" w14:textId="77777777" w:rsidTr="00AA7B9B">
        <w:trPr>
          <w:trHeight w:val="315"/>
        </w:trPr>
        <w:tc>
          <w:tcPr>
            <w:tcW w:w="7508" w:type="dxa"/>
            <w:tcBorders>
              <w:top w:val="nil"/>
              <w:left w:val="single" w:sz="4" w:space="0" w:color="auto"/>
              <w:bottom w:val="single" w:sz="4" w:space="0" w:color="auto"/>
              <w:right w:val="single" w:sz="4" w:space="0" w:color="auto"/>
            </w:tcBorders>
            <w:shd w:val="clear" w:color="auto" w:fill="auto"/>
            <w:hideMark/>
          </w:tcPr>
          <w:p w14:paraId="2BEF7B5B" w14:textId="77777777" w:rsidR="004E6B2B" w:rsidRPr="004E6B2B" w:rsidRDefault="004E6B2B" w:rsidP="004E6B2B">
            <w:pPr>
              <w:widowControl/>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znak T-0 - montaż na sztycy, słupie, wysięgniku</w:t>
            </w:r>
          </w:p>
        </w:tc>
        <w:tc>
          <w:tcPr>
            <w:tcW w:w="709" w:type="dxa"/>
            <w:tcBorders>
              <w:top w:val="nil"/>
              <w:left w:val="nil"/>
              <w:bottom w:val="single" w:sz="4" w:space="0" w:color="auto"/>
              <w:right w:val="single" w:sz="4" w:space="0" w:color="auto"/>
            </w:tcBorders>
            <w:shd w:val="clear" w:color="auto" w:fill="auto"/>
            <w:noWrap/>
            <w:vAlign w:val="bottom"/>
            <w:hideMark/>
          </w:tcPr>
          <w:p w14:paraId="1D5C0E01" w14:textId="77777777" w:rsidR="004E6B2B" w:rsidRPr="004E6B2B" w:rsidRDefault="004E6B2B" w:rsidP="004E6B2B">
            <w:pPr>
              <w:widowControl/>
              <w:jc w:val="right"/>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81</w:t>
            </w:r>
          </w:p>
        </w:tc>
      </w:tr>
      <w:tr w:rsidR="004E6B2B" w:rsidRPr="004E6B2B" w14:paraId="5953C2FB" w14:textId="77777777" w:rsidTr="00AA7B9B">
        <w:trPr>
          <w:trHeight w:val="315"/>
        </w:trPr>
        <w:tc>
          <w:tcPr>
            <w:tcW w:w="7508" w:type="dxa"/>
            <w:tcBorders>
              <w:top w:val="nil"/>
              <w:left w:val="single" w:sz="4" w:space="0" w:color="auto"/>
              <w:bottom w:val="single" w:sz="4" w:space="0" w:color="auto"/>
              <w:right w:val="single" w:sz="4" w:space="0" w:color="auto"/>
            </w:tcBorders>
            <w:shd w:val="clear" w:color="auto" w:fill="auto"/>
            <w:hideMark/>
          </w:tcPr>
          <w:p w14:paraId="4E76C816" w14:textId="77777777" w:rsidR="004E6B2B" w:rsidRPr="004E6B2B" w:rsidRDefault="004E6B2B" w:rsidP="004E6B2B">
            <w:pPr>
              <w:widowControl/>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znak D-45 - montaż na słupie</w:t>
            </w:r>
          </w:p>
        </w:tc>
        <w:tc>
          <w:tcPr>
            <w:tcW w:w="709" w:type="dxa"/>
            <w:tcBorders>
              <w:top w:val="nil"/>
              <w:left w:val="nil"/>
              <w:bottom w:val="single" w:sz="4" w:space="0" w:color="auto"/>
              <w:right w:val="single" w:sz="4" w:space="0" w:color="auto"/>
            </w:tcBorders>
            <w:shd w:val="clear" w:color="auto" w:fill="auto"/>
            <w:noWrap/>
            <w:vAlign w:val="bottom"/>
            <w:hideMark/>
          </w:tcPr>
          <w:p w14:paraId="3DE6C657" w14:textId="77777777" w:rsidR="004E6B2B" w:rsidRPr="004E6B2B" w:rsidRDefault="004E6B2B" w:rsidP="004E6B2B">
            <w:pPr>
              <w:widowControl/>
              <w:jc w:val="right"/>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1</w:t>
            </w:r>
          </w:p>
        </w:tc>
      </w:tr>
      <w:tr w:rsidR="004E6B2B" w:rsidRPr="004E6B2B" w14:paraId="0CDEEBB2" w14:textId="77777777" w:rsidTr="00AA7B9B">
        <w:trPr>
          <w:trHeight w:val="315"/>
        </w:trPr>
        <w:tc>
          <w:tcPr>
            <w:tcW w:w="7508" w:type="dxa"/>
            <w:tcBorders>
              <w:top w:val="nil"/>
              <w:left w:val="single" w:sz="4" w:space="0" w:color="auto"/>
              <w:bottom w:val="single" w:sz="4" w:space="0" w:color="auto"/>
              <w:right w:val="single" w:sz="4" w:space="0" w:color="auto"/>
            </w:tcBorders>
            <w:shd w:val="clear" w:color="auto" w:fill="auto"/>
            <w:hideMark/>
          </w:tcPr>
          <w:p w14:paraId="7D6C0D0B" w14:textId="77777777" w:rsidR="004E6B2B" w:rsidRPr="004E6B2B" w:rsidRDefault="004E6B2B" w:rsidP="004E6B2B">
            <w:pPr>
              <w:widowControl/>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demontaż i ponowny montaż znaku drogowego</w:t>
            </w:r>
          </w:p>
        </w:tc>
        <w:tc>
          <w:tcPr>
            <w:tcW w:w="709" w:type="dxa"/>
            <w:tcBorders>
              <w:top w:val="nil"/>
              <w:left w:val="nil"/>
              <w:bottom w:val="single" w:sz="4" w:space="0" w:color="auto"/>
              <w:right w:val="single" w:sz="4" w:space="0" w:color="auto"/>
            </w:tcBorders>
            <w:shd w:val="clear" w:color="auto" w:fill="auto"/>
            <w:noWrap/>
            <w:vAlign w:val="bottom"/>
            <w:hideMark/>
          </w:tcPr>
          <w:p w14:paraId="353D547C" w14:textId="77777777" w:rsidR="004E6B2B" w:rsidRPr="004E6B2B" w:rsidRDefault="004E6B2B" w:rsidP="004E6B2B">
            <w:pPr>
              <w:widowControl/>
              <w:jc w:val="right"/>
              <w:rPr>
                <w:rFonts w:ascii="Times New Roman" w:eastAsia="Times New Roman" w:hAnsi="Times New Roman" w:cs="Times New Roman"/>
                <w:color w:val="000000"/>
                <w:sz w:val="24"/>
                <w:szCs w:val="24"/>
                <w:lang w:eastAsia="pl-PL"/>
              </w:rPr>
            </w:pPr>
            <w:r w:rsidRPr="004E6B2B">
              <w:rPr>
                <w:rFonts w:ascii="Times New Roman" w:eastAsia="Times New Roman" w:hAnsi="Times New Roman" w:cs="Times New Roman"/>
                <w:color w:val="000000"/>
                <w:sz w:val="24"/>
                <w:szCs w:val="24"/>
                <w:lang w:eastAsia="pl-PL"/>
              </w:rPr>
              <w:t>17</w:t>
            </w:r>
          </w:p>
        </w:tc>
      </w:tr>
    </w:tbl>
    <w:p w14:paraId="5F04CC8D" w14:textId="77777777" w:rsidR="004E6B2B" w:rsidRPr="00D01483" w:rsidRDefault="004E6B2B">
      <w:pPr>
        <w:tabs>
          <w:tab w:val="left" w:pos="6259"/>
        </w:tabs>
        <w:ind w:right="1040" w:firstLine="760"/>
        <w:jc w:val="both"/>
        <w:rPr>
          <w:rFonts w:ascii="Times New Roman" w:hAnsi="Times New Roman" w:cs="Times New Roman"/>
          <w:color w:val="FF0000"/>
          <w:sz w:val="24"/>
          <w:szCs w:val="24"/>
        </w:rPr>
      </w:pPr>
    </w:p>
    <w:p w14:paraId="56282299" w14:textId="77777777" w:rsidR="004E0E16" w:rsidRPr="00D01483" w:rsidRDefault="004E0E16" w:rsidP="00BB42A9">
      <w:pPr>
        <w:pStyle w:val="Heading10"/>
        <w:keepNext/>
        <w:keepLines/>
        <w:numPr>
          <w:ilvl w:val="1"/>
          <w:numId w:val="1"/>
        </w:numPr>
        <w:shd w:val="clear" w:color="auto" w:fill="auto"/>
        <w:tabs>
          <w:tab w:val="left" w:pos="431"/>
        </w:tabs>
        <w:spacing w:before="0" w:after="0" w:line="240" w:lineRule="auto"/>
        <w:jc w:val="both"/>
        <w:rPr>
          <w:rFonts w:ascii="Times New Roman" w:hAnsi="Times New Roman" w:cs="Times New Roman"/>
          <w:sz w:val="24"/>
          <w:szCs w:val="24"/>
        </w:rPr>
      </w:pPr>
      <w:bookmarkStart w:id="2" w:name="bookmark4"/>
      <w:r w:rsidRPr="00D01483">
        <w:rPr>
          <w:rFonts w:ascii="Times New Roman" w:eastAsia="Times New Roman" w:hAnsi="Times New Roman" w:cs="Times New Roman"/>
          <w:color w:val="000000"/>
          <w:sz w:val="24"/>
          <w:szCs w:val="24"/>
          <w:lang w:eastAsia="pl-PL" w:bidi="pl-PL"/>
        </w:rPr>
        <w:t>Określenia podstawowe</w:t>
      </w:r>
      <w:bookmarkEnd w:id="2"/>
    </w:p>
    <w:p w14:paraId="5CC43E91" w14:textId="77777777" w:rsidR="004E0E16" w:rsidRPr="00D01483" w:rsidRDefault="004E0E16" w:rsidP="00BB42A9">
      <w:pPr>
        <w:numPr>
          <w:ilvl w:val="2"/>
          <w:numId w:val="1"/>
        </w:numPr>
        <w:tabs>
          <w:tab w:val="left" w:pos="585"/>
        </w:tabs>
        <w:jc w:val="both"/>
        <w:rPr>
          <w:rFonts w:ascii="Times New Roman" w:hAnsi="Times New Roman" w:cs="Times New Roman"/>
          <w:sz w:val="24"/>
          <w:szCs w:val="24"/>
        </w:rPr>
      </w:pPr>
      <w:r w:rsidRPr="00D01483">
        <w:rPr>
          <w:rFonts w:ascii="Times New Roman" w:hAnsi="Times New Roman" w:cs="Times New Roman"/>
          <w:sz w:val="24"/>
          <w:szCs w:val="24"/>
        </w:rPr>
        <w:t>Znak pionowy - znak wykonany w postaci tarczy lub tablicy z napisami albo symbolami, zwykle umieszczony na konstrukcji wsporczej.</w:t>
      </w:r>
    </w:p>
    <w:p w14:paraId="6FA12B99" w14:textId="77777777" w:rsidR="004E0E16" w:rsidRPr="00D01483" w:rsidRDefault="004E0E16" w:rsidP="00BB42A9">
      <w:pPr>
        <w:numPr>
          <w:ilvl w:val="2"/>
          <w:numId w:val="1"/>
        </w:numPr>
        <w:tabs>
          <w:tab w:val="left" w:pos="585"/>
        </w:tabs>
        <w:jc w:val="both"/>
        <w:rPr>
          <w:rFonts w:ascii="Times New Roman" w:hAnsi="Times New Roman" w:cs="Times New Roman"/>
          <w:sz w:val="24"/>
          <w:szCs w:val="24"/>
        </w:rPr>
      </w:pPr>
      <w:r w:rsidRPr="00D01483">
        <w:rPr>
          <w:rFonts w:ascii="Times New Roman" w:hAnsi="Times New Roman" w:cs="Times New Roman"/>
          <w:sz w:val="24"/>
          <w:szCs w:val="24"/>
        </w:rPr>
        <w:t>Tarcza znaku - element konstrukcyjny, na powierzchni, którego umieszczana jest treść znaku. Tarcza może być wykonana z różnych materiałów (stal, aluminium, tworzywa syntetyczne itp.) - jako jednolita lub składana.</w:t>
      </w:r>
    </w:p>
    <w:p w14:paraId="15126E24" w14:textId="77777777" w:rsidR="004E0E16" w:rsidRPr="00D01483" w:rsidRDefault="004E0E16" w:rsidP="00BB42A9">
      <w:pPr>
        <w:numPr>
          <w:ilvl w:val="2"/>
          <w:numId w:val="1"/>
        </w:numPr>
        <w:tabs>
          <w:tab w:val="left" w:pos="590"/>
        </w:tabs>
        <w:jc w:val="both"/>
        <w:rPr>
          <w:rFonts w:ascii="Times New Roman" w:hAnsi="Times New Roman" w:cs="Times New Roman"/>
          <w:sz w:val="24"/>
          <w:szCs w:val="24"/>
        </w:rPr>
      </w:pPr>
      <w:r w:rsidRPr="00D01483">
        <w:rPr>
          <w:rFonts w:ascii="Times New Roman" w:hAnsi="Times New Roman" w:cs="Times New Roman"/>
          <w:sz w:val="24"/>
          <w:szCs w:val="24"/>
        </w:rPr>
        <w:lastRenderedPageBreak/>
        <w:t>Lico znaku - przednia część znaku, służąca do podania treści znaku. Lico znaku może być wykonane jako malowane lub oklejane (folią odblaskową lub nieodblaskową). W przypadkach szczególnych (znak z przejrzystych tworzyw syntetycznych) lico znaku może być zatopione w tarczy znaku.</w:t>
      </w:r>
    </w:p>
    <w:p w14:paraId="7F1821BB" w14:textId="77777777" w:rsidR="004E0E16" w:rsidRPr="00D01483" w:rsidRDefault="004E0E16" w:rsidP="00BB42A9">
      <w:pPr>
        <w:numPr>
          <w:ilvl w:val="2"/>
          <w:numId w:val="1"/>
        </w:numPr>
        <w:tabs>
          <w:tab w:val="left" w:pos="585"/>
        </w:tabs>
        <w:jc w:val="both"/>
        <w:rPr>
          <w:rFonts w:ascii="Times New Roman" w:hAnsi="Times New Roman" w:cs="Times New Roman"/>
          <w:sz w:val="24"/>
          <w:szCs w:val="24"/>
        </w:rPr>
      </w:pPr>
      <w:r w:rsidRPr="00D01483">
        <w:rPr>
          <w:rFonts w:ascii="Times New Roman" w:hAnsi="Times New Roman" w:cs="Times New Roman"/>
          <w:sz w:val="24"/>
          <w:szCs w:val="24"/>
        </w:rPr>
        <w:t>Znak drogowy nieodblaskowy - znak, którego lico wykonane jest z materiałów zwykłych (lico nie wykazuje właściwości odblaskowych).</w:t>
      </w:r>
    </w:p>
    <w:p w14:paraId="5BD30E26" w14:textId="77777777" w:rsidR="004E0E16" w:rsidRPr="00D01483" w:rsidRDefault="004E0E16" w:rsidP="00BB42A9">
      <w:pPr>
        <w:numPr>
          <w:ilvl w:val="2"/>
          <w:numId w:val="1"/>
        </w:numPr>
        <w:tabs>
          <w:tab w:val="left" w:pos="590"/>
        </w:tabs>
        <w:jc w:val="both"/>
        <w:rPr>
          <w:rFonts w:ascii="Times New Roman" w:hAnsi="Times New Roman" w:cs="Times New Roman"/>
          <w:sz w:val="24"/>
          <w:szCs w:val="24"/>
        </w:rPr>
      </w:pPr>
      <w:r w:rsidRPr="00D01483">
        <w:rPr>
          <w:rFonts w:ascii="Times New Roman" w:hAnsi="Times New Roman" w:cs="Times New Roman"/>
          <w:sz w:val="24"/>
          <w:szCs w:val="24"/>
        </w:rPr>
        <w:t>Znak drogowy odblaskowy - znak, którego lico wykazuje właściwości odblaskowe (wykonane jest z materiału o odbiciu powrotnym - współdrożnym).</w:t>
      </w:r>
    </w:p>
    <w:p w14:paraId="4AD2B486" w14:textId="77777777" w:rsidR="004E0E16" w:rsidRPr="00D01483" w:rsidRDefault="004E0E16" w:rsidP="00BB42A9">
      <w:pPr>
        <w:numPr>
          <w:ilvl w:val="2"/>
          <w:numId w:val="1"/>
        </w:numPr>
        <w:tabs>
          <w:tab w:val="left" w:pos="585"/>
        </w:tabs>
        <w:jc w:val="both"/>
        <w:rPr>
          <w:rFonts w:ascii="Times New Roman" w:hAnsi="Times New Roman" w:cs="Times New Roman"/>
          <w:sz w:val="24"/>
          <w:szCs w:val="24"/>
        </w:rPr>
      </w:pPr>
      <w:r w:rsidRPr="00D01483">
        <w:rPr>
          <w:rFonts w:ascii="Times New Roman" w:hAnsi="Times New Roman" w:cs="Times New Roman"/>
          <w:sz w:val="24"/>
          <w:szCs w:val="24"/>
        </w:rPr>
        <w:t>Konstrukcja wsporcza znaku - słup (słupy), wysięgnik, wspornik itp., na którym zamocowana jest tarcza znaku, wraz z elementami służącymi do przymocowania tarczy (śruby, zaciski itp.).</w:t>
      </w:r>
    </w:p>
    <w:p w14:paraId="10646807" w14:textId="77777777" w:rsidR="004E0E16" w:rsidRPr="00D01483" w:rsidRDefault="004E0E16" w:rsidP="00BB42A9">
      <w:pPr>
        <w:numPr>
          <w:ilvl w:val="2"/>
          <w:numId w:val="1"/>
        </w:numPr>
        <w:tabs>
          <w:tab w:val="left" w:pos="580"/>
        </w:tabs>
        <w:jc w:val="both"/>
        <w:rPr>
          <w:rFonts w:ascii="Times New Roman" w:hAnsi="Times New Roman" w:cs="Times New Roman"/>
          <w:sz w:val="24"/>
          <w:szCs w:val="24"/>
        </w:rPr>
      </w:pPr>
      <w:r w:rsidRPr="00D01483">
        <w:rPr>
          <w:rFonts w:ascii="Times New Roman" w:hAnsi="Times New Roman" w:cs="Times New Roman"/>
          <w:sz w:val="24"/>
          <w:szCs w:val="24"/>
        </w:rPr>
        <w:t>Znak drogowy prześwietlany - znak, w którym wewnętrzne źródło światła jest umieszczone pod przejrzystym licem znaku.</w:t>
      </w:r>
    </w:p>
    <w:p w14:paraId="76F784DE" w14:textId="77777777" w:rsidR="004E0E16" w:rsidRPr="00D01483" w:rsidRDefault="004E0E16" w:rsidP="00BB42A9">
      <w:pPr>
        <w:numPr>
          <w:ilvl w:val="2"/>
          <w:numId w:val="1"/>
        </w:numPr>
        <w:tabs>
          <w:tab w:val="left" w:pos="585"/>
        </w:tabs>
        <w:jc w:val="both"/>
        <w:rPr>
          <w:rFonts w:ascii="Times New Roman" w:hAnsi="Times New Roman" w:cs="Times New Roman"/>
          <w:sz w:val="24"/>
          <w:szCs w:val="24"/>
        </w:rPr>
      </w:pPr>
      <w:r w:rsidRPr="00D01483">
        <w:rPr>
          <w:rFonts w:ascii="Times New Roman" w:hAnsi="Times New Roman" w:cs="Times New Roman"/>
          <w:sz w:val="24"/>
          <w:szCs w:val="24"/>
        </w:rPr>
        <w:t>Znak drogowy oświetlany - znak, którego lico jest oświetlane źródłem światła umieszczonym na zewnątrz znaku.</w:t>
      </w:r>
    </w:p>
    <w:p w14:paraId="10B13EEC" w14:textId="77777777" w:rsidR="004E0E16" w:rsidRPr="00D01483" w:rsidRDefault="004E0E16" w:rsidP="00BB42A9">
      <w:pPr>
        <w:numPr>
          <w:ilvl w:val="2"/>
          <w:numId w:val="1"/>
        </w:numPr>
        <w:tabs>
          <w:tab w:val="left" w:pos="580"/>
        </w:tabs>
        <w:jc w:val="both"/>
        <w:rPr>
          <w:rFonts w:ascii="Times New Roman" w:hAnsi="Times New Roman" w:cs="Times New Roman"/>
          <w:sz w:val="24"/>
          <w:szCs w:val="24"/>
        </w:rPr>
      </w:pPr>
      <w:r w:rsidRPr="00D01483">
        <w:rPr>
          <w:rFonts w:ascii="Times New Roman" w:hAnsi="Times New Roman" w:cs="Times New Roman"/>
          <w:sz w:val="24"/>
          <w:szCs w:val="24"/>
        </w:rPr>
        <w:t>Znak nowy - znak użytkowany (ustawiony na drodze) lub magazynowany w okresie do 3 miesięcy od daty produkcji.</w:t>
      </w:r>
    </w:p>
    <w:p w14:paraId="7AC7AA63" w14:textId="77777777" w:rsidR="004E0E16" w:rsidRPr="00D01483" w:rsidRDefault="004E0E16" w:rsidP="00BB42A9">
      <w:pPr>
        <w:numPr>
          <w:ilvl w:val="2"/>
          <w:numId w:val="1"/>
        </w:numPr>
        <w:tabs>
          <w:tab w:val="left" w:pos="676"/>
        </w:tabs>
        <w:jc w:val="both"/>
        <w:rPr>
          <w:rFonts w:ascii="Times New Roman" w:hAnsi="Times New Roman" w:cs="Times New Roman"/>
          <w:sz w:val="24"/>
          <w:szCs w:val="24"/>
        </w:rPr>
      </w:pPr>
      <w:r w:rsidRPr="00D01483">
        <w:rPr>
          <w:rFonts w:ascii="Times New Roman" w:hAnsi="Times New Roman" w:cs="Times New Roman"/>
          <w:sz w:val="24"/>
          <w:szCs w:val="24"/>
        </w:rPr>
        <w:t>Znak użytkowany - znak ustawiony na drodze lub magazynowany przez okres dłuższy niż 3 miesiące od daty produkcji.</w:t>
      </w:r>
    </w:p>
    <w:p w14:paraId="58E0A32E" w14:textId="77777777" w:rsidR="004E0E16" w:rsidRPr="00BB42A9" w:rsidRDefault="004E0E16" w:rsidP="00BB42A9">
      <w:pPr>
        <w:numPr>
          <w:ilvl w:val="2"/>
          <w:numId w:val="1"/>
        </w:numPr>
        <w:tabs>
          <w:tab w:val="left" w:pos="681"/>
        </w:tabs>
        <w:jc w:val="both"/>
        <w:rPr>
          <w:rFonts w:ascii="Times New Roman" w:hAnsi="Times New Roman" w:cs="Times New Roman"/>
          <w:sz w:val="24"/>
          <w:szCs w:val="24"/>
        </w:rPr>
      </w:pPr>
      <w:r w:rsidRPr="00D01483">
        <w:rPr>
          <w:rFonts w:ascii="Times New Roman" w:hAnsi="Times New Roman" w:cs="Times New Roman"/>
          <w:sz w:val="24"/>
          <w:szCs w:val="24"/>
        </w:rPr>
        <w:t xml:space="preserve">Pozostałe określenia podstawowe są zgodne z obowiązującymi, odpowiednimi polskimi normami i z definicjami podanymi w </w:t>
      </w:r>
      <w:r w:rsidR="008E410E" w:rsidRPr="00D01483">
        <w:rPr>
          <w:rFonts w:ascii="Times New Roman" w:hAnsi="Times New Roman" w:cs="Times New Roman"/>
          <w:sz w:val="24"/>
          <w:szCs w:val="24"/>
        </w:rPr>
        <w:t>OPZ</w:t>
      </w:r>
      <w:r w:rsidRPr="00D01483">
        <w:rPr>
          <w:rFonts w:ascii="Times New Roman" w:hAnsi="Times New Roman" w:cs="Times New Roman"/>
          <w:sz w:val="24"/>
          <w:szCs w:val="24"/>
        </w:rPr>
        <w:t xml:space="preserve"> „Wymagania ogólne” pkt 1.4.</w:t>
      </w:r>
    </w:p>
    <w:p w14:paraId="3CE1086F" w14:textId="77777777" w:rsidR="00D01483" w:rsidRPr="00D01483" w:rsidRDefault="00D01483" w:rsidP="00BB42A9">
      <w:pPr>
        <w:tabs>
          <w:tab w:val="left" w:pos="681"/>
        </w:tabs>
        <w:jc w:val="both"/>
        <w:rPr>
          <w:rFonts w:ascii="Times New Roman" w:hAnsi="Times New Roman" w:cs="Times New Roman"/>
          <w:sz w:val="24"/>
          <w:szCs w:val="24"/>
        </w:rPr>
      </w:pPr>
    </w:p>
    <w:p w14:paraId="200D534F" w14:textId="77777777" w:rsidR="004E0E16" w:rsidRPr="00D01483" w:rsidRDefault="004E0E16" w:rsidP="00BB42A9">
      <w:pPr>
        <w:pStyle w:val="Heading10"/>
        <w:keepNext/>
        <w:keepLines/>
        <w:numPr>
          <w:ilvl w:val="0"/>
          <w:numId w:val="1"/>
        </w:numPr>
        <w:shd w:val="clear" w:color="auto" w:fill="auto"/>
        <w:tabs>
          <w:tab w:val="left" w:pos="306"/>
        </w:tabs>
        <w:spacing w:before="0" w:after="211" w:line="240" w:lineRule="auto"/>
        <w:jc w:val="both"/>
        <w:rPr>
          <w:rFonts w:ascii="Times New Roman" w:hAnsi="Times New Roman" w:cs="Times New Roman"/>
          <w:sz w:val="24"/>
          <w:szCs w:val="24"/>
        </w:rPr>
      </w:pPr>
      <w:bookmarkStart w:id="3" w:name="bookmark6"/>
      <w:r w:rsidRPr="00D01483">
        <w:rPr>
          <w:rFonts w:ascii="Times New Roman" w:eastAsia="Times New Roman" w:hAnsi="Times New Roman" w:cs="Times New Roman"/>
          <w:color w:val="000000"/>
          <w:sz w:val="24"/>
          <w:szCs w:val="24"/>
          <w:lang w:eastAsia="pl-PL" w:bidi="pl-PL"/>
        </w:rPr>
        <w:t>MATERIAŁY</w:t>
      </w:r>
      <w:bookmarkEnd w:id="3"/>
    </w:p>
    <w:p w14:paraId="3A41AE07" w14:textId="77777777" w:rsidR="004E0E16" w:rsidRPr="00D01483" w:rsidRDefault="004E0E16" w:rsidP="00BB42A9">
      <w:pPr>
        <w:pStyle w:val="Heading10"/>
        <w:keepNext/>
        <w:keepLines/>
        <w:numPr>
          <w:ilvl w:val="1"/>
          <w:numId w:val="1"/>
        </w:numPr>
        <w:shd w:val="clear" w:color="auto" w:fill="auto"/>
        <w:tabs>
          <w:tab w:val="left" w:pos="441"/>
        </w:tabs>
        <w:spacing w:before="0" w:after="0" w:line="240" w:lineRule="auto"/>
        <w:jc w:val="both"/>
        <w:rPr>
          <w:rFonts w:ascii="Times New Roman" w:hAnsi="Times New Roman" w:cs="Times New Roman"/>
          <w:sz w:val="24"/>
          <w:szCs w:val="24"/>
        </w:rPr>
      </w:pPr>
      <w:bookmarkStart w:id="4" w:name="bookmark8"/>
      <w:r w:rsidRPr="00D01483">
        <w:rPr>
          <w:rFonts w:ascii="Times New Roman" w:eastAsia="Times New Roman" w:hAnsi="Times New Roman" w:cs="Times New Roman"/>
          <w:color w:val="000000"/>
          <w:sz w:val="24"/>
          <w:szCs w:val="24"/>
          <w:lang w:eastAsia="pl-PL" w:bidi="pl-PL"/>
        </w:rPr>
        <w:t>Aprobata techniczna dla materiałów</w:t>
      </w:r>
      <w:bookmarkEnd w:id="4"/>
    </w:p>
    <w:p w14:paraId="04BE2275" w14:textId="77777777" w:rsidR="004E0E16" w:rsidRPr="00D01483" w:rsidRDefault="004E0E16" w:rsidP="00BB42A9">
      <w:pPr>
        <w:spacing w:after="233"/>
        <w:jc w:val="both"/>
        <w:rPr>
          <w:rFonts w:ascii="Times New Roman" w:hAnsi="Times New Roman" w:cs="Times New Roman"/>
          <w:sz w:val="24"/>
          <w:szCs w:val="24"/>
        </w:rPr>
      </w:pPr>
      <w:r w:rsidRPr="00D01483">
        <w:rPr>
          <w:rFonts w:ascii="Times New Roman" w:hAnsi="Times New Roman" w:cs="Times New Roman"/>
          <w:sz w:val="24"/>
          <w:szCs w:val="24"/>
        </w:rPr>
        <w:t>Każdy materiał do wykonania pionowego znaku drogowego, na który nie ma normy, musi posiadać aprobatę techniczną wydaną przez uprawnioną jednostkę. Znaki drogowe powinny mieć certyfikat bezpieczeństwa (znak„B”) nadany przez uprawnioną jednostkę.</w:t>
      </w:r>
    </w:p>
    <w:p w14:paraId="0D3C82CD" w14:textId="77777777" w:rsidR="004E0E16" w:rsidRPr="00D01483" w:rsidRDefault="004E0E16" w:rsidP="00BB42A9">
      <w:pPr>
        <w:pStyle w:val="Heading10"/>
        <w:keepNext/>
        <w:keepLines/>
        <w:numPr>
          <w:ilvl w:val="1"/>
          <w:numId w:val="1"/>
        </w:numPr>
        <w:shd w:val="clear" w:color="auto" w:fill="auto"/>
        <w:tabs>
          <w:tab w:val="left" w:pos="441"/>
        </w:tabs>
        <w:spacing w:before="0" w:after="0" w:line="240" w:lineRule="auto"/>
        <w:jc w:val="both"/>
        <w:rPr>
          <w:rFonts w:ascii="Times New Roman" w:hAnsi="Times New Roman" w:cs="Times New Roman"/>
          <w:sz w:val="24"/>
          <w:szCs w:val="24"/>
        </w:rPr>
      </w:pPr>
      <w:bookmarkStart w:id="5" w:name="bookmark9"/>
      <w:r w:rsidRPr="00D01483">
        <w:rPr>
          <w:rFonts w:ascii="Times New Roman" w:eastAsia="Times New Roman" w:hAnsi="Times New Roman" w:cs="Times New Roman"/>
          <w:color w:val="000000"/>
          <w:sz w:val="24"/>
          <w:szCs w:val="24"/>
          <w:lang w:eastAsia="pl-PL" w:bidi="pl-PL"/>
        </w:rPr>
        <w:t>Materiały stosowane do fundamentów znaków</w:t>
      </w:r>
      <w:bookmarkEnd w:id="5"/>
    </w:p>
    <w:p w14:paraId="6572B0F6" w14:textId="77777777" w:rsidR="004E0E16" w:rsidRPr="00D01483" w:rsidRDefault="004E0E16" w:rsidP="00BB42A9">
      <w:pPr>
        <w:ind w:firstLine="760"/>
        <w:jc w:val="both"/>
        <w:rPr>
          <w:rFonts w:ascii="Times New Roman" w:hAnsi="Times New Roman" w:cs="Times New Roman"/>
          <w:sz w:val="24"/>
          <w:szCs w:val="24"/>
        </w:rPr>
      </w:pPr>
      <w:r w:rsidRPr="00D01483">
        <w:rPr>
          <w:rFonts w:ascii="Times New Roman" w:hAnsi="Times New Roman" w:cs="Times New Roman"/>
          <w:sz w:val="24"/>
          <w:szCs w:val="24"/>
        </w:rPr>
        <w:t>Fundamenty dla zamocowania konstrukcji znaków mogą być wykonywane jako:</w:t>
      </w:r>
    </w:p>
    <w:p w14:paraId="7BFBB9EF" w14:textId="77777777" w:rsidR="004E0E16" w:rsidRPr="00D01483" w:rsidRDefault="004E0E16" w:rsidP="00BB42A9">
      <w:pPr>
        <w:numPr>
          <w:ilvl w:val="0"/>
          <w:numId w:val="2"/>
        </w:numPr>
        <w:tabs>
          <w:tab w:val="left" w:pos="724"/>
        </w:tabs>
        <w:ind w:left="380"/>
        <w:jc w:val="both"/>
        <w:rPr>
          <w:rFonts w:ascii="Times New Roman" w:hAnsi="Times New Roman" w:cs="Times New Roman"/>
          <w:sz w:val="24"/>
          <w:szCs w:val="24"/>
        </w:rPr>
      </w:pPr>
      <w:r w:rsidRPr="00D01483">
        <w:rPr>
          <w:rFonts w:ascii="Times New Roman" w:hAnsi="Times New Roman" w:cs="Times New Roman"/>
          <w:sz w:val="24"/>
          <w:szCs w:val="24"/>
        </w:rPr>
        <w:t>prefabrykaty betonowe,</w:t>
      </w:r>
    </w:p>
    <w:p w14:paraId="03190D99" w14:textId="77777777" w:rsidR="004E0E16" w:rsidRPr="00D01483" w:rsidRDefault="004E0E16" w:rsidP="00BB42A9">
      <w:pPr>
        <w:numPr>
          <w:ilvl w:val="0"/>
          <w:numId w:val="2"/>
        </w:numPr>
        <w:tabs>
          <w:tab w:val="left" w:pos="724"/>
        </w:tabs>
        <w:ind w:left="380"/>
        <w:jc w:val="both"/>
        <w:rPr>
          <w:rFonts w:ascii="Times New Roman" w:hAnsi="Times New Roman" w:cs="Times New Roman"/>
          <w:sz w:val="24"/>
          <w:szCs w:val="24"/>
        </w:rPr>
      </w:pPr>
      <w:r w:rsidRPr="00D01483">
        <w:rPr>
          <w:rFonts w:ascii="Times New Roman" w:hAnsi="Times New Roman" w:cs="Times New Roman"/>
          <w:sz w:val="24"/>
          <w:szCs w:val="24"/>
        </w:rPr>
        <w:t>z betonu wykonywanego „na mokro”,</w:t>
      </w:r>
    </w:p>
    <w:p w14:paraId="732B5F26" w14:textId="77777777" w:rsidR="004E0E16" w:rsidRPr="00D01483" w:rsidRDefault="004E0E16" w:rsidP="00BB42A9">
      <w:pPr>
        <w:numPr>
          <w:ilvl w:val="0"/>
          <w:numId w:val="2"/>
        </w:numPr>
        <w:tabs>
          <w:tab w:val="left" w:pos="724"/>
        </w:tabs>
        <w:ind w:left="380"/>
        <w:jc w:val="both"/>
        <w:rPr>
          <w:rFonts w:ascii="Times New Roman" w:hAnsi="Times New Roman" w:cs="Times New Roman"/>
          <w:sz w:val="24"/>
          <w:szCs w:val="24"/>
        </w:rPr>
      </w:pPr>
      <w:r w:rsidRPr="00D01483">
        <w:rPr>
          <w:rFonts w:ascii="Times New Roman" w:hAnsi="Times New Roman" w:cs="Times New Roman"/>
          <w:sz w:val="24"/>
          <w:szCs w:val="24"/>
        </w:rPr>
        <w:t>z betonu zbrojonego,</w:t>
      </w:r>
    </w:p>
    <w:p w14:paraId="61EE3A54" w14:textId="77777777" w:rsidR="004E0E16" w:rsidRPr="00D01483" w:rsidRDefault="004E0E16" w:rsidP="00BB42A9">
      <w:pPr>
        <w:numPr>
          <w:ilvl w:val="0"/>
          <w:numId w:val="2"/>
        </w:numPr>
        <w:tabs>
          <w:tab w:val="left" w:pos="724"/>
        </w:tabs>
        <w:spacing w:after="228"/>
        <w:ind w:left="380"/>
        <w:jc w:val="both"/>
        <w:rPr>
          <w:rFonts w:ascii="Times New Roman" w:hAnsi="Times New Roman" w:cs="Times New Roman"/>
          <w:sz w:val="24"/>
          <w:szCs w:val="24"/>
        </w:rPr>
      </w:pPr>
      <w:r w:rsidRPr="00D01483">
        <w:rPr>
          <w:rFonts w:ascii="Times New Roman" w:hAnsi="Times New Roman" w:cs="Times New Roman"/>
          <w:sz w:val="24"/>
          <w:szCs w:val="24"/>
        </w:rPr>
        <w:t>inne rozwiązania zaakceptowane przez Inspektora Nadzoru.</w:t>
      </w:r>
    </w:p>
    <w:p w14:paraId="0B408D4C" w14:textId="77777777" w:rsidR="004E0E16" w:rsidRPr="00D01483" w:rsidRDefault="004E0E16" w:rsidP="00045747">
      <w:pPr>
        <w:pStyle w:val="Heading10"/>
        <w:keepNext/>
        <w:keepLines/>
        <w:numPr>
          <w:ilvl w:val="2"/>
          <w:numId w:val="1"/>
        </w:numPr>
        <w:shd w:val="clear" w:color="auto" w:fill="auto"/>
        <w:tabs>
          <w:tab w:val="left" w:pos="594"/>
        </w:tabs>
        <w:spacing w:before="0" w:after="0" w:line="240" w:lineRule="auto"/>
        <w:jc w:val="both"/>
        <w:rPr>
          <w:rFonts w:ascii="Times New Roman" w:hAnsi="Times New Roman" w:cs="Times New Roman"/>
          <w:sz w:val="24"/>
          <w:szCs w:val="24"/>
        </w:rPr>
      </w:pPr>
      <w:bookmarkStart w:id="6" w:name="bookmark10"/>
      <w:r w:rsidRPr="00D01483">
        <w:rPr>
          <w:rFonts w:ascii="Times New Roman" w:eastAsia="Times New Roman" w:hAnsi="Times New Roman" w:cs="Times New Roman"/>
          <w:color w:val="000000"/>
          <w:sz w:val="24"/>
          <w:szCs w:val="24"/>
          <w:lang w:eastAsia="pl-PL" w:bidi="pl-PL"/>
        </w:rPr>
        <w:t>Cement</w:t>
      </w:r>
      <w:bookmarkEnd w:id="6"/>
    </w:p>
    <w:p w14:paraId="46795BD9" w14:textId="77777777" w:rsidR="004E0E16" w:rsidRPr="00D01483" w:rsidRDefault="004E0E16" w:rsidP="00BB42A9">
      <w:pPr>
        <w:spacing w:after="220"/>
        <w:jc w:val="both"/>
        <w:rPr>
          <w:rFonts w:ascii="Times New Roman" w:hAnsi="Times New Roman" w:cs="Times New Roman"/>
          <w:sz w:val="24"/>
          <w:szCs w:val="24"/>
        </w:rPr>
      </w:pPr>
      <w:r w:rsidRPr="00D01483">
        <w:rPr>
          <w:rFonts w:ascii="Times New Roman" w:hAnsi="Times New Roman" w:cs="Times New Roman"/>
          <w:sz w:val="24"/>
          <w:szCs w:val="24"/>
        </w:rPr>
        <w:t>Cement stosowany do betonu powinien być cementem portlandzkim klasy 32,5, odpowiadający wymaganiom PN-B- 19701 [2],</w:t>
      </w:r>
    </w:p>
    <w:p w14:paraId="38C5795C" w14:textId="77777777" w:rsidR="004E0E16" w:rsidRPr="00D01483" w:rsidRDefault="004E0E16" w:rsidP="00045747">
      <w:pPr>
        <w:pStyle w:val="Heading10"/>
        <w:keepNext/>
        <w:keepLines/>
        <w:numPr>
          <w:ilvl w:val="2"/>
          <w:numId w:val="1"/>
        </w:numPr>
        <w:shd w:val="clear" w:color="auto" w:fill="auto"/>
        <w:tabs>
          <w:tab w:val="left" w:pos="594"/>
        </w:tabs>
        <w:spacing w:before="0" w:after="0" w:line="240" w:lineRule="auto"/>
        <w:jc w:val="both"/>
        <w:rPr>
          <w:rFonts w:ascii="Times New Roman" w:hAnsi="Times New Roman" w:cs="Times New Roman"/>
          <w:sz w:val="24"/>
          <w:szCs w:val="24"/>
        </w:rPr>
      </w:pPr>
      <w:bookmarkStart w:id="7" w:name="bookmark11"/>
      <w:r w:rsidRPr="00D01483">
        <w:rPr>
          <w:rFonts w:ascii="Times New Roman" w:eastAsia="Times New Roman" w:hAnsi="Times New Roman" w:cs="Times New Roman"/>
          <w:color w:val="000000"/>
          <w:sz w:val="24"/>
          <w:szCs w:val="24"/>
          <w:lang w:eastAsia="pl-PL" w:bidi="pl-PL"/>
        </w:rPr>
        <w:t>Kruszywo</w:t>
      </w:r>
      <w:bookmarkEnd w:id="7"/>
    </w:p>
    <w:p w14:paraId="0ACD9CFC" w14:textId="77777777" w:rsidR="004E0E16" w:rsidRPr="00D01483" w:rsidRDefault="004E0E16" w:rsidP="00BB42A9">
      <w:pPr>
        <w:spacing w:after="233"/>
        <w:jc w:val="both"/>
        <w:rPr>
          <w:rFonts w:ascii="Times New Roman" w:hAnsi="Times New Roman" w:cs="Times New Roman"/>
          <w:sz w:val="24"/>
          <w:szCs w:val="24"/>
        </w:rPr>
      </w:pPr>
      <w:r w:rsidRPr="00D01483">
        <w:rPr>
          <w:rFonts w:ascii="Times New Roman" w:hAnsi="Times New Roman" w:cs="Times New Roman"/>
          <w:sz w:val="24"/>
          <w:szCs w:val="24"/>
        </w:rPr>
        <w:t>Kruszywo stosowane do betonu powinno odpowiadać wymaganiom PN-B-06712 [3] . Zaleca się stosowanie kruszywa o marce nie niższej niż klasa betonu.</w:t>
      </w:r>
    </w:p>
    <w:p w14:paraId="0D0C2BDE" w14:textId="77777777" w:rsidR="004E0E16" w:rsidRPr="00D01483" w:rsidRDefault="004E0E16" w:rsidP="00045747">
      <w:pPr>
        <w:pStyle w:val="Heading10"/>
        <w:keepNext/>
        <w:keepLines/>
        <w:numPr>
          <w:ilvl w:val="2"/>
          <w:numId w:val="1"/>
        </w:numPr>
        <w:shd w:val="clear" w:color="auto" w:fill="auto"/>
        <w:tabs>
          <w:tab w:val="left" w:pos="594"/>
        </w:tabs>
        <w:spacing w:before="0" w:after="0" w:line="240" w:lineRule="auto"/>
        <w:jc w:val="both"/>
        <w:rPr>
          <w:rFonts w:ascii="Times New Roman" w:hAnsi="Times New Roman" w:cs="Times New Roman"/>
          <w:sz w:val="24"/>
          <w:szCs w:val="24"/>
        </w:rPr>
      </w:pPr>
      <w:bookmarkStart w:id="8" w:name="bookmark12"/>
      <w:r w:rsidRPr="00D01483">
        <w:rPr>
          <w:rFonts w:ascii="Times New Roman" w:eastAsia="Times New Roman" w:hAnsi="Times New Roman" w:cs="Times New Roman"/>
          <w:color w:val="000000"/>
          <w:sz w:val="24"/>
          <w:szCs w:val="24"/>
          <w:lang w:eastAsia="pl-PL" w:bidi="pl-PL"/>
        </w:rPr>
        <w:t>Woda</w:t>
      </w:r>
      <w:bookmarkEnd w:id="8"/>
    </w:p>
    <w:p w14:paraId="26FB9F98" w14:textId="77777777" w:rsidR="004E0E16" w:rsidRPr="00D01483" w:rsidRDefault="004E0E16" w:rsidP="00BB42A9">
      <w:pPr>
        <w:spacing w:after="220"/>
        <w:jc w:val="both"/>
        <w:rPr>
          <w:rFonts w:ascii="Times New Roman" w:hAnsi="Times New Roman" w:cs="Times New Roman"/>
          <w:sz w:val="24"/>
          <w:szCs w:val="24"/>
        </w:rPr>
      </w:pPr>
      <w:r w:rsidRPr="00D01483">
        <w:rPr>
          <w:rFonts w:ascii="Times New Roman" w:hAnsi="Times New Roman" w:cs="Times New Roman"/>
          <w:sz w:val="24"/>
          <w:szCs w:val="24"/>
        </w:rPr>
        <w:t>Woda do betonu powinna być „odmiany 1”, zgodnie z wymaganiami normy PN-B-32250[4]</w:t>
      </w:r>
    </w:p>
    <w:p w14:paraId="1E2649AF" w14:textId="77777777" w:rsidR="004E0E16" w:rsidRPr="00D01483" w:rsidRDefault="004E0E16" w:rsidP="00045747">
      <w:pPr>
        <w:pStyle w:val="Heading10"/>
        <w:keepNext/>
        <w:keepLines/>
        <w:numPr>
          <w:ilvl w:val="2"/>
          <w:numId w:val="1"/>
        </w:numPr>
        <w:shd w:val="clear" w:color="auto" w:fill="auto"/>
        <w:tabs>
          <w:tab w:val="left" w:pos="594"/>
        </w:tabs>
        <w:spacing w:before="0" w:after="0" w:line="240" w:lineRule="auto"/>
        <w:jc w:val="both"/>
        <w:rPr>
          <w:rFonts w:ascii="Times New Roman" w:hAnsi="Times New Roman" w:cs="Times New Roman"/>
          <w:sz w:val="24"/>
          <w:szCs w:val="24"/>
        </w:rPr>
      </w:pPr>
      <w:bookmarkStart w:id="9" w:name="bookmark13"/>
      <w:r w:rsidRPr="00D01483">
        <w:rPr>
          <w:rFonts w:ascii="Times New Roman" w:eastAsia="Times New Roman" w:hAnsi="Times New Roman" w:cs="Times New Roman"/>
          <w:color w:val="000000"/>
          <w:sz w:val="24"/>
          <w:szCs w:val="24"/>
          <w:lang w:eastAsia="pl-PL" w:bidi="pl-PL"/>
        </w:rPr>
        <w:t>Pręty zbrojenia</w:t>
      </w:r>
      <w:bookmarkEnd w:id="9"/>
    </w:p>
    <w:p w14:paraId="3DE592A5" w14:textId="77777777" w:rsidR="004E0E16" w:rsidRPr="00D01483" w:rsidRDefault="004E0E16" w:rsidP="00BB42A9">
      <w:pPr>
        <w:spacing w:after="220"/>
        <w:jc w:val="both"/>
        <w:rPr>
          <w:rFonts w:ascii="Times New Roman" w:hAnsi="Times New Roman" w:cs="Times New Roman"/>
          <w:sz w:val="24"/>
          <w:szCs w:val="24"/>
        </w:rPr>
      </w:pPr>
      <w:r w:rsidRPr="00D01483">
        <w:rPr>
          <w:rFonts w:ascii="Times New Roman" w:hAnsi="Times New Roman" w:cs="Times New Roman"/>
          <w:sz w:val="24"/>
          <w:szCs w:val="24"/>
        </w:rPr>
        <w:t xml:space="preserve">Pręty zbrojenia w fundamentach z betonu zbrojonego powinny odpowiadać wymaganiom </w:t>
      </w:r>
      <w:r w:rsidR="00B415E1">
        <w:rPr>
          <w:rFonts w:ascii="Times New Roman" w:hAnsi="Times New Roman" w:cs="Times New Roman"/>
          <w:sz w:val="24"/>
          <w:szCs w:val="24"/>
        </w:rPr>
        <w:t xml:space="preserve">                  </w:t>
      </w:r>
      <w:r w:rsidRPr="00D01483">
        <w:rPr>
          <w:rFonts w:ascii="Times New Roman" w:hAnsi="Times New Roman" w:cs="Times New Roman"/>
          <w:sz w:val="24"/>
          <w:szCs w:val="24"/>
        </w:rPr>
        <w:t>PN-B-06251 [5].</w:t>
      </w:r>
    </w:p>
    <w:p w14:paraId="2B379624" w14:textId="77777777" w:rsidR="004E0E16" w:rsidRPr="00D01483" w:rsidRDefault="004E0E16" w:rsidP="00BB42A9">
      <w:pPr>
        <w:pStyle w:val="Heading10"/>
        <w:keepNext/>
        <w:keepLines/>
        <w:numPr>
          <w:ilvl w:val="1"/>
          <w:numId w:val="1"/>
        </w:numPr>
        <w:shd w:val="clear" w:color="auto" w:fill="auto"/>
        <w:tabs>
          <w:tab w:val="left" w:pos="594"/>
        </w:tabs>
        <w:spacing w:before="0" w:after="208" w:line="240" w:lineRule="auto"/>
        <w:jc w:val="both"/>
        <w:rPr>
          <w:rFonts w:ascii="Times New Roman" w:hAnsi="Times New Roman" w:cs="Times New Roman"/>
          <w:sz w:val="24"/>
          <w:szCs w:val="24"/>
        </w:rPr>
      </w:pPr>
      <w:bookmarkStart w:id="10" w:name="bookmark14"/>
      <w:r w:rsidRPr="00D01483">
        <w:rPr>
          <w:rFonts w:ascii="Times New Roman" w:eastAsia="Times New Roman" w:hAnsi="Times New Roman" w:cs="Times New Roman"/>
          <w:color w:val="000000"/>
          <w:sz w:val="24"/>
          <w:szCs w:val="24"/>
          <w:lang w:eastAsia="pl-PL" w:bidi="pl-PL"/>
        </w:rPr>
        <w:lastRenderedPageBreak/>
        <w:t>Tarcza znaku</w:t>
      </w:r>
      <w:bookmarkEnd w:id="10"/>
    </w:p>
    <w:p w14:paraId="0E87A086" w14:textId="77777777" w:rsidR="004E0E16" w:rsidRPr="00D01483" w:rsidRDefault="004E0E16" w:rsidP="00BB42A9">
      <w:pPr>
        <w:numPr>
          <w:ilvl w:val="2"/>
          <w:numId w:val="1"/>
        </w:numPr>
        <w:tabs>
          <w:tab w:val="left" w:pos="594"/>
        </w:tabs>
        <w:jc w:val="both"/>
        <w:rPr>
          <w:rFonts w:ascii="Times New Roman" w:hAnsi="Times New Roman" w:cs="Times New Roman"/>
          <w:sz w:val="24"/>
          <w:szCs w:val="24"/>
        </w:rPr>
      </w:pPr>
      <w:r w:rsidRPr="00D01483">
        <w:rPr>
          <w:rFonts w:ascii="Times New Roman" w:hAnsi="Times New Roman" w:cs="Times New Roman"/>
          <w:sz w:val="24"/>
          <w:szCs w:val="24"/>
        </w:rPr>
        <w:t>Trwałość materiałów na wpływy zewnętrzne</w:t>
      </w:r>
    </w:p>
    <w:p w14:paraId="0425E610" w14:textId="77777777" w:rsidR="004E0E16" w:rsidRPr="00D01483" w:rsidRDefault="004E0E16" w:rsidP="00BB42A9">
      <w:pPr>
        <w:spacing w:after="220"/>
        <w:jc w:val="both"/>
        <w:rPr>
          <w:rFonts w:ascii="Times New Roman" w:hAnsi="Times New Roman" w:cs="Times New Roman"/>
          <w:sz w:val="24"/>
          <w:szCs w:val="24"/>
        </w:rPr>
      </w:pPr>
      <w:r w:rsidRPr="00D01483">
        <w:rPr>
          <w:rFonts w:ascii="Times New Roman" w:hAnsi="Times New Roman" w:cs="Times New Roman"/>
          <w:sz w:val="24"/>
          <w:szCs w:val="24"/>
        </w:rPr>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14:paraId="3CF79BD3" w14:textId="77777777" w:rsidR="004E0E16" w:rsidRPr="00D01483" w:rsidRDefault="004E0E16" w:rsidP="00BB42A9">
      <w:pPr>
        <w:numPr>
          <w:ilvl w:val="2"/>
          <w:numId w:val="1"/>
        </w:numPr>
        <w:tabs>
          <w:tab w:val="left" w:pos="594"/>
        </w:tabs>
        <w:jc w:val="both"/>
        <w:rPr>
          <w:rFonts w:ascii="Times New Roman" w:hAnsi="Times New Roman" w:cs="Times New Roman"/>
          <w:sz w:val="24"/>
          <w:szCs w:val="24"/>
        </w:rPr>
      </w:pPr>
      <w:r w:rsidRPr="00D01483">
        <w:rPr>
          <w:rFonts w:ascii="Times New Roman" w:hAnsi="Times New Roman" w:cs="Times New Roman"/>
          <w:sz w:val="24"/>
          <w:szCs w:val="24"/>
        </w:rPr>
        <w:t>Warunki gwarancyjne producenta lub dostawcy znaku</w:t>
      </w:r>
    </w:p>
    <w:p w14:paraId="0221C758"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Producent lub dostawca znaku obowiązany jest przy dostawie określić, uzgodnioną z odbiorcą, trwałość znaku oraz warunki gwarancyjne dla znaku, a także udostępnić na życzenie odbiorcy:</w:t>
      </w:r>
    </w:p>
    <w:p w14:paraId="64E93EB4" w14:textId="77777777" w:rsidR="004E0E16" w:rsidRPr="00D01483" w:rsidRDefault="004E0E16" w:rsidP="00BB42A9">
      <w:pPr>
        <w:numPr>
          <w:ilvl w:val="0"/>
          <w:numId w:val="4"/>
        </w:numPr>
        <w:tabs>
          <w:tab w:val="left" w:pos="220"/>
        </w:tabs>
        <w:jc w:val="both"/>
        <w:rPr>
          <w:rFonts w:ascii="Times New Roman" w:hAnsi="Times New Roman" w:cs="Times New Roman"/>
          <w:sz w:val="24"/>
          <w:szCs w:val="24"/>
        </w:rPr>
      </w:pPr>
      <w:r w:rsidRPr="00D01483">
        <w:rPr>
          <w:rFonts w:ascii="Times New Roman" w:hAnsi="Times New Roman" w:cs="Times New Roman"/>
          <w:sz w:val="24"/>
          <w:szCs w:val="24"/>
        </w:rPr>
        <w:t>instrukcję montażu znaku,</w:t>
      </w:r>
    </w:p>
    <w:p w14:paraId="63176106" w14:textId="77777777" w:rsidR="004E0E16" w:rsidRPr="00D01483" w:rsidRDefault="004E0E16" w:rsidP="00BB42A9">
      <w:pPr>
        <w:numPr>
          <w:ilvl w:val="0"/>
          <w:numId w:val="4"/>
        </w:numPr>
        <w:tabs>
          <w:tab w:val="left" w:pos="220"/>
        </w:tabs>
        <w:jc w:val="both"/>
        <w:rPr>
          <w:rFonts w:ascii="Times New Roman" w:hAnsi="Times New Roman" w:cs="Times New Roman"/>
          <w:sz w:val="24"/>
          <w:szCs w:val="24"/>
        </w:rPr>
      </w:pPr>
      <w:r w:rsidRPr="00D01483">
        <w:rPr>
          <w:rFonts w:ascii="Times New Roman" w:hAnsi="Times New Roman" w:cs="Times New Roman"/>
          <w:sz w:val="24"/>
          <w:szCs w:val="24"/>
        </w:rPr>
        <w:t>dane szczegółowe o ewentualnych ograniczeniach w stosowaniu znaku,</w:t>
      </w:r>
    </w:p>
    <w:p w14:paraId="12F207A9" w14:textId="77777777" w:rsidR="004E0E16" w:rsidRPr="00D01483" w:rsidRDefault="004E0E16" w:rsidP="00BB42A9">
      <w:pPr>
        <w:numPr>
          <w:ilvl w:val="0"/>
          <w:numId w:val="4"/>
        </w:numPr>
        <w:tabs>
          <w:tab w:val="left" w:pos="225"/>
        </w:tabs>
        <w:spacing w:after="233"/>
        <w:jc w:val="both"/>
        <w:rPr>
          <w:rFonts w:ascii="Times New Roman" w:hAnsi="Times New Roman" w:cs="Times New Roman"/>
          <w:sz w:val="24"/>
          <w:szCs w:val="24"/>
        </w:rPr>
      </w:pPr>
      <w:r w:rsidRPr="00D01483">
        <w:rPr>
          <w:rFonts w:ascii="Times New Roman" w:hAnsi="Times New Roman" w:cs="Times New Roman"/>
          <w:sz w:val="24"/>
          <w:szCs w:val="24"/>
        </w:rPr>
        <w:t>instrukcję utrzymania znaku.</w:t>
      </w:r>
    </w:p>
    <w:p w14:paraId="6A1CA81F" w14:textId="77777777" w:rsidR="004E0E16" w:rsidRPr="00D01483" w:rsidRDefault="004E0E16" w:rsidP="00BB42A9">
      <w:pPr>
        <w:numPr>
          <w:ilvl w:val="2"/>
          <w:numId w:val="1"/>
        </w:numPr>
        <w:tabs>
          <w:tab w:val="left" w:pos="594"/>
        </w:tabs>
        <w:jc w:val="both"/>
        <w:rPr>
          <w:rFonts w:ascii="Times New Roman" w:hAnsi="Times New Roman" w:cs="Times New Roman"/>
          <w:sz w:val="24"/>
          <w:szCs w:val="24"/>
        </w:rPr>
      </w:pPr>
      <w:r w:rsidRPr="00D01483">
        <w:rPr>
          <w:rFonts w:ascii="Times New Roman" w:hAnsi="Times New Roman" w:cs="Times New Roman"/>
          <w:sz w:val="24"/>
          <w:szCs w:val="24"/>
        </w:rPr>
        <w:t>Materiały do wykonania tarczy znaku</w:t>
      </w:r>
    </w:p>
    <w:p w14:paraId="686AA346" w14:textId="77777777" w:rsidR="004E0E16" w:rsidRPr="00D01483" w:rsidRDefault="004E0E16" w:rsidP="00BB42A9">
      <w:pPr>
        <w:spacing w:after="211"/>
        <w:jc w:val="both"/>
        <w:rPr>
          <w:rFonts w:ascii="Times New Roman" w:hAnsi="Times New Roman" w:cs="Times New Roman"/>
          <w:sz w:val="24"/>
          <w:szCs w:val="24"/>
        </w:rPr>
      </w:pPr>
      <w:r w:rsidRPr="00D01483">
        <w:rPr>
          <w:rFonts w:ascii="Times New Roman" w:hAnsi="Times New Roman" w:cs="Times New Roman"/>
          <w:sz w:val="24"/>
          <w:szCs w:val="24"/>
        </w:rPr>
        <w:t>Materiałami stosowanymi do wykonania tarczy znaku drogowego jest blacha stalowa ocynkowana</w:t>
      </w:r>
    </w:p>
    <w:p w14:paraId="5E06917D" w14:textId="77777777" w:rsidR="004E0E16" w:rsidRPr="00D01483" w:rsidRDefault="004E0E16" w:rsidP="00BB42A9">
      <w:pPr>
        <w:numPr>
          <w:ilvl w:val="2"/>
          <w:numId w:val="1"/>
        </w:numPr>
        <w:tabs>
          <w:tab w:val="left" w:pos="594"/>
        </w:tabs>
        <w:jc w:val="both"/>
        <w:rPr>
          <w:rFonts w:ascii="Times New Roman" w:hAnsi="Times New Roman" w:cs="Times New Roman"/>
          <w:sz w:val="24"/>
          <w:szCs w:val="24"/>
        </w:rPr>
      </w:pPr>
      <w:r w:rsidRPr="00D01483">
        <w:rPr>
          <w:rFonts w:ascii="Times New Roman" w:hAnsi="Times New Roman" w:cs="Times New Roman"/>
          <w:sz w:val="24"/>
          <w:szCs w:val="24"/>
        </w:rPr>
        <w:t>Tarcza znaku z blachy stalowej ocynkowanej</w:t>
      </w:r>
    </w:p>
    <w:p w14:paraId="3D08592E" w14:textId="77777777" w:rsidR="004E0E16" w:rsidRPr="00D01483" w:rsidRDefault="004E0E16">
      <w:pPr>
        <w:jc w:val="both"/>
        <w:rPr>
          <w:rFonts w:ascii="Times New Roman" w:hAnsi="Times New Roman" w:cs="Times New Roman"/>
          <w:sz w:val="24"/>
          <w:szCs w:val="24"/>
        </w:rPr>
      </w:pPr>
      <w:r w:rsidRPr="00D01483">
        <w:rPr>
          <w:rFonts w:ascii="Times New Roman" w:hAnsi="Times New Roman" w:cs="Times New Roman"/>
          <w:sz w:val="24"/>
          <w:szCs w:val="24"/>
        </w:rPr>
        <w:t>Tarcza znaku z blachy stalowej grubości, co najmniej 1,0 mm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 technologii.</w:t>
      </w:r>
    </w:p>
    <w:p w14:paraId="0451FB5A" w14:textId="77777777" w:rsidR="004E0E16" w:rsidRPr="00D01483" w:rsidRDefault="004E0E16">
      <w:pPr>
        <w:jc w:val="both"/>
        <w:rPr>
          <w:rFonts w:ascii="Times New Roman" w:hAnsi="Times New Roman" w:cs="Times New Roman"/>
          <w:sz w:val="24"/>
          <w:szCs w:val="24"/>
        </w:rPr>
      </w:pPr>
      <w:r w:rsidRPr="00D01483">
        <w:rPr>
          <w:rFonts w:ascii="Times New Roman" w:hAnsi="Times New Roman" w:cs="Times New Roman"/>
          <w:sz w:val="24"/>
          <w:szCs w:val="24"/>
        </w:rPr>
        <w:t>Nie dopuszcza się stosowania stalowych tarcz znaków, zabezpieczonych przed korozją jedynie farbami antykorozyjnymi.</w:t>
      </w:r>
    </w:p>
    <w:p w14:paraId="582463AA" w14:textId="77777777" w:rsidR="004E0E16" w:rsidRPr="00D01483" w:rsidRDefault="004E0E16">
      <w:pPr>
        <w:jc w:val="both"/>
        <w:rPr>
          <w:rFonts w:ascii="Times New Roman" w:hAnsi="Times New Roman" w:cs="Times New Roman"/>
          <w:sz w:val="24"/>
          <w:szCs w:val="24"/>
        </w:rPr>
      </w:pPr>
      <w:r w:rsidRPr="00D01483">
        <w:rPr>
          <w:rFonts w:ascii="Times New Roman" w:hAnsi="Times New Roman" w:cs="Times New Roman"/>
          <w:sz w:val="24"/>
          <w:szCs w:val="24"/>
        </w:rPr>
        <w:t>Krawędzie tarczy powinny być zabezpieczone przed korozją farbami ochronnymi o odpowiedniej trwałości, nie mniejszej niż przewidywany okres użytkowania znaku.</w:t>
      </w:r>
    </w:p>
    <w:p w14:paraId="071064E7" w14:textId="77777777" w:rsidR="004E0E16" w:rsidRPr="00D01483" w:rsidRDefault="004E0E16">
      <w:pPr>
        <w:spacing w:after="216"/>
        <w:jc w:val="both"/>
        <w:rPr>
          <w:rFonts w:ascii="Times New Roman" w:hAnsi="Times New Roman" w:cs="Times New Roman"/>
          <w:sz w:val="24"/>
          <w:szCs w:val="24"/>
        </w:rPr>
      </w:pPr>
      <w:r w:rsidRPr="00D01483">
        <w:rPr>
          <w:rFonts w:ascii="Times New Roman" w:hAnsi="Times New Roman" w:cs="Times New Roman"/>
          <w:sz w:val="24"/>
          <w:szCs w:val="24"/>
        </w:rPr>
        <w:t>Wytrzymałość dla tarczy znaku z blachy stalowej nie powinna być mniejsza niż 310 MPa.</w:t>
      </w:r>
    </w:p>
    <w:p w14:paraId="1AFB93DD" w14:textId="77777777" w:rsidR="004E0E16" w:rsidRPr="00D01483" w:rsidRDefault="004E0E16" w:rsidP="00BB42A9">
      <w:pPr>
        <w:numPr>
          <w:ilvl w:val="2"/>
          <w:numId w:val="1"/>
        </w:numPr>
        <w:tabs>
          <w:tab w:val="left" w:pos="594"/>
        </w:tabs>
        <w:jc w:val="both"/>
        <w:rPr>
          <w:rFonts w:ascii="Times New Roman" w:hAnsi="Times New Roman" w:cs="Times New Roman"/>
          <w:sz w:val="24"/>
          <w:szCs w:val="24"/>
        </w:rPr>
      </w:pPr>
      <w:r w:rsidRPr="00D01483">
        <w:rPr>
          <w:rFonts w:ascii="Times New Roman" w:hAnsi="Times New Roman" w:cs="Times New Roman"/>
          <w:sz w:val="24"/>
          <w:szCs w:val="24"/>
        </w:rPr>
        <w:t>Warunki wykonania tarczy znaku</w:t>
      </w:r>
    </w:p>
    <w:p w14:paraId="406443A0"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Tarcza znaku musi być równa i gładka - bez odkształceń płaszczyzny znaku, w tym pofałdowań, wgięć, lokalnych wgnieceń lub nierówności itp. Odchylenie płaszczyzny tarczy znaku (zwichrowanie, pofałdowanie itp.) nie może wynosić więcej niż 1,5 % największego wymiaru znaku.</w:t>
      </w:r>
    </w:p>
    <w:p w14:paraId="61832FC2"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Krawędzie tarczy znaku muszą być równe i nieostre. Zniekształcenia krawędzi tarczy znaku, pozostałe po tłoczeniu lub innych procesach technologicznych, którym tarcza ta (w znakach drogowych składanych - segmenty tarczy) była poddana, muszą być usunięte.</w:t>
      </w:r>
    </w:p>
    <w:p w14:paraId="00CC0F21" w14:textId="77777777" w:rsidR="004E0E16" w:rsidRPr="00BB42A9"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Tarcze znaków drogowych składanych mogą być wykonane z modułowych kształtowników aluminiowych lub odpowiednio ukształtowanych segmentów stalowych. Dopuszcza się stosowanie modułowych kształtowników z tworzyw syntetycznych lub sklejki wodoodpornej, pod warunkiem uzyskania odpowiedniej aprobaty technicznej. Szczeliny między sąsiednimi segmentami znaku składanego nie mogą być większe od 0,8 mm.</w:t>
      </w:r>
    </w:p>
    <w:p w14:paraId="2F6D1CD0" w14:textId="77777777" w:rsidR="000C4D7E" w:rsidRDefault="000C4D7E" w:rsidP="00BB42A9">
      <w:pPr>
        <w:pStyle w:val="Bodytext40"/>
        <w:shd w:val="clear" w:color="auto" w:fill="auto"/>
        <w:tabs>
          <w:tab w:val="left" w:pos="414"/>
          <w:tab w:val="left" w:pos="562"/>
        </w:tabs>
        <w:spacing w:after="208" w:line="240" w:lineRule="auto"/>
        <w:rPr>
          <w:rFonts w:ascii="Times New Roman" w:eastAsia="Times New Roman" w:hAnsi="Times New Roman" w:cs="Times New Roman"/>
          <w:color w:val="000000"/>
          <w:sz w:val="24"/>
          <w:szCs w:val="24"/>
          <w:lang w:eastAsia="pl-PL" w:bidi="pl-PL"/>
        </w:rPr>
      </w:pPr>
    </w:p>
    <w:p w14:paraId="07F71768" w14:textId="77777777" w:rsidR="00D01483" w:rsidRPr="00BB42A9" w:rsidRDefault="00871020" w:rsidP="00BB42A9">
      <w:pPr>
        <w:pStyle w:val="Bodytext40"/>
        <w:shd w:val="clear" w:color="auto" w:fill="auto"/>
        <w:tabs>
          <w:tab w:val="left" w:pos="414"/>
          <w:tab w:val="left" w:pos="562"/>
        </w:tabs>
        <w:spacing w:after="208"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2.4</w:t>
      </w:r>
      <w:r w:rsidR="000C4D7E">
        <w:rPr>
          <w:rFonts w:ascii="Times New Roman" w:eastAsia="Times New Roman" w:hAnsi="Times New Roman" w:cs="Times New Roman"/>
          <w:color w:val="000000"/>
          <w:sz w:val="24"/>
          <w:szCs w:val="24"/>
          <w:lang w:eastAsia="pl-PL" w:bidi="pl-PL"/>
        </w:rPr>
        <w:t xml:space="preserve">. </w:t>
      </w:r>
      <w:r w:rsidR="004E0E16" w:rsidRPr="00BB42A9">
        <w:rPr>
          <w:rFonts w:ascii="Times New Roman" w:eastAsia="Times New Roman" w:hAnsi="Times New Roman" w:cs="Times New Roman"/>
          <w:color w:val="000000"/>
          <w:sz w:val="24"/>
          <w:szCs w:val="24"/>
          <w:lang w:eastAsia="pl-PL" w:bidi="pl-PL"/>
        </w:rPr>
        <w:t>Znaki odblaskowe</w:t>
      </w:r>
      <w:r w:rsidR="00D01483" w:rsidRPr="00BB42A9">
        <w:rPr>
          <w:rFonts w:ascii="Times New Roman" w:eastAsia="Times New Roman" w:hAnsi="Times New Roman" w:cs="Times New Roman"/>
          <w:color w:val="000000"/>
          <w:sz w:val="24"/>
          <w:szCs w:val="24"/>
          <w:lang w:eastAsia="pl-PL" w:bidi="pl-PL"/>
        </w:rPr>
        <w:t xml:space="preserve"> </w:t>
      </w:r>
    </w:p>
    <w:p w14:paraId="2D49A678" w14:textId="77777777" w:rsidR="006C1A36" w:rsidRPr="00871020" w:rsidRDefault="004E0E16" w:rsidP="00871020">
      <w:pPr>
        <w:pStyle w:val="Akapitzlist"/>
        <w:numPr>
          <w:ilvl w:val="2"/>
          <w:numId w:val="9"/>
        </w:numPr>
        <w:tabs>
          <w:tab w:val="left" w:pos="562"/>
        </w:tabs>
        <w:jc w:val="both"/>
        <w:rPr>
          <w:rFonts w:ascii="Times New Roman" w:hAnsi="Times New Roman" w:cs="Times New Roman"/>
          <w:sz w:val="24"/>
          <w:szCs w:val="24"/>
        </w:rPr>
      </w:pPr>
      <w:r w:rsidRPr="00871020">
        <w:rPr>
          <w:rFonts w:ascii="Times New Roman" w:hAnsi="Times New Roman" w:cs="Times New Roman"/>
          <w:b/>
          <w:sz w:val="24"/>
          <w:szCs w:val="24"/>
        </w:rPr>
        <w:t>Wymagania dotyczące powierzchni odblaskowej</w:t>
      </w:r>
    </w:p>
    <w:p w14:paraId="7D8415D4" w14:textId="77777777" w:rsidR="004E0E16" w:rsidRDefault="004E0E16" w:rsidP="00BB42A9">
      <w:pPr>
        <w:tabs>
          <w:tab w:val="left" w:pos="562"/>
        </w:tabs>
        <w:jc w:val="both"/>
        <w:rPr>
          <w:rFonts w:ascii="Times New Roman" w:hAnsi="Times New Roman" w:cs="Times New Roman"/>
          <w:sz w:val="24"/>
          <w:szCs w:val="24"/>
        </w:rPr>
      </w:pPr>
      <w:r w:rsidRPr="006C1A36">
        <w:rPr>
          <w:rFonts w:ascii="Times New Roman" w:hAnsi="Times New Roman" w:cs="Times New Roman"/>
          <w:sz w:val="24"/>
          <w:szCs w:val="24"/>
        </w:rPr>
        <w:t xml:space="preserve">Znaki drogowe odblaskowe wykonuje się z zasady przez oklejenie tarczy znaku materiałem odblaskowym. Właściwości folii odblaskowej (odbijającej powrotnie) powinny spełniać </w:t>
      </w:r>
      <w:r w:rsidRPr="006C1A36">
        <w:rPr>
          <w:rFonts w:ascii="Times New Roman" w:hAnsi="Times New Roman" w:cs="Times New Roman"/>
          <w:sz w:val="24"/>
          <w:szCs w:val="24"/>
        </w:rPr>
        <w:lastRenderedPageBreak/>
        <w:t>wymagania określone w aprobacie technicznej.</w:t>
      </w:r>
    </w:p>
    <w:p w14:paraId="4F467278" w14:textId="77777777" w:rsidR="006C1A36" w:rsidRPr="006C1A36" w:rsidRDefault="006C1A36" w:rsidP="00BB42A9">
      <w:pPr>
        <w:tabs>
          <w:tab w:val="left" w:pos="562"/>
        </w:tabs>
        <w:jc w:val="both"/>
        <w:rPr>
          <w:rFonts w:ascii="Times New Roman" w:hAnsi="Times New Roman" w:cs="Times New Roman"/>
          <w:sz w:val="24"/>
          <w:szCs w:val="24"/>
        </w:rPr>
      </w:pPr>
    </w:p>
    <w:p w14:paraId="5CA23EFB" w14:textId="77777777" w:rsidR="004E0E16" w:rsidRPr="00871020" w:rsidRDefault="004E0E16" w:rsidP="00871020">
      <w:pPr>
        <w:pStyle w:val="Akapitzlist"/>
        <w:numPr>
          <w:ilvl w:val="2"/>
          <w:numId w:val="9"/>
        </w:numPr>
        <w:tabs>
          <w:tab w:val="left" w:pos="562"/>
        </w:tabs>
        <w:jc w:val="both"/>
        <w:rPr>
          <w:rFonts w:ascii="Times New Roman" w:hAnsi="Times New Roman" w:cs="Times New Roman"/>
          <w:b/>
          <w:sz w:val="24"/>
          <w:szCs w:val="24"/>
        </w:rPr>
      </w:pPr>
      <w:r w:rsidRPr="00871020">
        <w:rPr>
          <w:rFonts w:ascii="Times New Roman" w:hAnsi="Times New Roman" w:cs="Times New Roman"/>
          <w:b/>
          <w:sz w:val="24"/>
          <w:szCs w:val="24"/>
        </w:rPr>
        <w:t>Wymagania jakościowe znaku odblaskowego</w:t>
      </w:r>
    </w:p>
    <w:p w14:paraId="575717C5"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Folie odblaskowe użyte do wykonania lica znaku powinny wykazywać pełne związanie z tarczą znaku przez cały okres wymaganej trwałości znaku. Niedopuszczalne są lokalne niedoklejenia, odklejania, złuszczenia lub odstawanie folii na krawędziach tarczy znaku oraz na jego powierzchni.</w:t>
      </w:r>
    </w:p>
    <w:p w14:paraId="4337D2AF"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Sposób połączenia folii z powierzchnią tarczy znaku powinien uniemożliwiać jej odłączenie od tarczy bez jej zniszczenia. Przy malowaniu lub klejeniu symboli lub obrzeży znaków na folii odblaskowej, technologia malowania lub klejenia oraz stosowane w tym celu materiały powinny być uzgodnione z producentem folii.</w:t>
      </w:r>
    </w:p>
    <w:p w14:paraId="4F9A4F8D"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Okres trwałości znaku wykonanego przy użyciu folii odblaskowych powinien wynosić od 7 do 10 lat, w zależności od rodzaju materiału.</w:t>
      </w:r>
    </w:p>
    <w:p w14:paraId="6DEAB51A"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Powierzchnia lica znaku powinna być równa i gładka, nie mogą na niej występować lokalne nierówności i pofałdowania. Niedopuszczalne jest występowanie jakichkolwiek ognisk korozji, zarówno na powierzchni jak i na obrzeżach tarczy znaku.</w:t>
      </w:r>
    </w:p>
    <w:p w14:paraId="6032A153"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Dokładność rysunku znaku powinna być taka, aby wady konturów znaku, które mogą powstać przy nanoszeniu farby na odblaskową powierzchnię znaku, nie były większe niż:</w:t>
      </w:r>
    </w:p>
    <w:p w14:paraId="1163E929" w14:textId="77777777" w:rsidR="004E0E16" w:rsidRPr="00D01483" w:rsidRDefault="004E0E16" w:rsidP="00BB42A9">
      <w:pPr>
        <w:numPr>
          <w:ilvl w:val="0"/>
          <w:numId w:val="4"/>
        </w:numPr>
        <w:tabs>
          <w:tab w:val="left" w:pos="193"/>
        </w:tabs>
        <w:jc w:val="both"/>
        <w:rPr>
          <w:rFonts w:ascii="Times New Roman" w:hAnsi="Times New Roman" w:cs="Times New Roman"/>
          <w:sz w:val="24"/>
          <w:szCs w:val="24"/>
        </w:rPr>
      </w:pPr>
      <w:r w:rsidRPr="00D01483">
        <w:rPr>
          <w:rFonts w:ascii="Times New Roman" w:hAnsi="Times New Roman" w:cs="Times New Roman"/>
          <w:sz w:val="24"/>
          <w:szCs w:val="24"/>
        </w:rPr>
        <w:t>2 mm dla znaków małych i średnich,</w:t>
      </w:r>
    </w:p>
    <w:p w14:paraId="40F494F9" w14:textId="77777777" w:rsidR="004E0E16" w:rsidRPr="00D01483" w:rsidRDefault="004E0E16" w:rsidP="00BB42A9">
      <w:pPr>
        <w:numPr>
          <w:ilvl w:val="0"/>
          <w:numId w:val="4"/>
        </w:numPr>
        <w:tabs>
          <w:tab w:val="left" w:pos="193"/>
        </w:tabs>
        <w:jc w:val="both"/>
        <w:rPr>
          <w:rFonts w:ascii="Times New Roman" w:hAnsi="Times New Roman" w:cs="Times New Roman"/>
          <w:sz w:val="24"/>
          <w:szCs w:val="24"/>
        </w:rPr>
      </w:pPr>
      <w:r w:rsidRPr="00D01483">
        <w:rPr>
          <w:rFonts w:ascii="Times New Roman" w:hAnsi="Times New Roman" w:cs="Times New Roman"/>
          <w:sz w:val="24"/>
          <w:szCs w:val="24"/>
        </w:rPr>
        <w:t>3 mm dla znaków dużych i wielkich.</w:t>
      </w:r>
    </w:p>
    <w:p w14:paraId="0203EE73"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Powstałe zacieki przy nanoszeniu farby na odblaskową część znaku nie powinny być większe w każdym kierunku niż:</w:t>
      </w:r>
    </w:p>
    <w:p w14:paraId="6BDF6B05" w14:textId="77777777" w:rsidR="004E0E16" w:rsidRPr="00D01483" w:rsidRDefault="004E0E16" w:rsidP="00BB42A9">
      <w:pPr>
        <w:numPr>
          <w:ilvl w:val="0"/>
          <w:numId w:val="4"/>
        </w:numPr>
        <w:tabs>
          <w:tab w:val="left" w:pos="193"/>
        </w:tabs>
        <w:jc w:val="both"/>
        <w:rPr>
          <w:rFonts w:ascii="Times New Roman" w:hAnsi="Times New Roman" w:cs="Times New Roman"/>
          <w:sz w:val="24"/>
          <w:szCs w:val="24"/>
        </w:rPr>
      </w:pPr>
      <w:r w:rsidRPr="00D01483">
        <w:rPr>
          <w:rFonts w:ascii="Times New Roman" w:hAnsi="Times New Roman" w:cs="Times New Roman"/>
          <w:sz w:val="24"/>
          <w:szCs w:val="24"/>
        </w:rPr>
        <w:t>2 mm dla znaków małych i średnich,</w:t>
      </w:r>
    </w:p>
    <w:p w14:paraId="75199654" w14:textId="77777777" w:rsidR="004E0E16" w:rsidRPr="00D01483" w:rsidRDefault="004E0E16" w:rsidP="00BB42A9">
      <w:pPr>
        <w:numPr>
          <w:ilvl w:val="0"/>
          <w:numId w:val="4"/>
        </w:numPr>
        <w:tabs>
          <w:tab w:val="left" w:pos="193"/>
        </w:tabs>
        <w:jc w:val="both"/>
        <w:rPr>
          <w:rFonts w:ascii="Times New Roman" w:hAnsi="Times New Roman" w:cs="Times New Roman"/>
          <w:sz w:val="24"/>
          <w:szCs w:val="24"/>
        </w:rPr>
      </w:pPr>
      <w:r w:rsidRPr="00D01483">
        <w:rPr>
          <w:rFonts w:ascii="Times New Roman" w:hAnsi="Times New Roman" w:cs="Times New Roman"/>
          <w:sz w:val="24"/>
          <w:szCs w:val="24"/>
        </w:rPr>
        <w:t>3 mm dla znaków dużych i wielkich.</w:t>
      </w:r>
    </w:p>
    <w:p w14:paraId="71A8FA7E"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14:paraId="7A9E95DA"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W znakach użytkowanych na każdym z fragmentów powierzchni znaku o wymiarach 4x4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14:paraId="30E7C38F"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W znakach użytkowanych dopuszcza się również lokalne uszkodzenie folii o powierzchni nieprzekraczającej 6 mm2 każde - w liczbie nie większej niż pięć na powierzchni znaku małego lub średniego, oraz o powierzchni nieprzekraczającej 8 mm2 każde - w liczbie nie większej niż 8 na każdym z fragmentów powierzchni znaku dużego lub wielkiego (włączając znaki informacyjne) o wymiarach 1200 x 1200 mm.</w:t>
      </w:r>
    </w:p>
    <w:p w14:paraId="46460610"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Uszkodzenia folii nie mogą zniekształcać treści znaku - w przypadku występowania takiego zniekształcenia znak musi być bezzwłocznie wymieniony. 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 W znakach użytkowanych dopuszczalne jest występowanie po wymaganym okresie gwarancyjnym, co najwyżej dwóch lokalnych ognisk korozji o wymiarach nieprzekraczających 2,0 mm w każdym kierunku na powierzchni każdego z fragmentów znaku o wymiarach 4x4 cm. W znakach nowych oraz w znakach znajdujących się w okresie wymaganej gwarancji żadna korozja tarczy znaku nie może występować.</w:t>
      </w:r>
    </w:p>
    <w:p w14:paraId="076367BC"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 xml:space="preserve">Wymagana jest taka wytrzymałość połączenia folii odblaskowej z tarczą znaku, by po zgięciu </w:t>
      </w:r>
      <w:r w:rsidR="00D827FE">
        <w:rPr>
          <w:rFonts w:ascii="Times New Roman" w:hAnsi="Times New Roman" w:cs="Times New Roman"/>
          <w:sz w:val="24"/>
          <w:szCs w:val="24"/>
        </w:rPr>
        <w:lastRenderedPageBreak/>
        <w:t>tarczy o 90º</w:t>
      </w:r>
      <w:r w:rsidRPr="00D01483">
        <w:rPr>
          <w:rFonts w:ascii="Times New Roman" w:hAnsi="Times New Roman" w:cs="Times New Roman"/>
          <w:sz w:val="24"/>
          <w:szCs w:val="24"/>
        </w:rPr>
        <w:t xml:space="preserve"> przy promieniu tuku zgięcia do 10 mm w żadnym miejscu nie uległo ono zniszczeniu.</w:t>
      </w:r>
    </w:p>
    <w:p w14:paraId="0B8F5B8F" w14:textId="77777777" w:rsidR="004E0E16" w:rsidRPr="00D01483" w:rsidRDefault="004E0E16" w:rsidP="00BB42A9">
      <w:pPr>
        <w:spacing w:after="220"/>
        <w:jc w:val="both"/>
        <w:rPr>
          <w:rFonts w:ascii="Times New Roman" w:hAnsi="Times New Roman" w:cs="Times New Roman"/>
          <w:sz w:val="24"/>
          <w:szCs w:val="24"/>
        </w:rPr>
      </w:pPr>
      <w:r w:rsidRPr="00D01483">
        <w:rPr>
          <w:rFonts w:ascii="Times New Roman" w:hAnsi="Times New Roman" w:cs="Times New Roman"/>
          <w:sz w:val="24"/>
          <w:szCs w:val="24"/>
        </w:rPr>
        <w:t>Tylna strona tarczy znaków odblaskowych musi być zabezpieczona matową farbą nieodblaskową barwy ciemno</w:t>
      </w:r>
      <w:r w:rsidRPr="00D01483">
        <w:rPr>
          <w:rFonts w:ascii="Times New Roman" w:hAnsi="Times New Roman" w:cs="Times New Roman"/>
          <w:sz w:val="24"/>
          <w:szCs w:val="24"/>
        </w:rPr>
        <w:softHyphen/>
        <w:t>szarej (szarej naturalnej) o współczynniku luminancji 0,08 do 0,10 - według wzorca stanowiącego załącznik do „Instrukcji o znakach drogowych pionowych” . Grubość powłoki farby nie może być mniejsza od 20 m. Gdy tarcza znaku jest wykonana z aluminium lub ze stali cynkowanej ogniowo i cynkowanie to jest wykonywane po ukształtowaniu tarczy - jej krawędzie mogą pozostać niezabezpieczone farbą ochronną.</w:t>
      </w:r>
    </w:p>
    <w:p w14:paraId="15B842A3" w14:textId="77777777" w:rsidR="004E0E16" w:rsidRPr="00D01483" w:rsidRDefault="004E0E16" w:rsidP="00871020">
      <w:pPr>
        <w:pStyle w:val="Bodytext40"/>
        <w:numPr>
          <w:ilvl w:val="1"/>
          <w:numId w:val="9"/>
        </w:numPr>
        <w:shd w:val="clear" w:color="auto" w:fill="auto"/>
        <w:tabs>
          <w:tab w:val="left" w:pos="418"/>
        </w:tabs>
        <w:spacing w:after="0" w:line="240" w:lineRule="auto"/>
        <w:rPr>
          <w:rFonts w:ascii="Times New Roman" w:hAnsi="Times New Roman" w:cs="Times New Roman"/>
          <w:sz w:val="24"/>
          <w:szCs w:val="24"/>
        </w:rPr>
      </w:pPr>
      <w:r w:rsidRPr="00D01483">
        <w:rPr>
          <w:rFonts w:ascii="Times New Roman" w:eastAsia="Times New Roman" w:hAnsi="Times New Roman" w:cs="Times New Roman"/>
          <w:color w:val="000000"/>
          <w:sz w:val="24"/>
          <w:szCs w:val="24"/>
          <w:lang w:eastAsia="pl-PL" w:bidi="pl-PL"/>
        </w:rPr>
        <w:t>Materiały do montażu znaków</w:t>
      </w:r>
    </w:p>
    <w:p w14:paraId="58E117D8"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Wszystkie ocynkowane łączniki metalowe przewidywane do mocowania między sobą elementów konstrukcji wsporczych znaków jak śruby, listwy, wkręty, nakrętki itp. powinny być czyste, gładkie, bez pęknięć, naderwań, rozwarstwień i wypukłych karbów.</w:t>
      </w:r>
    </w:p>
    <w:p w14:paraId="4E5C8EE3"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Łączniki mogą być dostarczane w pudełkach tekturowych, pojemnikach blaszanych lub paletach, w zależności od ich wielkości.</w:t>
      </w:r>
    </w:p>
    <w:p w14:paraId="4FE27700" w14:textId="77777777" w:rsidR="008E410E" w:rsidRPr="00D01483" w:rsidRDefault="008E410E" w:rsidP="00BB42A9">
      <w:pPr>
        <w:jc w:val="both"/>
        <w:rPr>
          <w:rFonts w:ascii="Times New Roman" w:hAnsi="Times New Roman" w:cs="Times New Roman"/>
          <w:sz w:val="24"/>
          <w:szCs w:val="24"/>
        </w:rPr>
      </w:pPr>
    </w:p>
    <w:p w14:paraId="3DFC215A" w14:textId="77777777" w:rsidR="004E0E16" w:rsidRPr="00D01483" w:rsidRDefault="004E0E16" w:rsidP="00871020">
      <w:pPr>
        <w:pStyle w:val="Bodytext40"/>
        <w:numPr>
          <w:ilvl w:val="1"/>
          <w:numId w:val="9"/>
        </w:numPr>
        <w:shd w:val="clear" w:color="auto" w:fill="auto"/>
        <w:tabs>
          <w:tab w:val="left" w:pos="474"/>
        </w:tabs>
        <w:spacing w:after="0" w:line="240" w:lineRule="auto"/>
        <w:rPr>
          <w:rFonts w:ascii="Times New Roman" w:hAnsi="Times New Roman" w:cs="Times New Roman"/>
          <w:sz w:val="24"/>
          <w:szCs w:val="24"/>
        </w:rPr>
      </w:pPr>
      <w:r w:rsidRPr="00D01483">
        <w:rPr>
          <w:rFonts w:ascii="Times New Roman" w:eastAsia="Times New Roman" w:hAnsi="Times New Roman" w:cs="Times New Roman"/>
          <w:color w:val="000000"/>
          <w:sz w:val="24"/>
          <w:szCs w:val="24"/>
          <w:lang w:eastAsia="pl-PL" w:bidi="pl-PL"/>
        </w:rPr>
        <w:t>Przechowywanie i składowanie materiałów</w:t>
      </w:r>
    </w:p>
    <w:p w14:paraId="0C98582F" w14:textId="77777777" w:rsidR="004E0E16" w:rsidRPr="00D01483" w:rsidRDefault="004E0E16">
      <w:pPr>
        <w:jc w:val="both"/>
        <w:rPr>
          <w:rFonts w:ascii="Times New Roman" w:hAnsi="Times New Roman" w:cs="Times New Roman"/>
          <w:sz w:val="24"/>
          <w:szCs w:val="24"/>
        </w:rPr>
      </w:pPr>
      <w:r w:rsidRPr="00D01483">
        <w:rPr>
          <w:rFonts w:ascii="Times New Roman" w:hAnsi="Times New Roman" w:cs="Times New Roman"/>
          <w:sz w:val="24"/>
          <w:szCs w:val="24"/>
        </w:rPr>
        <w:t>Cement stosowany do wykonania fundamentów dla pionowych znaków drogowych powinien być przechowywany zgodnie z BN-8 8/6731-08 [14],</w:t>
      </w:r>
    </w:p>
    <w:p w14:paraId="4B7BB86C" w14:textId="77777777" w:rsidR="004E0E16" w:rsidRPr="00D01483" w:rsidRDefault="004E0E16">
      <w:pPr>
        <w:jc w:val="both"/>
        <w:rPr>
          <w:rFonts w:ascii="Times New Roman" w:hAnsi="Times New Roman" w:cs="Times New Roman"/>
          <w:sz w:val="24"/>
          <w:szCs w:val="24"/>
        </w:rPr>
      </w:pPr>
      <w:r w:rsidRPr="00D01483">
        <w:rPr>
          <w:rFonts w:ascii="Times New Roman" w:hAnsi="Times New Roman" w:cs="Times New Roman"/>
          <w:sz w:val="24"/>
          <w:szCs w:val="24"/>
        </w:rPr>
        <w:t>Kruszywo do betonu należy przechowywać w warunkach zabezpieczających je przed zanieczyszczeniem oraz zmieszaniem z kruszywami innych klas.</w:t>
      </w:r>
    </w:p>
    <w:p w14:paraId="645EEDA9" w14:textId="77777777" w:rsidR="004E0E16" w:rsidRPr="00D01483" w:rsidRDefault="004E0E16">
      <w:pPr>
        <w:spacing w:after="229"/>
        <w:jc w:val="both"/>
        <w:rPr>
          <w:rFonts w:ascii="Times New Roman" w:hAnsi="Times New Roman" w:cs="Times New Roman"/>
          <w:sz w:val="24"/>
          <w:szCs w:val="24"/>
        </w:rPr>
      </w:pPr>
      <w:r w:rsidRPr="00D01483">
        <w:rPr>
          <w:rFonts w:ascii="Times New Roman" w:hAnsi="Times New Roman" w:cs="Times New Roman"/>
          <w:sz w:val="24"/>
          <w:szCs w:val="24"/>
        </w:rPr>
        <w:t>Prefabrykaty betonowe powinny być składowane na wyrównanym, utwardzonym i odwodnionym podłożu. Prefabrykaty należy układać na podkładach z zachowaniem prześwitu minimum 10 cm między podłożem a prefabrykatem. Znaki powinny być przechowywane w pomieszczeniach suchych, z dala od materiałów działających korodująco i w warunkach zabezpieczających przed uszkodzeniami.</w:t>
      </w:r>
    </w:p>
    <w:p w14:paraId="28D051D9" w14:textId="77777777" w:rsidR="004E0E16" w:rsidRPr="00D01483" w:rsidRDefault="004E0E16" w:rsidP="00871020">
      <w:pPr>
        <w:pStyle w:val="Bodytext40"/>
        <w:numPr>
          <w:ilvl w:val="0"/>
          <w:numId w:val="9"/>
        </w:numPr>
        <w:shd w:val="clear" w:color="auto" w:fill="auto"/>
        <w:tabs>
          <w:tab w:val="left" w:pos="334"/>
        </w:tabs>
        <w:spacing w:line="240" w:lineRule="auto"/>
        <w:rPr>
          <w:rFonts w:ascii="Times New Roman" w:hAnsi="Times New Roman" w:cs="Times New Roman"/>
          <w:sz w:val="24"/>
          <w:szCs w:val="24"/>
        </w:rPr>
      </w:pPr>
      <w:r w:rsidRPr="00D01483">
        <w:rPr>
          <w:rFonts w:ascii="Times New Roman" w:eastAsia="Times New Roman" w:hAnsi="Times New Roman" w:cs="Times New Roman"/>
          <w:color w:val="000000"/>
          <w:sz w:val="24"/>
          <w:szCs w:val="24"/>
          <w:lang w:eastAsia="pl-PL" w:bidi="pl-PL"/>
        </w:rPr>
        <w:t>SPRZĘT</w:t>
      </w:r>
    </w:p>
    <w:p w14:paraId="5AE0C96C" w14:textId="7B999A78" w:rsidR="004E0E16" w:rsidRPr="00871020" w:rsidRDefault="00BF6546" w:rsidP="00BF6546">
      <w:pPr>
        <w:pStyle w:val="Bodytext40"/>
        <w:shd w:val="clear" w:color="auto" w:fill="auto"/>
        <w:tabs>
          <w:tab w:val="left" w:pos="478"/>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3.1.</w:t>
      </w:r>
      <w:r w:rsidR="006C1A36">
        <w:rPr>
          <w:rFonts w:ascii="Times New Roman" w:eastAsia="Times New Roman" w:hAnsi="Times New Roman" w:cs="Times New Roman"/>
          <w:color w:val="000000"/>
          <w:sz w:val="24"/>
          <w:szCs w:val="24"/>
          <w:lang w:eastAsia="pl-PL" w:bidi="pl-PL"/>
        </w:rPr>
        <w:t xml:space="preserve"> </w:t>
      </w:r>
      <w:r w:rsidR="004E0E16" w:rsidRPr="00871020">
        <w:rPr>
          <w:rFonts w:ascii="Times New Roman" w:eastAsia="Times New Roman" w:hAnsi="Times New Roman" w:cs="Times New Roman"/>
          <w:color w:val="000000"/>
          <w:sz w:val="24"/>
          <w:szCs w:val="24"/>
          <w:lang w:eastAsia="pl-PL" w:bidi="pl-PL"/>
        </w:rPr>
        <w:t>Sprzęt do wykonania oznakowania pionowego</w:t>
      </w:r>
    </w:p>
    <w:p w14:paraId="7C9C1B08" w14:textId="77777777" w:rsidR="004E0E16" w:rsidRPr="00D01483" w:rsidRDefault="004E0E16">
      <w:pPr>
        <w:jc w:val="both"/>
        <w:rPr>
          <w:rFonts w:ascii="Times New Roman" w:hAnsi="Times New Roman" w:cs="Times New Roman"/>
          <w:sz w:val="24"/>
          <w:szCs w:val="24"/>
        </w:rPr>
      </w:pPr>
      <w:r w:rsidRPr="00D01483">
        <w:rPr>
          <w:rFonts w:ascii="Times New Roman" w:hAnsi="Times New Roman" w:cs="Times New Roman"/>
          <w:sz w:val="24"/>
          <w:szCs w:val="24"/>
        </w:rPr>
        <w:t>Wykonawca przystępujący do wykonania oznakowania pionowego powinien wykazać się możliwością korzystania z następującego sprzętu:</w:t>
      </w:r>
    </w:p>
    <w:p w14:paraId="0BC60A34" w14:textId="77777777" w:rsidR="004E0E16" w:rsidRPr="00D01483" w:rsidRDefault="004E0E16" w:rsidP="00BB42A9">
      <w:pPr>
        <w:numPr>
          <w:ilvl w:val="0"/>
          <w:numId w:val="4"/>
        </w:numPr>
        <w:tabs>
          <w:tab w:val="left" w:pos="253"/>
        </w:tabs>
        <w:jc w:val="both"/>
        <w:rPr>
          <w:rFonts w:ascii="Times New Roman" w:hAnsi="Times New Roman" w:cs="Times New Roman"/>
          <w:sz w:val="24"/>
          <w:szCs w:val="24"/>
        </w:rPr>
      </w:pPr>
      <w:r w:rsidRPr="00D01483">
        <w:rPr>
          <w:rFonts w:ascii="Times New Roman" w:hAnsi="Times New Roman" w:cs="Times New Roman"/>
          <w:sz w:val="24"/>
          <w:szCs w:val="24"/>
        </w:rPr>
        <w:t>ewentualnie wiertnic do wykonywania dołów pod słupki w gruncie spoistym,</w:t>
      </w:r>
    </w:p>
    <w:p w14:paraId="47822FF4" w14:textId="77777777" w:rsidR="004E0E16" w:rsidRPr="00694557" w:rsidRDefault="004E0E16" w:rsidP="00BB42A9">
      <w:pPr>
        <w:numPr>
          <w:ilvl w:val="0"/>
          <w:numId w:val="4"/>
        </w:numPr>
        <w:tabs>
          <w:tab w:val="left" w:pos="253"/>
        </w:tabs>
        <w:jc w:val="both"/>
        <w:rPr>
          <w:rFonts w:ascii="Times New Roman" w:hAnsi="Times New Roman" w:cs="Times New Roman"/>
          <w:sz w:val="24"/>
          <w:szCs w:val="24"/>
        </w:rPr>
      </w:pPr>
      <w:r w:rsidRPr="00694557">
        <w:rPr>
          <w:rFonts w:ascii="Times New Roman" w:hAnsi="Times New Roman" w:cs="Times New Roman"/>
          <w:sz w:val="24"/>
          <w:szCs w:val="24"/>
        </w:rPr>
        <w:t>żurawi samochodowych o udźwigu do 4 t,</w:t>
      </w:r>
    </w:p>
    <w:p w14:paraId="68766CEB" w14:textId="77777777" w:rsidR="004E0E16" w:rsidRPr="00D01483" w:rsidRDefault="004E0E16" w:rsidP="00BB42A9">
      <w:pPr>
        <w:numPr>
          <w:ilvl w:val="0"/>
          <w:numId w:val="4"/>
        </w:numPr>
        <w:tabs>
          <w:tab w:val="left" w:pos="253"/>
        </w:tabs>
        <w:jc w:val="both"/>
        <w:rPr>
          <w:rFonts w:ascii="Times New Roman" w:hAnsi="Times New Roman" w:cs="Times New Roman"/>
          <w:sz w:val="24"/>
          <w:szCs w:val="24"/>
        </w:rPr>
      </w:pPr>
      <w:r w:rsidRPr="00D01483">
        <w:rPr>
          <w:rFonts w:ascii="Times New Roman" w:hAnsi="Times New Roman" w:cs="Times New Roman"/>
          <w:sz w:val="24"/>
          <w:szCs w:val="24"/>
        </w:rPr>
        <w:t>środków transportowych do przewozu materiałów,</w:t>
      </w:r>
    </w:p>
    <w:p w14:paraId="223D65F0" w14:textId="77777777" w:rsidR="006C1A36" w:rsidRDefault="004E0E16" w:rsidP="00BB42A9">
      <w:pPr>
        <w:numPr>
          <w:ilvl w:val="0"/>
          <w:numId w:val="4"/>
        </w:numPr>
        <w:tabs>
          <w:tab w:val="left" w:pos="253"/>
        </w:tabs>
        <w:jc w:val="both"/>
        <w:rPr>
          <w:rFonts w:ascii="Times New Roman" w:hAnsi="Times New Roman" w:cs="Times New Roman"/>
          <w:sz w:val="24"/>
          <w:szCs w:val="24"/>
        </w:rPr>
      </w:pPr>
      <w:r w:rsidRPr="00D01483">
        <w:rPr>
          <w:rFonts w:ascii="Times New Roman" w:hAnsi="Times New Roman" w:cs="Times New Roman"/>
          <w:sz w:val="24"/>
          <w:szCs w:val="24"/>
        </w:rPr>
        <w:t>przewoźnych zbiorników na wodę,</w:t>
      </w:r>
    </w:p>
    <w:p w14:paraId="287C779D" w14:textId="77777777" w:rsidR="004E0E16" w:rsidRPr="00D01483" w:rsidRDefault="004E0E16" w:rsidP="00BB42A9">
      <w:pPr>
        <w:widowControl/>
        <w:numPr>
          <w:ilvl w:val="0"/>
          <w:numId w:val="4"/>
        </w:numPr>
        <w:tabs>
          <w:tab w:val="left" w:pos="253"/>
        </w:tabs>
        <w:spacing w:after="160"/>
        <w:jc w:val="both"/>
        <w:rPr>
          <w:rFonts w:ascii="Times New Roman" w:hAnsi="Times New Roman" w:cs="Times New Roman"/>
          <w:sz w:val="24"/>
          <w:szCs w:val="24"/>
        </w:rPr>
      </w:pPr>
      <w:r w:rsidRPr="00D01483">
        <w:rPr>
          <w:rFonts w:ascii="Times New Roman" w:hAnsi="Times New Roman" w:cs="Times New Roman"/>
          <w:sz w:val="24"/>
          <w:szCs w:val="24"/>
        </w:rPr>
        <w:t>sprzętu spawalniczego, itp.</w:t>
      </w:r>
    </w:p>
    <w:p w14:paraId="4A058A31" w14:textId="77777777" w:rsidR="004E0E16" w:rsidRPr="00D01483" w:rsidRDefault="004E0E16" w:rsidP="00BF6546">
      <w:pPr>
        <w:pStyle w:val="Bodytext40"/>
        <w:numPr>
          <w:ilvl w:val="0"/>
          <w:numId w:val="7"/>
        </w:numPr>
        <w:shd w:val="clear" w:color="auto" w:fill="auto"/>
        <w:tabs>
          <w:tab w:val="left" w:pos="334"/>
        </w:tabs>
        <w:spacing w:line="240" w:lineRule="auto"/>
        <w:rPr>
          <w:rFonts w:ascii="Times New Roman" w:hAnsi="Times New Roman" w:cs="Times New Roman"/>
          <w:sz w:val="24"/>
          <w:szCs w:val="24"/>
        </w:rPr>
      </w:pPr>
      <w:r w:rsidRPr="00D01483">
        <w:rPr>
          <w:rFonts w:ascii="Times New Roman" w:eastAsia="Times New Roman" w:hAnsi="Times New Roman" w:cs="Times New Roman"/>
          <w:color w:val="000000"/>
          <w:sz w:val="24"/>
          <w:szCs w:val="24"/>
          <w:lang w:eastAsia="pl-PL" w:bidi="pl-PL"/>
        </w:rPr>
        <w:t>TRANSPORT</w:t>
      </w:r>
    </w:p>
    <w:p w14:paraId="51935091" w14:textId="57F28508" w:rsidR="004E0E16" w:rsidRPr="00D01483" w:rsidRDefault="00BF6546" w:rsidP="00BF6546">
      <w:pPr>
        <w:pStyle w:val="Bodytext40"/>
        <w:shd w:val="clear" w:color="auto" w:fill="auto"/>
        <w:tabs>
          <w:tab w:val="left" w:pos="478"/>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4.1.</w:t>
      </w:r>
      <w:r w:rsidR="00871020">
        <w:rPr>
          <w:rFonts w:ascii="Times New Roman" w:eastAsia="Times New Roman" w:hAnsi="Times New Roman" w:cs="Times New Roman"/>
          <w:color w:val="000000"/>
          <w:sz w:val="24"/>
          <w:szCs w:val="24"/>
          <w:lang w:eastAsia="pl-PL" w:bidi="pl-PL"/>
        </w:rPr>
        <w:t xml:space="preserve"> </w:t>
      </w:r>
      <w:r w:rsidR="004E0E16" w:rsidRPr="00D01483">
        <w:rPr>
          <w:rFonts w:ascii="Times New Roman" w:eastAsia="Times New Roman" w:hAnsi="Times New Roman" w:cs="Times New Roman"/>
          <w:color w:val="000000"/>
          <w:sz w:val="24"/>
          <w:szCs w:val="24"/>
          <w:lang w:eastAsia="pl-PL" w:bidi="pl-PL"/>
        </w:rPr>
        <w:t>Transport materiałów do pionowego oznakowania dróg</w:t>
      </w:r>
    </w:p>
    <w:p w14:paraId="1B86B18E"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Transport cementu powinien odbywać się zgodnie z BN-88/6731-08 [14],</w:t>
      </w:r>
    </w:p>
    <w:p w14:paraId="19565720"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Transport kruszywa powinien odbywać się zgodnie z PN-B-06712 [3],</w:t>
      </w:r>
    </w:p>
    <w:p w14:paraId="2059257E"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Prefabrykaty betonowe - do zamocowania konstrukcji wsporczych znaków, powinny być przewożone środkami transportowymi w warunkach zabezpieczających je przed uszkodzeniami. Rozmieszczenie prefabrykatów na środkach transportu powinno być symetryczne.</w:t>
      </w:r>
    </w:p>
    <w:p w14:paraId="17001576" w14:textId="77777777" w:rsidR="004E0E16" w:rsidRPr="00D01483" w:rsidRDefault="004E0E16" w:rsidP="00BB42A9">
      <w:pPr>
        <w:spacing w:after="233"/>
        <w:jc w:val="both"/>
        <w:rPr>
          <w:rFonts w:ascii="Times New Roman" w:hAnsi="Times New Roman" w:cs="Times New Roman"/>
          <w:sz w:val="24"/>
          <w:szCs w:val="24"/>
        </w:rPr>
      </w:pPr>
      <w:r w:rsidRPr="00D01483">
        <w:rPr>
          <w:rFonts w:ascii="Times New Roman" w:hAnsi="Times New Roman" w:cs="Times New Roman"/>
          <w:sz w:val="24"/>
          <w:szCs w:val="24"/>
        </w:rPr>
        <w:t>Transport znaków, konstrukcji wsporczych i sprzętu (uchwyty, śruby, nakrętki itp.) powinien się odbywać środkami transportowymi w sposób uniemożliwiający ich przesuwanie się w czasie transportu i uszkadzanie.</w:t>
      </w:r>
    </w:p>
    <w:p w14:paraId="79441CAA" w14:textId="77777777" w:rsidR="004E0E16" w:rsidRPr="00D01483" w:rsidRDefault="004E0E16" w:rsidP="00BB42A9">
      <w:pPr>
        <w:pStyle w:val="Bodytext40"/>
        <w:numPr>
          <w:ilvl w:val="0"/>
          <w:numId w:val="7"/>
        </w:numPr>
        <w:shd w:val="clear" w:color="auto" w:fill="auto"/>
        <w:tabs>
          <w:tab w:val="left" w:pos="334"/>
        </w:tabs>
        <w:spacing w:line="240" w:lineRule="auto"/>
        <w:rPr>
          <w:rFonts w:ascii="Times New Roman" w:hAnsi="Times New Roman" w:cs="Times New Roman"/>
          <w:sz w:val="24"/>
          <w:szCs w:val="24"/>
        </w:rPr>
      </w:pPr>
      <w:r w:rsidRPr="00D01483">
        <w:rPr>
          <w:rFonts w:ascii="Times New Roman" w:eastAsia="Times New Roman" w:hAnsi="Times New Roman" w:cs="Times New Roman"/>
          <w:color w:val="000000"/>
          <w:sz w:val="24"/>
          <w:szCs w:val="24"/>
          <w:lang w:eastAsia="pl-PL" w:bidi="pl-PL"/>
        </w:rPr>
        <w:t>WYKONANIE ROBÓT</w:t>
      </w:r>
    </w:p>
    <w:p w14:paraId="450CACEE" w14:textId="6F3B2178" w:rsidR="004E0E16" w:rsidRPr="00D01483" w:rsidRDefault="00BF6546" w:rsidP="00BF6546">
      <w:pPr>
        <w:pStyle w:val="Bodytext40"/>
        <w:shd w:val="clear" w:color="auto" w:fill="auto"/>
        <w:tabs>
          <w:tab w:val="left" w:pos="474"/>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lastRenderedPageBreak/>
        <w:t>5.1.</w:t>
      </w:r>
      <w:r w:rsidR="00871020">
        <w:rPr>
          <w:rFonts w:ascii="Times New Roman" w:eastAsia="Times New Roman" w:hAnsi="Times New Roman" w:cs="Times New Roman"/>
          <w:color w:val="000000"/>
          <w:sz w:val="24"/>
          <w:szCs w:val="24"/>
          <w:lang w:eastAsia="pl-PL" w:bidi="pl-PL"/>
        </w:rPr>
        <w:t xml:space="preserve"> </w:t>
      </w:r>
      <w:r w:rsidR="004E0E16" w:rsidRPr="00D01483">
        <w:rPr>
          <w:rFonts w:ascii="Times New Roman" w:eastAsia="Times New Roman" w:hAnsi="Times New Roman" w:cs="Times New Roman"/>
          <w:color w:val="000000"/>
          <w:sz w:val="24"/>
          <w:szCs w:val="24"/>
          <w:lang w:eastAsia="pl-PL" w:bidi="pl-PL"/>
        </w:rPr>
        <w:t>Roboty przygotowawcze</w:t>
      </w:r>
    </w:p>
    <w:p w14:paraId="1252F404" w14:textId="77777777" w:rsidR="004E0E16" w:rsidRPr="00D01483" w:rsidRDefault="004E0E16">
      <w:pPr>
        <w:jc w:val="both"/>
        <w:rPr>
          <w:rFonts w:ascii="Times New Roman" w:hAnsi="Times New Roman" w:cs="Times New Roman"/>
          <w:sz w:val="24"/>
          <w:szCs w:val="24"/>
        </w:rPr>
      </w:pPr>
      <w:r w:rsidRPr="00D01483">
        <w:rPr>
          <w:rFonts w:ascii="Times New Roman" w:hAnsi="Times New Roman" w:cs="Times New Roman"/>
          <w:sz w:val="24"/>
          <w:szCs w:val="24"/>
        </w:rPr>
        <w:t>Przed przystąpieniem do robót należy wyznaczyć:</w:t>
      </w:r>
    </w:p>
    <w:p w14:paraId="1367F0DB" w14:textId="77777777" w:rsidR="004E0E16"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lokalizację znaku, tj. jego pikietaż oraz odległość od krawędzi jezdni, krawędzi pobocza umocnionego lub pasa awaryjnego postoju</w:t>
      </w:r>
      <w:r w:rsidR="00CC3081">
        <w:rPr>
          <w:rFonts w:ascii="Times New Roman" w:hAnsi="Times New Roman" w:cs="Times New Roman"/>
          <w:sz w:val="24"/>
          <w:szCs w:val="24"/>
        </w:rPr>
        <w:t>. P</w:t>
      </w:r>
      <w:r w:rsidRPr="00D01483">
        <w:rPr>
          <w:rFonts w:ascii="Times New Roman" w:hAnsi="Times New Roman" w:cs="Times New Roman"/>
          <w:sz w:val="24"/>
          <w:szCs w:val="24"/>
        </w:rPr>
        <w:t>unkty stabilizujące miejsca ustawienia znaków należy zabezpieczyć w taki sposób, aby w czasie trwania i odbioru robót istniała możliwość sprawdzenia lokalizacji znaków.</w:t>
      </w:r>
      <w:r w:rsidR="00CC3081">
        <w:rPr>
          <w:rFonts w:ascii="Times New Roman" w:hAnsi="Times New Roman" w:cs="Times New Roman"/>
          <w:sz w:val="24"/>
          <w:szCs w:val="24"/>
        </w:rPr>
        <w:t xml:space="preserve"> </w:t>
      </w:r>
      <w:r w:rsidR="00B415E1">
        <w:rPr>
          <w:rFonts w:ascii="Times New Roman" w:hAnsi="Times New Roman" w:cs="Times New Roman"/>
          <w:sz w:val="24"/>
          <w:szCs w:val="24"/>
        </w:rPr>
        <w:t xml:space="preserve">Lokalizacja </w:t>
      </w:r>
      <w:r w:rsidRPr="00D01483">
        <w:rPr>
          <w:rFonts w:ascii="Times New Roman" w:hAnsi="Times New Roman" w:cs="Times New Roman"/>
          <w:sz w:val="24"/>
          <w:szCs w:val="24"/>
        </w:rPr>
        <w:t>zamocowania znaku powinny być zgodne z</w:t>
      </w:r>
      <w:r w:rsidR="00B415E1">
        <w:rPr>
          <w:rFonts w:ascii="Times New Roman" w:hAnsi="Times New Roman" w:cs="Times New Roman"/>
          <w:sz w:val="24"/>
          <w:szCs w:val="24"/>
        </w:rPr>
        <w:t> </w:t>
      </w:r>
      <w:r w:rsidRPr="00D01483">
        <w:rPr>
          <w:rFonts w:ascii="Times New Roman" w:hAnsi="Times New Roman" w:cs="Times New Roman"/>
          <w:sz w:val="24"/>
          <w:szCs w:val="24"/>
        </w:rPr>
        <w:t>dokumentacją projektową.</w:t>
      </w:r>
    </w:p>
    <w:p w14:paraId="158FCC44" w14:textId="77777777" w:rsidR="00CC3081" w:rsidRPr="00D01483" w:rsidRDefault="00CC3081" w:rsidP="00BB42A9">
      <w:pPr>
        <w:jc w:val="both"/>
        <w:rPr>
          <w:rFonts w:ascii="Times New Roman" w:hAnsi="Times New Roman" w:cs="Times New Roman"/>
          <w:sz w:val="24"/>
          <w:szCs w:val="24"/>
        </w:rPr>
      </w:pPr>
    </w:p>
    <w:p w14:paraId="489C03DA" w14:textId="72738ED9" w:rsidR="004E0E16" w:rsidRPr="00D01483" w:rsidRDefault="00BF6546" w:rsidP="00BF6546">
      <w:pPr>
        <w:pStyle w:val="Bodytext40"/>
        <w:numPr>
          <w:ilvl w:val="1"/>
          <w:numId w:val="11"/>
        </w:numPr>
        <w:shd w:val="clear" w:color="auto" w:fill="auto"/>
        <w:tabs>
          <w:tab w:val="left" w:pos="474"/>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 xml:space="preserve"> </w:t>
      </w:r>
      <w:r w:rsidR="004E0E16" w:rsidRPr="00D01483">
        <w:rPr>
          <w:rFonts w:ascii="Times New Roman" w:eastAsia="Times New Roman" w:hAnsi="Times New Roman" w:cs="Times New Roman"/>
          <w:color w:val="000000"/>
          <w:sz w:val="24"/>
          <w:szCs w:val="24"/>
          <w:lang w:eastAsia="pl-PL" w:bidi="pl-PL"/>
        </w:rPr>
        <w:t>Tolerancje ustawienia znaku pionowego</w:t>
      </w:r>
    </w:p>
    <w:p w14:paraId="244C900C" w14:textId="77777777" w:rsidR="004E0E16" w:rsidRPr="00D01483" w:rsidRDefault="004E0E16">
      <w:pPr>
        <w:jc w:val="both"/>
        <w:rPr>
          <w:rFonts w:ascii="Times New Roman" w:hAnsi="Times New Roman" w:cs="Times New Roman"/>
          <w:sz w:val="24"/>
          <w:szCs w:val="24"/>
        </w:rPr>
      </w:pPr>
      <w:r w:rsidRPr="00D01483">
        <w:rPr>
          <w:rFonts w:ascii="Times New Roman" w:hAnsi="Times New Roman" w:cs="Times New Roman"/>
          <w:sz w:val="24"/>
          <w:szCs w:val="24"/>
        </w:rPr>
        <w:t xml:space="preserve">Konstrukcje wsporcze znaków - słupki, słupy, wysięgniki, powinny być wykonane zgodnie z dokumentacją pionową i </w:t>
      </w:r>
      <w:r w:rsidR="008E410E" w:rsidRPr="00D01483">
        <w:rPr>
          <w:rFonts w:ascii="Times New Roman" w:hAnsi="Times New Roman" w:cs="Times New Roman"/>
          <w:sz w:val="24"/>
          <w:szCs w:val="24"/>
        </w:rPr>
        <w:t>OPZ</w:t>
      </w:r>
      <w:r w:rsidRPr="00D01483">
        <w:rPr>
          <w:rFonts w:ascii="Times New Roman" w:hAnsi="Times New Roman" w:cs="Times New Roman"/>
          <w:sz w:val="24"/>
          <w:szCs w:val="24"/>
        </w:rPr>
        <w:t>.</w:t>
      </w:r>
    </w:p>
    <w:p w14:paraId="283EEBA3" w14:textId="77777777" w:rsidR="004E0E16" w:rsidRPr="00D01483" w:rsidRDefault="004E0E16">
      <w:pPr>
        <w:jc w:val="both"/>
        <w:rPr>
          <w:rFonts w:ascii="Times New Roman" w:hAnsi="Times New Roman" w:cs="Times New Roman"/>
          <w:sz w:val="24"/>
          <w:szCs w:val="24"/>
        </w:rPr>
      </w:pPr>
      <w:r w:rsidRPr="00D01483">
        <w:rPr>
          <w:rFonts w:ascii="Times New Roman" w:hAnsi="Times New Roman" w:cs="Times New Roman"/>
          <w:sz w:val="24"/>
          <w:szCs w:val="24"/>
        </w:rPr>
        <w:t>Dopuszczalne tolerancje ustawienia znaku:</w:t>
      </w:r>
    </w:p>
    <w:p w14:paraId="10E28670" w14:textId="77777777" w:rsidR="004E0E16" w:rsidRPr="00D01483" w:rsidRDefault="004E0E16" w:rsidP="00BB42A9">
      <w:pPr>
        <w:numPr>
          <w:ilvl w:val="0"/>
          <w:numId w:val="4"/>
        </w:numPr>
        <w:tabs>
          <w:tab w:val="left" w:pos="253"/>
        </w:tabs>
        <w:jc w:val="both"/>
        <w:rPr>
          <w:rFonts w:ascii="Times New Roman" w:hAnsi="Times New Roman" w:cs="Times New Roman"/>
          <w:sz w:val="24"/>
          <w:szCs w:val="24"/>
        </w:rPr>
      </w:pPr>
      <w:r w:rsidRPr="00D01483">
        <w:rPr>
          <w:rFonts w:ascii="Times New Roman" w:hAnsi="Times New Roman" w:cs="Times New Roman"/>
          <w:sz w:val="24"/>
          <w:szCs w:val="24"/>
        </w:rPr>
        <w:t>odchyłka od pionu, nie więcej niż 1 %,</w:t>
      </w:r>
    </w:p>
    <w:p w14:paraId="5D4C2F55" w14:textId="77777777" w:rsidR="004E0E16" w:rsidRPr="00D01483" w:rsidRDefault="004E0E16" w:rsidP="00BB42A9">
      <w:pPr>
        <w:numPr>
          <w:ilvl w:val="0"/>
          <w:numId w:val="4"/>
        </w:numPr>
        <w:tabs>
          <w:tab w:val="left" w:pos="253"/>
        </w:tabs>
        <w:jc w:val="both"/>
        <w:rPr>
          <w:rFonts w:ascii="Times New Roman" w:hAnsi="Times New Roman" w:cs="Times New Roman"/>
          <w:sz w:val="24"/>
          <w:szCs w:val="24"/>
        </w:rPr>
      </w:pPr>
      <w:r w:rsidRPr="00D01483">
        <w:rPr>
          <w:rFonts w:ascii="Times New Roman" w:hAnsi="Times New Roman" w:cs="Times New Roman"/>
          <w:sz w:val="24"/>
          <w:szCs w:val="24"/>
        </w:rPr>
        <w:t>odchyłka w wysokości umieszczenia znaku, nie więcej niż 2 cm,</w:t>
      </w:r>
    </w:p>
    <w:p w14:paraId="4EC0B601" w14:textId="77777777" w:rsidR="004E0E16" w:rsidRPr="00D01483" w:rsidRDefault="004E0E16" w:rsidP="00BB42A9">
      <w:pPr>
        <w:numPr>
          <w:ilvl w:val="0"/>
          <w:numId w:val="4"/>
        </w:numPr>
        <w:tabs>
          <w:tab w:val="left" w:pos="253"/>
        </w:tabs>
        <w:spacing w:after="229"/>
        <w:jc w:val="both"/>
        <w:rPr>
          <w:rFonts w:ascii="Times New Roman" w:hAnsi="Times New Roman" w:cs="Times New Roman"/>
          <w:sz w:val="24"/>
          <w:szCs w:val="24"/>
        </w:rPr>
      </w:pPr>
      <w:r w:rsidRPr="00D01483">
        <w:rPr>
          <w:rFonts w:ascii="Times New Roman" w:hAnsi="Times New Roman" w:cs="Times New Roman"/>
          <w:sz w:val="24"/>
          <w:szCs w:val="24"/>
        </w:rPr>
        <w:t>odchyłka w odległości ustawienia znaku od krawędzi jezdni utwardzonego pobocza lub pasa awaryjnego postoju, nie więcej niż ± 5 cm, przy zachowaniu minimalnej odległości umieszczenia znaku zgodnie z Instrukcją o znakach drogowych pionowych [28],</w:t>
      </w:r>
    </w:p>
    <w:p w14:paraId="5213344E" w14:textId="77777777" w:rsidR="004E0E16" w:rsidRPr="00D01483" w:rsidRDefault="004E0E16">
      <w:pPr>
        <w:framePr w:w="7229" w:wrap="notBeside" w:vAnchor="text" w:hAnchor="page" w:x="2142" w:y="-56"/>
        <w:jc w:val="both"/>
        <w:rPr>
          <w:rFonts w:ascii="Times New Roman" w:hAnsi="Times New Roman" w:cs="Times New Roman"/>
          <w:sz w:val="24"/>
          <w:szCs w:val="24"/>
        </w:rPr>
      </w:pPr>
    </w:p>
    <w:p w14:paraId="45CA7C69" w14:textId="77777777" w:rsidR="004E0E16" w:rsidRPr="00D01483" w:rsidRDefault="004E0E16">
      <w:pPr>
        <w:jc w:val="both"/>
        <w:rPr>
          <w:rFonts w:ascii="Times New Roman" w:hAnsi="Times New Roman" w:cs="Times New Roman"/>
          <w:sz w:val="24"/>
          <w:szCs w:val="24"/>
        </w:rPr>
      </w:pPr>
    </w:p>
    <w:p w14:paraId="0413AD74" w14:textId="77EE42A8" w:rsidR="004E0E16" w:rsidRPr="00D01483" w:rsidRDefault="00BF6546" w:rsidP="00BF6546">
      <w:pPr>
        <w:pStyle w:val="Bodytext40"/>
        <w:numPr>
          <w:ilvl w:val="1"/>
          <w:numId w:val="11"/>
        </w:numPr>
        <w:shd w:val="clear" w:color="auto" w:fill="auto"/>
        <w:tabs>
          <w:tab w:val="left" w:pos="449"/>
        </w:tabs>
        <w:spacing w:before="197"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 xml:space="preserve"> </w:t>
      </w:r>
      <w:r w:rsidR="004E0E16" w:rsidRPr="00D01483">
        <w:rPr>
          <w:rFonts w:ascii="Times New Roman" w:eastAsia="Times New Roman" w:hAnsi="Times New Roman" w:cs="Times New Roman"/>
          <w:color w:val="000000"/>
          <w:sz w:val="24"/>
          <w:szCs w:val="24"/>
          <w:lang w:eastAsia="pl-PL" w:bidi="pl-PL"/>
        </w:rPr>
        <w:t>Trwałość wykonania znaku pionowego</w:t>
      </w:r>
    </w:p>
    <w:p w14:paraId="01F1DE70" w14:textId="77777777" w:rsidR="004E0E16" w:rsidRPr="00D01483" w:rsidRDefault="004E0E16">
      <w:pPr>
        <w:spacing w:after="236"/>
        <w:jc w:val="both"/>
        <w:rPr>
          <w:rFonts w:ascii="Times New Roman" w:hAnsi="Times New Roman" w:cs="Times New Roman"/>
          <w:sz w:val="24"/>
          <w:szCs w:val="24"/>
        </w:rPr>
      </w:pPr>
      <w:r w:rsidRPr="00D01483">
        <w:rPr>
          <w:rFonts w:ascii="Times New Roman" w:hAnsi="Times New Roman" w:cs="Times New Roman"/>
          <w:sz w:val="24"/>
          <w:szCs w:val="24"/>
        </w:rPr>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14:paraId="36EF1101" w14:textId="0A802E0E" w:rsidR="004E0E16" w:rsidRPr="00D01483" w:rsidRDefault="00BF6546" w:rsidP="00BF6546">
      <w:pPr>
        <w:pStyle w:val="Bodytext40"/>
        <w:numPr>
          <w:ilvl w:val="1"/>
          <w:numId w:val="11"/>
        </w:numPr>
        <w:shd w:val="clear" w:color="auto" w:fill="auto"/>
        <w:tabs>
          <w:tab w:val="left" w:pos="449"/>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 xml:space="preserve"> </w:t>
      </w:r>
      <w:r w:rsidR="004E0E16" w:rsidRPr="00D01483">
        <w:rPr>
          <w:rFonts w:ascii="Times New Roman" w:eastAsia="Times New Roman" w:hAnsi="Times New Roman" w:cs="Times New Roman"/>
          <w:color w:val="000000"/>
          <w:sz w:val="24"/>
          <w:szCs w:val="24"/>
          <w:lang w:eastAsia="pl-PL" w:bidi="pl-PL"/>
        </w:rPr>
        <w:t>Tabliczka znamionowa znaku</w:t>
      </w:r>
    </w:p>
    <w:p w14:paraId="0C6C348D"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Każdy wykonany znak drogowy oraz każda konstrukcja wsporcza musi mieć tabliczkę znamionową z:</w:t>
      </w:r>
    </w:p>
    <w:p w14:paraId="2E28BFE5"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nazwą, marką fabryczną łub innym oznaczeniem umożliwiającym identyfikację wytwórcy lub dostawcy, datą</w:t>
      </w:r>
    </w:p>
    <w:p w14:paraId="6C567048"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produkcji, oznaczeniem dotyczącym materiału lica znaku, datą ustawienia znaku.</w:t>
      </w:r>
    </w:p>
    <w:p w14:paraId="4B1E6DEC" w14:textId="77777777" w:rsidR="004E0E16" w:rsidRPr="00D01483" w:rsidRDefault="004E0E16" w:rsidP="00BB42A9">
      <w:pPr>
        <w:spacing w:after="253"/>
        <w:jc w:val="both"/>
        <w:rPr>
          <w:rFonts w:ascii="Times New Roman" w:hAnsi="Times New Roman" w:cs="Times New Roman"/>
          <w:sz w:val="24"/>
          <w:szCs w:val="24"/>
        </w:rPr>
      </w:pPr>
      <w:r w:rsidRPr="00D01483">
        <w:rPr>
          <w:rFonts w:ascii="Times New Roman" w:hAnsi="Times New Roman" w:cs="Times New Roman"/>
          <w:sz w:val="24"/>
          <w:szCs w:val="24"/>
        </w:rPr>
        <w:t>Napisy |na tabliczce znamionowej muszą być wykonane w sposób trwały i wyraźny, czytelny w normalnych warunkach przez cały okres użytkowania znaku.</w:t>
      </w:r>
    </w:p>
    <w:p w14:paraId="696BC2A2" w14:textId="77777777" w:rsidR="004E0E16" w:rsidRPr="00D01483" w:rsidRDefault="004E0E16" w:rsidP="00BF6546">
      <w:pPr>
        <w:pStyle w:val="Bodytext40"/>
        <w:numPr>
          <w:ilvl w:val="0"/>
          <w:numId w:val="11"/>
        </w:numPr>
        <w:shd w:val="clear" w:color="auto" w:fill="auto"/>
        <w:tabs>
          <w:tab w:val="left" w:pos="341"/>
        </w:tabs>
        <w:spacing w:after="231" w:line="240" w:lineRule="auto"/>
        <w:rPr>
          <w:rFonts w:ascii="Times New Roman" w:hAnsi="Times New Roman" w:cs="Times New Roman"/>
          <w:sz w:val="24"/>
          <w:szCs w:val="24"/>
        </w:rPr>
      </w:pPr>
      <w:r w:rsidRPr="00D01483">
        <w:rPr>
          <w:rFonts w:ascii="Times New Roman" w:eastAsia="Times New Roman" w:hAnsi="Times New Roman" w:cs="Times New Roman"/>
          <w:color w:val="000000"/>
          <w:sz w:val="24"/>
          <w:szCs w:val="24"/>
          <w:lang w:eastAsia="pl-PL" w:bidi="pl-PL"/>
        </w:rPr>
        <w:t>KONTROLA JAKOŚCI ROBÓT</w:t>
      </w:r>
    </w:p>
    <w:p w14:paraId="6616C120" w14:textId="58763627" w:rsidR="004E0E16" w:rsidRPr="00D01483" w:rsidRDefault="00BF6546" w:rsidP="00BF6546">
      <w:pPr>
        <w:pStyle w:val="Bodytext40"/>
        <w:shd w:val="clear" w:color="auto" w:fill="auto"/>
        <w:tabs>
          <w:tab w:val="left" w:pos="444"/>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 xml:space="preserve">6.1. </w:t>
      </w:r>
      <w:r w:rsidR="004E0E16" w:rsidRPr="00D01483">
        <w:rPr>
          <w:rFonts w:ascii="Times New Roman" w:eastAsia="Times New Roman" w:hAnsi="Times New Roman" w:cs="Times New Roman"/>
          <w:color w:val="000000"/>
          <w:sz w:val="24"/>
          <w:szCs w:val="24"/>
          <w:lang w:eastAsia="pl-PL" w:bidi="pl-PL"/>
        </w:rPr>
        <w:t>Ogólne zasady kontroli jakości robót</w:t>
      </w:r>
    </w:p>
    <w:p w14:paraId="11FBE7A2" w14:textId="77777777" w:rsidR="004E0E16" w:rsidRPr="00D01483" w:rsidRDefault="004E0E16">
      <w:pPr>
        <w:spacing w:after="240"/>
        <w:jc w:val="both"/>
        <w:rPr>
          <w:rFonts w:ascii="Times New Roman" w:hAnsi="Times New Roman" w:cs="Times New Roman"/>
          <w:sz w:val="24"/>
          <w:szCs w:val="24"/>
        </w:rPr>
      </w:pPr>
      <w:r w:rsidRPr="00D01483">
        <w:rPr>
          <w:rFonts w:ascii="Times New Roman" w:hAnsi="Times New Roman" w:cs="Times New Roman"/>
          <w:sz w:val="24"/>
          <w:szCs w:val="24"/>
        </w:rPr>
        <w:t xml:space="preserve">Wszystkie elementy robót, które wykazują odstępstwa od postanowień </w:t>
      </w:r>
      <w:r w:rsidR="008E410E" w:rsidRPr="00D01483">
        <w:rPr>
          <w:rFonts w:ascii="Times New Roman" w:hAnsi="Times New Roman" w:cs="Times New Roman"/>
          <w:sz w:val="24"/>
          <w:szCs w:val="24"/>
        </w:rPr>
        <w:t>OPZ</w:t>
      </w:r>
      <w:r w:rsidRPr="00D01483">
        <w:rPr>
          <w:rFonts w:ascii="Times New Roman" w:hAnsi="Times New Roman" w:cs="Times New Roman"/>
          <w:sz w:val="24"/>
          <w:szCs w:val="24"/>
        </w:rPr>
        <w:t xml:space="preserve"> powinny zostać rozebrane i ponownie wykonane na koszty Wykonawcy.</w:t>
      </w:r>
    </w:p>
    <w:p w14:paraId="07F1E0C3" w14:textId="76D0279E" w:rsidR="004E0E16" w:rsidRPr="00372D62" w:rsidRDefault="00BF6546" w:rsidP="00BF6546">
      <w:pPr>
        <w:pStyle w:val="Bodytext40"/>
        <w:numPr>
          <w:ilvl w:val="1"/>
          <w:numId w:val="11"/>
        </w:numPr>
        <w:shd w:val="clear" w:color="auto" w:fill="auto"/>
        <w:tabs>
          <w:tab w:val="left" w:pos="444"/>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bidi="pl-PL"/>
        </w:rPr>
        <w:t xml:space="preserve"> </w:t>
      </w:r>
      <w:r w:rsidR="004E0E16" w:rsidRPr="00372D62">
        <w:rPr>
          <w:rFonts w:ascii="Times New Roman" w:eastAsia="Times New Roman" w:hAnsi="Times New Roman" w:cs="Times New Roman"/>
          <w:sz w:val="24"/>
          <w:szCs w:val="24"/>
          <w:lang w:eastAsia="pl-PL" w:bidi="pl-PL"/>
        </w:rPr>
        <w:t>Badania materiałów do wykonania fundamentów betonowych</w:t>
      </w:r>
    </w:p>
    <w:p w14:paraId="65484113" w14:textId="77777777" w:rsidR="004E0E16" w:rsidRPr="00372D62" w:rsidRDefault="004E0E16">
      <w:pPr>
        <w:spacing w:after="249"/>
        <w:jc w:val="both"/>
        <w:rPr>
          <w:rFonts w:ascii="Times New Roman" w:hAnsi="Times New Roman" w:cs="Times New Roman"/>
          <w:sz w:val="24"/>
          <w:szCs w:val="24"/>
        </w:rPr>
      </w:pPr>
      <w:r w:rsidRPr="00372D62">
        <w:rPr>
          <w:rFonts w:ascii="Times New Roman" w:hAnsi="Times New Roman" w:cs="Times New Roman"/>
          <w:sz w:val="24"/>
          <w:szCs w:val="24"/>
        </w:rPr>
        <w:t xml:space="preserve">Wykonawca powinien przeprowadzić badania materiałów do wykonania fundamentów betonowych „na mokro”. Uwzględniając nieskomplikowany charakter robót fundamentowych, na wniosek Wykonawcy, </w:t>
      </w:r>
      <w:r w:rsidR="00204069" w:rsidRPr="00372D62">
        <w:rPr>
          <w:rFonts w:ascii="Times New Roman" w:hAnsi="Times New Roman" w:cs="Times New Roman"/>
          <w:sz w:val="24"/>
          <w:szCs w:val="24"/>
        </w:rPr>
        <w:t xml:space="preserve">Zamawiający </w:t>
      </w:r>
      <w:r w:rsidRPr="00372D62">
        <w:rPr>
          <w:rFonts w:ascii="Times New Roman" w:hAnsi="Times New Roman" w:cs="Times New Roman"/>
          <w:sz w:val="24"/>
          <w:szCs w:val="24"/>
        </w:rPr>
        <w:t>może zwolnić go z potrzeby wykonania badań materiałów dla tych robót.</w:t>
      </w:r>
    </w:p>
    <w:p w14:paraId="1FF56480" w14:textId="2A8CD5AE" w:rsidR="004E0E16" w:rsidRPr="00D01483" w:rsidRDefault="00BF6546" w:rsidP="00BF6546">
      <w:pPr>
        <w:pStyle w:val="Bodytext40"/>
        <w:numPr>
          <w:ilvl w:val="1"/>
          <w:numId w:val="11"/>
        </w:numPr>
        <w:shd w:val="clear" w:color="auto" w:fill="auto"/>
        <w:tabs>
          <w:tab w:val="left" w:pos="444"/>
        </w:tabs>
        <w:spacing w:after="228"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 xml:space="preserve"> </w:t>
      </w:r>
      <w:r w:rsidR="004E0E16" w:rsidRPr="00D01483">
        <w:rPr>
          <w:rFonts w:ascii="Times New Roman" w:eastAsia="Times New Roman" w:hAnsi="Times New Roman" w:cs="Times New Roman"/>
          <w:color w:val="000000"/>
          <w:sz w:val="24"/>
          <w:szCs w:val="24"/>
          <w:lang w:eastAsia="pl-PL" w:bidi="pl-PL"/>
        </w:rPr>
        <w:t>Badania w czasie wykonywania robót</w:t>
      </w:r>
    </w:p>
    <w:p w14:paraId="241D39E0" w14:textId="77777777" w:rsidR="004E0E16" w:rsidRPr="00BB42A9" w:rsidRDefault="004E0E16" w:rsidP="00BF6546">
      <w:pPr>
        <w:numPr>
          <w:ilvl w:val="2"/>
          <w:numId w:val="11"/>
        </w:numPr>
        <w:tabs>
          <w:tab w:val="left" w:pos="588"/>
        </w:tabs>
        <w:jc w:val="both"/>
        <w:rPr>
          <w:rFonts w:ascii="Times New Roman" w:hAnsi="Times New Roman" w:cs="Times New Roman"/>
          <w:b/>
          <w:sz w:val="24"/>
          <w:szCs w:val="24"/>
        </w:rPr>
      </w:pPr>
      <w:r w:rsidRPr="00BB42A9">
        <w:rPr>
          <w:rFonts w:ascii="Times New Roman" w:hAnsi="Times New Roman" w:cs="Times New Roman"/>
          <w:b/>
          <w:sz w:val="24"/>
          <w:szCs w:val="24"/>
        </w:rPr>
        <w:t>Badania materiałów w czasie wykonywania robót</w:t>
      </w:r>
    </w:p>
    <w:p w14:paraId="104202C5" w14:textId="23C3816E" w:rsidR="004E0E16" w:rsidRPr="009E33CD" w:rsidRDefault="004E0E16" w:rsidP="00BB42A9">
      <w:pPr>
        <w:jc w:val="both"/>
        <w:rPr>
          <w:rFonts w:ascii="Times New Roman" w:hAnsi="Times New Roman" w:cs="Times New Roman"/>
          <w:sz w:val="24"/>
          <w:szCs w:val="24"/>
        </w:rPr>
      </w:pPr>
      <w:r w:rsidRPr="009E33CD">
        <w:rPr>
          <w:rFonts w:ascii="Times New Roman" w:hAnsi="Times New Roman" w:cs="Times New Roman"/>
          <w:sz w:val="24"/>
          <w:szCs w:val="24"/>
        </w:rPr>
        <w:t xml:space="preserve">Wszystkie materiały dostarczone na budowę z aprobatą techniczną lub z deklaracją zgodności wydaną przez producenta powinny być sprawdzone w zakresie powierzchni wyrobu i jego </w:t>
      </w:r>
      <w:r w:rsidRPr="009E33CD">
        <w:rPr>
          <w:rFonts w:ascii="Times New Roman" w:hAnsi="Times New Roman" w:cs="Times New Roman"/>
          <w:sz w:val="24"/>
          <w:szCs w:val="24"/>
        </w:rPr>
        <w:lastRenderedPageBreak/>
        <w:t>wymiarów.</w:t>
      </w:r>
      <w:r w:rsidR="009E33CD" w:rsidRPr="009E33CD">
        <w:rPr>
          <w:rFonts w:ascii="Times New Roman" w:hAnsi="Times New Roman" w:cs="Times New Roman"/>
          <w:sz w:val="24"/>
          <w:szCs w:val="24"/>
        </w:rPr>
        <w:t xml:space="preserve"> Wykonawca zobowiązany jest dostarczyć na życzenie odpowiednie dokumenty potwierdzające, że </w:t>
      </w:r>
      <w:r w:rsidR="009E33CD">
        <w:rPr>
          <w:rFonts w:ascii="Times New Roman" w:hAnsi="Times New Roman" w:cs="Times New Roman"/>
          <w:sz w:val="24"/>
          <w:szCs w:val="24"/>
        </w:rPr>
        <w:t xml:space="preserve">materiały </w:t>
      </w:r>
      <w:r w:rsidR="009E33CD" w:rsidRPr="009E33CD">
        <w:rPr>
          <w:rFonts w:ascii="Times New Roman" w:hAnsi="Times New Roman" w:cs="Times New Roman"/>
          <w:sz w:val="24"/>
          <w:szCs w:val="24"/>
        </w:rPr>
        <w:t>dopuszczone</w:t>
      </w:r>
      <w:r w:rsidR="009E33CD">
        <w:rPr>
          <w:rFonts w:ascii="Times New Roman" w:hAnsi="Times New Roman" w:cs="Times New Roman"/>
          <w:sz w:val="24"/>
          <w:szCs w:val="24"/>
        </w:rPr>
        <w:t xml:space="preserve"> są</w:t>
      </w:r>
      <w:r w:rsidR="009E33CD" w:rsidRPr="009E33CD">
        <w:rPr>
          <w:rFonts w:ascii="Times New Roman" w:hAnsi="Times New Roman" w:cs="Times New Roman"/>
          <w:sz w:val="24"/>
          <w:szCs w:val="24"/>
        </w:rPr>
        <w:t xml:space="preserve"> do stosowania na rynku.</w:t>
      </w:r>
    </w:p>
    <w:p w14:paraId="4F71027A" w14:textId="77777777" w:rsidR="00B0499A" w:rsidRPr="009E33CD" w:rsidRDefault="00B0499A" w:rsidP="00B0499A">
      <w:pPr>
        <w:pStyle w:val="Bodytext40"/>
        <w:shd w:val="clear" w:color="auto" w:fill="auto"/>
        <w:tabs>
          <w:tab w:val="left" w:pos="613"/>
        </w:tabs>
        <w:spacing w:after="0" w:line="240" w:lineRule="auto"/>
        <w:ind w:left="720"/>
        <w:rPr>
          <w:rFonts w:ascii="Times New Roman" w:hAnsi="Times New Roman" w:cs="Times New Roman"/>
          <w:sz w:val="24"/>
          <w:szCs w:val="24"/>
        </w:rPr>
      </w:pPr>
    </w:p>
    <w:p w14:paraId="3D78E407" w14:textId="77777777" w:rsidR="004E0E16" w:rsidRPr="00D01483" w:rsidRDefault="004E0E16" w:rsidP="00BF6546">
      <w:pPr>
        <w:pStyle w:val="Bodytext40"/>
        <w:numPr>
          <w:ilvl w:val="2"/>
          <w:numId w:val="11"/>
        </w:numPr>
        <w:shd w:val="clear" w:color="auto" w:fill="auto"/>
        <w:tabs>
          <w:tab w:val="left" w:pos="613"/>
        </w:tabs>
        <w:spacing w:after="0" w:line="240" w:lineRule="auto"/>
        <w:rPr>
          <w:rFonts w:ascii="Times New Roman" w:hAnsi="Times New Roman" w:cs="Times New Roman"/>
          <w:sz w:val="24"/>
          <w:szCs w:val="24"/>
        </w:rPr>
      </w:pPr>
      <w:r w:rsidRPr="00D01483">
        <w:rPr>
          <w:rFonts w:ascii="Times New Roman" w:eastAsia="Times New Roman" w:hAnsi="Times New Roman" w:cs="Times New Roman"/>
          <w:color w:val="000000"/>
          <w:sz w:val="24"/>
          <w:szCs w:val="24"/>
          <w:lang w:eastAsia="pl-PL" w:bidi="pl-PL"/>
        </w:rPr>
        <w:t>Kontrola w czasie wykonywania robót</w:t>
      </w:r>
    </w:p>
    <w:p w14:paraId="61D0B4FC"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W czasie wykonywania robót należy sprawdzać:</w:t>
      </w:r>
    </w:p>
    <w:p w14:paraId="1EBC1C96" w14:textId="77777777" w:rsidR="004E0E16" w:rsidRPr="00D01483" w:rsidRDefault="004E0E16" w:rsidP="00BB42A9">
      <w:pPr>
        <w:numPr>
          <w:ilvl w:val="0"/>
          <w:numId w:val="2"/>
        </w:numPr>
        <w:tabs>
          <w:tab w:val="left" w:pos="728"/>
        </w:tabs>
        <w:ind w:left="740" w:hanging="360"/>
        <w:jc w:val="both"/>
        <w:rPr>
          <w:rFonts w:ascii="Times New Roman" w:hAnsi="Times New Roman" w:cs="Times New Roman"/>
          <w:sz w:val="24"/>
          <w:szCs w:val="24"/>
        </w:rPr>
      </w:pPr>
      <w:r w:rsidRPr="00D01483">
        <w:rPr>
          <w:rFonts w:ascii="Times New Roman" w:hAnsi="Times New Roman" w:cs="Times New Roman"/>
          <w:sz w:val="24"/>
          <w:szCs w:val="24"/>
        </w:rPr>
        <w:t>zgodność wykonania znaków pionowych z dokumentacją projektową (lokalizacja, wymiary, wysokość zamocowania znaków),</w:t>
      </w:r>
    </w:p>
    <w:p w14:paraId="31A175B1" w14:textId="77777777" w:rsidR="004E0E16" w:rsidRPr="00D01483" w:rsidRDefault="004E0E16" w:rsidP="00BB42A9">
      <w:pPr>
        <w:numPr>
          <w:ilvl w:val="0"/>
          <w:numId w:val="2"/>
        </w:numPr>
        <w:tabs>
          <w:tab w:val="left" w:pos="728"/>
        </w:tabs>
        <w:ind w:left="740" w:hanging="360"/>
        <w:jc w:val="both"/>
        <w:rPr>
          <w:rFonts w:ascii="Times New Roman" w:hAnsi="Times New Roman" w:cs="Times New Roman"/>
          <w:sz w:val="24"/>
          <w:szCs w:val="24"/>
        </w:rPr>
      </w:pPr>
      <w:r w:rsidRPr="00D01483">
        <w:rPr>
          <w:rFonts w:ascii="Times New Roman" w:hAnsi="Times New Roman" w:cs="Times New Roman"/>
          <w:sz w:val="24"/>
          <w:szCs w:val="24"/>
        </w:rPr>
        <w:t>zachowanie dopuszczalnych odchyłek wymiarów, zgodnie z punktem 2 i 5,</w:t>
      </w:r>
    </w:p>
    <w:p w14:paraId="1A2CE0EB" w14:textId="77777777" w:rsidR="004E0E16" w:rsidRPr="00D01483" w:rsidRDefault="004E0E16" w:rsidP="00BB42A9">
      <w:pPr>
        <w:numPr>
          <w:ilvl w:val="0"/>
          <w:numId w:val="2"/>
        </w:numPr>
        <w:tabs>
          <w:tab w:val="left" w:pos="728"/>
        </w:tabs>
        <w:ind w:left="740" w:hanging="360"/>
        <w:jc w:val="both"/>
        <w:rPr>
          <w:rFonts w:ascii="Times New Roman" w:hAnsi="Times New Roman" w:cs="Times New Roman"/>
          <w:sz w:val="24"/>
          <w:szCs w:val="24"/>
        </w:rPr>
      </w:pPr>
      <w:r w:rsidRPr="00D01483">
        <w:rPr>
          <w:rFonts w:ascii="Times New Roman" w:hAnsi="Times New Roman" w:cs="Times New Roman"/>
          <w:sz w:val="24"/>
          <w:szCs w:val="24"/>
        </w:rPr>
        <w:t>poprawność wykonania fundamentów pod słupki zgodnie z punktem 5.3,</w:t>
      </w:r>
    </w:p>
    <w:p w14:paraId="46BD5423" w14:textId="77777777" w:rsidR="004E0E16" w:rsidRPr="00D01483" w:rsidRDefault="004E0E16" w:rsidP="00BB42A9">
      <w:pPr>
        <w:numPr>
          <w:ilvl w:val="0"/>
          <w:numId w:val="2"/>
        </w:numPr>
        <w:tabs>
          <w:tab w:val="left" w:pos="728"/>
        </w:tabs>
        <w:spacing w:after="260"/>
        <w:ind w:left="740" w:hanging="360"/>
        <w:jc w:val="both"/>
        <w:rPr>
          <w:rFonts w:ascii="Times New Roman" w:hAnsi="Times New Roman" w:cs="Times New Roman"/>
          <w:sz w:val="24"/>
          <w:szCs w:val="24"/>
        </w:rPr>
      </w:pPr>
      <w:r w:rsidRPr="00D01483">
        <w:rPr>
          <w:rFonts w:ascii="Times New Roman" w:hAnsi="Times New Roman" w:cs="Times New Roman"/>
          <w:sz w:val="24"/>
          <w:szCs w:val="24"/>
        </w:rPr>
        <w:t>poprawność ustawienia słupków zgodnie z punktem 5.4.</w:t>
      </w:r>
    </w:p>
    <w:p w14:paraId="6851A877" w14:textId="77777777" w:rsidR="004E0E16" w:rsidRPr="00D01483" w:rsidRDefault="004E0E16" w:rsidP="00BF6546">
      <w:pPr>
        <w:pStyle w:val="Bodytext40"/>
        <w:numPr>
          <w:ilvl w:val="0"/>
          <w:numId w:val="11"/>
        </w:numPr>
        <w:shd w:val="clear" w:color="auto" w:fill="auto"/>
        <w:tabs>
          <w:tab w:val="left" w:pos="325"/>
        </w:tabs>
        <w:spacing w:after="240" w:line="240" w:lineRule="auto"/>
        <w:rPr>
          <w:rFonts w:ascii="Times New Roman" w:hAnsi="Times New Roman" w:cs="Times New Roman"/>
          <w:sz w:val="24"/>
          <w:szCs w:val="24"/>
        </w:rPr>
      </w:pPr>
      <w:r w:rsidRPr="00D01483">
        <w:rPr>
          <w:rFonts w:ascii="Times New Roman" w:eastAsia="Times New Roman" w:hAnsi="Times New Roman" w:cs="Times New Roman"/>
          <w:color w:val="000000"/>
          <w:sz w:val="24"/>
          <w:szCs w:val="24"/>
          <w:lang w:eastAsia="pl-PL" w:bidi="pl-PL"/>
        </w:rPr>
        <w:t>OBMIAR ROBÓT</w:t>
      </w:r>
    </w:p>
    <w:p w14:paraId="1FB8D0B2" w14:textId="28500838" w:rsidR="004E0E16" w:rsidRPr="00D01483" w:rsidRDefault="00BF6546" w:rsidP="00BF6546">
      <w:pPr>
        <w:pStyle w:val="Bodytext40"/>
        <w:shd w:val="clear" w:color="auto" w:fill="auto"/>
        <w:tabs>
          <w:tab w:val="left" w:pos="474"/>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7.1.</w:t>
      </w:r>
      <w:r w:rsidR="00871020">
        <w:rPr>
          <w:rFonts w:ascii="Times New Roman" w:eastAsia="Times New Roman" w:hAnsi="Times New Roman" w:cs="Times New Roman"/>
          <w:color w:val="000000"/>
          <w:sz w:val="24"/>
          <w:szCs w:val="24"/>
          <w:lang w:eastAsia="pl-PL" w:bidi="pl-PL"/>
        </w:rPr>
        <w:t xml:space="preserve"> </w:t>
      </w:r>
      <w:r w:rsidR="004E0E16" w:rsidRPr="00D01483">
        <w:rPr>
          <w:rFonts w:ascii="Times New Roman" w:eastAsia="Times New Roman" w:hAnsi="Times New Roman" w:cs="Times New Roman"/>
          <w:color w:val="000000"/>
          <w:sz w:val="24"/>
          <w:szCs w:val="24"/>
          <w:lang w:eastAsia="pl-PL" w:bidi="pl-PL"/>
        </w:rPr>
        <w:t>Jednostka obmiarowa</w:t>
      </w:r>
    </w:p>
    <w:p w14:paraId="102B12FC"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Jednostkami obmiarowymi są:</w:t>
      </w:r>
    </w:p>
    <w:p w14:paraId="5F840A9D" w14:textId="77777777" w:rsidR="004E0E16" w:rsidRPr="00D01483" w:rsidRDefault="004E0E16" w:rsidP="00BB42A9">
      <w:pPr>
        <w:jc w:val="both"/>
        <w:rPr>
          <w:rFonts w:ascii="Times New Roman" w:hAnsi="Times New Roman" w:cs="Times New Roman"/>
          <w:sz w:val="24"/>
          <w:szCs w:val="24"/>
        </w:rPr>
      </w:pPr>
      <w:r w:rsidRPr="00D01483">
        <w:rPr>
          <w:rFonts w:ascii="Times New Roman" w:hAnsi="Times New Roman" w:cs="Times New Roman"/>
          <w:sz w:val="24"/>
          <w:szCs w:val="24"/>
        </w:rPr>
        <w:t>szt. (sztuka), dla znaków konwencjonalnych,</w:t>
      </w:r>
    </w:p>
    <w:p w14:paraId="6798044C" w14:textId="77777777" w:rsidR="004E0E16" w:rsidRPr="00D01483" w:rsidRDefault="004E0E16" w:rsidP="00BB42A9">
      <w:pPr>
        <w:spacing w:after="253"/>
        <w:jc w:val="both"/>
        <w:rPr>
          <w:rFonts w:ascii="Times New Roman" w:hAnsi="Times New Roman" w:cs="Times New Roman"/>
          <w:sz w:val="24"/>
          <w:szCs w:val="24"/>
        </w:rPr>
      </w:pPr>
      <w:r w:rsidRPr="00D01483">
        <w:rPr>
          <w:rFonts w:ascii="Times New Roman" w:hAnsi="Times New Roman" w:cs="Times New Roman"/>
          <w:sz w:val="24"/>
          <w:szCs w:val="24"/>
        </w:rPr>
        <w:t>m</w:t>
      </w:r>
      <w:r w:rsidR="00B0499A">
        <w:rPr>
          <w:rFonts w:ascii="Times New Roman" w:hAnsi="Times New Roman" w:cs="Times New Roman"/>
          <w:sz w:val="24"/>
          <w:szCs w:val="24"/>
        </w:rPr>
        <w:t>²</w:t>
      </w:r>
      <w:r w:rsidRPr="00D01483">
        <w:rPr>
          <w:rFonts w:ascii="Times New Roman" w:hAnsi="Times New Roman" w:cs="Times New Roman"/>
          <w:sz w:val="24"/>
          <w:szCs w:val="24"/>
        </w:rPr>
        <w:t xml:space="preserve"> (metr kwadratowy) powierzchni tablic dla znaków pozostałych.</w:t>
      </w:r>
    </w:p>
    <w:p w14:paraId="4DE9BA97" w14:textId="77777777" w:rsidR="009E31FE" w:rsidRPr="00D01483" w:rsidRDefault="009E31FE" w:rsidP="00BB42A9">
      <w:pPr>
        <w:spacing w:after="51"/>
        <w:jc w:val="both"/>
        <w:rPr>
          <w:rFonts w:ascii="Times New Roman" w:hAnsi="Times New Roman" w:cs="Times New Roman"/>
          <w:sz w:val="24"/>
          <w:szCs w:val="24"/>
        </w:rPr>
      </w:pPr>
    </w:p>
    <w:p w14:paraId="1AA80AAD" w14:textId="77777777" w:rsidR="004E0E16" w:rsidRPr="00D01483" w:rsidRDefault="00254137" w:rsidP="00BF6546">
      <w:pPr>
        <w:pStyle w:val="Bodytext40"/>
        <w:numPr>
          <w:ilvl w:val="0"/>
          <w:numId w:val="11"/>
        </w:numPr>
        <w:shd w:val="clear" w:color="auto" w:fill="auto"/>
        <w:tabs>
          <w:tab w:val="left" w:pos="325"/>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CENY JEDNOSTKOWE</w:t>
      </w:r>
    </w:p>
    <w:p w14:paraId="3BAE3DD4" w14:textId="3FF45A47" w:rsidR="004E0E16" w:rsidRPr="00D01483" w:rsidRDefault="00BF6546" w:rsidP="00BF6546">
      <w:pPr>
        <w:pStyle w:val="Bodytext40"/>
        <w:shd w:val="clear" w:color="auto" w:fill="auto"/>
        <w:tabs>
          <w:tab w:val="left" w:pos="474"/>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8.1.</w:t>
      </w:r>
      <w:r w:rsidR="00254137">
        <w:rPr>
          <w:rFonts w:ascii="Times New Roman" w:eastAsia="Times New Roman" w:hAnsi="Times New Roman" w:cs="Times New Roman"/>
          <w:color w:val="000000"/>
          <w:sz w:val="24"/>
          <w:szCs w:val="24"/>
          <w:lang w:eastAsia="pl-PL" w:bidi="pl-PL"/>
        </w:rPr>
        <w:t xml:space="preserve"> </w:t>
      </w:r>
      <w:r w:rsidR="004E0E16" w:rsidRPr="00D01483">
        <w:rPr>
          <w:rFonts w:ascii="Times New Roman" w:eastAsia="Times New Roman" w:hAnsi="Times New Roman" w:cs="Times New Roman"/>
          <w:color w:val="000000"/>
          <w:sz w:val="24"/>
          <w:szCs w:val="24"/>
          <w:lang w:eastAsia="pl-PL" w:bidi="pl-PL"/>
        </w:rPr>
        <w:t>Cena jednostki obmiarowej</w:t>
      </w:r>
    </w:p>
    <w:p w14:paraId="2686C396" w14:textId="77777777" w:rsidR="004E0E16" w:rsidRPr="00D01483" w:rsidRDefault="004E0E16" w:rsidP="00BB42A9">
      <w:pPr>
        <w:spacing w:after="253"/>
        <w:ind w:right="460"/>
        <w:jc w:val="both"/>
        <w:rPr>
          <w:rFonts w:ascii="Times New Roman" w:hAnsi="Times New Roman" w:cs="Times New Roman"/>
          <w:sz w:val="24"/>
          <w:szCs w:val="24"/>
        </w:rPr>
      </w:pPr>
      <w:r w:rsidRPr="00D01483">
        <w:rPr>
          <w:rFonts w:ascii="Times New Roman" w:hAnsi="Times New Roman" w:cs="Times New Roman"/>
          <w:sz w:val="24"/>
          <w:szCs w:val="24"/>
        </w:rPr>
        <w:t>Cena wykonania jednostki obmiarowej oznakowania pionowego obejmuje: prace pomiarowe i roboty przygotowawcze, dostarczenie i ustawienie konstrukcji podporowych, zamocowanie tarcz znaków drogowych, przeprowadzenie badań i pomiarów</w:t>
      </w:r>
      <w:r w:rsidR="00254137">
        <w:rPr>
          <w:rFonts w:ascii="Times New Roman" w:hAnsi="Times New Roman" w:cs="Times New Roman"/>
          <w:sz w:val="24"/>
          <w:szCs w:val="24"/>
        </w:rPr>
        <w:t>.</w:t>
      </w:r>
    </w:p>
    <w:p w14:paraId="1B0A159B" w14:textId="77777777" w:rsidR="004E0E16" w:rsidRPr="00D01483" w:rsidRDefault="004E0E16" w:rsidP="00BF6546">
      <w:pPr>
        <w:pStyle w:val="Bodytext40"/>
        <w:numPr>
          <w:ilvl w:val="0"/>
          <w:numId w:val="11"/>
        </w:numPr>
        <w:shd w:val="clear" w:color="auto" w:fill="auto"/>
        <w:tabs>
          <w:tab w:val="left" w:pos="416"/>
        </w:tabs>
        <w:spacing w:after="0" w:line="240" w:lineRule="auto"/>
        <w:rPr>
          <w:rFonts w:ascii="Times New Roman" w:hAnsi="Times New Roman" w:cs="Times New Roman"/>
          <w:sz w:val="24"/>
          <w:szCs w:val="24"/>
        </w:rPr>
      </w:pPr>
      <w:r w:rsidRPr="00D01483">
        <w:rPr>
          <w:rFonts w:ascii="Times New Roman" w:eastAsia="Times New Roman" w:hAnsi="Times New Roman" w:cs="Times New Roman"/>
          <w:color w:val="000000"/>
          <w:sz w:val="24"/>
          <w:szCs w:val="24"/>
          <w:lang w:eastAsia="pl-PL" w:bidi="pl-PL"/>
        </w:rPr>
        <w:t>PRZEPISY ZWIĄZANE</w:t>
      </w:r>
    </w:p>
    <w:p w14:paraId="6CEB930E" w14:textId="77777777" w:rsidR="004E0E16" w:rsidRPr="00D01483" w:rsidRDefault="004E0E16">
      <w:pPr>
        <w:jc w:val="both"/>
        <w:rPr>
          <w:rFonts w:ascii="Times New Roman" w:hAnsi="Times New Roman" w:cs="Times New Roman"/>
          <w:sz w:val="24"/>
          <w:szCs w:val="24"/>
        </w:rPr>
      </w:pPr>
    </w:p>
    <w:p w14:paraId="24755F52" w14:textId="3487D481" w:rsidR="009E31FE" w:rsidRPr="00BB42A9" w:rsidRDefault="00BF6546" w:rsidP="009E31FE">
      <w:pPr>
        <w:jc w:val="both"/>
        <w:rPr>
          <w:rFonts w:ascii="Times New Roman" w:hAnsi="Times New Roman" w:cs="Times New Roman"/>
          <w:b/>
          <w:sz w:val="24"/>
          <w:szCs w:val="24"/>
        </w:rPr>
      </w:pPr>
      <w:r>
        <w:rPr>
          <w:rFonts w:ascii="Times New Roman" w:hAnsi="Times New Roman" w:cs="Times New Roman"/>
          <w:b/>
          <w:sz w:val="24"/>
          <w:szCs w:val="24"/>
        </w:rPr>
        <w:t>9</w:t>
      </w:r>
      <w:r w:rsidR="009E31FE" w:rsidRPr="00BB42A9">
        <w:rPr>
          <w:rFonts w:ascii="Times New Roman" w:hAnsi="Times New Roman" w:cs="Times New Roman"/>
          <w:b/>
          <w:sz w:val="24"/>
          <w:szCs w:val="24"/>
        </w:rPr>
        <w:t>.1. Normy</w:t>
      </w:r>
    </w:p>
    <w:p w14:paraId="45D6A188"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1.</w:t>
      </w:r>
      <w:r w:rsidRPr="009E31FE">
        <w:rPr>
          <w:rFonts w:ascii="Times New Roman" w:hAnsi="Times New Roman" w:cs="Times New Roman"/>
          <w:sz w:val="24"/>
          <w:szCs w:val="24"/>
        </w:rPr>
        <w:tab/>
        <w:t>PN-B-06250</w:t>
      </w:r>
      <w:r w:rsidRPr="009E31FE">
        <w:rPr>
          <w:rFonts w:ascii="Times New Roman" w:hAnsi="Times New Roman" w:cs="Times New Roman"/>
          <w:sz w:val="24"/>
          <w:szCs w:val="24"/>
        </w:rPr>
        <w:tab/>
        <w:t>Beton zwykły</w:t>
      </w:r>
    </w:p>
    <w:p w14:paraId="55FFC8F4"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2.</w:t>
      </w:r>
      <w:r w:rsidRPr="009E31FE">
        <w:rPr>
          <w:rFonts w:ascii="Times New Roman" w:hAnsi="Times New Roman" w:cs="Times New Roman"/>
          <w:sz w:val="24"/>
          <w:szCs w:val="24"/>
        </w:rPr>
        <w:tab/>
        <w:t>PN-B-19701</w:t>
      </w:r>
      <w:r w:rsidRPr="009E31FE">
        <w:rPr>
          <w:rFonts w:ascii="Times New Roman" w:hAnsi="Times New Roman" w:cs="Times New Roman"/>
          <w:sz w:val="24"/>
          <w:szCs w:val="24"/>
        </w:rPr>
        <w:tab/>
        <w:t>Cement. Cement powszechnego użytku. Skład, wymagania i ocena zgodności</w:t>
      </w:r>
    </w:p>
    <w:p w14:paraId="50CD1DB8"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3.</w:t>
      </w:r>
      <w:r w:rsidRPr="009E31FE">
        <w:rPr>
          <w:rFonts w:ascii="Times New Roman" w:hAnsi="Times New Roman" w:cs="Times New Roman"/>
          <w:sz w:val="24"/>
          <w:szCs w:val="24"/>
        </w:rPr>
        <w:tab/>
        <w:t>PN-B-06712</w:t>
      </w:r>
      <w:r w:rsidRPr="009E31FE">
        <w:rPr>
          <w:rFonts w:ascii="Times New Roman" w:hAnsi="Times New Roman" w:cs="Times New Roman"/>
          <w:sz w:val="24"/>
          <w:szCs w:val="24"/>
        </w:rPr>
        <w:tab/>
        <w:t>Kruszywa mineralne do betonu zwykłego</w:t>
      </w:r>
    </w:p>
    <w:p w14:paraId="67F9F6F4"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4.</w:t>
      </w:r>
      <w:r w:rsidRPr="009E31FE">
        <w:rPr>
          <w:rFonts w:ascii="Times New Roman" w:hAnsi="Times New Roman" w:cs="Times New Roman"/>
          <w:sz w:val="24"/>
          <w:szCs w:val="24"/>
        </w:rPr>
        <w:tab/>
        <w:t>PN-B-32250</w:t>
      </w:r>
      <w:r w:rsidRPr="009E31FE">
        <w:rPr>
          <w:rFonts w:ascii="Times New Roman" w:hAnsi="Times New Roman" w:cs="Times New Roman"/>
          <w:sz w:val="24"/>
          <w:szCs w:val="24"/>
        </w:rPr>
        <w:tab/>
        <w:t>Materiały budowlane. Woda do betonów i zapraw</w:t>
      </w:r>
    </w:p>
    <w:p w14:paraId="7B83EA0B"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5.</w:t>
      </w:r>
      <w:r w:rsidRPr="009E31FE">
        <w:rPr>
          <w:rFonts w:ascii="Times New Roman" w:hAnsi="Times New Roman" w:cs="Times New Roman"/>
          <w:sz w:val="24"/>
          <w:szCs w:val="24"/>
        </w:rPr>
        <w:tab/>
        <w:t>PN-B-06251</w:t>
      </w:r>
      <w:r w:rsidRPr="009E31FE">
        <w:rPr>
          <w:rFonts w:ascii="Times New Roman" w:hAnsi="Times New Roman" w:cs="Times New Roman"/>
          <w:sz w:val="24"/>
          <w:szCs w:val="24"/>
        </w:rPr>
        <w:tab/>
        <w:t>Roboty betonowe i żelbetowe. Wymagania techniczne</w:t>
      </w:r>
    </w:p>
    <w:p w14:paraId="0EB6AE6C"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6.</w:t>
      </w:r>
      <w:r w:rsidRPr="009E31FE">
        <w:rPr>
          <w:rFonts w:ascii="Times New Roman" w:hAnsi="Times New Roman" w:cs="Times New Roman"/>
          <w:sz w:val="24"/>
          <w:szCs w:val="24"/>
        </w:rPr>
        <w:tab/>
        <w:t>PN-H-74219</w:t>
      </w:r>
      <w:r w:rsidRPr="009E31FE">
        <w:rPr>
          <w:rFonts w:ascii="Times New Roman" w:hAnsi="Times New Roman" w:cs="Times New Roman"/>
          <w:sz w:val="24"/>
          <w:szCs w:val="24"/>
        </w:rPr>
        <w:tab/>
        <w:t>Rury stalowe bez szwu walcowane na gorąco ogólnego zastosowania</w:t>
      </w:r>
    </w:p>
    <w:p w14:paraId="114E139E"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7.</w:t>
      </w:r>
      <w:r w:rsidRPr="009E31FE">
        <w:rPr>
          <w:rFonts w:ascii="Times New Roman" w:hAnsi="Times New Roman" w:cs="Times New Roman"/>
          <w:sz w:val="24"/>
          <w:szCs w:val="24"/>
        </w:rPr>
        <w:tab/>
        <w:t>PN-H-74220</w:t>
      </w:r>
      <w:r w:rsidRPr="009E31FE">
        <w:rPr>
          <w:rFonts w:ascii="Times New Roman" w:hAnsi="Times New Roman" w:cs="Times New Roman"/>
          <w:sz w:val="24"/>
          <w:szCs w:val="24"/>
        </w:rPr>
        <w:tab/>
        <w:t>Rury stalowe bez szwu ciągnione i walcowane na zimno ogólnego przeznaczenia</w:t>
      </w:r>
    </w:p>
    <w:p w14:paraId="7B535894"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8.</w:t>
      </w:r>
      <w:r w:rsidRPr="009E31FE">
        <w:rPr>
          <w:rFonts w:ascii="Times New Roman" w:hAnsi="Times New Roman" w:cs="Times New Roman"/>
          <w:sz w:val="24"/>
          <w:szCs w:val="24"/>
        </w:rPr>
        <w:tab/>
        <w:t>PN-H-84023-07</w:t>
      </w:r>
      <w:r w:rsidRPr="009E31FE">
        <w:rPr>
          <w:rFonts w:ascii="Times New Roman" w:hAnsi="Times New Roman" w:cs="Times New Roman"/>
          <w:sz w:val="24"/>
          <w:szCs w:val="24"/>
        </w:rPr>
        <w:tab/>
        <w:t>Stal określonego zastosowania. Stal na rury. Gatunki</w:t>
      </w:r>
    </w:p>
    <w:p w14:paraId="477A3135"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9.</w:t>
      </w:r>
      <w:r w:rsidRPr="009E31FE">
        <w:rPr>
          <w:rFonts w:ascii="Times New Roman" w:hAnsi="Times New Roman" w:cs="Times New Roman"/>
          <w:sz w:val="24"/>
          <w:szCs w:val="24"/>
        </w:rPr>
        <w:tab/>
        <w:t>PN-H-84018</w:t>
      </w:r>
      <w:r w:rsidRPr="009E31FE">
        <w:rPr>
          <w:rFonts w:ascii="Times New Roman" w:hAnsi="Times New Roman" w:cs="Times New Roman"/>
          <w:sz w:val="24"/>
          <w:szCs w:val="24"/>
        </w:rPr>
        <w:tab/>
        <w:t>Stal niskostopowa o podwyższonej wytrzymałości. Gatunki</w:t>
      </w:r>
    </w:p>
    <w:p w14:paraId="35BE9971"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10.</w:t>
      </w:r>
      <w:r w:rsidRPr="009E31FE">
        <w:rPr>
          <w:rFonts w:ascii="Times New Roman" w:hAnsi="Times New Roman" w:cs="Times New Roman"/>
          <w:sz w:val="24"/>
          <w:szCs w:val="24"/>
        </w:rPr>
        <w:tab/>
        <w:t>PN-H-84019</w:t>
      </w:r>
      <w:r w:rsidRPr="009E31FE">
        <w:rPr>
          <w:rFonts w:ascii="Times New Roman" w:hAnsi="Times New Roman" w:cs="Times New Roman"/>
          <w:sz w:val="24"/>
          <w:szCs w:val="24"/>
        </w:rPr>
        <w:tab/>
        <w:t>Stal niestopowa do utwardzania powierzchniowego i ulepszania cieplnego. Gatunki</w:t>
      </w:r>
    </w:p>
    <w:p w14:paraId="6C11600F"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11.</w:t>
      </w:r>
      <w:r w:rsidRPr="009E31FE">
        <w:rPr>
          <w:rFonts w:ascii="Times New Roman" w:hAnsi="Times New Roman" w:cs="Times New Roman"/>
          <w:sz w:val="24"/>
          <w:szCs w:val="24"/>
        </w:rPr>
        <w:tab/>
        <w:t>PN-H-84030-02</w:t>
      </w:r>
      <w:r w:rsidRPr="009E31FE">
        <w:rPr>
          <w:rFonts w:ascii="Times New Roman" w:hAnsi="Times New Roman" w:cs="Times New Roman"/>
          <w:sz w:val="24"/>
          <w:szCs w:val="24"/>
        </w:rPr>
        <w:tab/>
        <w:t>Stal stopowa konstrukcyjna. Stal do nawęglania. Gatunki</w:t>
      </w:r>
    </w:p>
    <w:p w14:paraId="719F21BF"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12.</w:t>
      </w:r>
      <w:r w:rsidRPr="009E31FE">
        <w:rPr>
          <w:rFonts w:ascii="Times New Roman" w:hAnsi="Times New Roman" w:cs="Times New Roman"/>
          <w:sz w:val="24"/>
          <w:szCs w:val="24"/>
        </w:rPr>
        <w:tab/>
        <w:t>PN-H-82200</w:t>
      </w:r>
      <w:r w:rsidRPr="009E31FE">
        <w:rPr>
          <w:rFonts w:ascii="Times New Roman" w:hAnsi="Times New Roman" w:cs="Times New Roman"/>
          <w:sz w:val="24"/>
          <w:szCs w:val="24"/>
        </w:rPr>
        <w:tab/>
        <w:t>Cynk</w:t>
      </w:r>
    </w:p>
    <w:p w14:paraId="00DE97CC"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13.</w:t>
      </w:r>
      <w:r w:rsidRPr="009E31FE">
        <w:rPr>
          <w:rFonts w:ascii="Times New Roman" w:hAnsi="Times New Roman" w:cs="Times New Roman"/>
          <w:sz w:val="24"/>
          <w:szCs w:val="24"/>
        </w:rPr>
        <w:tab/>
        <w:t>BN-89/1076-02</w:t>
      </w:r>
      <w:r w:rsidRPr="009E31FE">
        <w:rPr>
          <w:rFonts w:ascii="Times New Roman" w:hAnsi="Times New Roman" w:cs="Times New Roman"/>
          <w:sz w:val="24"/>
          <w:szCs w:val="24"/>
        </w:rPr>
        <w:tab/>
        <w:t>Ochrona przed korozją. Powłoki metalizacyjne cynkowe i aluminiowe na konstrukcjach stalowych i żeliwnych. Wymagania i badania</w:t>
      </w:r>
    </w:p>
    <w:p w14:paraId="767226E0"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14.</w:t>
      </w:r>
      <w:r w:rsidRPr="009E31FE">
        <w:rPr>
          <w:rFonts w:ascii="Times New Roman" w:hAnsi="Times New Roman" w:cs="Times New Roman"/>
          <w:sz w:val="24"/>
          <w:szCs w:val="24"/>
        </w:rPr>
        <w:tab/>
        <w:t>BN-88/6731-08</w:t>
      </w:r>
      <w:r w:rsidRPr="009E31FE">
        <w:rPr>
          <w:rFonts w:ascii="Times New Roman" w:hAnsi="Times New Roman" w:cs="Times New Roman"/>
          <w:sz w:val="24"/>
          <w:szCs w:val="24"/>
        </w:rPr>
        <w:tab/>
        <w:t>Cement. Transport i przechowywanie.</w:t>
      </w:r>
    </w:p>
    <w:p w14:paraId="144A614E"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15.</w:t>
      </w:r>
      <w:r w:rsidRPr="009E31FE">
        <w:rPr>
          <w:rFonts w:ascii="Times New Roman" w:hAnsi="Times New Roman" w:cs="Times New Roman"/>
          <w:sz w:val="24"/>
          <w:szCs w:val="24"/>
        </w:rPr>
        <w:tab/>
        <w:t>PN-H-04651</w:t>
      </w:r>
      <w:r w:rsidRPr="009E31FE">
        <w:rPr>
          <w:rFonts w:ascii="Times New Roman" w:hAnsi="Times New Roman" w:cs="Times New Roman"/>
          <w:sz w:val="24"/>
          <w:szCs w:val="24"/>
        </w:rPr>
        <w:tab/>
        <w:t>Ochrona przed korozją. Klasyfikacja i określenie agresywności korozyjnej środowiska</w:t>
      </w:r>
    </w:p>
    <w:p w14:paraId="0483AB02" w14:textId="77777777" w:rsidR="009E31FE" w:rsidRPr="009E31FE" w:rsidRDefault="009E31FE" w:rsidP="009E31FE">
      <w:pPr>
        <w:jc w:val="both"/>
        <w:rPr>
          <w:rFonts w:ascii="Times New Roman" w:hAnsi="Times New Roman" w:cs="Times New Roman"/>
          <w:sz w:val="24"/>
          <w:szCs w:val="24"/>
        </w:rPr>
      </w:pPr>
      <w:r w:rsidRPr="009E31FE">
        <w:rPr>
          <w:rFonts w:ascii="Times New Roman" w:hAnsi="Times New Roman" w:cs="Times New Roman"/>
          <w:sz w:val="24"/>
          <w:szCs w:val="24"/>
        </w:rPr>
        <w:t>16.</w:t>
      </w:r>
      <w:r w:rsidRPr="009E31FE">
        <w:rPr>
          <w:rFonts w:ascii="Times New Roman" w:hAnsi="Times New Roman" w:cs="Times New Roman"/>
          <w:sz w:val="24"/>
          <w:szCs w:val="24"/>
        </w:rPr>
        <w:tab/>
        <w:t>PN-S-02205</w:t>
      </w:r>
      <w:r w:rsidRPr="009E31FE">
        <w:rPr>
          <w:rFonts w:ascii="Times New Roman" w:hAnsi="Times New Roman" w:cs="Times New Roman"/>
          <w:sz w:val="24"/>
          <w:szCs w:val="24"/>
        </w:rPr>
        <w:tab/>
        <w:t>Drogi samochodowe. Roboty ziemne. Wymagania i badania</w:t>
      </w:r>
    </w:p>
    <w:p w14:paraId="4A440BA5" w14:textId="77777777" w:rsidR="009E31FE" w:rsidRDefault="009E31FE" w:rsidP="009E31FE">
      <w:pPr>
        <w:jc w:val="both"/>
        <w:rPr>
          <w:rFonts w:ascii="Times New Roman" w:hAnsi="Times New Roman" w:cs="Times New Roman"/>
          <w:sz w:val="24"/>
          <w:szCs w:val="24"/>
        </w:rPr>
      </w:pPr>
    </w:p>
    <w:p w14:paraId="09A48685" w14:textId="77777777" w:rsidR="007B73E6" w:rsidRPr="009E31FE" w:rsidRDefault="007B73E6" w:rsidP="009E31FE">
      <w:pPr>
        <w:jc w:val="both"/>
        <w:rPr>
          <w:rFonts w:ascii="Times New Roman" w:hAnsi="Times New Roman" w:cs="Times New Roman"/>
          <w:sz w:val="24"/>
          <w:szCs w:val="24"/>
        </w:rPr>
      </w:pPr>
    </w:p>
    <w:p w14:paraId="2F7FA151" w14:textId="6E127DDB" w:rsidR="009E31FE" w:rsidRPr="00BB42A9" w:rsidRDefault="00BF6546" w:rsidP="009E31FE">
      <w:pPr>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9E31FE" w:rsidRPr="00BB42A9">
        <w:rPr>
          <w:rFonts w:ascii="Times New Roman" w:hAnsi="Times New Roman" w:cs="Times New Roman"/>
          <w:b/>
          <w:sz w:val="24"/>
          <w:szCs w:val="24"/>
        </w:rPr>
        <w:t>.2.</w:t>
      </w:r>
      <w:r w:rsidR="009E31FE" w:rsidRPr="00BB42A9">
        <w:rPr>
          <w:rFonts w:ascii="Times New Roman" w:hAnsi="Times New Roman" w:cs="Times New Roman"/>
          <w:b/>
          <w:sz w:val="24"/>
          <w:szCs w:val="24"/>
        </w:rPr>
        <w:tab/>
        <w:t>Inne dokumenty</w:t>
      </w:r>
      <w:r w:rsidR="009E31FE" w:rsidRPr="00BB42A9">
        <w:rPr>
          <w:rFonts w:ascii="Times New Roman" w:hAnsi="Times New Roman" w:cs="Times New Roman"/>
          <w:b/>
          <w:sz w:val="24"/>
          <w:szCs w:val="24"/>
        </w:rPr>
        <w:tab/>
      </w:r>
    </w:p>
    <w:p w14:paraId="4E5C7B3D" w14:textId="6080F067" w:rsidR="009E31FE" w:rsidRPr="00DE0E83" w:rsidRDefault="00DE0E83" w:rsidP="00DE0E83">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załącznik nr 4 do rozporządzenia</w:t>
      </w:r>
      <w:r w:rsidRPr="00DE0E83">
        <w:rPr>
          <w:rFonts w:ascii="Times New Roman" w:hAnsi="Times New Roman" w:cs="Times New Roman"/>
          <w:sz w:val="24"/>
          <w:szCs w:val="24"/>
        </w:rPr>
        <w:t xml:space="preserve"> Ministra Infrastruktury i Rozwoju z dnia 3 lipca 2015 r. zmieniające rozporządzenie w sprawie szczegółowych warunków technicznych dla znaków i sygnałów drogowych oraz urządzeń bezpieczeństwa ruchu drogowego i warunków ich umieszczania na drogach</w:t>
      </w:r>
      <w:r>
        <w:rPr>
          <w:rFonts w:ascii="Times New Roman" w:hAnsi="Times New Roman" w:cs="Times New Roman"/>
          <w:sz w:val="24"/>
          <w:szCs w:val="24"/>
        </w:rPr>
        <w:t>;</w:t>
      </w:r>
    </w:p>
    <w:p w14:paraId="4CF0B2B1" w14:textId="103F004D" w:rsidR="009E31FE" w:rsidRPr="00DE0E83" w:rsidRDefault="00DE0E83" w:rsidP="00DE0E83">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z</w:t>
      </w:r>
      <w:r w:rsidR="009E31FE" w:rsidRPr="00DE0E83">
        <w:rPr>
          <w:rFonts w:ascii="Times New Roman" w:hAnsi="Times New Roman" w:cs="Times New Roman"/>
          <w:sz w:val="24"/>
          <w:szCs w:val="24"/>
        </w:rPr>
        <w:t xml:space="preserve">ałącznik nr 1 </w:t>
      </w:r>
      <w:r>
        <w:rPr>
          <w:rFonts w:ascii="Times New Roman" w:hAnsi="Times New Roman" w:cs="Times New Roman"/>
          <w:sz w:val="24"/>
          <w:szCs w:val="24"/>
        </w:rPr>
        <w:t>do rozporządzenia</w:t>
      </w:r>
      <w:r w:rsidRPr="00DE0E83">
        <w:rPr>
          <w:rFonts w:ascii="Times New Roman" w:hAnsi="Times New Roman" w:cs="Times New Roman"/>
          <w:sz w:val="24"/>
          <w:szCs w:val="24"/>
        </w:rPr>
        <w:t xml:space="preserve"> Ministra Infrastruktury i Rozwoju z dnia 3 lipca 2015 r. zmieniające rozporządzenie w sprawie szczegółowych warunków technicznych dla znaków i sygnałów drogowych oraz urządzeń bezpieczeństwa ruchu drogowego i warunków ich umieszczania na drogach</w:t>
      </w:r>
      <w:r>
        <w:rPr>
          <w:rFonts w:ascii="Times New Roman" w:hAnsi="Times New Roman" w:cs="Times New Roman"/>
          <w:sz w:val="24"/>
          <w:szCs w:val="24"/>
        </w:rPr>
        <w:t>.</w:t>
      </w:r>
    </w:p>
    <w:p w14:paraId="490420D8" w14:textId="77777777" w:rsidR="00001380" w:rsidRDefault="00001380">
      <w:pPr>
        <w:jc w:val="both"/>
        <w:rPr>
          <w:rFonts w:ascii="Times New Roman" w:hAnsi="Times New Roman" w:cs="Times New Roman"/>
          <w:sz w:val="24"/>
          <w:szCs w:val="24"/>
        </w:rPr>
      </w:pPr>
    </w:p>
    <w:p w14:paraId="5D02C4F0" w14:textId="73826908" w:rsidR="00DE0E83" w:rsidRDefault="00643869" w:rsidP="00BF6546">
      <w:pPr>
        <w:pStyle w:val="Bodytext40"/>
        <w:numPr>
          <w:ilvl w:val="0"/>
          <w:numId w:val="11"/>
        </w:numPr>
        <w:shd w:val="clear" w:color="auto" w:fill="auto"/>
        <w:tabs>
          <w:tab w:val="left" w:pos="416"/>
        </w:tabs>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pl-PL" w:bidi="pl-PL"/>
        </w:rPr>
        <w:t>ZAŁĄ</w:t>
      </w:r>
      <w:r w:rsidR="00001380">
        <w:rPr>
          <w:rFonts w:ascii="Times New Roman" w:eastAsia="Times New Roman" w:hAnsi="Times New Roman" w:cs="Times New Roman"/>
          <w:color w:val="000000"/>
          <w:sz w:val="24"/>
          <w:szCs w:val="24"/>
          <w:lang w:eastAsia="pl-PL" w:bidi="pl-PL"/>
        </w:rPr>
        <w:t xml:space="preserve">CZNIKI </w:t>
      </w:r>
    </w:p>
    <w:p w14:paraId="1CC0F761" w14:textId="3E74D411" w:rsidR="00DE0E83" w:rsidRPr="00DE0E83" w:rsidRDefault="008E293A" w:rsidP="00BF6546">
      <w:pPr>
        <w:pStyle w:val="Bodytext40"/>
        <w:numPr>
          <w:ilvl w:val="0"/>
          <w:numId w:val="12"/>
        </w:numPr>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Wzór P</w:t>
      </w:r>
      <w:r w:rsidR="00DE0E83" w:rsidRPr="00DE0E83">
        <w:rPr>
          <w:rFonts w:ascii="Times New Roman" w:hAnsi="Times New Roman" w:cs="Times New Roman"/>
          <w:b w:val="0"/>
          <w:sz w:val="24"/>
          <w:szCs w:val="24"/>
        </w:rPr>
        <w:t>r</w:t>
      </w:r>
      <w:r>
        <w:rPr>
          <w:rFonts w:ascii="Times New Roman" w:hAnsi="Times New Roman" w:cs="Times New Roman"/>
          <w:b w:val="0"/>
          <w:sz w:val="24"/>
          <w:szCs w:val="24"/>
        </w:rPr>
        <w:t>otokołu</w:t>
      </w:r>
      <w:r w:rsidR="00DE0E83" w:rsidRPr="00DE0E83">
        <w:rPr>
          <w:rFonts w:ascii="Times New Roman" w:hAnsi="Times New Roman" w:cs="Times New Roman"/>
          <w:b w:val="0"/>
          <w:sz w:val="24"/>
          <w:szCs w:val="24"/>
        </w:rPr>
        <w:t xml:space="preserve"> Przeglądu Technicznego Usługi</w:t>
      </w:r>
      <w:r w:rsidR="00DE0E83">
        <w:rPr>
          <w:rFonts w:ascii="Times New Roman" w:hAnsi="Times New Roman" w:cs="Times New Roman"/>
          <w:b w:val="0"/>
          <w:sz w:val="24"/>
          <w:szCs w:val="24"/>
        </w:rPr>
        <w:t>;</w:t>
      </w:r>
    </w:p>
    <w:p w14:paraId="2AE30FE9" w14:textId="3E9A7708" w:rsidR="00DE0E83" w:rsidRDefault="008E293A" w:rsidP="00BF6546">
      <w:pPr>
        <w:pStyle w:val="Bodytext40"/>
        <w:numPr>
          <w:ilvl w:val="0"/>
          <w:numId w:val="12"/>
        </w:numPr>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Wzór P</w:t>
      </w:r>
      <w:r w:rsidRPr="00DE0E83">
        <w:rPr>
          <w:rFonts w:ascii="Times New Roman" w:hAnsi="Times New Roman" w:cs="Times New Roman"/>
          <w:b w:val="0"/>
          <w:sz w:val="24"/>
          <w:szCs w:val="24"/>
        </w:rPr>
        <w:t>r</w:t>
      </w:r>
      <w:r>
        <w:rPr>
          <w:rFonts w:ascii="Times New Roman" w:hAnsi="Times New Roman" w:cs="Times New Roman"/>
          <w:b w:val="0"/>
          <w:sz w:val="24"/>
          <w:szCs w:val="24"/>
        </w:rPr>
        <w:t>otokołu</w:t>
      </w:r>
      <w:r w:rsidRPr="00DE0E83">
        <w:rPr>
          <w:rFonts w:ascii="Times New Roman" w:hAnsi="Times New Roman" w:cs="Times New Roman"/>
          <w:b w:val="0"/>
          <w:sz w:val="24"/>
          <w:szCs w:val="24"/>
        </w:rPr>
        <w:t xml:space="preserve"> </w:t>
      </w:r>
      <w:r w:rsidR="00DE0E83" w:rsidRPr="00DE0E83">
        <w:rPr>
          <w:rFonts w:ascii="Times New Roman" w:hAnsi="Times New Roman" w:cs="Times New Roman"/>
          <w:b w:val="0"/>
          <w:sz w:val="24"/>
          <w:szCs w:val="24"/>
        </w:rPr>
        <w:t>Odbioru Technicznego Usługi</w:t>
      </w:r>
      <w:r w:rsidR="00DE0E83">
        <w:rPr>
          <w:rFonts w:ascii="Times New Roman" w:hAnsi="Times New Roman" w:cs="Times New Roman"/>
          <w:b w:val="0"/>
          <w:sz w:val="24"/>
          <w:szCs w:val="24"/>
        </w:rPr>
        <w:t>;</w:t>
      </w:r>
    </w:p>
    <w:p w14:paraId="3D46487E" w14:textId="7DF20A48" w:rsidR="00DE0E83" w:rsidRPr="00DE0E83" w:rsidRDefault="008E293A" w:rsidP="00BF6546">
      <w:pPr>
        <w:pStyle w:val="Bodytext40"/>
        <w:numPr>
          <w:ilvl w:val="0"/>
          <w:numId w:val="12"/>
        </w:numPr>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Wzór P</w:t>
      </w:r>
      <w:r w:rsidRPr="00DE0E83">
        <w:rPr>
          <w:rFonts w:ascii="Times New Roman" w:hAnsi="Times New Roman" w:cs="Times New Roman"/>
          <w:b w:val="0"/>
          <w:sz w:val="24"/>
          <w:szCs w:val="24"/>
        </w:rPr>
        <w:t>r</w:t>
      </w:r>
      <w:r>
        <w:rPr>
          <w:rFonts w:ascii="Times New Roman" w:hAnsi="Times New Roman" w:cs="Times New Roman"/>
          <w:b w:val="0"/>
          <w:sz w:val="24"/>
          <w:szCs w:val="24"/>
        </w:rPr>
        <w:t>otokołu</w:t>
      </w:r>
      <w:r w:rsidRPr="00DE0E83">
        <w:rPr>
          <w:rFonts w:ascii="Times New Roman" w:hAnsi="Times New Roman" w:cs="Times New Roman"/>
          <w:b w:val="0"/>
          <w:sz w:val="24"/>
          <w:szCs w:val="24"/>
        </w:rPr>
        <w:t xml:space="preserve"> </w:t>
      </w:r>
      <w:r w:rsidR="00DE0E83" w:rsidRPr="00DE0E83">
        <w:rPr>
          <w:rFonts w:ascii="Times New Roman" w:hAnsi="Times New Roman" w:cs="Times New Roman"/>
          <w:b w:val="0"/>
          <w:sz w:val="24"/>
          <w:szCs w:val="24"/>
        </w:rPr>
        <w:t>Odbioru Końcowego</w:t>
      </w:r>
      <w:r w:rsidR="00DE0E83">
        <w:rPr>
          <w:rFonts w:ascii="Times New Roman" w:hAnsi="Times New Roman" w:cs="Times New Roman"/>
          <w:b w:val="0"/>
          <w:sz w:val="24"/>
          <w:szCs w:val="24"/>
        </w:rPr>
        <w:t>;</w:t>
      </w:r>
      <w:bookmarkStart w:id="11" w:name="_GoBack"/>
      <w:bookmarkEnd w:id="11"/>
    </w:p>
    <w:p w14:paraId="6FB06C02" w14:textId="31DF0B92" w:rsidR="00001380" w:rsidRPr="00DE0E83" w:rsidRDefault="00001380" w:rsidP="00BF6546">
      <w:pPr>
        <w:pStyle w:val="Bodytext40"/>
        <w:numPr>
          <w:ilvl w:val="0"/>
          <w:numId w:val="12"/>
        </w:numPr>
        <w:shd w:val="clear" w:color="auto" w:fill="auto"/>
        <w:spacing w:after="0" w:line="240" w:lineRule="auto"/>
        <w:rPr>
          <w:rFonts w:ascii="Times New Roman" w:hAnsi="Times New Roman" w:cs="Times New Roman"/>
          <w:b w:val="0"/>
          <w:sz w:val="24"/>
          <w:szCs w:val="24"/>
        </w:rPr>
      </w:pPr>
      <w:r w:rsidRPr="00DE0E83">
        <w:rPr>
          <w:rFonts w:ascii="Times New Roman" w:eastAsia="Times New Roman" w:hAnsi="Times New Roman" w:cs="Times New Roman"/>
          <w:b w:val="0"/>
          <w:color w:val="000000"/>
          <w:sz w:val="24"/>
          <w:szCs w:val="24"/>
          <w:lang w:eastAsia="pl-PL" w:bidi="pl-PL"/>
        </w:rPr>
        <w:t>Projekt organizacji ruchu Nr PM/IO/3068/17, rys. 1-46;</w:t>
      </w:r>
    </w:p>
    <w:p w14:paraId="5E2C7BBD" w14:textId="77777777" w:rsidR="00001380" w:rsidRPr="00001380" w:rsidRDefault="00001380" w:rsidP="00BF6546">
      <w:pPr>
        <w:pStyle w:val="Bodytext40"/>
        <w:numPr>
          <w:ilvl w:val="0"/>
          <w:numId w:val="12"/>
        </w:numPr>
        <w:shd w:val="clear" w:color="auto" w:fill="auto"/>
        <w:spacing w:after="0" w:line="240" w:lineRule="auto"/>
        <w:rPr>
          <w:rFonts w:ascii="Times New Roman" w:hAnsi="Times New Roman" w:cs="Times New Roman"/>
          <w:b w:val="0"/>
          <w:sz w:val="24"/>
          <w:szCs w:val="24"/>
        </w:rPr>
      </w:pPr>
      <w:r w:rsidRPr="00001380">
        <w:rPr>
          <w:rFonts w:ascii="Times New Roman" w:eastAsia="Times New Roman" w:hAnsi="Times New Roman" w:cs="Times New Roman"/>
          <w:b w:val="0"/>
          <w:color w:val="000000"/>
          <w:sz w:val="24"/>
          <w:szCs w:val="24"/>
          <w:lang w:eastAsia="pl-PL" w:bidi="pl-PL"/>
        </w:rPr>
        <w:t>Projekt organizacji ruchu Nr PM/IO/</w:t>
      </w:r>
      <w:r w:rsidR="00B31D5D">
        <w:rPr>
          <w:rFonts w:ascii="Times New Roman" w:eastAsia="Times New Roman" w:hAnsi="Times New Roman" w:cs="Times New Roman"/>
          <w:b w:val="0"/>
          <w:color w:val="000000"/>
          <w:sz w:val="24"/>
          <w:szCs w:val="24"/>
          <w:lang w:eastAsia="pl-PL" w:bidi="pl-PL"/>
        </w:rPr>
        <w:t>1545</w:t>
      </w:r>
      <w:r w:rsidRPr="00001380">
        <w:rPr>
          <w:rFonts w:ascii="Times New Roman" w:eastAsia="Times New Roman" w:hAnsi="Times New Roman" w:cs="Times New Roman"/>
          <w:b w:val="0"/>
          <w:color w:val="000000"/>
          <w:sz w:val="24"/>
          <w:szCs w:val="24"/>
          <w:lang w:eastAsia="pl-PL" w:bidi="pl-PL"/>
        </w:rPr>
        <w:t>/18, rys. 47;</w:t>
      </w:r>
    </w:p>
    <w:p w14:paraId="6B93FAF7" w14:textId="77777777" w:rsidR="00001380" w:rsidRPr="00001380" w:rsidRDefault="00001380" w:rsidP="00BF6546">
      <w:pPr>
        <w:pStyle w:val="Bodytext40"/>
        <w:numPr>
          <w:ilvl w:val="0"/>
          <w:numId w:val="12"/>
        </w:numPr>
        <w:shd w:val="clear" w:color="auto" w:fill="auto"/>
        <w:spacing w:after="0" w:line="240" w:lineRule="auto"/>
        <w:rPr>
          <w:rFonts w:ascii="Times New Roman" w:hAnsi="Times New Roman" w:cs="Times New Roman"/>
          <w:b w:val="0"/>
          <w:sz w:val="24"/>
          <w:szCs w:val="24"/>
        </w:rPr>
      </w:pPr>
      <w:r w:rsidRPr="00001380">
        <w:rPr>
          <w:rFonts w:ascii="Times New Roman" w:eastAsia="Times New Roman" w:hAnsi="Times New Roman" w:cs="Times New Roman"/>
          <w:b w:val="0"/>
          <w:color w:val="000000"/>
          <w:sz w:val="24"/>
          <w:szCs w:val="24"/>
          <w:lang w:eastAsia="pl-PL" w:bidi="pl-PL"/>
        </w:rPr>
        <w:t>Schemat graficzny znaku D-44 z Tabliczką T-0, rys. 48;</w:t>
      </w:r>
    </w:p>
    <w:p w14:paraId="270FD8DB" w14:textId="77777777" w:rsidR="00001380" w:rsidRPr="00001380" w:rsidRDefault="00001380" w:rsidP="00BF6546">
      <w:pPr>
        <w:pStyle w:val="Bodytext40"/>
        <w:numPr>
          <w:ilvl w:val="0"/>
          <w:numId w:val="12"/>
        </w:numPr>
        <w:shd w:val="clear" w:color="auto" w:fill="auto"/>
        <w:spacing w:after="0" w:line="240" w:lineRule="auto"/>
        <w:rPr>
          <w:rFonts w:ascii="Times New Roman" w:hAnsi="Times New Roman" w:cs="Times New Roman"/>
          <w:b w:val="0"/>
          <w:sz w:val="24"/>
          <w:szCs w:val="24"/>
        </w:rPr>
      </w:pPr>
      <w:r w:rsidRPr="00001380">
        <w:rPr>
          <w:rFonts w:ascii="Times New Roman" w:eastAsia="Times New Roman" w:hAnsi="Times New Roman" w:cs="Times New Roman"/>
          <w:b w:val="0"/>
          <w:color w:val="000000"/>
          <w:sz w:val="24"/>
          <w:szCs w:val="24"/>
          <w:lang w:eastAsia="pl-PL" w:bidi="pl-PL"/>
        </w:rPr>
        <w:t>Schemat graficzny tabliczki T-0, rys. 49.</w:t>
      </w:r>
    </w:p>
    <w:p w14:paraId="25FF1E9B" w14:textId="2A51E999" w:rsidR="00173003" w:rsidRDefault="00173003" w:rsidP="00DE0E83">
      <w:pPr>
        <w:ind w:hanging="76"/>
        <w:jc w:val="both"/>
        <w:rPr>
          <w:rFonts w:ascii="Times New Roman" w:hAnsi="Times New Roman" w:cs="Times New Roman"/>
          <w:sz w:val="24"/>
          <w:szCs w:val="24"/>
        </w:rPr>
      </w:pPr>
    </w:p>
    <w:p w14:paraId="2A3A926F" w14:textId="77777777" w:rsidR="00173003" w:rsidRPr="00173003" w:rsidRDefault="00173003" w:rsidP="00173003">
      <w:pPr>
        <w:rPr>
          <w:rFonts w:ascii="Times New Roman" w:hAnsi="Times New Roman" w:cs="Times New Roman"/>
          <w:sz w:val="24"/>
          <w:szCs w:val="24"/>
        </w:rPr>
      </w:pPr>
    </w:p>
    <w:p w14:paraId="2565B40F" w14:textId="77777777" w:rsidR="00173003" w:rsidRPr="00173003" w:rsidRDefault="00173003" w:rsidP="00173003">
      <w:pPr>
        <w:rPr>
          <w:rFonts w:ascii="Times New Roman" w:hAnsi="Times New Roman" w:cs="Times New Roman"/>
          <w:sz w:val="24"/>
          <w:szCs w:val="24"/>
        </w:rPr>
      </w:pPr>
    </w:p>
    <w:p w14:paraId="672309F0" w14:textId="77777777" w:rsidR="00173003" w:rsidRPr="00173003" w:rsidRDefault="00173003" w:rsidP="00173003">
      <w:pPr>
        <w:rPr>
          <w:rFonts w:ascii="Times New Roman" w:hAnsi="Times New Roman" w:cs="Times New Roman"/>
          <w:sz w:val="24"/>
          <w:szCs w:val="24"/>
        </w:rPr>
      </w:pPr>
    </w:p>
    <w:p w14:paraId="237B624F" w14:textId="464135A5" w:rsidR="00173003" w:rsidRDefault="00173003" w:rsidP="00173003">
      <w:pPr>
        <w:rPr>
          <w:rFonts w:ascii="Times New Roman" w:hAnsi="Times New Roman" w:cs="Times New Roman"/>
          <w:sz w:val="24"/>
          <w:szCs w:val="24"/>
        </w:rPr>
      </w:pPr>
    </w:p>
    <w:p w14:paraId="4EB3E5A4" w14:textId="667D913A" w:rsidR="00001380" w:rsidRPr="00173003" w:rsidRDefault="00173003" w:rsidP="00173003">
      <w:pPr>
        <w:tabs>
          <w:tab w:val="left" w:pos="8113"/>
        </w:tabs>
        <w:rPr>
          <w:rFonts w:ascii="Times New Roman" w:hAnsi="Times New Roman" w:cs="Times New Roman"/>
          <w:sz w:val="24"/>
          <w:szCs w:val="24"/>
        </w:rPr>
      </w:pPr>
      <w:r>
        <w:rPr>
          <w:rFonts w:ascii="Times New Roman" w:hAnsi="Times New Roman" w:cs="Times New Roman"/>
          <w:sz w:val="24"/>
          <w:szCs w:val="24"/>
        </w:rPr>
        <w:tab/>
      </w:r>
    </w:p>
    <w:sectPr w:rsidR="00001380" w:rsidRPr="00173003" w:rsidSect="00D61DC5">
      <w:headerReference w:type="even" r:id="rId8"/>
      <w:headerReference w:type="default" r:id="rId9"/>
      <w:footerReference w:type="even" r:id="rId10"/>
      <w:footerReference w:type="default" r:id="rId11"/>
      <w:headerReference w:type="first" r:id="rId12"/>
      <w:footerReference w:type="first" r:id="rId13"/>
      <w:pgSz w:w="11900" w:h="16840"/>
      <w:pgMar w:top="1560" w:right="1530" w:bottom="1214" w:left="127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D8D94" w14:textId="77777777" w:rsidR="00445F73" w:rsidRDefault="00445F73" w:rsidP="004E0E16">
      <w:r>
        <w:separator/>
      </w:r>
    </w:p>
  </w:endnote>
  <w:endnote w:type="continuationSeparator" w:id="0">
    <w:p w14:paraId="2773069B" w14:textId="77777777" w:rsidR="00445F73" w:rsidRDefault="00445F73" w:rsidP="004E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7FCD3" w14:textId="77777777" w:rsidR="00871020" w:rsidRDefault="00871020">
    <w:pPr>
      <w:rPr>
        <w:sz w:val="2"/>
        <w:szCs w:val="2"/>
      </w:rPr>
    </w:pPr>
    <w:r>
      <w:rPr>
        <w:noProof/>
        <w:lang w:eastAsia="pl-PL"/>
      </w:rPr>
      <mc:AlternateContent>
        <mc:Choice Requires="wps">
          <w:drawing>
            <wp:anchor distT="0" distB="0" distL="63500" distR="63500" simplePos="0" relativeHeight="251660288" behindDoc="1" locked="0" layoutInCell="1" allowOverlap="1" wp14:anchorId="6B0D62CB" wp14:editId="7B93FE01">
              <wp:simplePos x="0" y="0"/>
              <wp:positionH relativeFrom="page">
                <wp:posOffset>873125</wp:posOffset>
              </wp:positionH>
              <wp:positionV relativeFrom="page">
                <wp:posOffset>10106660</wp:posOffset>
              </wp:positionV>
              <wp:extent cx="257810" cy="153035"/>
              <wp:effectExtent l="0" t="635" r="0" b="31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887FC" w14:textId="77777777" w:rsidR="00871020" w:rsidRDefault="00871020">
                          <w:r>
                            <w:fldChar w:fldCharType="begin"/>
                          </w:r>
                          <w:r>
                            <w:instrText xml:space="preserve"> PAGE \* MERGEFORMAT </w:instrText>
                          </w:r>
                          <w:r>
                            <w:fldChar w:fldCharType="separate"/>
                          </w:r>
                          <w:r w:rsidRPr="009D4DE2">
                            <w:rPr>
                              <w:rStyle w:val="Headerorfooter105ptBoldNotItalicSpacing1pt"/>
                              <w:rFonts w:eastAsiaTheme="minorHAnsi"/>
                              <w:noProof/>
                            </w:rPr>
                            <w:t>158</w:t>
                          </w:r>
                          <w:r>
                            <w:rPr>
                              <w:rStyle w:val="Headerorfooter105ptBoldNotItalicSpacing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0D62CB" id="_x0000_t202" coordsize="21600,21600" o:spt="202" path="m,l,21600r21600,l21600,xe">
              <v:stroke joinstyle="miter"/>
              <v:path gradientshapeok="t" o:connecttype="rect"/>
            </v:shapetype>
            <v:shape id="Pole tekstowe 5" o:spid="_x0000_s1028" type="#_x0000_t202" style="position:absolute;margin-left:68.75pt;margin-top:795.8pt;width:20.3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" filled="f" stroked="f">
              <v:textbox style="mso-fit-shape-to-text:t" inset="0,0,0,0">
                <w:txbxContent>
                  <w:p w14:paraId="347887FC" w14:textId="77777777" w:rsidR="00871020" w:rsidRDefault="00871020">
                    <w:r>
                      <w:fldChar w:fldCharType="begin"/>
                    </w:r>
                    <w:r>
                      <w:instrText xml:space="preserve"> PAGE \* MERGEFORMAT </w:instrText>
                    </w:r>
                    <w:r>
                      <w:fldChar w:fldCharType="separate"/>
                    </w:r>
                    <w:r w:rsidRPr="009D4DE2">
                      <w:rPr>
                        <w:rStyle w:val="Headerorfooter105ptBoldNotItalicSpacing1pt"/>
                        <w:rFonts w:eastAsiaTheme="minorHAnsi"/>
                        <w:noProof/>
                      </w:rPr>
                      <w:t>158</w:t>
                    </w:r>
                    <w:r>
                      <w:rPr>
                        <w:rStyle w:val="Headerorfooter105ptBoldNotItalicSpacing1pt"/>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47E95" w14:textId="77777777" w:rsidR="00871020" w:rsidRDefault="00871020">
    <w:pPr>
      <w:rPr>
        <w:sz w:val="2"/>
        <w:szCs w:val="2"/>
      </w:rPr>
    </w:pPr>
    <w:r>
      <w:rPr>
        <w:noProof/>
        <w:lang w:eastAsia="pl-PL"/>
      </w:rPr>
      <mc:AlternateContent>
        <mc:Choice Requires="wps">
          <w:drawing>
            <wp:anchor distT="0" distB="0" distL="63500" distR="63500" simplePos="0" relativeHeight="251662336" behindDoc="1" locked="0" layoutInCell="1" allowOverlap="1" wp14:anchorId="77845ABB" wp14:editId="2B99A734">
              <wp:simplePos x="0" y="0"/>
              <wp:positionH relativeFrom="page">
                <wp:posOffset>6313805</wp:posOffset>
              </wp:positionH>
              <wp:positionV relativeFrom="page">
                <wp:posOffset>9917430</wp:posOffset>
              </wp:positionV>
              <wp:extent cx="257810" cy="153035"/>
              <wp:effectExtent l="0" t="1905" r="1270" b="190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B3553" w14:textId="77777777" w:rsidR="00871020" w:rsidRDefault="00871020">
                          <w:r>
                            <w:fldChar w:fldCharType="begin"/>
                          </w:r>
                          <w:r>
                            <w:instrText xml:space="preserve"> PAGE \* MERGEFORMAT </w:instrText>
                          </w:r>
                          <w:r>
                            <w:fldChar w:fldCharType="separate"/>
                          </w:r>
                          <w:r w:rsidR="00457609" w:rsidRPr="00457609">
                            <w:rPr>
                              <w:rStyle w:val="Headerorfooter105ptBoldNotItalicSpacing1pt"/>
                              <w:rFonts w:eastAsiaTheme="minorHAnsi"/>
                              <w:noProof/>
                            </w:rPr>
                            <w:t>9</w:t>
                          </w:r>
                          <w:r>
                            <w:rPr>
                              <w:rStyle w:val="Headerorfooter105ptBoldNotItalicSpacing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845ABB" id="_x0000_t202" coordsize="21600,21600" o:spt="202" path="m,l,21600r21600,l21600,xe">
              <v:stroke joinstyle="miter"/>
              <v:path gradientshapeok="t" o:connecttype="rect"/>
            </v:shapetype>
            <v:shape id="Pole tekstowe 4" o:spid="_x0000_s1029" type="#_x0000_t202" style="position:absolute;margin-left:497.15pt;margin-top:780.9pt;width:20.3pt;height:12.0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" filled="f" stroked="f">
              <v:textbox style="mso-fit-shape-to-text:t" inset="0,0,0,0">
                <w:txbxContent>
                  <w:p w14:paraId="669B3553" w14:textId="77777777" w:rsidR="00871020" w:rsidRDefault="00871020">
                    <w:r>
                      <w:fldChar w:fldCharType="begin"/>
                    </w:r>
                    <w:r>
                      <w:instrText xml:space="preserve"> PAGE \* MERGEFORMAT </w:instrText>
                    </w:r>
                    <w:r>
                      <w:fldChar w:fldCharType="separate"/>
                    </w:r>
                    <w:r w:rsidR="00457609" w:rsidRPr="00457609">
                      <w:rPr>
                        <w:rStyle w:val="Headerorfooter105ptBoldNotItalicSpacing1pt"/>
                        <w:rFonts w:eastAsiaTheme="minorHAnsi"/>
                        <w:noProof/>
                      </w:rPr>
                      <w:t>9</w:t>
                    </w:r>
                    <w:r>
                      <w:rPr>
                        <w:rStyle w:val="Headerorfooter105ptBoldNotItalicSpacing1pt"/>
                        <w:rFonts w:eastAsiaTheme="minorHAnsi"/>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A3C17" w14:textId="77777777" w:rsidR="00871020" w:rsidRDefault="00871020">
    <w:pPr>
      <w:rPr>
        <w:sz w:val="2"/>
        <w:szCs w:val="2"/>
      </w:rPr>
    </w:pPr>
    <w:r>
      <w:rPr>
        <w:noProof/>
        <w:lang w:eastAsia="pl-PL"/>
      </w:rPr>
      <mc:AlternateContent>
        <mc:Choice Requires="wps">
          <w:drawing>
            <wp:anchor distT="0" distB="0" distL="63500" distR="63500" simplePos="0" relativeHeight="251666432" behindDoc="1" locked="0" layoutInCell="1" allowOverlap="1" wp14:anchorId="4508E7EC" wp14:editId="01B613AB">
              <wp:simplePos x="0" y="0"/>
              <wp:positionH relativeFrom="page">
                <wp:posOffset>869950</wp:posOffset>
              </wp:positionH>
              <wp:positionV relativeFrom="page">
                <wp:posOffset>10133965</wp:posOffset>
              </wp:positionV>
              <wp:extent cx="257810" cy="153035"/>
              <wp:effectExtent l="3175" t="0" r="0" b="12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BD1E8" w14:textId="77777777" w:rsidR="00871020" w:rsidRDefault="00871020">
                          <w:r>
                            <w:fldChar w:fldCharType="begin"/>
                          </w:r>
                          <w:r>
                            <w:instrText xml:space="preserve"> PAGE \* MERGEFORMAT </w:instrText>
                          </w:r>
                          <w:r>
                            <w:fldChar w:fldCharType="separate"/>
                          </w:r>
                          <w:r w:rsidR="00457609" w:rsidRPr="00457609">
                            <w:rPr>
                              <w:rStyle w:val="Headerorfooter105ptBoldNotItalicSpacing1pt"/>
                              <w:rFonts w:eastAsiaTheme="minorHAnsi"/>
                              <w:noProof/>
                            </w:rPr>
                            <w:t>1</w:t>
                          </w:r>
                          <w:r>
                            <w:rPr>
                              <w:rStyle w:val="Headerorfooter105ptBoldNotItalicSpacing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08E7EC" id="_x0000_t202" coordsize="21600,21600" o:spt="202" path="m,l,21600r21600,l21600,xe">
              <v:stroke joinstyle="miter"/>
              <v:path gradientshapeok="t" o:connecttype="rect"/>
            </v:shapetype>
            <v:shape id="Pole tekstowe 1" o:spid="_x0000_s1031" type="#_x0000_t202" style="position:absolute;margin-left:68.5pt;margin-top:797.95pt;width:20.3pt;height:12.0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" filled="f" stroked="f">
              <v:textbox style="mso-fit-shape-to-text:t" inset="0,0,0,0">
                <w:txbxContent>
                  <w:p w14:paraId="7A2BD1E8" w14:textId="77777777" w:rsidR="00871020" w:rsidRDefault="00871020">
                    <w:r>
                      <w:fldChar w:fldCharType="begin"/>
                    </w:r>
                    <w:r>
                      <w:instrText xml:space="preserve"> PAGE \* MERGEFORMAT </w:instrText>
                    </w:r>
                    <w:r>
                      <w:fldChar w:fldCharType="separate"/>
                    </w:r>
                    <w:r w:rsidR="00457609" w:rsidRPr="00457609">
                      <w:rPr>
                        <w:rStyle w:val="Headerorfooter105ptBoldNotItalicSpacing1pt"/>
                        <w:rFonts w:eastAsiaTheme="minorHAnsi"/>
                        <w:noProof/>
                      </w:rPr>
                      <w:t>1</w:t>
                    </w:r>
                    <w:r>
                      <w:rPr>
                        <w:rStyle w:val="Headerorfooter105ptBoldNotItalicSpacing1pt"/>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96A5C" w14:textId="77777777" w:rsidR="00445F73" w:rsidRDefault="00445F73" w:rsidP="004E0E16">
      <w:r>
        <w:separator/>
      </w:r>
    </w:p>
  </w:footnote>
  <w:footnote w:type="continuationSeparator" w:id="0">
    <w:p w14:paraId="43189E25" w14:textId="77777777" w:rsidR="00445F73" w:rsidRDefault="00445F73" w:rsidP="004E0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9B169" w14:textId="77777777" w:rsidR="00871020" w:rsidRDefault="00871020">
    <w:pPr>
      <w:rPr>
        <w:sz w:val="2"/>
        <w:szCs w:val="2"/>
      </w:rPr>
    </w:pPr>
    <w:r>
      <w:rPr>
        <w:noProof/>
        <w:lang w:eastAsia="pl-PL"/>
      </w:rPr>
      <mc:AlternateContent>
        <mc:Choice Requires="wps">
          <w:drawing>
            <wp:anchor distT="0" distB="0" distL="63500" distR="63500" simplePos="0" relativeHeight="251656192" behindDoc="1" locked="0" layoutInCell="1" allowOverlap="1" wp14:anchorId="635C8FC7" wp14:editId="7104BC6D">
              <wp:simplePos x="0" y="0"/>
              <wp:positionH relativeFrom="page">
                <wp:posOffset>1217295</wp:posOffset>
              </wp:positionH>
              <wp:positionV relativeFrom="page">
                <wp:posOffset>706755</wp:posOffset>
              </wp:positionV>
              <wp:extent cx="4589145" cy="109220"/>
              <wp:effectExtent l="0" t="1905" r="4445"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D2CCF" w14:textId="77777777" w:rsidR="00871020" w:rsidRDefault="00871020">
                          <w:r>
                            <w:rPr>
                              <w:rStyle w:val="Headerorfooter0"/>
                              <w:rFonts w:eastAsiaTheme="minorHAnsi"/>
                            </w:rPr>
                            <w:t>Przebudowy skrzyżowania ulicy Nowa Suchostrzycka z drogą kraj ową nr 1. roboty</w:t>
                          </w:r>
                          <w:r>
                            <w:rPr>
                              <w:rStyle w:val="HeaderorfooterNotItalic"/>
                              <w:rFonts w:eastAsiaTheme="minorHAnsi"/>
                              <w:i w:val="0"/>
                              <w:iCs w:val="0"/>
                            </w:rPr>
                            <w:t xml:space="preserve"> u’ </w:t>
                          </w:r>
                          <w:r>
                            <w:rPr>
                              <w:rStyle w:val="Headerorfooter0"/>
                              <w:rFonts w:eastAsiaTheme="minorHAnsi"/>
                            </w:rPr>
                            <w:t>pasie drogi krajowej nr 1 Etap II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5C8FC7" id="_x0000_t202" coordsize="21600,21600" o:spt="202" path="m,l,21600r21600,l21600,xe">
              <v:stroke joinstyle="miter"/>
              <v:path gradientshapeok="t" o:connecttype="rect"/>
            </v:shapetype>
            <v:shape id="Pole tekstowe 9" o:spid="_x0000_s1026" type="#_x0000_t202" style="position:absolute;margin-left:95.85pt;margin-top:55.65pt;width:361.35pt;height:8.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" filled="f" stroked="f">
              <v:textbox style="mso-fit-shape-to-text:t" inset="0,0,0,0">
                <w:txbxContent>
                  <w:p w14:paraId="411D2CCF" w14:textId="77777777" w:rsidR="00871020" w:rsidRDefault="00871020">
                    <w:r>
                      <w:rPr>
                        <w:rStyle w:val="Headerorfooter0"/>
                        <w:rFonts w:eastAsiaTheme="minorHAnsi"/>
                      </w:rPr>
                      <w:t xml:space="preserve">Przebudowy skrzyżowania ulicy Nowa </w:t>
                    </w:r>
                    <w:proofErr w:type="spellStart"/>
                    <w:r>
                      <w:rPr>
                        <w:rStyle w:val="Headerorfooter0"/>
                        <w:rFonts w:eastAsiaTheme="minorHAnsi"/>
                      </w:rPr>
                      <w:t>Suchostrzycka</w:t>
                    </w:r>
                    <w:proofErr w:type="spellEnd"/>
                    <w:r>
                      <w:rPr>
                        <w:rStyle w:val="Headerorfooter0"/>
                        <w:rFonts w:eastAsiaTheme="minorHAnsi"/>
                      </w:rPr>
                      <w:t xml:space="preserve"> z drogą kraj ową nr 1. roboty</w:t>
                    </w:r>
                    <w:r>
                      <w:rPr>
                        <w:rStyle w:val="HeaderorfooterNotItalic"/>
                        <w:rFonts w:eastAsiaTheme="minorHAnsi"/>
                        <w:i w:val="0"/>
                        <w:iCs w:val="0"/>
                      </w:rPr>
                      <w:t xml:space="preserve"> u’ </w:t>
                    </w:r>
                    <w:r>
                      <w:rPr>
                        <w:rStyle w:val="Headerorfooter0"/>
                        <w:rFonts w:eastAsiaTheme="minorHAnsi"/>
                      </w:rPr>
                      <w:t>pasie drogi krajowej nr 1 Etap II</w:t>
                    </w:r>
                  </w:p>
                </w:txbxContent>
              </v:textbox>
              <w10:wrap anchorx="page" anchory="page"/>
            </v:shape>
          </w:pict>
        </mc:Fallback>
      </mc:AlternateContent>
    </w:r>
    <w:r>
      <w:rPr>
        <w:noProof/>
        <w:lang w:eastAsia="pl-PL"/>
      </w:rPr>
      <mc:AlternateContent>
        <mc:Choice Requires="wps">
          <w:drawing>
            <wp:anchor distT="0" distB="0" distL="114300" distR="114300" simplePos="0" relativeHeight="251650048" behindDoc="1" locked="0" layoutInCell="1" allowOverlap="1" wp14:anchorId="5DBD9A75" wp14:editId="4DDB53E5">
              <wp:simplePos x="0" y="0"/>
              <wp:positionH relativeFrom="page">
                <wp:posOffset>812165</wp:posOffset>
              </wp:positionH>
              <wp:positionV relativeFrom="page">
                <wp:posOffset>808990</wp:posOffset>
              </wp:positionV>
              <wp:extent cx="5532120" cy="0"/>
              <wp:effectExtent l="12065" t="8890" r="8890" b="10160"/>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321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49D3D2F" id="_x0000_t32" coordsize="21600,21600" o:spt="32" o:oned="t" path="m,l21600,21600e" filled="f">
              <v:path arrowok="t" fillok="f" o:connecttype="none"/>
              <o:lock v:ext="edit" shapetype="t"/>
            </v:shapetype>
            <v:shape id="Łącznik prosty ze strzałką 8" o:spid="_x0000_s1026" type="#_x0000_t32" style="position:absolute;margin-left:63.95pt;margin-top:63.7pt;width:435.6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7A4EE" w14:textId="77777777" w:rsidR="00871020" w:rsidRDefault="00871020">
    <w:pPr>
      <w:rPr>
        <w:sz w:val="2"/>
        <w:szCs w:val="2"/>
      </w:rPr>
    </w:pPr>
    <w:r>
      <w:rPr>
        <w:noProof/>
        <w:lang w:eastAsia="pl-PL"/>
      </w:rPr>
      <mc:AlternateContent>
        <mc:Choice Requires="wps">
          <w:drawing>
            <wp:anchor distT="0" distB="0" distL="63500" distR="63500" simplePos="0" relativeHeight="251658240" behindDoc="1" locked="0" layoutInCell="1" allowOverlap="1" wp14:anchorId="722E466A" wp14:editId="7450429F">
              <wp:simplePos x="0" y="0"/>
              <wp:positionH relativeFrom="page">
                <wp:posOffset>1229995</wp:posOffset>
              </wp:positionH>
              <wp:positionV relativeFrom="page">
                <wp:posOffset>721360</wp:posOffset>
              </wp:positionV>
              <wp:extent cx="4432935" cy="109220"/>
              <wp:effectExtent l="1270" t="0" r="4445" b="317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57F1F" w14:textId="77777777" w:rsidR="00871020" w:rsidRDefault="00871020" w:rsidP="00070880">
                          <w:r>
                            <w:rPr>
                              <w:rStyle w:val="Headerorfooter0"/>
                              <w:rFonts w:eastAsiaTheme="minorHAnsi"/>
                            </w:rPr>
                            <w:t xml:space="preserve">Dostawa, demontaż i montaż oznakowania strefowego Strefy Płatnego Parkowania Niestrzeżonego w Warszawie  </w:t>
                          </w:r>
                        </w:p>
                        <w:p w14:paraId="0E3ABB94" w14:textId="77777777" w:rsidR="00871020" w:rsidRDefault="0087102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2E466A" id="_x0000_t202" coordsize="21600,21600" o:spt="202" path="m,l,21600r21600,l21600,xe">
              <v:stroke joinstyle="miter"/>
              <v:path gradientshapeok="t" o:connecttype="rect"/>
            </v:shapetype>
            <v:shape id="Pole tekstowe 7" o:spid="_x0000_s1027" type="#_x0000_t202" style="position:absolute;margin-left:96.85pt;margin-top:56.8pt;width:349.05pt;height:8.6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" filled="f" stroked="f">
              <v:textbox style="mso-fit-shape-to-text:t" inset="0,0,0,0">
                <w:txbxContent>
                  <w:p w14:paraId="7C957F1F" w14:textId="77777777" w:rsidR="00871020" w:rsidRDefault="00871020" w:rsidP="00070880">
                    <w:r>
                      <w:rPr>
                        <w:rStyle w:val="Headerorfooter0"/>
                        <w:rFonts w:eastAsiaTheme="minorHAnsi"/>
                      </w:rPr>
                      <w:t xml:space="preserve">Dostawa, demontaż i montaż oznakowania strefowego Strefy Płatnego Parkowania Niestrzeżonego w Warszawie  </w:t>
                    </w:r>
                  </w:p>
                  <w:p w14:paraId="0E3ABB94" w14:textId="77777777" w:rsidR="00871020" w:rsidRDefault="00871020"/>
                </w:txbxContent>
              </v:textbox>
              <w10:wrap anchorx="page" anchory="page"/>
            </v:shape>
          </w:pict>
        </mc:Fallback>
      </mc:AlternateContent>
    </w:r>
    <w:r>
      <w:rPr>
        <w:noProof/>
        <w:lang w:eastAsia="pl-PL"/>
      </w:rPr>
      <mc:AlternateContent>
        <mc:Choice Requires="wps">
          <w:drawing>
            <wp:anchor distT="0" distB="0" distL="114300" distR="114300" simplePos="0" relativeHeight="251652096" behindDoc="1" locked="0" layoutInCell="1" allowOverlap="1" wp14:anchorId="4618C02D" wp14:editId="3E916646">
              <wp:simplePos x="0" y="0"/>
              <wp:positionH relativeFrom="page">
                <wp:posOffset>815340</wp:posOffset>
              </wp:positionH>
              <wp:positionV relativeFrom="page">
                <wp:posOffset>821690</wp:posOffset>
              </wp:positionV>
              <wp:extent cx="5535295" cy="0"/>
              <wp:effectExtent l="15240" t="12065" r="12065" b="698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3529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6BC92D4" id="_x0000_t32" coordsize="21600,21600" o:spt="32" o:oned="t" path="m,l21600,21600e" filled="f">
              <v:path arrowok="t" fillok="f" o:connecttype="none"/>
              <o:lock v:ext="edit" shapetype="t"/>
            </v:shapetype>
            <v:shape id="Łącznik prosty ze strzałką 6" o:spid="_x0000_s1026" type="#_x0000_t32" style="position:absolute;margin-left:64.2pt;margin-top:64.7pt;width:435.8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" filled="t" strokeweight="1pt">
              <v:path arrowok="f"/>
              <o:lock v:ext="edit" shapetype="f"/>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3C223" w14:textId="77777777" w:rsidR="00871020" w:rsidRDefault="00871020">
    <w:pPr>
      <w:rPr>
        <w:sz w:val="2"/>
        <w:szCs w:val="2"/>
      </w:rPr>
    </w:pPr>
    <w:r>
      <w:rPr>
        <w:noProof/>
        <w:lang w:eastAsia="pl-PL"/>
      </w:rPr>
      <mc:AlternateContent>
        <mc:Choice Requires="wps">
          <w:drawing>
            <wp:anchor distT="0" distB="0" distL="63500" distR="63500" simplePos="0" relativeHeight="251664384" behindDoc="1" locked="0" layoutInCell="1" allowOverlap="1" wp14:anchorId="40B045B1" wp14:editId="456E5BEF">
              <wp:simplePos x="0" y="0"/>
              <wp:positionH relativeFrom="page">
                <wp:posOffset>1237983</wp:posOffset>
              </wp:positionH>
              <wp:positionV relativeFrom="page">
                <wp:posOffset>496621</wp:posOffset>
              </wp:positionV>
              <wp:extent cx="4528185" cy="109220"/>
              <wp:effectExtent l="0" t="3175" r="0" b="63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2149C" w14:textId="77777777" w:rsidR="00871020" w:rsidRPr="006457C4" w:rsidRDefault="00871020" w:rsidP="009C529A">
                          <w:pPr>
                            <w:jc w:val="center"/>
                            <w:rPr>
                              <w:rFonts w:ascii="Arial" w:hAnsi="Arial" w:cs="Arial"/>
                              <w:b/>
                              <w:u w:val="single"/>
                            </w:rPr>
                          </w:pPr>
                          <w:r w:rsidRPr="006457C4">
                            <w:rPr>
                              <w:rFonts w:ascii="Arial" w:hAnsi="Arial" w:cs="Arial"/>
                              <w:b/>
                              <w:u w:val="single"/>
                            </w:rPr>
                            <w:t>OPIS PRZEDMIOTU ZAMÓWNIENIA</w:t>
                          </w:r>
                        </w:p>
                        <w:p w14:paraId="0CED984A" w14:textId="77777777" w:rsidR="00871020" w:rsidRDefault="00871020" w:rsidP="00070880">
                          <w:r>
                            <w:rPr>
                              <w:rStyle w:val="Headerorfooter0"/>
                              <w:rFonts w:eastAsiaTheme="minorHAnsi"/>
                            </w:rPr>
                            <w:t xml:space="preserve">Dostawa, demontaż i montaż oznakowania strefowego Strefy Płatnego Parkowania Niestrzeżonego w Warszawie  </w:t>
                          </w:r>
                        </w:p>
                        <w:p w14:paraId="11F80CC7" w14:textId="77777777" w:rsidR="00871020" w:rsidRDefault="0087102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B045B1" id="_x0000_t202" coordsize="21600,21600" o:spt="202" path="m,l,21600r21600,l21600,xe">
              <v:stroke joinstyle="miter"/>
              <v:path gradientshapeok="t" o:connecttype="rect"/>
            </v:shapetype>
            <v:shape id="Pole tekstowe 3" o:spid="_x0000_s1030" type="#_x0000_t202" style="position:absolute;margin-left:97.5pt;margin-top:39.1pt;width:356.55pt;height:8.6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" filled="f" stroked="f">
              <v:textbox style="mso-fit-shape-to-text:t" inset="0,0,0,0">
                <w:txbxContent>
                  <w:p w14:paraId="6952149C" w14:textId="77777777" w:rsidR="00871020" w:rsidRPr="006457C4" w:rsidRDefault="00871020" w:rsidP="009C529A">
                    <w:pPr>
                      <w:jc w:val="center"/>
                      <w:rPr>
                        <w:rFonts w:ascii="Arial" w:hAnsi="Arial" w:cs="Arial"/>
                        <w:b/>
                        <w:u w:val="single"/>
                      </w:rPr>
                    </w:pPr>
                    <w:r w:rsidRPr="006457C4">
                      <w:rPr>
                        <w:rFonts w:ascii="Arial" w:hAnsi="Arial" w:cs="Arial"/>
                        <w:b/>
                        <w:u w:val="single"/>
                      </w:rPr>
                      <w:t>OPIS PRZEDMIOTU ZAMÓWNIENIA</w:t>
                    </w:r>
                  </w:p>
                  <w:p w14:paraId="0CED984A" w14:textId="77777777" w:rsidR="00871020" w:rsidRDefault="00871020" w:rsidP="00070880">
                    <w:r>
                      <w:rPr>
                        <w:rStyle w:val="Headerorfooter0"/>
                        <w:rFonts w:eastAsiaTheme="minorHAnsi"/>
                      </w:rPr>
                      <w:t xml:space="preserve">Dostawa, demontaż i montaż oznakowania strefowego Strefy Płatnego Parkowania Niestrzeżonego w Warszawie  </w:t>
                    </w:r>
                  </w:p>
                  <w:p w14:paraId="11F80CC7" w14:textId="77777777" w:rsidR="00871020" w:rsidRDefault="00871020"/>
                </w:txbxContent>
              </v:textbox>
              <w10:wrap anchorx="page" anchory="page"/>
            </v:shape>
          </w:pict>
        </mc:Fallback>
      </mc:AlternateContent>
    </w:r>
    <w:r>
      <w:rPr>
        <w:noProof/>
        <w:lang w:eastAsia="pl-PL"/>
      </w:rPr>
      <mc:AlternateContent>
        <mc:Choice Requires="wps">
          <w:drawing>
            <wp:anchor distT="0" distB="0" distL="114300" distR="114300" simplePos="0" relativeHeight="251654144" behindDoc="1" locked="0" layoutInCell="1" allowOverlap="1" wp14:anchorId="35C9C85A" wp14:editId="1917E716">
              <wp:simplePos x="0" y="0"/>
              <wp:positionH relativeFrom="page">
                <wp:posOffset>812165</wp:posOffset>
              </wp:positionH>
              <wp:positionV relativeFrom="page">
                <wp:posOffset>835660</wp:posOffset>
              </wp:positionV>
              <wp:extent cx="5528945" cy="0"/>
              <wp:effectExtent l="12065" t="6985" r="12065" b="1206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5289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95CBF69" id="_x0000_t32" coordsize="21600,21600" o:spt="32" o:oned="t" path="m,l21600,21600e" filled="f">
              <v:path arrowok="t" fillok="f" o:connecttype="none"/>
              <o:lock v:ext="edit" shapetype="t"/>
            </v:shapetype>
            <v:shape id="Łącznik prosty ze strzałką 2" o:spid="_x0000_s1026" type="#_x0000_t32" style="position:absolute;margin-left:63.95pt;margin-top:65.8pt;width:435.3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" filled="t" strokeweight="1pt">
              <v:path arrowok="f"/>
              <o:lock v:ext="edit" shapetype="f"/>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65CA"/>
    <w:multiLevelType w:val="hybridMultilevel"/>
    <w:tmpl w:val="8AD48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4BEC"/>
    <w:multiLevelType w:val="multilevel"/>
    <w:tmpl w:val="D93419AE"/>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4E52E7"/>
    <w:multiLevelType w:val="multilevel"/>
    <w:tmpl w:val="14A2D70A"/>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34E95"/>
    <w:multiLevelType w:val="multilevel"/>
    <w:tmpl w:val="D0FCE1BA"/>
    <w:lvl w:ilvl="0">
      <w:start w:val="2"/>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C191DB6"/>
    <w:multiLevelType w:val="hybridMultilevel"/>
    <w:tmpl w:val="26C0D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B87D0F"/>
    <w:multiLevelType w:val="multilevel"/>
    <w:tmpl w:val="219485E6"/>
    <w:lvl w:ilvl="0">
      <w:start w:val="4"/>
      <w:numFmt w:val="decimal"/>
      <w:lvlText w:val="%1."/>
      <w:lvlJc w:val="left"/>
      <w:pPr>
        <w:ind w:left="360" w:hanging="360"/>
      </w:pPr>
      <w:rPr>
        <w:rFonts w:eastAsia="Times New Roman" w:hint="default"/>
        <w:color w:val="000000"/>
      </w:rPr>
    </w:lvl>
    <w:lvl w:ilvl="1">
      <w:start w:val="1"/>
      <w:numFmt w:val="decimal"/>
      <w:lvlText w:val="%2."/>
      <w:lvlJc w:val="left"/>
      <w:pPr>
        <w:ind w:left="360" w:hanging="360"/>
      </w:pPr>
      <w:rPr>
        <w:rFonts w:hint="default"/>
        <w:b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6" w15:restartNumberingAfterBreak="0">
    <w:nsid w:val="26333070"/>
    <w:multiLevelType w:val="multilevel"/>
    <w:tmpl w:val="E2823E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861178"/>
    <w:multiLevelType w:val="multilevel"/>
    <w:tmpl w:val="AF3637D2"/>
    <w:lvl w:ilvl="0">
      <w:start w:val="5"/>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8" w15:restartNumberingAfterBreak="0">
    <w:nsid w:val="2F9B05B9"/>
    <w:multiLevelType w:val="multilevel"/>
    <w:tmpl w:val="04A813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CD0DB9"/>
    <w:multiLevelType w:val="hybridMultilevel"/>
    <w:tmpl w:val="36942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75773B"/>
    <w:multiLevelType w:val="hybridMultilevel"/>
    <w:tmpl w:val="DE68F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071912"/>
    <w:multiLevelType w:val="multilevel"/>
    <w:tmpl w:val="1AC427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2"/>
  </w:num>
  <w:num w:numId="4">
    <w:abstractNumId w:val="11"/>
  </w:num>
  <w:num w:numId="5">
    <w:abstractNumId w:val="4"/>
  </w:num>
  <w:num w:numId="6">
    <w:abstractNumId w:val="1"/>
  </w:num>
  <w:num w:numId="7">
    <w:abstractNumId w:val="5"/>
  </w:num>
  <w:num w:numId="8">
    <w:abstractNumId w:val="0"/>
  </w:num>
  <w:num w:numId="9">
    <w:abstractNumId w:val="3"/>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16"/>
    <w:rsid w:val="00001380"/>
    <w:rsid w:val="00026674"/>
    <w:rsid w:val="00032AA5"/>
    <w:rsid w:val="00045747"/>
    <w:rsid w:val="00070880"/>
    <w:rsid w:val="0009434B"/>
    <w:rsid w:val="000A47B9"/>
    <w:rsid w:val="000B5A17"/>
    <w:rsid w:val="000C4D7E"/>
    <w:rsid w:val="00105B23"/>
    <w:rsid w:val="001706E1"/>
    <w:rsid w:val="00173003"/>
    <w:rsid w:val="00204069"/>
    <w:rsid w:val="00254137"/>
    <w:rsid w:val="002D0A2D"/>
    <w:rsid w:val="00346A0D"/>
    <w:rsid w:val="00372D62"/>
    <w:rsid w:val="00372FDE"/>
    <w:rsid w:val="003802E8"/>
    <w:rsid w:val="003F14B6"/>
    <w:rsid w:val="00445F73"/>
    <w:rsid w:val="00457609"/>
    <w:rsid w:val="004B6CF9"/>
    <w:rsid w:val="004E0E16"/>
    <w:rsid w:val="004E6B2B"/>
    <w:rsid w:val="00533C73"/>
    <w:rsid w:val="00587AE9"/>
    <w:rsid w:val="00591B9C"/>
    <w:rsid w:val="00643869"/>
    <w:rsid w:val="00694557"/>
    <w:rsid w:val="006C1A36"/>
    <w:rsid w:val="0070640D"/>
    <w:rsid w:val="007B73E6"/>
    <w:rsid w:val="007D2E49"/>
    <w:rsid w:val="007E7AB2"/>
    <w:rsid w:val="007F55F6"/>
    <w:rsid w:val="008014D1"/>
    <w:rsid w:val="008028F1"/>
    <w:rsid w:val="008645D6"/>
    <w:rsid w:val="00871020"/>
    <w:rsid w:val="008E293A"/>
    <w:rsid w:val="008E410E"/>
    <w:rsid w:val="009C0056"/>
    <w:rsid w:val="009C529A"/>
    <w:rsid w:val="009E31FE"/>
    <w:rsid w:val="009E33CD"/>
    <w:rsid w:val="00AA7B9B"/>
    <w:rsid w:val="00B0499A"/>
    <w:rsid w:val="00B30B03"/>
    <w:rsid w:val="00B31D5D"/>
    <w:rsid w:val="00B415E1"/>
    <w:rsid w:val="00B9125B"/>
    <w:rsid w:val="00BB42A9"/>
    <w:rsid w:val="00BF6546"/>
    <w:rsid w:val="00C07172"/>
    <w:rsid w:val="00CC3081"/>
    <w:rsid w:val="00D01483"/>
    <w:rsid w:val="00D12B44"/>
    <w:rsid w:val="00D24DB7"/>
    <w:rsid w:val="00D61DC5"/>
    <w:rsid w:val="00D6620A"/>
    <w:rsid w:val="00D827FE"/>
    <w:rsid w:val="00DB53F4"/>
    <w:rsid w:val="00DE0E83"/>
    <w:rsid w:val="00E02036"/>
    <w:rsid w:val="00E65D1D"/>
    <w:rsid w:val="00E91D23"/>
    <w:rsid w:val="00F46B0A"/>
    <w:rsid w:val="00FA4325"/>
    <w:rsid w:val="00FE6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5ED7C"/>
  <w15:chartTrackingRefBased/>
  <w15:docId w15:val="{E4F0E294-B229-4786-8D2B-5A77B9FF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E0E16"/>
    <w:pPr>
      <w:widowControl w:val="0"/>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 (3)_"/>
    <w:basedOn w:val="Domylnaczcionkaakapitu"/>
    <w:rsid w:val="004E0E16"/>
    <w:rPr>
      <w:b/>
      <w:bCs/>
      <w:i/>
      <w:iCs/>
      <w:smallCaps w:val="0"/>
      <w:strike w:val="0"/>
      <w:sz w:val="19"/>
      <w:szCs w:val="19"/>
      <w:u w:val="none"/>
    </w:rPr>
  </w:style>
  <w:style w:type="character" w:customStyle="1" w:styleId="Bodytext30">
    <w:name w:val="Body text (3)"/>
    <w:basedOn w:val="Bodytext3"/>
    <w:rsid w:val="004E0E16"/>
    <w:rPr>
      <w:rFonts w:ascii="Times New Roman" w:eastAsia="Times New Roman" w:hAnsi="Times New Roman" w:cs="Times New Roman"/>
      <w:b/>
      <w:bCs/>
      <w:i/>
      <w:iCs/>
      <w:smallCaps w:val="0"/>
      <w:strike w:val="0"/>
      <w:color w:val="000000"/>
      <w:spacing w:val="0"/>
      <w:w w:val="100"/>
      <w:position w:val="0"/>
      <w:sz w:val="19"/>
      <w:szCs w:val="19"/>
      <w:u w:val="single"/>
      <w:lang w:val="pl-PL" w:eastAsia="pl-PL" w:bidi="pl-PL"/>
    </w:rPr>
  </w:style>
  <w:style w:type="character" w:customStyle="1" w:styleId="Headerorfooter">
    <w:name w:val="Header or footer_"/>
    <w:basedOn w:val="Domylnaczcionkaakapitu"/>
    <w:rsid w:val="004E0E16"/>
    <w:rPr>
      <w:b w:val="0"/>
      <w:bCs w:val="0"/>
      <w:i/>
      <w:iCs/>
      <w:smallCaps w:val="0"/>
      <w:strike w:val="0"/>
      <w:sz w:val="15"/>
      <w:szCs w:val="15"/>
      <w:u w:val="none"/>
    </w:rPr>
  </w:style>
  <w:style w:type="character" w:customStyle="1" w:styleId="Headerorfooter0">
    <w:name w:val="Header or footer"/>
    <w:basedOn w:val="Headerorfooter"/>
    <w:rsid w:val="004E0E16"/>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HeaderorfooterNotItalic">
    <w:name w:val="Header or footer + Not Italic"/>
    <w:basedOn w:val="Headerorfooter"/>
    <w:rsid w:val="004E0E16"/>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Headerorfooter45ptNotItalic">
    <w:name w:val="Header or footer + 4.5 pt;Not Italic"/>
    <w:basedOn w:val="Headerorfooter"/>
    <w:rsid w:val="004E0E16"/>
    <w:rPr>
      <w:rFonts w:ascii="Times New Roman" w:eastAsia="Times New Roman" w:hAnsi="Times New Roman" w:cs="Times New Roman"/>
      <w:b w:val="0"/>
      <w:bCs w:val="0"/>
      <w:i/>
      <w:iCs/>
      <w:smallCaps w:val="0"/>
      <w:strike w:val="0"/>
      <w:color w:val="000000"/>
      <w:spacing w:val="0"/>
      <w:w w:val="100"/>
      <w:position w:val="0"/>
      <w:sz w:val="9"/>
      <w:szCs w:val="9"/>
      <w:u w:val="none"/>
      <w:lang w:val="pl-PL" w:eastAsia="pl-PL" w:bidi="pl-PL"/>
    </w:rPr>
  </w:style>
  <w:style w:type="character" w:customStyle="1" w:styleId="Headerorfooter105ptBoldNotItalicSpacing1pt">
    <w:name w:val="Header or footer + 10.5 pt;Bold;Not Italic;Spacing 1 pt"/>
    <w:basedOn w:val="Headerorfooter"/>
    <w:rsid w:val="004E0E16"/>
    <w:rPr>
      <w:rFonts w:ascii="Times New Roman" w:eastAsia="Times New Roman" w:hAnsi="Times New Roman" w:cs="Times New Roman"/>
      <w:b/>
      <w:bCs/>
      <w:i/>
      <w:iCs/>
      <w:smallCaps w:val="0"/>
      <w:strike w:val="0"/>
      <w:color w:val="000000"/>
      <w:spacing w:val="30"/>
      <w:w w:val="100"/>
      <w:position w:val="0"/>
      <w:sz w:val="21"/>
      <w:szCs w:val="21"/>
      <w:u w:val="none"/>
      <w:lang w:val="pl-PL" w:eastAsia="pl-PL" w:bidi="pl-PL"/>
    </w:rPr>
  </w:style>
  <w:style w:type="character" w:customStyle="1" w:styleId="Heading1">
    <w:name w:val="Heading #1_"/>
    <w:basedOn w:val="Domylnaczcionkaakapitu"/>
    <w:link w:val="Heading10"/>
    <w:rsid w:val="004E0E16"/>
    <w:rPr>
      <w:b/>
      <w:bCs/>
      <w:sz w:val="19"/>
      <w:szCs w:val="19"/>
      <w:shd w:val="clear" w:color="auto" w:fill="FFFFFF"/>
    </w:rPr>
  </w:style>
  <w:style w:type="character" w:customStyle="1" w:styleId="Bodytext2">
    <w:name w:val="Body text (2)_"/>
    <w:basedOn w:val="Domylnaczcionkaakapitu"/>
    <w:rsid w:val="004E0E16"/>
    <w:rPr>
      <w:b w:val="0"/>
      <w:bCs w:val="0"/>
      <w:i w:val="0"/>
      <w:iCs w:val="0"/>
      <w:smallCaps w:val="0"/>
      <w:strike w:val="0"/>
      <w:sz w:val="19"/>
      <w:szCs w:val="19"/>
      <w:u w:val="none"/>
    </w:rPr>
  </w:style>
  <w:style w:type="character" w:customStyle="1" w:styleId="Bodytext4">
    <w:name w:val="Body text (4)_"/>
    <w:basedOn w:val="Domylnaczcionkaakapitu"/>
    <w:link w:val="Bodytext40"/>
    <w:rsid w:val="004E0E16"/>
    <w:rPr>
      <w:b/>
      <w:bCs/>
      <w:sz w:val="19"/>
      <w:szCs w:val="19"/>
      <w:shd w:val="clear" w:color="auto" w:fill="FFFFFF"/>
    </w:rPr>
  </w:style>
  <w:style w:type="character" w:customStyle="1" w:styleId="Tablecaption">
    <w:name w:val="Table caption_"/>
    <w:basedOn w:val="Domylnaczcionkaakapitu"/>
    <w:rsid w:val="004E0E16"/>
    <w:rPr>
      <w:b w:val="0"/>
      <w:bCs w:val="0"/>
      <w:i w:val="0"/>
      <w:iCs w:val="0"/>
      <w:smallCaps w:val="0"/>
      <w:strike w:val="0"/>
      <w:sz w:val="19"/>
      <w:szCs w:val="19"/>
      <w:u w:val="none"/>
    </w:rPr>
  </w:style>
  <w:style w:type="character" w:customStyle="1" w:styleId="Tablecaption0">
    <w:name w:val="Table caption"/>
    <w:basedOn w:val="Tablecaption"/>
    <w:rsid w:val="004E0E16"/>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pl-PL" w:eastAsia="pl-PL" w:bidi="pl-PL"/>
    </w:rPr>
  </w:style>
  <w:style w:type="character" w:customStyle="1" w:styleId="Bodytext20">
    <w:name w:val="Body text (2)"/>
    <w:basedOn w:val="Bodytext2"/>
    <w:rsid w:val="004E0E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ablecaption2">
    <w:name w:val="Table caption (2)_"/>
    <w:basedOn w:val="Domylnaczcionkaakapitu"/>
    <w:link w:val="Tablecaption20"/>
    <w:rsid w:val="004E0E16"/>
    <w:rPr>
      <w:b/>
      <w:bCs/>
      <w:sz w:val="18"/>
      <w:szCs w:val="18"/>
      <w:shd w:val="clear" w:color="auto" w:fill="FFFFFF"/>
    </w:rPr>
  </w:style>
  <w:style w:type="character" w:customStyle="1" w:styleId="Bodytext29pt">
    <w:name w:val="Body text (2) + 9 pt"/>
    <w:basedOn w:val="Bodytext2"/>
    <w:rsid w:val="004E0E1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Bodytext245ptBold">
    <w:name w:val="Body text (2) + 4.5 pt;Bold"/>
    <w:basedOn w:val="Bodytext2"/>
    <w:rsid w:val="004E0E16"/>
    <w:rPr>
      <w:rFonts w:ascii="Times New Roman" w:eastAsia="Times New Roman" w:hAnsi="Times New Roman" w:cs="Times New Roman"/>
      <w:b/>
      <w:bCs/>
      <w:i w:val="0"/>
      <w:iCs w:val="0"/>
      <w:smallCaps w:val="0"/>
      <w:strike w:val="0"/>
      <w:color w:val="000000"/>
      <w:spacing w:val="0"/>
      <w:w w:val="100"/>
      <w:position w:val="0"/>
      <w:sz w:val="9"/>
      <w:szCs w:val="9"/>
      <w:u w:val="none"/>
      <w:lang w:val="pl-PL" w:eastAsia="pl-PL" w:bidi="pl-PL"/>
    </w:rPr>
  </w:style>
  <w:style w:type="character" w:customStyle="1" w:styleId="Bodytext245ptSpacing1pt">
    <w:name w:val="Body text (2) + 4.5 pt;Spacing 1 pt"/>
    <w:basedOn w:val="Bodytext2"/>
    <w:rsid w:val="004E0E16"/>
    <w:rPr>
      <w:rFonts w:ascii="Times New Roman" w:eastAsia="Times New Roman" w:hAnsi="Times New Roman" w:cs="Times New Roman"/>
      <w:b w:val="0"/>
      <w:bCs w:val="0"/>
      <w:i w:val="0"/>
      <w:iCs w:val="0"/>
      <w:smallCaps w:val="0"/>
      <w:strike w:val="0"/>
      <w:color w:val="000000"/>
      <w:spacing w:val="20"/>
      <w:w w:val="100"/>
      <w:position w:val="0"/>
      <w:sz w:val="9"/>
      <w:szCs w:val="9"/>
      <w:u w:val="none"/>
      <w:lang w:val="pl-PL" w:eastAsia="pl-PL" w:bidi="pl-PL"/>
    </w:rPr>
  </w:style>
  <w:style w:type="character" w:customStyle="1" w:styleId="Bodytext29ptBold">
    <w:name w:val="Body text (2) + 9 pt;Bold"/>
    <w:basedOn w:val="Bodytext2"/>
    <w:rsid w:val="004E0E16"/>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paragraph" w:customStyle="1" w:styleId="Heading10">
    <w:name w:val="Heading #1"/>
    <w:basedOn w:val="Normalny"/>
    <w:link w:val="Heading1"/>
    <w:rsid w:val="004E0E16"/>
    <w:pPr>
      <w:shd w:val="clear" w:color="auto" w:fill="FFFFFF"/>
      <w:spacing w:before="220" w:after="220" w:line="210" w:lineRule="exact"/>
      <w:outlineLvl w:val="0"/>
    </w:pPr>
    <w:rPr>
      <w:b/>
      <w:bCs/>
      <w:sz w:val="19"/>
      <w:szCs w:val="19"/>
    </w:rPr>
  </w:style>
  <w:style w:type="paragraph" w:customStyle="1" w:styleId="Bodytext40">
    <w:name w:val="Body text (4)"/>
    <w:basedOn w:val="Normalny"/>
    <w:link w:val="Bodytext4"/>
    <w:rsid w:val="004E0E16"/>
    <w:pPr>
      <w:shd w:val="clear" w:color="auto" w:fill="FFFFFF"/>
      <w:spacing w:after="220" w:line="210" w:lineRule="exact"/>
      <w:jc w:val="both"/>
    </w:pPr>
    <w:rPr>
      <w:b/>
      <w:bCs/>
      <w:sz w:val="19"/>
      <w:szCs w:val="19"/>
    </w:rPr>
  </w:style>
  <w:style w:type="paragraph" w:customStyle="1" w:styleId="Tablecaption20">
    <w:name w:val="Table caption (2)"/>
    <w:basedOn w:val="Normalny"/>
    <w:link w:val="Tablecaption2"/>
    <w:rsid w:val="004E0E16"/>
    <w:pPr>
      <w:shd w:val="clear" w:color="auto" w:fill="FFFFFF"/>
      <w:spacing w:line="200" w:lineRule="exact"/>
    </w:pPr>
    <w:rPr>
      <w:b/>
      <w:bCs/>
      <w:sz w:val="18"/>
      <w:szCs w:val="18"/>
    </w:rPr>
  </w:style>
  <w:style w:type="paragraph" w:styleId="Stopka">
    <w:name w:val="footer"/>
    <w:basedOn w:val="Normalny"/>
    <w:link w:val="StopkaZnak"/>
    <w:uiPriority w:val="99"/>
    <w:unhideWhenUsed/>
    <w:rsid w:val="00070880"/>
    <w:pPr>
      <w:widowControl/>
      <w:tabs>
        <w:tab w:val="center" w:pos="4680"/>
        <w:tab w:val="right" w:pos="9360"/>
      </w:tabs>
    </w:pPr>
    <w:rPr>
      <w:rFonts w:eastAsiaTheme="minorEastAsia"/>
    </w:rPr>
  </w:style>
  <w:style w:type="character" w:customStyle="1" w:styleId="StopkaZnak">
    <w:name w:val="Stopka Znak"/>
    <w:basedOn w:val="Domylnaczcionkaakapitu"/>
    <w:link w:val="Stopka"/>
    <w:uiPriority w:val="99"/>
    <w:rsid w:val="00070880"/>
    <w:rPr>
      <w:rFonts w:eastAsiaTheme="minorEastAsia" w:cs="Times New Roman"/>
      <w:lang w:eastAsia="pl-PL"/>
    </w:rPr>
  </w:style>
  <w:style w:type="paragraph" w:styleId="Tekstdymka">
    <w:name w:val="Balloon Text"/>
    <w:basedOn w:val="Normalny"/>
    <w:link w:val="TekstdymkaZnak"/>
    <w:uiPriority w:val="99"/>
    <w:semiHidden/>
    <w:unhideWhenUsed/>
    <w:rsid w:val="008E410E"/>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410E"/>
    <w:rPr>
      <w:rFonts w:ascii="Segoe UI" w:eastAsia="Times New Roman" w:hAnsi="Segoe UI" w:cs="Segoe UI"/>
      <w:color w:val="000000"/>
      <w:sz w:val="18"/>
      <w:szCs w:val="18"/>
      <w:lang w:eastAsia="pl-PL" w:bidi="pl-PL"/>
    </w:rPr>
  </w:style>
  <w:style w:type="paragraph" w:styleId="Akapitzlist">
    <w:name w:val="List Paragraph"/>
    <w:basedOn w:val="Normalny"/>
    <w:uiPriority w:val="34"/>
    <w:qFormat/>
    <w:rsid w:val="009C529A"/>
    <w:pPr>
      <w:widowControl/>
      <w:ind w:left="720"/>
      <w:contextualSpacing/>
    </w:pPr>
  </w:style>
  <w:style w:type="table" w:styleId="Tabela-Siatka">
    <w:name w:val="Table Grid"/>
    <w:basedOn w:val="Standardowy"/>
    <w:uiPriority w:val="39"/>
    <w:rsid w:val="00CC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
    <w:name w:val="Quote"/>
    <w:basedOn w:val="Normalny"/>
    <w:next w:val="Normalny"/>
    <w:link w:val="CytatZnak"/>
    <w:uiPriority w:val="29"/>
    <w:qFormat/>
    <w:rsid w:val="00C07172"/>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C07172"/>
    <w:rPr>
      <w:i/>
      <w:iCs/>
      <w:color w:val="404040" w:themeColor="text1" w:themeTint="BF"/>
    </w:rPr>
  </w:style>
  <w:style w:type="character" w:styleId="Odwoaniedokomentarza">
    <w:name w:val="annotation reference"/>
    <w:basedOn w:val="Domylnaczcionkaakapitu"/>
    <w:uiPriority w:val="99"/>
    <w:semiHidden/>
    <w:unhideWhenUsed/>
    <w:rsid w:val="00032AA5"/>
    <w:rPr>
      <w:sz w:val="16"/>
      <w:szCs w:val="16"/>
    </w:rPr>
  </w:style>
  <w:style w:type="paragraph" w:styleId="Tekstkomentarza">
    <w:name w:val="annotation text"/>
    <w:basedOn w:val="Normalny"/>
    <w:link w:val="TekstkomentarzaZnak"/>
    <w:uiPriority w:val="99"/>
    <w:semiHidden/>
    <w:unhideWhenUsed/>
    <w:rsid w:val="00032AA5"/>
    <w:rPr>
      <w:sz w:val="20"/>
      <w:szCs w:val="20"/>
    </w:rPr>
  </w:style>
  <w:style w:type="character" w:customStyle="1" w:styleId="TekstkomentarzaZnak">
    <w:name w:val="Tekst komentarza Znak"/>
    <w:basedOn w:val="Domylnaczcionkaakapitu"/>
    <w:link w:val="Tekstkomentarza"/>
    <w:uiPriority w:val="99"/>
    <w:semiHidden/>
    <w:rsid w:val="00032AA5"/>
    <w:rPr>
      <w:sz w:val="20"/>
      <w:szCs w:val="20"/>
    </w:rPr>
  </w:style>
  <w:style w:type="paragraph" w:styleId="Tematkomentarza">
    <w:name w:val="annotation subject"/>
    <w:basedOn w:val="Tekstkomentarza"/>
    <w:next w:val="Tekstkomentarza"/>
    <w:link w:val="TematkomentarzaZnak"/>
    <w:uiPriority w:val="99"/>
    <w:semiHidden/>
    <w:unhideWhenUsed/>
    <w:rsid w:val="00032AA5"/>
    <w:rPr>
      <w:b/>
      <w:bCs/>
    </w:rPr>
  </w:style>
  <w:style w:type="character" w:customStyle="1" w:styleId="TematkomentarzaZnak">
    <w:name w:val="Temat komentarza Znak"/>
    <w:basedOn w:val="TekstkomentarzaZnak"/>
    <w:link w:val="Tematkomentarza"/>
    <w:uiPriority w:val="99"/>
    <w:semiHidden/>
    <w:rsid w:val="00032A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93AC0-0422-4330-BA97-3EAD0F6F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3033</Words>
  <Characters>18202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Zarząd Dróg Miejskich w Warszawie</Company>
  <LinksUpToDate>false</LinksUpToDate>
  <CharactersWithSpaces>21193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Magdalena Ulandowska</cp:lastModifiedBy>
  <cp:revision>3</cp:revision>
  <cp:lastPrinted>2018-06-26T06:24:00Z</cp:lastPrinted>
  <dcterms:created xsi:type="dcterms:W3CDTF">2018-06-13T08:06:00Z</dcterms:created>
  <dcterms:modified xsi:type="dcterms:W3CDTF">2018-06-27T11:29:00Z</dcterms:modified>
</cp:coreProperties>
</file>