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32C4BF" w14:textId="77777777" w:rsidR="00E52902" w:rsidRPr="00CD30E8" w:rsidRDefault="0052325E" w:rsidP="00B7222F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D30E8">
        <w:rPr>
          <w:rFonts w:ascii="Arial" w:hAnsi="Arial" w:cs="Arial"/>
          <w:b/>
          <w:sz w:val="24"/>
          <w:szCs w:val="24"/>
        </w:rPr>
        <w:t>OPIS PRZEDMIOTU ZAMÓWIENIA</w:t>
      </w:r>
    </w:p>
    <w:p w14:paraId="2012741D" w14:textId="77777777" w:rsidR="008432E0" w:rsidRPr="00CD30E8" w:rsidRDefault="008432E0" w:rsidP="00B7222F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D30E8">
        <w:rPr>
          <w:rFonts w:ascii="Arial" w:hAnsi="Arial" w:cs="Arial"/>
          <w:b/>
          <w:sz w:val="24"/>
          <w:szCs w:val="24"/>
        </w:rPr>
        <w:t>Szczegółowy opis przedmiotu zamówienia:</w:t>
      </w:r>
    </w:p>
    <w:p w14:paraId="25F3199F" w14:textId="0F87364C" w:rsidR="00AF7F47" w:rsidRPr="00CD30E8" w:rsidRDefault="008432E0" w:rsidP="00B7222F">
      <w:pPr>
        <w:pStyle w:val="Akapitzlist"/>
        <w:spacing w:after="0" w:line="240" w:lineRule="auto"/>
        <w:ind w:left="360"/>
        <w:jc w:val="both"/>
        <w:rPr>
          <w:rFonts w:ascii="Arial" w:hAnsi="Arial" w:cs="Arial"/>
          <w:b/>
          <w:bCs/>
          <w:sz w:val="24"/>
          <w:szCs w:val="24"/>
        </w:rPr>
      </w:pPr>
      <w:r w:rsidRPr="00CD30E8">
        <w:rPr>
          <w:rFonts w:ascii="Arial" w:hAnsi="Arial" w:cs="Arial"/>
          <w:b/>
          <w:bCs/>
          <w:sz w:val="24"/>
          <w:szCs w:val="24"/>
        </w:rPr>
        <w:t xml:space="preserve">Przedmiot zamówienia obejmuje </w:t>
      </w:r>
      <w:r w:rsidR="000642CD" w:rsidRPr="00CD30E8">
        <w:rPr>
          <w:rFonts w:ascii="Arial" w:hAnsi="Arial" w:cs="Arial"/>
          <w:b/>
          <w:bCs/>
          <w:sz w:val="24"/>
          <w:szCs w:val="24"/>
        </w:rPr>
        <w:t xml:space="preserve">przygotowanie dokumentacji projektowej wraz z pełnieniem nadzoru autorskiego dla </w:t>
      </w:r>
      <w:r w:rsidR="00FA53FA" w:rsidRPr="00CD30E8">
        <w:rPr>
          <w:rFonts w:ascii="Arial" w:hAnsi="Arial" w:cs="Arial"/>
          <w:b/>
          <w:bCs/>
          <w:sz w:val="24"/>
          <w:szCs w:val="24"/>
        </w:rPr>
        <w:t xml:space="preserve">dostosowania </w:t>
      </w:r>
      <w:r w:rsidR="00453D0A" w:rsidRPr="00CD30E8">
        <w:rPr>
          <w:rFonts w:ascii="Arial" w:hAnsi="Arial" w:cs="Arial"/>
          <w:b/>
          <w:bCs/>
          <w:sz w:val="24"/>
          <w:szCs w:val="24"/>
        </w:rPr>
        <w:t xml:space="preserve">węzła przesiadkowego </w:t>
      </w:r>
      <w:r w:rsidR="00C113FB" w:rsidRPr="00CD30E8">
        <w:rPr>
          <w:rFonts w:ascii="Arial" w:hAnsi="Arial" w:cs="Arial"/>
          <w:b/>
          <w:bCs/>
          <w:sz w:val="24"/>
          <w:szCs w:val="24"/>
        </w:rPr>
        <w:t>Przyczółek Grochowski</w:t>
      </w:r>
      <w:r w:rsidR="00FA53FA" w:rsidRPr="00CD30E8">
        <w:rPr>
          <w:rFonts w:ascii="Arial" w:hAnsi="Arial" w:cs="Arial"/>
          <w:b/>
          <w:bCs/>
          <w:sz w:val="24"/>
          <w:szCs w:val="24"/>
        </w:rPr>
        <w:t xml:space="preserve"> do potrzeb </w:t>
      </w:r>
      <w:r w:rsidR="00FA0F02">
        <w:rPr>
          <w:rFonts w:ascii="Arial" w:hAnsi="Arial" w:cs="Arial"/>
          <w:b/>
          <w:bCs/>
          <w:sz w:val="24"/>
          <w:szCs w:val="24"/>
        </w:rPr>
        <w:t xml:space="preserve">osób </w:t>
      </w:r>
      <w:r w:rsidR="0096357D" w:rsidRPr="00CD30E8">
        <w:rPr>
          <w:rFonts w:ascii="Arial" w:hAnsi="Arial" w:cs="Arial"/>
          <w:b/>
          <w:bCs/>
          <w:sz w:val="24"/>
          <w:szCs w:val="24"/>
        </w:rPr>
        <w:t>o ograniczonej mobilności</w:t>
      </w:r>
      <w:r w:rsidR="00FA53FA" w:rsidRPr="00CD30E8">
        <w:rPr>
          <w:rFonts w:ascii="Arial" w:hAnsi="Arial" w:cs="Arial"/>
          <w:b/>
          <w:bCs/>
          <w:sz w:val="24"/>
          <w:szCs w:val="24"/>
        </w:rPr>
        <w:t xml:space="preserve"> </w:t>
      </w:r>
      <w:r w:rsidR="00453D0A" w:rsidRPr="00CD30E8">
        <w:rPr>
          <w:rFonts w:ascii="Arial" w:hAnsi="Arial" w:cs="Arial"/>
          <w:b/>
          <w:bCs/>
          <w:sz w:val="24"/>
          <w:szCs w:val="24"/>
        </w:rPr>
        <w:t>i poprawy warunków ruchu pieszego oraz rowerowego</w:t>
      </w:r>
      <w:r w:rsidR="00AF7F47" w:rsidRPr="00CD30E8">
        <w:rPr>
          <w:rFonts w:ascii="Arial" w:hAnsi="Arial" w:cs="Arial"/>
          <w:b/>
          <w:bCs/>
          <w:sz w:val="24"/>
          <w:szCs w:val="24"/>
        </w:rPr>
        <w:t>.</w:t>
      </w:r>
    </w:p>
    <w:p w14:paraId="3D39D933" w14:textId="77777777" w:rsidR="001629EE" w:rsidRPr="00CD30E8" w:rsidRDefault="001629EE" w:rsidP="00CD30E8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60CB19C" w14:textId="77777777" w:rsidR="00AF7F47" w:rsidRPr="00CD30E8" w:rsidRDefault="00AF7F47" w:rsidP="00B7222F">
      <w:pPr>
        <w:pStyle w:val="Akapitzlist"/>
        <w:spacing w:after="0" w:line="240" w:lineRule="auto"/>
        <w:ind w:left="360"/>
        <w:jc w:val="both"/>
        <w:rPr>
          <w:rFonts w:ascii="Arial" w:hAnsi="Arial" w:cs="Arial"/>
          <w:b/>
          <w:bCs/>
          <w:sz w:val="24"/>
          <w:szCs w:val="24"/>
        </w:rPr>
      </w:pPr>
      <w:r w:rsidRPr="00CD30E8">
        <w:rPr>
          <w:rFonts w:ascii="Arial" w:hAnsi="Arial" w:cs="Arial"/>
          <w:b/>
          <w:bCs/>
          <w:sz w:val="24"/>
          <w:szCs w:val="24"/>
        </w:rPr>
        <w:t>STAN ISTNIEJĄCY:</w:t>
      </w:r>
    </w:p>
    <w:p w14:paraId="450BFE09" w14:textId="26F76884" w:rsidR="00765C68" w:rsidRPr="00CD30E8" w:rsidRDefault="00AF7F47" w:rsidP="00B7222F">
      <w:pPr>
        <w:pStyle w:val="Akapitzlist"/>
        <w:spacing w:after="0" w:line="240" w:lineRule="auto"/>
        <w:ind w:left="360"/>
        <w:jc w:val="both"/>
        <w:rPr>
          <w:rFonts w:ascii="Arial" w:hAnsi="Arial" w:cs="Arial"/>
          <w:bCs/>
          <w:sz w:val="24"/>
          <w:szCs w:val="24"/>
        </w:rPr>
      </w:pPr>
      <w:r w:rsidRPr="00CD30E8">
        <w:rPr>
          <w:rFonts w:ascii="Arial" w:hAnsi="Arial" w:cs="Arial"/>
          <w:bCs/>
          <w:sz w:val="24"/>
          <w:szCs w:val="24"/>
        </w:rPr>
        <w:t xml:space="preserve">Węzeł przesiadkowy Przyczółek Grochowski stanowi połączenie Al. Stanów Zjednoczonych z ul. Ostrobramską i Kinową. </w:t>
      </w:r>
      <w:r w:rsidR="001629EE" w:rsidRPr="00CD30E8">
        <w:rPr>
          <w:rFonts w:ascii="Arial" w:hAnsi="Arial" w:cs="Arial"/>
          <w:bCs/>
          <w:sz w:val="24"/>
          <w:szCs w:val="24"/>
        </w:rPr>
        <w:t>Zespół przystankowy Przyczółek Grochowski obejmuje 4 przystanki autobusowe, 2 w ciągu al. Stanów Zjednoczonych oraz 2 w ciągu ul. Ostrobramskiej.</w:t>
      </w:r>
    </w:p>
    <w:p w14:paraId="5AF413AC" w14:textId="77777777" w:rsidR="00765C68" w:rsidRPr="00CD30E8" w:rsidRDefault="00765C68" w:rsidP="001629EE">
      <w:pPr>
        <w:pStyle w:val="Akapitzlist"/>
        <w:keepNext/>
        <w:spacing w:after="0" w:line="240" w:lineRule="auto"/>
        <w:ind w:left="360"/>
        <w:jc w:val="center"/>
        <w:rPr>
          <w:rFonts w:ascii="Arial" w:hAnsi="Arial" w:cs="Arial"/>
        </w:rPr>
      </w:pPr>
      <w:r w:rsidRPr="00CD30E8">
        <w:rPr>
          <w:rFonts w:ascii="Arial" w:hAnsi="Arial" w:cs="Arial"/>
          <w:noProof/>
          <w:lang w:eastAsia="pl-PL"/>
        </w:rPr>
        <w:drawing>
          <wp:inline distT="0" distB="0" distL="0" distR="0" wp14:anchorId="44375CC9" wp14:editId="300710FE">
            <wp:extent cx="5104534" cy="2933700"/>
            <wp:effectExtent l="0" t="0" r="127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1664" b="10228"/>
                    <a:stretch/>
                  </pic:blipFill>
                  <pic:spPr bwMode="auto">
                    <a:xfrm>
                      <a:off x="0" y="0"/>
                      <a:ext cx="5104534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DE7B1" w14:textId="15BE0542" w:rsidR="00765C68" w:rsidRPr="00CD30E8" w:rsidRDefault="00765C68" w:rsidP="001629EE">
      <w:pPr>
        <w:pStyle w:val="Legenda"/>
        <w:jc w:val="center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</w:rPr>
        <w:t xml:space="preserve">Rysunek </w:t>
      </w:r>
      <w:r w:rsidRPr="00CD30E8">
        <w:rPr>
          <w:rFonts w:ascii="Arial" w:hAnsi="Arial" w:cs="Arial"/>
        </w:rPr>
        <w:fldChar w:fldCharType="begin"/>
      </w:r>
      <w:r w:rsidRPr="00CD30E8">
        <w:rPr>
          <w:rFonts w:ascii="Arial" w:hAnsi="Arial" w:cs="Arial"/>
        </w:rPr>
        <w:instrText xml:space="preserve"> SEQ Rysunek \* ARABIC </w:instrText>
      </w:r>
      <w:r w:rsidRPr="00CD30E8">
        <w:rPr>
          <w:rFonts w:ascii="Arial" w:hAnsi="Arial" w:cs="Arial"/>
        </w:rPr>
        <w:fldChar w:fldCharType="separate"/>
      </w:r>
      <w:r w:rsidR="00B034AE">
        <w:rPr>
          <w:rFonts w:ascii="Arial" w:hAnsi="Arial" w:cs="Arial"/>
          <w:noProof/>
        </w:rPr>
        <w:t>1</w:t>
      </w:r>
      <w:r w:rsidRPr="00CD30E8">
        <w:rPr>
          <w:rFonts w:ascii="Arial" w:hAnsi="Arial" w:cs="Arial"/>
        </w:rPr>
        <w:fldChar w:fldCharType="end"/>
      </w:r>
      <w:r w:rsidRPr="00CD30E8">
        <w:rPr>
          <w:rFonts w:ascii="Arial" w:hAnsi="Arial" w:cs="Arial"/>
        </w:rPr>
        <w:t xml:space="preserve"> Lokalizacja węzła</w:t>
      </w:r>
    </w:p>
    <w:p w14:paraId="6AB6256F" w14:textId="77777777" w:rsidR="00765C68" w:rsidRPr="00CD30E8" w:rsidRDefault="00765C68" w:rsidP="001629EE">
      <w:pPr>
        <w:pStyle w:val="Akapitzlist"/>
        <w:keepNext/>
        <w:spacing w:after="0" w:line="240" w:lineRule="auto"/>
        <w:ind w:left="360"/>
        <w:jc w:val="center"/>
        <w:rPr>
          <w:rFonts w:ascii="Arial" w:hAnsi="Arial" w:cs="Arial"/>
        </w:rPr>
      </w:pPr>
      <w:r w:rsidRPr="00CD30E8">
        <w:rPr>
          <w:rFonts w:ascii="Arial" w:hAnsi="Arial" w:cs="Arial"/>
          <w:noProof/>
          <w:lang w:eastAsia="pl-PL"/>
        </w:rPr>
        <w:drawing>
          <wp:inline distT="0" distB="0" distL="0" distR="0" wp14:anchorId="1F6284F0" wp14:editId="040F5584">
            <wp:extent cx="5069664" cy="3420204"/>
            <wp:effectExtent l="0" t="0" r="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9209" b="2661"/>
                    <a:stretch/>
                  </pic:blipFill>
                  <pic:spPr bwMode="auto">
                    <a:xfrm>
                      <a:off x="0" y="0"/>
                      <a:ext cx="5070203" cy="3420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C6AD3" w14:textId="19E5EA5F" w:rsidR="00765C68" w:rsidRPr="00CD30E8" w:rsidRDefault="00765C68" w:rsidP="001629EE">
      <w:pPr>
        <w:pStyle w:val="Legenda"/>
        <w:jc w:val="center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</w:rPr>
        <w:t xml:space="preserve">Rysunek </w:t>
      </w:r>
      <w:r w:rsidRPr="00CD30E8">
        <w:rPr>
          <w:rFonts w:ascii="Arial" w:hAnsi="Arial" w:cs="Arial"/>
        </w:rPr>
        <w:fldChar w:fldCharType="begin"/>
      </w:r>
      <w:r w:rsidRPr="00CD30E8">
        <w:rPr>
          <w:rFonts w:ascii="Arial" w:hAnsi="Arial" w:cs="Arial"/>
        </w:rPr>
        <w:instrText xml:space="preserve"> SEQ Rysunek \* ARABIC </w:instrText>
      </w:r>
      <w:r w:rsidRPr="00CD30E8">
        <w:rPr>
          <w:rFonts w:ascii="Arial" w:hAnsi="Arial" w:cs="Arial"/>
        </w:rPr>
        <w:fldChar w:fldCharType="separate"/>
      </w:r>
      <w:r w:rsidR="00B034AE">
        <w:rPr>
          <w:rFonts w:ascii="Arial" w:hAnsi="Arial" w:cs="Arial"/>
          <w:noProof/>
        </w:rPr>
        <w:t>2</w:t>
      </w:r>
      <w:r w:rsidRPr="00CD30E8">
        <w:rPr>
          <w:rFonts w:ascii="Arial" w:hAnsi="Arial" w:cs="Arial"/>
        </w:rPr>
        <w:fldChar w:fldCharType="end"/>
      </w:r>
      <w:r w:rsidRPr="00CD30E8">
        <w:rPr>
          <w:rFonts w:ascii="Arial" w:hAnsi="Arial" w:cs="Arial"/>
        </w:rPr>
        <w:t xml:space="preserve"> Węzeł przesiadkowy Przyczółek Grochowski</w:t>
      </w:r>
    </w:p>
    <w:p w14:paraId="15FAD582" w14:textId="77777777" w:rsidR="00121557" w:rsidRPr="00CD30E8" w:rsidRDefault="00121557" w:rsidP="00B7222F">
      <w:pPr>
        <w:pStyle w:val="Akapitzlist"/>
        <w:spacing w:after="0" w:line="240" w:lineRule="auto"/>
        <w:ind w:left="360"/>
        <w:jc w:val="both"/>
        <w:rPr>
          <w:rFonts w:ascii="Arial" w:hAnsi="Arial" w:cs="Arial"/>
          <w:bCs/>
          <w:sz w:val="24"/>
          <w:szCs w:val="24"/>
        </w:rPr>
      </w:pPr>
    </w:p>
    <w:p w14:paraId="34672B53" w14:textId="2AACA55E" w:rsidR="00AF7F47" w:rsidRPr="00CD30E8" w:rsidRDefault="00AF7F47" w:rsidP="001629EE">
      <w:pPr>
        <w:pStyle w:val="Akapitzlist"/>
        <w:spacing w:after="0" w:line="240" w:lineRule="auto"/>
        <w:ind w:left="360" w:firstLine="348"/>
        <w:jc w:val="both"/>
        <w:rPr>
          <w:rFonts w:ascii="Arial" w:hAnsi="Arial" w:cs="Arial"/>
          <w:bCs/>
          <w:sz w:val="24"/>
          <w:szCs w:val="24"/>
        </w:rPr>
      </w:pPr>
      <w:r w:rsidRPr="00CD30E8">
        <w:rPr>
          <w:rFonts w:ascii="Arial" w:hAnsi="Arial" w:cs="Arial"/>
          <w:bCs/>
          <w:sz w:val="24"/>
          <w:szCs w:val="24"/>
        </w:rPr>
        <w:t xml:space="preserve">Nad Al. Stanów </w:t>
      </w:r>
      <w:r w:rsidR="00CF228B" w:rsidRPr="00CD30E8">
        <w:rPr>
          <w:rFonts w:ascii="Arial" w:hAnsi="Arial" w:cs="Arial"/>
          <w:bCs/>
          <w:sz w:val="24"/>
          <w:szCs w:val="24"/>
        </w:rPr>
        <w:t>Zjednoczonych</w:t>
      </w:r>
      <w:r w:rsidRPr="00CD30E8">
        <w:rPr>
          <w:rFonts w:ascii="Arial" w:hAnsi="Arial" w:cs="Arial"/>
          <w:bCs/>
          <w:sz w:val="24"/>
          <w:szCs w:val="24"/>
        </w:rPr>
        <w:t xml:space="preserve"> ruch kołowy</w:t>
      </w:r>
      <w:r w:rsidR="00CF228B">
        <w:rPr>
          <w:rFonts w:ascii="Arial" w:hAnsi="Arial" w:cs="Arial"/>
          <w:bCs/>
          <w:sz w:val="24"/>
          <w:szCs w:val="24"/>
        </w:rPr>
        <w:t xml:space="preserve"> i pieszy</w:t>
      </w:r>
      <w:r w:rsidRPr="00CD30E8">
        <w:rPr>
          <w:rFonts w:ascii="Arial" w:hAnsi="Arial" w:cs="Arial"/>
          <w:bCs/>
          <w:sz w:val="24"/>
          <w:szCs w:val="24"/>
        </w:rPr>
        <w:t xml:space="preserve"> z ul. Ostrobramskiej przeprowadzony jest </w:t>
      </w:r>
      <w:r w:rsidR="00CF228B" w:rsidRPr="00CD30E8">
        <w:rPr>
          <w:rFonts w:ascii="Arial" w:hAnsi="Arial" w:cs="Arial"/>
          <w:bCs/>
          <w:sz w:val="24"/>
          <w:szCs w:val="24"/>
        </w:rPr>
        <w:t>wiaduktem.</w:t>
      </w:r>
      <w:r w:rsidR="00CF228B">
        <w:rPr>
          <w:rFonts w:ascii="Arial" w:hAnsi="Arial" w:cs="Arial"/>
          <w:bCs/>
          <w:sz w:val="24"/>
          <w:szCs w:val="24"/>
        </w:rPr>
        <w:t xml:space="preserve"> Po stronie zachodniej wiaduktu wykonany jest zjazd na Al. Stanów Zjednoczonych</w:t>
      </w:r>
      <w:r w:rsidRPr="00CD30E8">
        <w:rPr>
          <w:rFonts w:ascii="Arial" w:hAnsi="Arial" w:cs="Arial"/>
          <w:bCs/>
          <w:sz w:val="24"/>
          <w:szCs w:val="24"/>
        </w:rPr>
        <w:t xml:space="preserve"> </w:t>
      </w:r>
      <w:r w:rsidR="00206113">
        <w:rPr>
          <w:rFonts w:ascii="Arial" w:hAnsi="Arial" w:cs="Arial"/>
          <w:bCs/>
          <w:sz w:val="24"/>
          <w:szCs w:val="24"/>
        </w:rPr>
        <w:t xml:space="preserve">w kierunku centrum, </w:t>
      </w:r>
      <w:r w:rsidR="00CF228B">
        <w:rPr>
          <w:rFonts w:ascii="Arial" w:hAnsi="Arial" w:cs="Arial"/>
          <w:bCs/>
          <w:sz w:val="24"/>
          <w:szCs w:val="24"/>
        </w:rPr>
        <w:t xml:space="preserve">lub na ul. Kinową. </w:t>
      </w:r>
      <w:r w:rsidR="00206113">
        <w:rPr>
          <w:rFonts w:ascii="Arial" w:hAnsi="Arial" w:cs="Arial"/>
          <w:bCs/>
          <w:sz w:val="24"/>
          <w:szCs w:val="24"/>
        </w:rPr>
        <w:t xml:space="preserve">Ponadto </w:t>
      </w:r>
      <w:r w:rsidR="00A93B03">
        <w:rPr>
          <w:rFonts w:ascii="Arial" w:hAnsi="Arial" w:cs="Arial"/>
          <w:bCs/>
          <w:sz w:val="24"/>
          <w:szCs w:val="24"/>
        </w:rPr>
        <w:t>po północnej stronie wiaduktu</w:t>
      </w:r>
      <w:r w:rsidR="00C977D0">
        <w:rPr>
          <w:rFonts w:ascii="Arial" w:hAnsi="Arial" w:cs="Arial"/>
          <w:bCs/>
          <w:sz w:val="24"/>
          <w:szCs w:val="24"/>
        </w:rPr>
        <w:t xml:space="preserve"> w rejonie jego wschodniego </w:t>
      </w:r>
      <w:proofErr w:type="spellStart"/>
      <w:r w:rsidR="00C977D0">
        <w:rPr>
          <w:rFonts w:ascii="Arial" w:hAnsi="Arial" w:cs="Arial"/>
          <w:bCs/>
          <w:sz w:val="24"/>
          <w:szCs w:val="24"/>
        </w:rPr>
        <w:t>przyczółka</w:t>
      </w:r>
      <w:proofErr w:type="spellEnd"/>
      <w:r w:rsidR="00A93B03">
        <w:rPr>
          <w:rFonts w:ascii="Arial" w:hAnsi="Arial" w:cs="Arial"/>
          <w:bCs/>
          <w:sz w:val="24"/>
          <w:szCs w:val="24"/>
        </w:rPr>
        <w:t xml:space="preserve"> zlokalizowany jest wjazd</w:t>
      </w:r>
      <w:r w:rsidR="00C977D0">
        <w:rPr>
          <w:rFonts w:ascii="Arial" w:hAnsi="Arial" w:cs="Arial"/>
          <w:bCs/>
          <w:sz w:val="24"/>
          <w:szCs w:val="24"/>
        </w:rPr>
        <w:t xml:space="preserve"> łącznicą ( ślimakiem) na wiadukt. </w:t>
      </w:r>
    </w:p>
    <w:p w14:paraId="0073CEE7" w14:textId="63FECB81" w:rsidR="001629EE" w:rsidRPr="00CD30E8" w:rsidRDefault="00FC2BC5" w:rsidP="001629EE">
      <w:pPr>
        <w:pStyle w:val="Akapitzlist"/>
        <w:spacing w:after="0" w:line="240" w:lineRule="auto"/>
        <w:ind w:left="360"/>
        <w:jc w:val="both"/>
        <w:rPr>
          <w:rFonts w:ascii="Arial" w:hAnsi="Arial" w:cs="Arial"/>
          <w:bCs/>
          <w:sz w:val="24"/>
          <w:szCs w:val="24"/>
        </w:rPr>
      </w:pPr>
      <w:r w:rsidRPr="00CD30E8">
        <w:rPr>
          <w:rFonts w:ascii="Arial" w:hAnsi="Arial" w:cs="Arial"/>
          <w:bCs/>
          <w:sz w:val="24"/>
          <w:szCs w:val="24"/>
        </w:rPr>
        <w:t xml:space="preserve">Wiadukt stanowi żelbetowa </w:t>
      </w:r>
      <w:r w:rsidR="00454693" w:rsidRPr="00CD30E8">
        <w:rPr>
          <w:rFonts w:ascii="Arial" w:hAnsi="Arial" w:cs="Arial"/>
          <w:bCs/>
          <w:sz w:val="24"/>
          <w:szCs w:val="24"/>
        </w:rPr>
        <w:t>rama 5-prz</w:t>
      </w:r>
      <w:r w:rsidR="00C977D0">
        <w:rPr>
          <w:rFonts w:ascii="Arial" w:hAnsi="Arial" w:cs="Arial"/>
          <w:bCs/>
          <w:sz w:val="24"/>
          <w:szCs w:val="24"/>
        </w:rPr>
        <w:t>ęsłowa (rozpiętości przęseł 14,20+17,30+17,30+17,30+14,20 m) o łącznej długości 80,3</w:t>
      </w:r>
      <w:r w:rsidR="00454693" w:rsidRPr="00CD30E8">
        <w:rPr>
          <w:rFonts w:ascii="Arial" w:hAnsi="Arial" w:cs="Arial"/>
          <w:bCs/>
          <w:sz w:val="24"/>
          <w:szCs w:val="24"/>
        </w:rPr>
        <w:t>0 m, usytuowany w skosie w stosunku do Al. Stanów Zjednoczonych ok. 52</w:t>
      </w:r>
      <w:r w:rsidR="001629EE" w:rsidRPr="00CD30E8">
        <w:rPr>
          <w:rFonts w:ascii="Arial" w:hAnsi="Arial" w:cs="Arial"/>
          <w:bCs/>
          <w:sz w:val="24"/>
          <w:szCs w:val="24"/>
        </w:rPr>
        <w:t xml:space="preserve"> stopnie</w:t>
      </w:r>
      <w:r w:rsidR="00460CCF" w:rsidRPr="00CD30E8">
        <w:rPr>
          <w:rFonts w:ascii="Arial" w:hAnsi="Arial" w:cs="Arial"/>
          <w:bCs/>
          <w:sz w:val="24"/>
          <w:szCs w:val="24"/>
        </w:rPr>
        <w:t xml:space="preserve">. </w:t>
      </w:r>
    </w:p>
    <w:p w14:paraId="2CF0DBBA" w14:textId="3BB325C1" w:rsidR="001629EE" w:rsidRPr="00CD30E8" w:rsidRDefault="00454693" w:rsidP="001629EE">
      <w:pPr>
        <w:pStyle w:val="Akapitzlist"/>
        <w:spacing w:after="0" w:line="240" w:lineRule="auto"/>
        <w:ind w:left="360" w:firstLine="348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bCs/>
          <w:sz w:val="24"/>
          <w:szCs w:val="24"/>
        </w:rPr>
        <w:t>Szerokość</w:t>
      </w:r>
      <w:r w:rsidR="00460CCF" w:rsidRPr="00CD30E8">
        <w:rPr>
          <w:rFonts w:ascii="Arial" w:hAnsi="Arial" w:cs="Arial"/>
          <w:bCs/>
          <w:sz w:val="24"/>
          <w:szCs w:val="24"/>
        </w:rPr>
        <w:t xml:space="preserve"> obiektu wynosi</w:t>
      </w:r>
      <w:r w:rsidRPr="00CD30E8">
        <w:rPr>
          <w:rFonts w:ascii="Arial" w:hAnsi="Arial" w:cs="Arial"/>
          <w:bCs/>
          <w:sz w:val="24"/>
          <w:szCs w:val="24"/>
        </w:rPr>
        <w:t xml:space="preserve"> 4,25+10,5+4,25=19,00 m. </w:t>
      </w:r>
      <w:r w:rsidR="00460CCF" w:rsidRPr="00CD30E8">
        <w:rPr>
          <w:rFonts w:ascii="Arial" w:hAnsi="Arial" w:cs="Arial"/>
          <w:bCs/>
          <w:sz w:val="24"/>
          <w:szCs w:val="24"/>
        </w:rPr>
        <w:t xml:space="preserve">Po obiekcie poprowadzono 3 pasy ruchu po 3,5 m każdy oraz obustronne chodniki o szerokości </w:t>
      </w:r>
      <w:r w:rsidR="00C04F96" w:rsidRPr="00CD30E8">
        <w:rPr>
          <w:rFonts w:ascii="Arial" w:hAnsi="Arial" w:cs="Arial"/>
          <w:bCs/>
          <w:sz w:val="24"/>
          <w:szCs w:val="24"/>
        </w:rPr>
        <w:t xml:space="preserve">użytkowej </w:t>
      </w:r>
      <w:r w:rsidR="00460CCF" w:rsidRPr="00CD30E8">
        <w:rPr>
          <w:rFonts w:ascii="Arial" w:hAnsi="Arial" w:cs="Arial"/>
          <w:bCs/>
          <w:sz w:val="24"/>
          <w:szCs w:val="24"/>
        </w:rPr>
        <w:t>3,06 m</w:t>
      </w:r>
      <w:r w:rsidR="00C04F96" w:rsidRPr="00CD30E8">
        <w:rPr>
          <w:rFonts w:ascii="Arial" w:hAnsi="Arial" w:cs="Arial"/>
          <w:bCs/>
          <w:sz w:val="24"/>
          <w:szCs w:val="24"/>
        </w:rPr>
        <w:t>.</w:t>
      </w:r>
      <w:r w:rsidR="00460CCF" w:rsidRPr="00CD30E8">
        <w:rPr>
          <w:rFonts w:ascii="Arial" w:hAnsi="Arial" w:cs="Arial"/>
          <w:bCs/>
          <w:sz w:val="24"/>
          <w:szCs w:val="24"/>
        </w:rPr>
        <w:t xml:space="preserve"> Ruch kołowy od pieszego oddzielony jest barierami typu SP-06. Płyta obiektu ma grubość od </w:t>
      </w:r>
      <w:r w:rsidRPr="00CD30E8">
        <w:rPr>
          <w:rFonts w:ascii="Arial" w:hAnsi="Arial" w:cs="Arial"/>
          <w:bCs/>
          <w:sz w:val="24"/>
          <w:szCs w:val="24"/>
        </w:rPr>
        <w:t>1,04 m na osi</w:t>
      </w:r>
      <w:r w:rsidR="00460CCF" w:rsidRPr="00CD30E8">
        <w:rPr>
          <w:rFonts w:ascii="Arial" w:hAnsi="Arial" w:cs="Arial"/>
          <w:bCs/>
          <w:sz w:val="24"/>
          <w:szCs w:val="24"/>
        </w:rPr>
        <w:t xml:space="preserve"> </w:t>
      </w:r>
      <w:r w:rsidRPr="00CD30E8">
        <w:rPr>
          <w:rFonts w:ascii="Arial" w:hAnsi="Arial" w:cs="Arial"/>
          <w:bCs/>
          <w:sz w:val="24"/>
          <w:szCs w:val="24"/>
        </w:rPr>
        <w:t>pasów ruchu do 0,15 m na końcach wsporników chodnikowych. Ustrój nośny</w:t>
      </w:r>
      <w:r w:rsidR="00460CCF" w:rsidRPr="00CD30E8">
        <w:rPr>
          <w:rFonts w:ascii="Arial" w:hAnsi="Arial" w:cs="Arial"/>
          <w:bCs/>
          <w:sz w:val="24"/>
          <w:szCs w:val="24"/>
        </w:rPr>
        <w:t xml:space="preserve"> </w:t>
      </w:r>
      <w:r w:rsidRPr="00CD30E8">
        <w:rPr>
          <w:rFonts w:ascii="Arial" w:hAnsi="Arial" w:cs="Arial"/>
          <w:bCs/>
          <w:sz w:val="24"/>
          <w:szCs w:val="24"/>
        </w:rPr>
        <w:t xml:space="preserve">opiera się na żelbetowych przyczółkach za </w:t>
      </w:r>
      <w:r w:rsidRPr="00DC31BB">
        <w:rPr>
          <w:rFonts w:ascii="Arial" w:hAnsi="Arial" w:cs="Arial"/>
          <w:bCs/>
          <w:sz w:val="24"/>
          <w:szCs w:val="24"/>
        </w:rPr>
        <w:t>pośrednictwem</w:t>
      </w:r>
      <w:r w:rsidRPr="00CD30E8">
        <w:rPr>
          <w:rFonts w:ascii="Arial" w:hAnsi="Arial" w:cs="Arial"/>
          <w:bCs/>
          <w:sz w:val="24"/>
          <w:szCs w:val="24"/>
        </w:rPr>
        <w:t xml:space="preserve"> 18 sztuk łożysk wałkowych</w:t>
      </w:r>
      <w:r w:rsidR="00C04F96" w:rsidRPr="00CD30E8">
        <w:rPr>
          <w:rFonts w:ascii="Arial" w:hAnsi="Arial" w:cs="Arial"/>
          <w:bCs/>
          <w:sz w:val="24"/>
          <w:szCs w:val="24"/>
        </w:rPr>
        <w:t xml:space="preserve">. </w:t>
      </w:r>
      <w:r w:rsidR="00BB4934" w:rsidRPr="00CD30E8">
        <w:rPr>
          <w:rFonts w:ascii="Arial" w:hAnsi="Arial" w:cs="Arial"/>
          <w:bCs/>
          <w:sz w:val="24"/>
          <w:szCs w:val="24"/>
        </w:rPr>
        <w:t xml:space="preserve">Każde z czterech podparć pośrednich to </w:t>
      </w:r>
      <w:r w:rsidR="00BB4934" w:rsidRPr="00DC31BB">
        <w:rPr>
          <w:rFonts w:ascii="Arial" w:hAnsi="Arial" w:cs="Arial"/>
          <w:bCs/>
          <w:sz w:val="24"/>
          <w:szCs w:val="24"/>
        </w:rPr>
        <w:t>2 słupy Ø 110 cm, z czego cztery wewnętrzne są bezprzegubowe, a cztery słupy zewnętrzne - z przegubem u dołu.</w:t>
      </w:r>
      <w:r w:rsidRPr="00CD30E8">
        <w:rPr>
          <w:rFonts w:ascii="Arial" w:hAnsi="Arial" w:cs="Arial"/>
          <w:bCs/>
          <w:sz w:val="24"/>
          <w:szCs w:val="24"/>
        </w:rPr>
        <w:t xml:space="preserve"> Słupy oparte są na żelbetowych ławach</w:t>
      </w:r>
      <w:r w:rsidR="00D434A8" w:rsidRPr="00CD30E8">
        <w:rPr>
          <w:rFonts w:ascii="Arial" w:hAnsi="Arial" w:cs="Arial"/>
          <w:bCs/>
          <w:sz w:val="24"/>
          <w:szCs w:val="24"/>
        </w:rPr>
        <w:t xml:space="preserve"> </w:t>
      </w:r>
      <w:r w:rsidRPr="00CD30E8">
        <w:rPr>
          <w:rFonts w:ascii="Arial" w:hAnsi="Arial" w:cs="Arial"/>
          <w:bCs/>
          <w:sz w:val="24"/>
          <w:szCs w:val="24"/>
        </w:rPr>
        <w:t xml:space="preserve">fundamentowych. Ławy posadowione są na 11 palach wierconych </w:t>
      </w:r>
      <w:r w:rsidR="00BB4934" w:rsidRPr="00CD30E8">
        <w:rPr>
          <w:rFonts w:ascii="Arial" w:hAnsi="Arial" w:cs="Arial"/>
          <w:bCs/>
          <w:sz w:val="24"/>
          <w:szCs w:val="24"/>
        </w:rPr>
        <w:t xml:space="preserve">Ø </w:t>
      </w:r>
      <w:r w:rsidRPr="00CD30E8">
        <w:rPr>
          <w:rFonts w:ascii="Arial" w:hAnsi="Arial" w:cs="Arial"/>
          <w:bCs/>
          <w:sz w:val="24"/>
          <w:szCs w:val="24"/>
        </w:rPr>
        <w:t>1,20m.</w:t>
      </w:r>
      <w:r w:rsidR="00BB4934" w:rsidRPr="00CD30E8">
        <w:rPr>
          <w:rFonts w:ascii="Arial" w:hAnsi="Arial" w:cs="Arial"/>
          <w:bCs/>
          <w:sz w:val="24"/>
          <w:szCs w:val="24"/>
        </w:rPr>
        <w:t xml:space="preserve"> </w:t>
      </w:r>
      <w:r w:rsidRPr="00CD30E8">
        <w:rPr>
          <w:rFonts w:ascii="Arial" w:hAnsi="Arial" w:cs="Arial"/>
          <w:bCs/>
          <w:sz w:val="24"/>
          <w:szCs w:val="24"/>
        </w:rPr>
        <w:t>Przyczółek wschodni</w:t>
      </w:r>
      <w:r w:rsidR="00D434A8" w:rsidRPr="00CD30E8">
        <w:rPr>
          <w:rFonts w:ascii="Arial" w:hAnsi="Arial" w:cs="Arial"/>
          <w:bCs/>
          <w:sz w:val="24"/>
          <w:szCs w:val="24"/>
        </w:rPr>
        <w:t xml:space="preserve"> </w:t>
      </w:r>
      <w:r w:rsidRPr="00CD30E8">
        <w:rPr>
          <w:rFonts w:ascii="Arial" w:hAnsi="Arial" w:cs="Arial"/>
          <w:bCs/>
          <w:sz w:val="24"/>
          <w:szCs w:val="24"/>
        </w:rPr>
        <w:t xml:space="preserve">posadowiony na palach </w:t>
      </w:r>
      <w:proofErr w:type="spellStart"/>
      <w:r w:rsidRPr="00CD30E8">
        <w:rPr>
          <w:rFonts w:ascii="Arial" w:hAnsi="Arial" w:cs="Arial"/>
          <w:bCs/>
          <w:sz w:val="24"/>
          <w:szCs w:val="24"/>
        </w:rPr>
        <w:t>Wolfsholza</w:t>
      </w:r>
      <w:proofErr w:type="spellEnd"/>
      <w:r w:rsidRPr="00CD30E8">
        <w:rPr>
          <w:rFonts w:ascii="Arial" w:hAnsi="Arial" w:cs="Arial"/>
          <w:bCs/>
          <w:sz w:val="24"/>
          <w:szCs w:val="24"/>
        </w:rPr>
        <w:t xml:space="preserve"> </w:t>
      </w:r>
      <w:r w:rsidR="00BB4934" w:rsidRPr="00CD30E8">
        <w:rPr>
          <w:rFonts w:ascii="Arial" w:hAnsi="Arial" w:cs="Arial"/>
          <w:bCs/>
          <w:sz w:val="24"/>
          <w:szCs w:val="24"/>
        </w:rPr>
        <w:t xml:space="preserve">Ø </w:t>
      </w:r>
      <w:r w:rsidRPr="00CD30E8">
        <w:rPr>
          <w:rFonts w:ascii="Arial" w:hAnsi="Arial" w:cs="Arial"/>
          <w:bCs/>
          <w:sz w:val="24"/>
          <w:szCs w:val="24"/>
        </w:rPr>
        <w:t xml:space="preserve">0,50 m, przyczółek zachodni na palach Franki </w:t>
      </w:r>
      <w:r w:rsidR="00BB4934" w:rsidRPr="00CD30E8">
        <w:rPr>
          <w:rFonts w:ascii="Arial" w:hAnsi="Arial" w:cs="Arial"/>
          <w:bCs/>
          <w:sz w:val="24"/>
          <w:szCs w:val="24"/>
        </w:rPr>
        <w:t xml:space="preserve">Ø </w:t>
      </w:r>
      <w:r w:rsidRPr="00CD30E8">
        <w:rPr>
          <w:rFonts w:ascii="Arial" w:hAnsi="Arial" w:cs="Arial"/>
          <w:bCs/>
          <w:sz w:val="24"/>
          <w:szCs w:val="24"/>
        </w:rPr>
        <w:t>0,50 m.</w:t>
      </w:r>
      <w:r w:rsidR="00D434A8" w:rsidRPr="00CD30E8">
        <w:rPr>
          <w:rFonts w:ascii="Arial" w:hAnsi="Arial" w:cs="Arial"/>
          <w:bCs/>
          <w:sz w:val="24"/>
          <w:szCs w:val="24"/>
        </w:rPr>
        <w:t xml:space="preserve"> </w:t>
      </w:r>
      <w:r w:rsidRPr="00CD30E8">
        <w:rPr>
          <w:rFonts w:ascii="Arial" w:hAnsi="Arial" w:cs="Arial"/>
          <w:bCs/>
          <w:sz w:val="24"/>
          <w:szCs w:val="24"/>
        </w:rPr>
        <w:t>Rygiel i przyczółki wykonano z betonu marki "250" słupy z betonu marki "300" . Poręcze</w:t>
      </w:r>
      <w:r w:rsidR="00BB4934" w:rsidRPr="00CD30E8">
        <w:rPr>
          <w:rFonts w:ascii="Arial" w:hAnsi="Arial" w:cs="Arial"/>
          <w:bCs/>
          <w:sz w:val="24"/>
          <w:szCs w:val="24"/>
        </w:rPr>
        <w:t xml:space="preserve"> </w:t>
      </w:r>
      <w:r w:rsidRPr="00CD30E8">
        <w:rPr>
          <w:rFonts w:ascii="Arial" w:hAnsi="Arial" w:cs="Arial"/>
          <w:bCs/>
          <w:sz w:val="24"/>
          <w:szCs w:val="24"/>
        </w:rPr>
        <w:t>stalowe z płaskowników zamontowane w zagłębieniach gzymsów. Chodnik od jezdni oddziela</w:t>
      </w:r>
      <w:r w:rsidR="00BB4934" w:rsidRPr="00CD30E8">
        <w:rPr>
          <w:rFonts w:ascii="Arial" w:hAnsi="Arial" w:cs="Arial"/>
          <w:bCs/>
          <w:sz w:val="24"/>
          <w:szCs w:val="24"/>
        </w:rPr>
        <w:t xml:space="preserve"> </w:t>
      </w:r>
      <w:r w:rsidRPr="00CD30E8">
        <w:rPr>
          <w:rFonts w:ascii="Arial" w:hAnsi="Arial" w:cs="Arial"/>
          <w:sz w:val="24"/>
          <w:szCs w:val="24"/>
        </w:rPr>
        <w:t>bariera ochronna. Urządzenia dylatacyjne są wykonane jako jednomodułowe.</w:t>
      </w:r>
      <w:r w:rsidR="00BB4934" w:rsidRPr="00CD30E8">
        <w:rPr>
          <w:rFonts w:ascii="Arial" w:hAnsi="Arial" w:cs="Arial"/>
          <w:sz w:val="24"/>
          <w:szCs w:val="24"/>
        </w:rPr>
        <w:t xml:space="preserve"> </w:t>
      </w:r>
      <w:r w:rsidRPr="00CD30E8">
        <w:rPr>
          <w:rFonts w:ascii="Arial" w:hAnsi="Arial" w:cs="Arial"/>
          <w:sz w:val="24"/>
          <w:szCs w:val="24"/>
        </w:rPr>
        <w:t>Nawierzchnia bitumiczna gr. 6 cm na warstwie bet. ochronnego 4 cm i izolacji z 2 warstw papy</w:t>
      </w:r>
      <w:r w:rsidR="00BB4934" w:rsidRPr="00CD30E8">
        <w:rPr>
          <w:rFonts w:ascii="Arial" w:hAnsi="Arial" w:cs="Arial"/>
          <w:sz w:val="24"/>
          <w:szCs w:val="24"/>
        </w:rPr>
        <w:t xml:space="preserve"> </w:t>
      </w:r>
      <w:r w:rsidRPr="00CD30E8">
        <w:rPr>
          <w:rFonts w:ascii="Arial" w:hAnsi="Arial" w:cs="Arial"/>
          <w:sz w:val="24"/>
          <w:szCs w:val="24"/>
        </w:rPr>
        <w:t xml:space="preserve">na lepiku. </w:t>
      </w:r>
    </w:p>
    <w:p w14:paraId="4CB25F2C" w14:textId="77777777" w:rsidR="001629EE" w:rsidRPr="00CD30E8" w:rsidRDefault="00BB4934" w:rsidP="001629EE">
      <w:pPr>
        <w:pStyle w:val="Akapitzlist"/>
        <w:spacing w:after="0" w:line="240" w:lineRule="auto"/>
        <w:ind w:left="360" w:firstLine="348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Wypełnienie chodników</w:t>
      </w:r>
      <w:r w:rsidR="00454693" w:rsidRPr="00CD30E8">
        <w:rPr>
          <w:rFonts w:ascii="Arial" w:hAnsi="Arial" w:cs="Arial"/>
          <w:sz w:val="24"/>
          <w:szCs w:val="24"/>
        </w:rPr>
        <w:t xml:space="preserve"> </w:t>
      </w:r>
      <w:r w:rsidR="00027E58" w:rsidRPr="00CD30E8">
        <w:rPr>
          <w:rFonts w:ascii="Arial" w:hAnsi="Arial" w:cs="Arial"/>
          <w:sz w:val="24"/>
          <w:szCs w:val="24"/>
        </w:rPr>
        <w:t xml:space="preserve">pierwotnie wykonane było z </w:t>
      </w:r>
      <w:r w:rsidR="00454693" w:rsidRPr="00CD30E8">
        <w:rPr>
          <w:rFonts w:ascii="Arial" w:hAnsi="Arial" w:cs="Arial"/>
          <w:sz w:val="24"/>
          <w:szCs w:val="24"/>
        </w:rPr>
        <w:t>gazobeton</w:t>
      </w:r>
      <w:r w:rsidR="00027E58" w:rsidRPr="00CD30E8">
        <w:rPr>
          <w:rFonts w:ascii="Arial" w:hAnsi="Arial" w:cs="Arial"/>
          <w:sz w:val="24"/>
          <w:szCs w:val="24"/>
        </w:rPr>
        <w:t>u pokrytego 6 cm warstwą betonu oraz 3 cm warstwą asfaltu lanego. Z uwagi na stan wypełnienia kap</w:t>
      </w:r>
      <w:r w:rsidRPr="00CD30E8">
        <w:rPr>
          <w:rFonts w:ascii="Arial" w:hAnsi="Arial" w:cs="Arial"/>
          <w:sz w:val="24"/>
          <w:szCs w:val="24"/>
        </w:rPr>
        <w:t xml:space="preserve"> i</w:t>
      </w:r>
      <w:r w:rsidR="00027E58" w:rsidRPr="00CD30E8">
        <w:rPr>
          <w:rFonts w:ascii="Arial" w:hAnsi="Arial" w:cs="Arial"/>
          <w:sz w:val="24"/>
          <w:szCs w:val="24"/>
        </w:rPr>
        <w:t xml:space="preserve"> wynikające z tego</w:t>
      </w:r>
      <w:r w:rsidRPr="00CD30E8">
        <w:rPr>
          <w:rFonts w:ascii="Arial" w:hAnsi="Arial" w:cs="Arial"/>
          <w:sz w:val="24"/>
          <w:szCs w:val="24"/>
        </w:rPr>
        <w:t xml:space="preserve"> problemy eksploatacyjne</w:t>
      </w:r>
      <w:r w:rsidR="00027E58" w:rsidRPr="00CD30E8">
        <w:rPr>
          <w:rFonts w:ascii="Arial" w:hAnsi="Arial" w:cs="Arial"/>
          <w:sz w:val="24"/>
          <w:szCs w:val="24"/>
        </w:rPr>
        <w:t xml:space="preserve">, dokonano wymiany konstrukcji kap na żelbetową z nawierzchnią żywiczną. Celem zmniejszenia ciężaru nowej konstrukcji kapy </w:t>
      </w:r>
      <w:r w:rsidRPr="00CD30E8">
        <w:rPr>
          <w:rFonts w:ascii="Arial" w:hAnsi="Arial" w:cs="Arial"/>
          <w:sz w:val="24"/>
          <w:szCs w:val="24"/>
        </w:rPr>
        <w:t xml:space="preserve"> </w:t>
      </w:r>
      <w:r w:rsidR="00027E58" w:rsidRPr="00CD30E8">
        <w:rPr>
          <w:rFonts w:ascii="Arial" w:hAnsi="Arial" w:cs="Arial"/>
          <w:sz w:val="24"/>
          <w:szCs w:val="24"/>
        </w:rPr>
        <w:t>na wykonanej izolacji płyty zostały ułożone połówki przeciętych rur o wysokości od 15 do 38 cm. Zmniejszyło to ilość betonu wypełniającego kapy, a co za tym idzie ich ciężar.</w:t>
      </w:r>
    </w:p>
    <w:p w14:paraId="7B9E40B3" w14:textId="0BF0CEC2" w:rsidR="001629EE" w:rsidRPr="00CD30E8" w:rsidRDefault="007C6079" w:rsidP="001629EE">
      <w:pPr>
        <w:pStyle w:val="Akapitzlist"/>
        <w:spacing w:after="0" w:line="240" w:lineRule="auto"/>
        <w:ind w:left="360" w:firstLine="348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 xml:space="preserve">Od strony północnej wschodniego </w:t>
      </w:r>
      <w:proofErr w:type="spellStart"/>
      <w:r w:rsidR="00004A97">
        <w:rPr>
          <w:rFonts w:ascii="Arial" w:hAnsi="Arial" w:cs="Arial"/>
          <w:sz w:val="24"/>
          <w:szCs w:val="24"/>
        </w:rPr>
        <w:t>przyczółka</w:t>
      </w:r>
      <w:proofErr w:type="spellEnd"/>
      <w:r w:rsidRPr="00CD30E8">
        <w:rPr>
          <w:rFonts w:ascii="Arial" w:hAnsi="Arial" w:cs="Arial"/>
          <w:sz w:val="24"/>
          <w:szCs w:val="24"/>
        </w:rPr>
        <w:t xml:space="preserve"> wiaduktu na ciągi piesze na obiekcie prowadzą schody. Po stronie południowej zachodniego </w:t>
      </w:r>
      <w:proofErr w:type="spellStart"/>
      <w:r w:rsidRPr="00CD30E8">
        <w:rPr>
          <w:rFonts w:ascii="Arial" w:hAnsi="Arial" w:cs="Arial"/>
          <w:sz w:val="24"/>
          <w:szCs w:val="24"/>
        </w:rPr>
        <w:t>przyczółka</w:t>
      </w:r>
      <w:proofErr w:type="spellEnd"/>
      <w:r w:rsidRPr="00CD30E8">
        <w:rPr>
          <w:rFonts w:ascii="Arial" w:hAnsi="Arial" w:cs="Arial"/>
          <w:sz w:val="24"/>
          <w:szCs w:val="24"/>
        </w:rPr>
        <w:t xml:space="preserve"> wykonano rampę dla osób o ograniczonej sprawności ruchowej oraz schody z bloków kamiennych. Rampa została wykonana w konstrukcji z gruntu zbrojonego. Od strony południowej wschodniego </w:t>
      </w:r>
      <w:proofErr w:type="spellStart"/>
      <w:r w:rsidRPr="00CD30E8">
        <w:rPr>
          <w:rFonts w:ascii="Arial" w:hAnsi="Arial" w:cs="Arial"/>
          <w:sz w:val="24"/>
          <w:szCs w:val="24"/>
        </w:rPr>
        <w:t>przyczółka</w:t>
      </w:r>
      <w:proofErr w:type="spellEnd"/>
      <w:r w:rsidRPr="00CD30E8">
        <w:rPr>
          <w:rFonts w:ascii="Arial" w:hAnsi="Arial" w:cs="Arial"/>
          <w:sz w:val="24"/>
          <w:szCs w:val="24"/>
        </w:rPr>
        <w:t xml:space="preserve"> do obiektu doprowadzona jest kładka przeprowadzająca ruch nad ul. Ostrobramską. Kładka wyposażona została w rampy dla osób o ograniczonej sprawności ruchowej.</w:t>
      </w:r>
    </w:p>
    <w:p w14:paraId="20AD6844" w14:textId="1B9B3DE5" w:rsidR="00121557" w:rsidRPr="00CD30E8" w:rsidRDefault="00A622AD" w:rsidP="001629EE">
      <w:pPr>
        <w:pStyle w:val="Akapitzlist"/>
        <w:spacing w:after="0" w:line="240" w:lineRule="auto"/>
        <w:ind w:left="360" w:firstLine="348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 xml:space="preserve">Na ciągu pieszym poprowadzonym pod </w:t>
      </w:r>
      <w:r w:rsidR="00004A97">
        <w:rPr>
          <w:rFonts w:ascii="Arial" w:hAnsi="Arial" w:cs="Arial"/>
          <w:sz w:val="24"/>
          <w:szCs w:val="24"/>
        </w:rPr>
        <w:t xml:space="preserve">łącznicą </w:t>
      </w:r>
      <w:r w:rsidR="007C6079" w:rsidRPr="00CD30E8">
        <w:rPr>
          <w:rFonts w:ascii="Arial" w:hAnsi="Arial" w:cs="Arial"/>
          <w:sz w:val="24"/>
          <w:szCs w:val="24"/>
        </w:rPr>
        <w:t>wjazdową</w:t>
      </w:r>
      <w:r w:rsidR="00A72287">
        <w:rPr>
          <w:rFonts w:ascii="Arial" w:hAnsi="Arial" w:cs="Arial"/>
          <w:sz w:val="24"/>
          <w:szCs w:val="24"/>
        </w:rPr>
        <w:t xml:space="preserve"> z Al. Stanów Zjednoczonych </w:t>
      </w:r>
      <w:r w:rsidRPr="00CD30E8">
        <w:rPr>
          <w:rFonts w:ascii="Arial" w:hAnsi="Arial" w:cs="Arial"/>
          <w:sz w:val="24"/>
          <w:szCs w:val="24"/>
        </w:rPr>
        <w:t xml:space="preserve">po północnej stronie </w:t>
      </w:r>
      <w:r w:rsidR="00A72287">
        <w:rPr>
          <w:rFonts w:ascii="Arial" w:hAnsi="Arial" w:cs="Arial"/>
          <w:sz w:val="24"/>
          <w:szCs w:val="24"/>
        </w:rPr>
        <w:t xml:space="preserve">wschodniego </w:t>
      </w:r>
      <w:proofErr w:type="spellStart"/>
      <w:r w:rsidR="00A72287">
        <w:rPr>
          <w:rFonts w:ascii="Arial" w:hAnsi="Arial" w:cs="Arial"/>
          <w:sz w:val="24"/>
          <w:szCs w:val="24"/>
        </w:rPr>
        <w:t>przyczółka</w:t>
      </w:r>
      <w:proofErr w:type="spellEnd"/>
      <w:r w:rsidR="00A72287">
        <w:rPr>
          <w:rFonts w:ascii="Arial" w:hAnsi="Arial" w:cs="Arial"/>
          <w:sz w:val="24"/>
          <w:szCs w:val="24"/>
        </w:rPr>
        <w:t xml:space="preserve"> wiaduktu</w:t>
      </w:r>
      <w:r w:rsidRPr="00CD30E8">
        <w:rPr>
          <w:rFonts w:ascii="Arial" w:hAnsi="Arial" w:cs="Arial"/>
          <w:sz w:val="24"/>
          <w:szCs w:val="24"/>
        </w:rPr>
        <w:t>, zlokal</w:t>
      </w:r>
      <w:r w:rsidR="007C6079" w:rsidRPr="00CD30E8">
        <w:rPr>
          <w:rFonts w:ascii="Arial" w:hAnsi="Arial" w:cs="Arial"/>
          <w:sz w:val="24"/>
          <w:szCs w:val="24"/>
        </w:rPr>
        <w:t>izowane są schody łączące chodnik</w:t>
      </w:r>
      <w:r w:rsidRPr="00CD30E8">
        <w:rPr>
          <w:rFonts w:ascii="Arial" w:hAnsi="Arial" w:cs="Arial"/>
          <w:sz w:val="24"/>
          <w:szCs w:val="24"/>
        </w:rPr>
        <w:t xml:space="preserve"> pod obiektem z chodnik</w:t>
      </w:r>
      <w:r w:rsidR="007C6079" w:rsidRPr="00CD30E8">
        <w:rPr>
          <w:rFonts w:ascii="Arial" w:hAnsi="Arial" w:cs="Arial"/>
          <w:sz w:val="24"/>
          <w:szCs w:val="24"/>
        </w:rPr>
        <w:t>iem</w:t>
      </w:r>
      <w:r w:rsidRPr="00CD30E8">
        <w:rPr>
          <w:rFonts w:ascii="Arial" w:hAnsi="Arial" w:cs="Arial"/>
          <w:sz w:val="24"/>
          <w:szCs w:val="24"/>
        </w:rPr>
        <w:t xml:space="preserve"> przy budynku pod adresem Al. Stanów Zjednoczonych 40. Schody </w:t>
      </w:r>
      <w:r w:rsidR="007C6079" w:rsidRPr="00CD30E8">
        <w:rPr>
          <w:rFonts w:ascii="Arial" w:hAnsi="Arial" w:cs="Arial"/>
          <w:sz w:val="24"/>
          <w:szCs w:val="24"/>
        </w:rPr>
        <w:t xml:space="preserve">te </w:t>
      </w:r>
      <w:r w:rsidRPr="00CD30E8">
        <w:rPr>
          <w:rFonts w:ascii="Arial" w:hAnsi="Arial" w:cs="Arial"/>
          <w:sz w:val="24"/>
          <w:szCs w:val="24"/>
        </w:rPr>
        <w:t>stanowią nie do pokonania barierę architektoniczną dla osób o ograniczonej sprawności ruchowej</w:t>
      </w:r>
      <w:r w:rsidR="007C6079" w:rsidRPr="00CD30E8">
        <w:rPr>
          <w:rFonts w:ascii="Arial" w:hAnsi="Arial" w:cs="Arial"/>
          <w:sz w:val="24"/>
          <w:szCs w:val="24"/>
        </w:rPr>
        <w:t xml:space="preserve">. </w:t>
      </w:r>
    </w:p>
    <w:p w14:paraId="1E0A30D9" w14:textId="77777777" w:rsidR="00121557" w:rsidRPr="00CD30E8" w:rsidRDefault="00121557" w:rsidP="00121557">
      <w:pPr>
        <w:pStyle w:val="Akapitzlist"/>
        <w:spacing w:after="0" w:line="240" w:lineRule="auto"/>
        <w:ind w:left="360"/>
        <w:jc w:val="both"/>
        <w:rPr>
          <w:rFonts w:ascii="Arial" w:hAnsi="Arial" w:cs="Arial"/>
          <w:bCs/>
          <w:sz w:val="24"/>
          <w:szCs w:val="24"/>
        </w:rPr>
      </w:pPr>
    </w:p>
    <w:p w14:paraId="228F1FD2" w14:textId="0787A2F0" w:rsidR="00121557" w:rsidRPr="00CD30E8" w:rsidRDefault="00121557" w:rsidP="00121557">
      <w:pPr>
        <w:pStyle w:val="Akapitzlist"/>
        <w:spacing w:after="0" w:line="240" w:lineRule="auto"/>
        <w:ind w:left="360"/>
        <w:jc w:val="both"/>
        <w:rPr>
          <w:rFonts w:ascii="Arial" w:hAnsi="Arial" w:cs="Arial"/>
          <w:bCs/>
          <w:sz w:val="24"/>
          <w:szCs w:val="24"/>
        </w:rPr>
      </w:pPr>
      <w:r w:rsidRPr="00CD30E8">
        <w:rPr>
          <w:rFonts w:ascii="Arial" w:hAnsi="Arial" w:cs="Arial"/>
          <w:bCs/>
          <w:sz w:val="24"/>
          <w:szCs w:val="24"/>
        </w:rPr>
        <w:t xml:space="preserve">Węzeł </w:t>
      </w:r>
      <w:r w:rsidR="001629EE" w:rsidRPr="00CD30E8">
        <w:rPr>
          <w:rFonts w:ascii="Arial" w:hAnsi="Arial" w:cs="Arial"/>
          <w:bCs/>
          <w:sz w:val="24"/>
          <w:szCs w:val="24"/>
        </w:rPr>
        <w:t xml:space="preserve">Przyczółek Grochowski </w:t>
      </w:r>
      <w:r w:rsidRPr="00CD30E8">
        <w:rPr>
          <w:rFonts w:ascii="Arial" w:hAnsi="Arial" w:cs="Arial"/>
          <w:bCs/>
          <w:sz w:val="24"/>
          <w:szCs w:val="24"/>
        </w:rPr>
        <w:t>zlokalizowany jest na następujących działkach:</w:t>
      </w:r>
    </w:p>
    <w:p w14:paraId="0800AE4E" w14:textId="77777777" w:rsidR="00121557" w:rsidRPr="00CD30E8" w:rsidRDefault="00121557" w:rsidP="00121557">
      <w:pPr>
        <w:pStyle w:val="Akapitzlist"/>
        <w:spacing w:after="0" w:line="240" w:lineRule="auto"/>
        <w:ind w:left="360"/>
        <w:jc w:val="both"/>
        <w:rPr>
          <w:rFonts w:ascii="Arial" w:hAnsi="Arial" w:cs="Arial"/>
          <w:bCs/>
          <w:sz w:val="24"/>
          <w:szCs w:val="24"/>
        </w:rPr>
      </w:pP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617"/>
        <w:gridCol w:w="1232"/>
        <w:gridCol w:w="1120"/>
        <w:gridCol w:w="1399"/>
        <w:gridCol w:w="2070"/>
        <w:gridCol w:w="2830"/>
      </w:tblGrid>
      <w:tr w:rsidR="00121557" w:rsidRPr="00CD30E8" w14:paraId="4CDC78B6" w14:textId="77777777" w:rsidTr="00121557">
        <w:trPr>
          <w:cantSplit/>
          <w:tblHeader/>
        </w:trPr>
        <w:tc>
          <w:tcPr>
            <w:tcW w:w="617" w:type="dxa"/>
            <w:shd w:val="clear" w:color="auto" w:fill="D0CECE" w:themeFill="background2" w:themeFillShade="E6"/>
            <w:vAlign w:val="center"/>
          </w:tcPr>
          <w:p w14:paraId="67C46E3D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L.p.</w:t>
            </w:r>
          </w:p>
        </w:tc>
        <w:tc>
          <w:tcPr>
            <w:tcW w:w="1258" w:type="dxa"/>
            <w:shd w:val="clear" w:color="auto" w:fill="D0CECE" w:themeFill="background2" w:themeFillShade="E6"/>
            <w:vAlign w:val="center"/>
          </w:tcPr>
          <w:p w14:paraId="75C607C7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Obręb</w:t>
            </w:r>
          </w:p>
        </w:tc>
        <w:tc>
          <w:tcPr>
            <w:tcW w:w="1134" w:type="dxa"/>
            <w:shd w:val="clear" w:color="auto" w:fill="D0CECE" w:themeFill="background2" w:themeFillShade="E6"/>
            <w:vAlign w:val="center"/>
          </w:tcPr>
          <w:p w14:paraId="49255388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Numer działki</w:t>
            </w:r>
          </w:p>
        </w:tc>
        <w:tc>
          <w:tcPr>
            <w:tcW w:w="1417" w:type="dxa"/>
            <w:shd w:val="clear" w:color="auto" w:fill="D0CECE" w:themeFill="background2" w:themeFillShade="E6"/>
            <w:vAlign w:val="center"/>
          </w:tcPr>
          <w:p w14:paraId="38025429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Obszar</w:t>
            </w:r>
          </w:p>
        </w:tc>
        <w:tc>
          <w:tcPr>
            <w:tcW w:w="2126" w:type="dxa"/>
            <w:shd w:val="clear" w:color="auto" w:fill="D0CECE" w:themeFill="background2" w:themeFillShade="E6"/>
            <w:vAlign w:val="center"/>
          </w:tcPr>
          <w:p w14:paraId="4C6374DF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Właściciel</w:t>
            </w:r>
          </w:p>
        </w:tc>
        <w:tc>
          <w:tcPr>
            <w:tcW w:w="2942" w:type="dxa"/>
            <w:shd w:val="clear" w:color="auto" w:fill="D0CECE" w:themeFill="background2" w:themeFillShade="E6"/>
            <w:vAlign w:val="center"/>
          </w:tcPr>
          <w:p w14:paraId="1E876FE5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Władający</w:t>
            </w:r>
          </w:p>
        </w:tc>
      </w:tr>
      <w:tr w:rsidR="00121557" w:rsidRPr="00CD30E8" w14:paraId="2D920686" w14:textId="77777777" w:rsidTr="00451F95">
        <w:trPr>
          <w:cantSplit/>
        </w:trPr>
        <w:tc>
          <w:tcPr>
            <w:tcW w:w="617" w:type="dxa"/>
            <w:vAlign w:val="center"/>
          </w:tcPr>
          <w:p w14:paraId="410FB3C3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258" w:type="dxa"/>
            <w:vAlign w:val="center"/>
          </w:tcPr>
          <w:p w14:paraId="12700AEC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30510</w:t>
            </w:r>
          </w:p>
        </w:tc>
        <w:tc>
          <w:tcPr>
            <w:tcW w:w="1134" w:type="dxa"/>
            <w:vAlign w:val="center"/>
          </w:tcPr>
          <w:p w14:paraId="6F5FB35B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14:paraId="4570B008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Praga - Południe</w:t>
            </w:r>
          </w:p>
        </w:tc>
        <w:tc>
          <w:tcPr>
            <w:tcW w:w="2126" w:type="dxa"/>
            <w:vAlign w:val="center"/>
          </w:tcPr>
          <w:p w14:paraId="0F1DF40F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Skarb Państwa</w:t>
            </w:r>
          </w:p>
        </w:tc>
        <w:tc>
          <w:tcPr>
            <w:tcW w:w="2942" w:type="dxa"/>
            <w:vAlign w:val="center"/>
          </w:tcPr>
          <w:p w14:paraId="0B288C10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Trwały zarząd: Zarząd Dróg Miejskich</w:t>
            </w:r>
          </w:p>
        </w:tc>
      </w:tr>
      <w:tr w:rsidR="00121557" w:rsidRPr="00CD30E8" w14:paraId="10B07ECB" w14:textId="77777777" w:rsidTr="00451F95">
        <w:trPr>
          <w:cantSplit/>
        </w:trPr>
        <w:tc>
          <w:tcPr>
            <w:tcW w:w="617" w:type="dxa"/>
            <w:vAlign w:val="center"/>
          </w:tcPr>
          <w:p w14:paraId="56110BCF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258" w:type="dxa"/>
            <w:vAlign w:val="center"/>
          </w:tcPr>
          <w:p w14:paraId="66FEE8D3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30510</w:t>
            </w:r>
          </w:p>
        </w:tc>
        <w:tc>
          <w:tcPr>
            <w:tcW w:w="1134" w:type="dxa"/>
            <w:vAlign w:val="center"/>
          </w:tcPr>
          <w:p w14:paraId="5C36E4AE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5</w:t>
            </w:r>
          </w:p>
        </w:tc>
        <w:tc>
          <w:tcPr>
            <w:tcW w:w="1417" w:type="dxa"/>
            <w:vAlign w:val="center"/>
          </w:tcPr>
          <w:p w14:paraId="40EFD4FB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Praga - Południe</w:t>
            </w:r>
          </w:p>
        </w:tc>
        <w:tc>
          <w:tcPr>
            <w:tcW w:w="2126" w:type="dxa"/>
            <w:vAlign w:val="center"/>
          </w:tcPr>
          <w:p w14:paraId="4BCA7EFE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Skarb Państwa</w:t>
            </w:r>
          </w:p>
        </w:tc>
        <w:tc>
          <w:tcPr>
            <w:tcW w:w="2942" w:type="dxa"/>
            <w:vAlign w:val="center"/>
          </w:tcPr>
          <w:p w14:paraId="3276C000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Trwały zarząd: Zarząd Dróg Miejskich</w:t>
            </w:r>
          </w:p>
        </w:tc>
      </w:tr>
      <w:tr w:rsidR="00121557" w:rsidRPr="00CD30E8" w14:paraId="394B4BCE" w14:textId="77777777" w:rsidTr="00451F95">
        <w:trPr>
          <w:cantSplit/>
        </w:trPr>
        <w:tc>
          <w:tcPr>
            <w:tcW w:w="617" w:type="dxa"/>
            <w:vAlign w:val="center"/>
          </w:tcPr>
          <w:p w14:paraId="5DFCED76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1258" w:type="dxa"/>
            <w:vAlign w:val="center"/>
          </w:tcPr>
          <w:p w14:paraId="4B2EBF27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30511</w:t>
            </w:r>
          </w:p>
        </w:tc>
        <w:tc>
          <w:tcPr>
            <w:tcW w:w="1134" w:type="dxa"/>
            <w:vAlign w:val="center"/>
          </w:tcPr>
          <w:p w14:paraId="5B681B99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14:paraId="43F7B405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Praga - Południe</w:t>
            </w:r>
          </w:p>
        </w:tc>
        <w:tc>
          <w:tcPr>
            <w:tcW w:w="2126" w:type="dxa"/>
            <w:vAlign w:val="center"/>
          </w:tcPr>
          <w:p w14:paraId="10C1EBD3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Skarb Państwa</w:t>
            </w:r>
          </w:p>
        </w:tc>
        <w:tc>
          <w:tcPr>
            <w:tcW w:w="2942" w:type="dxa"/>
            <w:vAlign w:val="center"/>
          </w:tcPr>
          <w:p w14:paraId="7A80C67B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Trwały zarząd: Zarząd Dróg Miejskich</w:t>
            </w:r>
          </w:p>
        </w:tc>
      </w:tr>
      <w:tr w:rsidR="00121557" w:rsidRPr="00CD30E8" w14:paraId="3FB3E6EB" w14:textId="77777777" w:rsidTr="00451F95">
        <w:trPr>
          <w:cantSplit/>
        </w:trPr>
        <w:tc>
          <w:tcPr>
            <w:tcW w:w="617" w:type="dxa"/>
            <w:vAlign w:val="center"/>
          </w:tcPr>
          <w:p w14:paraId="18A7DFB3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  <w:tc>
          <w:tcPr>
            <w:tcW w:w="1258" w:type="dxa"/>
            <w:vAlign w:val="center"/>
          </w:tcPr>
          <w:p w14:paraId="7B3DA2E7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30511</w:t>
            </w:r>
          </w:p>
        </w:tc>
        <w:tc>
          <w:tcPr>
            <w:tcW w:w="1134" w:type="dxa"/>
            <w:vAlign w:val="center"/>
          </w:tcPr>
          <w:p w14:paraId="069F5FB3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94/2</w:t>
            </w:r>
          </w:p>
        </w:tc>
        <w:tc>
          <w:tcPr>
            <w:tcW w:w="1417" w:type="dxa"/>
            <w:vAlign w:val="center"/>
          </w:tcPr>
          <w:p w14:paraId="2B26F92C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Praga - Południe</w:t>
            </w:r>
          </w:p>
        </w:tc>
        <w:tc>
          <w:tcPr>
            <w:tcW w:w="2126" w:type="dxa"/>
            <w:vAlign w:val="center"/>
          </w:tcPr>
          <w:p w14:paraId="1131C7BB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m. st. Warszawy</w:t>
            </w:r>
          </w:p>
        </w:tc>
        <w:tc>
          <w:tcPr>
            <w:tcW w:w="2942" w:type="dxa"/>
            <w:vAlign w:val="center"/>
          </w:tcPr>
          <w:p w14:paraId="3DC813FF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Trwały zarząd: Zarząd Dróg Miejskich</w:t>
            </w:r>
          </w:p>
        </w:tc>
      </w:tr>
      <w:tr w:rsidR="00121557" w:rsidRPr="00CD30E8" w14:paraId="178CB848" w14:textId="77777777" w:rsidTr="00451F95">
        <w:trPr>
          <w:cantSplit/>
        </w:trPr>
        <w:tc>
          <w:tcPr>
            <w:tcW w:w="617" w:type="dxa"/>
            <w:vAlign w:val="center"/>
          </w:tcPr>
          <w:p w14:paraId="73AE9192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5</w:t>
            </w:r>
          </w:p>
        </w:tc>
        <w:tc>
          <w:tcPr>
            <w:tcW w:w="1258" w:type="dxa"/>
            <w:vAlign w:val="center"/>
          </w:tcPr>
          <w:p w14:paraId="0B1383D4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30511</w:t>
            </w:r>
          </w:p>
        </w:tc>
        <w:tc>
          <w:tcPr>
            <w:tcW w:w="1134" w:type="dxa"/>
            <w:vAlign w:val="center"/>
          </w:tcPr>
          <w:p w14:paraId="06B5242D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94/3</w:t>
            </w:r>
          </w:p>
        </w:tc>
        <w:tc>
          <w:tcPr>
            <w:tcW w:w="1417" w:type="dxa"/>
            <w:vAlign w:val="center"/>
          </w:tcPr>
          <w:p w14:paraId="6E3982C0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Praga - Południe</w:t>
            </w:r>
          </w:p>
        </w:tc>
        <w:tc>
          <w:tcPr>
            <w:tcW w:w="2126" w:type="dxa"/>
            <w:vAlign w:val="center"/>
          </w:tcPr>
          <w:p w14:paraId="2F59E6A1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m. st. Warszawy</w:t>
            </w:r>
          </w:p>
        </w:tc>
        <w:tc>
          <w:tcPr>
            <w:tcW w:w="2942" w:type="dxa"/>
            <w:vAlign w:val="center"/>
          </w:tcPr>
          <w:p w14:paraId="26F1711A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Trwały zarząd: Zarząd Dróg Miejskich</w:t>
            </w:r>
          </w:p>
        </w:tc>
      </w:tr>
      <w:tr w:rsidR="00121557" w:rsidRPr="00CD30E8" w14:paraId="47AE1C13" w14:textId="77777777" w:rsidTr="00451F95">
        <w:trPr>
          <w:cantSplit/>
        </w:trPr>
        <w:tc>
          <w:tcPr>
            <w:tcW w:w="617" w:type="dxa"/>
            <w:vAlign w:val="center"/>
          </w:tcPr>
          <w:p w14:paraId="0C8660BA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6</w:t>
            </w:r>
          </w:p>
        </w:tc>
        <w:tc>
          <w:tcPr>
            <w:tcW w:w="1258" w:type="dxa"/>
            <w:vAlign w:val="center"/>
          </w:tcPr>
          <w:p w14:paraId="1A396663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30512</w:t>
            </w:r>
          </w:p>
        </w:tc>
        <w:tc>
          <w:tcPr>
            <w:tcW w:w="1134" w:type="dxa"/>
            <w:vAlign w:val="center"/>
          </w:tcPr>
          <w:p w14:paraId="27199AE4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1/1</w:t>
            </w:r>
          </w:p>
        </w:tc>
        <w:tc>
          <w:tcPr>
            <w:tcW w:w="1417" w:type="dxa"/>
            <w:vAlign w:val="center"/>
          </w:tcPr>
          <w:p w14:paraId="1C57D5C7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Praga - Południe</w:t>
            </w:r>
          </w:p>
        </w:tc>
        <w:tc>
          <w:tcPr>
            <w:tcW w:w="2126" w:type="dxa"/>
            <w:vAlign w:val="center"/>
          </w:tcPr>
          <w:p w14:paraId="70B0E890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m. st. Warszawy</w:t>
            </w:r>
          </w:p>
        </w:tc>
        <w:tc>
          <w:tcPr>
            <w:tcW w:w="2942" w:type="dxa"/>
            <w:vAlign w:val="center"/>
          </w:tcPr>
          <w:p w14:paraId="4DD6E222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Trwały zarząd: Zarząd Dróg Miejskich</w:t>
            </w:r>
          </w:p>
        </w:tc>
      </w:tr>
      <w:tr w:rsidR="00121557" w:rsidRPr="00CD30E8" w14:paraId="1562A7B3" w14:textId="77777777" w:rsidTr="00451F95">
        <w:trPr>
          <w:cantSplit/>
        </w:trPr>
        <w:tc>
          <w:tcPr>
            <w:tcW w:w="617" w:type="dxa"/>
            <w:vAlign w:val="center"/>
          </w:tcPr>
          <w:p w14:paraId="7D77EA0D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</w:tc>
        <w:tc>
          <w:tcPr>
            <w:tcW w:w="1258" w:type="dxa"/>
            <w:vAlign w:val="center"/>
          </w:tcPr>
          <w:p w14:paraId="7C5AFD2A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30512</w:t>
            </w:r>
          </w:p>
        </w:tc>
        <w:tc>
          <w:tcPr>
            <w:tcW w:w="1134" w:type="dxa"/>
            <w:vAlign w:val="center"/>
          </w:tcPr>
          <w:p w14:paraId="49AF2B9E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41</w:t>
            </w:r>
          </w:p>
        </w:tc>
        <w:tc>
          <w:tcPr>
            <w:tcW w:w="1417" w:type="dxa"/>
            <w:vAlign w:val="center"/>
          </w:tcPr>
          <w:p w14:paraId="602933DF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Praga - Południe</w:t>
            </w:r>
          </w:p>
        </w:tc>
        <w:tc>
          <w:tcPr>
            <w:tcW w:w="2126" w:type="dxa"/>
            <w:vAlign w:val="center"/>
          </w:tcPr>
          <w:p w14:paraId="27B7EC4C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Skarb Państwa</w:t>
            </w:r>
          </w:p>
        </w:tc>
        <w:tc>
          <w:tcPr>
            <w:tcW w:w="2942" w:type="dxa"/>
            <w:vAlign w:val="center"/>
          </w:tcPr>
          <w:p w14:paraId="55F0E3DE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Trwały zarząd: Zarząd Dróg Miejskich</w:t>
            </w:r>
          </w:p>
        </w:tc>
      </w:tr>
      <w:tr w:rsidR="00121557" w:rsidRPr="00CD30E8" w14:paraId="6715FBC1" w14:textId="77777777" w:rsidTr="00451F95">
        <w:trPr>
          <w:cantSplit/>
        </w:trPr>
        <w:tc>
          <w:tcPr>
            <w:tcW w:w="617" w:type="dxa"/>
            <w:vAlign w:val="center"/>
          </w:tcPr>
          <w:p w14:paraId="04C82EA9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8</w:t>
            </w:r>
          </w:p>
        </w:tc>
        <w:tc>
          <w:tcPr>
            <w:tcW w:w="1258" w:type="dxa"/>
            <w:vAlign w:val="center"/>
          </w:tcPr>
          <w:p w14:paraId="0EB2B874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30520</w:t>
            </w:r>
          </w:p>
        </w:tc>
        <w:tc>
          <w:tcPr>
            <w:tcW w:w="1134" w:type="dxa"/>
            <w:vAlign w:val="center"/>
          </w:tcPr>
          <w:p w14:paraId="795AF050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14:paraId="30C2136A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Praga - Południe</w:t>
            </w:r>
          </w:p>
        </w:tc>
        <w:tc>
          <w:tcPr>
            <w:tcW w:w="2126" w:type="dxa"/>
            <w:vAlign w:val="center"/>
          </w:tcPr>
          <w:p w14:paraId="206FA825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Skarb Państwa</w:t>
            </w:r>
          </w:p>
        </w:tc>
        <w:tc>
          <w:tcPr>
            <w:tcW w:w="2942" w:type="dxa"/>
            <w:vAlign w:val="center"/>
          </w:tcPr>
          <w:p w14:paraId="769256B9" w14:textId="77777777" w:rsidR="00121557" w:rsidRPr="00CD30E8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D30E8">
              <w:rPr>
                <w:rFonts w:ascii="Arial" w:hAnsi="Arial" w:cs="Arial"/>
                <w:bCs/>
                <w:sz w:val="24"/>
                <w:szCs w:val="24"/>
              </w:rPr>
              <w:t>Trwały zarząd: Zarząd Dróg Miejskich</w:t>
            </w:r>
          </w:p>
        </w:tc>
      </w:tr>
    </w:tbl>
    <w:p w14:paraId="51680164" w14:textId="77777777" w:rsidR="00121557" w:rsidRPr="00CD30E8" w:rsidRDefault="00121557" w:rsidP="00121557">
      <w:pPr>
        <w:pStyle w:val="Akapitzlist"/>
        <w:spacing w:after="0" w:line="240" w:lineRule="auto"/>
        <w:ind w:left="360"/>
        <w:jc w:val="both"/>
        <w:rPr>
          <w:rFonts w:ascii="Arial" w:hAnsi="Arial" w:cs="Arial"/>
          <w:bCs/>
          <w:sz w:val="24"/>
          <w:szCs w:val="24"/>
        </w:rPr>
      </w:pPr>
    </w:p>
    <w:p w14:paraId="23993B4D" w14:textId="11AE9EC1" w:rsidR="00027E58" w:rsidRPr="00CD30E8" w:rsidRDefault="00274D1D" w:rsidP="007C6079">
      <w:pPr>
        <w:pStyle w:val="Akapitzlist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W</w:t>
      </w:r>
      <w:r w:rsidR="00121557" w:rsidRPr="00CD30E8">
        <w:rPr>
          <w:rFonts w:ascii="Arial" w:hAnsi="Arial" w:cs="Arial"/>
          <w:sz w:val="24"/>
          <w:szCs w:val="24"/>
        </w:rPr>
        <w:t xml:space="preserve"> ramach projektu należy uwzględnić zmianę geometrii chodnika poprowadzonego przy budynku </w:t>
      </w:r>
      <w:r w:rsidRPr="00CD30E8">
        <w:rPr>
          <w:rFonts w:ascii="Arial" w:hAnsi="Arial" w:cs="Arial"/>
          <w:sz w:val="24"/>
          <w:szCs w:val="24"/>
        </w:rPr>
        <w:t>Al. Stanów Zjednoczonych 42. Obecnie chodnik przechodzi częściowo przez działkę nr 36/7 z obrębu 30512, do której ZDM nie ma prawa do dysponowania na cele budowlane.</w:t>
      </w:r>
      <w:r w:rsidR="001629EE" w:rsidRPr="00CD30E8">
        <w:rPr>
          <w:rFonts w:ascii="Arial" w:hAnsi="Arial" w:cs="Arial"/>
          <w:sz w:val="24"/>
          <w:szCs w:val="24"/>
        </w:rPr>
        <w:t xml:space="preserve"> Nowy przebieg chodnika powinien w całości znajdować się w pasie drogowym</w:t>
      </w:r>
      <w:r w:rsidR="00A72287">
        <w:rPr>
          <w:rFonts w:ascii="Arial" w:hAnsi="Arial" w:cs="Arial"/>
          <w:sz w:val="24"/>
          <w:szCs w:val="24"/>
        </w:rPr>
        <w:t xml:space="preserve">. </w:t>
      </w:r>
      <w:r w:rsidRPr="00CD30E8">
        <w:rPr>
          <w:rFonts w:ascii="Arial" w:hAnsi="Arial" w:cs="Arial"/>
          <w:sz w:val="24"/>
          <w:szCs w:val="24"/>
        </w:rPr>
        <w:t>W obrębie przedmiotowej inwestycji istnieje gęste uzbrojenie terenu</w:t>
      </w:r>
      <w:r w:rsidR="001629EE" w:rsidRPr="00CD30E8">
        <w:rPr>
          <w:rFonts w:ascii="Arial" w:hAnsi="Arial" w:cs="Arial"/>
          <w:sz w:val="24"/>
          <w:szCs w:val="24"/>
        </w:rPr>
        <w:t>, które zaprezentowano na rysunku nr 3.</w:t>
      </w:r>
    </w:p>
    <w:p w14:paraId="2A9539E5" w14:textId="77777777" w:rsidR="00274D1D" w:rsidRPr="00CD30E8" w:rsidRDefault="00765C68" w:rsidP="00CD30E8">
      <w:pPr>
        <w:keepNext/>
        <w:jc w:val="center"/>
        <w:rPr>
          <w:rFonts w:ascii="Arial" w:hAnsi="Arial" w:cs="Arial"/>
        </w:rPr>
      </w:pPr>
      <w:r w:rsidRPr="00CD30E8">
        <w:rPr>
          <w:rFonts w:ascii="Arial" w:hAnsi="Arial" w:cs="Arial"/>
          <w:noProof/>
          <w:lang w:eastAsia="pl-PL"/>
        </w:rPr>
        <w:drawing>
          <wp:inline distT="0" distB="0" distL="0" distR="0" wp14:anchorId="5DB0A9EC" wp14:editId="5D73B18D">
            <wp:extent cx="5638800" cy="3857548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2730" b="15495"/>
                    <a:stretch/>
                  </pic:blipFill>
                  <pic:spPr bwMode="auto">
                    <a:xfrm>
                      <a:off x="0" y="0"/>
                      <a:ext cx="5639400" cy="3857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DAC86E" w14:textId="1EDF9D2D" w:rsidR="00274D1D" w:rsidRPr="00CD30E8" w:rsidRDefault="00274D1D" w:rsidP="00CD30E8">
      <w:pPr>
        <w:pStyle w:val="Legenda"/>
        <w:jc w:val="center"/>
        <w:rPr>
          <w:rFonts w:ascii="Arial" w:hAnsi="Arial" w:cs="Arial"/>
        </w:rPr>
      </w:pPr>
      <w:r w:rsidRPr="00CD30E8">
        <w:rPr>
          <w:rFonts w:ascii="Arial" w:hAnsi="Arial" w:cs="Arial"/>
        </w:rPr>
        <w:t xml:space="preserve">Rysunek </w:t>
      </w:r>
      <w:r w:rsidRPr="00CD30E8">
        <w:rPr>
          <w:rFonts w:ascii="Arial" w:hAnsi="Arial" w:cs="Arial"/>
        </w:rPr>
        <w:fldChar w:fldCharType="begin"/>
      </w:r>
      <w:r w:rsidRPr="00CD30E8">
        <w:rPr>
          <w:rFonts w:ascii="Arial" w:hAnsi="Arial" w:cs="Arial"/>
        </w:rPr>
        <w:instrText xml:space="preserve"> SEQ Rysunek \* ARABIC </w:instrText>
      </w:r>
      <w:r w:rsidRPr="00CD30E8">
        <w:rPr>
          <w:rFonts w:ascii="Arial" w:hAnsi="Arial" w:cs="Arial"/>
        </w:rPr>
        <w:fldChar w:fldCharType="separate"/>
      </w:r>
      <w:r w:rsidR="00B034AE">
        <w:rPr>
          <w:rFonts w:ascii="Arial" w:hAnsi="Arial" w:cs="Arial"/>
          <w:noProof/>
        </w:rPr>
        <w:t>3</w:t>
      </w:r>
      <w:r w:rsidRPr="00CD30E8">
        <w:rPr>
          <w:rFonts w:ascii="Arial" w:hAnsi="Arial" w:cs="Arial"/>
        </w:rPr>
        <w:fldChar w:fldCharType="end"/>
      </w:r>
      <w:r w:rsidRPr="00CD30E8">
        <w:rPr>
          <w:rFonts w:ascii="Arial" w:hAnsi="Arial" w:cs="Arial"/>
        </w:rPr>
        <w:t xml:space="preserve"> Uzbrojenie terenu  - mapa zaciągnięta ze strony www.mapa.um.warszawa.pl</w:t>
      </w:r>
    </w:p>
    <w:p w14:paraId="3F6454BA" w14:textId="788888A5" w:rsidR="00454693" w:rsidRPr="00CD30E8" w:rsidRDefault="00454693" w:rsidP="00451F95">
      <w:pPr>
        <w:rPr>
          <w:rFonts w:ascii="Arial" w:hAnsi="Arial" w:cs="Arial"/>
        </w:rPr>
      </w:pPr>
    </w:p>
    <w:p w14:paraId="07133087" w14:textId="7859DEA2" w:rsidR="00454693" w:rsidRPr="00CD30E8" w:rsidRDefault="001629EE" w:rsidP="00B7222F">
      <w:pPr>
        <w:pStyle w:val="Akapitzlist"/>
        <w:spacing w:after="0" w:line="240" w:lineRule="auto"/>
        <w:ind w:left="360"/>
        <w:jc w:val="both"/>
        <w:rPr>
          <w:rFonts w:ascii="Arial" w:hAnsi="Arial" w:cs="Arial"/>
          <w:b/>
          <w:bCs/>
          <w:sz w:val="24"/>
          <w:szCs w:val="24"/>
        </w:rPr>
      </w:pPr>
      <w:r w:rsidRPr="00CD30E8">
        <w:rPr>
          <w:rFonts w:ascii="Arial" w:hAnsi="Arial" w:cs="Arial"/>
          <w:b/>
          <w:bCs/>
          <w:sz w:val="24"/>
          <w:szCs w:val="24"/>
        </w:rPr>
        <w:t>ZAKRES PRAC:</w:t>
      </w:r>
    </w:p>
    <w:p w14:paraId="76AA7E47" w14:textId="10B5B16A" w:rsidR="00027E58" w:rsidRPr="00CD30E8" w:rsidRDefault="00027E58" w:rsidP="00F30565">
      <w:pPr>
        <w:spacing w:after="0" w:line="240" w:lineRule="auto"/>
        <w:ind w:firstLine="360"/>
        <w:jc w:val="both"/>
        <w:rPr>
          <w:rFonts w:ascii="Arial" w:hAnsi="Arial" w:cs="Arial"/>
          <w:bCs/>
          <w:sz w:val="24"/>
          <w:szCs w:val="24"/>
        </w:rPr>
      </w:pPr>
      <w:r w:rsidRPr="00CD30E8">
        <w:rPr>
          <w:rFonts w:ascii="Arial" w:hAnsi="Arial" w:cs="Arial"/>
          <w:bCs/>
          <w:sz w:val="24"/>
          <w:szCs w:val="24"/>
        </w:rPr>
        <w:t>Dostosowanie węzła przesiadkowego Przyczółek Grochowski do potrzeb o ograniczonej mobilności i poprawy warunków ruchu pieszego oraz rowerowego, będącego przedmiotem zamówienia, obejmuje:</w:t>
      </w:r>
    </w:p>
    <w:p w14:paraId="2CE1B0B3" w14:textId="3584C9D0" w:rsidR="00A72287" w:rsidRDefault="003A53CC" w:rsidP="00A72287">
      <w:pPr>
        <w:pStyle w:val="Default"/>
        <w:shd w:val="clear" w:color="auto" w:fill="FFFFFF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lastRenderedPageBreak/>
        <w:t xml:space="preserve">                                                                                                                                                                        </w:t>
      </w:r>
      <w:r w:rsidR="00A72287" w:rsidRPr="00AE7975">
        <w:rPr>
          <w:rFonts w:ascii="Arial" w:hAnsi="Arial" w:cs="Arial"/>
          <w:b/>
          <w:bCs/>
        </w:rPr>
        <w:t>I</w:t>
      </w:r>
      <w:r w:rsidR="00C67100">
        <w:rPr>
          <w:rFonts w:ascii="Arial" w:hAnsi="Arial" w:cs="Arial"/>
          <w:b/>
          <w:bCs/>
        </w:rPr>
        <w:t xml:space="preserve">  CZĘŚĆ </w:t>
      </w:r>
      <w:r w:rsidR="00A72287" w:rsidRPr="00AE7975">
        <w:rPr>
          <w:rFonts w:ascii="Arial" w:hAnsi="Arial" w:cs="Arial"/>
          <w:b/>
          <w:bCs/>
        </w:rPr>
        <w:t xml:space="preserve">  </w:t>
      </w:r>
      <w:r w:rsidR="00C67100">
        <w:rPr>
          <w:rFonts w:ascii="Arial" w:hAnsi="Arial" w:cs="Arial"/>
          <w:b/>
          <w:bCs/>
        </w:rPr>
        <w:t>WIADUKT</w:t>
      </w:r>
    </w:p>
    <w:p w14:paraId="00C7A956" w14:textId="77777777" w:rsidR="00C67100" w:rsidRPr="00AE7975" w:rsidRDefault="00C67100" w:rsidP="00A72287">
      <w:pPr>
        <w:pStyle w:val="Default"/>
        <w:shd w:val="clear" w:color="auto" w:fill="FFFFFF"/>
        <w:jc w:val="both"/>
        <w:rPr>
          <w:rFonts w:ascii="Arial" w:hAnsi="Arial" w:cs="Arial"/>
          <w:b/>
          <w:bCs/>
        </w:rPr>
      </w:pPr>
    </w:p>
    <w:p w14:paraId="5773AE51" w14:textId="4C145E1A" w:rsidR="00A72287" w:rsidRPr="00AE7975" w:rsidRDefault="00C67100" w:rsidP="00A72287">
      <w:pPr>
        <w:pStyle w:val="Default"/>
        <w:shd w:val="clear" w:color="auto" w:fill="FFFFFF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I    WARIANT   </w:t>
      </w:r>
      <w:r w:rsidR="00AE7975" w:rsidRPr="00AE7975">
        <w:rPr>
          <w:rFonts w:ascii="Arial" w:hAnsi="Arial" w:cs="Arial"/>
          <w:b/>
          <w:bCs/>
        </w:rPr>
        <w:t>Projekt r</w:t>
      </w:r>
      <w:r w:rsidR="00A72287" w:rsidRPr="00AE7975">
        <w:rPr>
          <w:rFonts w:ascii="Arial" w:hAnsi="Arial" w:cs="Arial"/>
          <w:b/>
          <w:bCs/>
        </w:rPr>
        <w:t>emontu wiaduktu uwzględniający ruch pieszo-rowerowy.</w:t>
      </w:r>
    </w:p>
    <w:p w14:paraId="543FF457" w14:textId="629D6ABA" w:rsidR="00D010E9" w:rsidRPr="00AE7975" w:rsidRDefault="00C67100" w:rsidP="00A72287">
      <w:pPr>
        <w:pStyle w:val="Default"/>
        <w:shd w:val="clear" w:color="auto" w:fill="FFFFFF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II WARIANT </w:t>
      </w:r>
      <w:r w:rsidR="00A72287" w:rsidRPr="00AE7975">
        <w:rPr>
          <w:rFonts w:ascii="Arial" w:hAnsi="Arial" w:cs="Arial"/>
          <w:b/>
          <w:bCs/>
        </w:rPr>
        <w:t>Projekt przebudowy wiaduktu uwzględniający wydzieloną drogę</w:t>
      </w:r>
      <w:r w:rsidR="00D010E9" w:rsidRPr="00AE7975">
        <w:rPr>
          <w:rFonts w:ascii="Arial" w:hAnsi="Arial" w:cs="Arial"/>
          <w:b/>
          <w:bCs/>
        </w:rPr>
        <w:t xml:space="preserve"> rowerową</w:t>
      </w:r>
      <w:r>
        <w:rPr>
          <w:rFonts w:ascii="Arial" w:hAnsi="Arial" w:cs="Arial"/>
          <w:b/>
          <w:bCs/>
        </w:rPr>
        <w:t xml:space="preserve"> </w:t>
      </w:r>
      <w:r w:rsidR="00A72287" w:rsidRPr="00AE7975">
        <w:rPr>
          <w:rFonts w:ascii="Arial" w:hAnsi="Arial" w:cs="Arial"/>
          <w:b/>
          <w:bCs/>
        </w:rPr>
        <w:t>po północnej stronie wiaduktu o</w:t>
      </w:r>
      <w:r w:rsidR="00D010E9" w:rsidRPr="00AE7975">
        <w:rPr>
          <w:rFonts w:ascii="Arial" w:hAnsi="Arial" w:cs="Arial"/>
          <w:b/>
          <w:bCs/>
        </w:rPr>
        <w:t xml:space="preserve"> </w:t>
      </w:r>
      <w:r w:rsidR="00EC6DA4">
        <w:rPr>
          <w:rFonts w:ascii="Arial" w:hAnsi="Arial" w:cs="Arial"/>
          <w:b/>
          <w:bCs/>
        </w:rPr>
        <w:t xml:space="preserve">szerokości użytkowej 2,0 </w:t>
      </w:r>
      <w:r w:rsidR="002E120E">
        <w:rPr>
          <w:rFonts w:ascii="Arial" w:hAnsi="Arial" w:cs="Arial"/>
          <w:b/>
          <w:bCs/>
        </w:rPr>
        <w:t>(</w:t>
      </w:r>
      <w:r w:rsidR="00A72287" w:rsidRPr="00AE7975">
        <w:rPr>
          <w:rFonts w:ascii="Arial" w:hAnsi="Arial" w:cs="Arial"/>
          <w:b/>
          <w:bCs/>
        </w:rPr>
        <w:t>zalecane</w:t>
      </w:r>
      <w:r w:rsidR="00D010E9" w:rsidRPr="00AE7975">
        <w:rPr>
          <w:rFonts w:ascii="Arial" w:hAnsi="Arial" w:cs="Arial"/>
          <w:b/>
          <w:bCs/>
        </w:rPr>
        <w:t xml:space="preserve"> 2,5 m)</w:t>
      </w:r>
      <w:r w:rsidR="003A53CC" w:rsidRPr="00AE7975">
        <w:rPr>
          <w:rFonts w:ascii="Arial" w:hAnsi="Arial" w:cs="Arial"/>
          <w:b/>
          <w:bCs/>
        </w:rPr>
        <w:t>.</w:t>
      </w:r>
    </w:p>
    <w:p w14:paraId="327F5A52" w14:textId="0F095F80" w:rsidR="003A53CC" w:rsidRPr="005170CC" w:rsidRDefault="003A53CC" w:rsidP="00A72287">
      <w:pPr>
        <w:pStyle w:val="Default"/>
        <w:shd w:val="clear" w:color="auto" w:fill="FFFFFF"/>
        <w:jc w:val="both"/>
        <w:rPr>
          <w:rFonts w:ascii="Arial" w:hAnsi="Arial" w:cs="Arial"/>
          <w:b/>
          <w:bCs/>
        </w:rPr>
      </w:pPr>
      <w:r w:rsidRPr="005170CC">
        <w:rPr>
          <w:rFonts w:ascii="Arial" w:hAnsi="Arial" w:cs="Arial"/>
          <w:b/>
          <w:bCs/>
        </w:rPr>
        <w:t xml:space="preserve">UWAGA: </w:t>
      </w:r>
    </w:p>
    <w:p w14:paraId="310FFC8E" w14:textId="62D7C55B" w:rsidR="00D66AF4" w:rsidRDefault="003A53CC" w:rsidP="00A72287">
      <w:pPr>
        <w:pStyle w:val="Default"/>
        <w:shd w:val="clear" w:color="auto" w:fill="FFFFFF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Przed przystąpieniem do opracowania</w:t>
      </w:r>
      <w:r w:rsidR="0064302F">
        <w:rPr>
          <w:rFonts w:ascii="Arial" w:hAnsi="Arial" w:cs="Arial"/>
          <w:bCs/>
        </w:rPr>
        <w:t xml:space="preserve"> dokumen</w:t>
      </w:r>
      <w:r w:rsidR="00D66AF4">
        <w:rPr>
          <w:rFonts w:ascii="Arial" w:hAnsi="Arial" w:cs="Arial"/>
          <w:bCs/>
        </w:rPr>
        <w:t xml:space="preserve">tacji projektowej dla </w:t>
      </w:r>
      <w:r w:rsidR="005170CC">
        <w:rPr>
          <w:rFonts w:ascii="Arial" w:hAnsi="Arial" w:cs="Arial"/>
          <w:bCs/>
        </w:rPr>
        <w:t xml:space="preserve">wariantu </w:t>
      </w:r>
      <w:r w:rsidR="00D66AF4">
        <w:rPr>
          <w:rFonts w:ascii="Arial" w:hAnsi="Arial" w:cs="Arial"/>
          <w:bCs/>
        </w:rPr>
        <w:t>I lub</w:t>
      </w:r>
      <w:r w:rsidR="0064302F">
        <w:rPr>
          <w:rFonts w:ascii="Arial" w:hAnsi="Arial" w:cs="Arial"/>
          <w:bCs/>
        </w:rPr>
        <w:t xml:space="preserve"> II</w:t>
      </w:r>
      <w:r>
        <w:rPr>
          <w:rFonts w:ascii="Arial" w:hAnsi="Arial" w:cs="Arial"/>
          <w:bCs/>
        </w:rPr>
        <w:t xml:space="preserve"> należy wykonać niezbędne badania materiałowe obiektu sugerujące zakres</w:t>
      </w:r>
      <w:r w:rsidR="0064302F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 remontu lub przebudowy wiaduktu</w:t>
      </w:r>
      <w:r w:rsidR="00C67100">
        <w:rPr>
          <w:rFonts w:ascii="Arial" w:hAnsi="Arial" w:cs="Arial"/>
          <w:bCs/>
        </w:rPr>
        <w:t>.</w:t>
      </w:r>
    </w:p>
    <w:p w14:paraId="5E6087A3" w14:textId="77777777" w:rsidR="005170CC" w:rsidRDefault="005170CC" w:rsidP="00A72287">
      <w:pPr>
        <w:pStyle w:val="Default"/>
        <w:shd w:val="clear" w:color="auto" w:fill="FFFFFF"/>
        <w:jc w:val="both"/>
        <w:rPr>
          <w:rFonts w:ascii="Arial" w:hAnsi="Arial" w:cs="Arial"/>
          <w:bCs/>
        </w:rPr>
      </w:pPr>
    </w:p>
    <w:p w14:paraId="7E72A3F8" w14:textId="5D4A088B" w:rsidR="003A53CC" w:rsidRDefault="00D66AF4" w:rsidP="00A72287">
      <w:pPr>
        <w:pStyle w:val="Default"/>
        <w:shd w:val="clear" w:color="auto" w:fill="FFFFFF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Projekt remontu lub przebudowy musi zawierać:</w:t>
      </w:r>
      <w:r w:rsidR="003A53CC">
        <w:rPr>
          <w:rFonts w:ascii="Arial" w:hAnsi="Arial" w:cs="Arial"/>
          <w:bCs/>
        </w:rPr>
        <w:t xml:space="preserve"> </w:t>
      </w:r>
    </w:p>
    <w:p w14:paraId="0C7B9658" w14:textId="77777777" w:rsidR="00516254" w:rsidRDefault="00516254" w:rsidP="00516254">
      <w:pPr>
        <w:pStyle w:val="Default"/>
        <w:numPr>
          <w:ilvl w:val="0"/>
          <w:numId w:val="12"/>
        </w:numPr>
        <w:shd w:val="clear" w:color="auto" w:fill="FFFFFF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Częściową wymianę korpusu przyczółków,  całość skrzydełek i ścianek </w:t>
      </w:r>
      <w:proofErr w:type="spellStart"/>
      <w:r>
        <w:rPr>
          <w:rFonts w:ascii="Arial" w:hAnsi="Arial" w:cs="Arial"/>
          <w:bCs/>
        </w:rPr>
        <w:t>zaplecznych</w:t>
      </w:r>
      <w:proofErr w:type="spellEnd"/>
    </w:p>
    <w:p w14:paraId="0FBEDDDB" w14:textId="6A282432" w:rsidR="00516254" w:rsidRDefault="008B2A4D" w:rsidP="00516254">
      <w:pPr>
        <w:pStyle w:val="Default"/>
        <w:numPr>
          <w:ilvl w:val="0"/>
          <w:numId w:val="12"/>
        </w:numPr>
        <w:shd w:val="clear" w:color="auto" w:fill="FFFFFF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Wymianę płyty obiektu w strefie podpór skrajnych</w:t>
      </w:r>
    </w:p>
    <w:p w14:paraId="21017778" w14:textId="65C9AA9D" w:rsidR="008B2A4D" w:rsidRDefault="008B2A4D" w:rsidP="00516254">
      <w:pPr>
        <w:pStyle w:val="Default"/>
        <w:numPr>
          <w:ilvl w:val="0"/>
          <w:numId w:val="12"/>
        </w:numPr>
        <w:shd w:val="clear" w:color="auto" w:fill="FFFFFF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Wymianę wyposażenia obiektu w zakresie:</w:t>
      </w:r>
    </w:p>
    <w:p w14:paraId="33B299F9" w14:textId="19B82E1C" w:rsidR="008B2A4D" w:rsidRDefault="00907805" w:rsidP="00C70678">
      <w:pPr>
        <w:pStyle w:val="Default"/>
        <w:shd w:val="clear" w:color="auto" w:fill="FFFFFF"/>
        <w:ind w:left="36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</w:t>
      </w:r>
      <w:r w:rsidR="00C70678">
        <w:rPr>
          <w:rFonts w:ascii="Arial" w:hAnsi="Arial" w:cs="Arial"/>
          <w:bCs/>
        </w:rPr>
        <w:t>C.1.</w:t>
      </w:r>
      <w:r w:rsidR="00AE7975">
        <w:rPr>
          <w:rFonts w:ascii="Arial" w:hAnsi="Arial" w:cs="Arial"/>
          <w:bCs/>
        </w:rPr>
        <w:t xml:space="preserve">  </w:t>
      </w:r>
      <w:r w:rsidR="008B2A4D">
        <w:rPr>
          <w:rFonts w:ascii="Arial" w:hAnsi="Arial" w:cs="Arial"/>
          <w:bCs/>
        </w:rPr>
        <w:t>Kap chodnikowych</w:t>
      </w:r>
    </w:p>
    <w:p w14:paraId="7018DDE6" w14:textId="49CD9E32" w:rsidR="008B2A4D" w:rsidRDefault="00907805" w:rsidP="00C70678">
      <w:pPr>
        <w:pStyle w:val="Default"/>
        <w:shd w:val="clear" w:color="auto" w:fill="FFFFFF"/>
        <w:ind w:left="36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</w:t>
      </w:r>
      <w:r w:rsidR="00C70678">
        <w:rPr>
          <w:rFonts w:ascii="Arial" w:hAnsi="Arial" w:cs="Arial"/>
          <w:bCs/>
        </w:rPr>
        <w:t>C.2.</w:t>
      </w:r>
      <w:r w:rsidR="00AE7975">
        <w:rPr>
          <w:rFonts w:ascii="Arial" w:hAnsi="Arial" w:cs="Arial"/>
          <w:bCs/>
        </w:rPr>
        <w:t xml:space="preserve">   </w:t>
      </w:r>
      <w:r w:rsidR="008B2A4D">
        <w:rPr>
          <w:rFonts w:ascii="Arial" w:hAnsi="Arial" w:cs="Arial"/>
          <w:bCs/>
        </w:rPr>
        <w:t xml:space="preserve">Łożysk </w:t>
      </w:r>
    </w:p>
    <w:p w14:paraId="261A09FB" w14:textId="703ABC94" w:rsidR="008B2A4D" w:rsidRDefault="00907805" w:rsidP="00C70678">
      <w:pPr>
        <w:pStyle w:val="Default"/>
        <w:shd w:val="clear" w:color="auto" w:fill="FFFFFF"/>
        <w:ind w:left="36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</w:t>
      </w:r>
      <w:r w:rsidR="00C70678">
        <w:rPr>
          <w:rFonts w:ascii="Arial" w:hAnsi="Arial" w:cs="Arial"/>
          <w:bCs/>
        </w:rPr>
        <w:t>C.3</w:t>
      </w:r>
      <w:r w:rsidR="00AE7975">
        <w:rPr>
          <w:rFonts w:ascii="Arial" w:hAnsi="Arial" w:cs="Arial"/>
          <w:bCs/>
        </w:rPr>
        <w:t xml:space="preserve"> </w:t>
      </w:r>
      <w:r w:rsidR="00C70678">
        <w:rPr>
          <w:rFonts w:ascii="Arial" w:hAnsi="Arial" w:cs="Arial"/>
          <w:bCs/>
        </w:rPr>
        <w:t>.</w:t>
      </w:r>
      <w:r w:rsidR="00AE7975">
        <w:rPr>
          <w:rFonts w:ascii="Arial" w:hAnsi="Arial" w:cs="Arial"/>
          <w:bCs/>
        </w:rPr>
        <w:t xml:space="preserve">  </w:t>
      </w:r>
      <w:r w:rsidR="008B2A4D">
        <w:rPr>
          <w:rFonts w:ascii="Arial" w:hAnsi="Arial" w:cs="Arial"/>
          <w:bCs/>
        </w:rPr>
        <w:t>Izolacji płyty wiaduktu</w:t>
      </w:r>
    </w:p>
    <w:p w14:paraId="3FFD3FCA" w14:textId="1861607F" w:rsidR="008B2A4D" w:rsidRDefault="00907805" w:rsidP="00C70678">
      <w:pPr>
        <w:pStyle w:val="Default"/>
        <w:shd w:val="clear" w:color="auto" w:fill="FFFFFF"/>
        <w:ind w:left="36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</w:t>
      </w:r>
      <w:r w:rsidR="00C70678">
        <w:rPr>
          <w:rFonts w:ascii="Arial" w:hAnsi="Arial" w:cs="Arial"/>
          <w:bCs/>
        </w:rPr>
        <w:t>C.4.</w:t>
      </w:r>
      <w:r w:rsidR="00AE7975">
        <w:rPr>
          <w:rFonts w:ascii="Arial" w:hAnsi="Arial" w:cs="Arial"/>
          <w:bCs/>
        </w:rPr>
        <w:t xml:space="preserve">   </w:t>
      </w:r>
      <w:r w:rsidR="008B2A4D">
        <w:rPr>
          <w:rFonts w:ascii="Arial" w:hAnsi="Arial" w:cs="Arial"/>
          <w:bCs/>
        </w:rPr>
        <w:t>Urządzeń dylatacyjnych</w:t>
      </w:r>
    </w:p>
    <w:p w14:paraId="4FFD9E0D" w14:textId="6ABF9CCF" w:rsidR="008B2A4D" w:rsidRDefault="00907805" w:rsidP="00C70678">
      <w:pPr>
        <w:pStyle w:val="Default"/>
        <w:shd w:val="clear" w:color="auto" w:fill="FFFFFF"/>
        <w:ind w:left="36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</w:t>
      </w:r>
      <w:r w:rsidR="00C70678">
        <w:rPr>
          <w:rFonts w:ascii="Arial" w:hAnsi="Arial" w:cs="Arial"/>
          <w:bCs/>
        </w:rPr>
        <w:t>C.5.</w:t>
      </w:r>
      <w:r w:rsidR="00AE7975">
        <w:rPr>
          <w:rFonts w:ascii="Arial" w:hAnsi="Arial" w:cs="Arial"/>
          <w:bCs/>
        </w:rPr>
        <w:t xml:space="preserve">   </w:t>
      </w:r>
      <w:r w:rsidR="008B2A4D">
        <w:rPr>
          <w:rFonts w:ascii="Arial" w:hAnsi="Arial" w:cs="Arial"/>
          <w:bCs/>
        </w:rPr>
        <w:t>Nawierzchni jezdni i chodników</w:t>
      </w:r>
    </w:p>
    <w:p w14:paraId="10761D54" w14:textId="53EFA5A3" w:rsidR="008B2A4D" w:rsidRDefault="00907805" w:rsidP="00AE7975">
      <w:pPr>
        <w:pStyle w:val="Default"/>
        <w:shd w:val="clear" w:color="auto" w:fill="FFFFFF"/>
        <w:ind w:left="36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</w:t>
      </w:r>
      <w:r w:rsidR="00AE7975">
        <w:rPr>
          <w:rFonts w:ascii="Arial" w:hAnsi="Arial" w:cs="Arial"/>
          <w:bCs/>
        </w:rPr>
        <w:t xml:space="preserve">C.6.   </w:t>
      </w:r>
      <w:r w:rsidR="008B2A4D">
        <w:rPr>
          <w:rFonts w:ascii="Arial" w:hAnsi="Arial" w:cs="Arial"/>
          <w:bCs/>
        </w:rPr>
        <w:t xml:space="preserve">Krawężników </w:t>
      </w:r>
    </w:p>
    <w:p w14:paraId="1EEE89E7" w14:textId="2BB24265" w:rsidR="008B2A4D" w:rsidRDefault="00907805" w:rsidP="00AE7975">
      <w:pPr>
        <w:pStyle w:val="Default"/>
        <w:shd w:val="clear" w:color="auto" w:fill="FFFFFF"/>
        <w:ind w:left="36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</w:t>
      </w:r>
      <w:r w:rsidR="00AE7975">
        <w:rPr>
          <w:rFonts w:ascii="Arial" w:hAnsi="Arial" w:cs="Arial"/>
          <w:bCs/>
        </w:rPr>
        <w:t>C.7.   S</w:t>
      </w:r>
      <w:r w:rsidR="008B2A4D">
        <w:rPr>
          <w:rFonts w:ascii="Arial" w:hAnsi="Arial" w:cs="Arial"/>
          <w:bCs/>
        </w:rPr>
        <w:t>ystemu odprowadzenia wód opadowych</w:t>
      </w:r>
    </w:p>
    <w:p w14:paraId="0852AB72" w14:textId="70A9F0E8" w:rsidR="009F0161" w:rsidRDefault="00907805" w:rsidP="00AE7975">
      <w:pPr>
        <w:pStyle w:val="Default"/>
        <w:shd w:val="clear" w:color="auto" w:fill="FFFFFF"/>
        <w:ind w:left="36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</w:t>
      </w:r>
      <w:r w:rsidR="00AE7975">
        <w:rPr>
          <w:rFonts w:ascii="Arial" w:hAnsi="Arial" w:cs="Arial"/>
          <w:bCs/>
        </w:rPr>
        <w:t xml:space="preserve">C.8.   </w:t>
      </w:r>
      <w:r w:rsidR="008B2A4D">
        <w:rPr>
          <w:rFonts w:ascii="Arial" w:hAnsi="Arial" w:cs="Arial"/>
          <w:bCs/>
        </w:rPr>
        <w:t>Balustrad</w:t>
      </w:r>
    </w:p>
    <w:p w14:paraId="1E366B16" w14:textId="428BFAC7" w:rsidR="009F0161" w:rsidRDefault="00907805" w:rsidP="00AE7975">
      <w:pPr>
        <w:pStyle w:val="Default"/>
        <w:shd w:val="clear" w:color="auto" w:fill="FFFFFF"/>
        <w:ind w:left="36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</w:t>
      </w:r>
      <w:r w:rsidR="00AE7975">
        <w:rPr>
          <w:rFonts w:ascii="Arial" w:hAnsi="Arial" w:cs="Arial"/>
          <w:bCs/>
        </w:rPr>
        <w:t xml:space="preserve">C.9.   </w:t>
      </w:r>
      <w:r w:rsidR="009F0161">
        <w:rPr>
          <w:rFonts w:ascii="Arial" w:hAnsi="Arial" w:cs="Arial"/>
          <w:bCs/>
        </w:rPr>
        <w:t xml:space="preserve">Barier ochronnych </w:t>
      </w:r>
    </w:p>
    <w:p w14:paraId="1804DBF0" w14:textId="0F207FEF" w:rsidR="00823E16" w:rsidRDefault="00907805" w:rsidP="00AE7975">
      <w:pPr>
        <w:pStyle w:val="Default"/>
        <w:shd w:val="clear" w:color="auto" w:fill="FFFFFF"/>
        <w:ind w:left="36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</w:t>
      </w:r>
      <w:r w:rsidR="00AE7975">
        <w:rPr>
          <w:rFonts w:ascii="Arial" w:hAnsi="Arial" w:cs="Arial"/>
          <w:bCs/>
        </w:rPr>
        <w:t xml:space="preserve">C.10. </w:t>
      </w:r>
      <w:r w:rsidR="009F0161">
        <w:rPr>
          <w:rFonts w:ascii="Arial" w:hAnsi="Arial" w:cs="Arial"/>
          <w:bCs/>
        </w:rPr>
        <w:t>Płyt przejściowych</w:t>
      </w:r>
    </w:p>
    <w:p w14:paraId="5C88A901" w14:textId="6CD8ACEB" w:rsidR="00E3795F" w:rsidRDefault="00C67100" w:rsidP="00E3795F">
      <w:pPr>
        <w:pStyle w:val="Default"/>
        <w:shd w:val="clear" w:color="auto" w:fill="FFFFFF"/>
        <w:tabs>
          <w:tab w:val="left" w:pos="709"/>
        </w:tabs>
        <w:ind w:left="36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D.  </w:t>
      </w:r>
      <w:r w:rsidR="00823E16">
        <w:rPr>
          <w:rFonts w:ascii="Arial" w:hAnsi="Arial" w:cs="Arial"/>
          <w:bCs/>
        </w:rPr>
        <w:t>Wykonanie iniekcji w miejscach rys i pęknięć</w:t>
      </w:r>
    </w:p>
    <w:p w14:paraId="2170161E" w14:textId="4F6E9CF2" w:rsidR="00712DB8" w:rsidRDefault="00C67100" w:rsidP="00E3795F">
      <w:pPr>
        <w:pStyle w:val="Default"/>
        <w:shd w:val="clear" w:color="auto" w:fill="FFFFFF"/>
        <w:tabs>
          <w:tab w:val="left" w:pos="709"/>
        </w:tabs>
        <w:ind w:left="36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</w:t>
      </w:r>
      <w:r w:rsidR="00E3795F">
        <w:rPr>
          <w:rFonts w:ascii="Arial" w:hAnsi="Arial" w:cs="Arial"/>
          <w:bCs/>
        </w:rPr>
        <w:t>E.</w:t>
      </w:r>
      <w:r>
        <w:rPr>
          <w:rFonts w:ascii="Arial" w:hAnsi="Arial" w:cs="Arial"/>
          <w:bCs/>
        </w:rPr>
        <w:t xml:space="preserve">   </w:t>
      </w:r>
      <w:r w:rsidR="00712DB8">
        <w:rPr>
          <w:rFonts w:ascii="Arial" w:hAnsi="Arial" w:cs="Arial"/>
          <w:bCs/>
        </w:rPr>
        <w:t xml:space="preserve">Odtworzenie  </w:t>
      </w:r>
      <w:r w:rsidR="00E3795F">
        <w:rPr>
          <w:rFonts w:ascii="Arial" w:hAnsi="Arial" w:cs="Arial"/>
          <w:bCs/>
        </w:rPr>
        <w:t xml:space="preserve"> schodów </w:t>
      </w:r>
      <w:r w:rsidR="00712DB8">
        <w:rPr>
          <w:rFonts w:ascii="Arial" w:hAnsi="Arial" w:cs="Arial"/>
          <w:bCs/>
        </w:rPr>
        <w:t>i rampy zjazdowej po płd.-wsch. stronie wiaduktu w</w:t>
      </w:r>
    </w:p>
    <w:p w14:paraId="7774C4DE" w14:textId="3C512DCD" w:rsidR="00712DB8" w:rsidRDefault="00712DB8" w:rsidP="00712DB8">
      <w:pPr>
        <w:pStyle w:val="Default"/>
        <w:shd w:val="clear" w:color="auto" w:fill="FFFFFF"/>
        <w:tabs>
          <w:tab w:val="left" w:pos="709"/>
        </w:tabs>
        <w:ind w:left="36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</w:t>
      </w:r>
      <w:r w:rsidR="00C67100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przypadku  wymiany </w:t>
      </w:r>
      <w:proofErr w:type="spellStart"/>
      <w:r>
        <w:rPr>
          <w:rFonts w:ascii="Arial" w:hAnsi="Arial" w:cs="Arial"/>
          <w:bCs/>
        </w:rPr>
        <w:t>przyczółka</w:t>
      </w:r>
      <w:proofErr w:type="spellEnd"/>
    </w:p>
    <w:p w14:paraId="2AA41CAB" w14:textId="6187C734" w:rsidR="00712DB8" w:rsidRDefault="00C67100" w:rsidP="00907805">
      <w:pPr>
        <w:pStyle w:val="Default"/>
        <w:shd w:val="clear" w:color="auto" w:fill="FFFFFF"/>
        <w:tabs>
          <w:tab w:val="left" w:pos="567"/>
          <w:tab w:val="left" w:pos="709"/>
        </w:tabs>
        <w:ind w:left="36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F.   </w:t>
      </w:r>
      <w:r w:rsidR="00823E16">
        <w:rPr>
          <w:rFonts w:ascii="Arial" w:hAnsi="Arial" w:cs="Arial"/>
          <w:bCs/>
        </w:rPr>
        <w:t>Pozostałe projekty robót towarzyszących dot. m.in. czasowej organizacji ruchu</w:t>
      </w:r>
      <w:r w:rsidR="008B2A4D">
        <w:rPr>
          <w:rFonts w:ascii="Arial" w:hAnsi="Arial" w:cs="Arial"/>
          <w:bCs/>
        </w:rPr>
        <w:t xml:space="preserve"> </w:t>
      </w:r>
      <w:r w:rsidR="00823E16">
        <w:rPr>
          <w:rFonts w:ascii="Arial" w:hAnsi="Arial" w:cs="Arial"/>
          <w:bCs/>
        </w:rPr>
        <w:t>z</w:t>
      </w:r>
    </w:p>
    <w:p w14:paraId="59FD2113" w14:textId="5961B4B9" w:rsidR="00712DB8" w:rsidRDefault="00823E16" w:rsidP="00712DB8">
      <w:pPr>
        <w:pStyle w:val="Default"/>
        <w:shd w:val="clear" w:color="auto" w:fill="FFFFFF"/>
        <w:tabs>
          <w:tab w:val="left" w:pos="709"/>
        </w:tabs>
        <w:ind w:left="568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  <w:r w:rsidR="00E3795F">
        <w:rPr>
          <w:rFonts w:ascii="Arial" w:hAnsi="Arial" w:cs="Arial"/>
          <w:bCs/>
        </w:rPr>
        <w:t xml:space="preserve">   </w:t>
      </w:r>
      <w:r w:rsidR="00CF3328">
        <w:rPr>
          <w:rFonts w:ascii="Arial" w:hAnsi="Arial" w:cs="Arial"/>
          <w:bCs/>
        </w:rPr>
        <w:t xml:space="preserve"> </w:t>
      </w:r>
      <w:r w:rsidR="00C67100">
        <w:rPr>
          <w:rFonts w:ascii="Arial" w:hAnsi="Arial" w:cs="Arial"/>
          <w:bCs/>
        </w:rPr>
        <w:t xml:space="preserve">  </w:t>
      </w:r>
      <w:r>
        <w:rPr>
          <w:rFonts w:ascii="Arial" w:hAnsi="Arial" w:cs="Arial"/>
          <w:bCs/>
        </w:rPr>
        <w:t xml:space="preserve">wszelkimi niezbędnymi </w:t>
      </w:r>
      <w:r w:rsidR="00712DB8">
        <w:rPr>
          <w:rFonts w:ascii="Arial" w:hAnsi="Arial" w:cs="Arial"/>
          <w:bCs/>
        </w:rPr>
        <w:t>uzgodnieniami, podparć</w:t>
      </w:r>
      <w:r>
        <w:rPr>
          <w:rFonts w:ascii="Arial" w:hAnsi="Arial" w:cs="Arial"/>
          <w:bCs/>
        </w:rPr>
        <w:t xml:space="preserve"> tymczasowych</w:t>
      </w:r>
      <w:r w:rsidR="00AE7975">
        <w:rPr>
          <w:rFonts w:ascii="Arial" w:hAnsi="Arial" w:cs="Arial"/>
          <w:bCs/>
        </w:rPr>
        <w:t xml:space="preserve">, </w:t>
      </w:r>
      <w:r w:rsidR="00712DB8">
        <w:rPr>
          <w:rFonts w:ascii="Arial" w:hAnsi="Arial" w:cs="Arial"/>
          <w:bCs/>
        </w:rPr>
        <w:t>przebudowy</w:t>
      </w:r>
    </w:p>
    <w:p w14:paraId="658C1BD9" w14:textId="1E460A59" w:rsidR="000D73B7" w:rsidRDefault="00712DB8" w:rsidP="00712DB8">
      <w:pPr>
        <w:pStyle w:val="Default"/>
        <w:shd w:val="clear" w:color="auto" w:fill="FFFFFF"/>
        <w:tabs>
          <w:tab w:val="left" w:pos="709"/>
        </w:tabs>
        <w:ind w:left="568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</w:t>
      </w:r>
      <w:r w:rsidR="00CF3328">
        <w:rPr>
          <w:rFonts w:ascii="Arial" w:hAnsi="Arial" w:cs="Arial"/>
          <w:bCs/>
        </w:rPr>
        <w:t xml:space="preserve"> </w:t>
      </w:r>
      <w:r w:rsidR="00C67100">
        <w:rPr>
          <w:rFonts w:ascii="Arial" w:hAnsi="Arial" w:cs="Arial"/>
          <w:bCs/>
        </w:rPr>
        <w:t xml:space="preserve">  </w:t>
      </w:r>
      <w:r w:rsidR="00AE7975">
        <w:rPr>
          <w:rFonts w:ascii="Arial" w:hAnsi="Arial" w:cs="Arial"/>
          <w:bCs/>
        </w:rPr>
        <w:t>infrastruktury itp.</w:t>
      </w:r>
    </w:p>
    <w:p w14:paraId="671247CC" w14:textId="51B1CD88" w:rsidR="000D73B7" w:rsidRDefault="000D73B7" w:rsidP="000D73B7">
      <w:pPr>
        <w:pStyle w:val="Default"/>
        <w:shd w:val="clear" w:color="auto" w:fill="FFFFFF"/>
        <w:ind w:left="360"/>
        <w:jc w:val="both"/>
        <w:rPr>
          <w:rFonts w:ascii="Arial" w:hAnsi="Arial" w:cs="Arial"/>
          <w:bCs/>
        </w:rPr>
      </w:pPr>
      <w:r w:rsidRPr="005170CC">
        <w:rPr>
          <w:rFonts w:ascii="Arial" w:hAnsi="Arial" w:cs="Arial"/>
          <w:b/>
          <w:bCs/>
        </w:rPr>
        <w:t xml:space="preserve">UWAGA </w:t>
      </w:r>
      <w:r>
        <w:rPr>
          <w:rFonts w:ascii="Arial" w:hAnsi="Arial" w:cs="Arial"/>
          <w:bCs/>
        </w:rPr>
        <w:t>:</w:t>
      </w:r>
    </w:p>
    <w:p w14:paraId="2D26CE2C" w14:textId="0D7F4A6A" w:rsidR="000D73B7" w:rsidRDefault="000D73B7" w:rsidP="005170CC">
      <w:pPr>
        <w:pStyle w:val="Default"/>
        <w:numPr>
          <w:ilvl w:val="0"/>
          <w:numId w:val="14"/>
        </w:numPr>
        <w:shd w:val="clear" w:color="auto" w:fill="FFFFFF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Należy przeprowadzić analizę i </w:t>
      </w:r>
      <w:proofErr w:type="spellStart"/>
      <w:r>
        <w:rPr>
          <w:rFonts w:ascii="Arial" w:hAnsi="Arial" w:cs="Arial"/>
          <w:bCs/>
        </w:rPr>
        <w:t>i</w:t>
      </w:r>
      <w:proofErr w:type="spellEnd"/>
      <w:r>
        <w:rPr>
          <w:rFonts w:ascii="Arial" w:hAnsi="Arial" w:cs="Arial"/>
          <w:bCs/>
        </w:rPr>
        <w:t xml:space="preserve"> ewentualnie zaprojektować wzmocnienie konstrukcji obiektu poprzez zastosowanie  np. materiałów kompozytowych</w:t>
      </w:r>
      <w:r w:rsidR="00823E16">
        <w:rPr>
          <w:rFonts w:ascii="Arial" w:hAnsi="Arial" w:cs="Arial"/>
          <w:bCs/>
        </w:rPr>
        <w:t>.</w:t>
      </w:r>
    </w:p>
    <w:p w14:paraId="53B3A45F" w14:textId="2DB5BD16" w:rsidR="005170CC" w:rsidRDefault="005170CC" w:rsidP="005170CC">
      <w:pPr>
        <w:pStyle w:val="Default"/>
        <w:numPr>
          <w:ilvl w:val="0"/>
          <w:numId w:val="14"/>
        </w:numPr>
        <w:shd w:val="clear" w:color="auto" w:fill="FFFFFF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Nie przewiduje się zmian szerokości pasów ruchu</w:t>
      </w:r>
    </w:p>
    <w:p w14:paraId="12484717" w14:textId="77777777" w:rsidR="002E120E" w:rsidRDefault="002E120E" w:rsidP="000D73B7">
      <w:pPr>
        <w:pStyle w:val="Default"/>
        <w:shd w:val="clear" w:color="auto" w:fill="FFFFFF"/>
        <w:ind w:left="360"/>
        <w:jc w:val="both"/>
        <w:rPr>
          <w:rFonts w:ascii="Arial" w:hAnsi="Arial" w:cs="Arial"/>
          <w:bCs/>
        </w:rPr>
      </w:pPr>
    </w:p>
    <w:p w14:paraId="249CBCEC" w14:textId="3AC55ECC" w:rsidR="00D25D37" w:rsidRPr="00D25D37" w:rsidRDefault="002E1025" w:rsidP="000D73B7">
      <w:pPr>
        <w:pStyle w:val="Default"/>
        <w:shd w:val="clear" w:color="auto" w:fill="FFFFFF"/>
        <w:ind w:left="36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II CZĘŚĆ</w:t>
      </w:r>
      <w:r w:rsidR="002E120E" w:rsidRPr="00D25D37">
        <w:rPr>
          <w:rFonts w:ascii="Arial" w:hAnsi="Arial" w:cs="Arial"/>
          <w:b/>
          <w:bCs/>
        </w:rPr>
        <w:t xml:space="preserve">  </w:t>
      </w:r>
      <w:r w:rsidR="00D25D37" w:rsidRPr="00D25D37">
        <w:rPr>
          <w:rFonts w:ascii="Arial" w:hAnsi="Arial" w:cs="Arial"/>
          <w:b/>
          <w:bCs/>
        </w:rPr>
        <w:t>DROGI ROWEROWE I PIESZE Z WYPOSAŻENIEM, Z MODYFIKACJĄ</w:t>
      </w:r>
    </w:p>
    <w:p w14:paraId="488EF912" w14:textId="77777777" w:rsidR="002E1025" w:rsidRDefault="00D25D37" w:rsidP="00D25D37">
      <w:pPr>
        <w:pStyle w:val="Default"/>
        <w:shd w:val="clear" w:color="auto" w:fill="FFFFFF"/>
        <w:ind w:left="360"/>
        <w:jc w:val="both"/>
        <w:rPr>
          <w:rFonts w:ascii="Arial" w:hAnsi="Arial" w:cs="Arial"/>
          <w:bCs/>
        </w:rPr>
      </w:pPr>
      <w:r w:rsidRPr="00D25D37">
        <w:rPr>
          <w:rFonts w:ascii="Arial" w:hAnsi="Arial" w:cs="Arial"/>
          <w:b/>
          <w:bCs/>
        </w:rPr>
        <w:t xml:space="preserve">   UKŁADU PRZYSTANKÓW KOMUNIKACJI, ZIELENIĄ I MAŁĄ ARCHITEKTURĄ</w:t>
      </w:r>
      <w:r w:rsidR="00516254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 </w:t>
      </w:r>
    </w:p>
    <w:p w14:paraId="0ACDE15B" w14:textId="77777777" w:rsidR="002E1025" w:rsidRDefault="002E1025" w:rsidP="00D25D37">
      <w:pPr>
        <w:pStyle w:val="Default"/>
        <w:shd w:val="clear" w:color="auto" w:fill="FFFFFF"/>
        <w:ind w:left="360"/>
        <w:jc w:val="both"/>
        <w:rPr>
          <w:rFonts w:ascii="Arial" w:hAnsi="Arial" w:cs="Arial"/>
          <w:bCs/>
        </w:rPr>
      </w:pPr>
    </w:p>
    <w:p w14:paraId="490C9B32" w14:textId="2FF5FBE9" w:rsidR="002609B8" w:rsidRPr="00D25D37" w:rsidRDefault="00D25D37" w:rsidP="00D25D37">
      <w:pPr>
        <w:pStyle w:val="Default"/>
        <w:shd w:val="clear" w:color="auto" w:fill="FFFFFF"/>
        <w:ind w:left="36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 xml:space="preserve">1. </w:t>
      </w:r>
      <w:r w:rsidR="008D5AF1" w:rsidRPr="00CD30E8">
        <w:rPr>
          <w:rFonts w:ascii="Arial" w:hAnsi="Arial" w:cs="Arial"/>
          <w:bCs/>
        </w:rPr>
        <w:t>Zaprojektowanie</w:t>
      </w:r>
      <w:r w:rsidR="00C113FB" w:rsidRPr="00CD30E8">
        <w:rPr>
          <w:rFonts w:ascii="Arial" w:hAnsi="Arial" w:cs="Arial"/>
          <w:bCs/>
        </w:rPr>
        <w:t xml:space="preserve"> </w:t>
      </w:r>
      <w:r w:rsidR="002609B8" w:rsidRPr="00CD30E8">
        <w:rPr>
          <w:rFonts w:ascii="Arial" w:hAnsi="Arial" w:cs="Arial"/>
          <w:bCs/>
        </w:rPr>
        <w:t xml:space="preserve">2 </w:t>
      </w:r>
      <w:r w:rsidR="00EF3368" w:rsidRPr="00CD30E8">
        <w:rPr>
          <w:rFonts w:ascii="Arial" w:hAnsi="Arial" w:cs="Arial"/>
          <w:bCs/>
        </w:rPr>
        <w:t>pochylni:</w:t>
      </w:r>
    </w:p>
    <w:p w14:paraId="48CA710D" w14:textId="0FCCF9F9" w:rsidR="002609B8" w:rsidRPr="00CD30E8" w:rsidRDefault="0004484B" w:rsidP="002609B8">
      <w:pPr>
        <w:pStyle w:val="Default"/>
        <w:numPr>
          <w:ilvl w:val="1"/>
          <w:numId w:val="2"/>
        </w:numPr>
        <w:shd w:val="clear" w:color="auto" w:fill="FFFFFF"/>
        <w:jc w:val="both"/>
        <w:rPr>
          <w:rFonts w:ascii="Arial" w:eastAsiaTheme="minorHAnsi" w:hAnsi="Arial" w:cs="Arial"/>
          <w:bCs/>
          <w:lang w:eastAsia="en-US"/>
        </w:rPr>
      </w:pPr>
      <w:r w:rsidRPr="00CD30E8">
        <w:rPr>
          <w:rFonts w:ascii="Arial" w:hAnsi="Arial" w:cs="Arial"/>
          <w:bCs/>
        </w:rPr>
        <w:t xml:space="preserve"> </w:t>
      </w:r>
      <w:r w:rsidR="00A36800" w:rsidRPr="00CD30E8">
        <w:rPr>
          <w:rFonts w:ascii="Arial" w:hAnsi="Arial" w:cs="Arial"/>
          <w:bCs/>
        </w:rPr>
        <w:t xml:space="preserve">przy chodniku pod północno-wschodnią łącznicą z </w:t>
      </w:r>
      <w:r w:rsidR="002609B8" w:rsidRPr="00CD30E8">
        <w:rPr>
          <w:rFonts w:ascii="Arial" w:hAnsi="Arial" w:cs="Arial"/>
          <w:bCs/>
        </w:rPr>
        <w:t>Al. Stanów Zje</w:t>
      </w:r>
      <w:r w:rsidR="00273B6C" w:rsidRPr="00CD30E8">
        <w:rPr>
          <w:rFonts w:ascii="Arial" w:hAnsi="Arial" w:cs="Arial"/>
          <w:bCs/>
        </w:rPr>
        <w:t>dnoczonych oraz ul Ostrobramską.</w:t>
      </w:r>
    </w:p>
    <w:p w14:paraId="2AA22EDC" w14:textId="114E1246" w:rsidR="00273B6C" w:rsidRPr="00CD30E8" w:rsidRDefault="00273B6C" w:rsidP="00273B6C">
      <w:pPr>
        <w:pStyle w:val="Default"/>
        <w:numPr>
          <w:ilvl w:val="2"/>
          <w:numId w:val="2"/>
        </w:numPr>
        <w:shd w:val="clear" w:color="auto" w:fill="FFFFFF"/>
        <w:jc w:val="both"/>
        <w:rPr>
          <w:rFonts w:ascii="Arial" w:eastAsiaTheme="minorHAnsi" w:hAnsi="Arial" w:cs="Arial"/>
          <w:bCs/>
          <w:lang w:eastAsia="en-US"/>
        </w:rPr>
      </w:pPr>
      <w:r w:rsidRPr="00CD30E8">
        <w:rPr>
          <w:rFonts w:ascii="Arial" w:hAnsi="Arial" w:cs="Arial"/>
          <w:bCs/>
        </w:rPr>
        <w:t xml:space="preserve">wariant I: nachylenie 6-8%, wydzielona część dla ruchu rowerowego (spełniająca wymagania techniczne </w:t>
      </w:r>
      <w:r w:rsidR="001629EE" w:rsidRPr="00CD30E8">
        <w:rPr>
          <w:rFonts w:ascii="Arial" w:hAnsi="Arial" w:cs="Arial"/>
          <w:bCs/>
        </w:rPr>
        <w:t xml:space="preserve">dla </w:t>
      </w:r>
      <w:r w:rsidRPr="00CD30E8">
        <w:rPr>
          <w:rFonts w:ascii="Arial" w:hAnsi="Arial" w:cs="Arial"/>
          <w:bCs/>
        </w:rPr>
        <w:t>drogi dla rowerów).</w:t>
      </w:r>
    </w:p>
    <w:p w14:paraId="2AEC6CCA" w14:textId="1992CF73" w:rsidR="00273B6C" w:rsidRPr="00CD30E8" w:rsidRDefault="00273B6C" w:rsidP="00273B6C">
      <w:pPr>
        <w:pStyle w:val="Default"/>
        <w:numPr>
          <w:ilvl w:val="2"/>
          <w:numId w:val="2"/>
        </w:numPr>
        <w:shd w:val="clear" w:color="auto" w:fill="FFFFFF"/>
        <w:jc w:val="both"/>
        <w:rPr>
          <w:rFonts w:ascii="Arial" w:eastAsiaTheme="minorHAnsi" w:hAnsi="Arial" w:cs="Arial"/>
          <w:bCs/>
          <w:lang w:eastAsia="en-US"/>
        </w:rPr>
      </w:pPr>
      <w:r w:rsidRPr="00CD30E8">
        <w:rPr>
          <w:rFonts w:ascii="Arial" w:hAnsi="Arial" w:cs="Arial"/>
          <w:bCs/>
        </w:rPr>
        <w:t>wariant II: nachylenie 5%, bez wydzielonej części dla ruchu rowerowego.</w:t>
      </w:r>
    </w:p>
    <w:p w14:paraId="16F7FCF8" w14:textId="3BE50BA3" w:rsidR="00A36800" w:rsidRPr="00CD30E8" w:rsidRDefault="00273B6C" w:rsidP="002609B8">
      <w:pPr>
        <w:pStyle w:val="Default"/>
        <w:numPr>
          <w:ilvl w:val="1"/>
          <w:numId w:val="2"/>
        </w:numPr>
        <w:shd w:val="clear" w:color="auto" w:fill="FFFFFF"/>
        <w:jc w:val="both"/>
        <w:rPr>
          <w:rFonts w:ascii="Arial" w:eastAsiaTheme="minorHAnsi" w:hAnsi="Arial" w:cs="Arial"/>
          <w:bCs/>
          <w:lang w:eastAsia="en-US"/>
        </w:rPr>
      </w:pPr>
      <w:r w:rsidRPr="00CD30E8">
        <w:rPr>
          <w:rFonts w:ascii="Arial" w:hAnsi="Arial" w:cs="Arial"/>
          <w:bCs/>
        </w:rPr>
        <w:t xml:space="preserve"> P</w:t>
      </w:r>
      <w:r w:rsidR="00A36800" w:rsidRPr="00CD30E8">
        <w:rPr>
          <w:rFonts w:ascii="Arial" w:hAnsi="Arial" w:cs="Arial"/>
          <w:bCs/>
        </w:rPr>
        <w:t xml:space="preserve">o północnej stronie wschodniego </w:t>
      </w:r>
      <w:proofErr w:type="spellStart"/>
      <w:r w:rsidR="00A36800" w:rsidRPr="00CD30E8">
        <w:rPr>
          <w:rFonts w:ascii="Arial" w:hAnsi="Arial" w:cs="Arial"/>
          <w:bCs/>
        </w:rPr>
        <w:t>przyczółk</w:t>
      </w:r>
      <w:r w:rsidR="001629EE" w:rsidRPr="00CD30E8">
        <w:rPr>
          <w:rFonts w:ascii="Arial" w:hAnsi="Arial" w:cs="Arial"/>
          <w:bCs/>
        </w:rPr>
        <w:t>a</w:t>
      </w:r>
      <w:proofErr w:type="spellEnd"/>
      <w:r w:rsidR="002609B8" w:rsidRPr="00CD30E8">
        <w:rPr>
          <w:rFonts w:ascii="Arial" w:hAnsi="Arial" w:cs="Arial"/>
          <w:bCs/>
        </w:rPr>
        <w:t xml:space="preserve"> wiaduktu drogowego</w:t>
      </w:r>
      <w:r w:rsidR="001629EE" w:rsidRPr="00CD30E8">
        <w:rPr>
          <w:rFonts w:ascii="Arial" w:hAnsi="Arial" w:cs="Arial"/>
          <w:bCs/>
        </w:rPr>
        <w:t>,</w:t>
      </w:r>
      <w:r w:rsidR="006F653E" w:rsidRPr="00CD30E8">
        <w:rPr>
          <w:rFonts w:ascii="Arial" w:hAnsi="Arial" w:cs="Arial"/>
          <w:bCs/>
        </w:rPr>
        <w:t xml:space="preserve"> wraz z przebudową schodów prowadzących spod obiektu na chodnik przy budynku pod adresem Al. Stanów Zjednoczonych 40</w:t>
      </w:r>
      <w:r w:rsidR="00A36800" w:rsidRPr="00CD30E8">
        <w:rPr>
          <w:rFonts w:ascii="Arial" w:hAnsi="Arial" w:cs="Arial"/>
          <w:bCs/>
        </w:rPr>
        <w:t>.</w:t>
      </w:r>
    </w:p>
    <w:p w14:paraId="2C4596C2" w14:textId="052182FC" w:rsidR="00273B6C" w:rsidRPr="00CD30E8" w:rsidRDefault="00273B6C" w:rsidP="006E0525">
      <w:pPr>
        <w:pStyle w:val="Default"/>
        <w:numPr>
          <w:ilvl w:val="2"/>
          <w:numId w:val="2"/>
        </w:numPr>
        <w:shd w:val="clear" w:color="auto" w:fill="FFFFFF"/>
        <w:jc w:val="both"/>
        <w:rPr>
          <w:rFonts w:ascii="Arial" w:eastAsiaTheme="minorHAnsi" w:hAnsi="Arial" w:cs="Arial"/>
          <w:bCs/>
          <w:lang w:eastAsia="en-US"/>
        </w:rPr>
      </w:pPr>
      <w:r w:rsidRPr="00CD30E8">
        <w:rPr>
          <w:rFonts w:ascii="Arial" w:hAnsi="Arial" w:cs="Arial"/>
          <w:bCs/>
        </w:rPr>
        <w:t xml:space="preserve">wariant I: nachylenie 6-8%, wydzielona </w:t>
      </w:r>
      <w:r w:rsidR="006E0525" w:rsidRPr="00CD30E8">
        <w:rPr>
          <w:rFonts w:ascii="Arial" w:hAnsi="Arial" w:cs="Arial"/>
          <w:bCs/>
        </w:rPr>
        <w:t xml:space="preserve">oddzielna część dla ruchu pieszego przy przyczółku oraz </w:t>
      </w:r>
      <w:r w:rsidRPr="00CD30E8">
        <w:rPr>
          <w:rFonts w:ascii="Arial" w:hAnsi="Arial" w:cs="Arial"/>
          <w:bCs/>
        </w:rPr>
        <w:t>część dla ruchu rowerowego poprowadzona wzdłuż łącznicy</w:t>
      </w:r>
      <w:r w:rsidR="006E0525" w:rsidRPr="00CD30E8">
        <w:rPr>
          <w:rFonts w:ascii="Arial" w:hAnsi="Arial" w:cs="Arial"/>
          <w:bCs/>
        </w:rPr>
        <w:t xml:space="preserve"> (spełniająca wymagania techniczne drogi dla rowerów).</w:t>
      </w:r>
    </w:p>
    <w:p w14:paraId="6BB15115" w14:textId="5CFC477A" w:rsidR="00273B6C" w:rsidRPr="00CD30E8" w:rsidRDefault="00273B6C" w:rsidP="00273B6C">
      <w:pPr>
        <w:pStyle w:val="Default"/>
        <w:numPr>
          <w:ilvl w:val="2"/>
          <w:numId w:val="2"/>
        </w:numPr>
        <w:shd w:val="clear" w:color="auto" w:fill="FFFFFF"/>
        <w:jc w:val="both"/>
        <w:rPr>
          <w:rFonts w:ascii="Arial" w:eastAsiaTheme="minorHAnsi" w:hAnsi="Arial" w:cs="Arial"/>
          <w:bCs/>
          <w:lang w:eastAsia="en-US"/>
        </w:rPr>
      </w:pPr>
      <w:r w:rsidRPr="00CD30E8">
        <w:rPr>
          <w:rFonts w:ascii="Arial" w:hAnsi="Arial" w:cs="Arial"/>
          <w:bCs/>
        </w:rPr>
        <w:lastRenderedPageBreak/>
        <w:t xml:space="preserve">wariant II: </w:t>
      </w:r>
      <w:r w:rsidR="00EF3368" w:rsidRPr="00CD30E8">
        <w:rPr>
          <w:rFonts w:ascii="Arial" w:hAnsi="Arial" w:cs="Arial"/>
          <w:bCs/>
        </w:rPr>
        <w:t>nachylenie do 5</w:t>
      </w:r>
      <w:r w:rsidRPr="00CD30E8">
        <w:rPr>
          <w:rFonts w:ascii="Arial" w:hAnsi="Arial" w:cs="Arial"/>
          <w:bCs/>
        </w:rPr>
        <w:t>%, bez wydzielonej części dla ruchu rowerowego</w:t>
      </w:r>
      <w:r w:rsidR="006E0525" w:rsidRPr="00CD30E8">
        <w:rPr>
          <w:rFonts w:ascii="Arial" w:hAnsi="Arial" w:cs="Arial"/>
          <w:bCs/>
        </w:rPr>
        <w:t xml:space="preserve"> (lokalizacja przy przyczółku)</w:t>
      </w:r>
      <w:r w:rsidR="001629EE" w:rsidRPr="00CD30E8">
        <w:rPr>
          <w:rFonts w:ascii="Arial" w:hAnsi="Arial" w:cs="Arial"/>
          <w:bCs/>
        </w:rPr>
        <w:t>.</w:t>
      </w:r>
    </w:p>
    <w:p w14:paraId="1F929881" w14:textId="7FA1CB73" w:rsidR="00A36800" w:rsidRPr="00CD30E8" w:rsidRDefault="008D5AF1" w:rsidP="00B7222F">
      <w:pPr>
        <w:pStyle w:val="Default"/>
        <w:numPr>
          <w:ilvl w:val="0"/>
          <w:numId w:val="2"/>
        </w:numPr>
        <w:shd w:val="clear" w:color="auto" w:fill="FFFFFF"/>
        <w:jc w:val="both"/>
        <w:rPr>
          <w:rFonts w:ascii="Arial" w:eastAsiaTheme="minorHAnsi" w:hAnsi="Arial" w:cs="Arial"/>
          <w:bCs/>
          <w:lang w:eastAsia="en-US"/>
        </w:rPr>
      </w:pPr>
      <w:r w:rsidRPr="00CD30E8">
        <w:rPr>
          <w:rFonts w:ascii="Arial" w:hAnsi="Arial" w:cs="Arial"/>
          <w:bCs/>
        </w:rPr>
        <w:t>Modyfikacje układu przystanków</w:t>
      </w:r>
      <w:r w:rsidR="002609B8" w:rsidRPr="00CD30E8">
        <w:rPr>
          <w:rFonts w:ascii="Arial" w:hAnsi="Arial" w:cs="Arial"/>
          <w:bCs/>
        </w:rPr>
        <w:t>:</w:t>
      </w:r>
    </w:p>
    <w:p w14:paraId="6A954BF4" w14:textId="554EF64D" w:rsidR="00A36800" w:rsidRPr="00CD30E8" w:rsidRDefault="00A36800" w:rsidP="00A36800">
      <w:pPr>
        <w:pStyle w:val="Default"/>
        <w:numPr>
          <w:ilvl w:val="1"/>
          <w:numId w:val="2"/>
        </w:numPr>
        <w:shd w:val="clear" w:color="auto" w:fill="FFFFFF"/>
        <w:jc w:val="both"/>
        <w:rPr>
          <w:rFonts w:ascii="Arial" w:eastAsiaTheme="minorHAnsi" w:hAnsi="Arial" w:cs="Arial"/>
          <w:bCs/>
          <w:lang w:eastAsia="en-US"/>
        </w:rPr>
      </w:pPr>
      <w:r w:rsidRPr="00CD30E8">
        <w:rPr>
          <w:rFonts w:ascii="Arial" w:eastAsiaTheme="minorHAnsi" w:hAnsi="Arial" w:cs="Arial"/>
          <w:bCs/>
          <w:lang w:eastAsia="en-US"/>
        </w:rPr>
        <w:t>Przyczółek Grochowski 01</w:t>
      </w:r>
      <w:r w:rsidR="005825FB" w:rsidRPr="00CD30E8">
        <w:rPr>
          <w:rFonts w:ascii="Arial" w:eastAsiaTheme="minorHAnsi" w:hAnsi="Arial" w:cs="Arial"/>
          <w:bCs/>
          <w:lang w:eastAsia="en-US"/>
        </w:rPr>
        <w:t xml:space="preserve"> – </w:t>
      </w:r>
      <w:r w:rsidR="00273B6C" w:rsidRPr="00CD30E8">
        <w:rPr>
          <w:rFonts w:ascii="Arial" w:eastAsiaTheme="minorHAnsi" w:hAnsi="Arial" w:cs="Arial"/>
          <w:bCs/>
          <w:lang w:eastAsia="en-US"/>
        </w:rPr>
        <w:t xml:space="preserve">zaprojektowanie </w:t>
      </w:r>
      <w:proofErr w:type="spellStart"/>
      <w:r w:rsidR="001629EE" w:rsidRPr="00CD30E8">
        <w:rPr>
          <w:rFonts w:ascii="Arial" w:eastAsiaTheme="minorHAnsi" w:hAnsi="Arial" w:cs="Arial"/>
          <w:bCs/>
          <w:lang w:eastAsia="en-US"/>
        </w:rPr>
        <w:t>dyblowanej</w:t>
      </w:r>
      <w:proofErr w:type="spellEnd"/>
      <w:r w:rsidR="001629EE" w:rsidRPr="00CD30E8">
        <w:rPr>
          <w:rFonts w:ascii="Arial" w:eastAsiaTheme="minorHAnsi" w:hAnsi="Arial" w:cs="Arial"/>
          <w:bCs/>
          <w:lang w:eastAsia="en-US"/>
        </w:rPr>
        <w:t xml:space="preserve"> </w:t>
      </w:r>
      <w:r w:rsidR="006E0525" w:rsidRPr="00CD30E8">
        <w:rPr>
          <w:rFonts w:ascii="Arial" w:eastAsiaTheme="minorHAnsi" w:hAnsi="Arial" w:cs="Arial"/>
          <w:bCs/>
          <w:lang w:eastAsia="en-US"/>
        </w:rPr>
        <w:t>nawierzchni betonowej oraz wymiany</w:t>
      </w:r>
      <w:r w:rsidR="005825FB" w:rsidRPr="00CD30E8">
        <w:rPr>
          <w:rFonts w:ascii="Arial" w:eastAsiaTheme="minorHAnsi" w:hAnsi="Arial" w:cs="Arial"/>
          <w:bCs/>
          <w:lang w:eastAsia="en-US"/>
        </w:rPr>
        <w:t xml:space="preserve"> krawężnik</w:t>
      </w:r>
      <w:r w:rsidR="006E0525" w:rsidRPr="00CD30E8">
        <w:rPr>
          <w:rFonts w:ascii="Arial" w:eastAsiaTheme="minorHAnsi" w:hAnsi="Arial" w:cs="Arial"/>
          <w:bCs/>
          <w:lang w:eastAsia="en-US"/>
        </w:rPr>
        <w:t>a na</w:t>
      </w:r>
      <w:r w:rsidR="005825FB" w:rsidRPr="00CD30E8">
        <w:rPr>
          <w:rFonts w:ascii="Arial" w:eastAsiaTheme="minorHAnsi" w:hAnsi="Arial" w:cs="Arial"/>
          <w:bCs/>
          <w:lang w:eastAsia="en-US"/>
        </w:rPr>
        <w:t xml:space="preserve"> peronowy</w:t>
      </w:r>
      <w:r w:rsidR="006E0525" w:rsidRPr="00CD30E8">
        <w:rPr>
          <w:rFonts w:ascii="Arial" w:eastAsiaTheme="minorHAnsi" w:hAnsi="Arial" w:cs="Arial"/>
          <w:bCs/>
          <w:lang w:eastAsia="en-US"/>
        </w:rPr>
        <w:t xml:space="preserve"> o wysokości 16 cm.</w:t>
      </w:r>
    </w:p>
    <w:p w14:paraId="5C0577AA" w14:textId="545B00CF" w:rsidR="00A36800" w:rsidRPr="00CD30E8" w:rsidRDefault="00A36800" w:rsidP="006E0525">
      <w:pPr>
        <w:pStyle w:val="Default"/>
        <w:numPr>
          <w:ilvl w:val="1"/>
          <w:numId w:val="2"/>
        </w:numPr>
        <w:shd w:val="clear" w:color="auto" w:fill="FFFFFF"/>
        <w:jc w:val="both"/>
        <w:rPr>
          <w:rFonts w:ascii="Arial" w:eastAsiaTheme="minorHAnsi" w:hAnsi="Arial" w:cs="Arial"/>
          <w:bCs/>
          <w:lang w:eastAsia="en-US"/>
        </w:rPr>
      </w:pPr>
      <w:r w:rsidRPr="00CD30E8">
        <w:rPr>
          <w:rFonts w:ascii="Arial" w:hAnsi="Arial" w:cs="Arial"/>
          <w:bCs/>
        </w:rPr>
        <w:t>Przyczółek Grochowski 02</w:t>
      </w:r>
      <w:r w:rsidR="001629EE" w:rsidRPr="00CD30E8">
        <w:rPr>
          <w:rFonts w:ascii="Arial" w:hAnsi="Arial" w:cs="Arial"/>
          <w:bCs/>
        </w:rPr>
        <w:t xml:space="preserve"> - </w:t>
      </w:r>
      <w:r w:rsidR="006E0525" w:rsidRPr="00CD30E8">
        <w:rPr>
          <w:rFonts w:ascii="Arial" w:eastAsiaTheme="minorHAnsi" w:hAnsi="Arial" w:cs="Arial"/>
          <w:bCs/>
          <w:lang w:eastAsia="en-US"/>
        </w:rPr>
        <w:t>zaprojektowanie</w:t>
      </w:r>
      <w:r w:rsidR="001629EE" w:rsidRPr="00CD30E8">
        <w:rPr>
          <w:rFonts w:ascii="Arial" w:eastAsiaTheme="minorHAnsi" w:hAnsi="Arial" w:cs="Arial"/>
          <w:bCs/>
          <w:lang w:eastAsia="en-US"/>
        </w:rPr>
        <w:t xml:space="preserve"> </w:t>
      </w:r>
      <w:r w:rsidR="006E0525" w:rsidRPr="00CD30E8">
        <w:rPr>
          <w:rFonts w:ascii="Arial" w:hAnsi="Arial" w:cs="Arial"/>
          <w:bCs/>
        </w:rPr>
        <w:t>przesunięcia</w:t>
      </w:r>
      <w:r w:rsidRPr="00CD30E8">
        <w:rPr>
          <w:rFonts w:ascii="Arial" w:hAnsi="Arial" w:cs="Arial"/>
          <w:bCs/>
        </w:rPr>
        <w:t xml:space="preserve"> pod wiadukt ul. Ostrobramskiej</w:t>
      </w:r>
      <w:r w:rsidR="00F75662" w:rsidRPr="00CD30E8">
        <w:rPr>
          <w:rFonts w:ascii="Arial" w:hAnsi="Arial" w:cs="Arial"/>
          <w:bCs/>
        </w:rPr>
        <w:t>,</w:t>
      </w:r>
      <w:r w:rsidR="006E0525" w:rsidRPr="00CD30E8">
        <w:rPr>
          <w:rFonts w:ascii="Arial" w:hAnsi="Arial" w:cs="Arial"/>
          <w:bCs/>
        </w:rPr>
        <w:t xml:space="preserve"> wraz z korektą lokalizacji wiaty i remontem nawierzchni, </w:t>
      </w:r>
      <w:r w:rsidR="006E0525" w:rsidRPr="00CD30E8">
        <w:rPr>
          <w:rFonts w:ascii="Arial" w:eastAsiaTheme="minorHAnsi" w:hAnsi="Arial" w:cs="Arial"/>
          <w:bCs/>
          <w:lang w:eastAsia="en-US"/>
        </w:rPr>
        <w:t>zaprojektowanie nawierzchni betonowej oraz wymiany krawężnika na peronowy o wysokości 16 cm.</w:t>
      </w:r>
    </w:p>
    <w:p w14:paraId="3ABE09CD" w14:textId="67B6FA35" w:rsidR="00A36800" w:rsidRPr="00CD30E8" w:rsidRDefault="00A36800" w:rsidP="006E0525">
      <w:pPr>
        <w:pStyle w:val="Default"/>
        <w:numPr>
          <w:ilvl w:val="1"/>
          <w:numId w:val="2"/>
        </w:numPr>
        <w:shd w:val="clear" w:color="auto" w:fill="FFFFFF"/>
        <w:jc w:val="both"/>
        <w:rPr>
          <w:rFonts w:ascii="Arial" w:eastAsiaTheme="minorHAnsi" w:hAnsi="Arial" w:cs="Arial"/>
          <w:bCs/>
          <w:lang w:eastAsia="en-US"/>
        </w:rPr>
      </w:pPr>
      <w:r w:rsidRPr="00CD30E8">
        <w:rPr>
          <w:rFonts w:ascii="Arial" w:hAnsi="Arial" w:cs="Arial"/>
          <w:bCs/>
        </w:rPr>
        <w:t xml:space="preserve">Przyczółek Grochowski 03 - </w:t>
      </w:r>
      <w:r w:rsidR="006E0525" w:rsidRPr="00CD30E8">
        <w:rPr>
          <w:rFonts w:ascii="Arial" w:eastAsiaTheme="minorHAnsi" w:hAnsi="Arial" w:cs="Arial"/>
          <w:bCs/>
          <w:lang w:eastAsia="en-US"/>
        </w:rPr>
        <w:t>zaprojektowanie</w:t>
      </w:r>
      <w:r w:rsidR="006E0525" w:rsidRPr="00CD30E8">
        <w:rPr>
          <w:rFonts w:ascii="Arial" w:hAnsi="Arial" w:cs="Arial"/>
          <w:bCs/>
        </w:rPr>
        <w:t xml:space="preserve"> przesunięcia </w:t>
      </w:r>
      <w:r w:rsidR="00F75662" w:rsidRPr="00CD30E8">
        <w:rPr>
          <w:rFonts w:ascii="Arial" w:hAnsi="Arial" w:cs="Arial"/>
          <w:bCs/>
        </w:rPr>
        <w:t xml:space="preserve">o </w:t>
      </w:r>
      <w:r w:rsidR="006E0525" w:rsidRPr="00CD30E8">
        <w:rPr>
          <w:rFonts w:ascii="Arial" w:hAnsi="Arial" w:cs="Arial"/>
          <w:bCs/>
        </w:rPr>
        <w:t>ok. 50 m na zachód wraz z korektą lokalizacji wiaty, w stronę wiaduktu ul. Ostrobramskiej, wraz z dojściami w kierunku kładki i przejścia pod łącznicą.</w:t>
      </w:r>
      <w:r w:rsidR="006E0525" w:rsidRPr="00CD30E8">
        <w:rPr>
          <w:rFonts w:ascii="Arial" w:eastAsiaTheme="minorHAnsi" w:hAnsi="Arial" w:cs="Arial"/>
          <w:bCs/>
          <w:lang w:eastAsia="en-US"/>
        </w:rPr>
        <w:t xml:space="preserve"> Zaprojektowanie </w:t>
      </w:r>
      <w:proofErr w:type="spellStart"/>
      <w:r w:rsidR="00F75662" w:rsidRPr="00CD30E8">
        <w:rPr>
          <w:rFonts w:ascii="Arial" w:eastAsiaTheme="minorHAnsi" w:hAnsi="Arial" w:cs="Arial"/>
          <w:bCs/>
          <w:lang w:eastAsia="en-US"/>
        </w:rPr>
        <w:t>dyblowanej</w:t>
      </w:r>
      <w:proofErr w:type="spellEnd"/>
      <w:r w:rsidR="00F75662" w:rsidRPr="00CD30E8">
        <w:rPr>
          <w:rFonts w:ascii="Arial" w:eastAsiaTheme="minorHAnsi" w:hAnsi="Arial" w:cs="Arial"/>
          <w:bCs/>
          <w:lang w:eastAsia="en-US"/>
        </w:rPr>
        <w:t xml:space="preserve"> </w:t>
      </w:r>
      <w:r w:rsidR="006E0525" w:rsidRPr="00CD30E8">
        <w:rPr>
          <w:rFonts w:ascii="Arial" w:eastAsiaTheme="minorHAnsi" w:hAnsi="Arial" w:cs="Arial"/>
          <w:bCs/>
          <w:lang w:eastAsia="en-US"/>
        </w:rPr>
        <w:t xml:space="preserve">nawierzchni betonowej oraz wymiany krawężnika na peronowy o wysokości 16 cm. </w:t>
      </w:r>
    </w:p>
    <w:p w14:paraId="7BE60DBE" w14:textId="71A9AD46" w:rsidR="00B2246C" w:rsidRPr="00CD30E8" w:rsidRDefault="00B2246C" w:rsidP="006E0525">
      <w:pPr>
        <w:pStyle w:val="Default"/>
        <w:numPr>
          <w:ilvl w:val="1"/>
          <w:numId w:val="2"/>
        </w:numPr>
        <w:shd w:val="clear" w:color="auto" w:fill="FFFFFF"/>
        <w:jc w:val="both"/>
        <w:rPr>
          <w:rFonts w:ascii="Arial" w:eastAsiaTheme="minorHAnsi" w:hAnsi="Arial" w:cs="Arial"/>
          <w:bCs/>
          <w:lang w:eastAsia="en-US"/>
        </w:rPr>
      </w:pPr>
      <w:r w:rsidRPr="00CD30E8">
        <w:rPr>
          <w:rFonts w:ascii="Arial" w:eastAsiaTheme="minorHAnsi" w:hAnsi="Arial" w:cs="Arial"/>
          <w:bCs/>
          <w:lang w:eastAsia="en-US"/>
        </w:rPr>
        <w:t>Przyczółek Grochowski 04 – wymiana krawężnika na peronowy o wysokości 16 cm, ewentualnie zaprojektowanie wymiany nawierzchni betonowej</w:t>
      </w:r>
      <w:r w:rsidR="00F75662" w:rsidRPr="00CD30E8">
        <w:rPr>
          <w:rFonts w:ascii="Arial" w:eastAsiaTheme="minorHAnsi" w:hAnsi="Arial" w:cs="Arial"/>
          <w:bCs/>
          <w:lang w:eastAsia="en-US"/>
        </w:rPr>
        <w:t xml:space="preserve"> na </w:t>
      </w:r>
      <w:proofErr w:type="spellStart"/>
      <w:r w:rsidR="00F75662" w:rsidRPr="00CD30E8">
        <w:rPr>
          <w:rFonts w:ascii="Arial" w:eastAsiaTheme="minorHAnsi" w:hAnsi="Arial" w:cs="Arial"/>
          <w:bCs/>
          <w:lang w:eastAsia="en-US"/>
        </w:rPr>
        <w:t>dyblowaną</w:t>
      </w:r>
      <w:proofErr w:type="spellEnd"/>
      <w:r w:rsidR="00F75662" w:rsidRPr="00CD30E8">
        <w:rPr>
          <w:rFonts w:ascii="Arial" w:eastAsiaTheme="minorHAnsi" w:hAnsi="Arial" w:cs="Arial"/>
          <w:bCs/>
          <w:lang w:eastAsia="en-US"/>
        </w:rPr>
        <w:t>, w przypadku złego stanu technicznego</w:t>
      </w:r>
      <w:r w:rsidRPr="00CD30E8">
        <w:rPr>
          <w:rFonts w:ascii="Arial" w:eastAsiaTheme="minorHAnsi" w:hAnsi="Arial" w:cs="Arial"/>
          <w:bCs/>
          <w:lang w:eastAsia="en-US"/>
        </w:rPr>
        <w:t>.</w:t>
      </w:r>
    </w:p>
    <w:p w14:paraId="2797B9B4" w14:textId="15695776" w:rsidR="002609B8" w:rsidRPr="00CD30E8" w:rsidRDefault="002609B8" w:rsidP="00A36800">
      <w:pPr>
        <w:pStyle w:val="Default"/>
        <w:numPr>
          <w:ilvl w:val="1"/>
          <w:numId w:val="2"/>
        </w:numPr>
        <w:shd w:val="clear" w:color="auto" w:fill="FFFFFF"/>
        <w:jc w:val="both"/>
        <w:rPr>
          <w:rFonts w:ascii="Arial" w:eastAsiaTheme="minorHAnsi" w:hAnsi="Arial" w:cs="Arial"/>
          <w:bCs/>
          <w:lang w:eastAsia="en-US"/>
        </w:rPr>
      </w:pPr>
      <w:r w:rsidRPr="00CD30E8">
        <w:rPr>
          <w:rFonts w:ascii="Arial" w:hAnsi="Arial" w:cs="Arial"/>
          <w:bCs/>
        </w:rPr>
        <w:t>Zakres przebudo</w:t>
      </w:r>
      <w:r w:rsidR="00B2246C" w:rsidRPr="00CD30E8">
        <w:rPr>
          <w:rFonts w:ascii="Arial" w:hAnsi="Arial" w:cs="Arial"/>
          <w:bCs/>
        </w:rPr>
        <w:t>w</w:t>
      </w:r>
      <w:r w:rsidRPr="00CD30E8">
        <w:rPr>
          <w:rFonts w:ascii="Arial" w:hAnsi="Arial" w:cs="Arial"/>
          <w:bCs/>
        </w:rPr>
        <w:t>y przystanków</w:t>
      </w:r>
      <w:r w:rsidR="00F75662" w:rsidRPr="00CD30E8">
        <w:rPr>
          <w:rFonts w:ascii="Arial" w:hAnsi="Arial" w:cs="Arial"/>
          <w:bCs/>
        </w:rPr>
        <w:t xml:space="preserve"> autobusowych</w:t>
      </w:r>
      <w:r w:rsidRPr="00CD30E8">
        <w:rPr>
          <w:rFonts w:ascii="Arial" w:hAnsi="Arial" w:cs="Arial"/>
          <w:bCs/>
        </w:rPr>
        <w:t>:</w:t>
      </w:r>
    </w:p>
    <w:p w14:paraId="495FCA6F" w14:textId="77777777" w:rsidR="002609B8" w:rsidRPr="00CD30E8" w:rsidRDefault="002609B8" w:rsidP="00B2246C">
      <w:pPr>
        <w:pStyle w:val="Akapitzlist"/>
        <w:numPr>
          <w:ilvl w:val="2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CD30E8">
        <w:rPr>
          <w:rFonts w:ascii="Arial" w:hAnsi="Arial" w:cs="Arial"/>
          <w:bCs/>
          <w:sz w:val="24"/>
          <w:szCs w:val="24"/>
        </w:rPr>
        <w:t xml:space="preserve">Zlokalizowanie wszystkich elementów niezwiązanych z funkcją przystanku w odległości min. 3 m (zalecane 3,5 m) od krawędzi przystankowej. </w:t>
      </w:r>
    </w:p>
    <w:p w14:paraId="7AE5D997" w14:textId="77777777" w:rsidR="002609B8" w:rsidRPr="00CD30E8" w:rsidRDefault="002609B8" w:rsidP="00B2246C">
      <w:pPr>
        <w:pStyle w:val="Akapitzlist"/>
        <w:numPr>
          <w:ilvl w:val="2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CD30E8">
        <w:rPr>
          <w:rFonts w:ascii="Arial" w:hAnsi="Arial" w:cs="Arial"/>
          <w:bCs/>
          <w:sz w:val="24"/>
          <w:szCs w:val="24"/>
        </w:rPr>
        <w:t>Zastosowanie profilowanych krawężników peronowych z granitu wysokości 16 cm i szerokości 30 cm.</w:t>
      </w:r>
    </w:p>
    <w:p w14:paraId="5ED96AD1" w14:textId="38B49E93" w:rsidR="002609B8" w:rsidRPr="00CD30E8" w:rsidRDefault="002609B8" w:rsidP="00B2246C">
      <w:pPr>
        <w:pStyle w:val="Akapitzlist"/>
        <w:numPr>
          <w:ilvl w:val="2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CD30E8">
        <w:rPr>
          <w:rFonts w:ascii="Arial" w:hAnsi="Arial" w:cs="Arial"/>
          <w:bCs/>
          <w:color w:val="000000"/>
          <w:sz w:val="24"/>
          <w:szCs w:val="24"/>
        </w:rPr>
        <w:t>Wyznaczenie pola oczekiwania o wymiarach 0,9 x 0,9 m w odległości 6,0 m od czoła peronu i pasa ostrzegawczego wzdłuż krawędzi peronowej długości 40 m</w:t>
      </w:r>
      <w:r w:rsidR="00B2246C" w:rsidRPr="00CD30E8">
        <w:rPr>
          <w:rFonts w:ascii="Arial" w:hAnsi="Arial" w:cs="Arial"/>
          <w:bCs/>
          <w:color w:val="000000"/>
          <w:sz w:val="24"/>
          <w:szCs w:val="24"/>
        </w:rPr>
        <w:t>.</w:t>
      </w:r>
    </w:p>
    <w:p w14:paraId="55E3C298" w14:textId="054CF541" w:rsidR="002609B8" w:rsidRPr="00CD30E8" w:rsidRDefault="002609B8" w:rsidP="00B2246C">
      <w:pPr>
        <w:pStyle w:val="Akapitzlist"/>
        <w:numPr>
          <w:ilvl w:val="2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CD30E8">
        <w:rPr>
          <w:rFonts w:ascii="Arial" w:hAnsi="Arial" w:cs="Arial"/>
          <w:bCs/>
          <w:color w:val="000000"/>
          <w:sz w:val="24"/>
          <w:szCs w:val="24"/>
        </w:rPr>
        <w:t>Korekta lokalizacji wiat – maksymalne odsunięcie do zewnętrznej krawędzi peronu, umiejscowienie ok 5- 10 m od czoła przystanku</w:t>
      </w:r>
      <w:r w:rsidR="00F75662" w:rsidRPr="00CD30E8">
        <w:rPr>
          <w:rFonts w:ascii="Arial" w:hAnsi="Arial" w:cs="Arial"/>
          <w:bCs/>
          <w:color w:val="000000"/>
          <w:sz w:val="24"/>
          <w:szCs w:val="24"/>
        </w:rPr>
        <w:t>, w zależności od instalacji podziemnych i dostępnego miejsca.</w:t>
      </w:r>
    </w:p>
    <w:p w14:paraId="08E30127" w14:textId="77777777" w:rsidR="00D665EA" w:rsidRPr="00CD30E8" w:rsidRDefault="002609B8" w:rsidP="00D665EA">
      <w:pPr>
        <w:pStyle w:val="Akapitzlist"/>
        <w:numPr>
          <w:ilvl w:val="2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CD30E8">
        <w:rPr>
          <w:rFonts w:ascii="Arial" w:hAnsi="Arial" w:cs="Arial"/>
          <w:bCs/>
          <w:color w:val="000000"/>
          <w:sz w:val="24"/>
          <w:szCs w:val="24"/>
        </w:rPr>
        <w:t>Zaprojektowanie dodatkowych miejsc siedzących w liczbie 6 miejsc i/ lub podpórek kulszowych (</w:t>
      </w:r>
      <w:proofErr w:type="spellStart"/>
      <w:r w:rsidRPr="00CD30E8">
        <w:rPr>
          <w:rFonts w:ascii="Arial" w:hAnsi="Arial" w:cs="Arial"/>
          <w:bCs/>
          <w:color w:val="000000"/>
          <w:sz w:val="24"/>
          <w:szCs w:val="24"/>
        </w:rPr>
        <w:t>przysiadaków</w:t>
      </w:r>
      <w:proofErr w:type="spellEnd"/>
      <w:r w:rsidRPr="00CD30E8">
        <w:rPr>
          <w:rFonts w:ascii="Arial" w:hAnsi="Arial" w:cs="Arial"/>
          <w:bCs/>
          <w:color w:val="000000"/>
          <w:sz w:val="24"/>
          <w:szCs w:val="24"/>
        </w:rPr>
        <w:t xml:space="preserve">) w liczbie 6 miejsc, w zależności od uzyskanego miejsca po </w:t>
      </w:r>
      <w:r w:rsidR="00B2246C" w:rsidRPr="00CD30E8">
        <w:rPr>
          <w:rFonts w:ascii="Arial" w:hAnsi="Arial" w:cs="Arial"/>
          <w:bCs/>
          <w:color w:val="000000"/>
          <w:sz w:val="24"/>
          <w:szCs w:val="24"/>
        </w:rPr>
        <w:t>przebudowie</w:t>
      </w:r>
      <w:r w:rsidRPr="00CD30E8">
        <w:rPr>
          <w:rFonts w:ascii="Arial" w:hAnsi="Arial" w:cs="Arial"/>
          <w:bCs/>
          <w:color w:val="000000"/>
          <w:sz w:val="24"/>
          <w:szCs w:val="24"/>
        </w:rPr>
        <w:t>. Miejsca siedzące powinny znajdować się na granicy pasa zieleni lub w zaprojektowanych poszerzeniach chodnika.</w:t>
      </w:r>
    </w:p>
    <w:p w14:paraId="628CE492" w14:textId="77777777" w:rsidR="00D665EA" w:rsidRPr="00CD30E8" w:rsidRDefault="002609B8" w:rsidP="00D665EA">
      <w:pPr>
        <w:pStyle w:val="Akapitzlist"/>
        <w:numPr>
          <w:ilvl w:val="2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CD30E8">
        <w:rPr>
          <w:rFonts w:ascii="Arial" w:hAnsi="Arial" w:cs="Arial"/>
          <w:bCs/>
          <w:sz w:val="24"/>
          <w:szCs w:val="24"/>
        </w:rPr>
        <w:t xml:space="preserve">Zaprojektowanie tablic SIP </w:t>
      </w:r>
      <w:r w:rsidR="00B2246C" w:rsidRPr="00CD30E8">
        <w:rPr>
          <w:rFonts w:ascii="Arial" w:hAnsi="Arial" w:cs="Arial"/>
          <w:bCs/>
          <w:sz w:val="24"/>
          <w:szCs w:val="24"/>
        </w:rPr>
        <w:t xml:space="preserve">wraz z przyłączami </w:t>
      </w:r>
      <w:r w:rsidRPr="00CD30E8">
        <w:rPr>
          <w:rFonts w:ascii="Arial" w:hAnsi="Arial" w:cs="Arial"/>
          <w:bCs/>
          <w:sz w:val="24"/>
          <w:szCs w:val="24"/>
        </w:rPr>
        <w:t xml:space="preserve">na </w:t>
      </w:r>
      <w:r w:rsidR="00B2246C" w:rsidRPr="00CD30E8">
        <w:rPr>
          <w:rFonts w:ascii="Arial" w:hAnsi="Arial" w:cs="Arial"/>
          <w:bCs/>
          <w:sz w:val="24"/>
          <w:szCs w:val="24"/>
        </w:rPr>
        <w:t xml:space="preserve">4 </w:t>
      </w:r>
      <w:r w:rsidRPr="00CD30E8">
        <w:rPr>
          <w:rFonts w:ascii="Arial" w:hAnsi="Arial" w:cs="Arial"/>
          <w:bCs/>
          <w:sz w:val="24"/>
          <w:szCs w:val="24"/>
        </w:rPr>
        <w:t>przystankach autobusowych</w:t>
      </w:r>
      <w:r w:rsidR="00B2246C" w:rsidRPr="00CD30E8">
        <w:rPr>
          <w:rFonts w:ascii="Arial" w:hAnsi="Arial" w:cs="Arial"/>
          <w:bCs/>
          <w:sz w:val="24"/>
          <w:szCs w:val="24"/>
        </w:rPr>
        <w:t xml:space="preserve"> w ramach węzła</w:t>
      </w:r>
      <w:r w:rsidRPr="00CD30E8">
        <w:rPr>
          <w:rFonts w:ascii="Arial" w:hAnsi="Arial" w:cs="Arial"/>
          <w:bCs/>
          <w:sz w:val="24"/>
          <w:szCs w:val="24"/>
        </w:rPr>
        <w:t>.</w:t>
      </w:r>
    </w:p>
    <w:p w14:paraId="2BC290EC" w14:textId="77777777" w:rsidR="00D665EA" w:rsidRPr="00CD30E8" w:rsidRDefault="002609B8" w:rsidP="00D665EA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CD30E8">
        <w:rPr>
          <w:rFonts w:ascii="Arial" w:hAnsi="Arial" w:cs="Arial"/>
          <w:bCs/>
          <w:sz w:val="24"/>
          <w:szCs w:val="24"/>
        </w:rPr>
        <w:t>Zaprojektowanie słupków blokujących U-12c w celu zabezpieczenia przed parkowaniem.</w:t>
      </w:r>
    </w:p>
    <w:p w14:paraId="1C5DA0E5" w14:textId="7469789B" w:rsidR="00B2246C" w:rsidRPr="00CD30E8" w:rsidRDefault="00B2246C" w:rsidP="00D665EA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 xml:space="preserve">Zaprojektowanie zieleni wysokiej i niskiej w uzgodnieniu z Zarządem Zieleni m. st. Warszawy, </w:t>
      </w:r>
      <w:r w:rsidR="00F75662" w:rsidRPr="00CD30E8">
        <w:rPr>
          <w:rFonts w:ascii="Arial" w:hAnsi="Arial" w:cs="Arial"/>
          <w:sz w:val="24"/>
          <w:szCs w:val="24"/>
        </w:rPr>
        <w:t xml:space="preserve">w </w:t>
      </w:r>
      <w:r w:rsidRPr="00CD30E8">
        <w:rPr>
          <w:rFonts w:ascii="Arial" w:hAnsi="Arial" w:cs="Arial"/>
          <w:bCs/>
          <w:color w:val="000000"/>
          <w:sz w:val="24"/>
          <w:szCs w:val="24"/>
        </w:rPr>
        <w:t>miejscu przebudowywanych ciągów pieszych i przystanków.</w:t>
      </w:r>
    </w:p>
    <w:p w14:paraId="7FD80FC6" w14:textId="77777777" w:rsidR="00B2246C" w:rsidRPr="00CD30E8" w:rsidRDefault="002609B8" w:rsidP="00B2246C">
      <w:pPr>
        <w:pStyle w:val="Default"/>
        <w:numPr>
          <w:ilvl w:val="0"/>
          <w:numId w:val="2"/>
        </w:numPr>
        <w:shd w:val="clear" w:color="auto" w:fill="FFFFFF"/>
        <w:jc w:val="both"/>
        <w:rPr>
          <w:rFonts w:ascii="Arial" w:eastAsiaTheme="minorHAnsi" w:hAnsi="Arial" w:cs="Arial"/>
          <w:bCs/>
          <w:lang w:eastAsia="en-US"/>
        </w:rPr>
      </w:pPr>
      <w:r w:rsidRPr="00CD30E8">
        <w:rPr>
          <w:rFonts w:ascii="Arial" w:hAnsi="Arial" w:cs="Arial"/>
          <w:bCs/>
        </w:rPr>
        <w:t>P</w:t>
      </w:r>
      <w:r w:rsidR="00B911B3" w:rsidRPr="00CD30E8">
        <w:rPr>
          <w:rFonts w:ascii="Arial" w:hAnsi="Arial" w:cs="Arial"/>
          <w:bCs/>
        </w:rPr>
        <w:t xml:space="preserve">rzebudowa schodów </w:t>
      </w:r>
      <w:r w:rsidRPr="00CD30E8">
        <w:rPr>
          <w:rFonts w:ascii="Arial" w:hAnsi="Arial" w:cs="Arial"/>
          <w:bCs/>
        </w:rPr>
        <w:t xml:space="preserve">po północnej stronie wschodniego </w:t>
      </w:r>
      <w:proofErr w:type="spellStart"/>
      <w:r w:rsidRPr="00CD30E8">
        <w:rPr>
          <w:rFonts w:ascii="Arial" w:hAnsi="Arial" w:cs="Arial"/>
          <w:bCs/>
        </w:rPr>
        <w:t>przyczółka</w:t>
      </w:r>
      <w:proofErr w:type="spellEnd"/>
      <w:r w:rsidRPr="00CD30E8">
        <w:rPr>
          <w:rFonts w:ascii="Arial" w:hAnsi="Arial" w:cs="Arial"/>
          <w:bCs/>
        </w:rPr>
        <w:t xml:space="preserve"> wiaduktu drogowego, oraz w przypadku konieczności, także innych ciągów.</w:t>
      </w:r>
    </w:p>
    <w:p w14:paraId="793F87BB" w14:textId="62E26437" w:rsidR="00B911B3" w:rsidRPr="00CD30E8" w:rsidRDefault="008C0A8F" w:rsidP="00B2246C">
      <w:pPr>
        <w:pStyle w:val="Default"/>
        <w:numPr>
          <w:ilvl w:val="1"/>
          <w:numId w:val="2"/>
        </w:numPr>
        <w:shd w:val="clear" w:color="auto" w:fill="FFFFFF"/>
        <w:jc w:val="both"/>
        <w:rPr>
          <w:rFonts w:ascii="Arial" w:eastAsiaTheme="minorHAnsi" w:hAnsi="Arial" w:cs="Arial"/>
          <w:bCs/>
          <w:lang w:eastAsia="en-US"/>
        </w:rPr>
      </w:pPr>
      <w:r w:rsidRPr="00CD30E8">
        <w:rPr>
          <w:rFonts w:ascii="Arial" w:eastAsiaTheme="minorHAnsi" w:hAnsi="Arial" w:cs="Arial"/>
          <w:bCs/>
          <w:lang w:eastAsia="en-US"/>
        </w:rPr>
        <w:t>Wysokość stopni powinna wynosić maksymalnie 16 cm</w:t>
      </w:r>
      <w:r w:rsidR="00F75662" w:rsidRPr="00CD30E8">
        <w:rPr>
          <w:rFonts w:ascii="Arial" w:eastAsiaTheme="minorHAnsi" w:hAnsi="Arial" w:cs="Arial"/>
          <w:bCs/>
          <w:lang w:eastAsia="en-US"/>
        </w:rPr>
        <w:t xml:space="preserve"> i odpowiadać istniejącym schodom</w:t>
      </w:r>
      <w:r w:rsidR="00625F7F" w:rsidRPr="00CD30E8">
        <w:rPr>
          <w:rFonts w:ascii="Arial" w:eastAsiaTheme="minorHAnsi" w:hAnsi="Arial" w:cs="Arial"/>
          <w:bCs/>
          <w:lang w:eastAsia="en-US"/>
        </w:rPr>
        <w:t xml:space="preserve"> przy obiekcie</w:t>
      </w:r>
      <w:r w:rsidRPr="00CD30E8">
        <w:rPr>
          <w:rFonts w:ascii="Arial" w:eastAsiaTheme="minorHAnsi" w:hAnsi="Arial" w:cs="Arial"/>
          <w:bCs/>
          <w:lang w:eastAsia="en-US"/>
        </w:rPr>
        <w:t xml:space="preserve">. </w:t>
      </w:r>
      <w:r w:rsidR="00B911B3" w:rsidRPr="00CD30E8">
        <w:rPr>
          <w:rFonts w:ascii="Arial" w:eastAsiaTheme="minorHAnsi" w:hAnsi="Arial" w:cs="Arial"/>
          <w:bCs/>
          <w:lang w:eastAsia="en-US"/>
        </w:rPr>
        <w:t>Nawierzchnia na schodach powinna charakteryzować się wysoką odpornością na ścieranie oraz szorstkością, zapewniającą bezpieczne użytkowanie. Elementy powinny być projektowane w sposób zapewniający minimalizację ograniczenia widoczności dla poruszających się po jezdni pojazdów.</w:t>
      </w:r>
    </w:p>
    <w:p w14:paraId="313C4BFB" w14:textId="43ADA485" w:rsidR="00D1770F" w:rsidRPr="00CD30E8" w:rsidRDefault="00B2246C" w:rsidP="00B7222F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CD30E8">
        <w:rPr>
          <w:rFonts w:ascii="Arial" w:hAnsi="Arial" w:cs="Arial"/>
          <w:bCs/>
          <w:color w:val="000000"/>
          <w:sz w:val="24"/>
          <w:szCs w:val="24"/>
        </w:rPr>
        <w:t>Zaprojektowanie wydzielonej dwukierunkowej drogi dla rowerów na odcinkach:</w:t>
      </w:r>
    </w:p>
    <w:p w14:paraId="47ED29CA" w14:textId="423AE9D4" w:rsidR="00F35C86" w:rsidRPr="00CD30E8" w:rsidRDefault="00B2246C" w:rsidP="00B7222F">
      <w:pPr>
        <w:pStyle w:val="Akapitzlist"/>
        <w:numPr>
          <w:ilvl w:val="1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CD30E8">
        <w:rPr>
          <w:rFonts w:ascii="Arial" w:hAnsi="Arial" w:cs="Arial"/>
          <w:bCs/>
          <w:sz w:val="24"/>
          <w:szCs w:val="24"/>
        </w:rPr>
        <w:t xml:space="preserve">ul. Ostrobramska: od skrzyżowania z ul. </w:t>
      </w:r>
      <w:r w:rsidR="00625F7F" w:rsidRPr="00CD30E8">
        <w:rPr>
          <w:rFonts w:ascii="Arial" w:hAnsi="Arial" w:cs="Arial"/>
          <w:bCs/>
          <w:sz w:val="24"/>
          <w:szCs w:val="24"/>
        </w:rPr>
        <w:t xml:space="preserve">Międzyborską </w:t>
      </w:r>
      <w:r w:rsidRPr="00CD30E8">
        <w:rPr>
          <w:rFonts w:ascii="Arial" w:hAnsi="Arial" w:cs="Arial"/>
          <w:bCs/>
          <w:sz w:val="24"/>
          <w:szCs w:val="24"/>
        </w:rPr>
        <w:t>do węzła Przyczółek Grochowski</w:t>
      </w:r>
      <w:r w:rsidR="00F528E0" w:rsidRPr="00CD30E8">
        <w:rPr>
          <w:rFonts w:ascii="Arial" w:hAnsi="Arial" w:cs="Arial"/>
          <w:bCs/>
          <w:sz w:val="24"/>
          <w:szCs w:val="24"/>
        </w:rPr>
        <w:t xml:space="preserve"> (strona północna)</w:t>
      </w:r>
      <w:r w:rsidRPr="00CD30E8">
        <w:rPr>
          <w:rFonts w:ascii="Arial" w:hAnsi="Arial" w:cs="Arial"/>
          <w:bCs/>
          <w:sz w:val="24"/>
          <w:szCs w:val="24"/>
        </w:rPr>
        <w:t>.</w:t>
      </w:r>
    </w:p>
    <w:p w14:paraId="69F790AC" w14:textId="692941AE" w:rsidR="00750904" w:rsidRPr="00CD30E8" w:rsidRDefault="00B2246C" w:rsidP="00750904">
      <w:pPr>
        <w:pStyle w:val="Akapitzlist"/>
        <w:numPr>
          <w:ilvl w:val="1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 xml:space="preserve">ul. Kinowa: </w:t>
      </w:r>
      <w:r w:rsidR="00F528E0" w:rsidRPr="00CD30E8">
        <w:rPr>
          <w:rFonts w:ascii="Arial" w:hAnsi="Arial" w:cs="Arial"/>
          <w:sz w:val="24"/>
          <w:szCs w:val="24"/>
        </w:rPr>
        <w:t>od skrzyżowania z ul. Roz</w:t>
      </w:r>
      <w:r w:rsidR="00EF3368" w:rsidRPr="00CD30E8">
        <w:rPr>
          <w:rFonts w:ascii="Arial" w:hAnsi="Arial" w:cs="Arial"/>
          <w:sz w:val="24"/>
          <w:szCs w:val="24"/>
        </w:rPr>
        <w:t>łucką do węzła (strona północno-</w:t>
      </w:r>
      <w:r w:rsidR="00625F7F" w:rsidRPr="00CD30E8">
        <w:rPr>
          <w:rFonts w:ascii="Arial" w:hAnsi="Arial" w:cs="Arial"/>
          <w:sz w:val="24"/>
          <w:szCs w:val="24"/>
        </w:rPr>
        <w:t>zachodnia</w:t>
      </w:r>
      <w:r w:rsidR="00F528E0" w:rsidRPr="00CD30E8">
        <w:rPr>
          <w:rFonts w:ascii="Arial" w:hAnsi="Arial" w:cs="Arial"/>
          <w:sz w:val="24"/>
          <w:szCs w:val="24"/>
        </w:rPr>
        <w:t>).</w:t>
      </w:r>
    </w:p>
    <w:p w14:paraId="47259BA2" w14:textId="63A4D7F4" w:rsidR="001B3F96" w:rsidRPr="00CD30E8" w:rsidRDefault="001B3F96" w:rsidP="00750904">
      <w:pPr>
        <w:pStyle w:val="Akapitzlist"/>
        <w:numPr>
          <w:ilvl w:val="1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CD30E8">
        <w:rPr>
          <w:rFonts w:ascii="Arial" w:hAnsi="Arial" w:cs="Arial"/>
          <w:bCs/>
          <w:color w:val="000000"/>
          <w:sz w:val="24"/>
          <w:szCs w:val="24"/>
        </w:rPr>
        <w:t>Północny ciąg pieszy wiaduktu ul. Ostrobramskiej: zaprojektowanie wydzielonej drogi dla rowerów lub drogi dla rowerów i pieszych, w zależności od uzyskanej szerokości po modyfikacji ustawienia barier i balustrad.</w:t>
      </w:r>
    </w:p>
    <w:p w14:paraId="4FDB178D" w14:textId="77777777" w:rsidR="00274D1D" w:rsidRPr="00CD30E8" w:rsidRDefault="00F528E0" w:rsidP="00CD30E8">
      <w:pPr>
        <w:pStyle w:val="Akapitzlist"/>
        <w:numPr>
          <w:ilvl w:val="1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lastRenderedPageBreak/>
        <w:t>Droga dla rowerów powinna mieć szerokość 2,5 m i być oddzielona od ciągów pieszych i przystanków opaską granitową o szerokości min. 30 cm. Należy uwzględnić remont nawierzchni przyległych ciągów pieszych</w:t>
      </w:r>
      <w:r w:rsidR="00EF3368" w:rsidRPr="00CD30E8">
        <w:rPr>
          <w:rFonts w:ascii="Arial" w:hAnsi="Arial" w:cs="Arial"/>
          <w:sz w:val="24"/>
          <w:szCs w:val="24"/>
        </w:rPr>
        <w:t xml:space="preserve"> i zachowanie szerokości min. 2 m na całej długości</w:t>
      </w:r>
      <w:r w:rsidRPr="00CD30E8">
        <w:rPr>
          <w:rFonts w:ascii="Arial" w:hAnsi="Arial" w:cs="Arial"/>
          <w:sz w:val="24"/>
          <w:szCs w:val="24"/>
        </w:rPr>
        <w:t>.</w:t>
      </w:r>
    </w:p>
    <w:p w14:paraId="31B676DE" w14:textId="23234BF3" w:rsidR="00274D1D" w:rsidRPr="00CD30E8" w:rsidRDefault="00274D1D" w:rsidP="00CD30E8">
      <w:pPr>
        <w:pStyle w:val="Akapitzlist"/>
        <w:numPr>
          <w:ilvl w:val="1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Dodatkowo w ramach projektu należy uwzględnić zmianę geometrii chodnika poprowadzonego przy budynku Al. Stanów Zjednoczonych 42. Obecnie chodnik przechodzi częściowo przez działkę nr 36/7 z obrębu 30512. Chodnik należy przesunąć na działkę 1/1 z obrębu 30512.</w:t>
      </w:r>
    </w:p>
    <w:p w14:paraId="14F2626C" w14:textId="77777777" w:rsidR="00274D1D" w:rsidRPr="00CD30E8" w:rsidRDefault="00274D1D" w:rsidP="00625F7F">
      <w:pPr>
        <w:pStyle w:val="Akapitzlist"/>
        <w:shd w:val="clear" w:color="auto" w:fill="FFFFFF"/>
        <w:spacing w:after="0" w:line="240" w:lineRule="auto"/>
        <w:ind w:left="792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796D59CA" w14:textId="1BE485D2" w:rsidR="00750904" w:rsidRPr="00CD30E8" w:rsidRDefault="00750904" w:rsidP="00F528E0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Zaprojektowanie</w:t>
      </w:r>
      <w:r w:rsidR="005E081F" w:rsidRPr="00CD30E8">
        <w:rPr>
          <w:rFonts w:ascii="Arial" w:hAnsi="Arial" w:cs="Arial"/>
          <w:sz w:val="24"/>
          <w:szCs w:val="24"/>
        </w:rPr>
        <w:t xml:space="preserve"> kontrastowych elementów dotykowych w obrębie schodów </w:t>
      </w:r>
      <w:r w:rsidR="00F528E0" w:rsidRPr="00CD30E8">
        <w:rPr>
          <w:rFonts w:ascii="Arial" w:hAnsi="Arial" w:cs="Arial"/>
          <w:sz w:val="24"/>
          <w:szCs w:val="24"/>
        </w:rPr>
        <w:t>i pochylni na obszarze</w:t>
      </w:r>
      <w:r w:rsidRPr="00CD30E8">
        <w:rPr>
          <w:rFonts w:ascii="Arial" w:hAnsi="Arial" w:cs="Arial"/>
          <w:sz w:val="24"/>
          <w:szCs w:val="24"/>
        </w:rPr>
        <w:t xml:space="preserve"> węzła. </w:t>
      </w:r>
      <w:r w:rsidRPr="00CD30E8">
        <w:rPr>
          <w:rFonts w:ascii="Arial" w:hAnsi="Arial" w:cs="Arial"/>
          <w:bCs/>
          <w:sz w:val="24"/>
          <w:szCs w:val="24"/>
        </w:rPr>
        <w:t>Zaprojektowanie</w:t>
      </w:r>
      <w:r w:rsidR="005E081F" w:rsidRPr="00CD30E8">
        <w:rPr>
          <w:rFonts w:ascii="Arial" w:hAnsi="Arial" w:cs="Arial"/>
          <w:bCs/>
          <w:sz w:val="24"/>
          <w:szCs w:val="24"/>
        </w:rPr>
        <w:t xml:space="preserve"> planów </w:t>
      </w:r>
      <w:proofErr w:type="spellStart"/>
      <w:r w:rsidR="005E081F" w:rsidRPr="00CD30E8">
        <w:rPr>
          <w:rFonts w:ascii="Arial" w:hAnsi="Arial" w:cs="Arial"/>
          <w:bCs/>
          <w:sz w:val="24"/>
          <w:szCs w:val="24"/>
        </w:rPr>
        <w:t>tyflograficznych</w:t>
      </w:r>
      <w:proofErr w:type="spellEnd"/>
      <w:r w:rsidR="005E081F" w:rsidRPr="00CD30E8">
        <w:rPr>
          <w:rFonts w:ascii="Arial" w:hAnsi="Arial" w:cs="Arial"/>
          <w:bCs/>
          <w:sz w:val="24"/>
          <w:szCs w:val="24"/>
        </w:rPr>
        <w:t xml:space="preserve"> </w:t>
      </w:r>
      <w:r w:rsidR="00F528E0" w:rsidRPr="00CD30E8">
        <w:rPr>
          <w:rFonts w:ascii="Arial" w:hAnsi="Arial" w:cs="Arial"/>
          <w:bCs/>
          <w:sz w:val="24"/>
          <w:szCs w:val="24"/>
        </w:rPr>
        <w:t>na przystankach w obrębie węzła.</w:t>
      </w:r>
    </w:p>
    <w:p w14:paraId="42009088" w14:textId="51828D14" w:rsidR="00D665EA" w:rsidRPr="00CD30E8" w:rsidRDefault="00D665EA" w:rsidP="00F528E0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CD30E8">
        <w:rPr>
          <w:rFonts w:ascii="Arial" w:hAnsi="Arial" w:cs="Arial"/>
          <w:bCs/>
          <w:sz w:val="24"/>
          <w:szCs w:val="24"/>
        </w:rPr>
        <w:t>Zaprojektowanie pasów prowadzących w obrębie węzła oraz dróg dojścia do przystanków.</w:t>
      </w:r>
      <w:r w:rsidR="009453BA" w:rsidRPr="00CD30E8">
        <w:rPr>
          <w:rFonts w:ascii="Arial" w:hAnsi="Arial" w:cs="Arial"/>
          <w:bCs/>
          <w:sz w:val="24"/>
          <w:szCs w:val="24"/>
        </w:rPr>
        <w:t xml:space="preserve"> Pasy prowadzące nie mogą powodować możliwości poślizgu osób poruszających się po ciągach pieszych.</w:t>
      </w:r>
    </w:p>
    <w:p w14:paraId="548059FA" w14:textId="687A5251" w:rsidR="008432E0" w:rsidRPr="00CD30E8" w:rsidRDefault="00C31ECB" w:rsidP="00B7222F">
      <w:pPr>
        <w:pStyle w:val="Akapitzlist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Inwentaryzacja i w</w:t>
      </w:r>
      <w:r w:rsidR="008432E0" w:rsidRPr="00CD30E8">
        <w:rPr>
          <w:rFonts w:ascii="Arial" w:hAnsi="Arial" w:cs="Arial"/>
          <w:sz w:val="24"/>
          <w:szCs w:val="24"/>
        </w:rPr>
        <w:t>yznaczenie parkingów rowerowych (zlokalizowanie stojaków rowerowych) przy ważnych celach podróży.</w:t>
      </w:r>
    </w:p>
    <w:p w14:paraId="0F487408" w14:textId="0E63CFEA" w:rsidR="00C31ECB" w:rsidRPr="00CD30E8" w:rsidRDefault="008432E0" w:rsidP="00B7222F">
      <w:pPr>
        <w:pStyle w:val="Akapitzlist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 xml:space="preserve">Zaaranżowanie elementów małej architektury w uzgodnieniu z Wydziałem </w:t>
      </w:r>
      <w:r w:rsidR="00BB2840" w:rsidRPr="00CD30E8">
        <w:rPr>
          <w:rFonts w:ascii="Arial" w:hAnsi="Arial" w:cs="Arial"/>
          <w:sz w:val="24"/>
          <w:szCs w:val="24"/>
        </w:rPr>
        <w:t xml:space="preserve">Kształtowania Przestrzeni Publicznej Biura Architektury i Planowania Przestrzennego Urzędu </w:t>
      </w:r>
      <w:r w:rsidRPr="00CD30E8">
        <w:rPr>
          <w:rFonts w:ascii="Arial" w:hAnsi="Arial" w:cs="Arial"/>
          <w:sz w:val="24"/>
          <w:szCs w:val="24"/>
        </w:rPr>
        <w:t>m.st. Warszawy</w:t>
      </w:r>
      <w:r w:rsidR="00C31ECB" w:rsidRPr="00CD30E8">
        <w:rPr>
          <w:rFonts w:ascii="Arial" w:hAnsi="Arial" w:cs="Arial"/>
          <w:sz w:val="24"/>
          <w:szCs w:val="24"/>
        </w:rPr>
        <w:t xml:space="preserve"> w zakresie:</w:t>
      </w:r>
    </w:p>
    <w:p w14:paraId="0AB04DCF" w14:textId="50BCD039" w:rsidR="00C31ECB" w:rsidRPr="00CD30E8" w:rsidRDefault="00C31ECB" w:rsidP="00FA0F02">
      <w:pPr>
        <w:pStyle w:val="Akapitzlist"/>
        <w:numPr>
          <w:ilvl w:val="1"/>
          <w:numId w:val="2"/>
        </w:numPr>
        <w:spacing w:line="240" w:lineRule="auto"/>
        <w:ind w:left="993" w:hanging="633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ławki</w:t>
      </w:r>
      <w:r w:rsidR="00332404" w:rsidRPr="00CD30E8">
        <w:rPr>
          <w:rFonts w:ascii="Arial" w:hAnsi="Arial" w:cs="Arial"/>
          <w:sz w:val="24"/>
          <w:szCs w:val="24"/>
        </w:rPr>
        <w:t xml:space="preserve"> i </w:t>
      </w:r>
      <w:proofErr w:type="spellStart"/>
      <w:r w:rsidR="00332404" w:rsidRPr="00CD30E8">
        <w:rPr>
          <w:rFonts w:ascii="Arial" w:hAnsi="Arial" w:cs="Arial"/>
          <w:sz w:val="24"/>
          <w:szCs w:val="24"/>
        </w:rPr>
        <w:t>przysiadaki</w:t>
      </w:r>
      <w:proofErr w:type="spellEnd"/>
      <w:r w:rsidR="00B911B3" w:rsidRPr="00CD30E8">
        <w:rPr>
          <w:rFonts w:ascii="Arial" w:hAnsi="Arial" w:cs="Arial"/>
          <w:sz w:val="24"/>
          <w:szCs w:val="24"/>
        </w:rPr>
        <w:t>,</w:t>
      </w:r>
    </w:p>
    <w:p w14:paraId="3EC416CA" w14:textId="768CF285" w:rsidR="008432E0" w:rsidRPr="00CD30E8" w:rsidRDefault="00332404" w:rsidP="00FA0F02">
      <w:pPr>
        <w:pStyle w:val="Akapitzlist"/>
        <w:numPr>
          <w:ilvl w:val="1"/>
          <w:numId w:val="2"/>
        </w:numPr>
        <w:spacing w:line="240" w:lineRule="auto"/>
        <w:ind w:left="993" w:hanging="633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nawierzchnie przystanków i ciągów pieszych</w:t>
      </w:r>
      <w:r w:rsidR="00B911B3" w:rsidRPr="00CD30E8">
        <w:rPr>
          <w:rFonts w:ascii="Arial" w:hAnsi="Arial" w:cs="Arial"/>
          <w:sz w:val="24"/>
          <w:szCs w:val="24"/>
        </w:rPr>
        <w:t>,</w:t>
      </w:r>
    </w:p>
    <w:p w14:paraId="7307F1B1" w14:textId="1840D407" w:rsidR="00332404" w:rsidRPr="00CD30E8" w:rsidRDefault="00332404" w:rsidP="00FA0F02">
      <w:pPr>
        <w:pStyle w:val="Akapitzlist"/>
        <w:numPr>
          <w:ilvl w:val="1"/>
          <w:numId w:val="2"/>
        </w:numPr>
        <w:spacing w:line="240" w:lineRule="auto"/>
        <w:ind w:left="993" w:hanging="633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balustrady i wygrodzenia</w:t>
      </w:r>
      <w:r w:rsidR="00B911B3" w:rsidRPr="00CD30E8">
        <w:rPr>
          <w:rFonts w:ascii="Arial" w:hAnsi="Arial" w:cs="Arial"/>
          <w:sz w:val="24"/>
          <w:szCs w:val="24"/>
        </w:rPr>
        <w:t>,</w:t>
      </w:r>
    </w:p>
    <w:p w14:paraId="54390735" w14:textId="77777777" w:rsidR="00C65134" w:rsidRPr="00CD30E8" w:rsidRDefault="00B911B3" w:rsidP="00FA0F02">
      <w:pPr>
        <w:pStyle w:val="Akapitzlist"/>
        <w:numPr>
          <w:ilvl w:val="1"/>
          <w:numId w:val="2"/>
        </w:numPr>
        <w:spacing w:line="240" w:lineRule="auto"/>
        <w:ind w:left="993" w:hanging="633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 xml:space="preserve">plany </w:t>
      </w:r>
      <w:proofErr w:type="spellStart"/>
      <w:r w:rsidRPr="00CD30E8">
        <w:rPr>
          <w:rFonts w:ascii="Arial" w:hAnsi="Arial" w:cs="Arial"/>
          <w:sz w:val="24"/>
          <w:szCs w:val="24"/>
        </w:rPr>
        <w:t>tyflograficzne</w:t>
      </w:r>
      <w:proofErr w:type="spellEnd"/>
      <w:r w:rsidR="005E081F" w:rsidRPr="00CD30E8">
        <w:rPr>
          <w:rFonts w:ascii="Arial" w:hAnsi="Arial" w:cs="Arial"/>
          <w:sz w:val="24"/>
          <w:szCs w:val="24"/>
        </w:rPr>
        <w:t>.</w:t>
      </w:r>
    </w:p>
    <w:p w14:paraId="466EEB39" w14:textId="263A6DAD" w:rsidR="00625F7F" w:rsidRPr="00CD30E8" w:rsidRDefault="00625F7F" w:rsidP="00FA0F02">
      <w:pPr>
        <w:pStyle w:val="Akapitzlist"/>
        <w:numPr>
          <w:ilvl w:val="1"/>
          <w:numId w:val="2"/>
        </w:numPr>
        <w:spacing w:line="240" w:lineRule="auto"/>
        <w:ind w:left="993" w:hanging="633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tablice SIP (wygląd)</w:t>
      </w:r>
    </w:p>
    <w:p w14:paraId="3023B009" w14:textId="77777777" w:rsidR="005170CC" w:rsidRDefault="005170CC" w:rsidP="007C4388">
      <w:pPr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</w:t>
      </w:r>
    </w:p>
    <w:p w14:paraId="0084320E" w14:textId="77777777" w:rsidR="005170CC" w:rsidRDefault="005170CC" w:rsidP="007C4388">
      <w:pPr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032D1FC8" w14:textId="64252834" w:rsidR="007C4388" w:rsidRPr="005170CC" w:rsidRDefault="007C4388" w:rsidP="007C4388">
      <w:pPr>
        <w:spacing w:line="240" w:lineRule="auto"/>
        <w:ind w:left="360"/>
        <w:jc w:val="both"/>
        <w:rPr>
          <w:rFonts w:ascii="Arial" w:hAnsi="Arial" w:cs="Arial"/>
          <w:b/>
          <w:sz w:val="24"/>
          <w:szCs w:val="24"/>
        </w:rPr>
      </w:pPr>
      <w:r w:rsidRPr="005170CC">
        <w:rPr>
          <w:rFonts w:ascii="Arial" w:hAnsi="Arial" w:cs="Arial"/>
          <w:b/>
          <w:sz w:val="24"/>
          <w:szCs w:val="24"/>
        </w:rPr>
        <w:t xml:space="preserve">UWAGA </w:t>
      </w:r>
      <w:r w:rsidR="008830CE" w:rsidRPr="005170CC">
        <w:rPr>
          <w:rFonts w:ascii="Arial" w:hAnsi="Arial" w:cs="Arial"/>
          <w:b/>
          <w:sz w:val="24"/>
          <w:szCs w:val="24"/>
        </w:rPr>
        <w:t>:</w:t>
      </w:r>
    </w:p>
    <w:p w14:paraId="162F4D9D" w14:textId="58E363A2" w:rsidR="008830CE" w:rsidRPr="00F60F6A" w:rsidRDefault="00410C40" w:rsidP="00F60F6A">
      <w:pPr>
        <w:pStyle w:val="Akapitzlist"/>
        <w:numPr>
          <w:ilvl w:val="0"/>
          <w:numId w:val="15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F60F6A">
        <w:rPr>
          <w:rFonts w:ascii="Arial" w:hAnsi="Arial" w:cs="Arial"/>
          <w:sz w:val="24"/>
          <w:szCs w:val="24"/>
        </w:rPr>
        <w:t>Z</w:t>
      </w:r>
      <w:r w:rsidR="008830CE" w:rsidRPr="00F60F6A">
        <w:rPr>
          <w:rFonts w:ascii="Arial" w:hAnsi="Arial" w:cs="Arial"/>
          <w:sz w:val="24"/>
          <w:szCs w:val="24"/>
        </w:rPr>
        <w:t>astrzega</w:t>
      </w:r>
      <w:r w:rsidRPr="00F60F6A">
        <w:rPr>
          <w:rFonts w:ascii="Arial" w:hAnsi="Arial" w:cs="Arial"/>
          <w:sz w:val="24"/>
          <w:szCs w:val="24"/>
        </w:rPr>
        <w:t xml:space="preserve"> się</w:t>
      </w:r>
      <w:r w:rsidR="008830CE" w:rsidRPr="00F60F6A">
        <w:rPr>
          <w:rFonts w:ascii="Arial" w:hAnsi="Arial" w:cs="Arial"/>
          <w:sz w:val="24"/>
          <w:szCs w:val="24"/>
        </w:rPr>
        <w:t>, że po op</w:t>
      </w:r>
      <w:r w:rsidR="00C67100" w:rsidRPr="00F60F6A">
        <w:rPr>
          <w:rFonts w:ascii="Arial" w:hAnsi="Arial" w:cs="Arial"/>
          <w:sz w:val="24"/>
          <w:szCs w:val="24"/>
        </w:rPr>
        <w:t>racowaniu pierwszej wersji planów sytuacyjnych</w:t>
      </w:r>
      <w:r w:rsidR="008830CE" w:rsidRPr="00F60F6A">
        <w:rPr>
          <w:rFonts w:ascii="Arial" w:hAnsi="Arial" w:cs="Arial"/>
          <w:sz w:val="24"/>
          <w:szCs w:val="24"/>
        </w:rPr>
        <w:t xml:space="preserve"> dla obu </w:t>
      </w:r>
      <w:r w:rsidR="002E1025" w:rsidRPr="00F60F6A">
        <w:rPr>
          <w:rFonts w:ascii="Arial" w:hAnsi="Arial" w:cs="Arial"/>
          <w:sz w:val="24"/>
          <w:szCs w:val="24"/>
        </w:rPr>
        <w:t>części zawierających</w:t>
      </w:r>
      <w:r w:rsidRPr="00F60F6A">
        <w:rPr>
          <w:rFonts w:ascii="Arial" w:hAnsi="Arial" w:cs="Arial"/>
          <w:sz w:val="24"/>
          <w:szCs w:val="24"/>
        </w:rPr>
        <w:t xml:space="preserve"> elementy projektowane, należy przedstawić je do zaopiniowania Zamawiającemu .</w:t>
      </w:r>
    </w:p>
    <w:p w14:paraId="4DD345E7" w14:textId="59FCBE32" w:rsidR="00410C40" w:rsidRPr="00F60F6A" w:rsidRDefault="00410C40" w:rsidP="00F60F6A">
      <w:pPr>
        <w:pStyle w:val="Akapitzlist"/>
        <w:numPr>
          <w:ilvl w:val="0"/>
          <w:numId w:val="15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F60F6A">
        <w:rPr>
          <w:rFonts w:ascii="Arial" w:hAnsi="Arial" w:cs="Arial"/>
          <w:sz w:val="24"/>
          <w:szCs w:val="24"/>
        </w:rPr>
        <w:t>Ponadto niezbędna jest analiza kosztów i czasu</w:t>
      </w:r>
      <w:r w:rsidR="00F60F6A">
        <w:rPr>
          <w:rFonts w:ascii="Arial" w:hAnsi="Arial" w:cs="Arial"/>
          <w:sz w:val="24"/>
          <w:szCs w:val="24"/>
        </w:rPr>
        <w:t>,</w:t>
      </w:r>
      <w:r w:rsidRPr="00F60F6A">
        <w:rPr>
          <w:rFonts w:ascii="Arial" w:hAnsi="Arial" w:cs="Arial"/>
          <w:sz w:val="24"/>
          <w:szCs w:val="24"/>
        </w:rPr>
        <w:t xml:space="preserve"> w formie harmonogramu, realizacji </w:t>
      </w:r>
      <w:r w:rsidR="005170CC" w:rsidRPr="00F60F6A">
        <w:rPr>
          <w:rFonts w:ascii="Arial" w:hAnsi="Arial" w:cs="Arial"/>
          <w:sz w:val="24"/>
          <w:szCs w:val="24"/>
        </w:rPr>
        <w:t>I części</w:t>
      </w:r>
      <w:r w:rsidR="00742F2D" w:rsidRPr="00F60F6A">
        <w:rPr>
          <w:rFonts w:ascii="Arial" w:hAnsi="Arial" w:cs="Arial"/>
          <w:sz w:val="24"/>
          <w:szCs w:val="24"/>
        </w:rPr>
        <w:t>,</w:t>
      </w:r>
      <w:r w:rsidRPr="00F60F6A">
        <w:rPr>
          <w:rFonts w:ascii="Arial" w:hAnsi="Arial" w:cs="Arial"/>
          <w:sz w:val="24"/>
          <w:szCs w:val="24"/>
        </w:rPr>
        <w:t xml:space="preserve">  </w:t>
      </w:r>
      <w:r w:rsidR="005170CC" w:rsidRPr="00F60F6A">
        <w:rPr>
          <w:rFonts w:ascii="Arial" w:hAnsi="Arial" w:cs="Arial"/>
          <w:sz w:val="24"/>
          <w:szCs w:val="24"/>
        </w:rPr>
        <w:t xml:space="preserve">dotyczącej </w:t>
      </w:r>
      <w:r w:rsidRPr="00F60F6A">
        <w:rPr>
          <w:rFonts w:ascii="Arial" w:hAnsi="Arial" w:cs="Arial"/>
          <w:sz w:val="24"/>
          <w:szCs w:val="24"/>
        </w:rPr>
        <w:t xml:space="preserve"> </w:t>
      </w:r>
      <w:r w:rsidR="00742F2D" w:rsidRPr="00F60F6A">
        <w:rPr>
          <w:rFonts w:ascii="Arial" w:hAnsi="Arial" w:cs="Arial"/>
          <w:sz w:val="24"/>
          <w:szCs w:val="24"/>
        </w:rPr>
        <w:t>remontu</w:t>
      </w:r>
      <w:r w:rsidR="005170CC" w:rsidRPr="00F60F6A">
        <w:rPr>
          <w:rFonts w:ascii="Arial" w:hAnsi="Arial" w:cs="Arial"/>
          <w:sz w:val="24"/>
          <w:szCs w:val="24"/>
        </w:rPr>
        <w:t xml:space="preserve"> ( wariant I), </w:t>
      </w:r>
      <w:r w:rsidR="00742F2D" w:rsidRPr="00F60F6A">
        <w:rPr>
          <w:rFonts w:ascii="Arial" w:hAnsi="Arial" w:cs="Arial"/>
          <w:sz w:val="24"/>
          <w:szCs w:val="24"/>
        </w:rPr>
        <w:t>lub przebudowy</w:t>
      </w:r>
      <w:r w:rsidR="005170CC" w:rsidRPr="00F60F6A">
        <w:rPr>
          <w:rFonts w:ascii="Arial" w:hAnsi="Arial" w:cs="Arial"/>
          <w:sz w:val="24"/>
          <w:szCs w:val="24"/>
        </w:rPr>
        <w:t xml:space="preserve"> ( wariant II)</w:t>
      </w:r>
      <w:r w:rsidR="00742F2D" w:rsidRPr="00F60F6A">
        <w:rPr>
          <w:rFonts w:ascii="Arial" w:hAnsi="Arial" w:cs="Arial"/>
          <w:sz w:val="24"/>
          <w:szCs w:val="24"/>
        </w:rPr>
        <w:t xml:space="preserve"> wiaduktu.</w:t>
      </w:r>
    </w:p>
    <w:p w14:paraId="01E8DEEF" w14:textId="77777777" w:rsidR="00302DB0" w:rsidRPr="00302DB0" w:rsidRDefault="00302DB0" w:rsidP="007C4388">
      <w:pPr>
        <w:pStyle w:val="Akapitzlist"/>
        <w:spacing w:line="240" w:lineRule="auto"/>
        <w:ind w:left="1134"/>
        <w:rPr>
          <w:rFonts w:ascii="Arial" w:hAnsi="Arial" w:cs="Arial"/>
          <w:sz w:val="24"/>
          <w:szCs w:val="24"/>
        </w:rPr>
      </w:pPr>
    </w:p>
    <w:p w14:paraId="67047DB9" w14:textId="77777777" w:rsidR="001A438E" w:rsidRPr="00CD30E8" w:rsidRDefault="001A438E" w:rsidP="001A438E">
      <w:pPr>
        <w:pStyle w:val="Akapitzlist"/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6B3A8A75" w14:textId="47BE83FE" w:rsidR="003507BE" w:rsidRPr="00CD30E8" w:rsidRDefault="003507BE" w:rsidP="00B7222F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CD30E8">
        <w:rPr>
          <w:rFonts w:ascii="Arial" w:hAnsi="Arial" w:cs="Arial"/>
          <w:bCs/>
          <w:color w:val="000000"/>
          <w:sz w:val="24"/>
          <w:szCs w:val="24"/>
        </w:rPr>
        <w:t>Dok</w:t>
      </w:r>
      <w:r w:rsidR="00EF3368" w:rsidRPr="00CD30E8">
        <w:rPr>
          <w:rFonts w:ascii="Arial" w:hAnsi="Arial" w:cs="Arial"/>
          <w:bCs/>
          <w:color w:val="000000"/>
          <w:sz w:val="24"/>
          <w:szCs w:val="24"/>
        </w:rPr>
        <w:t xml:space="preserve">umentację należy przygotować </w:t>
      </w:r>
      <w:r w:rsidR="001A438E" w:rsidRPr="00CD30E8">
        <w:rPr>
          <w:rFonts w:ascii="Arial" w:hAnsi="Arial" w:cs="Arial"/>
          <w:bCs/>
          <w:color w:val="000000"/>
          <w:sz w:val="24"/>
          <w:szCs w:val="24"/>
        </w:rPr>
        <w:t xml:space="preserve">w podziale </w:t>
      </w:r>
      <w:r w:rsidR="00E13B7D" w:rsidRPr="00CD30E8">
        <w:rPr>
          <w:rFonts w:ascii="Arial" w:hAnsi="Arial" w:cs="Arial"/>
          <w:bCs/>
          <w:color w:val="000000"/>
          <w:sz w:val="24"/>
          <w:szCs w:val="24"/>
        </w:rPr>
        <w:t>na</w:t>
      </w:r>
      <w:r w:rsidR="009453BA" w:rsidRPr="00CD30E8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B80B30" w:rsidRPr="00CD30E8">
        <w:rPr>
          <w:rFonts w:ascii="Arial" w:hAnsi="Arial" w:cs="Arial"/>
          <w:bCs/>
          <w:color w:val="000000"/>
          <w:sz w:val="24"/>
          <w:szCs w:val="24"/>
        </w:rPr>
        <w:t xml:space="preserve">5 </w:t>
      </w:r>
      <w:r w:rsidR="00E13B7D" w:rsidRPr="00CD30E8">
        <w:rPr>
          <w:rFonts w:ascii="Arial" w:hAnsi="Arial" w:cs="Arial"/>
          <w:bCs/>
          <w:color w:val="000000"/>
          <w:sz w:val="24"/>
          <w:szCs w:val="24"/>
        </w:rPr>
        <w:t>tomów</w:t>
      </w:r>
      <w:r w:rsidRPr="00CD30E8">
        <w:rPr>
          <w:rFonts w:ascii="Arial" w:hAnsi="Arial" w:cs="Arial"/>
          <w:bCs/>
          <w:color w:val="000000"/>
          <w:sz w:val="24"/>
          <w:szCs w:val="24"/>
        </w:rPr>
        <w:t>:</w:t>
      </w:r>
    </w:p>
    <w:p w14:paraId="5717616E" w14:textId="2685C720" w:rsidR="003C375E" w:rsidRPr="00CD30E8" w:rsidRDefault="003507BE" w:rsidP="00164032">
      <w:pPr>
        <w:pStyle w:val="Akapitzlist"/>
        <w:numPr>
          <w:ilvl w:val="1"/>
          <w:numId w:val="2"/>
        </w:numPr>
        <w:spacing w:line="240" w:lineRule="auto"/>
        <w:ind w:left="1134" w:hanging="774"/>
        <w:jc w:val="both"/>
        <w:rPr>
          <w:rFonts w:ascii="Arial" w:hAnsi="Arial" w:cs="Arial"/>
          <w:bCs/>
        </w:rPr>
      </w:pPr>
      <w:r w:rsidRPr="00164032">
        <w:rPr>
          <w:rFonts w:ascii="Arial" w:hAnsi="Arial" w:cs="Arial"/>
          <w:sz w:val="24"/>
          <w:szCs w:val="24"/>
        </w:rPr>
        <w:t>tom</w:t>
      </w:r>
      <w:r w:rsidRPr="00CD30E8">
        <w:rPr>
          <w:rFonts w:ascii="Arial" w:hAnsi="Arial" w:cs="Arial"/>
          <w:bCs/>
          <w:color w:val="000000"/>
          <w:sz w:val="24"/>
          <w:szCs w:val="24"/>
        </w:rPr>
        <w:t xml:space="preserve"> I</w:t>
      </w:r>
      <w:r w:rsidR="00842313" w:rsidRPr="00CD30E8">
        <w:rPr>
          <w:rFonts w:ascii="Arial" w:hAnsi="Arial" w:cs="Arial"/>
          <w:bCs/>
          <w:color w:val="000000"/>
          <w:sz w:val="24"/>
          <w:szCs w:val="24"/>
        </w:rPr>
        <w:t xml:space="preserve">: Roboty w zakresie </w:t>
      </w:r>
      <w:r w:rsidR="00E13B7D" w:rsidRPr="00CD30E8">
        <w:rPr>
          <w:rFonts w:ascii="Arial" w:hAnsi="Arial" w:cs="Arial"/>
          <w:bCs/>
          <w:color w:val="000000"/>
          <w:sz w:val="24"/>
          <w:szCs w:val="24"/>
        </w:rPr>
        <w:t>remontu</w:t>
      </w:r>
      <w:r w:rsidR="00923607">
        <w:rPr>
          <w:rFonts w:ascii="Arial" w:hAnsi="Arial" w:cs="Arial"/>
          <w:bCs/>
          <w:color w:val="000000"/>
          <w:sz w:val="24"/>
          <w:szCs w:val="24"/>
        </w:rPr>
        <w:t xml:space="preserve"> (wariant I)</w:t>
      </w:r>
      <w:r w:rsidR="00EE3A0A">
        <w:rPr>
          <w:rFonts w:ascii="Arial" w:hAnsi="Arial" w:cs="Arial"/>
          <w:bCs/>
          <w:color w:val="000000"/>
          <w:sz w:val="24"/>
          <w:szCs w:val="24"/>
        </w:rPr>
        <w:t xml:space="preserve"> lub</w:t>
      </w:r>
      <w:r w:rsidR="00E13B7D" w:rsidRPr="00CD30E8">
        <w:rPr>
          <w:rFonts w:ascii="Arial" w:hAnsi="Arial" w:cs="Arial"/>
          <w:bCs/>
          <w:color w:val="000000"/>
          <w:sz w:val="24"/>
          <w:szCs w:val="24"/>
        </w:rPr>
        <w:t xml:space="preserve"> przebudowy</w:t>
      </w:r>
      <w:r w:rsidR="00923607">
        <w:rPr>
          <w:rFonts w:ascii="Arial" w:hAnsi="Arial" w:cs="Arial"/>
          <w:bCs/>
          <w:color w:val="000000"/>
          <w:sz w:val="24"/>
          <w:szCs w:val="24"/>
        </w:rPr>
        <w:t xml:space="preserve"> (wariant II)</w:t>
      </w:r>
      <w:r w:rsidR="00E13B7D" w:rsidRPr="00CD30E8">
        <w:rPr>
          <w:rFonts w:ascii="Arial" w:hAnsi="Arial" w:cs="Arial"/>
          <w:bCs/>
          <w:color w:val="000000"/>
          <w:sz w:val="24"/>
          <w:szCs w:val="24"/>
        </w:rPr>
        <w:t xml:space="preserve"> wiaduktu w ciągu ul. Ostrobramskiej</w:t>
      </w:r>
      <w:r w:rsidR="003A2323">
        <w:rPr>
          <w:rFonts w:ascii="Arial" w:hAnsi="Arial" w:cs="Arial"/>
          <w:bCs/>
          <w:color w:val="000000"/>
          <w:sz w:val="24"/>
          <w:szCs w:val="24"/>
        </w:rPr>
        <w:t xml:space="preserve"> z zachowaniem ciągów pieszych</w:t>
      </w:r>
      <w:r w:rsidR="00E13B7D" w:rsidRPr="00CD30E8">
        <w:rPr>
          <w:rFonts w:ascii="Arial" w:hAnsi="Arial" w:cs="Arial"/>
          <w:bCs/>
          <w:color w:val="000000"/>
          <w:sz w:val="24"/>
          <w:szCs w:val="24"/>
        </w:rPr>
        <w:t xml:space="preserve"> </w:t>
      </w:r>
    </w:p>
    <w:p w14:paraId="2543B6BF" w14:textId="5CD4B4D8" w:rsidR="00F528E0" w:rsidRPr="00CD30E8" w:rsidRDefault="003C375E" w:rsidP="00164032">
      <w:pPr>
        <w:pStyle w:val="Akapitzlist"/>
        <w:numPr>
          <w:ilvl w:val="1"/>
          <w:numId w:val="2"/>
        </w:numPr>
        <w:spacing w:line="240" w:lineRule="auto"/>
        <w:ind w:left="1134" w:hanging="774"/>
        <w:jc w:val="both"/>
        <w:rPr>
          <w:rFonts w:ascii="Arial" w:hAnsi="Arial" w:cs="Arial"/>
          <w:bCs/>
        </w:rPr>
      </w:pPr>
      <w:r w:rsidRPr="00CD30E8">
        <w:rPr>
          <w:rFonts w:ascii="Arial" w:hAnsi="Arial" w:cs="Arial"/>
          <w:bCs/>
          <w:color w:val="000000"/>
          <w:sz w:val="24"/>
          <w:szCs w:val="24"/>
        </w:rPr>
        <w:t>tom</w:t>
      </w:r>
      <w:r w:rsidR="00477934" w:rsidRPr="00CD30E8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CD30E8">
        <w:rPr>
          <w:rFonts w:ascii="Arial" w:hAnsi="Arial" w:cs="Arial"/>
          <w:bCs/>
          <w:color w:val="000000"/>
          <w:sz w:val="24"/>
          <w:szCs w:val="24"/>
        </w:rPr>
        <w:t>II Roboty w zakresie pochylni</w:t>
      </w:r>
      <w:r w:rsidR="00477934" w:rsidRPr="00CD30E8">
        <w:rPr>
          <w:rFonts w:ascii="Arial" w:hAnsi="Arial" w:cs="Arial"/>
          <w:bCs/>
          <w:color w:val="000000"/>
          <w:sz w:val="24"/>
          <w:szCs w:val="24"/>
        </w:rPr>
        <w:t xml:space="preserve"> I </w:t>
      </w:r>
      <w:r w:rsidR="006F653E" w:rsidRPr="00CD30E8">
        <w:rPr>
          <w:rFonts w:ascii="Arial" w:hAnsi="Arial" w:cs="Arial"/>
          <w:bCs/>
          <w:color w:val="000000"/>
          <w:sz w:val="24"/>
          <w:szCs w:val="24"/>
        </w:rPr>
        <w:t>przy chodniku pod północno-wschodnią łącznicą z Al. Stanów Zjednoczonych oraz ul Ostrobramską</w:t>
      </w:r>
      <w:r w:rsidR="00842313" w:rsidRPr="00CD30E8">
        <w:rPr>
          <w:rFonts w:ascii="Arial" w:hAnsi="Arial" w:cs="Arial"/>
          <w:bCs/>
          <w:color w:val="000000"/>
          <w:sz w:val="24"/>
          <w:szCs w:val="24"/>
        </w:rPr>
        <w:t xml:space="preserve"> prowadząc</w:t>
      </w:r>
      <w:r w:rsidR="00477934" w:rsidRPr="00CD30E8">
        <w:rPr>
          <w:rFonts w:ascii="Arial" w:hAnsi="Arial" w:cs="Arial"/>
          <w:bCs/>
          <w:color w:val="000000"/>
          <w:sz w:val="24"/>
          <w:szCs w:val="24"/>
        </w:rPr>
        <w:t xml:space="preserve">ej </w:t>
      </w:r>
      <w:r w:rsidR="006F653E" w:rsidRPr="00CD30E8">
        <w:rPr>
          <w:rFonts w:ascii="Arial" w:hAnsi="Arial" w:cs="Arial"/>
          <w:bCs/>
          <w:color w:val="000000"/>
          <w:sz w:val="24"/>
          <w:szCs w:val="24"/>
        </w:rPr>
        <w:t>na</w:t>
      </w:r>
      <w:r w:rsidR="00F528E0" w:rsidRPr="00CD30E8">
        <w:rPr>
          <w:rFonts w:ascii="Arial" w:hAnsi="Arial" w:cs="Arial"/>
          <w:bCs/>
          <w:color w:val="000000"/>
          <w:sz w:val="24"/>
          <w:szCs w:val="24"/>
        </w:rPr>
        <w:t xml:space="preserve"> wiadukt </w:t>
      </w:r>
      <w:r w:rsidR="006F653E" w:rsidRPr="00CD30E8">
        <w:rPr>
          <w:rFonts w:ascii="Arial" w:hAnsi="Arial" w:cs="Arial"/>
          <w:bCs/>
          <w:color w:val="000000"/>
          <w:sz w:val="24"/>
          <w:szCs w:val="24"/>
        </w:rPr>
        <w:t xml:space="preserve">w ciągu </w:t>
      </w:r>
      <w:r w:rsidR="00F528E0" w:rsidRPr="00CD30E8">
        <w:rPr>
          <w:rFonts w:ascii="Arial" w:hAnsi="Arial" w:cs="Arial"/>
          <w:bCs/>
          <w:color w:val="000000"/>
          <w:sz w:val="24"/>
          <w:szCs w:val="24"/>
        </w:rPr>
        <w:t>ulicy Ostrobramskiej.</w:t>
      </w:r>
    </w:p>
    <w:p w14:paraId="3021BCA2" w14:textId="486E9531" w:rsidR="00786CB6" w:rsidRPr="00CD30E8" w:rsidRDefault="00842313" w:rsidP="00164032">
      <w:pPr>
        <w:pStyle w:val="Akapitzlist"/>
        <w:numPr>
          <w:ilvl w:val="1"/>
          <w:numId w:val="2"/>
        </w:numPr>
        <w:spacing w:line="240" w:lineRule="auto"/>
        <w:ind w:left="1134" w:hanging="774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CD30E8">
        <w:rPr>
          <w:rFonts w:ascii="Arial" w:hAnsi="Arial" w:cs="Arial"/>
          <w:bCs/>
          <w:color w:val="000000"/>
          <w:sz w:val="24"/>
          <w:szCs w:val="24"/>
        </w:rPr>
        <w:t xml:space="preserve">tom </w:t>
      </w:r>
      <w:r w:rsidR="00786CB6" w:rsidRPr="00CD30E8">
        <w:rPr>
          <w:rFonts w:ascii="Arial" w:hAnsi="Arial" w:cs="Arial"/>
          <w:bCs/>
          <w:color w:val="000000"/>
          <w:sz w:val="24"/>
          <w:szCs w:val="24"/>
        </w:rPr>
        <w:t>I</w:t>
      </w:r>
      <w:r w:rsidRPr="00CD30E8">
        <w:rPr>
          <w:rFonts w:ascii="Arial" w:hAnsi="Arial" w:cs="Arial"/>
          <w:bCs/>
          <w:color w:val="000000"/>
          <w:sz w:val="24"/>
          <w:szCs w:val="24"/>
        </w:rPr>
        <w:t xml:space="preserve">II: Roboty w zakresie </w:t>
      </w:r>
      <w:r w:rsidR="00786CB6" w:rsidRPr="00CD30E8">
        <w:rPr>
          <w:rFonts w:ascii="Arial" w:hAnsi="Arial" w:cs="Arial"/>
          <w:bCs/>
          <w:color w:val="000000"/>
          <w:sz w:val="24"/>
          <w:szCs w:val="24"/>
        </w:rPr>
        <w:t>pochylni II</w:t>
      </w:r>
      <w:r w:rsidR="006F653E" w:rsidRPr="00CD30E8">
        <w:rPr>
          <w:rFonts w:ascii="Arial" w:hAnsi="Arial" w:cs="Arial"/>
          <w:bCs/>
          <w:color w:val="000000"/>
          <w:sz w:val="24"/>
          <w:szCs w:val="24"/>
        </w:rPr>
        <w:t xml:space="preserve"> po północnej stronie wschodniego przyczółku wiaduktu drogowego wraz z przebudową schodów</w:t>
      </w:r>
    </w:p>
    <w:p w14:paraId="774FC55E" w14:textId="0DCC81FC" w:rsidR="00F528E0" w:rsidRPr="00CD30E8" w:rsidRDefault="00786CB6" w:rsidP="00164032">
      <w:pPr>
        <w:pStyle w:val="Akapitzlist"/>
        <w:numPr>
          <w:ilvl w:val="1"/>
          <w:numId w:val="2"/>
        </w:numPr>
        <w:spacing w:line="240" w:lineRule="auto"/>
        <w:ind w:left="1134" w:hanging="774"/>
        <w:jc w:val="both"/>
        <w:rPr>
          <w:rFonts w:ascii="Arial" w:hAnsi="Arial" w:cs="Arial"/>
          <w:bCs/>
        </w:rPr>
      </w:pPr>
      <w:r w:rsidRPr="00164032">
        <w:rPr>
          <w:rFonts w:ascii="Arial" w:hAnsi="Arial" w:cs="Arial"/>
          <w:sz w:val="24"/>
          <w:szCs w:val="24"/>
        </w:rPr>
        <w:t>tom</w:t>
      </w:r>
      <w:r w:rsidRPr="00CD30E8">
        <w:rPr>
          <w:rFonts w:ascii="Arial" w:hAnsi="Arial" w:cs="Arial"/>
          <w:bCs/>
          <w:color w:val="000000"/>
          <w:sz w:val="24"/>
          <w:szCs w:val="24"/>
        </w:rPr>
        <w:t xml:space="preserve"> IV Roboty w zakresie </w:t>
      </w:r>
      <w:r w:rsidR="00842313" w:rsidRPr="00CD30E8">
        <w:rPr>
          <w:rFonts w:ascii="Arial" w:hAnsi="Arial" w:cs="Arial"/>
          <w:bCs/>
          <w:color w:val="000000"/>
          <w:sz w:val="24"/>
          <w:szCs w:val="24"/>
        </w:rPr>
        <w:t xml:space="preserve">planowanym </w:t>
      </w:r>
      <w:bookmarkStart w:id="0" w:name="_Toc440242557"/>
      <w:r w:rsidR="00F528E0" w:rsidRPr="00CD30E8">
        <w:rPr>
          <w:rFonts w:ascii="Arial" w:hAnsi="Arial" w:cs="Arial"/>
          <w:bCs/>
          <w:color w:val="000000"/>
          <w:sz w:val="24"/>
          <w:szCs w:val="24"/>
        </w:rPr>
        <w:t>na ul. Kinowej i ul. Ostrobramskiej (budowa drogi dla rowerów)</w:t>
      </w:r>
    </w:p>
    <w:p w14:paraId="209CB3BE" w14:textId="36A840C3" w:rsidR="00786CB6" w:rsidRPr="00CD30E8" w:rsidRDefault="00786CB6" w:rsidP="00164032">
      <w:pPr>
        <w:pStyle w:val="Akapitzlist"/>
        <w:numPr>
          <w:ilvl w:val="1"/>
          <w:numId w:val="2"/>
        </w:numPr>
        <w:spacing w:line="240" w:lineRule="auto"/>
        <w:ind w:left="1134" w:hanging="774"/>
        <w:jc w:val="both"/>
        <w:rPr>
          <w:rFonts w:ascii="Arial" w:hAnsi="Arial" w:cs="Arial"/>
          <w:bCs/>
        </w:rPr>
      </w:pPr>
      <w:r w:rsidRPr="00CD30E8">
        <w:rPr>
          <w:rFonts w:ascii="Arial" w:hAnsi="Arial" w:cs="Arial"/>
          <w:bCs/>
          <w:color w:val="000000"/>
          <w:sz w:val="24"/>
          <w:szCs w:val="24"/>
        </w:rPr>
        <w:t>tom V: Roboty w zakresie przystanków autobusowych oraz otoczenia</w:t>
      </w:r>
    </w:p>
    <w:p w14:paraId="58FBE9FD" w14:textId="69B4BD0D" w:rsidR="00F60F6A" w:rsidRDefault="00F60F6A" w:rsidP="00B80B30">
      <w:pPr>
        <w:pStyle w:val="Akapitzlist"/>
        <w:shd w:val="clear" w:color="auto" w:fill="FFFFFF"/>
        <w:spacing w:after="0" w:line="240" w:lineRule="auto"/>
        <w:ind w:left="792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 xml:space="preserve">    </w:t>
      </w:r>
      <w:r w:rsidR="00923607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9F7F6B" w:rsidRPr="00CD30E8">
        <w:rPr>
          <w:rFonts w:ascii="Arial" w:hAnsi="Arial" w:cs="Arial"/>
          <w:bCs/>
          <w:color w:val="000000"/>
          <w:sz w:val="24"/>
          <w:szCs w:val="24"/>
        </w:rPr>
        <w:t>z podziałem na branże mostową, drogową, związaną z infrastrukturą</w:t>
      </w:r>
    </w:p>
    <w:p w14:paraId="57B9D1B2" w14:textId="54AF933F" w:rsidR="009F7F6B" w:rsidRPr="00CD30E8" w:rsidRDefault="00F60F6A" w:rsidP="00B80B30">
      <w:pPr>
        <w:pStyle w:val="Akapitzlist"/>
        <w:shd w:val="clear" w:color="auto" w:fill="FFFFFF"/>
        <w:spacing w:after="0" w:line="240" w:lineRule="auto"/>
        <w:ind w:left="792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 xml:space="preserve">   </w:t>
      </w:r>
      <w:r w:rsidR="00923607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EE3A0A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923607">
        <w:rPr>
          <w:rFonts w:ascii="Arial" w:hAnsi="Arial" w:cs="Arial"/>
          <w:bCs/>
          <w:color w:val="000000"/>
          <w:sz w:val="24"/>
          <w:szCs w:val="24"/>
        </w:rPr>
        <w:t>p</w:t>
      </w:r>
      <w:r w:rsidR="009F7F6B" w:rsidRPr="00CD30E8">
        <w:rPr>
          <w:rFonts w:ascii="Arial" w:hAnsi="Arial" w:cs="Arial"/>
          <w:bCs/>
          <w:color w:val="000000"/>
          <w:sz w:val="24"/>
          <w:szCs w:val="24"/>
        </w:rPr>
        <w:t>rzystankową, elektryczną</w:t>
      </w:r>
      <w:r w:rsidR="001512B8" w:rsidRPr="00CD30E8">
        <w:rPr>
          <w:rFonts w:ascii="Arial" w:hAnsi="Arial" w:cs="Arial"/>
          <w:bCs/>
          <w:color w:val="000000"/>
          <w:sz w:val="24"/>
          <w:szCs w:val="24"/>
        </w:rPr>
        <w:t xml:space="preserve">, </w:t>
      </w:r>
    </w:p>
    <w:p w14:paraId="57695853" w14:textId="77777777" w:rsidR="009F7F6B" w:rsidRPr="00CD30E8" w:rsidRDefault="009F7F6B" w:rsidP="00B80B30">
      <w:pPr>
        <w:pStyle w:val="Akapitzlist"/>
        <w:shd w:val="clear" w:color="auto" w:fill="FFFFFF"/>
        <w:spacing w:after="0" w:line="240" w:lineRule="auto"/>
        <w:ind w:left="792"/>
        <w:jc w:val="both"/>
        <w:rPr>
          <w:rFonts w:ascii="Arial" w:hAnsi="Arial" w:cs="Arial"/>
          <w:bCs/>
        </w:rPr>
      </w:pPr>
    </w:p>
    <w:p w14:paraId="68A69A13" w14:textId="1958DDD3" w:rsidR="008C0A8F" w:rsidRPr="00CD30E8" w:rsidRDefault="008C0A8F" w:rsidP="00F528E0">
      <w:p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bCs/>
          <w:sz w:val="24"/>
          <w:szCs w:val="24"/>
        </w:rPr>
      </w:pPr>
      <w:r w:rsidRPr="00CD30E8">
        <w:rPr>
          <w:rFonts w:ascii="Arial" w:hAnsi="Arial" w:cs="Arial"/>
          <w:bCs/>
          <w:sz w:val="24"/>
          <w:szCs w:val="24"/>
        </w:rPr>
        <w:lastRenderedPageBreak/>
        <w:t>Projekt musi przewidywać zastosowanie materiałów przeznaczonych do pracy w klasie ekspozycji XF4 i XD3 (wg PN-EN 206-1) oraz o stopniu korozyjności środowiska C5-I (wg PN-EN ISO 12944-2). Materiały powinny charakteryzować się wysoką trwałości</w:t>
      </w:r>
      <w:bookmarkEnd w:id="0"/>
      <w:r w:rsidRPr="00CD30E8">
        <w:rPr>
          <w:rFonts w:ascii="Arial" w:hAnsi="Arial" w:cs="Arial"/>
          <w:bCs/>
          <w:sz w:val="24"/>
          <w:szCs w:val="24"/>
        </w:rPr>
        <w:t xml:space="preserve"> przy założeniu występowania środków odladzających oraz działania promieniowanie UV. Schody winny być zaprojektowane zgodnie z warunkami określonymi w Dz. U. 2000 nr 63 </w:t>
      </w:r>
      <w:proofErr w:type="spellStart"/>
      <w:r w:rsidRPr="00CD30E8">
        <w:rPr>
          <w:rFonts w:ascii="Arial" w:hAnsi="Arial" w:cs="Arial"/>
          <w:bCs/>
          <w:sz w:val="24"/>
          <w:szCs w:val="24"/>
        </w:rPr>
        <w:t>poz</w:t>
      </w:r>
      <w:proofErr w:type="spellEnd"/>
      <w:r w:rsidRPr="00CD30E8">
        <w:rPr>
          <w:rFonts w:ascii="Arial" w:hAnsi="Arial" w:cs="Arial"/>
          <w:bCs/>
          <w:sz w:val="24"/>
          <w:szCs w:val="24"/>
        </w:rPr>
        <w:t xml:space="preserve"> 735 (Rozporządzenie Ministra Transportu i Gospodarki Morskiej z dnia 30 maja 2000 r. w sprawie warunków technicznych, jakim powinny odpowiadać drogowe obiekty inżynierskie i ich usytuowanie). </w:t>
      </w:r>
    </w:p>
    <w:p w14:paraId="256D8728" w14:textId="77777777" w:rsidR="00842313" w:rsidRPr="00CD30E8" w:rsidRDefault="00842313" w:rsidP="00B7222F">
      <w:pPr>
        <w:shd w:val="clear" w:color="auto" w:fill="FFFFFF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00920E14" w14:textId="77777777" w:rsidR="00595CBC" w:rsidRPr="00CD30E8" w:rsidRDefault="00595CBC" w:rsidP="00B7222F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D30E8">
        <w:rPr>
          <w:rFonts w:ascii="Arial" w:hAnsi="Arial" w:cs="Arial"/>
          <w:b/>
          <w:sz w:val="24"/>
          <w:szCs w:val="24"/>
        </w:rPr>
        <w:t>Szczegółowy zakres i harmonogram prac</w:t>
      </w:r>
    </w:p>
    <w:p w14:paraId="2E491249" w14:textId="77777777" w:rsidR="00EE3A0A" w:rsidRDefault="00595CBC" w:rsidP="00B7222F">
      <w:pPr>
        <w:pStyle w:val="Akapitzlist"/>
        <w:numPr>
          <w:ilvl w:val="1"/>
          <w:numId w:val="1"/>
        </w:num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D30E8">
        <w:rPr>
          <w:rFonts w:ascii="Arial" w:hAnsi="Arial" w:cs="Arial"/>
          <w:b/>
          <w:sz w:val="24"/>
          <w:szCs w:val="24"/>
        </w:rPr>
        <w:t xml:space="preserve">Prace przygotowawcze – zakończenie </w:t>
      </w:r>
      <w:r w:rsidR="00AC3C9E" w:rsidRPr="00CD30E8">
        <w:rPr>
          <w:rFonts w:ascii="Arial" w:hAnsi="Arial" w:cs="Arial"/>
          <w:b/>
          <w:sz w:val="24"/>
          <w:szCs w:val="24"/>
        </w:rPr>
        <w:t>3</w:t>
      </w:r>
      <w:r w:rsidRPr="00CD30E8">
        <w:rPr>
          <w:rFonts w:ascii="Arial" w:hAnsi="Arial" w:cs="Arial"/>
          <w:b/>
          <w:sz w:val="24"/>
          <w:szCs w:val="24"/>
        </w:rPr>
        <w:t>0 dni od zawarcia Umowy</w:t>
      </w:r>
      <w:r w:rsidR="00EE3A0A">
        <w:rPr>
          <w:rFonts w:ascii="Arial" w:hAnsi="Arial" w:cs="Arial"/>
          <w:b/>
          <w:sz w:val="24"/>
          <w:szCs w:val="24"/>
        </w:rPr>
        <w:t xml:space="preserve"> – dotyczy </w:t>
      </w:r>
    </w:p>
    <w:p w14:paraId="2EFF232C" w14:textId="360FEC53" w:rsidR="00EE3A0A" w:rsidRDefault="00EE3A0A" w:rsidP="00EE3A0A">
      <w:pPr>
        <w:pStyle w:val="Akapitzlist"/>
        <w:spacing w:line="240" w:lineRule="auto"/>
        <w:ind w:left="36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części II</w:t>
      </w:r>
    </w:p>
    <w:p w14:paraId="16D9FDA2" w14:textId="672AAB72" w:rsidR="00595CBC" w:rsidRPr="00CD30E8" w:rsidRDefault="00595CBC" w:rsidP="00B7222F">
      <w:pPr>
        <w:pStyle w:val="Akapitzlist"/>
        <w:numPr>
          <w:ilvl w:val="2"/>
          <w:numId w:val="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Przyjęcie oraz uzgodnienie z Zamawiającym harmonogramu prac.</w:t>
      </w:r>
      <w:r w:rsidR="00875D8F" w:rsidRPr="00CD30E8">
        <w:rPr>
          <w:rFonts w:ascii="Arial" w:hAnsi="Arial" w:cs="Arial"/>
          <w:sz w:val="24"/>
          <w:szCs w:val="24"/>
        </w:rPr>
        <w:t xml:space="preserve"> Harmonogram powinien zawierać szczegóły dotyczące uzyskania wszystkich uzgodnień, ze</w:t>
      </w:r>
      <w:r w:rsidR="009005EC" w:rsidRPr="00CD30E8">
        <w:rPr>
          <w:rFonts w:ascii="Arial" w:hAnsi="Arial" w:cs="Arial"/>
          <w:sz w:val="24"/>
          <w:szCs w:val="24"/>
        </w:rPr>
        <w:t>z</w:t>
      </w:r>
      <w:r w:rsidR="00875D8F" w:rsidRPr="00CD30E8">
        <w:rPr>
          <w:rFonts w:ascii="Arial" w:hAnsi="Arial" w:cs="Arial"/>
          <w:sz w:val="24"/>
          <w:szCs w:val="24"/>
        </w:rPr>
        <w:t>woleń itp. wraz z czasem niezbędnym na ich uzyskanie.</w:t>
      </w:r>
      <w:r w:rsidR="009F7F6B" w:rsidRPr="00CD30E8">
        <w:rPr>
          <w:rFonts w:ascii="Arial" w:hAnsi="Arial" w:cs="Arial"/>
          <w:sz w:val="24"/>
          <w:szCs w:val="24"/>
        </w:rPr>
        <w:t xml:space="preserve"> Harmonogram zostanie przekazany Zamawiającemu w wersji papierowej oraz w wersji elektronicznej edytowalnej w formacie .</w:t>
      </w:r>
      <w:proofErr w:type="spellStart"/>
      <w:r w:rsidR="009F7F6B" w:rsidRPr="00CD30E8">
        <w:rPr>
          <w:rFonts w:ascii="Arial" w:hAnsi="Arial" w:cs="Arial"/>
          <w:sz w:val="24"/>
          <w:szCs w:val="24"/>
        </w:rPr>
        <w:t>mpp</w:t>
      </w:r>
      <w:proofErr w:type="spellEnd"/>
      <w:r w:rsidR="009F7F6B" w:rsidRPr="00CD30E8">
        <w:rPr>
          <w:rFonts w:ascii="Arial" w:hAnsi="Arial" w:cs="Arial"/>
          <w:sz w:val="24"/>
          <w:szCs w:val="24"/>
        </w:rPr>
        <w:t>.</w:t>
      </w:r>
    </w:p>
    <w:p w14:paraId="43E3DB29" w14:textId="35430A70" w:rsidR="00595CBC" w:rsidRPr="00CD30E8" w:rsidRDefault="00595CBC" w:rsidP="00B7222F">
      <w:pPr>
        <w:pStyle w:val="Akapitzlist"/>
        <w:numPr>
          <w:ilvl w:val="2"/>
          <w:numId w:val="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Inwentaryzacja w terenie wszystkich elementów stojących w kolizji z projektowanymi rozwiązaniami (np.: obiektów mostowych, latarni, wiat - w tym projektowanych do wymiany, kiosków, słupów sygnalizacji świetlnej, włazów, wpustów itp.), inwentaryzacja organizacji ruchu. Zamawiający zastrzega sobie prawo do udziału w inwentaryzacji. Inwentaryzacja powinna zostać przekazana Zamawiającemu i zawierać: zdjęcia, mapę.</w:t>
      </w:r>
    </w:p>
    <w:p w14:paraId="175B8D49" w14:textId="77777777" w:rsidR="00595CBC" w:rsidRPr="00CD30E8" w:rsidRDefault="00595CBC" w:rsidP="00B7222F">
      <w:pPr>
        <w:pStyle w:val="Akapitzlist"/>
        <w:numPr>
          <w:ilvl w:val="2"/>
          <w:numId w:val="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 xml:space="preserve">Szczegółowa inwentaryzacja zieleni oraz przegląd starej dokumentacji (drzewa, krzewy, wiek, obwód, stan zdrowia, posusz, system korzeniowy, zasięg i rzędne spodu korony itp.). Zamawiający zastrzega sobie prawo do udziału w inwentaryzacji. Inwentaryzacja powinna zostać przekazana Zamawiającemu i zawierać: zdjęcia, mapę, tabelę; </w:t>
      </w:r>
    </w:p>
    <w:p w14:paraId="2E47F7BF" w14:textId="77777777" w:rsidR="00595CBC" w:rsidRPr="00CD30E8" w:rsidRDefault="00595CBC" w:rsidP="00B7222F">
      <w:pPr>
        <w:pStyle w:val="Akapitzlist"/>
        <w:numPr>
          <w:ilvl w:val="2"/>
          <w:numId w:val="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 xml:space="preserve">Złożenie wniosków o uzyskanie informacji o zajęciach terenu, umowach, gwarancjach, wydanych decyzjach na przebudowę pasa drogowego itp. do zarządców pasa drogowego. </w:t>
      </w:r>
    </w:p>
    <w:p w14:paraId="19F82624" w14:textId="77777777" w:rsidR="00595CBC" w:rsidRPr="00CD30E8" w:rsidRDefault="00595CBC" w:rsidP="00B7222F">
      <w:pPr>
        <w:pStyle w:val="Akapitzlist"/>
        <w:numPr>
          <w:ilvl w:val="2"/>
          <w:numId w:val="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Wykonanie pomiarów ruchu drogowego (jeżeli dotyczy).</w:t>
      </w:r>
    </w:p>
    <w:p w14:paraId="5FDBFF0E" w14:textId="350B66E7" w:rsidR="00595CBC" w:rsidRPr="00CD30E8" w:rsidRDefault="00595CBC" w:rsidP="00B7222F">
      <w:pPr>
        <w:pStyle w:val="Akapitzlist"/>
        <w:numPr>
          <w:ilvl w:val="2"/>
          <w:numId w:val="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Przygotowanie pierwszej wersji planu sytuacyjnego (PS) zawierającego elementy projektowane oraz pełną informację na temat istniejących elementów w pasie drogowym</w:t>
      </w:r>
      <w:r w:rsidR="00EF3368" w:rsidRPr="00CD30E8">
        <w:rPr>
          <w:rFonts w:ascii="Arial" w:hAnsi="Arial" w:cs="Arial"/>
          <w:sz w:val="24"/>
          <w:szCs w:val="24"/>
        </w:rPr>
        <w:t>,</w:t>
      </w:r>
      <w:r w:rsidRPr="00CD30E8">
        <w:rPr>
          <w:rFonts w:ascii="Arial" w:hAnsi="Arial" w:cs="Arial"/>
          <w:sz w:val="24"/>
          <w:szCs w:val="24"/>
        </w:rPr>
        <w:t xml:space="preserve"> w szczególności zwymiarowane elementy infrastruktury, sieci, zieleń, rozwiązania wysokościowe itp. Pierwsza wersja PS zostanie złożona do wstępnego zaopiniowania przez Zamawiającego w formie elektronicznej. </w:t>
      </w:r>
    </w:p>
    <w:p w14:paraId="15D49CF9" w14:textId="77777777" w:rsidR="00595CBC" w:rsidRPr="00CD30E8" w:rsidRDefault="00595CBC" w:rsidP="00B7222F">
      <w:pPr>
        <w:pStyle w:val="Akapitzlist"/>
        <w:numPr>
          <w:ilvl w:val="2"/>
          <w:numId w:val="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 xml:space="preserve">Zamawiający przekaże uwagi Wykonawcy w ciągu 14 dni kalendarzowych. </w:t>
      </w:r>
    </w:p>
    <w:p w14:paraId="1896AA9E" w14:textId="77777777" w:rsidR="00595CBC" w:rsidRPr="00CD30E8" w:rsidRDefault="00595CBC" w:rsidP="00B7222F">
      <w:pPr>
        <w:pStyle w:val="Akapitzlist"/>
        <w:spacing w:line="240" w:lineRule="auto"/>
        <w:ind w:left="1080"/>
        <w:jc w:val="both"/>
        <w:rPr>
          <w:rFonts w:ascii="Arial" w:hAnsi="Arial" w:cs="Arial"/>
          <w:sz w:val="24"/>
          <w:szCs w:val="24"/>
        </w:rPr>
      </w:pPr>
    </w:p>
    <w:p w14:paraId="671C1EAD" w14:textId="1515D8B5" w:rsidR="00595CBC" w:rsidRPr="00CD30E8" w:rsidRDefault="00595CBC" w:rsidP="00B7222F">
      <w:pPr>
        <w:pStyle w:val="Akapitzlist"/>
        <w:numPr>
          <w:ilvl w:val="1"/>
          <w:numId w:val="1"/>
        </w:num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D30E8">
        <w:rPr>
          <w:rFonts w:ascii="Arial" w:hAnsi="Arial" w:cs="Arial"/>
          <w:b/>
          <w:sz w:val="24"/>
          <w:szCs w:val="24"/>
        </w:rPr>
        <w:t xml:space="preserve">Prace projektowe – etap I – zakończenie </w:t>
      </w:r>
      <w:r w:rsidR="004F054D" w:rsidRPr="00CD30E8">
        <w:rPr>
          <w:rFonts w:ascii="Arial" w:hAnsi="Arial" w:cs="Arial"/>
          <w:b/>
          <w:sz w:val="24"/>
          <w:szCs w:val="24"/>
        </w:rPr>
        <w:t xml:space="preserve">90 </w:t>
      </w:r>
      <w:r w:rsidRPr="00CD30E8">
        <w:rPr>
          <w:rFonts w:ascii="Arial" w:hAnsi="Arial" w:cs="Arial"/>
          <w:b/>
          <w:sz w:val="24"/>
          <w:szCs w:val="24"/>
        </w:rPr>
        <w:t>dni od zawarcia Umowy</w:t>
      </w:r>
      <w:r w:rsidR="00EE6AE8">
        <w:rPr>
          <w:rFonts w:ascii="Arial" w:hAnsi="Arial" w:cs="Arial"/>
          <w:b/>
          <w:sz w:val="24"/>
          <w:szCs w:val="24"/>
        </w:rPr>
        <w:t xml:space="preserve"> – dotyczy części II</w:t>
      </w:r>
    </w:p>
    <w:p w14:paraId="566424DF" w14:textId="20FC714C" w:rsidR="00595CBC" w:rsidRPr="00CD30E8" w:rsidRDefault="00595CBC" w:rsidP="00B7222F">
      <w:pPr>
        <w:pStyle w:val="Akapitzlist"/>
        <w:numPr>
          <w:ilvl w:val="2"/>
          <w:numId w:val="1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Uzyskanie informacji o zajęciach terenu, umowach, gwarancjach,</w:t>
      </w:r>
      <w:r w:rsidR="008C0A8F" w:rsidRPr="00CD30E8">
        <w:rPr>
          <w:rFonts w:ascii="Arial" w:hAnsi="Arial" w:cs="Arial"/>
          <w:sz w:val="24"/>
          <w:szCs w:val="24"/>
        </w:rPr>
        <w:t xml:space="preserve"> </w:t>
      </w:r>
      <w:r w:rsidR="004F054D" w:rsidRPr="00CD30E8">
        <w:rPr>
          <w:rFonts w:ascii="Arial" w:hAnsi="Arial" w:cs="Arial"/>
          <w:sz w:val="24"/>
          <w:szCs w:val="24"/>
        </w:rPr>
        <w:t>wy</w:t>
      </w:r>
      <w:r w:rsidRPr="00CD30E8">
        <w:rPr>
          <w:rFonts w:ascii="Arial" w:hAnsi="Arial" w:cs="Arial"/>
          <w:sz w:val="24"/>
          <w:szCs w:val="24"/>
        </w:rPr>
        <w:t>danych decyzjach na przebudowę pasa drogowego itp. od zarządców pasa drogowego.</w:t>
      </w:r>
    </w:p>
    <w:p w14:paraId="5AE75E9E" w14:textId="77777777" w:rsidR="00595CBC" w:rsidRPr="00CD30E8" w:rsidRDefault="00595CBC" w:rsidP="00B7222F">
      <w:pPr>
        <w:pStyle w:val="Akapitzlist"/>
        <w:numPr>
          <w:ilvl w:val="2"/>
          <w:numId w:val="1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hAnsi="Arial" w:cs="Arial"/>
          <w:spacing w:val="-1"/>
          <w:sz w:val="24"/>
          <w:szCs w:val="24"/>
        </w:rPr>
      </w:pPr>
      <w:r w:rsidRPr="00CD30E8">
        <w:rPr>
          <w:rFonts w:ascii="Arial" w:hAnsi="Arial" w:cs="Arial"/>
          <w:spacing w:val="-1"/>
          <w:sz w:val="24"/>
          <w:szCs w:val="24"/>
        </w:rPr>
        <w:t>Złożenie PS po uwzględnieniu uwag Zamawiającego oraz wniosków zgłoszonych w konsultacjach społecznych do opinii do geometrii u zarządców pasa drogowego (jeżeli dotyczy).</w:t>
      </w:r>
    </w:p>
    <w:p w14:paraId="7925CAE8" w14:textId="77777777" w:rsidR="00595CBC" w:rsidRPr="00CD30E8" w:rsidRDefault="00595CBC" w:rsidP="00B7222F">
      <w:pPr>
        <w:pStyle w:val="Akapitzlist"/>
        <w:numPr>
          <w:ilvl w:val="2"/>
          <w:numId w:val="1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hAnsi="Arial" w:cs="Arial"/>
          <w:spacing w:val="-1"/>
          <w:sz w:val="24"/>
          <w:szCs w:val="24"/>
        </w:rPr>
      </w:pPr>
      <w:r w:rsidRPr="00CD30E8">
        <w:rPr>
          <w:rFonts w:ascii="Arial" w:hAnsi="Arial" w:cs="Arial"/>
          <w:spacing w:val="-1"/>
          <w:sz w:val="24"/>
          <w:szCs w:val="24"/>
        </w:rPr>
        <w:t>Złożenie PS po uwzględnieniu uwag zarządców pasa drogowego do opinii do geometrii do Biuro Polityki Mobilności i Transportu m.st. Warszawy (jeżeli dotyczy).</w:t>
      </w:r>
    </w:p>
    <w:p w14:paraId="04D64671" w14:textId="123FD029" w:rsidR="009B09E7" w:rsidRDefault="009B09E7" w:rsidP="009B09E7">
      <w:pPr>
        <w:pStyle w:val="Akapitzlist"/>
        <w:numPr>
          <w:ilvl w:val="2"/>
          <w:numId w:val="1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B09E7">
        <w:rPr>
          <w:rFonts w:ascii="Arial" w:hAnsi="Arial" w:cs="Arial"/>
          <w:sz w:val="24"/>
          <w:szCs w:val="24"/>
        </w:rPr>
        <w:t>Wykonawca uzgodni z Zamawiającym miejsce przeprowadzenia konsultacji pod kątem dostępności dla osób o ograniczonej możliwości poruszania się oraz sposób prezentacji materiałów.</w:t>
      </w:r>
    </w:p>
    <w:p w14:paraId="7ADCFF4C" w14:textId="56F3DB3F" w:rsidR="009F43B9" w:rsidRPr="00CD30E8" w:rsidRDefault="009F43B9" w:rsidP="009F43B9">
      <w:pPr>
        <w:pStyle w:val="Akapitzlist"/>
        <w:numPr>
          <w:ilvl w:val="2"/>
          <w:numId w:val="1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lastRenderedPageBreak/>
        <w:t xml:space="preserve">Zamawiający zorganizuje konsultacje społeczne po otrzymaniu PS po uwzględnieniu uwag Zamawiającego (jeżeli wskazano dla danej części) i równolegle do uzyskania opinii do geometrii.. Wykonawca będzie zobowiązany do udziału w wydarzeniach związanych z konsultacjami (spotkania informacyjne, spacery w terenie). Wykonawca przygotuje materiały informacyjne na konsultacje. Wykonawca wyraża zgodę na opublikowanie za pomocą powszechnie dostępnych kanałów informacyjnych materiałów przygotowanych na konsultacje. </w:t>
      </w:r>
    </w:p>
    <w:p w14:paraId="5B9654DB" w14:textId="47BC7BD6" w:rsidR="004F054D" w:rsidRPr="00CD30E8" w:rsidRDefault="004F054D" w:rsidP="00B7222F">
      <w:pPr>
        <w:pStyle w:val="Akapitzlist"/>
        <w:numPr>
          <w:ilvl w:val="2"/>
          <w:numId w:val="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Złożenie</w:t>
      </w:r>
      <w:r w:rsidR="00640639" w:rsidRPr="00CD30E8">
        <w:rPr>
          <w:rFonts w:ascii="Arial" w:hAnsi="Arial" w:cs="Arial"/>
          <w:sz w:val="24"/>
          <w:szCs w:val="24"/>
        </w:rPr>
        <w:t xml:space="preserve"> wniosku o wydanie decyzji o środowiskowych uwarunkowaniach realizacji inwestycji wraz z</w:t>
      </w:r>
      <w:r w:rsidRPr="00CD30E8">
        <w:rPr>
          <w:rFonts w:ascii="Arial" w:hAnsi="Arial" w:cs="Arial"/>
          <w:sz w:val="24"/>
          <w:szCs w:val="24"/>
        </w:rPr>
        <w:t xml:space="preserve"> kart</w:t>
      </w:r>
      <w:r w:rsidR="00640639" w:rsidRPr="00CD30E8">
        <w:rPr>
          <w:rFonts w:ascii="Arial" w:hAnsi="Arial" w:cs="Arial"/>
          <w:sz w:val="24"/>
          <w:szCs w:val="24"/>
        </w:rPr>
        <w:t>ą</w:t>
      </w:r>
      <w:r w:rsidRPr="00CD30E8">
        <w:rPr>
          <w:rFonts w:ascii="Arial" w:hAnsi="Arial" w:cs="Arial"/>
          <w:sz w:val="24"/>
          <w:szCs w:val="24"/>
        </w:rPr>
        <w:t xml:space="preserve"> Informacyjn</w:t>
      </w:r>
      <w:r w:rsidR="00640639" w:rsidRPr="00CD30E8">
        <w:rPr>
          <w:rFonts w:ascii="Arial" w:hAnsi="Arial" w:cs="Arial"/>
          <w:sz w:val="24"/>
          <w:szCs w:val="24"/>
        </w:rPr>
        <w:t>ą Przedsięwzięcia.</w:t>
      </w:r>
    </w:p>
    <w:p w14:paraId="39E61B9F" w14:textId="77777777" w:rsidR="00595CBC" w:rsidRPr="00CD30E8" w:rsidRDefault="00595CBC" w:rsidP="00B7222F">
      <w:pPr>
        <w:pStyle w:val="Akapitzlist"/>
        <w:numPr>
          <w:ilvl w:val="2"/>
          <w:numId w:val="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 xml:space="preserve">Zgłoszenie wykonania prac geodezyjnych w </w:t>
      </w:r>
      <w:proofErr w:type="spellStart"/>
      <w:r w:rsidRPr="00CD30E8">
        <w:rPr>
          <w:rFonts w:ascii="Arial" w:hAnsi="Arial" w:cs="Arial"/>
          <w:sz w:val="24"/>
          <w:szCs w:val="24"/>
        </w:rPr>
        <w:t>BGiK</w:t>
      </w:r>
      <w:proofErr w:type="spellEnd"/>
      <w:r w:rsidRPr="00CD30E8">
        <w:rPr>
          <w:rFonts w:ascii="Arial" w:hAnsi="Arial" w:cs="Arial"/>
          <w:sz w:val="24"/>
          <w:szCs w:val="24"/>
        </w:rPr>
        <w:t xml:space="preserve"> dla potrzeb wykonania mapy do celów projektowych (jeżeli konieczność jej wykonania wynika z zakresu dokumentacji projektowej). Zamawiający przekaże mapę zasadniczą Wykonawcy w takiej samej formie w jakiej otrzyma ją z zasobu </w:t>
      </w:r>
      <w:proofErr w:type="spellStart"/>
      <w:r w:rsidRPr="00CD30E8">
        <w:rPr>
          <w:rFonts w:ascii="Arial" w:hAnsi="Arial" w:cs="Arial"/>
          <w:sz w:val="24"/>
          <w:szCs w:val="24"/>
        </w:rPr>
        <w:t>BGiK</w:t>
      </w:r>
      <w:proofErr w:type="spellEnd"/>
      <w:r w:rsidRPr="00CD30E8">
        <w:rPr>
          <w:rFonts w:ascii="Arial" w:hAnsi="Arial" w:cs="Arial"/>
          <w:sz w:val="24"/>
          <w:szCs w:val="24"/>
        </w:rPr>
        <w:t xml:space="preserve">. Mapy mogą posłużyć wyłącznie do celu przygotowania projektu będącego przedmiotem Umowy. </w:t>
      </w:r>
    </w:p>
    <w:p w14:paraId="4BBE679F" w14:textId="77777777" w:rsidR="00595CBC" w:rsidRPr="00CD30E8" w:rsidRDefault="00595CBC" w:rsidP="00B7222F">
      <w:pPr>
        <w:spacing w:line="240" w:lineRule="auto"/>
        <w:rPr>
          <w:rFonts w:ascii="Arial" w:hAnsi="Arial" w:cs="Arial"/>
          <w:spacing w:val="-1"/>
          <w:sz w:val="24"/>
          <w:szCs w:val="24"/>
        </w:rPr>
      </w:pPr>
    </w:p>
    <w:p w14:paraId="629A15D4" w14:textId="0271ACFE" w:rsidR="00595CBC" w:rsidRPr="00CD30E8" w:rsidRDefault="00595CBC" w:rsidP="00B7222F">
      <w:pPr>
        <w:pStyle w:val="Akapitzlist"/>
        <w:numPr>
          <w:ilvl w:val="1"/>
          <w:numId w:val="1"/>
        </w:numPr>
        <w:spacing w:after="0" w:line="240" w:lineRule="auto"/>
        <w:ind w:left="714" w:hanging="357"/>
        <w:jc w:val="both"/>
        <w:rPr>
          <w:rFonts w:ascii="Arial" w:hAnsi="Arial" w:cs="Arial"/>
          <w:b/>
          <w:sz w:val="24"/>
          <w:szCs w:val="24"/>
        </w:rPr>
      </w:pPr>
      <w:r w:rsidRPr="00CD30E8">
        <w:rPr>
          <w:rFonts w:ascii="Arial" w:hAnsi="Arial" w:cs="Arial"/>
          <w:b/>
          <w:sz w:val="24"/>
          <w:szCs w:val="24"/>
        </w:rPr>
        <w:t xml:space="preserve">Prace projektowe – etap II – zakończenie </w:t>
      </w:r>
      <w:r w:rsidR="00B034AE">
        <w:rPr>
          <w:rFonts w:ascii="Arial" w:hAnsi="Arial" w:cs="Arial"/>
          <w:b/>
          <w:sz w:val="24"/>
          <w:szCs w:val="24"/>
        </w:rPr>
        <w:t>14</w:t>
      </w:r>
      <w:r w:rsidR="00640639" w:rsidRPr="00CD30E8">
        <w:rPr>
          <w:rFonts w:ascii="Arial" w:hAnsi="Arial" w:cs="Arial"/>
          <w:b/>
          <w:sz w:val="24"/>
          <w:szCs w:val="24"/>
        </w:rPr>
        <w:t xml:space="preserve">0 </w:t>
      </w:r>
      <w:r w:rsidRPr="00CD30E8">
        <w:rPr>
          <w:rFonts w:ascii="Arial" w:hAnsi="Arial" w:cs="Arial"/>
          <w:b/>
          <w:sz w:val="24"/>
          <w:szCs w:val="24"/>
        </w:rPr>
        <w:t>dni od zawarcia Umowy</w:t>
      </w:r>
      <w:r w:rsidR="00EE6AE8">
        <w:rPr>
          <w:rFonts w:ascii="Arial" w:hAnsi="Arial" w:cs="Arial"/>
          <w:b/>
          <w:sz w:val="24"/>
          <w:szCs w:val="24"/>
        </w:rPr>
        <w:t xml:space="preserve"> – dotyczy części II</w:t>
      </w:r>
    </w:p>
    <w:p w14:paraId="4C444267" w14:textId="2D8772C5" w:rsidR="00595CBC" w:rsidRPr="00CD30E8" w:rsidRDefault="00595CBC" w:rsidP="00B7222F">
      <w:pPr>
        <w:numPr>
          <w:ilvl w:val="2"/>
          <w:numId w:val="1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hAnsi="Arial" w:cs="Arial"/>
          <w:spacing w:val="-1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Uzyskanie potwierdzonej mapy do celów projektowych (jeżeli konieczność jej wykonania wynika z zakresu dokumentacji projektowej)</w:t>
      </w:r>
      <w:r w:rsidRPr="00CD30E8">
        <w:rPr>
          <w:rFonts w:ascii="Arial" w:hAnsi="Arial" w:cs="Arial"/>
          <w:b/>
          <w:sz w:val="24"/>
          <w:szCs w:val="24"/>
        </w:rPr>
        <w:t>.</w:t>
      </w:r>
      <w:r w:rsidR="00875D8F" w:rsidRPr="00CD30E8">
        <w:rPr>
          <w:rFonts w:ascii="Arial" w:hAnsi="Arial" w:cs="Arial"/>
          <w:b/>
          <w:sz w:val="24"/>
          <w:szCs w:val="24"/>
        </w:rPr>
        <w:t xml:space="preserve"> </w:t>
      </w:r>
      <w:r w:rsidR="00875D8F" w:rsidRPr="00CD30E8">
        <w:rPr>
          <w:rFonts w:ascii="Arial" w:hAnsi="Arial" w:cs="Arial"/>
          <w:sz w:val="24"/>
          <w:szCs w:val="24"/>
        </w:rPr>
        <w:t>Weryfikacja położenia wysokościowego sieci uzbrojenia terenu.</w:t>
      </w:r>
    </w:p>
    <w:p w14:paraId="71B441D5" w14:textId="77777777" w:rsidR="00595CBC" w:rsidRPr="00CD30E8" w:rsidRDefault="00595CBC" w:rsidP="00B7222F">
      <w:pPr>
        <w:numPr>
          <w:ilvl w:val="2"/>
          <w:numId w:val="1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hAnsi="Arial" w:cs="Arial"/>
          <w:spacing w:val="-1"/>
          <w:sz w:val="24"/>
          <w:szCs w:val="24"/>
        </w:rPr>
      </w:pPr>
      <w:r w:rsidRPr="00CD30E8">
        <w:rPr>
          <w:rFonts w:ascii="Arial" w:hAnsi="Arial" w:cs="Arial"/>
          <w:spacing w:val="-1"/>
          <w:sz w:val="24"/>
          <w:szCs w:val="24"/>
        </w:rPr>
        <w:t>Uzyskanie opinii do geometrii Biura Polityki Mobilności i Transportu m. st. Warszawy (jeżeli dotyczy).</w:t>
      </w:r>
    </w:p>
    <w:p w14:paraId="2B4E6F1B" w14:textId="135F1898" w:rsidR="00595CBC" w:rsidRPr="00CD30E8" w:rsidRDefault="00595CBC" w:rsidP="00B7222F">
      <w:pPr>
        <w:numPr>
          <w:ilvl w:val="2"/>
          <w:numId w:val="1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hAnsi="Arial" w:cs="Arial"/>
          <w:spacing w:val="-1"/>
          <w:sz w:val="24"/>
          <w:szCs w:val="24"/>
        </w:rPr>
      </w:pPr>
      <w:r w:rsidRPr="00CD30E8">
        <w:rPr>
          <w:rFonts w:ascii="Arial" w:hAnsi="Arial" w:cs="Arial"/>
          <w:spacing w:val="-1"/>
          <w:sz w:val="24"/>
          <w:szCs w:val="24"/>
        </w:rPr>
        <w:t>Wykonanie, zaopiniowanie (WRD KSP, ZTM, – w razie potrzeby, zarządcy pasa drogowego) i zatwierdzenie projektu stałej organizacji ruchu.</w:t>
      </w:r>
    </w:p>
    <w:p w14:paraId="7B0939D8" w14:textId="77777777" w:rsidR="00595CBC" w:rsidRPr="00CD30E8" w:rsidRDefault="00595CBC" w:rsidP="00B7222F">
      <w:pPr>
        <w:pStyle w:val="Akapitzlist"/>
        <w:numPr>
          <w:ilvl w:val="2"/>
          <w:numId w:val="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 xml:space="preserve">Przygotowanie pierwszej wersji projektu zieleni i gospodarki zielenią (jeżeli dotyczy). Pierwsza wersja projektu zieleni i gospodarki zielenią zostanie złożona do wstępnego zaopiniowania przez Zamawiającego. </w:t>
      </w:r>
    </w:p>
    <w:p w14:paraId="2BFD07E9" w14:textId="31E710CB" w:rsidR="00595CBC" w:rsidRPr="00CD30E8" w:rsidRDefault="00595CBC" w:rsidP="00B7222F">
      <w:pPr>
        <w:pStyle w:val="Akapitzlist"/>
        <w:numPr>
          <w:ilvl w:val="2"/>
          <w:numId w:val="1"/>
        </w:numPr>
        <w:spacing w:after="0" w:line="240" w:lineRule="auto"/>
        <w:ind w:left="1077" w:hanging="357"/>
        <w:jc w:val="both"/>
        <w:rPr>
          <w:rFonts w:ascii="Arial" w:hAnsi="Arial" w:cs="Arial"/>
          <w:spacing w:val="-1"/>
          <w:sz w:val="24"/>
          <w:szCs w:val="24"/>
        </w:rPr>
      </w:pPr>
      <w:r w:rsidRPr="00CD30E8">
        <w:rPr>
          <w:rFonts w:ascii="Arial" w:hAnsi="Arial" w:cs="Arial"/>
          <w:spacing w:val="-1"/>
          <w:sz w:val="24"/>
          <w:szCs w:val="24"/>
        </w:rPr>
        <w:t>Uzgodnienia z zarządcą (zarzą</w:t>
      </w:r>
      <w:r w:rsidR="00451C1E" w:rsidRPr="00CD30E8">
        <w:rPr>
          <w:rFonts w:ascii="Arial" w:hAnsi="Arial" w:cs="Arial"/>
          <w:spacing w:val="-1"/>
          <w:sz w:val="24"/>
          <w:szCs w:val="24"/>
        </w:rPr>
        <w:t>dcami) zieleni projektu zieleni</w:t>
      </w:r>
      <w:r w:rsidRPr="00CD30E8">
        <w:rPr>
          <w:rFonts w:ascii="Arial" w:hAnsi="Arial" w:cs="Arial"/>
          <w:spacing w:val="-1"/>
          <w:sz w:val="24"/>
          <w:szCs w:val="24"/>
        </w:rPr>
        <w:t xml:space="preserve"> i gospodarki zielenią (jeżeli dotyczy).</w:t>
      </w:r>
    </w:p>
    <w:p w14:paraId="2525339D" w14:textId="77777777" w:rsidR="00595CBC" w:rsidRPr="00CD30E8" w:rsidRDefault="00595CBC" w:rsidP="00B7222F">
      <w:pPr>
        <w:numPr>
          <w:ilvl w:val="2"/>
          <w:numId w:val="1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hAnsi="Arial" w:cs="Arial"/>
          <w:spacing w:val="-1"/>
          <w:sz w:val="24"/>
          <w:szCs w:val="24"/>
        </w:rPr>
      </w:pPr>
      <w:r w:rsidRPr="00CD30E8">
        <w:rPr>
          <w:rFonts w:ascii="Arial" w:hAnsi="Arial" w:cs="Arial"/>
          <w:spacing w:val="-1"/>
          <w:sz w:val="24"/>
          <w:szCs w:val="24"/>
        </w:rPr>
        <w:t xml:space="preserve">Uzyskanie opinii do planowanych przesadzeń, wycinek i </w:t>
      </w:r>
      <w:proofErr w:type="spellStart"/>
      <w:r w:rsidRPr="00CD30E8">
        <w:rPr>
          <w:rFonts w:ascii="Arial" w:hAnsi="Arial" w:cs="Arial"/>
          <w:spacing w:val="-1"/>
          <w:sz w:val="24"/>
          <w:szCs w:val="24"/>
        </w:rPr>
        <w:t>nasadzeń</w:t>
      </w:r>
      <w:proofErr w:type="spellEnd"/>
      <w:r w:rsidRPr="00CD30E8">
        <w:rPr>
          <w:rFonts w:ascii="Arial" w:hAnsi="Arial" w:cs="Arial"/>
          <w:spacing w:val="-1"/>
          <w:sz w:val="24"/>
          <w:szCs w:val="24"/>
        </w:rPr>
        <w:t xml:space="preserve"> zieleni – od właściciela terenu oraz organu zarządzającego zielenią (jeżeli dotyczy).</w:t>
      </w:r>
    </w:p>
    <w:p w14:paraId="1F39C9D5" w14:textId="77777777" w:rsidR="00595CBC" w:rsidRPr="00CD30E8" w:rsidRDefault="00595CBC" w:rsidP="00B7222F">
      <w:pPr>
        <w:numPr>
          <w:ilvl w:val="2"/>
          <w:numId w:val="1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hAnsi="Arial" w:cs="Arial"/>
          <w:spacing w:val="-1"/>
          <w:sz w:val="24"/>
          <w:szCs w:val="24"/>
        </w:rPr>
      </w:pPr>
      <w:r w:rsidRPr="00CD30E8">
        <w:rPr>
          <w:rFonts w:ascii="Arial" w:hAnsi="Arial" w:cs="Arial"/>
          <w:spacing w:val="-1"/>
          <w:sz w:val="24"/>
          <w:szCs w:val="24"/>
        </w:rPr>
        <w:t>Uzyskanie prawa do dysponowania terenem na cele budowlane (nie dotyczy działek w pasie drogowym ZDM).</w:t>
      </w:r>
    </w:p>
    <w:p w14:paraId="0700A1E9" w14:textId="2BF0C3C1" w:rsidR="00595CBC" w:rsidRPr="00CD30E8" w:rsidRDefault="00595CBC" w:rsidP="00B7222F">
      <w:pPr>
        <w:numPr>
          <w:ilvl w:val="2"/>
          <w:numId w:val="1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hAnsi="Arial" w:cs="Arial"/>
          <w:spacing w:val="-1"/>
          <w:sz w:val="24"/>
          <w:szCs w:val="24"/>
        </w:rPr>
      </w:pPr>
      <w:r w:rsidRPr="00CD30E8">
        <w:rPr>
          <w:rFonts w:ascii="Arial" w:hAnsi="Arial" w:cs="Arial"/>
          <w:spacing w:val="-1"/>
          <w:sz w:val="24"/>
          <w:szCs w:val="24"/>
        </w:rPr>
        <w:t>Przygotowanie materiałów do wniosku o wycinkę drzew i krzewów (jeżeli dotyczy</w:t>
      </w:r>
      <w:r w:rsidR="00640639" w:rsidRPr="00CD30E8">
        <w:rPr>
          <w:rFonts w:ascii="Arial" w:hAnsi="Arial" w:cs="Arial"/>
          <w:spacing w:val="-1"/>
          <w:sz w:val="24"/>
          <w:szCs w:val="24"/>
        </w:rPr>
        <w:t>) oraz złożenie wniosku.</w:t>
      </w:r>
    </w:p>
    <w:p w14:paraId="1FA77ED1" w14:textId="7ABB12C4" w:rsidR="00640639" w:rsidRPr="00CD30E8" w:rsidRDefault="00640639" w:rsidP="00B7222F">
      <w:pPr>
        <w:numPr>
          <w:ilvl w:val="2"/>
          <w:numId w:val="1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hAnsi="Arial" w:cs="Arial"/>
          <w:spacing w:val="-1"/>
          <w:sz w:val="24"/>
          <w:szCs w:val="24"/>
        </w:rPr>
      </w:pPr>
      <w:r w:rsidRPr="00CD30E8">
        <w:rPr>
          <w:rFonts w:ascii="Arial" w:hAnsi="Arial" w:cs="Arial"/>
          <w:spacing w:val="-1"/>
          <w:sz w:val="24"/>
          <w:szCs w:val="24"/>
        </w:rPr>
        <w:t>Uzyskanie decyzji o środowiskowych uwarunkowaniach realizacji inwestycji bądź postanowienia o braku konieczności jej pozyskania.</w:t>
      </w:r>
    </w:p>
    <w:p w14:paraId="141B69EB" w14:textId="75CBE475" w:rsidR="00640639" w:rsidRPr="00CD30E8" w:rsidRDefault="00640639" w:rsidP="00B7222F">
      <w:pPr>
        <w:numPr>
          <w:ilvl w:val="2"/>
          <w:numId w:val="1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hAnsi="Arial" w:cs="Arial"/>
          <w:spacing w:val="-1"/>
          <w:sz w:val="24"/>
          <w:szCs w:val="24"/>
        </w:rPr>
      </w:pPr>
      <w:r w:rsidRPr="00CD30E8">
        <w:rPr>
          <w:rFonts w:ascii="Arial" w:hAnsi="Arial" w:cs="Arial"/>
          <w:spacing w:val="-1"/>
          <w:sz w:val="24"/>
          <w:szCs w:val="24"/>
        </w:rPr>
        <w:t>Przygotowanie i złożenie wniosku o ustalenie lokalizacji celu publicznego.</w:t>
      </w:r>
    </w:p>
    <w:p w14:paraId="56078E21" w14:textId="752FB8CA" w:rsidR="00640639" w:rsidRPr="00CD30E8" w:rsidRDefault="00640639" w:rsidP="00B7222F">
      <w:pPr>
        <w:numPr>
          <w:ilvl w:val="2"/>
          <w:numId w:val="1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hAnsi="Arial" w:cs="Arial"/>
          <w:spacing w:val="-1"/>
          <w:sz w:val="24"/>
          <w:szCs w:val="24"/>
        </w:rPr>
      </w:pPr>
      <w:r w:rsidRPr="00CD30E8">
        <w:rPr>
          <w:rFonts w:ascii="Arial" w:hAnsi="Arial" w:cs="Arial"/>
          <w:spacing w:val="-1"/>
          <w:sz w:val="24"/>
          <w:szCs w:val="24"/>
        </w:rPr>
        <w:t>Uzyskanie wstępnych warunków od gestorów sieci przebudowy kolidującego uzbrojenia terenu.</w:t>
      </w:r>
    </w:p>
    <w:p w14:paraId="3E501D98" w14:textId="77777777" w:rsidR="00595CBC" w:rsidRPr="00CD30E8" w:rsidRDefault="00595CBC" w:rsidP="00B7222F">
      <w:pPr>
        <w:shd w:val="clear" w:color="auto" w:fill="FFFFFF"/>
        <w:autoSpaceDE w:val="0"/>
        <w:autoSpaceDN w:val="0"/>
        <w:spacing w:after="0" w:line="240" w:lineRule="auto"/>
        <w:ind w:left="1080"/>
        <w:jc w:val="both"/>
        <w:rPr>
          <w:rFonts w:ascii="Arial" w:hAnsi="Arial" w:cs="Arial"/>
          <w:spacing w:val="-1"/>
          <w:sz w:val="24"/>
          <w:szCs w:val="24"/>
        </w:rPr>
      </w:pPr>
    </w:p>
    <w:p w14:paraId="228C21AB" w14:textId="166F524C" w:rsidR="00595CBC" w:rsidRPr="00CD30E8" w:rsidRDefault="00595CBC" w:rsidP="00B7222F">
      <w:pPr>
        <w:pStyle w:val="Akapitzlist"/>
        <w:numPr>
          <w:ilvl w:val="1"/>
          <w:numId w:val="1"/>
        </w:numPr>
        <w:spacing w:after="0" w:line="240" w:lineRule="auto"/>
        <w:ind w:left="714" w:hanging="357"/>
        <w:jc w:val="both"/>
        <w:rPr>
          <w:rFonts w:ascii="Arial" w:hAnsi="Arial" w:cs="Arial"/>
          <w:b/>
          <w:sz w:val="24"/>
          <w:szCs w:val="24"/>
        </w:rPr>
      </w:pPr>
      <w:r w:rsidRPr="00CD30E8">
        <w:rPr>
          <w:rFonts w:ascii="Arial" w:hAnsi="Arial" w:cs="Arial"/>
          <w:b/>
          <w:sz w:val="24"/>
          <w:szCs w:val="24"/>
        </w:rPr>
        <w:t xml:space="preserve">Prace projektowe – etap III – zakończenie </w:t>
      </w:r>
      <w:r w:rsidR="00FC5064">
        <w:rPr>
          <w:rFonts w:ascii="Arial" w:hAnsi="Arial" w:cs="Arial"/>
          <w:b/>
          <w:sz w:val="24"/>
          <w:szCs w:val="24"/>
        </w:rPr>
        <w:t>do 10</w:t>
      </w:r>
      <w:r w:rsidR="00875D8F" w:rsidRPr="00CD30E8">
        <w:rPr>
          <w:rFonts w:ascii="Arial" w:hAnsi="Arial" w:cs="Arial"/>
          <w:b/>
          <w:sz w:val="24"/>
          <w:szCs w:val="24"/>
        </w:rPr>
        <w:t xml:space="preserve"> grudnia 2018.</w:t>
      </w:r>
      <w:r w:rsidR="00EE6AE8">
        <w:rPr>
          <w:rFonts w:ascii="Arial" w:hAnsi="Arial" w:cs="Arial"/>
          <w:b/>
          <w:sz w:val="24"/>
          <w:szCs w:val="24"/>
        </w:rPr>
        <w:t xml:space="preserve"> -  dotyczy części I </w:t>
      </w:r>
      <w:proofErr w:type="spellStart"/>
      <w:r w:rsidR="00EE6AE8">
        <w:rPr>
          <w:rFonts w:ascii="Arial" w:hAnsi="Arial" w:cs="Arial"/>
          <w:b/>
          <w:sz w:val="24"/>
          <w:szCs w:val="24"/>
        </w:rPr>
        <w:t>i</w:t>
      </w:r>
      <w:proofErr w:type="spellEnd"/>
      <w:r w:rsidR="00EE6AE8">
        <w:rPr>
          <w:rFonts w:ascii="Arial" w:hAnsi="Arial" w:cs="Arial"/>
          <w:b/>
          <w:sz w:val="24"/>
          <w:szCs w:val="24"/>
        </w:rPr>
        <w:t xml:space="preserve"> II</w:t>
      </w:r>
    </w:p>
    <w:p w14:paraId="74F4619A" w14:textId="77777777" w:rsidR="00595CBC" w:rsidRPr="00CD30E8" w:rsidRDefault="00595CBC" w:rsidP="00B7222F">
      <w:pPr>
        <w:numPr>
          <w:ilvl w:val="0"/>
          <w:numId w:val="5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hAnsi="Arial" w:cs="Arial"/>
          <w:spacing w:val="-1"/>
          <w:sz w:val="24"/>
          <w:szCs w:val="24"/>
        </w:rPr>
      </w:pPr>
      <w:r w:rsidRPr="00CD30E8">
        <w:rPr>
          <w:rFonts w:ascii="Arial" w:hAnsi="Arial" w:cs="Arial"/>
          <w:spacing w:val="-1"/>
          <w:sz w:val="24"/>
          <w:szCs w:val="24"/>
        </w:rPr>
        <w:t>Uzgodnienie z zarządcami drogi przekrojów oraz konstrukcji nawierzchni.</w:t>
      </w:r>
    </w:p>
    <w:p w14:paraId="5E5151E5" w14:textId="77777777" w:rsidR="00595CBC" w:rsidRPr="00BC27D7" w:rsidRDefault="00595CBC" w:rsidP="00B7222F">
      <w:pPr>
        <w:numPr>
          <w:ilvl w:val="0"/>
          <w:numId w:val="5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hAnsi="Arial" w:cs="Arial"/>
          <w:spacing w:val="-1"/>
          <w:sz w:val="24"/>
          <w:szCs w:val="24"/>
        </w:rPr>
      </w:pPr>
      <w:r w:rsidRPr="00BC27D7">
        <w:rPr>
          <w:rFonts w:ascii="Arial" w:hAnsi="Arial" w:cs="Arial"/>
          <w:spacing w:val="-1"/>
          <w:sz w:val="24"/>
          <w:szCs w:val="24"/>
        </w:rPr>
        <w:t>Przygotowanie i uzgodnienie projektu elektrycznego instalacji sygnalizacji świetlnej i oświetlenia (jeżeli dotyczy).</w:t>
      </w:r>
    </w:p>
    <w:p w14:paraId="7FD48B38" w14:textId="77777777" w:rsidR="00BC27D7" w:rsidRPr="00BC27D7" w:rsidRDefault="00353E87" w:rsidP="002F1AF4">
      <w:pPr>
        <w:pStyle w:val="Akapitzlist"/>
        <w:numPr>
          <w:ilvl w:val="0"/>
          <w:numId w:val="5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hAnsi="Arial" w:cs="Arial"/>
          <w:spacing w:val="-1"/>
          <w:sz w:val="24"/>
          <w:szCs w:val="24"/>
        </w:rPr>
      </w:pPr>
      <w:r w:rsidRPr="00BC27D7">
        <w:rPr>
          <w:rFonts w:ascii="Arial" w:hAnsi="Arial" w:cs="Arial"/>
          <w:spacing w:val="-1"/>
          <w:sz w:val="24"/>
          <w:szCs w:val="24"/>
        </w:rPr>
        <w:t xml:space="preserve">Przygotowanie i uzgodnienie projektów schodów </w:t>
      </w:r>
      <w:r w:rsidR="001512B8" w:rsidRPr="00BC27D7">
        <w:rPr>
          <w:rFonts w:ascii="Arial" w:hAnsi="Arial" w:cs="Arial"/>
          <w:spacing w:val="-1"/>
          <w:sz w:val="24"/>
          <w:szCs w:val="24"/>
        </w:rPr>
        <w:t>oraz remontu</w:t>
      </w:r>
      <w:r w:rsidR="00EE6AE8" w:rsidRPr="00BC27D7">
        <w:rPr>
          <w:rFonts w:ascii="Arial" w:hAnsi="Arial" w:cs="Arial"/>
          <w:spacing w:val="-1"/>
          <w:sz w:val="24"/>
          <w:szCs w:val="24"/>
        </w:rPr>
        <w:t xml:space="preserve"> (wariant I)  lub przebudowy (wariant II)</w:t>
      </w:r>
      <w:r w:rsidR="001512B8" w:rsidRPr="00BC27D7">
        <w:rPr>
          <w:rFonts w:ascii="Arial" w:hAnsi="Arial" w:cs="Arial"/>
          <w:spacing w:val="-1"/>
          <w:sz w:val="24"/>
          <w:szCs w:val="24"/>
        </w:rPr>
        <w:t xml:space="preserve"> wiaduktu </w:t>
      </w:r>
      <w:r w:rsidRPr="00BC27D7">
        <w:rPr>
          <w:rFonts w:ascii="Arial" w:hAnsi="Arial" w:cs="Arial"/>
          <w:spacing w:val="-1"/>
          <w:sz w:val="24"/>
          <w:szCs w:val="24"/>
        </w:rPr>
        <w:t xml:space="preserve">z Wydziałem Obiektów </w:t>
      </w:r>
      <w:r w:rsidR="00E13B7D" w:rsidRPr="00BC27D7">
        <w:rPr>
          <w:rFonts w:ascii="Arial" w:hAnsi="Arial" w:cs="Arial"/>
          <w:spacing w:val="-1"/>
          <w:sz w:val="24"/>
          <w:szCs w:val="24"/>
        </w:rPr>
        <w:t>Inżynierskich i Ochron</w:t>
      </w:r>
      <w:r w:rsidR="00BC27D7" w:rsidRPr="00BC27D7">
        <w:rPr>
          <w:rFonts w:ascii="Arial" w:hAnsi="Arial" w:cs="Arial"/>
          <w:spacing w:val="-1"/>
          <w:sz w:val="24"/>
          <w:szCs w:val="24"/>
        </w:rPr>
        <w:t>y</w:t>
      </w:r>
    </w:p>
    <w:p w14:paraId="141D397C" w14:textId="2B493590" w:rsidR="00353E87" w:rsidRPr="00BC27D7" w:rsidRDefault="002F1AF4" w:rsidP="00BC27D7">
      <w:pPr>
        <w:pStyle w:val="Akapitzlist"/>
        <w:numPr>
          <w:ilvl w:val="0"/>
          <w:numId w:val="5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hAnsi="Arial" w:cs="Arial"/>
          <w:spacing w:val="-1"/>
          <w:sz w:val="24"/>
          <w:szCs w:val="24"/>
        </w:rPr>
      </w:pPr>
      <w:r w:rsidRPr="00BC27D7">
        <w:rPr>
          <w:rFonts w:ascii="Arial" w:hAnsi="Arial" w:cs="Arial"/>
          <w:spacing w:val="-1"/>
          <w:sz w:val="24"/>
          <w:szCs w:val="24"/>
        </w:rPr>
        <w:t>Przygotowanie i uzgodnienie projekt</w:t>
      </w:r>
      <w:bookmarkStart w:id="1" w:name="_GoBack"/>
      <w:bookmarkEnd w:id="1"/>
      <w:r w:rsidRPr="00BC27D7">
        <w:rPr>
          <w:rFonts w:ascii="Arial" w:hAnsi="Arial" w:cs="Arial"/>
          <w:spacing w:val="-1"/>
          <w:sz w:val="24"/>
          <w:szCs w:val="24"/>
        </w:rPr>
        <w:t>u wind z Wydziałem Obiektów Inżynierskich i Ochrony Środowiska ZDM,</w:t>
      </w:r>
    </w:p>
    <w:p w14:paraId="70BFAF41" w14:textId="77777777" w:rsidR="00595CBC" w:rsidRPr="00CD30E8" w:rsidRDefault="00595CBC" w:rsidP="00B7222F">
      <w:pPr>
        <w:numPr>
          <w:ilvl w:val="0"/>
          <w:numId w:val="5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hAnsi="Arial" w:cs="Arial"/>
          <w:spacing w:val="-1"/>
          <w:sz w:val="24"/>
          <w:szCs w:val="24"/>
        </w:rPr>
      </w:pPr>
      <w:r w:rsidRPr="00BC27D7">
        <w:rPr>
          <w:rFonts w:ascii="Arial" w:hAnsi="Arial" w:cs="Arial"/>
          <w:spacing w:val="-1"/>
          <w:sz w:val="24"/>
          <w:szCs w:val="24"/>
        </w:rPr>
        <w:lastRenderedPageBreak/>
        <w:t>Przygotowanie i uzgodnienie projektów innych branż (</w:t>
      </w:r>
      <w:r w:rsidRPr="00BC27D7">
        <w:rPr>
          <w:rFonts w:ascii="Arial" w:hAnsi="Arial" w:cs="Arial"/>
          <w:sz w:val="24"/>
          <w:szCs w:val="24"/>
        </w:rPr>
        <w:t>jeżeli w toku prac okaże się, że jest</w:t>
      </w:r>
      <w:r w:rsidRPr="00CD30E8">
        <w:rPr>
          <w:rFonts w:ascii="Arial" w:hAnsi="Arial" w:cs="Arial"/>
          <w:spacing w:val="-1"/>
          <w:sz w:val="24"/>
          <w:szCs w:val="24"/>
        </w:rPr>
        <w:t xml:space="preserve"> taka potrzeba).</w:t>
      </w:r>
    </w:p>
    <w:p w14:paraId="04B3547E" w14:textId="77777777" w:rsidR="00595CBC" w:rsidRPr="00CD30E8" w:rsidRDefault="00595CBC" w:rsidP="00B7222F">
      <w:pPr>
        <w:numPr>
          <w:ilvl w:val="0"/>
          <w:numId w:val="5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hAnsi="Arial" w:cs="Arial"/>
          <w:spacing w:val="-1"/>
          <w:sz w:val="24"/>
          <w:szCs w:val="24"/>
        </w:rPr>
      </w:pPr>
      <w:r w:rsidRPr="00CD30E8">
        <w:rPr>
          <w:rFonts w:ascii="Arial" w:hAnsi="Arial" w:cs="Arial"/>
          <w:spacing w:val="-1"/>
          <w:sz w:val="24"/>
          <w:szCs w:val="24"/>
        </w:rPr>
        <w:t xml:space="preserve">Uzgodnienie usytuowania projektowanych sieci uzbrojenia terenu w Wydziale Koordynacji Usytuowania Projektowanych Sieci Uzbrojenia </w:t>
      </w:r>
      <w:proofErr w:type="spellStart"/>
      <w:r w:rsidRPr="00CD30E8">
        <w:rPr>
          <w:rFonts w:ascii="Arial" w:hAnsi="Arial" w:cs="Arial"/>
          <w:spacing w:val="-1"/>
          <w:sz w:val="24"/>
          <w:szCs w:val="24"/>
        </w:rPr>
        <w:t>BGiK</w:t>
      </w:r>
      <w:proofErr w:type="spellEnd"/>
      <w:r w:rsidRPr="00CD30E8">
        <w:rPr>
          <w:rFonts w:ascii="Arial" w:hAnsi="Arial" w:cs="Arial"/>
          <w:spacing w:val="-1"/>
          <w:sz w:val="24"/>
          <w:szCs w:val="24"/>
        </w:rPr>
        <w:t xml:space="preserve"> przy ul. Sandomierskiej 12 (min. 2 egz. opinii z załącznikami mapowymi).</w:t>
      </w:r>
    </w:p>
    <w:p w14:paraId="6EBD0D42" w14:textId="77777777" w:rsidR="00595CBC" w:rsidRPr="00CD30E8" w:rsidRDefault="00595CBC" w:rsidP="00B7222F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Przygotowanie projektu wykonawczego zawierającego plan sytuacyjny, profile podłużne, profile poprzeczne oraz plan warstwicowy w obrębie przebudowywanych skrzyżowań (tarcza oraz wloty i wyloty ze skrzyżowania) z obliczeniami maksymalnych odstępów między wpustami.</w:t>
      </w:r>
    </w:p>
    <w:p w14:paraId="22CAB828" w14:textId="33A11A28" w:rsidR="00640639" w:rsidRPr="00CD30E8" w:rsidRDefault="00875D8F" w:rsidP="00640639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Uzgodnienie projektu w zakresie rozwiązań dla osób niepełnosprawnych Pełnomocnikiem Prezydent m. st. Warszawy ds. dostępności (Biuro Pomocy i Projektów Społecznych).</w:t>
      </w:r>
    </w:p>
    <w:p w14:paraId="46755276" w14:textId="345AB5BA" w:rsidR="00640639" w:rsidRPr="00084044" w:rsidRDefault="00640639" w:rsidP="00640639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Złożenie kompletnego</w:t>
      </w:r>
      <w:r w:rsidR="00EE6AE8">
        <w:rPr>
          <w:rFonts w:ascii="Arial" w:hAnsi="Arial" w:cs="Arial"/>
          <w:sz w:val="24"/>
          <w:szCs w:val="24"/>
        </w:rPr>
        <w:t xml:space="preserve"> Zgłoszenia robót nie wymagających pozwolenia na budowę – </w:t>
      </w:r>
      <w:r w:rsidR="003177F3">
        <w:rPr>
          <w:rFonts w:ascii="Arial" w:hAnsi="Arial" w:cs="Arial"/>
          <w:sz w:val="24"/>
          <w:szCs w:val="24"/>
        </w:rPr>
        <w:t>(</w:t>
      </w:r>
      <w:r w:rsidR="00EE6AE8">
        <w:rPr>
          <w:rFonts w:ascii="Arial" w:hAnsi="Arial" w:cs="Arial"/>
          <w:sz w:val="24"/>
          <w:szCs w:val="24"/>
        </w:rPr>
        <w:t>dot. części I wariant I) lub</w:t>
      </w:r>
      <w:r w:rsidRPr="00CD30E8">
        <w:rPr>
          <w:rFonts w:ascii="Arial" w:hAnsi="Arial" w:cs="Arial"/>
          <w:sz w:val="24"/>
          <w:szCs w:val="24"/>
        </w:rPr>
        <w:t xml:space="preserve"> wniosku o pozwolenie na budowę</w:t>
      </w:r>
      <w:r w:rsidR="00EE6AE8">
        <w:rPr>
          <w:rFonts w:ascii="Arial" w:hAnsi="Arial" w:cs="Arial"/>
          <w:sz w:val="24"/>
          <w:szCs w:val="24"/>
        </w:rPr>
        <w:t xml:space="preserve"> ( </w:t>
      </w:r>
      <w:proofErr w:type="spellStart"/>
      <w:r w:rsidR="00EE6AE8">
        <w:rPr>
          <w:rFonts w:ascii="Arial" w:hAnsi="Arial" w:cs="Arial"/>
          <w:sz w:val="24"/>
          <w:szCs w:val="24"/>
        </w:rPr>
        <w:t>dot.cz.I</w:t>
      </w:r>
      <w:proofErr w:type="spellEnd"/>
      <w:r w:rsidR="00EE6AE8">
        <w:rPr>
          <w:rFonts w:ascii="Arial" w:hAnsi="Arial" w:cs="Arial"/>
          <w:sz w:val="24"/>
          <w:szCs w:val="24"/>
        </w:rPr>
        <w:t xml:space="preserve"> wariant II</w:t>
      </w:r>
      <w:r w:rsidR="009846DC">
        <w:rPr>
          <w:rFonts w:ascii="Arial" w:hAnsi="Arial" w:cs="Arial"/>
          <w:sz w:val="24"/>
          <w:szCs w:val="24"/>
        </w:rPr>
        <w:t xml:space="preserve"> i części </w:t>
      </w:r>
      <w:r w:rsidR="009846DC" w:rsidRPr="00084044">
        <w:rPr>
          <w:rFonts w:ascii="Arial" w:hAnsi="Arial" w:cs="Arial"/>
          <w:sz w:val="24"/>
          <w:szCs w:val="24"/>
        </w:rPr>
        <w:t>II</w:t>
      </w:r>
      <w:r w:rsidR="00EE6AE8" w:rsidRPr="00084044">
        <w:rPr>
          <w:rFonts w:ascii="Arial" w:hAnsi="Arial" w:cs="Arial"/>
          <w:sz w:val="24"/>
          <w:szCs w:val="24"/>
        </w:rPr>
        <w:t>)</w:t>
      </w:r>
      <w:r w:rsidR="00BF5783" w:rsidRPr="00084044">
        <w:rPr>
          <w:rFonts w:ascii="Arial" w:hAnsi="Arial" w:cs="Arial"/>
          <w:sz w:val="24"/>
          <w:szCs w:val="24"/>
        </w:rPr>
        <w:t>.</w:t>
      </w:r>
      <w:r w:rsidR="002918F4" w:rsidRPr="00084044">
        <w:rPr>
          <w:rFonts w:ascii="Arial" w:hAnsi="Arial" w:cs="Arial"/>
          <w:sz w:val="24"/>
          <w:szCs w:val="24"/>
        </w:rPr>
        <w:t>z podziałem na następujące etapy realizacji:</w:t>
      </w:r>
    </w:p>
    <w:p w14:paraId="284FB5A3" w14:textId="28C019A6" w:rsidR="002918F4" w:rsidRPr="00CD30E8" w:rsidRDefault="002918F4" w:rsidP="002918F4">
      <w:pPr>
        <w:pStyle w:val="Akapitzlist"/>
        <w:numPr>
          <w:ilvl w:val="1"/>
          <w:numId w:val="5"/>
        </w:numPr>
        <w:shd w:val="clear" w:color="auto" w:fill="FFFFFF"/>
        <w:spacing w:after="0" w:line="240" w:lineRule="auto"/>
        <w:jc w:val="both"/>
        <w:rPr>
          <w:rFonts w:ascii="Arial" w:hAnsi="Arial" w:cs="Arial"/>
          <w:bCs/>
        </w:rPr>
      </w:pPr>
      <w:r w:rsidRPr="00CD30E8">
        <w:rPr>
          <w:rFonts w:ascii="Arial" w:hAnsi="Arial" w:cs="Arial"/>
          <w:bCs/>
          <w:color w:val="000000"/>
          <w:sz w:val="24"/>
          <w:szCs w:val="24"/>
        </w:rPr>
        <w:t xml:space="preserve">Etap I: Roboty w zakresie remontu </w:t>
      </w:r>
      <w:r w:rsidR="003177F3">
        <w:rPr>
          <w:rFonts w:ascii="Arial" w:hAnsi="Arial" w:cs="Arial"/>
          <w:bCs/>
          <w:color w:val="000000"/>
          <w:sz w:val="24"/>
          <w:szCs w:val="24"/>
        </w:rPr>
        <w:t xml:space="preserve"> lub prze</w:t>
      </w:r>
      <w:r w:rsidRPr="00CD30E8">
        <w:rPr>
          <w:rFonts w:ascii="Arial" w:hAnsi="Arial" w:cs="Arial"/>
          <w:bCs/>
          <w:color w:val="000000"/>
          <w:sz w:val="24"/>
          <w:szCs w:val="24"/>
        </w:rPr>
        <w:t xml:space="preserve">budowy wiaduktu w ciągu ul. Ostrobramskiej </w:t>
      </w:r>
      <w:r w:rsidRPr="00084044">
        <w:rPr>
          <w:rFonts w:ascii="Arial" w:hAnsi="Arial" w:cs="Arial"/>
          <w:bCs/>
          <w:color w:val="000000"/>
          <w:sz w:val="24"/>
          <w:szCs w:val="24"/>
        </w:rPr>
        <w:t>wraz z</w:t>
      </w:r>
      <w:r w:rsidR="00084044">
        <w:rPr>
          <w:rFonts w:ascii="Arial" w:hAnsi="Arial" w:cs="Arial"/>
          <w:bCs/>
          <w:color w:val="000000"/>
          <w:sz w:val="24"/>
          <w:szCs w:val="24"/>
        </w:rPr>
        <w:t xml:space="preserve"> zachowaniem ciągów pieszych</w:t>
      </w:r>
      <w:r w:rsidRPr="00084044">
        <w:rPr>
          <w:rFonts w:ascii="Arial" w:hAnsi="Arial" w:cs="Arial"/>
          <w:bCs/>
          <w:color w:val="000000"/>
          <w:sz w:val="24"/>
          <w:szCs w:val="24"/>
        </w:rPr>
        <w:t xml:space="preserve"> </w:t>
      </w:r>
    </w:p>
    <w:p w14:paraId="14F7F0FB" w14:textId="084608D7" w:rsidR="002918F4" w:rsidRPr="00CD30E8" w:rsidRDefault="002918F4" w:rsidP="002918F4">
      <w:pPr>
        <w:pStyle w:val="Akapitzlist"/>
        <w:numPr>
          <w:ilvl w:val="1"/>
          <w:numId w:val="5"/>
        </w:numPr>
        <w:shd w:val="clear" w:color="auto" w:fill="FFFFFF"/>
        <w:spacing w:after="0" w:line="240" w:lineRule="auto"/>
        <w:jc w:val="both"/>
        <w:rPr>
          <w:rFonts w:ascii="Arial" w:hAnsi="Arial" w:cs="Arial"/>
          <w:bCs/>
        </w:rPr>
      </w:pPr>
      <w:r w:rsidRPr="00CD30E8">
        <w:rPr>
          <w:rFonts w:ascii="Arial" w:hAnsi="Arial" w:cs="Arial"/>
          <w:bCs/>
          <w:color w:val="000000"/>
          <w:sz w:val="24"/>
          <w:szCs w:val="24"/>
        </w:rPr>
        <w:t>Etap II Roboty w zakresie pochylni I przy chodniku pod północno-wschodnią łącznicą z Al. Stanów Zjednoczonych oraz ul Ostrobramską prowadzącej na wiaduktu w ciągu ulicy Ostrobramskiej.</w:t>
      </w:r>
    </w:p>
    <w:p w14:paraId="06E47A98" w14:textId="4FAC8334" w:rsidR="002918F4" w:rsidRPr="00CD30E8" w:rsidRDefault="002918F4" w:rsidP="002918F4">
      <w:pPr>
        <w:pStyle w:val="Akapitzlist"/>
        <w:numPr>
          <w:ilvl w:val="1"/>
          <w:numId w:val="5"/>
        </w:numPr>
        <w:shd w:val="clear" w:color="auto" w:fill="FFFFFF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CD30E8">
        <w:rPr>
          <w:rFonts w:ascii="Arial" w:hAnsi="Arial" w:cs="Arial"/>
          <w:bCs/>
          <w:color w:val="000000"/>
          <w:sz w:val="24"/>
          <w:szCs w:val="24"/>
        </w:rPr>
        <w:t>Etap III: Roboty w zakresie pochylni II po północnej stronie wschodniego przyczółku wiaduktu drogowego wraz z przebudową schodów</w:t>
      </w:r>
    </w:p>
    <w:p w14:paraId="063FCF8C" w14:textId="290C5A71" w:rsidR="002918F4" w:rsidRPr="00CD30E8" w:rsidRDefault="002918F4" w:rsidP="002918F4">
      <w:pPr>
        <w:pStyle w:val="Akapitzlist"/>
        <w:numPr>
          <w:ilvl w:val="1"/>
          <w:numId w:val="5"/>
        </w:numPr>
        <w:shd w:val="clear" w:color="auto" w:fill="FFFFFF"/>
        <w:spacing w:after="0" w:line="240" w:lineRule="auto"/>
        <w:jc w:val="both"/>
        <w:rPr>
          <w:rFonts w:ascii="Arial" w:hAnsi="Arial" w:cs="Arial"/>
          <w:bCs/>
        </w:rPr>
      </w:pPr>
      <w:r w:rsidRPr="00CD30E8">
        <w:rPr>
          <w:rFonts w:ascii="Arial" w:hAnsi="Arial" w:cs="Arial"/>
          <w:bCs/>
          <w:color w:val="000000"/>
          <w:sz w:val="24"/>
          <w:szCs w:val="24"/>
        </w:rPr>
        <w:t>Etap IV Roboty w zakresie planowanym na ul. Kinowej i ul. Ostrobramskiej (budowa drogi dla rowerów)</w:t>
      </w:r>
    </w:p>
    <w:p w14:paraId="5909D56C" w14:textId="5C181990" w:rsidR="002918F4" w:rsidRPr="00CD30E8" w:rsidRDefault="002918F4" w:rsidP="002918F4">
      <w:pPr>
        <w:pStyle w:val="Akapitzlist"/>
        <w:numPr>
          <w:ilvl w:val="1"/>
          <w:numId w:val="5"/>
        </w:numPr>
        <w:shd w:val="clear" w:color="auto" w:fill="FFFFFF"/>
        <w:spacing w:after="0" w:line="240" w:lineRule="auto"/>
        <w:jc w:val="both"/>
        <w:rPr>
          <w:rFonts w:ascii="Arial" w:hAnsi="Arial" w:cs="Arial"/>
          <w:bCs/>
        </w:rPr>
      </w:pPr>
      <w:r w:rsidRPr="00CD30E8">
        <w:rPr>
          <w:rFonts w:ascii="Arial" w:hAnsi="Arial" w:cs="Arial"/>
          <w:bCs/>
          <w:color w:val="000000"/>
          <w:sz w:val="24"/>
          <w:szCs w:val="24"/>
        </w:rPr>
        <w:t>Etap V: Roboty w zakresie przystanków autobusowych oraz otoczenia</w:t>
      </w:r>
    </w:p>
    <w:p w14:paraId="694D667A" w14:textId="4D4838F6" w:rsidR="002918F4" w:rsidRPr="00CD30E8" w:rsidRDefault="002918F4" w:rsidP="002918F4">
      <w:pPr>
        <w:pStyle w:val="Akapitzlist"/>
        <w:shd w:val="clear" w:color="auto" w:fill="FFFFFF"/>
        <w:spacing w:after="0" w:line="240" w:lineRule="auto"/>
        <w:ind w:left="792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CD30E8">
        <w:rPr>
          <w:rFonts w:ascii="Arial" w:hAnsi="Arial" w:cs="Arial"/>
          <w:bCs/>
          <w:color w:val="000000"/>
          <w:sz w:val="24"/>
          <w:szCs w:val="24"/>
        </w:rPr>
        <w:t>z podziałem na branże drogową, związaną z infrastrukturą przystankową, elektryczną, zieleń i obiekty małej architektury</w:t>
      </w:r>
    </w:p>
    <w:p w14:paraId="5C5C5BF0" w14:textId="77777777" w:rsidR="002918F4" w:rsidRPr="00CD30E8" w:rsidRDefault="002918F4" w:rsidP="00FD5003">
      <w:pPr>
        <w:pStyle w:val="Akapitzlist"/>
        <w:spacing w:after="0" w:line="240" w:lineRule="auto"/>
        <w:ind w:left="792"/>
        <w:jc w:val="both"/>
        <w:rPr>
          <w:rFonts w:ascii="Arial" w:hAnsi="Arial" w:cs="Arial"/>
          <w:b/>
          <w:sz w:val="24"/>
          <w:szCs w:val="24"/>
        </w:rPr>
      </w:pPr>
    </w:p>
    <w:p w14:paraId="49714EE4" w14:textId="77777777" w:rsidR="003507BE" w:rsidRPr="00CD30E8" w:rsidRDefault="00595CBC" w:rsidP="00B7222F">
      <w:pPr>
        <w:pStyle w:val="Akapitzlist"/>
        <w:numPr>
          <w:ilvl w:val="0"/>
          <w:numId w:val="5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hAnsi="Arial" w:cs="Arial"/>
          <w:spacing w:val="-1"/>
          <w:sz w:val="24"/>
          <w:szCs w:val="24"/>
        </w:rPr>
      </w:pPr>
      <w:r w:rsidRPr="00CD30E8">
        <w:rPr>
          <w:rFonts w:ascii="Arial" w:hAnsi="Arial" w:cs="Arial"/>
          <w:spacing w:val="-1"/>
          <w:sz w:val="24"/>
          <w:szCs w:val="24"/>
        </w:rPr>
        <w:t xml:space="preserve">Przygotowanie dokumentacji dla wykonawców: </w:t>
      </w:r>
    </w:p>
    <w:p w14:paraId="29C87B0A" w14:textId="1B30E74A" w:rsidR="003507BE" w:rsidRPr="00CD30E8" w:rsidRDefault="00595CBC" w:rsidP="00B7222F">
      <w:pPr>
        <w:pStyle w:val="Akapitzlist"/>
        <w:numPr>
          <w:ilvl w:val="1"/>
          <w:numId w:val="5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hAnsi="Arial" w:cs="Arial"/>
          <w:spacing w:val="-1"/>
          <w:sz w:val="24"/>
          <w:szCs w:val="24"/>
        </w:rPr>
      </w:pPr>
      <w:r w:rsidRPr="00CD30E8">
        <w:rPr>
          <w:rFonts w:ascii="Arial" w:hAnsi="Arial" w:cs="Arial"/>
          <w:spacing w:val="-1"/>
          <w:sz w:val="24"/>
          <w:szCs w:val="24"/>
        </w:rPr>
        <w:t>Specyfikacje techniczne wykonania i odbioru robót budowlanych wszystkich branż</w:t>
      </w:r>
      <w:r w:rsidR="00A7725E" w:rsidRPr="00CD30E8">
        <w:rPr>
          <w:rFonts w:ascii="Arial" w:hAnsi="Arial" w:cs="Arial"/>
          <w:spacing w:val="-1"/>
          <w:sz w:val="24"/>
          <w:szCs w:val="24"/>
        </w:rPr>
        <w:t>.</w:t>
      </w:r>
      <w:r w:rsidR="00353E87" w:rsidRPr="00CD30E8">
        <w:rPr>
          <w:rFonts w:ascii="Arial" w:hAnsi="Arial" w:cs="Arial"/>
          <w:spacing w:val="-1"/>
          <w:sz w:val="24"/>
          <w:szCs w:val="24"/>
        </w:rPr>
        <w:t xml:space="preserve"> Specyfikacje </w:t>
      </w:r>
      <w:r w:rsidR="00875D8F" w:rsidRPr="00CD30E8">
        <w:rPr>
          <w:rFonts w:ascii="Arial" w:hAnsi="Arial" w:cs="Arial"/>
          <w:spacing w:val="-1"/>
          <w:sz w:val="24"/>
          <w:szCs w:val="24"/>
        </w:rPr>
        <w:t>po</w:t>
      </w:r>
      <w:r w:rsidR="00353E87" w:rsidRPr="00CD30E8">
        <w:rPr>
          <w:rFonts w:ascii="Arial" w:hAnsi="Arial" w:cs="Arial"/>
          <w:spacing w:val="-1"/>
          <w:sz w:val="24"/>
          <w:szCs w:val="24"/>
        </w:rPr>
        <w:t>winny być wykonane w oparciu o najnowsze wytyczne i normy. Specyfikacje podlegają sprawdzeniu i akceptacji przez Zamawiającego.</w:t>
      </w:r>
    </w:p>
    <w:p w14:paraId="0CDE92F6" w14:textId="77777777" w:rsidR="003507BE" w:rsidRPr="00CD30E8" w:rsidRDefault="00595CBC" w:rsidP="00B7222F">
      <w:pPr>
        <w:pStyle w:val="Akapitzlist"/>
        <w:numPr>
          <w:ilvl w:val="1"/>
          <w:numId w:val="5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hAnsi="Arial" w:cs="Arial"/>
          <w:spacing w:val="-1"/>
          <w:sz w:val="24"/>
          <w:szCs w:val="24"/>
        </w:rPr>
      </w:pPr>
      <w:r w:rsidRPr="00922353">
        <w:rPr>
          <w:rFonts w:ascii="Arial" w:hAnsi="Arial" w:cs="Arial"/>
          <w:spacing w:val="2"/>
          <w:sz w:val="24"/>
          <w:szCs w:val="24"/>
        </w:rPr>
        <w:t>Przedmiary robót - zestawienie planowanych robót w kolejności</w:t>
      </w:r>
      <w:r w:rsidRPr="00CD30E8">
        <w:rPr>
          <w:rFonts w:ascii="Arial" w:hAnsi="Arial" w:cs="Arial"/>
          <w:spacing w:val="2"/>
          <w:sz w:val="24"/>
          <w:szCs w:val="24"/>
        </w:rPr>
        <w:t xml:space="preserve"> </w:t>
      </w:r>
      <w:r w:rsidRPr="00922353">
        <w:rPr>
          <w:rFonts w:ascii="Arial" w:hAnsi="Arial" w:cs="Arial"/>
          <w:spacing w:val="2"/>
          <w:sz w:val="24"/>
          <w:szCs w:val="24"/>
        </w:rPr>
        <w:t>technologicznej ich wy</w:t>
      </w:r>
      <w:r w:rsidRPr="00922353">
        <w:rPr>
          <w:rFonts w:ascii="Arial" w:hAnsi="Arial" w:cs="Arial"/>
          <w:sz w:val="24"/>
          <w:szCs w:val="24"/>
        </w:rPr>
        <w:t>konania, obliczenie i podanie ustalonych jednostek</w:t>
      </w:r>
      <w:r w:rsidRPr="00CD30E8">
        <w:rPr>
          <w:rFonts w:ascii="Arial" w:hAnsi="Arial" w:cs="Arial"/>
          <w:sz w:val="24"/>
          <w:szCs w:val="24"/>
        </w:rPr>
        <w:t xml:space="preserve"> przedmiarowych, wskazanie podstaw (w oparciu o KNNR) do ustalenia szczegółowego opisu robót, sporządzone na podstawie dokumentacji projektowej oraz specyfikacji technicznych wykonania i odbioru robót.</w:t>
      </w:r>
    </w:p>
    <w:p w14:paraId="220F1A63" w14:textId="77777777" w:rsidR="002918F4" w:rsidRPr="00922353" w:rsidRDefault="00595CBC" w:rsidP="00B7222F">
      <w:pPr>
        <w:pStyle w:val="Akapitzlist"/>
        <w:numPr>
          <w:ilvl w:val="1"/>
          <w:numId w:val="5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hAnsi="Arial" w:cs="Arial"/>
          <w:spacing w:val="-1"/>
          <w:sz w:val="24"/>
          <w:szCs w:val="24"/>
        </w:rPr>
      </w:pPr>
      <w:r w:rsidRPr="00922353">
        <w:rPr>
          <w:rFonts w:ascii="Arial" w:hAnsi="Arial" w:cs="Arial"/>
          <w:spacing w:val="-2"/>
          <w:sz w:val="24"/>
          <w:szCs w:val="24"/>
        </w:rPr>
        <w:t>Kosztorys inwestorski</w:t>
      </w:r>
      <w:r w:rsidR="002918F4" w:rsidRPr="00922353">
        <w:rPr>
          <w:rFonts w:ascii="Arial" w:hAnsi="Arial" w:cs="Arial"/>
          <w:spacing w:val="-2"/>
          <w:sz w:val="24"/>
          <w:szCs w:val="24"/>
        </w:rPr>
        <w:t xml:space="preserve"> z podziałem na:</w:t>
      </w:r>
    </w:p>
    <w:p w14:paraId="56173D7D" w14:textId="013C8442" w:rsidR="002918F4" w:rsidRPr="00922353" w:rsidRDefault="002918F4" w:rsidP="00FD5003">
      <w:pPr>
        <w:pStyle w:val="Akapitzlist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Arial" w:hAnsi="Arial" w:cs="Arial"/>
          <w:bCs/>
        </w:rPr>
      </w:pPr>
      <w:r w:rsidRPr="00922353">
        <w:rPr>
          <w:rFonts w:ascii="Arial" w:hAnsi="Arial" w:cs="Arial"/>
          <w:bCs/>
          <w:color w:val="000000"/>
          <w:sz w:val="24"/>
          <w:szCs w:val="24"/>
        </w:rPr>
        <w:t>Część I: Roboty w zakresie remont</w:t>
      </w:r>
      <w:r w:rsidR="00C818CC" w:rsidRPr="00922353">
        <w:rPr>
          <w:rFonts w:ascii="Arial" w:hAnsi="Arial" w:cs="Arial"/>
          <w:bCs/>
          <w:color w:val="000000"/>
          <w:sz w:val="24"/>
          <w:szCs w:val="24"/>
        </w:rPr>
        <w:t>u lub</w:t>
      </w:r>
      <w:r w:rsidRPr="00922353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818CC" w:rsidRPr="00922353">
        <w:rPr>
          <w:rFonts w:ascii="Arial" w:hAnsi="Arial" w:cs="Arial"/>
          <w:bCs/>
          <w:color w:val="000000"/>
          <w:sz w:val="24"/>
          <w:szCs w:val="24"/>
        </w:rPr>
        <w:t>prze</w:t>
      </w:r>
      <w:r w:rsidRPr="00922353">
        <w:rPr>
          <w:rFonts w:ascii="Arial" w:hAnsi="Arial" w:cs="Arial"/>
          <w:bCs/>
          <w:color w:val="000000"/>
          <w:sz w:val="24"/>
          <w:szCs w:val="24"/>
        </w:rPr>
        <w:t>budowy wiaduktu w ciągu ul.</w:t>
      </w:r>
      <w:r w:rsidRPr="00084044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22353">
        <w:rPr>
          <w:rFonts w:ascii="Arial" w:hAnsi="Arial" w:cs="Arial"/>
          <w:bCs/>
          <w:color w:val="000000"/>
          <w:sz w:val="24"/>
          <w:szCs w:val="24"/>
        </w:rPr>
        <w:t xml:space="preserve">Ostrobramskiej wraz z </w:t>
      </w:r>
      <w:r w:rsidR="00084044" w:rsidRPr="00922353">
        <w:rPr>
          <w:rFonts w:ascii="Arial" w:hAnsi="Arial" w:cs="Arial"/>
          <w:bCs/>
          <w:color w:val="000000"/>
          <w:sz w:val="24"/>
          <w:szCs w:val="24"/>
        </w:rPr>
        <w:t>zachowaniem ciągów pieszych</w:t>
      </w:r>
    </w:p>
    <w:p w14:paraId="549EB82E" w14:textId="23CE84A4" w:rsidR="002918F4" w:rsidRPr="00CD30E8" w:rsidRDefault="002918F4" w:rsidP="00FD5003">
      <w:pPr>
        <w:pStyle w:val="Akapitzlist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Arial" w:hAnsi="Arial" w:cs="Arial"/>
          <w:bCs/>
        </w:rPr>
      </w:pPr>
      <w:r w:rsidRPr="00CD30E8">
        <w:rPr>
          <w:rFonts w:ascii="Arial" w:hAnsi="Arial" w:cs="Arial"/>
          <w:bCs/>
          <w:color w:val="000000"/>
          <w:sz w:val="24"/>
          <w:szCs w:val="24"/>
        </w:rPr>
        <w:t>Część II Roboty w zakresie pochylni I przy chodniku pod północno-wschodnią łącznicą z Al. Stanów Zjednoczonych oraz ul Ostr</w:t>
      </w:r>
      <w:r w:rsidR="00517AF4">
        <w:rPr>
          <w:rFonts w:ascii="Arial" w:hAnsi="Arial" w:cs="Arial"/>
          <w:bCs/>
          <w:color w:val="000000"/>
          <w:sz w:val="24"/>
          <w:szCs w:val="24"/>
        </w:rPr>
        <w:t>obramską prowadzącej na wiadukt</w:t>
      </w:r>
      <w:r w:rsidRPr="00CD30E8">
        <w:rPr>
          <w:rFonts w:ascii="Arial" w:hAnsi="Arial" w:cs="Arial"/>
          <w:bCs/>
          <w:color w:val="000000"/>
          <w:sz w:val="24"/>
          <w:szCs w:val="24"/>
        </w:rPr>
        <w:t xml:space="preserve"> w ciągu ulicy Ostrobramskiej.</w:t>
      </w:r>
    </w:p>
    <w:p w14:paraId="680C9965" w14:textId="7D0C17E6" w:rsidR="002918F4" w:rsidRPr="00CD30E8" w:rsidRDefault="002918F4" w:rsidP="00FD5003">
      <w:pPr>
        <w:pStyle w:val="Akapitzlist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CD30E8">
        <w:rPr>
          <w:rFonts w:ascii="Arial" w:hAnsi="Arial" w:cs="Arial"/>
          <w:bCs/>
          <w:color w:val="000000"/>
          <w:sz w:val="24"/>
          <w:szCs w:val="24"/>
        </w:rPr>
        <w:t>Część III: Roboty w zakresie pochylni II po północnej stronie wschodniego przyczółku wiaduktu drogowego wraz z przebudową schodów</w:t>
      </w:r>
    </w:p>
    <w:p w14:paraId="4665ABFB" w14:textId="4AF2D527" w:rsidR="002918F4" w:rsidRPr="00CD30E8" w:rsidRDefault="002918F4" w:rsidP="00FD5003">
      <w:pPr>
        <w:pStyle w:val="Akapitzlist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Arial" w:hAnsi="Arial" w:cs="Arial"/>
          <w:bCs/>
        </w:rPr>
      </w:pPr>
      <w:r w:rsidRPr="00CD30E8">
        <w:rPr>
          <w:rFonts w:ascii="Arial" w:hAnsi="Arial" w:cs="Arial"/>
          <w:bCs/>
          <w:color w:val="000000"/>
          <w:sz w:val="24"/>
          <w:szCs w:val="24"/>
        </w:rPr>
        <w:t>Część IV Roboty w zakresie planowanym na ul. Kinowej i ul. Ostrobramskiej (budowa drogi dla rowerów)</w:t>
      </w:r>
    </w:p>
    <w:p w14:paraId="62E576ED" w14:textId="5010D446" w:rsidR="002918F4" w:rsidRPr="00CD30E8" w:rsidRDefault="002918F4" w:rsidP="00FD5003">
      <w:pPr>
        <w:pStyle w:val="Akapitzlist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Arial" w:hAnsi="Arial" w:cs="Arial"/>
          <w:bCs/>
        </w:rPr>
      </w:pPr>
      <w:r w:rsidRPr="00CD30E8">
        <w:rPr>
          <w:rFonts w:ascii="Arial" w:hAnsi="Arial" w:cs="Arial"/>
          <w:bCs/>
          <w:color w:val="000000"/>
          <w:sz w:val="24"/>
          <w:szCs w:val="24"/>
        </w:rPr>
        <w:t>Część V: Roboty w zakresie przystanków autobusowych oraz infrastrukturą przystankową</w:t>
      </w:r>
    </w:p>
    <w:p w14:paraId="0986C549" w14:textId="77777777" w:rsidR="002918F4" w:rsidRPr="00CD30E8" w:rsidRDefault="002918F4" w:rsidP="00DC55CA">
      <w:pPr>
        <w:pStyle w:val="Akapitzlist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Arial" w:hAnsi="Arial" w:cs="Arial"/>
          <w:bCs/>
        </w:rPr>
      </w:pPr>
      <w:r w:rsidRPr="00CD30E8">
        <w:rPr>
          <w:rFonts w:ascii="Arial" w:hAnsi="Arial" w:cs="Arial"/>
          <w:bCs/>
          <w:color w:val="000000"/>
          <w:sz w:val="24"/>
          <w:szCs w:val="24"/>
        </w:rPr>
        <w:t>Część VI: Roboty branżowe związane z przebudową infrastruktury podziemnej,</w:t>
      </w:r>
    </w:p>
    <w:p w14:paraId="63953C0F" w14:textId="11C9EB05" w:rsidR="002918F4" w:rsidRPr="00CD30E8" w:rsidRDefault="002918F4" w:rsidP="00DC55CA">
      <w:pPr>
        <w:pStyle w:val="Akapitzlist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Arial" w:hAnsi="Arial" w:cs="Arial"/>
          <w:bCs/>
        </w:rPr>
      </w:pPr>
      <w:r w:rsidRPr="00CD30E8">
        <w:rPr>
          <w:rFonts w:ascii="Arial" w:hAnsi="Arial" w:cs="Arial"/>
          <w:bCs/>
          <w:color w:val="000000"/>
          <w:sz w:val="24"/>
          <w:szCs w:val="24"/>
        </w:rPr>
        <w:t>Część VII: Roboty pozostałe związane z zagospodarowaniem terenu w tym obiekty małej architektury poza przestrzenią przystankową.</w:t>
      </w:r>
    </w:p>
    <w:p w14:paraId="712624B4" w14:textId="5CB21B57" w:rsidR="00595CBC" w:rsidRPr="00CD30E8" w:rsidRDefault="00595CBC" w:rsidP="00DC55CA">
      <w:pPr>
        <w:pStyle w:val="Akapitzlist"/>
        <w:shd w:val="clear" w:color="auto" w:fill="FFFFFF"/>
        <w:autoSpaceDE w:val="0"/>
        <w:autoSpaceDN w:val="0"/>
        <w:spacing w:after="0" w:line="240" w:lineRule="auto"/>
        <w:ind w:left="1224"/>
        <w:jc w:val="both"/>
        <w:rPr>
          <w:rFonts w:ascii="Arial" w:hAnsi="Arial" w:cs="Arial"/>
          <w:spacing w:val="-1"/>
          <w:sz w:val="24"/>
          <w:szCs w:val="24"/>
        </w:rPr>
      </w:pPr>
    </w:p>
    <w:p w14:paraId="5F5AF564" w14:textId="77777777" w:rsidR="00595CBC" w:rsidRPr="00CD30E8" w:rsidRDefault="00595CBC" w:rsidP="00B7222F">
      <w:pPr>
        <w:shd w:val="clear" w:color="auto" w:fill="FFFFFF"/>
        <w:autoSpaceDE w:val="0"/>
        <w:autoSpaceDN w:val="0"/>
        <w:spacing w:after="0" w:line="240" w:lineRule="auto"/>
        <w:ind w:left="1440"/>
        <w:jc w:val="both"/>
        <w:rPr>
          <w:rFonts w:ascii="Arial" w:hAnsi="Arial" w:cs="Arial"/>
          <w:spacing w:val="-9"/>
          <w:sz w:val="24"/>
          <w:szCs w:val="24"/>
        </w:rPr>
      </w:pPr>
    </w:p>
    <w:p w14:paraId="315D0283" w14:textId="6CE9D565" w:rsidR="00BF5783" w:rsidRPr="00CD30E8" w:rsidRDefault="00BF5783" w:rsidP="00B7222F">
      <w:pPr>
        <w:pStyle w:val="Akapitzlist"/>
        <w:numPr>
          <w:ilvl w:val="1"/>
          <w:numId w:val="1"/>
        </w:num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D30E8">
        <w:rPr>
          <w:rFonts w:ascii="Arial" w:hAnsi="Arial" w:cs="Arial"/>
          <w:b/>
          <w:sz w:val="24"/>
          <w:szCs w:val="24"/>
        </w:rPr>
        <w:t>W przypadku zgłoszenia braków do</w:t>
      </w:r>
      <w:r w:rsidR="003177F3">
        <w:rPr>
          <w:rFonts w:ascii="Arial" w:hAnsi="Arial" w:cs="Arial"/>
          <w:b/>
          <w:sz w:val="24"/>
          <w:szCs w:val="24"/>
        </w:rPr>
        <w:t xml:space="preserve"> Zgłoszenia robót niewymagających pozwolenia na budowę lub W</w:t>
      </w:r>
      <w:r w:rsidRPr="00CD30E8">
        <w:rPr>
          <w:rFonts w:ascii="Arial" w:hAnsi="Arial" w:cs="Arial"/>
          <w:b/>
          <w:sz w:val="24"/>
          <w:szCs w:val="24"/>
        </w:rPr>
        <w:t>niosku o pozwolenie na budowę przez organ administracyjny, Projektant będzie zobowiązany do jego uzupełnienia w terminie oznaczonym w wezwaniu.</w:t>
      </w:r>
    </w:p>
    <w:p w14:paraId="583625FE" w14:textId="362A4F42" w:rsidR="00BF5783" w:rsidRPr="00CD30E8" w:rsidRDefault="00BF5783" w:rsidP="00B7222F">
      <w:pPr>
        <w:pStyle w:val="Akapitzlist"/>
        <w:numPr>
          <w:ilvl w:val="1"/>
          <w:numId w:val="1"/>
        </w:num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D30E8">
        <w:rPr>
          <w:rFonts w:ascii="Arial" w:hAnsi="Arial" w:cs="Arial"/>
          <w:b/>
          <w:sz w:val="24"/>
          <w:szCs w:val="24"/>
        </w:rPr>
        <w:t>W przypadku zgłoszenia przez organ administracyjny niezgodności, błędów i innych</w:t>
      </w:r>
      <w:r w:rsidR="003177F3">
        <w:rPr>
          <w:rFonts w:ascii="Arial" w:hAnsi="Arial" w:cs="Arial"/>
          <w:b/>
          <w:sz w:val="24"/>
          <w:szCs w:val="24"/>
        </w:rPr>
        <w:t xml:space="preserve"> w Zgłoszeniu lub we W</w:t>
      </w:r>
      <w:r w:rsidRPr="00CD30E8">
        <w:rPr>
          <w:rFonts w:ascii="Arial" w:hAnsi="Arial" w:cs="Arial"/>
          <w:b/>
          <w:sz w:val="24"/>
          <w:szCs w:val="24"/>
        </w:rPr>
        <w:t xml:space="preserve">niosku o pozwolenie na budowę </w:t>
      </w:r>
      <w:r w:rsidR="003177F3" w:rsidRPr="00CD30E8">
        <w:rPr>
          <w:rFonts w:ascii="Arial" w:hAnsi="Arial" w:cs="Arial"/>
          <w:b/>
          <w:sz w:val="24"/>
          <w:szCs w:val="24"/>
        </w:rPr>
        <w:t>Projektant</w:t>
      </w:r>
      <w:r w:rsidRPr="00CD30E8">
        <w:rPr>
          <w:rFonts w:ascii="Arial" w:hAnsi="Arial" w:cs="Arial"/>
          <w:b/>
          <w:sz w:val="24"/>
          <w:szCs w:val="24"/>
        </w:rPr>
        <w:t xml:space="preserve"> zobowiązany jest do ich usunięcia w terminie określonym w wezwaniu</w:t>
      </w:r>
    </w:p>
    <w:p w14:paraId="5367E17D" w14:textId="41CA717D" w:rsidR="00BF5783" w:rsidRPr="00CD30E8" w:rsidRDefault="00BF5783" w:rsidP="00B7222F">
      <w:pPr>
        <w:pStyle w:val="Akapitzlist"/>
        <w:numPr>
          <w:ilvl w:val="1"/>
          <w:numId w:val="1"/>
        </w:num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D30E8">
        <w:rPr>
          <w:rFonts w:ascii="Arial" w:hAnsi="Arial" w:cs="Arial"/>
          <w:b/>
          <w:sz w:val="24"/>
          <w:szCs w:val="24"/>
        </w:rPr>
        <w:t>Uzupełnienia, sprostowania itp.</w:t>
      </w:r>
      <w:r w:rsidR="003177F3">
        <w:rPr>
          <w:rFonts w:ascii="Arial" w:hAnsi="Arial" w:cs="Arial"/>
          <w:b/>
          <w:sz w:val="24"/>
          <w:szCs w:val="24"/>
        </w:rPr>
        <w:t xml:space="preserve"> w Zgłoszeniu lub   we W</w:t>
      </w:r>
      <w:r w:rsidRPr="00CD30E8">
        <w:rPr>
          <w:rFonts w:ascii="Arial" w:hAnsi="Arial" w:cs="Arial"/>
          <w:b/>
          <w:sz w:val="24"/>
          <w:szCs w:val="24"/>
        </w:rPr>
        <w:t>niosku o pozwolenie na budowę Projektant dokona w ramach rękojmi i nie będzie mu przysługiwało z tego tytułu żadne dodatkowe wynagrodzenie. Koszty prac związanych z usuwaniem braków</w:t>
      </w:r>
      <w:r w:rsidR="0007548D">
        <w:rPr>
          <w:rFonts w:ascii="Arial" w:hAnsi="Arial" w:cs="Arial"/>
          <w:b/>
          <w:sz w:val="24"/>
          <w:szCs w:val="24"/>
        </w:rPr>
        <w:t xml:space="preserve"> w Zgłoszeniu lub W</w:t>
      </w:r>
      <w:r w:rsidRPr="00CD30E8">
        <w:rPr>
          <w:rFonts w:ascii="Arial" w:hAnsi="Arial" w:cs="Arial"/>
          <w:b/>
          <w:sz w:val="24"/>
          <w:szCs w:val="24"/>
        </w:rPr>
        <w:t>niosku oraz składanie wyjaśnień itp. zostały uwzględnione w cenie ofertowej.</w:t>
      </w:r>
    </w:p>
    <w:p w14:paraId="00EAAEB7" w14:textId="7A878197" w:rsidR="00BF5783" w:rsidRPr="00CD30E8" w:rsidRDefault="00BF5783" w:rsidP="00B7222F">
      <w:pPr>
        <w:pStyle w:val="Akapitzlist"/>
        <w:numPr>
          <w:ilvl w:val="1"/>
          <w:numId w:val="1"/>
        </w:num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D30E8">
        <w:rPr>
          <w:rFonts w:ascii="Arial" w:hAnsi="Arial" w:cs="Arial"/>
          <w:b/>
          <w:sz w:val="24"/>
          <w:szCs w:val="24"/>
        </w:rPr>
        <w:t>W przypadku</w:t>
      </w:r>
      <w:r w:rsidR="003177F3">
        <w:rPr>
          <w:rFonts w:ascii="Arial" w:hAnsi="Arial" w:cs="Arial"/>
          <w:b/>
          <w:sz w:val="24"/>
          <w:szCs w:val="24"/>
        </w:rPr>
        <w:t xml:space="preserve"> wniesienia w drodze decyzji, sprzeciwu</w:t>
      </w:r>
      <w:r w:rsidR="00C5061E">
        <w:rPr>
          <w:rFonts w:ascii="Arial" w:hAnsi="Arial" w:cs="Arial"/>
          <w:b/>
          <w:sz w:val="24"/>
          <w:szCs w:val="24"/>
        </w:rPr>
        <w:t xml:space="preserve"> wobec Zgłoszenia lub braku wydania P</w:t>
      </w:r>
      <w:r w:rsidRPr="00CD30E8">
        <w:rPr>
          <w:rFonts w:ascii="Arial" w:hAnsi="Arial" w:cs="Arial"/>
          <w:b/>
          <w:sz w:val="24"/>
          <w:szCs w:val="24"/>
        </w:rPr>
        <w:t>ozwolenia na budowę z powodu nieprawidłowego wniosku (w tym również braków, błędów, nieprawidłowej klasyfikacji itp.) uznaje się, że przedmiot zamówienia został zrealizowany nienależycie.</w:t>
      </w:r>
    </w:p>
    <w:p w14:paraId="3F84DBAA" w14:textId="36622C8F" w:rsidR="00595CBC" w:rsidRPr="00CD30E8" w:rsidRDefault="00595CBC" w:rsidP="00B7222F">
      <w:pPr>
        <w:pStyle w:val="Akapitzlist"/>
        <w:numPr>
          <w:ilvl w:val="1"/>
          <w:numId w:val="1"/>
        </w:num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D30E8">
        <w:rPr>
          <w:rFonts w:ascii="Arial" w:hAnsi="Arial" w:cs="Arial"/>
          <w:b/>
          <w:sz w:val="24"/>
          <w:szCs w:val="24"/>
        </w:rPr>
        <w:t>Pełnienie przez Wykonawcę nadzoru autorskiego w czasie robót budowlanych realizowanych na podstawie projektu</w:t>
      </w:r>
      <w:r w:rsidR="00DC55CA" w:rsidRPr="00CD30E8">
        <w:rPr>
          <w:rFonts w:ascii="Arial" w:hAnsi="Arial" w:cs="Arial"/>
          <w:b/>
          <w:sz w:val="24"/>
          <w:szCs w:val="24"/>
        </w:rPr>
        <w:t>.</w:t>
      </w:r>
      <w:r w:rsidRPr="00CD30E8">
        <w:rPr>
          <w:rFonts w:ascii="Arial" w:hAnsi="Arial" w:cs="Arial"/>
          <w:b/>
          <w:sz w:val="24"/>
          <w:szCs w:val="24"/>
        </w:rPr>
        <w:t xml:space="preserve">, </w:t>
      </w:r>
      <w:r w:rsidR="00BF5783" w:rsidRPr="00CD30E8">
        <w:rPr>
          <w:rFonts w:ascii="Arial" w:hAnsi="Arial" w:cs="Arial"/>
          <w:b/>
          <w:sz w:val="24"/>
          <w:szCs w:val="24"/>
        </w:rPr>
        <w:t>będącym przedmiotem niniejszego zamówienia.</w:t>
      </w:r>
    </w:p>
    <w:p w14:paraId="1AC45403" w14:textId="77777777" w:rsidR="00595CBC" w:rsidRPr="00CD30E8" w:rsidRDefault="00595CBC" w:rsidP="00B7222F">
      <w:pPr>
        <w:pStyle w:val="Akapitzlist"/>
        <w:spacing w:line="240" w:lineRule="auto"/>
        <w:ind w:left="360"/>
        <w:jc w:val="both"/>
        <w:rPr>
          <w:rFonts w:ascii="Arial" w:hAnsi="Arial" w:cs="Arial"/>
          <w:b/>
          <w:sz w:val="24"/>
          <w:szCs w:val="24"/>
        </w:rPr>
      </w:pPr>
    </w:p>
    <w:p w14:paraId="2F329402" w14:textId="77777777" w:rsidR="00CB6782" w:rsidRPr="00CD30E8" w:rsidRDefault="00B01BFA" w:rsidP="00B7222F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D30E8">
        <w:rPr>
          <w:rFonts w:ascii="Arial" w:hAnsi="Arial" w:cs="Arial"/>
          <w:b/>
          <w:sz w:val="24"/>
          <w:szCs w:val="24"/>
        </w:rPr>
        <w:t>Wymagania</w:t>
      </w:r>
    </w:p>
    <w:p w14:paraId="7A4D147F" w14:textId="388D1533" w:rsidR="00451C1E" w:rsidRPr="00CD30E8" w:rsidRDefault="00451C1E" w:rsidP="00B7222F">
      <w:pPr>
        <w:numPr>
          <w:ilvl w:val="1"/>
          <w:numId w:val="1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hAnsi="Arial" w:cs="Arial"/>
          <w:b/>
          <w:spacing w:val="-1"/>
          <w:sz w:val="24"/>
          <w:szCs w:val="24"/>
        </w:rPr>
      </w:pPr>
      <w:r w:rsidRPr="00CD30E8">
        <w:rPr>
          <w:rFonts w:ascii="Arial" w:hAnsi="Arial" w:cs="Arial"/>
          <w:b/>
          <w:spacing w:val="-1"/>
          <w:sz w:val="24"/>
          <w:szCs w:val="24"/>
        </w:rPr>
        <w:t xml:space="preserve">Dokumentacja projektowa powinna zawierać wszystkie niezbędne uzgodnienia i opinie wynikające z przyjętych rozwiązań oraz spełniać wymagania wynikające z przepisów szczególnych. </w:t>
      </w:r>
    </w:p>
    <w:p w14:paraId="7A185015" w14:textId="77777777" w:rsidR="00451C1E" w:rsidRPr="00CD30E8" w:rsidRDefault="00451C1E" w:rsidP="00B7222F">
      <w:pPr>
        <w:numPr>
          <w:ilvl w:val="1"/>
          <w:numId w:val="1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hAnsi="Arial" w:cs="Arial"/>
          <w:b/>
          <w:spacing w:val="-1"/>
          <w:sz w:val="24"/>
          <w:szCs w:val="24"/>
        </w:rPr>
      </w:pPr>
      <w:r w:rsidRPr="00CD30E8">
        <w:rPr>
          <w:rFonts w:ascii="Arial" w:hAnsi="Arial" w:cs="Arial"/>
          <w:b/>
          <w:spacing w:val="-1"/>
          <w:sz w:val="24"/>
          <w:szCs w:val="24"/>
        </w:rPr>
        <w:t>Dokumentację należy wykonać:</w:t>
      </w:r>
    </w:p>
    <w:p w14:paraId="11C530E4" w14:textId="77777777" w:rsidR="00451C1E" w:rsidRPr="00CD30E8" w:rsidRDefault="00451C1E" w:rsidP="00DC55CA">
      <w:pPr>
        <w:numPr>
          <w:ilvl w:val="1"/>
          <w:numId w:val="10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hAnsi="Arial" w:cs="Arial"/>
          <w:spacing w:val="-1"/>
          <w:sz w:val="24"/>
          <w:szCs w:val="24"/>
        </w:rPr>
      </w:pPr>
      <w:r w:rsidRPr="00CD30E8">
        <w:rPr>
          <w:rFonts w:ascii="Arial" w:hAnsi="Arial" w:cs="Arial"/>
          <w:spacing w:val="-1"/>
          <w:sz w:val="24"/>
          <w:szCs w:val="24"/>
        </w:rPr>
        <w:t>Mapa do celów projektowych – w 1 egz. (jeśli dotyczy)</w:t>
      </w:r>
    </w:p>
    <w:p w14:paraId="54F146A9" w14:textId="3B765FD4" w:rsidR="00451C1E" w:rsidRPr="00CD30E8" w:rsidRDefault="00451C1E" w:rsidP="00DC55CA">
      <w:pPr>
        <w:numPr>
          <w:ilvl w:val="1"/>
          <w:numId w:val="10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hAnsi="Arial" w:cs="Arial"/>
          <w:spacing w:val="-1"/>
          <w:sz w:val="24"/>
          <w:szCs w:val="24"/>
        </w:rPr>
      </w:pPr>
      <w:r w:rsidRPr="00CD30E8">
        <w:rPr>
          <w:rFonts w:ascii="Arial" w:hAnsi="Arial" w:cs="Arial"/>
          <w:spacing w:val="-1"/>
          <w:sz w:val="24"/>
          <w:szCs w:val="24"/>
        </w:rPr>
        <w:t>Projekt budowlany – w 4 egz. w tym egzemplarz zawierający oryginalne opinie lub materiały do zgłoszenia robót budowlanych – 2 egz., w tym egzemplarz zawierający oryginalne opinie.</w:t>
      </w:r>
      <w:r w:rsidR="00B80B30" w:rsidRPr="00CD30E8">
        <w:rPr>
          <w:rFonts w:ascii="Arial" w:hAnsi="Arial" w:cs="Arial"/>
          <w:spacing w:val="-1"/>
          <w:sz w:val="24"/>
          <w:szCs w:val="24"/>
        </w:rPr>
        <w:t xml:space="preserve"> Projekt budowlany wraz z pozwoleniami musi zakładać etapowość realizacji robót tj.:</w:t>
      </w:r>
    </w:p>
    <w:p w14:paraId="722B4AFB" w14:textId="68418E61" w:rsidR="002918F4" w:rsidRPr="00380FEC" w:rsidRDefault="00F2188E" w:rsidP="00DC55CA">
      <w:pPr>
        <w:numPr>
          <w:ilvl w:val="2"/>
          <w:numId w:val="10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hAnsi="Arial" w:cs="Arial"/>
          <w:spacing w:val="-1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Etap I tj.</w:t>
      </w:r>
      <w:r w:rsidR="0000379E">
        <w:rPr>
          <w:rFonts w:ascii="Arial" w:hAnsi="Arial" w:cs="Arial"/>
          <w:spacing w:val="-1"/>
          <w:sz w:val="24"/>
          <w:szCs w:val="24"/>
        </w:rPr>
        <w:t xml:space="preserve"> </w:t>
      </w:r>
      <w:r w:rsidR="00923607">
        <w:rPr>
          <w:rFonts w:ascii="Arial" w:hAnsi="Arial" w:cs="Arial"/>
          <w:spacing w:val="-1"/>
          <w:sz w:val="24"/>
          <w:szCs w:val="24"/>
        </w:rPr>
        <w:t>Część I Roboty w zakresie remontu (wariant I) lub  prze</w:t>
      </w:r>
      <w:r w:rsidR="002918F4" w:rsidRPr="00CD30E8">
        <w:rPr>
          <w:rFonts w:ascii="Arial" w:hAnsi="Arial" w:cs="Arial"/>
          <w:spacing w:val="-1"/>
          <w:sz w:val="24"/>
          <w:szCs w:val="24"/>
        </w:rPr>
        <w:t>budowy wiaduktu</w:t>
      </w:r>
      <w:r w:rsidR="00923607">
        <w:rPr>
          <w:rFonts w:ascii="Arial" w:hAnsi="Arial" w:cs="Arial"/>
          <w:spacing w:val="-1"/>
          <w:sz w:val="24"/>
          <w:szCs w:val="24"/>
        </w:rPr>
        <w:t xml:space="preserve"> </w:t>
      </w:r>
      <w:r w:rsidR="00923607" w:rsidRPr="00380FEC">
        <w:rPr>
          <w:rFonts w:ascii="Arial" w:hAnsi="Arial" w:cs="Arial"/>
          <w:spacing w:val="-1"/>
          <w:sz w:val="24"/>
          <w:szCs w:val="24"/>
        </w:rPr>
        <w:t>(wariant II)</w:t>
      </w:r>
      <w:r w:rsidR="002918F4" w:rsidRPr="00380FEC">
        <w:rPr>
          <w:rFonts w:ascii="Arial" w:hAnsi="Arial" w:cs="Arial"/>
          <w:spacing w:val="-1"/>
          <w:sz w:val="24"/>
          <w:szCs w:val="24"/>
        </w:rPr>
        <w:t xml:space="preserve"> w ciągu ul. Ostrobramskiej wraz z</w:t>
      </w:r>
      <w:r w:rsidR="00084044" w:rsidRPr="00380FEC">
        <w:rPr>
          <w:rFonts w:ascii="Arial" w:hAnsi="Arial" w:cs="Arial"/>
          <w:spacing w:val="-1"/>
          <w:sz w:val="24"/>
          <w:szCs w:val="24"/>
        </w:rPr>
        <w:t xml:space="preserve"> </w:t>
      </w:r>
      <w:r w:rsidR="00380FEC" w:rsidRPr="00380FEC">
        <w:rPr>
          <w:rFonts w:ascii="Arial" w:hAnsi="Arial" w:cs="Arial"/>
          <w:spacing w:val="-1"/>
          <w:sz w:val="24"/>
          <w:szCs w:val="24"/>
        </w:rPr>
        <w:t xml:space="preserve">zachowaniem </w:t>
      </w:r>
      <w:r w:rsidR="00084044" w:rsidRPr="00380FEC">
        <w:rPr>
          <w:rFonts w:ascii="Arial" w:hAnsi="Arial" w:cs="Arial"/>
          <w:spacing w:val="-1"/>
          <w:sz w:val="24"/>
          <w:szCs w:val="24"/>
        </w:rPr>
        <w:t>ciągów pieszych</w:t>
      </w:r>
    </w:p>
    <w:p w14:paraId="01E87F64" w14:textId="77777777" w:rsidR="002918F4" w:rsidRPr="00CD30E8" w:rsidRDefault="002918F4" w:rsidP="00DC55CA">
      <w:pPr>
        <w:numPr>
          <w:ilvl w:val="2"/>
          <w:numId w:val="10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hAnsi="Arial" w:cs="Arial"/>
          <w:spacing w:val="-1"/>
          <w:sz w:val="24"/>
          <w:szCs w:val="24"/>
        </w:rPr>
      </w:pPr>
      <w:r w:rsidRPr="00CD30E8">
        <w:rPr>
          <w:rFonts w:ascii="Arial" w:hAnsi="Arial" w:cs="Arial"/>
          <w:spacing w:val="-1"/>
          <w:sz w:val="24"/>
          <w:szCs w:val="24"/>
        </w:rPr>
        <w:t>Etap II Roboty w zakresie pochylni I przy chodniku pod północno-wschodnią łącznicą z Al. Stanów Zjednoczonych oraz ul Ostrobramską prowadzącej na wiaduktu w ciągu ulicy Ostrobramskiej.</w:t>
      </w:r>
    </w:p>
    <w:p w14:paraId="4F6BCAB6" w14:textId="77777777" w:rsidR="002918F4" w:rsidRPr="00CD30E8" w:rsidRDefault="002918F4" w:rsidP="00DC55CA">
      <w:pPr>
        <w:numPr>
          <w:ilvl w:val="2"/>
          <w:numId w:val="10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hAnsi="Arial" w:cs="Arial"/>
          <w:spacing w:val="-1"/>
          <w:sz w:val="24"/>
          <w:szCs w:val="24"/>
        </w:rPr>
      </w:pPr>
      <w:r w:rsidRPr="00CD30E8">
        <w:rPr>
          <w:rFonts w:ascii="Arial" w:hAnsi="Arial" w:cs="Arial"/>
          <w:spacing w:val="-1"/>
          <w:sz w:val="24"/>
          <w:szCs w:val="24"/>
        </w:rPr>
        <w:t>Etap III: Roboty w zakresie pochylni II po północnej stronie wschodniego przyczółku wiaduktu drogowego wraz z przebudową schodów</w:t>
      </w:r>
    </w:p>
    <w:p w14:paraId="754C8879" w14:textId="77777777" w:rsidR="002918F4" w:rsidRPr="00CD30E8" w:rsidRDefault="002918F4" w:rsidP="00DC55CA">
      <w:pPr>
        <w:numPr>
          <w:ilvl w:val="2"/>
          <w:numId w:val="10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hAnsi="Arial" w:cs="Arial"/>
          <w:spacing w:val="-1"/>
          <w:sz w:val="24"/>
          <w:szCs w:val="24"/>
        </w:rPr>
      </w:pPr>
      <w:r w:rsidRPr="00CD30E8">
        <w:rPr>
          <w:rFonts w:ascii="Arial" w:hAnsi="Arial" w:cs="Arial"/>
          <w:spacing w:val="-1"/>
          <w:sz w:val="24"/>
          <w:szCs w:val="24"/>
        </w:rPr>
        <w:t>Etap IV Roboty w zakresie planowanym na ul. Kinowej i ul. Ostrobramskiej (budowa drogi dla rowerów)</w:t>
      </w:r>
    </w:p>
    <w:p w14:paraId="141C916E" w14:textId="77777777" w:rsidR="002918F4" w:rsidRPr="00CD30E8" w:rsidRDefault="002918F4" w:rsidP="00DC55CA">
      <w:pPr>
        <w:numPr>
          <w:ilvl w:val="2"/>
          <w:numId w:val="10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hAnsi="Arial" w:cs="Arial"/>
          <w:spacing w:val="-1"/>
          <w:sz w:val="24"/>
          <w:szCs w:val="24"/>
        </w:rPr>
      </w:pPr>
      <w:r w:rsidRPr="00CD30E8">
        <w:rPr>
          <w:rFonts w:ascii="Arial" w:hAnsi="Arial" w:cs="Arial"/>
          <w:spacing w:val="-1"/>
          <w:sz w:val="24"/>
          <w:szCs w:val="24"/>
        </w:rPr>
        <w:t>Etap V: Roboty w zakresie przystanków autobusowych oraz otoczenia</w:t>
      </w:r>
    </w:p>
    <w:p w14:paraId="311C146C" w14:textId="77777777" w:rsidR="00DC55CA" w:rsidRPr="00CD30E8" w:rsidRDefault="002918F4" w:rsidP="00DC55CA">
      <w:pPr>
        <w:shd w:val="clear" w:color="auto" w:fill="FFFFFF"/>
        <w:autoSpaceDE w:val="0"/>
        <w:autoSpaceDN w:val="0"/>
        <w:spacing w:after="0" w:line="240" w:lineRule="auto"/>
        <w:ind w:left="1080"/>
        <w:jc w:val="both"/>
        <w:rPr>
          <w:rFonts w:ascii="Arial" w:hAnsi="Arial" w:cs="Arial"/>
          <w:spacing w:val="-1"/>
          <w:sz w:val="24"/>
          <w:szCs w:val="24"/>
        </w:rPr>
      </w:pPr>
      <w:r w:rsidRPr="00CD30E8">
        <w:rPr>
          <w:rFonts w:ascii="Arial" w:hAnsi="Arial" w:cs="Arial"/>
          <w:spacing w:val="-1"/>
          <w:sz w:val="24"/>
          <w:szCs w:val="24"/>
        </w:rPr>
        <w:t>z podziałem na branże drogową, związaną z infrastrukturą przystankową, elektryczną, zieleń i obiekty małej architektury</w:t>
      </w:r>
    </w:p>
    <w:p w14:paraId="017FD929" w14:textId="77777777" w:rsidR="00DC55CA" w:rsidRPr="00CD30E8" w:rsidRDefault="00451C1E" w:rsidP="00DC55CA">
      <w:pPr>
        <w:pStyle w:val="Akapitzlist"/>
        <w:numPr>
          <w:ilvl w:val="1"/>
          <w:numId w:val="10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hAnsi="Arial" w:cs="Arial"/>
          <w:spacing w:val="-1"/>
          <w:sz w:val="24"/>
          <w:szCs w:val="24"/>
        </w:rPr>
      </w:pPr>
      <w:r w:rsidRPr="00CD30E8">
        <w:rPr>
          <w:rFonts w:ascii="Arial" w:hAnsi="Arial" w:cs="Arial"/>
          <w:spacing w:val="-1"/>
          <w:sz w:val="24"/>
          <w:szCs w:val="24"/>
        </w:rPr>
        <w:t>Projekty wykonawcze w podziale na branże</w:t>
      </w:r>
      <w:r w:rsidR="00353E87" w:rsidRPr="00CD30E8">
        <w:rPr>
          <w:rFonts w:ascii="Arial" w:hAnsi="Arial" w:cs="Arial"/>
          <w:spacing w:val="-1"/>
          <w:sz w:val="24"/>
          <w:szCs w:val="24"/>
        </w:rPr>
        <w:t xml:space="preserve"> wraz z obliczeniami</w:t>
      </w:r>
      <w:r w:rsidRPr="00CD30E8">
        <w:rPr>
          <w:rFonts w:ascii="Arial" w:hAnsi="Arial" w:cs="Arial"/>
          <w:spacing w:val="-1"/>
          <w:sz w:val="24"/>
          <w:szCs w:val="24"/>
        </w:rPr>
        <w:t xml:space="preserve"> – w 4 egz.</w:t>
      </w:r>
    </w:p>
    <w:p w14:paraId="01181697" w14:textId="77777777" w:rsidR="00DC55CA" w:rsidRPr="00CD30E8" w:rsidRDefault="00451C1E" w:rsidP="00DC55CA">
      <w:pPr>
        <w:pStyle w:val="Akapitzlist"/>
        <w:numPr>
          <w:ilvl w:val="2"/>
          <w:numId w:val="10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hAnsi="Arial" w:cs="Arial"/>
          <w:spacing w:val="-1"/>
          <w:sz w:val="24"/>
          <w:szCs w:val="24"/>
        </w:rPr>
      </w:pPr>
      <w:r w:rsidRPr="00CD30E8">
        <w:rPr>
          <w:rFonts w:ascii="Arial" w:hAnsi="Arial" w:cs="Arial"/>
          <w:spacing w:val="-1"/>
          <w:sz w:val="24"/>
          <w:szCs w:val="24"/>
        </w:rPr>
        <w:t>Projekt organizacji ruchu – w 4 egz., w tym egzemplarz zawierający oryginalne opinie i zatwierdzenie.</w:t>
      </w:r>
    </w:p>
    <w:p w14:paraId="6AA4F8F3" w14:textId="73540AFC" w:rsidR="00DC55CA" w:rsidRPr="00CD30E8" w:rsidRDefault="00451C1E" w:rsidP="00DC55CA">
      <w:pPr>
        <w:pStyle w:val="Akapitzlist"/>
        <w:numPr>
          <w:ilvl w:val="2"/>
          <w:numId w:val="10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hAnsi="Arial" w:cs="Arial"/>
          <w:spacing w:val="-1"/>
          <w:sz w:val="24"/>
          <w:szCs w:val="24"/>
        </w:rPr>
      </w:pPr>
      <w:r w:rsidRPr="00CD30E8">
        <w:rPr>
          <w:rFonts w:ascii="Arial" w:hAnsi="Arial" w:cs="Arial"/>
          <w:spacing w:val="-1"/>
          <w:sz w:val="24"/>
          <w:szCs w:val="24"/>
        </w:rPr>
        <w:t xml:space="preserve">Projekt gospodarki zielenią – w 4 egz. </w:t>
      </w:r>
    </w:p>
    <w:p w14:paraId="3C58FEB3" w14:textId="77777777" w:rsidR="00DC55CA" w:rsidRPr="00CD30E8" w:rsidRDefault="00451C1E" w:rsidP="00DC55CA">
      <w:pPr>
        <w:pStyle w:val="Akapitzlist"/>
        <w:numPr>
          <w:ilvl w:val="2"/>
          <w:numId w:val="10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hAnsi="Arial" w:cs="Arial"/>
          <w:spacing w:val="-1"/>
          <w:sz w:val="24"/>
          <w:szCs w:val="24"/>
        </w:rPr>
      </w:pPr>
      <w:r w:rsidRPr="00CD30E8">
        <w:rPr>
          <w:rFonts w:ascii="Arial" w:hAnsi="Arial" w:cs="Arial"/>
          <w:spacing w:val="-1"/>
          <w:sz w:val="24"/>
          <w:szCs w:val="24"/>
        </w:rPr>
        <w:t>Specyfikacje techniczne wykonania i odbioru robót budowlanych wszystkich branż – 4 egz.</w:t>
      </w:r>
    </w:p>
    <w:p w14:paraId="0E24B8EC" w14:textId="77777777" w:rsidR="00DC55CA" w:rsidRPr="00CD30E8" w:rsidRDefault="00451C1E" w:rsidP="00DC55CA">
      <w:pPr>
        <w:pStyle w:val="Akapitzlist"/>
        <w:numPr>
          <w:ilvl w:val="2"/>
          <w:numId w:val="10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hAnsi="Arial" w:cs="Arial"/>
          <w:spacing w:val="-1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lastRenderedPageBreak/>
        <w:t>Przedmiary robót oraz kosztorysy inwestorskie w podziale na branże – po 1 egz.</w:t>
      </w:r>
    </w:p>
    <w:p w14:paraId="01006DC7" w14:textId="31D6EB62" w:rsidR="00B80B30" w:rsidRPr="00CD30E8" w:rsidRDefault="00B80B30" w:rsidP="00DC55CA">
      <w:pPr>
        <w:pStyle w:val="Akapitzlist"/>
        <w:numPr>
          <w:ilvl w:val="2"/>
          <w:numId w:val="10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hAnsi="Arial" w:cs="Arial"/>
          <w:spacing w:val="-1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Projekt technologii przebudowy i remontu wiaduktu wraz z czasową organizacją ruchu – 4 egz.</w:t>
      </w:r>
    </w:p>
    <w:p w14:paraId="05A6C5A7" w14:textId="1D10EA8B" w:rsidR="00451C1E" w:rsidRPr="00CD30E8" w:rsidRDefault="00451C1E" w:rsidP="00B7222F">
      <w:pPr>
        <w:pStyle w:val="Akapitzlist"/>
        <w:numPr>
          <w:ilvl w:val="1"/>
          <w:numId w:val="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b/>
          <w:spacing w:val="-1"/>
          <w:sz w:val="24"/>
          <w:szCs w:val="24"/>
        </w:rPr>
        <w:t xml:space="preserve">Forma przekazania dokumentacji: </w:t>
      </w:r>
      <w:r w:rsidRPr="00CD30E8">
        <w:rPr>
          <w:rFonts w:ascii="Arial" w:hAnsi="Arial" w:cs="Arial"/>
          <w:sz w:val="24"/>
          <w:szCs w:val="24"/>
        </w:rPr>
        <w:t>całość opracowania projektowego powinna być przekazana w formie papierowej oraz nagrania na nośniku elektronicznym w 2 egz. Wszystkie materiały powinny być dostępne w formacie .pdf, ponadto rysunki – format .</w:t>
      </w:r>
      <w:proofErr w:type="spellStart"/>
      <w:r w:rsidRPr="00CD30E8">
        <w:rPr>
          <w:rFonts w:ascii="Arial" w:hAnsi="Arial" w:cs="Arial"/>
          <w:sz w:val="24"/>
          <w:szCs w:val="24"/>
        </w:rPr>
        <w:t>dwg</w:t>
      </w:r>
      <w:proofErr w:type="spellEnd"/>
      <w:r w:rsidRPr="00CD30E8">
        <w:rPr>
          <w:rFonts w:ascii="Arial" w:hAnsi="Arial" w:cs="Arial"/>
          <w:sz w:val="24"/>
          <w:szCs w:val="24"/>
        </w:rPr>
        <w:t>, opisy – format .</w:t>
      </w:r>
      <w:proofErr w:type="spellStart"/>
      <w:r w:rsidRPr="00CD30E8">
        <w:rPr>
          <w:rFonts w:ascii="Arial" w:hAnsi="Arial" w:cs="Arial"/>
          <w:sz w:val="24"/>
          <w:szCs w:val="24"/>
        </w:rPr>
        <w:t>doc</w:t>
      </w:r>
      <w:proofErr w:type="spellEnd"/>
      <w:r w:rsidRPr="00CD30E8">
        <w:rPr>
          <w:rFonts w:ascii="Arial" w:hAnsi="Arial" w:cs="Arial"/>
          <w:sz w:val="24"/>
          <w:szCs w:val="24"/>
        </w:rPr>
        <w:t>, przedmiary robót i kosztorysy – format .</w:t>
      </w:r>
      <w:proofErr w:type="spellStart"/>
      <w:r w:rsidRPr="00CD30E8">
        <w:rPr>
          <w:rFonts w:ascii="Arial" w:hAnsi="Arial" w:cs="Arial"/>
          <w:sz w:val="24"/>
          <w:szCs w:val="24"/>
        </w:rPr>
        <w:t>ath</w:t>
      </w:r>
      <w:proofErr w:type="spellEnd"/>
      <w:r w:rsidRPr="00CD30E8">
        <w:rPr>
          <w:rFonts w:ascii="Arial" w:hAnsi="Arial" w:cs="Arial"/>
          <w:sz w:val="24"/>
          <w:szCs w:val="24"/>
        </w:rPr>
        <w:t>, inne elementy – format do uzgodnienia z Zamawiającym.</w:t>
      </w:r>
    </w:p>
    <w:p w14:paraId="1A485EEF" w14:textId="77777777" w:rsidR="009D702C" w:rsidRPr="00CD30E8" w:rsidRDefault="009D702C" w:rsidP="00DC55CA">
      <w:pPr>
        <w:pStyle w:val="Akapitzlist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318272BB" w14:textId="77777777" w:rsidR="003507BE" w:rsidRPr="00CD30E8" w:rsidRDefault="003507BE" w:rsidP="00B7222F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D30E8">
        <w:rPr>
          <w:rFonts w:ascii="Arial" w:hAnsi="Arial" w:cs="Arial"/>
          <w:b/>
          <w:sz w:val="24"/>
          <w:szCs w:val="24"/>
        </w:rPr>
        <w:t>Inne istotne informacje</w:t>
      </w:r>
    </w:p>
    <w:p w14:paraId="74783A69" w14:textId="77777777" w:rsidR="003507BE" w:rsidRPr="00CD30E8" w:rsidRDefault="003507BE" w:rsidP="00B7222F">
      <w:pPr>
        <w:numPr>
          <w:ilvl w:val="2"/>
          <w:numId w:val="1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hAnsi="Arial" w:cs="Arial"/>
          <w:spacing w:val="-13"/>
          <w:sz w:val="24"/>
          <w:szCs w:val="24"/>
        </w:rPr>
      </w:pPr>
      <w:r w:rsidRPr="00CD30E8">
        <w:rPr>
          <w:rFonts w:ascii="Arial" w:hAnsi="Arial" w:cs="Arial"/>
          <w:spacing w:val="2"/>
          <w:sz w:val="24"/>
          <w:szCs w:val="24"/>
        </w:rPr>
        <w:t xml:space="preserve">Oferowana cena za prace projektowe powinna obejmować kompleks czynności i kosztów z </w:t>
      </w:r>
      <w:r w:rsidRPr="00CD30E8">
        <w:rPr>
          <w:rFonts w:ascii="Arial" w:hAnsi="Arial" w:cs="Arial"/>
          <w:spacing w:val="1"/>
          <w:sz w:val="24"/>
          <w:szCs w:val="24"/>
        </w:rPr>
        <w:t xml:space="preserve">nimi związanych łącznie z opłatami pobieranymi przez urzędy i instytucje z tytułu uzgodnień </w:t>
      </w:r>
      <w:r w:rsidRPr="00CD30E8">
        <w:rPr>
          <w:rFonts w:ascii="Arial" w:hAnsi="Arial" w:cs="Arial"/>
          <w:sz w:val="24"/>
          <w:szCs w:val="24"/>
        </w:rPr>
        <w:t>prac projektowych oraz opłat związanych z uzyskaniem warunków technicznych dotyczących dostaw mediów, zakupem map i podkładów geodezyjnych oraz wypisów i wyrysów z ewiden</w:t>
      </w:r>
      <w:r w:rsidRPr="00CD30E8">
        <w:rPr>
          <w:rFonts w:ascii="Arial" w:hAnsi="Arial" w:cs="Arial"/>
          <w:spacing w:val="-2"/>
          <w:sz w:val="24"/>
          <w:szCs w:val="24"/>
        </w:rPr>
        <w:t>cji gruntów.</w:t>
      </w:r>
    </w:p>
    <w:p w14:paraId="4365BD1D" w14:textId="77777777" w:rsidR="003507BE" w:rsidRPr="00CD30E8" w:rsidRDefault="003507BE" w:rsidP="00B7222F">
      <w:pPr>
        <w:numPr>
          <w:ilvl w:val="2"/>
          <w:numId w:val="1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hAnsi="Arial" w:cs="Arial"/>
          <w:spacing w:val="-10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Wykonawca powinien uwzględniać wymagania określone w założeniach programowych, wa</w:t>
      </w:r>
      <w:r w:rsidRPr="00CD30E8">
        <w:rPr>
          <w:rFonts w:ascii="Arial" w:hAnsi="Arial" w:cs="Arial"/>
          <w:spacing w:val="2"/>
          <w:sz w:val="24"/>
          <w:szCs w:val="24"/>
        </w:rPr>
        <w:t>runkach technicznych wydanych przez właścicieli urządzeń infrastruktury, opiniach, uzgod</w:t>
      </w:r>
      <w:r w:rsidRPr="00CD30E8">
        <w:rPr>
          <w:rFonts w:ascii="Arial" w:hAnsi="Arial" w:cs="Arial"/>
          <w:spacing w:val="-3"/>
          <w:sz w:val="24"/>
          <w:szCs w:val="24"/>
        </w:rPr>
        <w:t>nieniach.</w:t>
      </w:r>
    </w:p>
    <w:p w14:paraId="3114DBD3" w14:textId="0E709CA2" w:rsidR="003507BE" w:rsidRPr="00CD30E8" w:rsidRDefault="003507BE" w:rsidP="00B7222F">
      <w:pPr>
        <w:numPr>
          <w:ilvl w:val="2"/>
          <w:numId w:val="1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hAnsi="Arial" w:cs="Arial"/>
          <w:spacing w:val="-10"/>
          <w:sz w:val="24"/>
          <w:szCs w:val="24"/>
        </w:rPr>
      </w:pPr>
      <w:r w:rsidRPr="00CD30E8">
        <w:rPr>
          <w:rFonts w:ascii="Arial" w:hAnsi="Arial" w:cs="Arial"/>
          <w:spacing w:val="-3"/>
          <w:sz w:val="24"/>
          <w:szCs w:val="24"/>
        </w:rPr>
        <w:t>Wykonawca ma obowiązek bezzwłocznie pisemnie informować Zamawiającego o rozpoczęciu i zakończeniu każdego etapu prac</w:t>
      </w:r>
      <w:r w:rsidR="0007548D">
        <w:rPr>
          <w:rFonts w:ascii="Arial" w:hAnsi="Arial" w:cs="Arial"/>
          <w:spacing w:val="-3"/>
          <w:sz w:val="24"/>
          <w:szCs w:val="24"/>
        </w:rPr>
        <w:t xml:space="preserve"> </w:t>
      </w:r>
      <w:r w:rsidR="00DC55CA" w:rsidRPr="00CD30E8">
        <w:rPr>
          <w:rFonts w:ascii="Arial" w:hAnsi="Arial" w:cs="Arial"/>
          <w:spacing w:val="-3"/>
          <w:sz w:val="24"/>
          <w:szCs w:val="24"/>
        </w:rPr>
        <w:t>projektowych</w:t>
      </w:r>
      <w:r w:rsidRPr="00CD30E8">
        <w:rPr>
          <w:rFonts w:ascii="Arial" w:hAnsi="Arial" w:cs="Arial"/>
          <w:spacing w:val="-3"/>
          <w:sz w:val="24"/>
          <w:szCs w:val="24"/>
        </w:rPr>
        <w:t>. Ponadto Wykonawca ma obowiązek przekazywać do wiadomości Zamawiającego wszelką korespondencję w sprawie.</w:t>
      </w:r>
    </w:p>
    <w:p w14:paraId="084202C6" w14:textId="77777777" w:rsidR="003507BE" w:rsidRPr="00CD30E8" w:rsidRDefault="003507BE" w:rsidP="00B7222F">
      <w:pPr>
        <w:numPr>
          <w:ilvl w:val="2"/>
          <w:numId w:val="1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hAnsi="Arial" w:cs="Arial"/>
          <w:spacing w:val="-10"/>
          <w:sz w:val="24"/>
          <w:szCs w:val="24"/>
        </w:rPr>
      </w:pPr>
      <w:r w:rsidRPr="00CD30E8">
        <w:rPr>
          <w:rFonts w:ascii="Arial" w:hAnsi="Arial" w:cs="Arial"/>
          <w:spacing w:val="-3"/>
          <w:sz w:val="24"/>
          <w:szCs w:val="24"/>
        </w:rPr>
        <w:t>Na każdym etapie prac Wykonawca ma obowiązek uczestniczyć w co najmniej jednym spotkaniu w siedzibie Zamawiającego, dodatkowe spotkania są możliwe na wniosek Wykonawcy lub Zamawiającego.</w:t>
      </w:r>
    </w:p>
    <w:p w14:paraId="67712697" w14:textId="77777777" w:rsidR="003507BE" w:rsidRPr="009B09E7" w:rsidRDefault="003507BE" w:rsidP="00B7222F">
      <w:pPr>
        <w:numPr>
          <w:ilvl w:val="2"/>
          <w:numId w:val="1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hAnsi="Arial" w:cs="Arial"/>
          <w:spacing w:val="-10"/>
          <w:sz w:val="24"/>
          <w:szCs w:val="24"/>
        </w:rPr>
      </w:pPr>
      <w:r w:rsidRPr="00CD30E8">
        <w:rPr>
          <w:rFonts w:ascii="Arial" w:hAnsi="Arial" w:cs="Arial"/>
          <w:spacing w:val="3"/>
          <w:sz w:val="24"/>
          <w:szCs w:val="24"/>
        </w:rPr>
        <w:t xml:space="preserve">Wykonawca zobowiązany jest do sygnalizowania problemów wynikających z realizacji zamówienia na każdym etapie oraz czynnie uczestniczyć w spotkaniach z nimi związanych i </w:t>
      </w:r>
      <w:r w:rsidRPr="00CD30E8">
        <w:rPr>
          <w:rFonts w:ascii="Arial" w:hAnsi="Arial" w:cs="Arial"/>
          <w:spacing w:val="-1"/>
          <w:sz w:val="24"/>
          <w:szCs w:val="24"/>
        </w:rPr>
        <w:t>rozwiązywaniu trudności.</w:t>
      </w:r>
    </w:p>
    <w:p w14:paraId="37E4FAE7" w14:textId="28E8920A" w:rsidR="009B09E7" w:rsidRPr="00CD30E8" w:rsidRDefault="009B09E7" w:rsidP="009B09E7">
      <w:pPr>
        <w:numPr>
          <w:ilvl w:val="2"/>
          <w:numId w:val="1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hAnsi="Arial" w:cs="Arial"/>
          <w:spacing w:val="-10"/>
          <w:sz w:val="24"/>
          <w:szCs w:val="24"/>
        </w:rPr>
      </w:pPr>
      <w:r w:rsidRPr="009B09E7">
        <w:rPr>
          <w:rFonts w:ascii="Arial" w:hAnsi="Arial" w:cs="Arial"/>
          <w:spacing w:val="-10"/>
          <w:sz w:val="24"/>
          <w:szCs w:val="24"/>
        </w:rPr>
        <w:t>W  przypadku, kiedy uzgodniony z Zamawiającym projekt stałej organizacji ruchu nie uzyska zatwierdzenia, Zamawiający zapłaci 80% wyceny projektu w przypadku opracowania koncepcji bez zatwierdzenia.</w:t>
      </w:r>
    </w:p>
    <w:p w14:paraId="7E1D7261" w14:textId="77777777" w:rsidR="009D702C" w:rsidRDefault="009D702C" w:rsidP="00451F95">
      <w:p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hAnsi="Arial" w:cs="Arial"/>
          <w:spacing w:val="-10"/>
          <w:sz w:val="24"/>
          <w:szCs w:val="24"/>
        </w:rPr>
      </w:pPr>
    </w:p>
    <w:p w14:paraId="5DA256B3" w14:textId="77777777" w:rsidR="009B09E7" w:rsidRPr="00CD30E8" w:rsidRDefault="009B09E7" w:rsidP="00451F95">
      <w:p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hAnsi="Arial" w:cs="Arial"/>
          <w:spacing w:val="-10"/>
          <w:sz w:val="24"/>
          <w:szCs w:val="24"/>
        </w:rPr>
      </w:pPr>
    </w:p>
    <w:p w14:paraId="4E36D532" w14:textId="77777777" w:rsidR="009D702C" w:rsidRPr="00CD30E8" w:rsidRDefault="009D702C" w:rsidP="00451F95">
      <w:p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hAnsi="Arial" w:cs="Arial"/>
          <w:spacing w:val="-10"/>
          <w:sz w:val="24"/>
          <w:szCs w:val="24"/>
        </w:rPr>
      </w:pPr>
    </w:p>
    <w:p w14:paraId="289DC525" w14:textId="77777777" w:rsidR="009D702C" w:rsidRPr="00CD30E8" w:rsidRDefault="009D702C" w:rsidP="00451F95">
      <w:p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hAnsi="Arial" w:cs="Arial"/>
          <w:spacing w:val="-10"/>
          <w:sz w:val="24"/>
          <w:szCs w:val="24"/>
        </w:rPr>
      </w:pPr>
    </w:p>
    <w:p w14:paraId="5A8C2A12" w14:textId="77777777" w:rsidR="009D702C" w:rsidRPr="00CD30E8" w:rsidRDefault="009D702C" w:rsidP="009D702C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D30E8">
        <w:rPr>
          <w:rFonts w:ascii="Arial" w:hAnsi="Arial" w:cs="Arial"/>
          <w:b/>
          <w:sz w:val="24"/>
          <w:szCs w:val="24"/>
        </w:rPr>
        <w:t>Przepisy prawne</w:t>
      </w:r>
    </w:p>
    <w:p w14:paraId="4AB9F22B" w14:textId="77777777" w:rsidR="009D702C" w:rsidRPr="00CD30E8" w:rsidRDefault="009D702C" w:rsidP="00451F95">
      <w:p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hAnsi="Arial" w:cs="Arial"/>
          <w:spacing w:val="-10"/>
          <w:sz w:val="24"/>
          <w:szCs w:val="24"/>
        </w:rPr>
      </w:pPr>
    </w:p>
    <w:p w14:paraId="2EA2385D" w14:textId="7DBCD9B7" w:rsidR="00AD501D" w:rsidRPr="00CD30E8" w:rsidRDefault="003507BE" w:rsidP="00B7222F">
      <w:pPr>
        <w:spacing w:line="240" w:lineRule="auto"/>
        <w:jc w:val="both"/>
        <w:rPr>
          <w:rFonts w:ascii="Arial" w:hAnsi="Arial" w:cs="Arial"/>
          <w:spacing w:val="-2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Wykonawca zobowiązuje się wykonać przedmiot zamówienia zgodnie z zasadami współczesnej wiedzy technicznej, obowiązującymi przepisami oraz obowiązującymi normami, norma</w:t>
      </w:r>
      <w:r w:rsidRPr="00CD30E8">
        <w:rPr>
          <w:rFonts w:ascii="Arial" w:hAnsi="Arial" w:cs="Arial"/>
          <w:spacing w:val="-2"/>
          <w:sz w:val="24"/>
          <w:szCs w:val="24"/>
        </w:rPr>
        <w:t xml:space="preserve">tywami i standardami, w </w:t>
      </w:r>
      <w:r w:rsidR="00AD501D" w:rsidRPr="00CD30E8">
        <w:rPr>
          <w:rFonts w:ascii="Arial" w:hAnsi="Arial" w:cs="Arial"/>
          <w:spacing w:val="-2"/>
          <w:sz w:val="24"/>
          <w:szCs w:val="24"/>
        </w:rPr>
        <w:t>szczególności:</w:t>
      </w:r>
    </w:p>
    <w:p w14:paraId="3F0BC8AA" w14:textId="18D41B1A" w:rsidR="00451F95" w:rsidRPr="00CD30E8" w:rsidRDefault="00451F95" w:rsidP="00CD30E8">
      <w:pPr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Standardami dostępności dla Miasta Stołecznego Warszawy (załącznik nr 1 do zarządzenia nr 1682/2017 z dnia 23.10.2017)</w:t>
      </w:r>
    </w:p>
    <w:p w14:paraId="421E0710" w14:textId="5058F6A5" w:rsidR="00451F95" w:rsidRPr="00CD30E8" w:rsidRDefault="00451F95" w:rsidP="00CD30E8">
      <w:pPr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Standardami projektowymi i wykonawczymi infrastruktury dla pieszych w m.st. Warszawie (załącznik nr 1 do zarządzenia nr 1682/2017 z dnia 23.10.2017)</w:t>
      </w:r>
    </w:p>
    <w:p w14:paraId="1501BA78" w14:textId="1168D4EA" w:rsidR="00451F95" w:rsidRPr="00CD30E8" w:rsidRDefault="00451F95" w:rsidP="00CD30E8">
      <w:pPr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Wytycznymi projektowymi i wykonawczymi infrastruktury dla pieszych w m.st. Warszawie (załącznik nr 3 do zarządzenia nr 1682/2017 z dnia 23.10.2017)</w:t>
      </w:r>
    </w:p>
    <w:p w14:paraId="7E5B5645" w14:textId="24F5528D" w:rsidR="00451F95" w:rsidRPr="00CD30E8" w:rsidRDefault="00451F95" w:rsidP="00CD30E8">
      <w:pPr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Standardami projektowymi i wykonawczymi dla systemu rowerowego m. st. Warszawy (załącznik do Zarządzenia nr 5523/2010 Prezydenta m.st. Warszawy z dnia 18.11.2010 r.)</w:t>
      </w:r>
    </w:p>
    <w:p w14:paraId="6A4244A6" w14:textId="252976BD" w:rsidR="00AD501D" w:rsidRPr="00CD30E8" w:rsidRDefault="00AD501D" w:rsidP="00AD501D">
      <w:pPr>
        <w:numPr>
          <w:ilvl w:val="1"/>
          <w:numId w:val="6"/>
        </w:numPr>
        <w:tabs>
          <w:tab w:val="clear" w:pos="1200"/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lastRenderedPageBreak/>
        <w:t>Rozporządzeniem Ministra Infrastruktury w sprawie szczegółowego zakresu i formy dokumentacji projektowej, specyfikacji technicznych wykonania i odbioru robót budowlanych oraz programu funkcjonalno-użytkowego (</w:t>
      </w:r>
      <w:hyperlink r:id="rId11" w:history="1">
        <w:r w:rsidRPr="00CD30E8">
          <w:rPr>
            <w:rFonts w:ascii="Arial" w:hAnsi="Arial" w:cs="Arial"/>
            <w:sz w:val="24"/>
            <w:szCs w:val="24"/>
          </w:rPr>
          <w:t>Dz.U. 2013 nr 0 poz. 1129</w:t>
        </w:r>
      </w:hyperlink>
      <w:r w:rsidRPr="00CD30E8">
        <w:rPr>
          <w:rFonts w:ascii="Arial" w:hAnsi="Arial" w:cs="Arial"/>
          <w:sz w:val="24"/>
          <w:szCs w:val="24"/>
        </w:rPr>
        <w:t xml:space="preserve"> j.t z </w:t>
      </w:r>
      <w:proofErr w:type="spellStart"/>
      <w:r w:rsidRPr="00CD30E8">
        <w:rPr>
          <w:rFonts w:ascii="Arial" w:hAnsi="Arial" w:cs="Arial"/>
          <w:sz w:val="24"/>
          <w:szCs w:val="24"/>
        </w:rPr>
        <w:t>późn</w:t>
      </w:r>
      <w:proofErr w:type="spellEnd"/>
      <w:r w:rsidRPr="00CD30E8">
        <w:rPr>
          <w:rFonts w:ascii="Arial" w:hAnsi="Arial" w:cs="Arial"/>
          <w:sz w:val="24"/>
          <w:szCs w:val="24"/>
        </w:rPr>
        <w:t xml:space="preserve">. zm.)  </w:t>
      </w:r>
    </w:p>
    <w:p w14:paraId="32595ADE" w14:textId="42BCF991" w:rsidR="009D702C" w:rsidRPr="00CD30E8" w:rsidRDefault="009D702C" w:rsidP="009D702C">
      <w:pPr>
        <w:numPr>
          <w:ilvl w:val="1"/>
          <w:numId w:val="6"/>
        </w:numPr>
        <w:tabs>
          <w:tab w:val="clear" w:pos="1200"/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Rozporządzenie</w:t>
      </w:r>
      <w:r w:rsidR="00AD501D" w:rsidRPr="00CD30E8">
        <w:rPr>
          <w:rFonts w:ascii="Arial" w:hAnsi="Arial" w:cs="Arial"/>
          <w:sz w:val="24"/>
          <w:szCs w:val="24"/>
        </w:rPr>
        <w:t>m</w:t>
      </w:r>
      <w:r w:rsidRPr="00CD30E8">
        <w:rPr>
          <w:rFonts w:ascii="Arial" w:hAnsi="Arial" w:cs="Arial"/>
          <w:sz w:val="24"/>
          <w:szCs w:val="24"/>
        </w:rPr>
        <w:t xml:space="preserve"> Ministra Transportu, Budownictwa i Gospodarki Morskiej z dnia 25 kwietnia 2012 r. w sprawie szczegółowego zakresu i formy projektu budowlanego  (Dz.U. 2012 poz. 462 ze zm.).</w:t>
      </w:r>
    </w:p>
    <w:p w14:paraId="28FFD31D" w14:textId="77777777" w:rsidR="009D702C" w:rsidRPr="00CD30E8" w:rsidRDefault="009D702C" w:rsidP="009D702C">
      <w:pPr>
        <w:numPr>
          <w:ilvl w:val="1"/>
          <w:numId w:val="6"/>
        </w:numPr>
        <w:tabs>
          <w:tab w:val="clear" w:pos="1200"/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 xml:space="preserve">ustawa Prawo zamówień publicznych (Dz.U. 2017 poz. 1579 j.t. z </w:t>
      </w:r>
      <w:proofErr w:type="spellStart"/>
      <w:r w:rsidRPr="00CD30E8">
        <w:rPr>
          <w:rFonts w:ascii="Arial" w:hAnsi="Arial" w:cs="Arial"/>
          <w:sz w:val="24"/>
          <w:szCs w:val="24"/>
        </w:rPr>
        <w:t>późn</w:t>
      </w:r>
      <w:proofErr w:type="spellEnd"/>
      <w:r w:rsidRPr="00CD30E8">
        <w:rPr>
          <w:rFonts w:ascii="Arial" w:hAnsi="Arial" w:cs="Arial"/>
          <w:sz w:val="24"/>
          <w:szCs w:val="24"/>
        </w:rPr>
        <w:t>. zm.))</w:t>
      </w:r>
    </w:p>
    <w:p w14:paraId="7952B88D" w14:textId="77777777" w:rsidR="009D702C" w:rsidRPr="00CD30E8" w:rsidRDefault="009D702C" w:rsidP="009D702C">
      <w:pPr>
        <w:numPr>
          <w:ilvl w:val="1"/>
          <w:numId w:val="6"/>
        </w:numPr>
        <w:tabs>
          <w:tab w:val="clear" w:pos="1200"/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ustawa Prawo budowlane (Dz.U. 2017 poz. 1332 j.t..)</w:t>
      </w:r>
    </w:p>
    <w:p w14:paraId="742D41BC" w14:textId="66BEFF66" w:rsidR="009D702C" w:rsidRPr="00CD30E8" w:rsidRDefault="009D702C" w:rsidP="009D702C">
      <w:pPr>
        <w:numPr>
          <w:ilvl w:val="1"/>
          <w:numId w:val="6"/>
        </w:numPr>
        <w:tabs>
          <w:tab w:val="clear" w:pos="1200"/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Rozporządzenie</w:t>
      </w:r>
      <w:r w:rsidR="00AD501D" w:rsidRPr="00CD30E8">
        <w:rPr>
          <w:rFonts w:ascii="Arial" w:hAnsi="Arial" w:cs="Arial"/>
          <w:sz w:val="24"/>
          <w:szCs w:val="24"/>
        </w:rPr>
        <w:t>m</w:t>
      </w:r>
      <w:r w:rsidRPr="00CD30E8">
        <w:rPr>
          <w:rFonts w:ascii="Arial" w:hAnsi="Arial" w:cs="Arial"/>
          <w:sz w:val="24"/>
          <w:szCs w:val="24"/>
        </w:rPr>
        <w:t xml:space="preserve"> Ministra Transportu i Gospodarki Morskiej z dnia 30 maja 2000r. w sprawie warunków technicznych, jakim powinny odpowiadać drogowe obiekty inżynierskie i ich usytuowanie (Dz. U. nr. 63. poz. 735 z 2000r. z </w:t>
      </w:r>
      <w:proofErr w:type="spellStart"/>
      <w:r w:rsidRPr="00CD30E8">
        <w:rPr>
          <w:rFonts w:ascii="Arial" w:hAnsi="Arial" w:cs="Arial"/>
          <w:sz w:val="24"/>
          <w:szCs w:val="24"/>
        </w:rPr>
        <w:t>poźn</w:t>
      </w:r>
      <w:proofErr w:type="spellEnd"/>
      <w:r w:rsidRPr="00CD30E8">
        <w:rPr>
          <w:rFonts w:ascii="Arial" w:hAnsi="Arial" w:cs="Arial"/>
          <w:sz w:val="24"/>
          <w:szCs w:val="24"/>
        </w:rPr>
        <w:t>. zm.)</w:t>
      </w:r>
    </w:p>
    <w:p w14:paraId="073FCA54" w14:textId="61E53FCE" w:rsidR="009D702C" w:rsidRPr="00CD30E8" w:rsidRDefault="00AD501D" w:rsidP="009D702C">
      <w:pPr>
        <w:numPr>
          <w:ilvl w:val="1"/>
          <w:numId w:val="6"/>
        </w:numPr>
        <w:tabs>
          <w:tab w:val="clear" w:pos="1200"/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Rozporządzeniem</w:t>
      </w:r>
      <w:r w:rsidR="009D702C" w:rsidRPr="00CD30E8">
        <w:rPr>
          <w:rFonts w:ascii="Arial" w:hAnsi="Arial" w:cs="Arial"/>
          <w:sz w:val="24"/>
          <w:szCs w:val="24"/>
        </w:rPr>
        <w:t xml:space="preserve"> Ministra Transportu i Gospodarki Morskiej z dnia 2 marca 1999 r. w sprawie warunków technicznych, jakim powinny odpowiadać drogi publiczne i ich usytuowanie (Dz. U. 2016 poz. 124 j.t.)</w:t>
      </w:r>
    </w:p>
    <w:p w14:paraId="3541A3E6" w14:textId="77777777" w:rsidR="009D702C" w:rsidRPr="00CD30E8" w:rsidRDefault="009D702C" w:rsidP="009D702C">
      <w:pPr>
        <w:numPr>
          <w:ilvl w:val="1"/>
          <w:numId w:val="6"/>
        </w:numPr>
        <w:tabs>
          <w:tab w:val="clear" w:pos="1200"/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 xml:space="preserve">Ustawa o drogach publicznych (Dz. U. 2016r. poz. 1440 j.t. z </w:t>
      </w:r>
      <w:proofErr w:type="spellStart"/>
      <w:r w:rsidRPr="00CD30E8">
        <w:rPr>
          <w:rFonts w:ascii="Arial" w:hAnsi="Arial" w:cs="Arial"/>
          <w:sz w:val="24"/>
          <w:szCs w:val="24"/>
        </w:rPr>
        <w:t>poźn</w:t>
      </w:r>
      <w:proofErr w:type="spellEnd"/>
      <w:r w:rsidRPr="00CD30E8">
        <w:rPr>
          <w:rFonts w:ascii="Arial" w:hAnsi="Arial" w:cs="Arial"/>
          <w:sz w:val="24"/>
          <w:szCs w:val="24"/>
        </w:rPr>
        <w:t>. zm.)</w:t>
      </w:r>
    </w:p>
    <w:p w14:paraId="32398EEA" w14:textId="32CD9CA6" w:rsidR="009D702C" w:rsidRPr="00CD30E8" w:rsidRDefault="009D702C" w:rsidP="009D702C">
      <w:pPr>
        <w:numPr>
          <w:ilvl w:val="1"/>
          <w:numId w:val="6"/>
        </w:numPr>
        <w:tabs>
          <w:tab w:val="clear" w:pos="1200"/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Rozporządzenie</w:t>
      </w:r>
      <w:r w:rsidR="00AD501D" w:rsidRPr="00CD30E8">
        <w:rPr>
          <w:rFonts w:ascii="Arial" w:hAnsi="Arial" w:cs="Arial"/>
          <w:sz w:val="24"/>
          <w:szCs w:val="24"/>
        </w:rPr>
        <w:t>m</w:t>
      </w:r>
      <w:r w:rsidRPr="00CD30E8">
        <w:rPr>
          <w:rFonts w:ascii="Arial" w:hAnsi="Arial" w:cs="Arial"/>
          <w:sz w:val="24"/>
          <w:szCs w:val="24"/>
        </w:rPr>
        <w:t xml:space="preserve"> Ministra Infrastruktury z dn. 3 lipca 2003r. w sprawie szczegółowych warunków technicznych dla znaków i sygnałów drogowych oraz urządzeń bezpieczeństwa ruchu drogowego i warunków ich umieszczania na drogach (Dz. U. 2003r. nr 220, poz. 2181 z </w:t>
      </w:r>
      <w:proofErr w:type="spellStart"/>
      <w:r w:rsidRPr="00CD30E8">
        <w:rPr>
          <w:rFonts w:ascii="Arial" w:hAnsi="Arial" w:cs="Arial"/>
          <w:sz w:val="24"/>
          <w:szCs w:val="24"/>
        </w:rPr>
        <w:t>późn</w:t>
      </w:r>
      <w:proofErr w:type="spellEnd"/>
      <w:r w:rsidRPr="00CD30E8">
        <w:rPr>
          <w:rFonts w:ascii="Arial" w:hAnsi="Arial" w:cs="Arial"/>
          <w:sz w:val="24"/>
          <w:szCs w:val="24"/>
        </w:rPr>
        <w:t>. zm.)</w:t>
      </w:r>
    </w:p>
    <w:p w14:paraId="652C711C" w14:textId="14FF6BD7" w:rsidR="009D702C" w:rsidRPr="00CD30E8" w:rsidRDefault="009D702C" w:rsidP="009D702C">
      <w:pPr>
        <w:numPr>
          <w:ilvl w:val="1"/>
          <w:numId w:val="6"/>
        </w:numPr>
        <w:tabs>
          <w:tab w:val="clear" w:pos="1200"/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 xml:space="preserve"> Rozporządzenie</w:t>
      </w:r>
      <w:r w:rsidR="00AD501D" w:rsidRPr="00CD30E8">
        <w:rPr>
          <w:rFonts w:ascii="Arial" w:hAnsi="Arial" w:cs="Arial"/>
          <w:sz w:val="24"/>
          <w:szCs w:val="24"/>
        </w:rPr>
        <w:t>m</w:t>
      </w:r>
      <w:r w:rsidRPr="00CD30E8">
        <w:rPr>
          <w:rFonts w:ascii="Arial" w:hAnsi="Arial" w:cs="Arial"/>
          <w:sz w:val="24"/>
          <w:szCs w:val="24"/>
        </w:rPr>
        <w:t xml:space="preserve"> Ministrów Infrastruktury oraz Spraw Wewnętrznych i Administracji z dnia 31 lipca 2002 r. w sprawie znaków i sygnałów drogowych (Dz.U. z 2002 r. Nr 170, poz. 1393 z </w:t>
      </w:r>
      <w:proofErr w:type="spellStart"/>
      <w:r w:rsidRPr="00CD30E8">
        <w:rPr>
          <w:rFonts w:ascii="Arial" w:hAnsi="Arial" w:cs="Arial"/>
          <w:sz w:val="24"/>
          <w:szCs w:val="24"/>
        </w:rPr>
        <w:t>późn</w:t>
      </w:r>
      <w:proofErr w:type="spellEnd"/>
      <w:r w:rsidRPr="00CD30E8">
        <w:rPr>
          <w:rFonts w:ascii="Arial" w:hAnsi="Arial" w:cs="Arial"/>
          <w:sz w:val="24"/>
          <w:szCs w:val="24"/>
        </w:rPr>
        <w:t>. zm.).</w:t>
      </w:r>
    </w:p>
    <w:p w14:paraId="74FC31A9" w14:textId="77777777" w:rsidR="009D702C" w:rsidRPr="00CD30E8" w:rsidRDefault="009D702C" w:rsidP="009D702C">
      <w:pPr>
        <w:numPr>
          <w:ilvl w:val="1"/>
          <w:numId w:val="6"/>
        </w:numPr>
        <w:tabs>
          <w:tab w:val="clear" w:pos="1200"/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 xml:space="preserve">Prawo ochrony środowiska (Dz.U. 2017 poz. 519 z </w:t>
      </w:r>
      <w:proofErr w:type="spellStart"/>
      <w:r w:rsidRPr="00CD30E8">
        <w:rPr>
          <w:rFonts w:ascii="Arial" w:hAnsi="Arial" w:cs="Arial"/>
          <w:sz w:val="24"/>
          <w:szCs w:val="24"/>
        </w:rPr>
        <w:t>późn</w:t>
      </w:r>
      <w:proofErr w:type="spellEnd"/>
      <w:r w:rsidRPr="00CD30E8">
        <w:rPr>
          <w:rFonts w:ascii="Arial" w:hAnsi="Arial" w:cs="Arial"/>
          <w:sz w:val="24"/>
          <w:szCs w:val="24"/>
        </w:rPr>
        <w:t>. zm.)</w:t>
      </w:r>
    </w:p>
    <w:p w14:paraId="0A0A0F38" w14:textId="77777777" w:rsidR="009D702C" w:rsidRPr="00CD30E8" w:rsidRDefault="009D702C" w:rsidP="009D702C">
      <w:pPr>
        <w:numPr>
          <w:ilvl w:val="1"/>
          <w:numId w:val="6"/>
        </w:numPr>
        <w:tabs>
          <w:tab w:val="clear" w:pos="1200"/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Ustawa o udostępnianiu informacji o środowisku i jego ochronie, udziale społeczeństwa w ochronie środowiska oraz o ocenach oddziaływania na środowisko (Dz.U. 2017 poz. 1405 j.t..)</w:t>
      </w:r>
    </w:p>
    <w:p w14:paraId="3EF67D55" w14:textId="77777777" w:rsidR="009D702C" w:rsidRPr="00CD30E8" w:rsidRDefault="009D702C" w:rsidP="009D702C">
      <w:pPr>
        <w:numPr>
          <w:ilvl w:val="1"/>
          <w:numId w:val="6"/>
        </w:numPr>
        <w:tabs>
          <w:tab w:val="clear" w:pos="1200"/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Ustawa prawo wodne (Dz.U. 2017 poz. 1566 j.t..)</w:t>
      </w:r>
    </w:p>
    <w:p w14:paraId="1133033E" w14:textId="25D8E149" w:rsidR="009D702C" w:rsidRPr="00CD30E8" w:rsidRDefault="009D702C" w:rsidP="009D702C">
      <w:pPr>
        <w:numPr>
          <w:ilvl w:val="1"/>
          <w:numId w:val="6"/>
        </w:numPr>
        <w:tabs>
          <w:tab w:val="clear" w:pos="1200"/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Obwieszczenie</w:t>
      </w:r>
      <w:r w:rsidR="00AD501D" w:rsidRPr="00CD30E8">
        <w:rPr>
          <w:rFonts w:ascii="Arial" w:hAnsi="Arial" w:cs="Arial"/>
          <w:sz w:val="24"/>
          <w:szCs w:val="24"/>
        </w:rPr>
        <w:t>m</w:t>
      </w:r>
      <w:r w:rsidRPr="00CD30E8">
        <w:rPr>
          <w:rFonts w:ascii="Arial" w:hAnsi="Arial" w:cs="Arial"/>
          <w:sz w:val="24"/>
          <w:szCs w:val="24"/>
        </w:rPr>
        <w:t xml:space="preserve"> Marszałka Sejmu Rzeczypospolitej Polskiej z dnia 8 listopada 2017 r. w sprawie ogłoszenia jednolitego tekstu ustawy o ochronie zabytków i opiece nad zabytkami (Dz.U. 2017 poz. 2187 j.t..)</w:t>
      </w:r>
    </w:p>
    <w:p w14:paraId="6D10216F" w14:textId="0C47809E" w:rsidR="009D702C" w:rsidRPr="00CD30E8" w:rsidRDefault="009D702C" w:rsidP="009D702C">
      <w:pPr>
        <w:numPr>
          <w:ilvl w:val="1"/>
          <w:numId w:val="6"/>
        </w:numPr>
        <w:tabs>
          <w:tab w:val="clear" w:pos="1200"/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Rozporządzenie</w:t>
      </w:r>
      <w:r w:rsidR="00AD501D" w:rsidRPr="00CD30E8">
        <w:rPr>
          <w:rFonts w:ascii="Arial" w:hAnsi="Arial" w:cs="Arial"/>
          <w:sz w:val="24"/>
          <w:szCs w:val="24"/>
        </w:rPr>
        <w:t>m</w:t>
      </w:r>
      <w:r w:rsidRPr="00CD30E8">
        <w:rPr>
          <w:rFonts w:ascii="Arial" w:hAnsi="Arial" w:cs="Arial"/>
          <w:sz w:val="24"/>
          <w:szCs w:val="24"/>
        </w:rPr>
        <w:t xml:space="preserve"> Ministra Kultury i Dziedzictwa Narodowego z dnia 22 czerwca 2017 r. w sprawie prowadzenia prac konserwatorskich, prac restauratorskich i badań konserwatorskich przy zabytku wpisanym do rejestru zabytków albo na Listę Skarbów Dziedzictwa oraz robót budowlanych, badań architektonicznych i innych działań przy zabytku wpisanym do rejestru zabytków, a także badań archeologicznych i poszukiwań zabytków (Dz.U. 2017 poz. 1265)</w:t>
      </w:r>
    </w:p>
    <w:p w14:paraId="1EDF9D35" w14:textId="77777777" w:rsidR="009D702C" w:rsidRPr="00CD30E8" w:rsidRDefault="009D702C" w:rsidP="009D702C">
      <w:pPr>
        <w:numPr>
          <w:ilvl w:val="1"/>
          <w:numId w:val="6"/>
        </w:numPr>
        <w:tabs>
          <w:tab w:val="clear" w:pos="1200"/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Ustawa z dnia 16 kwietnia 2004 r. o wyrobach budowlanych (Dz.U. 2016 poz. 1570 j.t.)</w:t>
      </w:r>
    </w:p>
    <w:p w14:paraId="039EB3BA" w14:textId="2E1DF1BC" w:rsidR="009D702C" w:rsidRPr="00CD30E8" w:rsidRDefault="009D702C" w:rsidP="009D702C">
      <w:pPr>
        <w:numPr>
          <w:ilvl w:val="1"/>
          <w:numId w:val="6"/>
        </w:numPr>
        <w:tabs>
          <w:tab w:val="clear" w:pos="1200"/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Rozporządzenie</w:t>
      </w:r>
      <w:r w:rsidR="00AD501D" w:rsidRPr="00CD30E8">
        <w:rPr>
          <w:rFonts w:ascii="Arial" w:hAnsi="Arial" w:cs="Arial"/>
          <w:sz w:val="24"/>
          <w:szCs w:val="24"/>
        </w:rPr>
        <w:t>m</w:t>
      </w:r>
      <w:r w:rsidRPr="00CD30E8">
        <w:rPr>
          <w:rFonts w:ascii="Arial" w:hAnsi="Arial" w:cs="Arial"/>
          <w:sz w:val="24"/>
          <w:szCs w:val="24"/>
        </w:rPr>
        <w:t xml:space="preserve"> Parlamentu Europejskiego i Rady (UE) nr 305/2011 z dnia 9 marca 2011 r. ustanawiające zharmonizowane warunki wprowadzania do obrotu wyrobów budowlanych i uchylające dyrektywę Rady 89/106/EWG, z </w:t>
      </w:r>
      <w:proofErr w:type="spellStart"/>
      <w:r w:rsidRPr="00CD30E8">
        <w:rPr>
          <w:rFonts w:ascii="Arial" w:hAnsi="Arial" w:cs="Arial"/>
          <w:sz w:val="24"/>
          <w:szCs w:val="24"/>
        </w:rPr>
        <w:t>późn</w:t>
      </w:r>
      <w:proofErr w:type="spellEnd"/>
      <w:r w:rsidRPr="00CD30E8">
        <w:rPr>
          <w:rFonts w:ascii="Arial" w:hAnsi="Arial" w:cs="Arial"/>
          <w:sz w:val="24"/>
          <w:szCs w:val="24"/>
        </w:rPr>
        <w:t>. zm.</w:t>
      </w:r>
    </w:p>
    <w:p w14:paraId="7A61A642" w14:textId="4DCF85F3" w:rsidR="009D702C" w:rsidRPr="00CD30E8" w:rsidRDefault="009D702C" w:rsidP="009D702C">
      <w:pPr>
        <w:numPr>
          <w:ilvl w:val="1"/>
          <w:numId w:val="6"/>
        </w:numPr>
        <w:tabs>
          <w:tab w:val="clear" w:pos="1200"/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Komunikat</w:t>
      </w:r>
      <w:r w:rsidR="00AD501D" w:rsidRPr="00CD30E8">
        <w:rPr>
          <w:rFonts w:ascii="Arial" w:hAnsi="Arial" w:cs="Arial"/>
          <w:sz w:val="24"/>
          <w:szCs w:val="24"/>
        </w:rPr>
        <w:t>em</w:t>
      </w:r>
      <w:r w:rsidRPr="00CD30E8">
        <w:rPr>
          <w:rFonts w:ascii="Arial" w:hAnsi="Arial" w:cs="Arial"/>
          <w:sz w:val="24"/>
          <w:szCs w:val="24"/>
        </w:rPr>
        <w:t xml:space="preserve"> Komisji Europejskiej w ramach wykonania rozporządzeni Parlamentu Europejskiego i Rady (UE) nr 305/2011 z dnia 9 marca 2011 r. ustanawiającego zharmonizowane warunki wprowadzania do obrotu wyrobów budowlanych i uchylającego dyrektywę Rady 89/106/EWG w sprawie norm zharmonizowanych (OJEU 2015/C 378/03) Lista norm zharmonizowanych (czerwiec 2016 r.), z </w:t>
      </w:r>
      <w:proofErr w:type="spellStart"/>
      <w:r w:rsidRPr="00CD30E8">
        <w:rPr>
          <w:rFonts w:ascii="Arial" w:hAnsi="Arial" w:cs="Arial"/>
          <w:sz w:val="24"/>
          <w:szCs w:val="24"/>
        </w:rPr>
        <w:t>późn</w:t>
      </w:r>
      <w:proofErr w:type="spellEnd"/>
      <w:r w:rsidRPr="00CD30E8">
        <w:rPr>
          <w:rFonts w:ascii="Arial" w:hAnsi="Arial" w:cs="Arial"/>
          <w:sz w:val="24"/>
          <w:szCs w:val="24"/>
        </w:rPr>
        <w:t>. zm.</w:t>
      </w:r>
    </w:p>
    <w:p w14:paraId="0F341AF4" w14:textId="2B904F99" w:rsidR="009D702C" w:rsidRPr="00CD30E8" w:rsidRDefault="009D702C" w:rsidP="009D702C">
      <w:pPr>
        <w:numPr>
          <w:ilvl w:val="1"/>
          <w:numId w:val="6"/>
        </w:numPr>
        <w:tabs>
          <w:tab w:val="clear" w:pos="1200"/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Rozporządzenie</w:t>
      </w:r>
      <w:r w:rsidR="00AD501D" w:rsidRPr="00CD30E8">
        <w:rPr>
          <w:rFonts w:ascii="Arial" w:hAnsi="Arial" w:cs="Arial"/>
          <w:sz w:val="24"/>
          <w:szCs w:val="24"/>
        </w:rPr>
        <w:t>m</w:t>
      </w:r>
      <w:r w:rsidRPr="00CD30E8">
        <w:rPr>
          <w:rFonts w:ascii="Arial" w:hAnsi="Arial" w:cs="Arial"/>
          <w:sz w:val="24"/>
          <w:szCs w:val="24"/>
        </w:rPr>
        <w:t xml:space="preserve"> wykonawcz</w:t>
      </w:r>
      <w:r w:rsidR="00AD501D" w:rsidRPr="00CD30E8">
        <w:rPr>
          <w:rFonts w:ascii="Arial" w:hAnsi="Arial" w:cs="Arial"/>
          <w:sz w:val="24"/>
          <w:szCs w:val="24"/>
        </w:rPr>
        <w:t>ym</w:t>
      </w:r>
      <w:r w:rsidRPr="00CD30E8">
        <w:rPr>
          <w:rFonts w:ascii="Arial" w:hAnsi="Arial" w:cs="Arial"/>
          <w:sz w:val="24"/>
          <w:szCs w:val="24"/>
        </w:rPr>
        <w:t xml:space="preserve"> Komisji (UE) nr 1062/2013 z dnia 30 października 2013 r. w sprawie formatu europejskiej oceny technicznej dla wyrobów budowlanych</w:t>
      </w:r>
    </w:p>
    <w:p w14:paraId="5CFAC88C" w14:textId="77777777" w:rsidR="009D702C" w:rsidRPr="00CD30E8" w:rsidRDefault="009D702C" w:rsidP="009D702C">
      <w:pPr>
        <w:numPr>
          <w:ilvl w:val="1"/>
          <w:numId w:val="6"/>
        </w:numPr>
        <w:tabs>
          <w:tab w:val="clear" w:pos="1200"/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 xml:space="preserve">Rozporządzenie delegowane Komisji (UE) nr 157/2014 z dnia 30 października 2013 r. w sprawie warunków udostępniania deklaracji właściwości użytkowych wyrobów budowlanych na stronie </w:t>
      </w:r>
      <w:proofErr w:type="spellStart"/>
      <w:r w:rsidRPr="00CD30E8">
        <w:rPr>
          <w:rFonts w:ascii="Arial" w:hAnsi="Arial" w:cs="Arial"/>
          <w:sz w:val="24"/>
          <w:szCs w:val="24"/>
        </w:rPr>
        <w:t>internetowe,j</w:t>
      </w:r>
      <w:proofErr w:type="spellEnd"/>
      <w:r w:rsidRPr="00CD30E8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CD30E8">
        <w:rPr>
          <w:rFonts w:ascii="Arial" w:hAnsi="Arial" w:cs="Arial"/>
          <w:sz w:val="24"/>
          <w:szCs w:val="24"/>
        </w:rPr>
        <w:t>późn</w:t>
      </w:r>
      <w:proofErr w:type="spellEnd"/>
      <w:r w:rsidRPr="00CD30E8">
        <w:rPr>
          <w:rFonts w:ascii="Arial" w:hAnsi="Arial" w:cs="Arial"/>
          <w:sz w:val="24"/>
          <w:szCs w:val="24"/>
        </w:rPr>
        <w:t>. zm.</w:t>
      </w:r>
    </w:p>
    <w:p w14:paraId="1BEC8EC2" w14:textId="238FBB7B" w:rsidR="009D702C" w:rsidRPr="00CD30E8" w:rsidRDefault="009D702C" w:rsidP="009D702C">
      <w:pPr>
        <w:numPr>
          <w:ilvl w:val="1"/>
          <w:numId w:val="6"/>
        </w:numPr>
        <w:tabs>
          <w:tab w:val="clear" w:pos="1200"/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lastRenderedPageBreak/>
        <w:t>Rozporządzenie</w:t>
      </w:r>
      <w:r w:rsidR="00AD501D" w:rsidRPr="00CD30E8">
        <w:rPr>
          <w:rFonts w:ascii="Arial" w:hAnsi="Arial" w:cs="Arial"/>
          <w:sz w:val="24"/>
          <w:szCs w:val="24"/>
        </w:rPr>
        <w:t>m</w:t>
      </w:r>
      <w:r w:rsidRPr="00CD30E8">
        <w:rPr>
          <w:rFonts w:ascii="Arial" w:hAnsi="Arial" w:cs="Arial"/>
          <w:sz w:val="24"/>
          <w:szCs w:val="24"/>
        </w:rPr>
        <w:t xml:space="preserve"> delegowan</w:t>
      </w:r>
      <w:r w:rsidR="00AD501D" w:rsidRPr="00CD30E8">
        <w:rPr>
          <w:rFonts w:ascii="Arial" w:hAnsi="Arial" w:cs="Arial"/>
          <w:sz w:val="24"/>
          <w:szCs w:val="24"/>
        </w:rPr>
        <w:t>ym</w:t>
      </w:r>
      <w:r w:rsidRPr="00CD30E8">
        <w:rPr>
          <w:rFonts w:ascii="Arial" w:hAnsi="Arial" w:cs="Arial"/>
          <w:sz w:val="24"/>
          <w:szCs w:val="24"/>
        </w:rPr>
        <w:t xml:space="preserve"> Komisji (UE) nr 568/2014 z dnia 18 lutego 2014 r. zmieniające załącznik V do rozporządzenia Parlamentu Europejskiego i Rady (UE) nr 305/2011 dotyczący oceny i weryfikacji stałości właściwości użytkowych wyrobów budowlanych</w:t>
      </w:r>
    </w:p>
    <w:p w14:paraId="5D2D7188" w14:textId="2AC0CAFC" w:rsidR="009D702C" w:rsidRPr="00CD30E8" w:rsidRDefault="009D702C" w:rsidP="009D702C">
      <w:pPr>
        <w:numPr>
          <w:ilvl w:val="1"/>
          <w:numId w:val="6"/>
        </w:numPr>
        <w:tabs>
          <w:tab w:val="clear" w:pos="1200"/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Rozporządzenie</w:t>
      </w:r>
      <w:r w:rsidR="00AD501D" w:rsidRPr="00CD30E8">
        <w:rPr>
          <w:rFonts w:ascii="Arial" w:hAnsi="Arial" w:cs="Arial"/>
          <w:sz w:val="24"/>
          <w:szCs w:val="24"/>
        </w:rPr>
        <w:t>m</w:t>
      </w:r>
      <w:r w:rsidRPr="00CD30E8">
        <w:rPr>
          <w:rFonts w:ascii="Arial" w:hAnsi="Arial" w:cs="Arial"/>
          <w:sz w:val="24"/>
          <w:szCs w:val="24"/>
        </w:rPr>
        <w:t xml:space="preserve"> delegowan</w:t>
      </w:r>
      <w:r w:rsidR="00AD501D" w:rsidRPr="00CD30E8">
        <w:rPr>
          <w:rFonts w:ascii="Arial" w:hAnsi="Arial" w:cs="Arial"/>
          <w:sz w:val="24"/>
          <w:szCs w:val="24"/>
        </w:rPr>
        <w:t>ym</w:t>
      </w:r>
      <w:r w:rsidRPr="00CD30E8">
        <w:rPr>
          <w:rFonts w:ascii="Arial" w:hAnsi="Arial" w:cs="Arial"/>
          <w:sz w:val="24"/>
          <w:szCs w:val="24"/>
        </w:rPr>
        <w:t xml:space="preserve"> Komisji (UE) nr 574/2014 z dnia 21 lutego 2014 r. zmieniające załącznik III do rozporządzenia Parlamentu Europejskiego i Rady (UE) nr 305/2011 w odniesieniu do wzoru, który należy stosować przy sporządzaniu deklaracji właściwości użytkowych wyrobów budowlanych</w:t>
      </w:r>
    </w:p>
    <w:p w14:paraId="33694C11" w14:textId="772AB838" w:rsidR="009D702C" w:rsidRPr="00CD30E8" w:rsidRDefault="00AD501D" w:rsidP="009D702C">
      <w:pPr>
        <w:numPr>
          <w:ilvl w:val="1"/>
          <w:numId w:val="6"/>
        </w:numPr>
        <w:tabs>
          <w:tab w:val="clear" w:pos="1200"/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U</w:t>
      </w:r>
      <w:r w:rsidR="009D702C" w:rsidRPr="00CD30E8">
        <w:rPr>
          <w:rFonts w:ascii="Arial" w:hAnsi="Arial" w:cs="Arial"/>
          <w:sz w:val="24"/>
          <w:szCs w:val="24"/>
        </w:rPr>
        <w:t>staw</w:t>
      </w:r>
      <w:r w:rsidRPr="00CD30E8">
        <w:rPr>
          <w:rFonts w:ascii="Arial" w:hAnsi="Arial" w:cs="Arial"/>
          <w:sz w:val="24"/>
          <w:szCs w:val="24"/>
        </w:rPr>
        <w:t>y</w:t>
      </w:r>
      <w:r w:rsidR="009D702C" w:rsidRPr="00CD30E8">
        <w:rPr>
          <w:rFonts w:ascii="Arial" w:hAnsi="Arial" w:cs="Arial"/>
          <w:sz w:val="24"/>
          <w:szCs w:val="24"/>
        </w:rPr>
        <w:t>-Prawo o ruchu drogowym (Dz.U. 2017 poz. 1926 j.t.)</w:t>
      </w:r>
    </w:p>
    <w:p w14:paraId="07DCE1C4" w14:textId="77777777" w:rsidR="009D702C" w:rsidRPr="00CD30E8" w:rsidRDefault="009D702C" w:rsidP="009D702C">
      <w:pPr>
        <w:numPr>
          <w:ilvl w:val="1"/>
          <w:numId w:val="6"/>
        </w:numPr>
        <w:tabs>
          <w:tab w:val="clear" w:pos="1200"/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Polskie normy branżowe oraz normy europejskie branżowe</w:t>
      </w:r>
    </w:p>
    <w:p w14:paraId="0A8FA6B9" w14:textId="77777777" w:rsidR="00AD501D" w:rsidRPr="00CD30E8" w:rsidRDefault="00AD501D" w:rsidP="00AD501D">
      <w:pPr>
        <w:spacing w:after="0" w:line="240" w:lineRule="auto"/>
        <w:jc w:val="both"/>
        <w:rPr>
          <w:rFonts w:ascii="Arial" w:hAnsi="Arial" w:cs="Arial"/>
          <w:b/>
        </w:rPr>
      </w:pPr>
    </w:p>
    <w:p w14:paraId="56C48AF3" w14:textId="77777777" w:rsidR="009D702C" w:rsidRPr="00CD30E8" w:rsidRDefault="009D702C" w:rsidP="00AD501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Wykonawca przeprowadzi obliczenia konstrukcji na podstawie norm wg kolejności:</w:t>
      </w:r>
    </w:p>
    <w:p w14:paraId="4D136F8F" w14:textId="77777777" w:rsidR="009D702C" w:rsidRPr="00CD30E8" w:rsidRDefault="009D702C" w:rsidP="00AD501D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 xml:space="preserve">PN-EN 1990 – </w:t>
      </w:r>
      <w:proofErr w:type="spellStart"/>
      <w:r w:rsidRPr="00CD30E8">
        <w:rPr>
          <w:rFonts w:ascii="Arial" w:hAnsi="Arial" w:cs="Arial"/>
          <w:sz w:val="24"/>
          <w:szCs w:val="24"/>
        </w:rPr>
        <w:t>Eurokod</w:t>
      </w:r>
      <w:proofErr w:type="spellEnd"/>
      <w:r w:rsidRPr="00CD30E8">
        <w:rPr>
          <w:rFonts w:ascii="Arial" w:hAnsi="Arial" w:cs="Arial"/>
          <w:sz w:val="24"/>
          <w:szCs w:val="24"/>
        </w:rPr>
        <w:t xml:space="preserve"> – Podstawy projektowania konstrukcji;</w:t>
      </w:r>
    </w:p>
    <w:p w14:paraId="7DAB8E46" w14:textId="77777777" w:rsidR="009D702C" w:rsidRPr="00CD30E8" w:rsidRDefault="009D702C" w:rsidP="00AD501D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 xml:space="preserve">PN-EN 1991 – </w:t>
      </w:r>
      <w:proofErr w:type="spellStart"/>
      <w:r w:rsidRPr="00CD30E8">
        <w:rPr>
          <w:rFonts w:ascii="Arial" w:hAnsi="Arial" w:cs="Arial"/>
          <w:sz w:val="24"/>
          <w:szCs w:val="24"/>
        </w:rPr>
        <w:t>Eurokod</w:t>
      </w:r>
      <w:proofErr w:type="spellEnd"/>
      <w:r w:rsidRPr="00CD30E8">
        <w:rPr>
          <w:rFonts w:ascii="Arial" w:hAnsi="Arial" w:cs="Arial"/>
          <w:sz w:val="24"/>
          <w:szCs w:val="24"/>
        </w:rPr>
        <w:t xml:space="preserve"> 1 – Oddziaływanie na konstrukcję;</w:t>
      </w:r>
    </w:p>
    <w:p w14:paraId="397DFEA7" w14:textId="77777777" w:rsidR="009D702C" w:rsidRPr="00CD30E8" w:rsidRDefault="009D702C" w:rsidP="00AD501D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 xml:space="preserve">PN-EN 1992 – </w:t>
      </w:r>
      <w:proofErr w:type="spellStart"/>
      <w:r w:rsidRPr="00CD30E8">
        <w:rPr>
          <w:rFonts w:ascii="Arial" w:hAnsi="Arial" w:cs="Arial"/>
          <w:sz w:val="24"/>
          <w:szCs w:val="24"/>
        </w:rPr>
        <w:t>Eurokod</w:t>
      </w:r>
      <w:proofErr w:type="spellEnd"/>
      <w:r w:rsidRPr="00CD30E8">
        <w:rPr>
          <w:rFonts w:ascii="Arial" w:hAnsi="Arial" w:cs="Arial"/>
          <w:sz w:val="24"/>
          <w:szCs w:val="24"/>
        </w:rPr>
        <w:t xml:space="preserve"> 2 – Projektowanie konstrukcji z betonu;</w:t>
      </w:r>
    </w:p>
    <w:p w14:paraId="319F23D0" w14:textId="77777777" w:rsidR="009D702C" w:rsidRPr="00CD30E8" w:rsidRDefault="009D702C" w:rsidP="00AD501D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 xml:space="preserve">PN-EN 1993 – </w:t>
      </w:r>
      <w:proofErr w:type="spellStart"/>
      <w:r w:rsidRPr="00CD30E8">
        <w:rPr>
          <w:rFonts w:ascii="Arial" w:hAnsi="Arial" w:cs="Arial"/>
          <w:sz w:val="24"/>
          <w:szCs w:val="24"/>
        </w:rPr>
        <w:t>Eurokod</w:t>
      </w:r>
      <w:proofErr w:type="spellEnd"/>
      <w:r w:rsidRPr="00CD30E8">
        <w:rPr>
          <w:rFonts w:ascii="Arial" w:hAnsi="Arial" w:cs="Arial"/>
          <w:sz w:val="24"/>
          <w:szCs w:val="24"/>
        </w:rPr>
        <w:t xml:space="preserve"> 3 – Projektowanie konstrukcji stalowych;</w:t>
      </w:r>
    </w:p>
    <w:p w14:paraId="412D9F8E" w14:textId="77777777" w:rsidR="009D702C" w:rsidRPr="00CD30E8" w:rsidRDefault="009D702C" w:rsidP="00AD501D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 xml:space="preserve">PN-EN 1994 – </w:t>
      </w:r>
      <w:proofErr w:type="spellStart"/>
      <w:r w:rsidRPr="00CD30E8">
        <w:rPr>
          <w:rFonts w:ascii="Arial" w:hAnsi="Arial" w:cs="Arial"/>
          <w:sz w:val="24"/>
          <w:szCs w:val="24"/>
        </w:rPr>
        <w:t>Eurokod</w:t>
      </w:r>
      <w:proofErr w:type="spellEnd"/>
      <w:r w:rsidRPr="00CD30E8">
        <w:rPr>
          <w:rFonts w:ascii="Arial" w:hAnsi="Arial" w:cs="Arial"/>
          <w:sz w:val="24"/>
          <w:szCs w:val="24"/>
        </w:rPr>
        <w:t xml:space="preserve"> 4 – Projektowanie zespolonych konstrukcji stalowo-betonowych;</w:t>
      </w:r>
    </w:p>
    <w:p w14:paraId="0E4EDEE2" w14:textId="77777777" w:rsidR="009D702C" w:rsidRPr="00CD30E8" w:rsidRDefault="009D702C" w:rsidP="00AD501D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 xml:space="preserve">PN-EN 1995 – </w:t>
      </w:r>
      <w:proofErr w:type="spellStart"/>
      <w:r w:rsidRPr="00CD30E8">
        <w:rPr>
          <w:rFonts w:ascii="Arial" w:hAnsi="Arial" w:cs="Arial"/>
          <w:sz w:val="24"/>
          <w:szCs w:val="24"/>
        </w:rPr>
        <w:t>Eurokod</w:t>
      </w:r>
      <w:proofErr w:type="spellEnd"/>
      <w:r w:rsidRPr="00CD30E8">
        <w:rPr>
          <w:rFonts w:ascii="Arial" w:hAnsi="Arial" w:cs="Arial"/>
          <w:sz w:val="24"/>
          <w:szCs w:val="24"/>
        </w:rPr>
        <w:t xml:space="preserve"> 5 –Projektowanie konstrukcji drewnianych;</w:t>
      </w:r>
    </w:p>
    <w:p w14:paraId="02C944D8" w14:textId="77777777" w:rsidR="009D702C" w:rsidRPr="00CD30E8" w:rsidRDefault="009D702C" w:rsidP="00AD501D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 xml:space="preserve">PN-EN 1996 – </w:t>
      </w:r>
      <w:proofErr w:type="spellStart"/>
      <w:r w:rsidRPr="00CD30E8">
        <w:rPr>
          <w:rFonts w:ascii="Arial" w:hAnsi="Arial" w:cs="Arial"/>
          <w:sz w:val="24"/>
          <w:szCs w:val="24"/>
        </w:rPr>
        <w:t>Eurokod</w:t>
      </w:r>
      <w:proofErr w:type="spellEnd"/>
      <w:r w:rsidRPr="00CD30E8">
        <w:rPr>
          <w:rFonts w:ascii="Arial" w:hAnsi="Arial" w:cs="Arial"/>
          <w:sz w:val="24"/>
          <w:szCs w:val="24"/>
        </w:rPr>
        <w:t xml:space="preserve"> 6 –Projektowanie konstrukcji murowych;</w:t>
      </w:r>
    </w:p>
    <w:p w14:paraId="7E62C38B" w14:textId="77777777" w:rsidR="009D702C" w:rsidRPr="00CD30E8" w:rsidRDefault="009D702C" w:rsidP="00AD501D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 xml:space="preserve">PN-EN 1997 – </w:t>
      </w:r>
      <w:proofErr w:type="spellStart"/>
      <w:r w:rsidRPr="00CD30E8">
        <w:rPr>
          <w:rFonts w:ascii="Arial" w:hAnsi="Arial" w:cs="Arial"/>
          <w:sz w:val="24"/>
          <w:szCs w:val="24"/>
        </w:rPr>
        <w:t>Eurokod</w:t>
      </w:r>
      <w:proofErr w:type="spellEnd"/>
      <w:r w:rsidRPr="00CD30E8">
        <w:rPr>
          <w:rFonts w:ascii="Arial" w:hAnsi="Arial" w:cs="Arial"/>
          <w:sz w:val="24"/>
          <w:szCs w:val="24"/>
        </w:rPr>
        <w:t xml:space="preserve"> 7 – Projektowanie geotechniczne;</w:t>
      </w:r>
    </w:p>
    <w:p w14:paraId="2DF4AABA" w14:textId="77777777" w:rsidR="009D702C" w:rsidRPr="00CD30E8" w:rsidRDefault="009D702C" w:rsidP="00AD501D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 xml:space="preserve">PN-EN 1998 – </w:t>
      </w:r>
      <w:proofErr w:type="spellStart"/>
      <w:r w:rsidRPr="00CD30E8">
        <w:rPr>
          <w:rFonts w:ascii="Arial" w:hAnsi="Arial" w:cs="Arial"/>
          <w:sz w:val="24"/>
          <w:szCs w:val="24"/>
        </w:rPr>
        <w:t>Eurokod</w:t>
      </w:r>
      <w:proofErr w:type="spellEnd"/>
      <w:r w:rsidRPr="00CD30E8">
        <w:rPr>
          <w:rFonts w:ascii="Arial" w:hAnsi="Arial" w:cs="Arial"/>
          <w:sz w:val="24"/>
          <w:szCs w:val="24"/>
        </w:rPr>
        <w:t xml:space="preserve"> 8 – Projektowanie sejsmiczne;</w:t>
      </w:r>
    </w:p>
    <w:p w14:paraId="1E467C76" w14:textId="77777777" w:rsidR="009D702C" w:rsidRPr="00CD30E8" w:rsidRDefault="009D702C" w:rsidP="00AD501D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 xml:space="preserve">PN-EN 1999 – </w:t>
      </w:r>
      <w:proofErr w:type="spellStart"/>
      <w:r w:rsidRPr="00CD30E8">
        <w:rPr>
          <w:rFonts w:ascii="Arial" w:hAnsi="Arial" w:cs="Arial"/>
          <w:sz w:val="24"/>
          <w:szCs w:val="24"/>
        </w:rPr>
        <w:t>Eurokod</w:t>
      </w:r>
      <w:proofErr w:type="spellEnd"/>
      <w:r w:rsidRPr="00CD30E8">
        <w:rPr>
          <w:rFonts w:ascii="Arial" w:hAnsi="Arial" w:cs="Arial"/>
          <w:sz w:val="24"/>
          <w:szCs w:val="24"/>
        </w:rPr>
        <w:t xml:space="preserve"> 9 – Projektowanie konstrukcji aluminiowych.</w:t>
      </w:r>
    </w:p>
    <w:p w14:paraId="61EDBD87" w14:textId="039D85D8" w:rsidR="00B13103" w:rsidRPr="00DC55CA" w:rsidRDefault="00B13103" w:rsidP="00B7222F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243FB7C4" w14:textId="77777777" w:rsidR="002813C9" w:rsidRPr="00DC55CA" w:rsidRDefault="002813C9" w:rsidP="00B7222F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3B79AEDF" w14:textId="77777777" w:rsidR="002813C9" w:rsidRPr="00DC55CA" w:rsidRDefault="002813C9" w:rsidP="00B7222F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46368497" w14:textId="37230AE6" w:rsidR="002813C9" w:rsidRPr="00DC55CA" w:rsidRDefault="002813C9" w:rsidP="00B7222F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sectPr w:rsidR="002813C9" w:rsidRPr="00DC55CA" w:rsidSect="008F230B">
      <w:footerReference w:type="default" r:id="rId1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90DF26" w14:textId="77777777" w:rsidR="007179C1" w:rsidRDefault="007179C1" w:rsidP="00877BC5">
      <w:pPr>
        <w:spacing w:after="0" w:line="240" w:lineRule="auto"/>
      </w:pPr>
      <w:r>
        <w:separator/>
      </w:r>
    </w:p>
  </w:endnote>
  <w:endnote w:type="continuationSeparator" w:id="0">
    <w:p w14:paraId="5D09FC24" w14:textId="77777777" w:rsidR="007179C1" w:rsidRDefault="007179C1" w:rsidP="00877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66327469"/>
      <w:docPartObj>
        <w:docPartGallery w:val="Page Numbers (Bottom of Page)"/>
        <w:docPartUnique/>
      </w:docPartObj>
    </w:sdtPr>
    <w:sdtEndPr/>
    <w:sdtContent>
      <w:p w14:paraId="6E412854" w14:textId="42A1F397" w:rsidR="00877BC5" w:rsidRDefault="00877BC5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5064">
          <w:rPr>
            <w:noProof/>
          </w:rPr>
          <w:t>12</w:t>
        </w:r>
        <w:r>
          <w:fldChar w:fldCharType="end"/>
        </w:r>
      </w:p>
    </w:sdtContent>
  </w:sdt>
  <w:p w14:paraId="17F1DA5C" w14:textId="77777777" w:rsidR="00877BC5" w:rsidRDefault="00877BC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2032D8" w14:textId="77777777" w:rsidR="007179C1" w:rsidRDefault="007179C1" w:rsidP="00877BC5">
      <w:pPr>
        <w:spacing w:after="0" w:line="240" w:lineRule="auto"/>
      </w:pPr>
      <w:r>
        <w:separator/>
      </w:r>
    </w:p>
  </w:footnote>
  <w:footnote w:type="continuationSeparator" w:id="0">
    <w:p w14:paraId="5407425F" w14:textId="77777777" w:rsidR="007179C1" w:rsidRDefault="007179C1" w:rsidP="00877B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25AD0"/>
    <w:multiLevelType w:val="multilevel"/>
    <w:tmpl w:val="7936A1FE"/>
    <w:lvl w:ilvl="0">
      <w:start w:val="1"/>
      <w:numFmt w:val="upperRoman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" w15:restartNumberingAfterBreak="0">
    <w:nsid w:val="04461A59"/>
    <w:multiLevelType w:val="hybridMultilevel"/>
    <w:tmpl w:val="E926DDE8"/>
    <w:lvl w:ilvl="0" w:tplc="2582488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42" w:hanging="360"/>
      </w:pPr>
    </w:lvl>
    <w:lvl w:ilvl="2" w:tplc="0415001B" w:tentative="1">
      <w:start w:val="1"/>
      <w:numFmt w:val="lowerRoman"/>
      <w:lvlText w:val="%3."/>
      <w:lvlJc w:val="right"/>
      <w:pPr>
        <w:ind w:left="1462" w:hanging="180"/>
      </w:pPr>
    </w:lvl>
    <w:lvl w:ilvl="3" w:tplc="0415000F" w:tentative="1">
      <w:start w:val="1"/>
      <w:numFmt w:val="decimal"/>
      <w:lvlText w:val="%4."/>
      <w:lvlJc w:val="left"/>
      <w:pPr>
        <w:ind w:left="2182" w:hanging="360"/>
      </w:pPr>
    </w:lvl>
    <w:lvl w:ilvl="4" w:tplc="04150019" w:tentative="1">
      <w:start w:val="1"/>
      <w:numFmt w:val="lowerLetter"/>
      <w:lvlText w:val="%5."/>
      <w:lvlJc w:val="left"/>
      <w:pPr>
        <w:ind w:left="2902" w:hanging="360"/>
      </w:pPr>
    </w:lvl>
    <w:lvl w:ilvl="5" w:tplc="0415001B" w:tentative="1">
      <w:start w:val="1"/>
      <w:numFmt w:val="lowerRoman"/>
      <w:lvlText w:val="%6."/>
      <w:lvlJc w:val="right"/>
      <w:pPr>
        <w:ind w:left="3622" w:hanging="180"/>
      </w:pPr>
    </w:lvl>
    <w:lvl w:ilvl="6" w:tplc="0415000F" w:tentative="1">
      <w:start w:val="1"/>
      <w:numFmt w:val="decimal"/>
      <w:lvlText w:val="%7."/>
      <w:lvlJc w:val="left"/>
      <w:pPr>
        <w:ind w:left="4342" w:hanging="360"/>
      </w:pPr>
    </w:lvl>
    <w:lvl w:ilvl="7" w:tplc="04150019" w:tentative="1">
      <w:start w:val="1"/>
      <w:numFmt w:val="lowerLetter"/>
      <w:lvlText w:val="%8."/>
      <w:lvlJc w:val="left"/>
      <w:pPr>
        <w:ind w:left="5062" w:hanging="360"/>
      </w:pPr>
    </w:lvl>
    <w:lvl w:ilvl="8" w:tplc="0415001B" w:tentative="1">
      <w:start w:val="1"/>
      <w:numFmt w:val="lowerRoman"/>
      <w:lvlText w:val="%9."/>
      <w:lvlJc w:val="right"/>
      <w:pPr>
        <w:ind w:left="5782" w:hanging="180"/>
      </w:pPr>
    </w:lvl>
  </w:abstractNum>
  <w:abstractNum w:abstractNumId="2" w15:restartNumberingAfterBreak="0">
    <w:nsid w:val="07DD4D9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95A7ED4"/>
    <w:multiLevelType w:val="hybridMultilevel"/>
    <w:tmpl w:val="7B48177A"/>
    <w:lvl w:ilvl="0" w:tplc="0415000F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4" w15:restartNumberingAfterBreak="0">
    <w:nsid w:val="0ABB4849"/>
    <w:multiLevelType w:val="hybridMultilevel"/>
    <w:tmpl w:val="B2FE3B9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765085"/>
    <w:multiLevelType w:val="hybridMultilevel"/>
    <w:tmpl w:val="D81E82F0"/>
    <w:lvl w:ilvl="0" w:tplc="04150015">
      <w:start w:val="1"/>
      <w:numFmt w:val="upperLetter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5665C3"/>
    <w:multiLevelType w:val="hybridMultilevel"/>
    <w:tmpl w:val="5246B5D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FFD592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2162714F"/>
    <w:multiLevelType w:val="hybridMultilevel"/>
    <w:tmpl w:val="8B80329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C1D7CDB"/>
    <w:multiLevelType w:val="hybridMultilevel"/>
    <w:tmpl w:val="61EE60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1">
      <w:start w:val="1"/>
      <w:numFmt w:val="decimal"/>
      <w:lvlText w:val="%8)"/>
      <w:lvlJc w:val="left"/>
      <w:pPr>
        <w:ind w:left="786" w:hanging="360"/>
      </w:pPr>
      <w:rPr>
        <w:rFonts w:hint="default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2A459B"/>
    <w:multiLevelType w:val="hybridMultilevel"/>
    <w:tmpl w:val="E3640F98"/>
    <w:lvl w:ilvl="0" w:tplc="D7603EB4">
      <w:start w:val="5"/>
      <w:numFmt w:val="upperLetter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499816E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C2F7119"/>
    <w:multiLevelType w:val="multilevel"/>
    <w:tmpl w:val="31503134"/>
    <w:lvl w:ilvl="0">
      <w:start w:val="1"/>
      <w:numFmt w:val="upperRoman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Arial" w:eastAsiaTheme="minorHAnsi" w:hAnsi="Arial" w:cs="Arial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3" w15:restartNumberingAfterBreak="0">
    <w:nsid w:val="599D2873"/>
    <w:multiLevelType w:val="multilevel"/>
    <w:tmpl w:val="737E28F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63A524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7"/>
  </w:num>
  <w:num w:numId="3">
    <w:abstractNumId w:val="0"/>
  </w:num>
  <w:num w:numId="4">
    <w:abstractNumId w:val="11"/>
  </w:num>
  <w:num w:numId="5">
    <w:abstractNumId w:val="13"/>
  </w:num>
  <w:num w:numId="6">
    <w:abstractNumId w:val="3"/>
  </w:num>
  <w:num w:numId="7">
    <w:abstractNumId w:val="9"/>
  </w:num>
  <w:num w:numId="8">
    <w:abstractNumId w:val="1"/>
  </w:num>
  <w:num w:numId="9">
    <w:abstractNumId w:val="8"/>
  </w:num>
  <w:num w:numId="10">
    <w:abstractNumId w:val="2"/>
  </w:num>
  <w:num w:numId="11">
    <w:abstractNumId w:val="14"/>
  </w:num>
  <w:num w:numId="12">
    <w:abstractNumId w:val="5"/>
  </w:num>
  <w:num w:numId="13">
    <w:abstractNumId w:val="10"/>
  </w:num>
  <w:num w:numId="14">
    <w:abstractNumId w:val="4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25E"/>
    <w:rsid w:val="0000379E"/>
    <w:rsid w:val="00004A97"/>
    <w:rsid w:val="00010B9E"/>
    <w:rsid w:val="00014E64"/>
    <w:rsid w:val="00021A36"/>
    <w:rsid w:val="00027E58"/>
    <w:rsid w:val="0004079A"/>
    <w:rsid w:val="0004484B"/>
    <w:rsid w:val="000642CD"/>
    <w:rsid w:val="0007548D"/>
    <w:rsid w:val="00084044"/>
    <w:rsid w:val="0008418E"/>
    <w:rsid w:val="000A6FCB"/>
    <w:rsid w:val="000C6EBB"/>
    <w:rsid w:val="000D73B7"/>
    <w:rsid w:val="000F22DF"/>
    <w:rsid w:val="0012002D"/>
    <w:rsid w:val="00121557"/>
    <w:rsid w:val="001369F7"/>
    <w:rsid w:val="001512B8"/>
    <w:rsid w:val="0016115D"/>
    <w:rsid w:val="001629EE"/>
    <w:rsid w:val="00164032"/>
    <w:rsid w:val="00167BA0"/>
    <w:rsid w:val="00173BD7"/>
    <w:rsid w:val="001805E1"/>
    <w:rsid w:val="001A438E"/>
    <w:rsid w:val="001B139D"/>
    <w:rsid w:val="001B3F96"/>
    <w:rsid w:val="001F4E85"/>
    <w:rsid w:val="00206113"/>
    <w:rsid w:val="002219E2"/>
    <w:rsid w:val="00250D89"/>
    <w:rsid w:val="002609B8"/>
    <w:rsid w:val="00262352"/>
    <w:rsid w:val="00263DD0"/>
    <w:rsid w:val="00270F64"/>
    <w:rsid w:val="00273B6C"/>
    <w:rsid w:val="00274D1D"/>
    <w:rsid w:val="002813C9"/>
    <w:rsid w:val="002918F4"/>
    <w:rsid w:val="002A3272"/>
    <w:rsid w:val="002A3FD7"/>
    <w:rsid w:val="002D502A"/>
    <w:rsid w:val="002D539D"/>
    <w:rsid w:val="002E1025"/>
    <w:rsid w:val="002E120E"/>
    <w:rsid w:val="002E5141"/>
    <w:rsid w:val="002F1AF4"/>
    <w:rsid w:val="002F28DE"/>
    <w:rsid w:val="002F5E7F"/>
    <w:rsid w:val="002F777A"/>
    <w:rsid w:val="00300372"/>
    <w:rsid w:val="00302DB0"/>
    <w:rsid w:val="00315ACE"/>
    <w:rsid w:val="003177F3"/>
    <w:rsid w:val="00332404"/>
    <w:rsid w:val="003507BE"/>
    <w:rsid w:val="00353E87"/>
    <w:rsid w:val="00373E00"/>
    <w:rsid w:val="00380FEC"/>
    <w:rsid w:val="003A2323"/>
    <w:rsid w:val="003A53CC"/>
    <w:rsid w:val="003B0E28"/>
    <w:rsid w:val="003B2617"/>
    <w:rsid w:val="003C375E"/>
    <w:rsid w:val="003F4B28"/>
    <w:rsid w:val="004032F6"/>
    <w:rsid w:val="00403D15"/>
    <w:rsid w:val="00410C40"/>
    <w:rsid w:val="0042060F"/>
    <w:rsid w:val="00437E7B"/>
    <w:rsid w:val="00451C1E"/>
    <w:rsid w:val="00451F95"/>
    <w:rsid w:val="00453D0A"/>
    <w:rsid w:val="00454693"/>
    <w:rsid w:val="00460CCF"/>
    <w:rsid w:val="00464A17"/>
    <w:rsid w:val="00477934"/>
    <w:rsid w:val="0049261A"/>
    <w:rsid w:val="004956B1"/>
    <w:rsid w:val="004A20B3"/>
    <w:rsid w:val="004A6940"/>
    <w:rsid w:val="004E0445"/>
    <w:rsid w:val="004E4F8B"/>
    <w:rsid w:val="004F054D"/>
    <w:rsid w:val="00512B9C"/>
    <w:rsid w:val="00516254"/>
    <w:rsid w:val="005170CC"/>
    <w:rsid w:val="00517103"/>
    <w:rsid w:val="00517AF4"/>
    <w:rsid w:val="0052325E"/>
    <w:rsid w:val="00526D40"/>
    <w:rsid w:val="0054237F"/>
    <w:rsid w:val="00561830"/>
    <w:rsid w:val="005825FB"/>
    <w:rsid w:val="00586CDA"/>
    <w:rsid w:val="00595CBC"/>
    <w:rsid w:val="005B7639"/>
    <w:rsid w:val="005D1992"/>
    <w:rsid w:val="005D3D3E"/>
    <w:rsid w:val="005D6D2A"/>
    <w:rsid w:val="005E081F"/>
    <w:rsid w:val="005E5A1C"/>
    <w:rsid w:val="005F309A"/>
    <w:rsid w:val="00603C9A"/>
    <w:rsid w:val="00604DA6"/>
    <w:rsid w:val="00611231"/>
    <w:rsid w:val="0061300A"/>
    <w:rsid w:val="00625F7F"/>
    <w:rsid w:val="00634B1A"/>
    <w:rsid w:val="00640639"/>
    <w:rsid w:val="0064302F"/>
    <w:rsid w:val="00644B60"/>
    <w:rsid w:val="006570E2"/>
    <w:rsid w:val="00657701"/>
    <w:rsid w:val="00680E9F"/>
    <w:rsid w:val="006B1DE2"/>
    <w:rsid w:val="006B5C2C"/>
    <w:rsid w:val="006E0525"/>
    <w:rsid w:val="006E3862"/>
    <w:rsid w:val="006F653E"/>
    <w:rsid w:val="00712DB8"/>
    <w:rsid w:val="00716214"/>
    <w:rsid w:val="007179C1"/>
    <w:rsid w:val="00726698"/>
    <w:rsid w:val="00742F2D"/>
    <w:rsid w:val="00747E96"/>
    <w:rsid w:val="00750904"/>
    <w:rsid w:val="00755393"/>
    <w:rsid w:val="00765C68"/>
    <w:rsid w:val="00786CB6"/>
    <w:rsid w:val="00791298"/>
    <w:rsid w:val="00797215"/>
    <w:rsid w:val="007A023C"/>
    <w:rsid w:val="007A15A5"/>
    <w:rsid w:val="007C4388"/>
    <w:rsid w:val="007C6079"/>
    <w:rsid w:val="007E6A6F"/>
    <w:rsid w:val="007F56AC"/>
    <w:rsid w:val="007F77E1"/>
    <w:rsid w:val="00823E16"/>
    <w:rsid w:val="00842313"/>
    <w:rsid w:val="008432E0"/>
    <w:rsid w:val="0085309C"/>
    <w:rsid w:val="00875D8F"/>
    <w:rsid w:val="00877BC5"/>
    <w:rsid w:val="008830CE"/>
    <w:rsid w:val="0088682F"/>
    <w:rsid w:val="00887C23"/>
    <w:rsid w:val="008B2A4D"/>
    <w:rsid w:val="008B2ED1"/>
    <w:rsid w:val="008B3F6F"/>
    <w:rsid w:val="008C0A8F"/>
    <w:rsid w:val="008C174E"/>
    <w:rsid w:val="008C38B2"/>
    <w:rsid w:val="008D156F"/>
    <w:rsid w:val="008D5AF1"/>
    <w:rsid w:val="008D7462"/>
    <w:rsid w:val="008E7A7E"/>
    <w:rsid w:val="008F230B"/>
    <w:rsid w:val="009005EC"/>
    <w:rsid w:val="00907805"/>
    <w:rsid w:val="00922353"/>
    <w:rsid w:val="00923607"/>
    <w:rsid w:val="00935733"/>
    <w:rsid w:val="0093715E"/>
    <w:rsid w:val="009453BA"/>
    <w:rsid w:val="0094772D"/>
    <w:rsid w:val="00952625"/>
    <w:rsid w:val="00953BA4"/>
    <w:rsid w:val="00955C8C"/>
    <w:rsid w:val="0096357D"/>
    <w:rsid w:val="00972E78"/>
    <w:rsid w:val="00975AC4"/>
    <w:rsid w:val="009846DC"/>
    <w:rsid w:val="00991993"/>
    <w:rsid w:val="009A7A60"/>
    <w:rsid w:val="009B0001"/>
    <w:rsid w:val="009B09E7"/>
    <w:rsid w:val="009B5292"/>
    <w:rsid w:val="009D702C"/>
    <w:rsid w:val="009F0161"/>
    <w:rsid w:val="009F43B9"/>
    <w:rsid w:val="009F7F6B"/>
    <w:rsid w:val="00A36800"/>
    <w:rsid w:val="00A6052A"/>
    <w:rsid w:val="00A622AD"/>
    <w:rsid w:val="00A72287"/>
    <w:rsid w:val="00A7725E"/>
    <w:rsid w:val="00A9113E"/>
    <w:rsid w:val="00A918A9"/>
    <w:rsid w:val="00A93B03"/>
    <w:rsid w:val="00A948F9"/>
    <w:rsid w:val="00AB5802"/>
    <w:rsid w:val="00AC3C9E"/>
    <w:rsid w:val="00AD501D"/>
    <w:rsid w:val="00AE7975"/>
    <w:rsid w:val="00AF7F47"/>
    <w:rsid w:val="00B01BFA"/>
    <w:rsid w:val="00B034AE"/>
    <w:rsid w:val="00B13103"/>
    <w:rsid w:val="00B169E7"/>
    <w:rsid w:val="00B209CA"/>
    <w:rsid w:val="00B2246C"/>
    <w:rsid w:val="00B4540E"/>
    <w:rsid w:val="00B7222F"/>
    <w:rsid w:val="00B80B30"/>
    <w:rsid w:val="00B911B3"/>
    <w:rsid w:val="00B928E6"/>
    <w:rsid w:val="00BB0649"/>
    <w:rsid w:val="00BB2840"/>
    <w:rsid w:val="00BB4934"/>
    <w:rsid w:val="00BC27D7"/>
    <w:rsid w:val="00BE3AB7"/>
    <w:rsid w:val="00BF5783"/>
    <w:rsid w:val="00BF7651"/>
    <w:rsid w:val="00BF7956"/>
    <w:rsid w:val="00C04F96"/>
    <w:rsid w:val="00C113FB"/>
    <w:rsid w:val="00C12605"/>
    <w:rsid w:val="00C31ECB"/>
    <w:rsid w:val="00C36DF3"/>
    <w:rsid w:val="00C5061E"/>
    <w:rsid w:val="00C543FB"/>
    <w:rsid w:val="00C60F9E"/>
    <w:rsid w:val="00C65134"/>
    <w:rsid w:val="00C67100"/>
    <w:rsid w:val="00C70678"/>
    <w:rsid w:val="00C77A61"/>
    <w:rsid w:val="00C818CC"/>
    <w:rsid w:val="00C90975"/>
    <w:rsid w:val="00C977D0"/>
    <w:rsid w:val="00CB6782"/>
    <w:rsid w:val="00CC03E5"/>
    <w:rsid w:val="00CD30E8"/>
    <w:rsid w:val="00CF1E9B"/>
    <w:rsid w:val="00CF228B"/>
    <w:rsid w:val="00CF3328"/>
    <w:rsid w:val="00D010E9"/>
    <w:rsid w:val="00D040E4"/>
    <w:rsid w:val="00D1770F"/>
    <w:rsid w:val="00D25D37"/>
    <w:rsid w:val="00D371D5"/>
    <w:rsid w:val="00D434A8"/>
    <w:rsid w:val="00D564A0"/>
    <w:rsid w:val="00D665EA"/>
    <w:rsid w:val="00D66AF4"/>
    <w:rsid w:val="00D67917"/>
    <w:rsid w:val="00D86268"/>
    <w:rsid w:val="00DB6D74"/>
    <w:rsid w:val="00DC31BB"/>
    <w:rsid w:val="00DC55CA"/>
    <w:rsid w:val="00DF061A"/>
    <w:rsid w:val="00DF608B"/>
    <w:rsid w:val="00E0401A"/>
    <w:rsid w:val="00E13B7D"/>
    <w:rsid w:val="00E3795F"/>
    <w:rsid w:val="00E47457"/>
    <w:rsid w:val="00E52869"/>
    <w:rsid w:val="00E52FFB"/>
    <w:rsid w:val="00E67710"/>
    <w:rsid w:val="00E67E14"/>
    <w:rsid w:val="00EA29DE"/>
    <w:rsid w:val="00EA7146"/>
    <w:rsid w:val="00EB5CA9"/>
    <w:rsid w:val="00EC6DA4"/>
    <w:rsid w:val="00EE3A0A"/>
    <w:rsid w:val="00EE6AE8"/>
    <w:rsid w:val="00EF3368"/>
    <w:rsid w:val="00EF66B8"/>
    <w:rsid w:val="00F1056D"/>
    <w:rsid w:val="00F15354"/>
    <w:rsid w:val="00F17015"/>
    <w:rsid w:val="00F2188E"/>
    <w:rsid w:val="00F30565"/>
    <w:rsid w:val="00F35C86"/>
    <w:rsid w:val="00F528E0"/>
    <w:rsid w:val="00F60F6A"/>
    <w:rsid w:val="00F728BD"/>
    <w:rsid w:val="00F75662"/>
    <w:rsid w:val="00F94344"/>
    <w:rsid w:val="00FA0F02"/>
    <w:rsid w:val="00FA53FA"/>
    <w:rsid w:val="00FB015C"/>
    <w:rsid w:val="00FB1F22"/>
    <w:rsid w:val="00FC2BC5"/>
    <w:rsid w:val="00FC5064"/>
    <w:rsid w:val="00FD0547"/>
    <w:rsid w:val="00FD2823"/>
    <w:rsid w:val="00FD40E5"/>
    <w:rsid w:val="00FD5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5E653"/>
  <w15:docId w15:val="{471C57A0-8D91-405B-B8EE-667BBAF40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2325E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76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76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76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76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765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F76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7651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77B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7BC5"/>
  </w:style>
  <w:style w:type="paragraph" w:styleId="Stopka">
    <w:name w:val="footer"/>
    <w:basedOn w:val="Normalny"/>
    <w:link w:val="StopkaZnak"/>
    <w:uiPriority w:val="99"/>
    <w:unhideWhenUsed/>
    <w:rsid w:val="00877B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7BC5"/>
  </w:style>
  <w:style w:type="character" w:styleId="Hipercze">
    <w:name w:val="Hyperlink"/>
    <w:basedOn w:val="Domylnaczcionkaakapitu"/>
    <w:uiPriority w:val="99"/>
    <w:unhideWhenUsed/>
    <w:rsid w:val="000F22DF"/>
    <w:rPr>
      <w:color w:val="0563C1" w:themeColor="hyperlink"/>
      <w:u w:val="single"/>
    </w:rPr>
  </w:style>
  <w:style w:type="paragraph" w:customStyle="1" w:styleId="Default">
    <w:name w:val="Default"/>
    <w:link w:val="DefaultZnak"/>
    <w:rsid w:val="0051710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DefaultZnak">
    <w:name w:val="Default Znak"/>
    <w:link w:val="Default"/>
    <w:rsid w:val="00517103"/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Legenda">
    <w:name w:val="caption"/>
    <w:basedOn w:val="Normalny"/>
    <w:next w:val="Normalny"/>
    <w:uiPriority w:val="35"/>
    <w:unhideWhenUsed/>
    <w:qFormat/>
    <w:rsid w:val="00765C68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table" w:styleId="Tabela-Siatka">
    <w:name w:val="Table Grid"/>
    <w:basedOn w:val="Standardowy"/>
    <w:uiPriority w:val="39"/>
    <w:rsid w:val="001215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629E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629E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629E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sap.sejm.gov.pl/DetailsServlet?id=WDU20130001129&amp;min=1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51D52B-C790-49FF-8BAD-37A501390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13</Pages>
  <Words>4789</Words>
  <Characters>28734</Characters>
  <Application>Microsoft Office Word</Application>
  <DocSecurity>0</DocSecurity>
  <Lines>239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Pawel Pietrzyk</dc:creator>
  <cp:lastModifiedBy>Monika Cichońska</cp:lastModifiedBy>
  <cp:revision>16</cp:revision>
  <cp:lastPrinted>2018-05-29T06:50:00Z</cp:lastPrinted>
  <dcterms:created xsi:type="dcterms:W3CDTF">2018-05-17T11:13:00Z</dcterms:created>
  <dcterms:modified xsi:type="dcterms:W3CDTF">2018-06-11T09:12:00Z</dcterms:modified>
</cp:coreProperties>
</file>