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CAB5" w14:textId="31E9B286" w:rsidR="00560DDC" w:rsidRPr="00A32A46" w:rsidRDefault="00560DDC" w:rsidP="00801375">
      <w:pPr>
        <w:pStyle w:val="Tytu"/>
        <w:rPr>
          <w:rFonts w:ascii="Tahoma" w:hAnsi="Tahoma" w:cs="Tahoma"/>
          <w:b/>
          <w:sz w:val="22"/>
          <w:szCs w:val="22"/>
        </w:rPr>
      </w:pPr>
      <w:r w:rsidRPr="00A32A46">
        <w:rPr>
          <w:rFonts w:ascii="Tahoma" w:hAnsi="Tahoma" w:cs="Tahoma"/>
          <w:b/>
          <w:sz w:val="22"/>
          <w:szCs w:val="22"/>
        </w:rPr>
        <w:t>WZÓR UMOWY nr DPZ</w:t>
      </w:r>
      <w:r w:rsidR="00A73073">
        <w:rPr>
          <w:rFonts w:ascii="Tahoma" w:hAnsi="Tahoma" w:cs="Tahoma"/>
          <w:b/>
          <w:sz w:val="22"/>
          <w:szCs w:val="22"/>
        </w:rPr>
        <w:t>/96/PN/90/18</w:t>
      </w:r>
    </w:p>
    <w:p w14:paraId="68C0737E" w14:textId="77777777" w:rsidR="00560DDC" w:rsidRPr="00A32A46" w:rsidRDefault="00560DDC" w:rsidP="00560DDC">
      <w:pPr>
        <w:spacing w:line="360" w:lineRule="auto"/>
        <w:jc w:val="both"/>
        <w:rPr>
          <w:rFonts w:ascii="Tahoma" w:hAnsi="Tahoma" w:cs="Tahoma"/>
          <w:sz w:val="20"/>
          <w:szCs w:val="20"/>
        </w:rPr>
      </w:pPr>
    </w:p>
    <w:p w14:paraId="50A76214" w14:textId="325EA1D5" w:rsidR="00560DDC" w:rsidRPr="00A32A46" w:rsidRDefault="00560DDC" w:rsidP="00FF224C">
      <w:pPr>
        <w:pStyle w:val="Akapitzlist1"/>
        <w:spacing w:line="360" w:lineRule="auto"/>
        <w:ind w:left="0"/>
        <w:jc w:val="both"/>
        <w:rPr>
          <w:rFonts w:ascii="Tahoma" w:hAnsi="Tahoma" w:cs="Tahoma"/>
          <w:sz w:val="20"/>
          <w:szCs w:val="20"/>
        </w:rPr>
      </w:pPr>
      <w:r w:rsidRPr="00A32A46">
        <w:rPr>
          <w:rFonts w:ascii="Tahoma" w:hAnsi="Tahoma" w:cs="Tahoma"/>
          <w:sz w:val="20"/>
          <w:szCs w:val="20"/>
        </w:rPr>
        <w:t>zawarta w dniu ………………… w wyniku rozstrzygnięcia postępowania o udzielenie zamówienia w trybie przetargu nieograniczonego prowadzonego na podstawie przepisów ustawy Prawo zamówień publicznych (</w:t>
      </w:r>
      <w:r w:rsidR="00DB3CF8" w:rsidRPr="00A32A46">
        <w:rPr>
          <w:rFonts w:ascii="Tahoma" w:hAnsi="Tahoma" w:cs="Tahoma"/>
          <w:sz w:val="20"/>
          <w:szCs w:val="20"/>
        </w:rPr>
        <w:t>Dz. U. z 201</w:t>
      </w:r>
      <w:r w:rsidR="0054470D" w:rsidRPr="00A32A46">
        <w:rPr>
          <w:rFonts w:ascii="Tahoma" w:hAnsi="Tahoma" w:cs="Tahoma"/>
          <w:sz w:val="20"/>
          <w:szCs w:val="20"/>
        </w:rPr>
        <w:t>7</w:t>
      </w:r>
      <w:r w:rsidR="00DB3CF8" w:rsidRPr="00A32A46">
        <w:rPr>
          <w:rFonts w:ascii="Tahoma" w:hAnsi="Tahoma" w:cs="Tahoma"/>
          <w:sz w:val="20"/>
          <w:szCs w:val="20"/>
        </w:rPr>
        <w:t xml:space="preserve"> r., poz. </w:t>
      </w:r>
      <w:r w:rsidR="0054470D" w:rsidRPr="00A32A46">
        <w:rPr>
          <w:rFonts w:ascii="Tahoma" w:hAnsi="Tahoma" w:cs="Tahoma"/>
          <w:sz w:val="20"/>
          <w:szCs w:val="20"/>
        </w:rPr>
        <w:t xml:space="preserve">1579 </w:t>
      </w:r>
      <w:r w:rsidR="00DB3CF8" w:rsidRPr="00A32A46">
        <w:rPr>
          <w:rFonts w:ascii="Tahoma" w:hAnsi="Tahoma" w:cs="Tahoma"/>
          <w:sz w:val="20"/>
          <w:szCs w:val="20"/>
        </w:rPr>
        <w:t xml:space="preserve">z </w:t>
      </w:r>
      <w:proofErr w:type="spellStart"/>
      <w:r w:rsidR="00DB3CF8" w:rsidRPr="00A32A46">
        <w:rPr>
          <w:rFonts w:ascii="Tahoma" w:hAnsi="Tahoma" w:cs="Tahoma"/>
          <w:sz w:val="20"/>
          <w:szCs w:val="20"/>
        </w:rPr>
        <w:t>późn</w:t>
      </w:r>
      <w:proofErr w:type="spellEnd"/>
      <w:r w:rsidR="00DB3CF8" w:rsidRPr="00A32A46">
        <w:rPr>
          <w:rFonts w:ascii="Tahoma" w:hAnsi="Tahoma" w:cs="Tahoma"/>
          <w:sz w:val="20"/>
          <w:szCs w:val="20"/>
        </w:rPr>
        <w:t>. zm.</w:t>
      </w:r>
      <w:r w:rsidRPr="00A32A46">
        <w:rPr>
          <w:rFonts w:ascii="Tahoma" w:hAnsi="Tahoma" w:cs="Tahoma"/>
          <w:sz w:val="20"/>
          <w:szCs w:val="20"/>
        </w:rPr>
        <w:t xml:space="preserve">) zwane dalej „ustawa </w:t>
      </w:r>
      <w:proofErr w:type="spellStart"/>
      <w:r w:rsidRPr="00A32A46">
        <w:rPr>
          <w:rFonts w:ascii="Tahoma" w:hAnsi="Tahoma" w:cs="Tahoma"/>
          <w:sz w:val="20"/>
          <w:szCs w:val="20"/>
        </w:rPr>
        <w:t>Pzp</w:t>
      </w:r>
      <w:proofErr w:type="spellEnd"/>
      <w:r w:rsidRPr="00A32A46">
        <w:rPr>
          <w:rFonts w:ascii="Tahoma" w:hAnsi="Tahoma" w:cs="Tahoma"/>
          <w:sz w:val="20"/>
          <w:szCs w:val="20"/>
        </w:rPr>
        <w:t>”</w:t>
      </w:r>
    </w:p>
    <w:p w14:paraId="523E3CE8" w14:textId="77777777" w:rsidR="00560DDC" w:rsidRPr="00A32A46" w:rsidRDefault="00560DDC" w:rsidP="00FF224C">
      <w:pPr>
        <w:pStyle w:val="Akapitzlist1"/>
        <w:spacing w:line="360" w:lineRule="auto"/>
        <w:ind w:left="0"/>
        <w:jc w:val="both"/>
        <w:rPr>
          <w:rFonts w:ascii="Tahoma" w:hAnsi="Tahoma" w:cs="Tahoma"/>
          <w:sz w:val="20"/>
          <w:szCs w:val="20"/>
        </w:rPr>
      </w:pPr>
      <w:r w:rsidRPr="00A32A46">
        <w:rPr>
          <w:rFonts w:ascii="Tahoma" w:hAnsi="Tahoma" w:cs="Tahoma"/>
          <w:sz w:val="20"/>
          <w:szCs w:val="20"/>
        </w:rPr>
        <w:t>pomiędzy:</w:t>
      </w:r>
    </w:p>
    <w:p w14:paraId="56A7712C" w14:textId="77777777" w:rsidR="00560DDC" w:rsidRPr="00A32A46" w:rsidRDefault="00560DDC" w:rsidP="006017F0">
      <w:pPr>
        <w:spacing w:line="360" w:lineRule="auto"/>
        <w:ind w:right="57"/>
        <w:jc w:val="both"/>
        <w:rPr>
          <w:rFonts w:ascii="Tahoma" w:hAnsi="Tahoma" w:cs="Tahoma"/>
          <w:sz w:val="20"/>
          <w:szCs w:val="20"/>
        </w:rPr>
      </w:pPr>
      <w:r w:rsidRPr="00A32A46">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w:t>
      </w:r>
    </w:p>
    <w:p w14:paraId="70AD93A7" w14:textId="77777777" w:rsidR="00560DDC" w:rsidRPr="00A32A46" w:rsidRDefault="00560DDC" w:rsidP="006017F0">
      <w:pPr>
        <w:spacing w:line="360" w:lineRule="auto"/>
        <w:ind w:right="57"/>
        <w:jc w:val="both"/>
        <w:rPr>
          <w:rFonts w:ascii="Tahoma" w:hAnsi="Tahoma" w:cs="Tahoma"/>
          <w:sz w:val="20"/>
          <w:szCs w:val="20"/>
        </w:rPr>
      </w:pPr>
      <w:r w:rsidRPr="00A32A46">
        <w:rPr>
          <w:rFonts w:ascii="Tahoma" w:hAnsi="Tahoma" w:cs="Tahoma"/>
          <w:sz w:val="20"/>
          <w:szCs w:val="20"/>
        </w:rPr>
        <w:t>zwanym dalej „Zamawiającym”</w:t>
      </w:r>
    </w:p>
    <w:p w14:paraId="4E06525F" w14:textId="77777777" w:rsidR="00560DDC" w:rsidRPr="00A32A46" w:rsidRDefault="00560DDC" w:rsidP="006017F0">
      <w:pPr>
        <w:spacing w:line="360" w:lineRule="auto"/>
        <w:ind w:right="57"/>
        <w:jc w:val="both"/>
        <w:rPr>
          <w:rFonts w:ascii="Tahoma" w:hAnsi="Tahoma" w:cs="Tahoma"/>
          <w:b/>
          <w:sz w:val="20"/>
          <w:szCs w:val="20"/>
        </w:rPr>
      </w:pPr>
      <w:r w:rsidRPr="00A32A46">
        <w:rPr>
          <w:rFonts w:ascii="Tahoma" w:hAnsi="Tahoma" w:cs="Tahoma"/>
          <w:b/>
          <w:sz w:val="20"/>
          <w:szCs w:val="20"/>
        </w:rPr>
        <w:t>a</w:t>
      </w:r>
    </w:p>
    <w:p w14:paraId="6392E525" w14:textId="77777777" w:rsidR="00560DDC" w:rsidRPr="00A32A46" w:rsidRDefault="00560DDC" w:rsidP="006017F0">
      <w:pPr>
        <w:spacing w:line="360" w:lineRule="auto"/>
        <w:ind w:right="57"/>
        <w:jc w:val="both"/>
        <w:rPr>
          <w:rFonts w:ascii="Tahoma" w:hAnsi="Tahoma" w:cs="Tahoma"/>
          <w:b/>
          <w:sz w:val="20"/>
          <w:szCs w:val="20"/>
        </w:rPr>
      </w:pPr>
      <w:r w:rsidRPr="00A32A46">
        <w:rPr>
          <w:rFonts w:ascii="Tahoma" w:eastAsia="Calibri" w:hAnsi="Tahoma" w:cs="Tahoma"/>
          <w:sz w:val="20"/>
          <w:szCs w:val="20"/>
        </w:rPr>
        <w:t>_________________________ z siedzibą w Warszawie przy ul. ……………………………………; ……………………… zarejestrowaną w ………………………………………………………………………………</w:t>
      </w:r>
    </w:p>
    <w:p w14:paraId="156DA618" w14:textId="77777777" w:rsidR="00560DDC" w:rsidRPr="00A32A46" w:rsidRDefault="00560DDC" w:rsidP="00FF224C">
      <w:pPr>
        <w:spacing w:line="360" w:lineRule="auto"/>
        <w:ind w:right="57"/>
        <w:jc w:val="both"/>
        <w:rPr>
          <w:rFonts w:ascii="Tahoma" w:eastAsia="Calibri" w:hAnsi="Tahoma" w:cs="Tahoma"/>
          <w:sz w:val="20"/>
          <w:szCs w:val="20"/>
        </w:rPr>
      </w:pPr>
      <w:r w:rsidRPr="00A32A46">
        <w:rPr>
          <w:rFonts w:ascii="Tahoma" w:eastAsia="Calibri" w:hAnsi="Tahoma" w:cs="Tahoma"/>
          <w:sz w:val="20"/>
          <w:szCs w:val="20"/>
        </w:rPr>
        <w:t>pod numerem KRS ……………………………………, posługującą się numerem REGON: ……………………………, oraz numerem NIP: …………………………………………… zwaną dalej „Wykonawcą”, reprezentowaną jednoosobowo/dwuosobowo przez:</w:t>
      </w:r>
    </w:p>
    <w:p w14:paraId="2A899E8B" w14:textId="77777777" w:rsidR="00560DDC" w:rsidRPr="00A32A46" w:rsidRDefault="00560DDC" w:rsidP="00FF224C">
      <w:pPr>
        <w:numPr>
          <w:ilvl w:val="0"/>
          <w:numId w:val="1"/>
        </w:numPr>
        <w:tabs>
          <w:tab w:val="left" w:pos="360"/>
        </w:tabs>
        <w:spacing w:line="360" w:lineRule="auto"/>
        <w:ind w:hanging="720"/>
        <w:jc w:val="both"/>
        <w:rPr>
          <w:rFonts w:ascii="Tahoma" w:eastAsia="Calibri" w:hAnsi="Tahoma" w:cs="Tahoma"/>
          <w:sz w:val="20"/>
          <w:szCs w:val="20"/>
        </w:rPr>
      </w:pPr>
      <w:r w:rsidRPr="00A32A46">
        <w:rPr>
          <w:rFonts w:ascii="Tahoma" w:eastAsia="Calibri" w:hAnsi="Tahoma" w:cs="Tahoma"/>
          <w:sz w:val="20"/>
          <w:szCs w:val="20"/>
        </w:rPr>
        <w:t>________________________________________________________________</w:t>
      </w:r>
    </w:p>
    <w:p w14:paraId="7C93FA55" w14:textId="77777777" w:rsidR="00560DDC" w:rsidRPr="00A32A46" w:rsidRDefault="00560DDC" w:rsidP="006017F0">
      <w:pPr>
        <w:spacing w:line="360" w:lineRule="auto"/>
        <w:rPr>
          <w:rFonts w:ascii="Tahoma" w:hAnsi="Tahoma" w:cs="Tahoma"/>
          <w:sz w:val="20"/>
          <w:szCs w:val="20"/>
        </w:rPr>
      </w:pPr>
      <w:r w:rsidRPr="00A32A46">
        <w:rPr>
          <w:rFonts w:ascii="Tahoma" w:eastAsia="Calibri" w:hAnsi="Tahoma" w:cs="Tahoma"/>
          <w:sz w:val="20"/>
          <w:szCs w:val="20"/>
        </w:rPr>
        <w:t>________________________________________________________________</w:t>
      </w:r>
    </w:p>
    <w:p w14:paraId="53F785CA" w14:textId="77777777" w:rsidR="00560DDC" w:rsidRPr="00A32A46" w:rsidRDefault="00560DDC" w:rsidP="00FF224C">
      <w:pPr>
        <w:spacing w:line="360" w:lineRule="auto"/>
        <w:rPr>
          <w:rFonts w:ascii="Tahoma" w:hAnsi="Tahoma" w:cs="Tahoma"/>
          <w:sz w:val="20"/>
          <w:szCs w:val="20"/>
        </w:rPr>
      </w:pPr>
      <w:r w:rsidRPr="00A32A46">
        <w:rPr>
          <w:rFonts w:ascii="Tahoma" w:hAnsi="Tahoma" w:cs="Tahoma"/>
          <w:sz w:val="20"/>
          <w:szCs w:val="20"/>
        </w:rPr>
        <w:t>zwanymi łącznie „Stronami”</w:t>
      </w:r>
    </w:p>
    <w:p w14:paraId="59D47A69" w14:textId="233F4B09"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1 Przedmiot zamówienia</w:t>
      </w:r>
    </w:p>
    <w:p w14:paraId="4C35DE8F" w14:textId="6C96F0EF" w:rsidR="00B73FDA" w:rsidRPr="00A32A46" w:rsidRDefault="00560DDC" w:rsidP="00487E34">
      <w:pPr>
        <w:pStyle w:val="Akapitzlist"/>
        <w:numPr>
          <w:ilvl w:val="0"/>
          <w:numId w:val="23"/>
        </w:numPr>
        <w:suppressAutoHyphens/>
        <w:spacing w:line="360" w:lineRule="auto"/>
        <w:ind w:left="284" w:hanging="284"/>
        <w:jc w:val="both"/>
        <w:rPr>
          <w:rFonts w:ascii="Tahoma" w:hAnsi="Tahoma" w:cs="Tahoma"/>
          <w:sz w:val="20"/>
          <w:szCs w:val="20"/>
        </w:rPr>
      </w:pPr>
      <w:r w:rsidRPr="00A32A46">
        <w:rPr>
          <w:rFonts w:ascii="Tahoma" w:hAnsi="Tahoma" w:cs="Tahoma"/>
          <w:sz w:val="20"/>
          <w:szCs w:val="20"/>
        </w:rPr>
        <w:t>Z mocy niniejszej umowy, Zamawiający zleca, a Wykonawca przyjmuje do realizacji</w:t>
      </w:r>
      <w:r w:rsidR="00DB3CF8" w:rsidRPr="00A32A46">
        <w:rPr>
          <w:rFonts w:ascii="Tahoma" w:hAnsi="Tahoma" w:cs="Tahoma"/>
          <w:sz w:val="20"/>
          <w:szCs w:val="20"/>
        </w:rPr>
        <w:t xml:space="preserve"> zadanie pt.:</w:t>
      </w:r>
      <w:r w:rsidRPr="00A32A46">
        <w:rPr>
          <w:rFonts w:ascii="Tahoma" w:hAnsi="Tahoma" w:cs="Tahoma"/>
          <w:sz w:val="20"/>
          <w:szCs w:val="20"/>
        </w:rPr>
        <w:t xml:space="preserve">  </w:t>
      </w:r>
      <w:bookmarkStart w:id="0" w:name="_Hlk511815095"/>
      <w:r w:rsidR="00B73FDA" w:rsidRPr="00A32A46">
        <w:rPr>
          <w:rFonts w:ascii="Tahoma" w:hAnsi="Tahoma" w:cs="Tahoma"/>
          <w:b/>
          <w:sz w:val="20"/>
          <w:szCs w:val="20"/>
        </w:rPr>
        <w:t xml:space="preserve">„Opracowanie projektu wykonawczego na </w:t>
      </w:r>
      <w:r w:rsidR="00D844C5">
        <w:rPr>
          <w:rFonts w:ascii="Tahoma" w:hAnsi="Tahoma" w:cs="Tahoma"/>
          <w:b/>
          <w:sz w:val="20"/>
          <w:szCs w:val="20"/>
        </w:rPr>
        <w:t>Rozbudowę Zintegrowanego Systemu Zarządzania Ruchem – ETAP II</w:t>
      </w:r>
      <w:r w:rsidR="00B73FDA" w:rsidRPr="00A32A46">
        <w:rPr>
          <w:rFonts w:ascii="Tahoma" w:hAnsi="Tahoma" w:cs="Tahoma"/>
          <w:b/>
          <w:sz w:val="20"/>
          <w:szCs w:val="20"/>
        </w:rPr>
        <w:t xml:space="preserve"> ”</w:t>
      </w:r>
    </w:p>
    <w:bookmarkEnd w:id="0"/>
    <w:p w14:paraId="70FD466A" w14:textId="7DFC1EC8" w:rsidR="00560DDC" w:rsidRPr="00A32A46" w:rsidRDefault="00560DDC" w:rsidP="00D844C5">
      <w:pPr>
        <w:pStyle w:val="Akapitzlist"/>
        <w:numPr>
          <w:ilvl w:val="0"/>
          <w:numId w:val="11"/>
        </w:numPr>
        <w:suppressAutoHyphens/>
        <w:spacing w:line="360" w:lineRule="auto"/>
        <w:jc w:val="both"/>
        <w:rPr>
          <w:rFonts w:ascii="Tahoma" w:hAnsi="Tahoma" w:cs="Tahoma"/>
          <w:sz w:val="20"/>
          <w:szCs w:val="20"/>
        </w:rPr>
      </w:pPr>
      <w:r w:rsidRPr="00A32A46">
        <w:rPr>
          <w:rFonts w:ascii="Tahoma" w:hAnsi="Tahoma" w:cs="Tahoma"/>
          <w:sz w:val="20"/>
          <w:szCs w:val="20"/>
        </w:rPr>
        <w:t>Przedmiot zamówienia obejmuje:</w:t>
      </w:r>
    </w:p>
    <w:p w14:paraId="3F834120" w14:textId="77777777" w:rsidR="00560DDC" w:rsidRPr="00A32A46" w:rsidRDefault="00560DDC" w:rsidP="00FF224C">
      <w:pPr>
        <w:numPr>
          <w:ilvl w:val="0"/>
          <w:numId w:val="16"/>
        </w:numPr>
        <w:spacing w:line="360" w:lineRule="auto"/>
        <w:jc w:val="both"/>
        <w:rPr>
          <w:rFonts w:ascii="Tahoma" w:hAnsi="Tahoma" w:cs="Tahoma"/>
          <w:sz w:val="20"/>
          <w:szCs w:val="20"/>
        </w:rPr>
      </w:pPr>
      <w:r w:rsidRPr="00A32A46">
        <w:rPr>
          <w:rFonts w:ascii="Tahoma" w:hAnsi="Tahoma" w:cs="Tahoma"/>
          <w:sz w:val="20"/>
          <w:szCs w:val="20"/>
        </w:rPr>
        <w:t>wykonanie dokumentacji projektowej,</w:t>
      </w:r>
    </w:p>
    <w:p w14:paraId="296642C4" w14:textId="493AAE81" w:rsidR="00560DDC" w:rsidRPr="00A32A46" w:rsidRDefault="00560DDC" w:rsidP="00FF224C">
      <w:pPr>
        <w:numPr>
          <w:ilvl w:val="0"/>
          <w:numId w:val="16"/>
        </w:numPr>
        <w:spacing w:line="360" w:lineRule="auto"/>
        <w:jc w:val="both"/>
        <w:rPr>
          <w:rFonts w:ascii="Tahoma" w:hAnsi="Tahoma" w:cs="Tahoma"/>
          <w:sz w:val="20"/>
          <w:szCs w:val="20"/>
        </w:rPr>
      </w:pPr>
      <w:r w:rsidRPr="00A32A46">
        <w:rPr>
          <w:rFonts w:ascii="Tahoma" w:hAnsi="Tahoma" w:cs="Tahoma"/>
          <w:sz w:val="20"/>
          <w:szCs w:val="20"/>
        </w:rPr>
        <w:t xml:space="preserve">dokonanie przez Wykonawcę skutecznego zgłoszenia robót albo uzyskanie pozwolenia na budowę, jeżeli w toku realizacji Umowy okaże się, że jest ono wymagane. </w:t>
      </w:r>
    </w:p>
    <w:p w14:paraId="79133EDE" w14:textId="6A51619D" w:rsidR="00560DDC" w:rsidRPr="00A32A46" w:rsidRDefault="00560DDC" w:rsidP="006017F0">
      <w:pPr>
        <w:numPr>
          <w:ilvl w:val="0"/>
          <w:numId w:val="11"/>
        </w:numPr>
        <w:spacing w:line="360" w:lineRule="auto"/>
        <w:jc w:val="both"/>
        <w:rPr>
          <w:rFonts w:ascii="Tahoma" w:hAnsi="Tahoma" w:cs="Tahoma"/>
          <w:bCs/>
          <w:sz w:val="20"/>
          <w:szCs w:val="20"/>
        </w:rPr>
      </w:pPr>
      <w:r w:rsidRPr="00A32A46">
        <w:rPr>
          <w:rFonts w:ascii="Tahoma" w:hAnsi="Tahoma" w:cs="Tahoma"/>
          <w:sz w:val="20"/>
          <w:szCs w:val="20"/>
        </w:rPr>
        <w:t>Dokumentacja projektowa wykonana przez Wykonawcę składać się będzie</w:t>
      </w:r>
      <w:r w:rsidR="000A3746" w:rsidRPr="00A32A46">
        <w:rPr>
          <w:rFonts w:ascii="Tahoma" w:hAnsi="Tahoma" w:cs="Tahoma"/>
          <w:sz w:val="20"/>
          <w:szCs w:val="20"/>
        </w:rPr>
        <w:t xml:space="preserve"> z dokumentów określonych w Opisie Przedmiotu Zamówienia stanowiącym załącznik nr …do SIWZ.</w:t>
      </w:r>
      <w:r w:rsidRPr="00A32A46">
        <w:rPr>
          <w:rFonts w:ascii="Tahoma" w:hAnsi="Tahoma" w:cs="Tahoma"/>
          <w:sz w:val="20"/>
          <w:szCs w:val="20"/>
        </w:rPr>
        <w:t xml:space="preserve"> </w:t>
      </w:r>
    </w:p>
    <w:p w14:paraId="65F07A0D" w14:textId="793CE5A8" w:rsidR="00560DDC" w:rsidRPr="00A32A46" w:rsidRDefault="00560DDC" w:rsidP="006017F0">
      <w:pPr>
        <w:numPr>
          <w:ilvl w:val="0"/>
          <w:numId w:val="11"/>
        </w:numPr>
        <w:spacing w:line="360" w:lineRule="auto"/>
        <w:jc w:val="both"/>
        <w:rPr>
          <w:rFonts w:ascii="Tahoma" w:hAnsi="Tahoma" w:cs="Tahoma"/>
          <w:sz w:val="20"/>
          <w:szCs w:val="20"/>
        </w:rPr>
      </w:pPr>
      <w:r w:rsidRPr="00A32A46">
        <w:rPr>
          <w:rFonts w:ascii="Tahoma" w:hAnsi="Tahoma" w:cs="Tahoma"/>
          <w:sz w:val="20"/>
          <w:szCs w:val="20"/>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w:t>
      </w:r>
      <w:r w:rsidR="001A4819" w:rsidRPr="00A32A46">
        <w:rPr>
          <w:rFonts w:ascii="Tahoma" w:hAnsi="Tahoma" w:cs="Tahoma"/>
          <w:sz w:val="20"/>
          <w:szCs w:val="20"/>
        </w:rPr>
        <w:t>,</w:t>
      </w:r>
      <w:r w:rsidRPr="00A32A46">
        <w:rPr>
          <w:rFonts w:ascii="Tahoma" w:hAnsi="Tahoma" w:cs="Tahoma"/>
          <w:sz w:val="20"/>
          <w:szCs w:val="20"/>
        </w:rPr>
        <w:t xml:space="preserve"> </w:t>
      </w:r>
      <w:r w:rsidRPr="00A32A46">
        <w:rPr>
          <w:rFonts w:ascii="Tahoma" w:hAnsi="Tahoma" w:cs="Tahoma"/>
          <w:sz w:val="20"/>
          <w:szCs w:val="20"/>
        </w:rPr>
        <w:lastRenderedPageBreak/>
        <w:t>przedmiotu</w:t>
      </w:r>
      <w:r w:rsidR="001A4819" w:rsidRPr="00A32A46">
        <w:rPr>
          <w:rFonts w:ascii="Tahoma" w:hAnsi="Tahoma" w:cs="Tahoma"/>
          <w:sz w:val="20"/>
          <w:szCs w:val="20"/>
        </w:rPr>
        <w:t xml:space="preserve">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A32A46">
        <w:rPr>
          <w:rFonts w:ascii="Tahoma" w:hAnsi="Tahoma" w:cs="Tahoma"/>
          <w:sz w:val="20"/>
          <w:szCs w:val="20"/>
        </w:rPr>
        <w:t>”. W przypadku braku możliwości opisania przedmiotu zgodnie z wymogami ustawy Wykonawca powinien każdorazowo poinformować o tym fakcie Zamawiającego.</w:t>
      </w:r>
    </w:p>
    <w:p w14:paraId="55872993" w14:textId="77777777" w:rsidR="00560DDC" w:rsidRPr="00A32A46" w:rsidRDefault="00560DDC" w:rsidP="006017F0">
      <w:pPr>
        <w:numPr>
          <w:ilvl w:val="0"/>
          <w:numId w:val="11"/>
        </w:numPr>
        <w:spacing w:line="360" w:lineRule="auto"/>
        <w:ind w:left="426" w:hanging="426"/>
        <w:jc w:val="both"/>
        <w:rPr>
          <w:rFonts w:ascii="Tahoma" w:hAnsi="Tahoma" w:cs="Tahoma"/>
          <w:sz w:val="20"/>
          <w:szCs w:val="20"/>
        </w:rPr>
      </w:pPr>
      <w:r w:rsidRPr="00A32A46">
        <w:rPr>
          <w:rFonts w:ascii="Tahoma" w:hAnsi="Tahoma" w:cs="Tahoma"/>
          <w:sz w:val="20"/>
          <w:szCs w:val="20"/>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1C945B04" w14:textId="319A048E" w:rsidR="00560DDC" w:rsidRPr="00A32A46" w:rsidRDefault="00560DDC" w:rsidP="006017F0">
      <w:pPr>
        <w:numPr>
          <w:ilvl w:val="0"/>
          <w:numId w:val="11"/>
        </w:numPr>
        <w:spacing w:line="360" w:lineRule="auto"/>
        <w:jc w:val="both"/>
        <w:rPr>
          <w:rFonts w:ascii="Tahoma" w:hAnsi="Tahoma" w:cs="Tahoma"/>
          <w:bCs/>
          <w:sz w:val="20"/>
          <w:szCs w:val="20"/>
        </w:rPr>
      </w:pPr>
      <w:r w:rsidRPr="00A32A46">
        <w:rPr>
          <w:rFonts w:ascii="Tahoma" w:hAnsi="Tahoma" w:cs="Tahoma"/>
          <w:sz w:val="20"/>
          <w:szCs w:val="20"/>
        </w:rPr>
        <w:t>Dokumentacja projektowa powinna być zgodna z wymogami Zamawiającego określonymi w</w:t>
      </w:r>
      <w:r w:rsidR="00AB52F4" w:rsidRPr="00A32A46">
        <w:rPr>
          <w:rFonts w:ascii="Tahoma" w:hAnsi="Tahoma" w:cs="Tahoma"/>
          <w:sz w:val="20"/>
          <w:szCs w:val="20"/>
        </w:rPr>
        <w:t xml:space="preserve"> Opisie Przedmiotu Zamówienia</w:t>
      </w:r>
      <w:r w:rsidRPr="00A32A46">
        <w:rPr>
          <w:rFonts w:ascii="Tahoma" w:hAnsi="Tahoma" w:cs="Tahoma"/>
          <w:sz w:val="20"/>
          <w:szCs w:val="20"/>
        </w:rPr>
        <w:t>, SIWZ i niniejszej umowie oraz być zgodna z obowiązującymi przepisami i normami</w:t>
      </w:r>
      <w:r w:rsidR="00010F08" w:rsidRPr="00A32A46">
        <w:rPr>
          <w:rFonts w:ascii="Tahoma" w:hAnsi="Tahoma" w:cs="Tahoma"/>
          <w:sz w:val="20"/>
          <w:szCs w:val="20"/>
        </w:rPr>
        <w:t>.</w:t>
      </w:r>
    </w:p>
    <w:p w14:paraId="02746AEB" w14:textId="5515D2A4" w:rsidR="00560DDC" w:rsidRPr="00A32A46" w:rsidRDefault="00560DDC" w:rsidP="006017F0">
      <w:pPr>
        <w:numPr>
          <w:ilvl w:val="0"/>
          <w:numId w:val="11"/>
        </w:numPr>
        <w:spacing w:line="360" w:lineRule="auto"/>
        <w:jc w:val="both"/>
        <w:rPr>
          <w:rFonts w:ascii="Tahoma" w:hAnsi="Tahoma" w:cs="Tahoma"/>
          <w:bCs/>
          <w:sz w:val="20"/>
          <w:szCs w:val="20"/>
        </w:rPr>
      </w:pPr>
      <w:r w:rsidRPr="00A32A46">
        <w:rPr>
          <w:rFonts w:ascii="Tahoma" w:hAnsi="Tahoma" w:cs="Tahoma"/>
          <w:bCs/>
          <w:sz w:val="20"/>
          <w:szCs w:val="20"/>
        </w:rPr>
        <w:t>Wykonawca będzie realizował Przedmiot zamówienia zespołem projektowym w składzie zgodnym z wymogami określonymi w SIWZ i treścią złożonej oferty.</w:t>
      </w:r>
      <w:r w:rsidR="00B011C0" w:rsidRPr="00A32A46">
        <w:rPr>
          <w:rFonts w:ascii="Tahoma" w:hAnsi="Tahoma" w:cs="Tahoma"/>
          <w:bCs/>
          <w:sz w:val="20"/>
          <w:szCs w:val="20"/>
        </w:rPr>
        <w:t xml:space="preserve"> </w:t>
      </w:r>
    </w:p>
    <w:p w14:paraId="413ED29E" w14:textId="6B457542" w:rsidR="00B011C0" w:rsidRPr="00D844C5" w:rsidRDefault="00B011C0" w:rsidP="006017F0">
      <w:pPr>
        <w:numPr>
          <w:ilvl w:val="0"/>
          <w:numId w:val="11"/>
        </w:numPr>
        <w:spacing w:line="360" w:lineRule="auto"/>
        <w:jc w:val="both"/>
        <w:rPr>
          <w:rFonts w:ascii="Tahoma" w:hAnsi="Tahoma"/>
          <w:sz w:val="20"/>
        </w:rPr>
      </w:pPr>
      <w:r w:rsidRPr="00D844C5">
        <w:rPr>
          <w:rFonts w:ascii="Tahoma" w:hAnsi="Tahoma"/>
          <w:sz w:val="20"/>
        </w:rPr>
        <w:t xml:space="preserve">Wykonawca wykona w ramach przygotowanego projektu materiał opisowy wykorzystany do Opisu przedmiotu zamówienia na wyłonienie </w:t>
      </w:r>
      <w:r w:rsidR="002436DD" w:rsidRPr="00A32A46">
        <w:rPr>
          <w:rFonts w:ascii="Tahoma" w:hAnsi="Tahoma" w:cs="Tahoma"/>
          <w:bCs/>
          <w:sz w:val="20"/>
          <w:szCs w:val="20"/>
        </w:rPr>
        <w:t>wykonawcy</w:t>
      </w:r>
      <w:r w:rsidR="002436DD" w:rsidRPr="00D844C5">
        <w:rPr>
          <w:rFonts w:ascii="Tahoma" w:hAnsi="Tahoma"/>
          <w:sz w:val="20"/>
        </w:rPr>
        <w:t xml:space="preserve"> </w:t>
      </w:r>
      <w:r w:rsidRPr="00D844C5">
        <w:rPr>
          <w:rFonts w:ascii="Tahoma" w:hAnsi="Tahoma"/>
          <w:sz w:val="20"/>
        </w:rPr>
        <w:t>na realizacje prac budowlanych w terenie. Materiał ten będzie musiała zawierać: opis potrzebnych do wykonywania prac, kryteria wybory ofert wraz ze sposobem oceny, kryteria okre</w:t>
      </w:r>
      <w:r w:rsidR="00745995" w:rsidRPr="00D844C5">
        <w:rPr>
          <w:rFonts w:ascii="Tahoma" w:hAnsi="Tahoma"/>
          <w:sz w:val="20"/>
        </w:rPr>
        <w:t>ślające warunki wiedzy i doświadczenia niezbędne do realizacji prac w terenie.</w:t>
      </w:r>
    </w:p>
    <w:p w14:paraId="00CB84A1"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2 Termin wykonania</w:t>
      </w:r>
    </w:p>
    <w:p w14:paraId="1AABB8FB" w14:textId="4C7A723F" w:rsidR="00560DDC" w:rsidRPr="00A32A46" w:rsidRDefault="00560DDC" w:rsidP="00FF224C">
      <w:pPr>
        <w:numPr>
          <w:ilvl w:val="0"/>
          <w:numId w:val="3"/>
        </w:numPr>
        <w:spacing w:line="360" w:lineRule="auto"/>
        <w:jc w:val="both"/>
        <w:rPr>
          <w:rFonts w:ascii="Tahoma" w:hAnsi="Tahoma" w:cs="Tahoma"/>
          <w:sz w:val="20"/>
          <w:szCs w:val="20"/>
        </w:rPr>
      </w:pPr>
      <w:r w:rsidRPr="00A32A46">
        <w:rPr>
          <w:rFonts w:ascii="Tahoma" w:hAnsi="Tahoma" w:cs="Tahoma"/>
          <w:sz w:val="20"/>
          <w:szCs w:val="20"/>
        </w:rPr>
        <w:t>Wykonawca wykona Przedmiot zamówienia</w:t>
      </w:r>
      <w:r w:rsidR="002436DD" w:rsidRPr="00A32A46">
        <w:rPr>
          <w:rFonts w:ascii="Tahoma" w:hAnsi="Tahoma" w:cs="Tahoma"/>
          <w:sz w:val="20"/>
          <w:szCs w:val="20"/>
        </w:rPr>
        <w:t xml:space="preserve"> </w:t>
      </w:r>
      <w:r w:rsidRPr="00A32A46">
        <w:rPr>
          <w:rFonts w:ascii="Tahoma" w:hAnsi="Tahoma" w:cs="Tahoma"/>
          <w:sz w:val="20"/>
          <w:szCs w:val="20"/>
        </w:rPr>
        <w:t>zgodnie z wymogami Zamawiającego określonymi w</w:t>
      </w:r>
      <w:r w:rsidR="00DB7ED7" w:rsidRPr="00A32A46">
        <w:rPr>
          <w:rFonts w:ascii="Tahoma" w:hAnsi="Tahoma" w:cs="Tahoma"/>
          <w:sz w:val="20"/>
          <w:szCs w:val="20"/>
        </w:rPr>
        <w:t xml:space="preserve"> Opisie Przedmiotu Zamówienia</w:t>
      </w:r>
      <w:r w:rsidRPr="00A32A46">
        <w:rPr>
          <w:rFonts w:ascii="Tahoma" w:hAnsi="Tahoma" w:cs="Tahoma"/>
          <w:sz w:val="20"/>
          <w:szCs w:val="20"/>
        </w:rPr>
        <w:t xml:space="preserve">, SIWZ, w terminie </w:t>
      </w:r>
      <w:r w:rsidR="006E05F8" w:rsidRPr="00A32A46">
        <w:rPr>
          <w:rFonts w:ascii="Tahoma" w:hAnsi="Tahoma" w:cs="Tahoma"/>
          <w:sz w:val="20"/>
          <w:szCs w:val="20"/>
        </w:rPr>
        <w:t xml:space="preserve">12 miesięcy </w:t>
      </w:r>
      <w:r w:rsidRPr="00A32A46">
        <w:rPr>
          <w:rFonts w:ascii="Tahoma" w:hAnsi="Tahoma" w:cs="Tahoma"/>
          <w:sz w:val="20"/>
          <w:szCs w:val="20"/>
        </w:rPr>
        <w:t>od dnia zawarcia umowy tj. do dnia</w:t>
      </w:r>
      <w:r w:rsidR="00C907E9" w:rsidRPr="00A32A46">
        <w:rPr>
          <w:rFonts w:ascii="Tahoma" w:hAnsi="Tahoma" w:cs="Tahoma"/>
          <w:sz w:val="20"/>
          <w:szCs w:val="20"/>
        </w:rPr>
        <w:t xml:space="preserve"> </w:t>
      </w:r>
      <w:r w:rsidRPr="00A32A46">
        <w:rPr>
          <w:rFonts w:ascii="Tahoma" w:hAnsi="Tahoma" w:cs="Tahoma"/>
          <w:sz w:val="20"/>
          <w:szCs w:val="20"/>
        </w:rPr>
        <w:t>……………………………</w:t>
      </w:r>
      <w:r w:rsidR="00C907E9" w:rsidRPr="00A32A46">
        <w:rPr>
          <w:rFonts w:ascii="Tahoma" w:hAnsi="Tahoma" w:cs="Tahoma"/>
          <w:sz w:val="20"/>
          <w:szCs w:val="20"/>
        </w:rPr>
        <w:t xml:space="preserve"> </w:t>
      </w:r>
      <w:r w:rsidRPr="00A32A46">
        <w:rPr>
          <w:rFonts w:ascii="Tahoma" w:hAnsi="Tahoma" w:cs="Tahoma"/>
          <w:sz w:val="20"/>
          <w:szCs w:val="20"/>
        </w:rPr>
        <w:t xml:space="preserve">oraz zgodnie z harmonogramem określonym w </w:t>
      </w:r>
      <w:r w:rsidR="00892DEA" w:rsidRPr="00A32A46">
        <w:rPr>
          <w:rFonts w:ascii="Tahoma" w:hAnsi="Tahoma" w:cs="Tahoma"/>
          <w:sz w:val="20"/>
          <w:szCs w:val="20"/>
        </w:rPr>
        <w:t xml:space="preserve">§ 2 ust </w:t>
      </w:r>
      <w:r w:rsidR="006E05F8" w:rsidRPr="00A32A46">
        <w:rPr>
          <w:rFonts w:ascii="Tahoma" w:hAnsi="Tahoma" w:cs="Tahoma"/>
          <w:sz w:val="20"/>
          <w:szCs w:val="20"/>
        </w:rPr>
        <w:t>3</w:t>
      </w:r>
      <w:r w:rsidRPr="00A32A46">
        <w:rPr>
          <w:rFonts w:ascii="Tahoma" w:hAnsi="Tahoma" w:cs="Tahoma"/>
          <w:sz w:val="20"/>
          <w:szCs w:val="20"/>
        </w:rPr>
        <w:t>.</w:t>
      </w:r>
    </w:p>
    <w:p w14:paraId="48E43A45" w14:textId="41E9F0F9" w:rsidR="00560DDC" w:rsidRPr="00A32A46" w:rsidRDefault="00560DDC" w:rsidP="006017F0">
      <w:pPr>
        <w:pStyle w:val="Akapitzlist"/>
        <w:numPr>
          <w:ilvl w:val="0"/>
          <w:numId w:val="3"/>
        </w:numPr>
        <w:spacing w:after="0" w:line="360" w:lineRule="auto"/>
        <w:jc w:val="both"/>
        <w:rPr>
          <w:rFonts w:ascii="Tahoma" w:hAnsi="Tahoma" w:cs="Tahoma"/>
          <w:sz w:val="20"/>
          <w:szCs w:val="20"/>
        </w:rPr>
      </w:pPr>
      <w:r w:rsidRPr="00A32A46">
        <w:rPr>
          <w:rFonts w:ascii="Tahoma" w:eastAsia="Times New Roman" w:hAnsi="Tahoma" w:cs="Tahoma"/>
          <w:sz w:val="20"/>
          <w:szCs w:val="20"/>
          <w:lang w:eastAsia="pl-PL"/>
        </w:rPr>
        <w:t xml:space="preserve">W terminie wskazanym w ust. 1 Wykonawca zobowiązany jest uzyskać i przekazać Zamawiającemu wraz z dokumentacją projektową dowody skutecznego zgłoszenia robót nie podlegających pozwoleniu na budowę albo </w:t>
      </w:r>
      <w:r w:rsidR="002436DD" w:rsidRPr="00A32A46">
        <w:rPr>
          <w:rFonts w:ascii="Tahoma" w:eastAsia="Times New Roman" w:hAnsi="Tahoma" w:cs="Tahoma"/>
          <w:sz w:val="20"/>
          <w:szCs w:val="20"/>
          <w:lang w:eastAsia="pl-PL"/>
        </w:rPr>
        <w:t>(</w:t>
      </w:r>
      <w:r w:rsidRPr="00A32A46">
        <w:rPr>
          <w:rFonts w:ascii="Tahoma" w:eastAsia="Times New Roman" w:hAnsi="Tahoma" w:cs="Tahoma"/>
          <w:sz w:val="20"/>
          <w:szCs w:val="20"/>
          <w:lang w:eastAsia="pl-PL"/>
        </w:rPr>
        <w:t>jeżeli będzie ono wymagane</w:t>
      </w:r>
      <w:r w:rsidR="002436DD" w:rsidRPr="00A32A46">
        <w:rPr>
          <w:rFonts w:ascii="Tahoma" w:eastAsia="Times New Roman" w:hAnsi="Tahoma" w:cs="Tahoma"/>
          <w:sz w:val="20"/>
          <w:szCs w:val="20"/>
          <w:lang w:eastAsia="pl-PL"/>
        </w:rPr>
        <w:t>)</w:t>
      </w:r>
      <w:r w:rsidRPr="00A32A46">
        <w:rPr>
          <w:rFonts w:ascii="Tahoma" w:eastAsia="Times New Roman" w:hAnsi="Tahoma" w:cs="Tahoma"/>
          <w:sz w:val="20"/>
          <w:szCs w:val="20"/>
          <w:lang w:eastAsia="pl-PL"/>
        </w:rPr>
        <w:t xml:space="preserve"> pozwolenie na budowę.</w:t>
      </w:r>
    </w:p>
    <w:p w14:paraId="4B4CDD33" w14:textId="40504F9E" w:rsidR="005324C2" w:rsidRPr="00A32A46" w:rsidRDefault="005324C2" w:rsidP="006017F0">
      <w:pPr>
        <w:pStyle w:val="Akapitzlist"/>
        <w:numPr>
          <w:ilvl w:val="0"/>
          <w:numId w:val="3"/>
        </w:numPr>
        <w:spacing w:after="0" w:line="360" w:lineRule="auto"/>
        <w:jc w:val="both"/>
        <w:rPr>
          <w:rFonts w:ascii="Tahoma" w:eastAsia="Times New Roman" w:hAnsi="Tahoma" w:cs="Tahoma"/>
          <w:sz w:val="20"/>
          <w:szCs w:val="20"/>
          <w:lang w:eastAsia="pl-PL"/>
        </w:rPr>
      </w:pPr>
      <w:r w:rsidRPr="00A32A46">
        <w:rPr>
          <w:rFonts w:ascii="Tahoma" w:eastAsia="Times New Roman" w:hAnsi="Tahoma" w:cs="Tahoma"/>
          <w:sz w:val="20"/>
          <w:szCs w:val="20"/>
          <w:lang w:eastAsia="pl-PL"/>
        </w:rPr>
        <w:t xml:space="preserve">Wykonawca przedłoży Zamawiającemu szczegółowy harmonogram realizacji Przedmiotu zamówienia w terminie 7 dni od dnia zawarcia umowy oraz aktualizację harmonogramu w terminie 14 dni od wystąpienia przesłanki do jego aktualizacji. </w:t>
      </w:r>
    </w:p>
    <w:p w14:paraId="1033DB45" w14:textId="3AEF5235" w:rsidR="007E2FD3" w:rsidRPr="00A32A46" w:rsidRDefault="005324C2" w:rsidP="006017F0">
      <w:pPr>
        <w:pStyle w:val="Akapitzlist"/>
        <w:numPr>
          <w:ilvl w:val="0"/>
          <w:numId w:val="3"/>
        </w:numPr>
        <w:spacing w:after="0" w:line="360" w:lineRule="auto"/>
        <w:jc w:val="both"/>
        <w:rPr>
          <w:rFonts w:ascii="Tahoma" w:hAnsi="Tahoma" w:cs="Tahoma"/>
          <w:sz w:val="20"/>
          <w:szCs w:val="20"/>
        </w:rPr>
      </w:pPr>
      <w:r w:rsidRPr="00A32A46">
        <w:rPr>
          <w:rFonts w:ascii="Tahoma" w:eastAsia="Times New Roman" w:hAnsi="Tahoma" w:cs="Tahoma"/>
          <w:sz w:val="20"/>
          <w:szCs w:val="20"/>
          <w:lang w:eastAsia="pl-PL"/>
        </w:rPr>
        <w:t xml:space="preserve">Zamawiający może wnieść uwagi do przedłożonego harmonogramu w terminie 7 dni, a Wykonawca jest zobowiązany do ich uwzględnienia w ciągu </w:t>
      </w:r>
      <w:r w:rsidR="00537634" w:rsidRPr="00A32A46">
        <w:rPr>
          <w:rFonts w:ascii="Tahoma" w:eastAsia="Times New Roman" w:hAnsi="Tahoma" w:cs="Tahoma"/>
          <w:sz w:val="20"/>
          <w:szCs w:val="20"/>
          <w:lang w:eastAsia="pl-PL"/>
        </w:rPr>
        <w:t xml:space="preserve">7 </w:t>
      </w:r>
      <w:r w:rsidRPr="00A32A46">
        <w:rPr>
          <w:rFonts w:ascii="Tahoma" w:eastAsia="Times New Roman" w:hAnsi="Tahoma" w:cs="Tahoma"/>
          <w:sz w:val="20"/>
          <w:szCs w:val="20"/>
          <w:lang w:eastAsia="pl-PL"/>
        </w:rPr>
        <w:t>dni od dnia ich otrzymania</w:t>
      </w:r>
      <w:r w:rsidR="00927358" w:rsidRPr="00A32A46">
        <w:rPr>
          <w:rFonts w:ascii="Tahoma" w:eastAsia="Times New Roman" w:hAnsi="Tahoma" w:cs="Tahoma"/>
          <w:sz w:val="20"/>
          <w:szCs w:val="20"/>
          <w:lang w:eastAsia="pl-PL"/>
        </w:rPr>
        <w:t>.</w:t>
      </w:r>
      <w:r w:rsidRPr="00A32A46">
        <w:rPr>
          <w:rFonts w:ascii="Tahoma" w:eastAsia="Times New Roman" w:hAnsi="Tahoma" w:cs="Tahoma"/>
          <w:sz w:val="20"/>
          <w:szCs w:val="20"/>
          <w:lang w:eastAsia="pl-PL"/>
        </w:rPr>
        <w:t xml:space="preserve"> Zmiany harmonogramu dopuszczane są wyłącznie po uzyskaniu pisemnej, uprzedniej zgody Zamawiającego. </w:t>
      </w:r>
    </w:p>
    <w:p w14:paraId="0A319459" w14:textId="46CE6B4E" w:rsidR="00745995" w:rsidRPr="00D844C5" w:rsidRDefault="00745995" w:rsidP="006017F0">
      <w:pPr>
        <w:pStyle w:val="Akapitzlist"/>
        <w:numPr>
          <w:ilvl w:val="0"/>
          <w:numId w:val="3"/>
        </w:numPr>
        <w:spacing w:after="0" w:line="360" w:lineRule="auto"/>
        <w:jc w:val="both"/>
        <w:rPr>
          <w:rFonts w:ascii="Tahoma" w:hAnsi="Tahoma"/>
          <w:sz w:val="20"/>
        </w:rPr>
      </w:pPr>
      <w:r w:rsidRPr="00D844C5">
        <w:rPr>
          <w:rFonts w:ascii="Tahoma" w:hAnsi="Tahoma"/>
          <w:sz w:val="20"/>
        </w:rPr>
        <w:lastRenderedPageBreak/>
        <w:t xml:space="preserve">Wykonawca w harmonogramie </w:t>
      </w:r>
      <w:r w:rsidRPr="00A32A46">
        <w:rPr>
          <w:rFonts w:ascii="Tahoma" w:hAnsi="Tahoma" w:cs="Tahoma"/>
          <w:sz w:val="20"/>
          <w:szCs w:val="20"/>
        </w:rPr>
        <w:t>uwzględni</w:t>
      </w:r>
      <w:r w:rsidR="002436DD" w:rsidRPr="00A32A46">
        <w:rPr>
          <w:rFonts w:ascii="Tahoma" w:hAnsi="Tahoma" w:cs="Tahoma"/>
          <w:sz w:val="20"/>
          <w:szCs w:val="20"/>
        </w:rPr>
        <w:t xml:space="preserve"> każdy z poniższych etapów projektowania</w:t>
      </w:r>
      <w:r w:rsidR="00EE5E03" w:rsidRPr="00D844C5">
        <w:rPr>
          <w:rFonts w:ascii="Tahoma" w:hAnsi="Tahoma"/>
          <w:sz w:val="20"/>
        </w:rPr>
        <w:t>:</w:t>
      </w:r>
    </w:p>
    <w:p w14:paraId="7DE67E71" w14:textId="2B093626" w:rsidR="00EE5E03" w:rsidRPr="004137EE" w:rsidRDefault="00EE5E03" w:rsidP="00487E34">
      <w:pPr>
        <w:pStyle w:val="Akapitzlist"/>
        <w:numPr>
          <w:ilvl w:val="0"/>
          <w:numId w:val="24"/>
        </w:numPr>
        <w:spacing w:after="0" w:line="360" w:lineRule="auto"/>
        <w:jc w:val="both"/>
        <w:rPr>
          <w:rFonts w:ascii="Tahoma" w:hAnsi="Tahoma"/>
          <w:sz w:val="20"/>
        </w:rPr>
      </w:pPr>
      <w:r w:rsidRPr="00D844C5">
        <w:rPr>
          <w:rFonts w:ascii="Tahoma" w:hAnsi="Tahoma"/>
          <w:sz w:val="20"/>
        </w:rPr>
        <w:t>Opracowanie koncepcji geometrii skrzyżowań;</w:t>
      </w:r>
      <w:r w:rsidR="0066119B">
        <w:rPr>
          <w:rFonts w:ascii="Tahoma" w:hAnsi="Tahoma"/>
          <w:sz w:val="20"/>
        </w:rPr>
        <w:t xml:space="preserve"> </w:t>
      </w:r>
      <w:r w:rsidR="0066119B" w:rsidRPr="004137EE">
        <w:rPr>
          <w:rFonts w:ascii="Tahoma" w:hAnsi="Tahoma"/>
          <w:sz w:val="20"/>
        </w:rPr>
        <w:t xml:space="preserve">uzyskanie opinii do geometrii </w:t>
      </w:r>
      <w:proofErr w:type="spellStart"/>
      <w:r w:rsidR="0066119B" w:rsidRPr="004137EE">
        <w:rPr>
          <w:rFonts w:ascii="Tahoma" w:hAnsi="Tahoma"/>
          <w:sz w:val="20"/>
        </w:rPr>
        <w:t>BPMiT</w:t>
      </w:r>
      <w:proofErr w:type="spellEnd"/>
      <w:r w:rsidR="0066119B" w:rsidRPr="004137EE">
        <w:rPr>
          <w:rFonts w:ascii="Tahoma" w:hAnsi="Tahoma"/>
          <w:sz w:val="20"/>
        </w:rPr>
        <w:t>, o ile będzie ono wymagane przez Biuro</w:t>
      </w:r>
    </w:p>
    <w:p w14:paraId="27129ECB" w14:textId="28154899" w:rsidR="00EE5E03" w:rsidRPr="00D844C5" w:rsidRDefault="00EE5E03" w:rsidP="00487E34">
      <w:pPr>
        <w:pStyle w:val="Akapitzlist"/>
        <w:numPr>
          <w:ilvl w:val="0"/>
          <w:numId w:val="24"/>
        </w:numPr>
        <w:spacing w:after="0" w:line="360" w:lineRule="auto"/>
        <w:jc w:val="both"/>
        <w:rPr>
          <w:rFonts w:ascii="Tahoma" w:hAnsi="Tahoma"/>
          <w:sz w:val="20"/>
        </w:rPr>
      </w:pPr>
      <w:r w:rsidRPr="00D844C5">
        <w:rPr>
          <w:rFonts w:ascii="Tahoma" w:hAnsi="Tahoma"/>
          <w:sz w:val="20"/>
        </w:rPr>
        <w:t>Uzyskanie warunków technicznych gestorów sieci;</w:t>
      </w:r>
    </w:p>
    <w:p w14:paraId="538ED26C" w14:textId="1D0D55AE" w:rsidR="00EE5E03" w:rsidRPr="00D844C5" w:rsidRDefault="000041C0" w:rsidP="00487E34">
      <w:pPr>
        <w:pStyle w:val="Akapitzlist"/>
        <w:numPr>
          <w:ilvl w:val="0"/>
          <w:numId w:val="24"/>
        </w:numPr>
        <w:spacing w:after="0" w:line="360" w:lineRule="auto"/>
        <w:jc w:val="both"/>
        <w:rPr>
          <w:rFonts w:ascii="Tahoma" w:hAnsi="Tahoma"/>
          <w:sz w:val="20"/>
        </w:rPr>
      </w:pPr>
      <w:r w:rsidRPr="00D844C5">
        <w:rPr>
          <w:rFonts w:ascii="Tahoma" w:hAnsi="Tahoma"/>
          <w:sz w:val="20"/>
        </w:rPr>
        <w:t xml:space="preserve">Opinia ZDM i </w:t>
      </w:r>
      <w:proofErr w:type="spellStart"/>
      <w:r w:rsidRPr="00D844C5">
        <w:rPr>
          <w:rFonts w:ascii="Tahoma" w:hAnsi="Tahoma"/>
          <w:sz w:val="20"/>
        </w:rPr>
        <w:t>BPMiT</w:t>
      </w:r>
      <w:proofErr w:type="spellEnd"/>
      <w:r w:rsidRPr="00D844C5">
        <w:rPr>
          <w:rFonts w:ascii="Tahoma" w:hAnsi="Tahoma"/>
          <w:sz w:val="20"/>
        </w:rPr>
        <w:t xml:space="preserve"> do projektu stałej organizacji ruchu;</w:t>
      </w:r>
    </w:p>
    <w:p w14:paraId="239CAFB5" w14:textId="79A1555F" w:rsidR="000041C0" w:rsidRPr="00D844C5" w:rsidRDefault="000041C0" w:rsidP="00487E34">
      <w:pPr>
        <w:pStyle w:val="Akapitzlist"/>
        <w:numPr>
          <w:ilvl w:val="0"/>
          <w:numId w:val="24"/>
        </w:numPr>
        <w:spacing w:after="0" w:line="360" w:lineRule="auto"/>
        <w:jc w:val="both"/>
        <w:rPr>
          <w:rFonts w:ascii="Tahoma" w:hAnsi="Tahoma"/>
          <w:sz w:val="20"/>
        </w:rPr>
      </w:pPr>
      <w:r w:rsidRPr="00D844C5">
        <w:rPr>
          <w:rFonts w:ascii="Tahoma" w:hAnsi="Tahoma"/>
          <w:sz w:val="20"/>
        </w:rPr>
        <w:t>Zatwierdzenie projektu stałej organizacji ruchu;</w:t>
      </w:r>
    </w:p>
    <w:p w14:paraId="3D551446" w14:textId="0FF0768F" w:rsidR="000041C0" w:rsidRPr="00D844C5" w:rsidRDefault="000041C0" w:rsidP="00487E34">
      <w:pPr>
        <w:pStyle w:val="Akapitzlist"/>
        <w:numPr>
          <w:ilvl w:val="0"/>
          <w:numId w:val="24"/>
        </w:numPr>
        <w:spacing w:after="0" w:line="360" w:lineRule="auto"/>
        <w:jc w:val="both"/>
        <w:rPr>
          <w:rFonts w:ascii="Tahoma" w:hAnsi="Tahoma"/>
          <w:sz w:val="20"/>
        </w:rPr>
      </w:pPr>
      <w:r w:rsidRPr="00D844C5">
        <w:rPr>
          <w:rFonts w:ascii="Tahoma" w:hAnsi="Tahoma"/>
          <w:sz w:val="20"/>
        </w:rPr>
        <w:t>Uzyskanie opinii ZUD;</w:t>
      </w:r>
    </w:p>
    <w:p w14:paraId="1700F876" w14:textId="3CE6A462" w:rsidR="000041C0" w:rsidRPr="00D844C5" w:rsidRDefault="000041C0" w:rsidP="00487E34">
      <w:pPr>
        <w:pStyle w:val="Akapitzlist"/>
        <w:numPr>
          <w:ilvl w:val="0"/>
          <w:numId w:val="24"/>
        </w:numPr>
        <w:spacing w:after="0" w:line="360" w:lineRule="auto"/>
        <w:jc w:val="both"/>
        <w:rPr>
          <w:rFonts w:ascii="Tahoma" w:hAnsi="Tahoma"/>
          <w:sz w:val="20"/>
        </w:rPr>
      </w:pPr>
      <w:r w:rsidRPr="00D844C5">
        <w:rPr>
          <w:rFonts w:ascii="Tahoma" w:hAnsi="Tahoma"/>
          <w:sz w:val="20"/>
        </w:rPr>
        <w:t>Projekt elektryczny sygnalizacji świetlnej;</w:t>
      </w:r>
    </w:p>
    <w:p w14:paraId="773D120C" w14:textId="2FB61DDD" w:rsidR="000041C0" w:rsidRPr="00D844C5" w:rsidRDefault="000041C0" w:rsidP="00487E34">
      <w:pPr>
        <w:pStyle w:val="Akapitzlist"/>
        <w:numPr>
          <w:ilvl w:val="0"/>
          <w:numId w:val="24"/>
        </w:numPr>
        <w:spacing w:after="0" w:line="360" w:lineRule="auto"/>
        <w:jc w:val="both"/>
        <w:rPr>
          <w:rFonts w:ascii="Tahoma" w:hAnsi="Tahoma"/>
          <w:sz w:val="20"/>
        </w:rPr>
      </w:pPr>
      <w:r w:rsidRPr="00D844C5">
        <w:rPr>
          <w:rFonts w:ascii="Tahoma" w:hAnsi="Tahoma"/>
          <w:sz w:val="20"/>
        </w:rPr>
        <w:t>Opracowanie projektów budowlano – wykonawczych, przedmiarów, kosztorysów, specyfikacji;</w:t>
      </w:r>
    </w:p>
    <w:p w14:paraId="54E6FD7D" w14:textId="5C39FCBA" w:rsidR="002436DD" w:rsidRPr="00A32A46" w:rsidRDefault="002436DD" w:rsidP="00B73FDA">
      <w:pPr>
        <w:spacing w:line="360" w:lineRule="auto"/>
        <w:jc w:val="both"/>
        <w:rPr>
          <w:rFonts w:ascii="Tahoma" w:hAnsi="Tahoma" w:cs="Tahoma"/>
          <w:sz w:val="20"/>
          <w:szCs w:val="20"/>
        </w:rPr>
      </w:pPr>
      <w:r w:rsidRPr="00A32A46">
        <w:rPr>
          <w:rFonts w:ascii="Tahoma" w:hAnsi="Tahoma" w:cs="Tahoma"/>
          <w:sz w:val="20"/>
          <w:szCs w:val="20"/>
        </w:rPr>
        <w:t>Przy czym okres realizacji</w:t>
      </w:r>
      <w:r w:rsidR="000041C0" w:rsidRPr="00A32A46">
        <w:rPr>
          <w:rFonts w:ascii="Tahoma" w:hAnsi="Tahoma" w:cs="Tahoma"/>
          <w:sz w:val="20"/>
          <w:szCs w:val="20"/>
        </w:rPr>
        <w:t xml:space="preserve"> każdego z etapów prac projektowych nie może być </w:t>
      </w:r>
      <w:r w:rsidRPr="00A32A46">
        <w:rPr>
          <w:rFonts w:ascii="Tahoma" w:hAnsi="Tahoma" w:cs="Tahoma"/>
          <w:sz w:val="20"/>
          <w:szCs w:val="20"/>
        </w:rPr>
        <w:t xml:space="preserve">dłuższy </w:t>
      </w:r>
      <w:r w:rsidR="000041C0" w:rsidRPr="00A32A46">
        <w:rPr>
          <w:rFonts w:ascii="Tahoma" w:hAnsi="Tahoma" w:cs="Tahoma"/>
          <w:sz w:val="20"/>
          <w:szCs w:val="20"/>
        </w:rPr>
        <w:t xml:space="preserve">niż 2 miesiące. </w:t>
      </w:r>
    </w:p>
    <w:p w14:paraId="6270AF0E"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3 Wynagrodzenie</w:t>
      </w:r>
    </w:p>
    <w:p w14:paraId="17F89CB5" w14:textId="06E9A959" w:rsidR="00560DDC" w:rsidRPr="00A32A46" w:rsidRDefault="00560DDC"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Za prawidłowe i terminowe wykonanie Przedmiotu zamówienia, o którym mowa w § 1 oraz przeniesienie praw określonych umową Wykonawca otrzyma wynagrodzenie w wysokości:</w:t>
      </w:r>
    </w:p>
    <w:p w14:paraId="37A07F75" w14:textId="77777777" w:rsidR="00560DDC" w:rsidRPr="00A32A46" w:rsidRDefault="00560DDC" w:rsidP="00FF224C">
      <w:pPr>
        <w:spacing w:line="360" w:lineRule="auto"/>
        <w:ind w:left="340"/>
        <w:jc w:val="both"/>
        <w:rPr>
          <w:rFonts w:ascii="Tahoma" w:hAnsi="Tahoma" w:cs="Tahoma"/>
          <w:sz w:val="20"/>
          <w:szCs w:val="20"/>
        </w:rPr>
      </w:pPr>
      <w:r w:rsidRPr="00A32A46">
        <w:rPr>
          <w:rFonts w:ascii="Tahoma" w:hAnsi="Tahoma" w:cs="Tahoma"/>
          <w:sz w:val="20"/>
          <w:szCs w:val="20"/>
        </w:rPr>
        <w:t>netto: …………………… zł (słownie: …………………………..);</w:t>
      </w:r>
    </w:p>
    <w:p w14:paraId="23466BB8" w14:textId="77777777" w:rsidR="00560DDC" w:rsidRPr="00A32A46" w:rsidRDefault="00560DDC" w:rsidP="00FF224C">
      <w:pPr>
        <w:spacing w:line="360" w:lineRule="auto"/>
        <w:ind w:left="340"/>
        <w:jc w:val="both"/>
        <w:rPr>
          <w:rFonts w:ascii="Tahoma" w:hAnsi="Tahoma" w:cs="Tahoma"/>
          <w:sz w:val="20"/>
          <w:szCs w:val="20"/>
        </w:rPr>
      </w:pPr>
      <w:r w:rsidRPr="00A32A46">
        <w:rPr>
          <w:rFonts w:ascii="Tahoma" w:hAnsi="Tahoma" w:cs="Tahoma"/>
          <w:sz w:val="20"/>
          <w:szCs w:val="20"/>
        </w:rPr>
        <w:t>podatek VAT: ………………</w:t>
      </w:r>
    </w:p>
    <w:p w14:paraId="5F9F3EDE" w14:textId="77777777" w:rsidR="00560DDC" w:rsidRPr="00A32A46" w:rsidRDefault="00560DDC" w:rsidP="006017F0">
      <w:pPr>
        <w:spacing w:line="360" w:lineRule="auto"/>
        <w:ind w:left="340"/>
        <w:jc w:val="both"/>
        <w:rPr>
          <w:rFonts w:ascii="Tahoma" w:hAnsi="Tahoma" w:cs="Tahoma"/>
          <w:sz w:val="20"/>
          <w:szCs w:val="20"/>
        </w:rPr>
      </w:pPr>
      <w:r w:rsidRPr="00A32A46">
        <w:rPr>
          <w:rFonts w:ascii="Tahoma" w:hAnsi="Tahoma" w:cs="Tahoma"/>
          <w:sz w:val="20"/>
          <w:szCs w:val="20"/>
        </w:rPr>
        <w:t>brutto …………………………. zł. (słownie: ……………………).</w:t>
      </w:r>
    </w:p>
    <w:p w14:paraId="7B3BC05C" w14:textId="3B044071" w:rsidR="00560DDC" w:rsidRPr="00A32A46" w:rsidRDefault="00560DDC"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 xml:space="preserve">Podstawą wystawienia faktury VAT przez Wykonawcę będzie podpisany przez </w:t>
      </w:r>
      <w:r w:rsidR="00DB3CF8" w:rsidRPr="00A32A46">
        <w:rPr>
          <w:rFonts w:ascii="Tahoma" w:hAnsi="Tahoma" w:cs="Tahoma"/>
          <w:sz w:val="20"/>
          <w:szCs w:val="20"/>
        </w:rPr>
        <w:t>S</w:t>
      </w:r>
      <w:r w:rsidRPr="00A32A46">
        <w:rPr>
          <w:rFonts w:ascii="Tahoma" w:hAnsi="Tahoma" w:cs="Tahoma"/>
          <w:sz w:val="20"/>
          <w:szCs w:val="20"/>
        </w:rPr>
        <w:t xml:space="preserve">trony protokół odbioru </w:t>
      </w:r>
      <w:r w:rsidR="002C7B41" w:rsidRPr="00A32A46">
        <w:rPr>
          <w:rFonts w:ascii="Tahoma" w:hAnsi="Tahoma" w:cs="Tahoma"/>
          <w:sz w:val="20"/>
          <w:szCs w:val="20"/>
        </w:rPr>
        <w:t>częściowego</w:t>
      </w:r>
      <w:r w:rsidR="002436DD" w:rsidRPr="00A32A46">
        <w:rPr>
          <w:rFonts w:ascii="Tahoma" w:hAnsi="Tahoma" w:cs="Tahoma"/>
          <w:sz w:val="20"/>
          <w:szCs w:val="20"/>
        </w:rPr>
        <w:t xml:space="preserve"> lub końcowego</w:t>
      </w:r>
      <w:r w:rsidRPr="00A32A46">
        <w:rPr>
          <w:rFonts w:ascii="Tahoma" w:hAnsi="Tahoma" w:cs="Tahoma"/>
          <w:sz w:val="20"/>
          <w:szCs w:val="20"/>
        </w:rPr>
        <w:t xml:space="preserve">, w którym Zamawiający potwierdzi odbiór wykonanych prac oraz termin ich wykonania.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 końcowego, w ślad za tym fakturowanie, nastąpią dopiero po usunięciu wad lub nieprawidłowości, w terminie dodatkowo wyznaczonym Wykonawcy. </w:t>
      </w:r>
    </w:p>
    <w:p w14:paraId="0FF2BA52" w14:textId="77777777" w:rsidR="002436DD" w:rsidRPr="00A32A46" w:rsidRDefault="002436DD"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Wynagrodzenie brutto nie ulega zmianie przez cały okres trwania umowy.</w:t>
      </w:r>
    </w:p>
    <w:p w14:paraId="6DE29914" w14:textId="70A3125C" w:rsidR="002436DD" w:rsidRPr="00A32A46" w:rsidRDefault="002436DD"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Wynagrodzenie określone w ust. 1 obejmuje całość ponoszonego przez Zamawiającego wydatku na sfinansowanie Przedmiotu zamówienia.</w:t>
      </w:r>
    </w:p>
    <w:p w14:paraId="2917846F" w14:textId="77777777" w:rsidR="002436DD" w:rsidRPr="00A32A46" w:rsidRDefault="002436DD"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Wykonawca w ramach wynagrodzenia brutto, określonego w ust. 1, we własnym zakresie wykona wszelkie prace i czynności niezbędne do prawidłowej realizacji Przedmiotu zamówienia.</w:t>
      </w:r>
    </w:p>
    <w:p w14:paraId="06406D05" w14:textId="77777777" w:rsidR="002436DD" w:rsidRPr="00A32A46" w:rsidRDefault="002436DD"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Wykonawca oświadcza, że uwzględnił ryzyko wynagrodzenia ryczałtowego w swojej ofercie oraz wszelkie koszty wynikające z wymagań określonych w Umowie i OPZ na podstawie własnych kalkulacji i szacunków niezbędnych do poprawnego wykonania Przedmiotu zamówienia.</w:t>
      </w:r>
    </w:p>
    <w:p w14:paraId="762AE041" w14:textId="37A15F2F" w:rsidR="002C7B41" w:rsidRPr="00A32A46" w:rsidRDefault="002C7B41"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 xml:space="preserve">Strony uzgadniają następującą procedurę  odbioru </w:t>
      </w:r>
      <w:r w:rsidR="00FA09A9" w:rsidRPr="00A32A46">
        <w:rPr>
          <w:rFonts w:ascii="Tahoma" w:hAnsi="Tahoma" w:cs="Tahoma"/>
          <w:sz w:val="20"/>
          <w:szCs w:val="20"/>
        </w:rPr>
        <w:t>przedmiotu zamówienia</w:t>
      </w:r>
      <w:r w:rsidRPr="00A32A46">
        <w:rPr>
          <w:rFonts w:ascii="Tahoma" w:hAnsi="Tahoma" w:cs="Tahoma"/>
          <w:sz w:val="20"/>
          <w:szCs w:val="20"/>
        </w:rPr>
        <w:t xml:space="preserve">: </w:t>
      </w:r>
    </w:p>
    <w:p w14:paraId="65EA02F4" w14:textId="72008468"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dokonanie odbioru częściowego dotyczącego dokumentacji projektowej będzie mogło nastąpić po wykonaniu prac, o których mówią części składowe przedstawionego przez Wykonawcę harmonogramu,</w:t>
      </w:r>
    </w:p>
    <w:p w14:paraId="18E475D5" w14:textId="6137AB25"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Zapłata częściowa Wykonawcy będzie realizowana zgodnie z poniższym podziałem:</w:t>
      </w:r>
    </w:p>
    <w:p w14:paraId="4DDD0F60" w14:textId="0D528C76" w:rsidR="002C7B41" w:rsidRPr="00D844C5" w:rsidRDefault="002C7B41" w:rsidP="00487E34">
      <w:pPr>
        <w:pStyle w:val="Akapitzlist"/>
        <w:numPr>
          <w:ilvl w:val="0"/>
          <w:numId w:val="26"/>
        </w:numPr>
        <w:spacing w:after="0" w:line="360" w:lineRule="auto"/>
        <w:jc w:val="both"/>
        <w:rPr>
          <w:rFonts w:ascii="Tahoma" w:hAnsi="Tahoma"/>
          <w:sz w:val="20"/>
        </w:rPr>
      </w:pPr>
      <w:r w:rsidRPr="00D844C5">
        <w:rPr>
          <w:rFonts w:ascii="Tahoma" w:hAnsi="Tahoma"/>
          <w:sz w:val="20"/>
        </w:rPr>
        <w:lastRenderedPageBreak/>
        <w:t xml:space="preserve">15 % - Opracowanie koncepcji geometrii skrzyżowań; </w:t>
      </w:r>
      <w:r w:rsidR="0001159B" w:rsidRPr="004137EE">
        <w:rPr>
          <w:rFonts w:ascii="Tahoma" w:hAnsi="Tahoma"/>
          <w:sz w:val="20"/>
        </w:rPr>
        <w:t xml:space="preserve">uzyskanie opinii do geometrii </w:t>
      </w:r>
      <w:proofErr w:type="spellStart"/>
      <w:r w:rsidR="0001159B" w:rsidRPr="004137EE">
        <w:rPr>
          <w:rFonts w:ascii="Tahoma" w:hAnsi="Tahoma"/>
          <w:sz w:val="20"/>
        </w:rPr>
        <w:t>BPMiT</w:t>
      </w:r>
      <w:proofErr w:type="spellEnd"/>
      <w:r w:rsidR="00D858FB" w:rsidRPr="004137EE">
        <w:rPr>
          <w:rFonts w:ascii="Tahoma" w:hAnsi="Tahoma"/>
          <w:sz w:val="20"/>
        </w:rPr>
        <w:t xml:space="preserve">, o ile będzie ono wymagane przez Biuro; </w:t>
      </w:r>
      <w:r w:rsidRPr="004137EE">
        <w:rPr>
          <w:rFonts w:ascii="Tahoma" w:hAnsi="Tahoma"/>
          <w:sz w:val="20"/>
        </w:rPr>
        <w:t>Uzyska</w:t>
      </w:r>
      <w:r w:rsidRPr="00D844C5">
        <w:rPr>
          <w:rFonts w:ascii="Tahoma" w:hAnsi="Tahoma"/>
          <w:sz w:val="20"/>
        </w:rPr>
        <w:t>nie warunków technicznych gestorów sieci;</w:t>
      </w:r>
    </w:p>
    <w:p w14:paraId="07454966" w14:textId="54A36885" w:rsidR="002C7B41" w:rsidRPr="00D844C5" w:rsidRDefault="002C7B41" w:rsidP="00487E34">
      <w:pPr>
        <w:pStyle w:val="Akapitzlist"/>
        <w:numPr>
          <w:ilvl w:val="0"/>
          <w:numId w:val="26"/>
        </w:numPr>
        <w:spacing w:after="0" w:line="360" w:lineRule="auto"/>
        <w:jc w:val="both"/>
        <w:rPr>
          <w:rFonts w:ascii="Tahoma" w:hAnsi="Tahoma"/>
          <w:sz w:val="20"/>
        </w:rPr>
      </w:pPr>
      <w:r w:rsidRPr="00D844C5">
        <w:rPr>
          <w:rFonts w:ascii="Tahoma" w:hAnsi="Tahoma"/>
          <w:sz w:val="20"/>
        </w:rPr>
        <w:t xml:space="preserve">30% - Opinia ZDM i </w:t>
      </w:r>
      <w:proofErr w:type="spellStart"/>
      <w:r w:rsidRPr="00D844C5">
        <w:rPr>
          <w:rFonts w:ascii="Tahoma" w:hAnsi="Tahoma"/>
          <w:sz w:val="20"/>
        </w:rPr>
        <w:t>BPMiT</w:t>
      </w:r>
      <w:proofErr w:type="spellEnd"/>
      <w:r w:rsidRPr="00D844C5">
        <w:rPr>
          <w:rFonts w:ascii="Tahoma" w:hAnsi="Tahoma"/>
          <w:sz w:val="20"/>
        </w:rPr>
        <w:t xml:space="preserve"> do projektu stałej organizacji ruchu; Zatwierdzenie projektu stałej organizacji ruchu;</w:t>
      </w:r>
    </w:p>
    <w:p w14:paraId="6C5E6E57" w14:textId="09CDE218" w:rsidR="002C7B41" w:rsidRPr="00D844C5" w:rsidRDefault="002C7B41" w:rsidP="00487E34">
      <w:pPr>
        <w:pStyle w:val="Akapitzlist"/>
        <w:numPr>
          <w:ilvl w:val="0"/>
          <w:numId w:val="26"/>
        </w:numPr>
        <w:spacing w:after="0" w:line="360" w:lineRule="auto"/>
        <w:jc w:val="both"/>
        <w:rPr>
          <w:rFonts w:ascii="Tahoma" w:hAnsi="Tahoma"/>
          <w:sz w:val="20"/>
        </w:rPr>
      </w:pPr>
      <w:r w:rsidRPr="00D844C5">
        <w:rPr>
          <w:rFonts w:ascii="Tahoma" w:hAnsi="Tahoma"/>
          <w:sz w:val="20"/>
        </w:rPr>
        <w:t>25 % - Uzyskanie opinii ZUD; Projekt elektryczny sygnalizacji świetlnej;</w:t>
      </w:r>
    </w:p>
    <w:p w14:paraId="7DBBDE3D" w14:textId="44CD7254" w:rsidR="002C7B41" w:rsidRPr="00D844C5" w:rsidRDefault="002C7B41" w:rsidP="00487E34">
      <w:pPr>
        <w:pStyle w:val="Akapitzlist"/>
        <w:numPr>
          <w:ilvl w:val="0"/>
          <w:numId w:val="26"/>
        </w:numPr>
        <w:spacing w:after="0" w:line="360" w:lineRule="auto"/>
        <w:jc w:val="both"/>
        <w:rPr>
          <w:rFonts w:ascii="Tahoma" w:hAnsi="Tahoma"/>
          <w:sz w:val="20"/>
        </w:rPr>
      </w:pPr>
      <w:r w:rsidRPr="00A32A46">
        <w:rPr>
          <w:rFonts w:ascii="Tahoma" w:hAnsi="Tahoma" w:cs="Tahoma"/>
          <w:sz w:val="20"/>
          <w:szCs w:val="20"/>
        </w:rPr>
        <w:t>30 % -</w:t>
      </w:r>
      <w:r w:rsidR="00CD5926" w:rsidRPr="00A32A46">
        <w:rPr>
          <w:rFonts w:ascii="Tahoma" w:hAnsi="Tahoma" w:cs="Tahoma"/>
          <w:sz w:val="20"/>
          <w:szCs w:val="20"/>
        </w:rPr>
        <w:t xml:space="preserve"> pozostała część przedmiotu zamówienia tj.</w:t>
      </w:r>
      <w:r w:rsidRPr="00D844C5">
        <w:rPr>
          <w:rFonts w:ascii="Tahoma" w:hAnsi="Tahoma"/>
          <w:sz w:val="20"/>
        </w:rPr>
        <w:t xml:space="preserve"> Opracowanie projektów budowlano – wykonawczych, przedmiarów, kosztorysów, specyfikacji;</w:t>
      </w:r>
    </w:p>
    <w:p w14:paraId="5D802B12" w14:textId="77777777"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złożenia przez Wykonawcę oświadczenia o kompletności dokumentacji,</w:t>
      </w:r>
    </w:p>
    <w:p w14:paraId="190148FA" w14:textId="77777777"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złożenia przez Wykonawcę oświadczenia o zgodności dokumentacji w zakresie niezbędnym do realizacji celu, któremu ma służyć,</w:t>
      </w:r>
    </w:p>
    <w:p w14:paraId="615966D3" w14:textId="77777777"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złożenia przez Wykonawcę oświadczenia o zgodności dokumentacji z umową, obowiązującymi przepisami, zasadami wiedzy technicznej oraz normami, o nie obciążeniu dokumentacji żadnymi roszczeniami i prawami osób trzecich,</w:t>
      </w:r>
    </w:p>
    <w:p w14:paraId="3DCA9BD9" w14:textId="6F516A4C" w:rsidR="002C7B41" w:rsidRPr="00A32A46" w:rsidRDefault="002C7B41" w:rsidP="00487E34">
      <w:pPr>
        <w:pStyle w:val="Tekstpodstawowy"/>
        <w:numPr>
          <w:ilvl w:val="0"/>
          <w:numId w:val="25"/>
        </w:numPr>
        <w:jc w:val="both"/>
        <w:rPr>
          <w:rFonts w:ascii="Tahoma" w:hAnsi="Tahoma" w:cs="Tahoma"/>
          <w:sz w:val="20"/>
        </w:rPr>
      </w:pPr>
      <w:r w:rsidRPr="00A32A46">
        <w:rPr>
          <w:rFonts w:ascii="Tahoma" w:hAnsi="Tahoma" w:cs="Tahoma"/>
          <w:sz w:val="20"/>
        </w:rPr>
        <w:t xml:space="preserve">potwierdzeniem odbioru dokumentacji będzie podpisanie protokołu odbioru przez obie strony bez zastrzeżeń. </w:t>
      </w:r>
    </w:p>
    <w:p w14:paraId="2167D09C" w14:textId="7AA46466" w:rsidR="00702988" w:rsidRPr="00D844C5" w:rsidRDefault="00702988" w:rsidP="00487E34">
      <w:pPr>
        <w:pStyle w:val="Tekstpodstawowy"/>
        <w:numPr>
          <w:ilvl w:val="0"/>
          <w:numId w:val="25"/>
        </w:numPr>
        <w:jc w:val="both"/>
        <w:rPr>
          <w:rFonts w:ascii="Tahoma" w:hAnsi="Tahoma"/>
          <w:sz w:val="20"/>
        </w:rPr>
      </w:pPr>
      <w:r w:rsidRPr="00D844C5">
        <w:rPr>
          <w:rFonts w:ascii="Tahoma" w:hAnsi="Tahoma"/>
          <w:sz w:val="20"/>
        </w:rPr>
        <w:t xml:space="preserve">Protokół odbioru końcowego będzie zbiorem protokołów częściowych i będzie określał datę odbioru całości dokumentacji jaką Wykonawca ma przekazać zgodnie z Przedmiotem umowy </w:t>
      </w:r>
      <w:r w:rsidR="00FA09A9" w:rsidRPr="00A32A46">
        <w:rPr>
          <w:rFonts w:ascii="Tahoma" w:hAnsi="Tahoma" w:cs="Tahoma"/>
          <w:sz w:val="20"/>
        </w:rPr>
        <w:t>Zmawiającemu</w:t>
      </w:r>
      <w:r w:rsidRPr="00D844C5">
        <w:rPr>
          <w:rFonts w:ascii="Tahoma" w:hAnsi="Tahoma"/>
          <w:sz w:val="20"/>
        </w:rPr>
        <w:t xml:space="preserve">. Protokół ten będzie określał datę od której biegnie okres rękojmi i </w:t>
      </w:r>
      <w:r w:rsidR="00FA09A9" w:rsidRPr="00A32A46">
        <w:rPr>
          <w:rFonts w:ascii="Tahoma" w:hAnsi="Tahoma" w:cs="Tahoma"/>
          <w:sz w:val="20"/>
        </w:rPr>
        <w:t>gwarancji</w:t>
      </w:r>
      <w:r w:rsidRPr="00D844C5">
        <w:rPr>
          <w:rFonts w:ascii="Tahoma" w:hAnsi="Tahoma"/>
          <w:sz w:val="20"/>
        </w:rPr>
        <w:t xml:space="preserve"> udzielonej przez Wykonawcę dla tego zadania.</w:t>
      </w:r>
    </w:p>
    <w:p w14:paraId="194B3B33" w14:textId="77777777" w:rsidR="002C7B41" w:rsidRPr="00D844C5" w:rsidRDefault="002C7B41" w:rsidP="002C7B41">
      <w:pPr>
        <w:spacing w:line="360" w:lineRule="auto"/>
        <w:ind w:left="340"/>
        <w:jc w:val="both"/>
        <w:rPr>
          <w:rFonts w:ascii="Tahoma" w:hAnsi="Tahoma"/>
          <w:sz w:val="20"/>
        </w:rPr>
      </w:pPr>
    </w:p>
    <w:p w14:paraId="4B494B23" w14:textId="77777777" w:rsidR="00EE2157" w:rsidRPr="00A32A46" w:rsidRDefault="00560DDC"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 xml:space="preserve">Fakturę należy wystawić na Miasto Stołeczne Warszawa, pl. Bankowy 3/5, 00-950 Warszawa, NIP 525-22-48-481, natomiast odbiorcą faktury i płatnikiem będzie Zarząd Dróg Miejskich, ul. Chmielna 120, 00-801 Warszawa. </w:t>
      </w:r>
    </w:p>
    <w:p w14:paraId="689FD364" w14:textId="55D46C9C" w:rsidR="00560DDC" w:rsidRPr="00EC47DC" w:rsidRDefault="00560DDC"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 xml:space="preserve">Płatność wynagrodzenia należnego Wykonawcy dokonana będzie przez Zamawiającego w terminie 21 dni </w:t>
      </w:r>
      <w:r w:rsidRPr="00EC47DC">
        <w:rPr>
          <w:rFonts w:ascii="Tahoma" w:hAnsi="Tahoma" w:cs="Tahoma"/>
          <w:sz w:val="20"/>
          <w:szCs w:val="20"/>
        </w:rPr>
        <w:t>od daty wpływu lub złożenia w kancelarii Zamawiającego prawidłowo wystawionej faktury VAT. Płatność nastąpi na niżej podany numer rachunku bankowego:</w:t>
      </w:r>
    </w:p>
    <w:p w14:paraId="567D881B" w14:textId="77777777" w:rsidR="00560DDC" w:rsidRPr="00EC47DC" w:rsidRDefault="00560DDC" w:rsidP="006017F0">
      <w:pPr>
        <w:pStyle w:val="Akapitzlist"/>
        <w:spacing w:after="0" w:line="360" w:lineRule="auto"/>
        <w:ind w:left="0" w:firstLine="340"/>
        <w:jc w:val="both"/>
        <w:rPr>
          <w:rFonts w:ascii="Tahoma" w:hAnsi="Tahoma" w:cs="Tahoma"/>
          <w:sz w:val="20"/>
          <w:szCs w:val="20"/>
        </w:rPr>
      </w:pPr>
      <w:r w:rsidRPr="00EC47DC">
        <w:rPr>
          <w:rFonts w:ascii="Tahoma" w:hAnsi="Tahoma" w:cs="Tahoma"/>
          <w:sz w:val="20"/>
          <w:szCs w:val="20"/>
        </w:rPr>
        <w:t>w banku:……………………………………………………………………………………………..</w:t>
      </w:r>
    </w:p>
    <w:p w14:paraId="27740AD5" w14:textId="24729076" w:rsidR="00982732" w:rsidRPr="00EC47DC" w:rsidRDefault="00560DDC" w:rsidP="00775CCB">
      <w:pPr>
        <w:pStyle w:val="Akapitzlist"/>
        <w:spacing w:after="0" w:line="360" w:lineRule="auto"/>
        <w:ind w:left="0" w:firstLine="340"/>
        <w:jc w:val="both"/>
        <w:rPr>
          <w:rFonts w:ascii="Tahoma" w:hAnsi="Tahoma" w:cs="Tahoma"/>
          <w:sz w:val="20"/>
          <w:szCs w:val="20"/>
        </w:rPr>
      </w:pPr>
      <w:r w:rsidRPr="00EC47DC">
        <w:rPr>
          <w:rFonts w:ascii="Tahoma" w:hAnsi="Tahoma" w:cs="Tahoma"/>
          <w:sz w:val="20"/>
          <w:szCs w:val="20"/>
        </w:rPr>
        <w:t>nr rachunku: ………………………………………………………………………………………</w:t>
      </w:r>
    </w:p>
    <w:p w14:paraId="6FC6F677" w14:textId="13213A5C" w:rsidR="00EC47DC" w:rsidRPr="00EC47DC" w:rsidRDefault="00EC47DC" w:rsidP="00EC47DC">
      <w:pPr>
        <w:numPr>
          <w:ilvl w:val="0"/>
          <w:numId w:val="22"/>
        </w:numPr>
        <w:spacing w:line="360" w:lineRule="auto"/>
        <w:jc w:val="both"/>
        <w:rPr>
          <w:rFonts w:ascii="Tahoma" w:eastAsia="Calibri" w:hAnsi="Tahoma" w:cs="Tahoma"/>
          <w:sz w:val="20"/>
          <w:szCs w:val="20"/>
          <w:lang w:eastAsia="en-US"/>
        </w:rPr>
      </w:pPr>
      <w:r w:rsidRPr="00EC47DC">
        <w:rPr>
          <w:rFonts w:ascii="Tahoma" w:hAnsi="Tahoma" w:cs="Tahoma"/>
          <w:sz w:val="20"/>
          <w:szCs w:val="20"/>
        </w:rPr>
        <w:t>Zamawiający</w:t>
      </w:r>
      <w:r w:rsidRPr="00EC47DC">
        <w:rPr>
          <w:rFonts w:ascii="Tahoma" w:eastAsia="Calibri" w:hAnsi="Tahoma" w:cs="Tahoma"/>
          <w:sz w:val="20"/>
          <w:szCs w:val="20"/>
          <w:lang w:eastAsia="en-US"/>
        </w:rPr>
        <w:t xml:space="preserve"> oświadcza, że dokona płatności z zastosowaniem mechanizmu podzielonej płatności, na co Wykonawca wyraża zgodę.</w:t>
      </w:r>
    </w:p>
    <w:p w14:paraId="3C5FB285" w14:textId="00BEB882" w:rsidR="00EC47DC" w:rsidRPr="00EC47DC" w:rsidRDefault="00EC47DC" w:rsidP="00EC47DC">
      <w:pPr>
        <w:numPr>
          <w:ilvl w:val="0"/>
          <w:numId w:val="22"/>
        </w:numPr>
        <w:spacing w:line="360" w:lineRule="auto"/>
        <w:jc w:val="both"/>
        <w:rPr>
          <w:rFonts w:ascii="Tahoma" w:hAnsi="Tahoma" w:cs="Tahoma"/>
          <w:sz w:val="20"/>
          <w:szCs w:val="20"/>
        </w:rPr>
      </w:pPr>
      <w:r w:rsidRPr="00EC47DC">
        <w:rPr>
          <w:rFonts w:ascii="Tahoma" w:hAnsi="Tahoma" w:cs="Tahoma"/>
          <w:sz w:val="20"/>
          <w:szCs w:val="20"/>
        </w:rPr>
        <w:t>Wykonawca oświadcza, że wskazany na fakturze rachunek bankowy jest rachunkiem rozliczeniowym służącym wyłącznie dla celów rozliczeń z tytułu prowadzonej przez niego działalności gospodarczej (*dot. osób fizycznych prowadzących działalność gospodarczą).</w:t>
      </w:r>
    </w:p>
    <w:p w14:paraId="44BE9FAE" w14:textId="77777777" w:rsidR="00560DDC" w:rsidRPr="00EC47DC" w:rsidRDefault="00560DDC" w:rsidP="00487E34">
      <w:pPr>
        <w:numPr>
          <w:ilvl w:val="0"/>
          <w:numId w:val="22"/>
        </w:numPr>
        <w:spacing w:line="360" w:lineRule="auto"/>
        <w:jc w:val="both"/>
        <w:rPr>
          <w:rFonts w:ascii="Tahoma" w:hAnsi="Tahoma" w:cs="Tahoma"/>
          <w:sz w:val="20"/>
          <w:szCs w:val="20"/>
        </w:rPr>
      </w:pPr>
      <w:r w:rsidRPr="00EC47DC">
        <w:rPr>
          <w:rFonts w:ascii="Tahoma" w:hAnsi="Tahoma" w:cs="Tahoma"/>
          <w:sz w:val="20"/>
          <w:szCs w:val="20"/>
        </w:rPr>
        <w:t>Wykonawcy nie przysługuje prawo przeniesienia przysługujących mu wierzytelności na rzecz osób trzecich bez uprzedniej, pisemnej zgody Zamawiającego.</w:t>
      </w:r>
    </w:p>
    <w:p w14:paraId="31B04FC7" w14:textId="77777777" w:rsidR="00FA09A9" w:rsidRPr="00EC47DC" w:rsidRDefault="00FA09A9" w:rsidP="00487E34">
      <w:pPr>
        <w:numPr>
          <w:ilvl w:val="0"/>
          <w:numId w:val="22"/>
        </w:numPr>
        <w:spacing w:line="360" w:lineRule="auto"/>
        <w:jc w:val="both"/>
        <w:rPr>
          <w:rFonts w:ascii="Tahoma" w:hAnsi="Tahoma" w:cs="Tahoma"/>
          <w:sz w:val="20"/>
          <w:szCs w:val="20"/>
        </w:rPr>
      </w:pPr>
      <w:r w:rsidRPr="00EC47DC">
        <w:rPr>
          <w:rFonts w:ascii="Tahoma" w:hAnsi="Tahoma" w:cs="Tahoma"/>
          <w:sz w:val="20"/>
          <w:szCs w:val="20"/>
        </w:rPr>
        <w:t>Za termin płatności uznaje się dzień, w którym Zamawiający polecił swojemu bankowi dokonanie przelewu na rachunek Wykonawcy.</w:t>
      </w:r>
    </w:p>
    <w:p w14:paraId="53F141FC" w14:textId="73D375FB" w:rsidR="00FA09A9" w:rsidRDefault="00FA09A9" w:rsidP="00487E34">
      <w:pPr>
        <w:numPr>
          <w:ilvl w:val="0"/>
          <w:numId w:val="22"/>
        </w:numPr>
        <w:spacing w:line="360" w:lineRule="auto"/>
        <w:jc w:val="both"/>
        <w:rPr>
          <w:rFonts w:ascii="Tahoma" w:hAnsi="Tahoma" w:cs="Tahoma"/>
          <w:sz w:val="20"/>
          <w:szCs w:val="20"/>
        </w:rPr>
      </w:pPr>
      <w:r w:rsidRPr="00A32A46">
        <w:rPr>
          <w:rFonts w:ascii="Tahoma" w:hAnsi="Tahoma" w:cs="Tahoma"/>
          <w:sz w:val="20"/>
          <w:szCs w:val="20"/>
        </w:rPr>
        <w:t>W przypadku dopuszczenia do realizacji umowy podwykonawcy, Wykonawca ma obowiązek dołączenia do faktury pisemnego oświadczenia (poświadczonego przez podwykonawcę) o braku zaległości płatności podwykonawcy biorącym udział w realizacji Przedmiotu zamówienia.</w:t>
      </w:r>
    </w:p>
    <w:p w14:paraId="12622116" w14:textId="5C103CA2" w:rsidR="00DE0F59" w:rsidRPr="00A32A46" w:rsidRDefault="00DE0F59" w:rsidP="00487E34">
      <w:pPr>
        <w:numPr>
          <w:ilvl w:val="0"/>
          <w:numId w:val="22"/>
        </w:numPr>
        <w:spacing w:line="360" w:lineRule="auto"/>
        <w:jc w:val="both"/>
        <w:rPr>
          <w:rFonts w:ascii="Tahoma" w:hAnsi="Tahoma" w:cs="Tahoma"/>
          <w:sz w:val="20"/>
          <w:szCs w:val="20"/>
        </w:rPr>
      </w:pPr>
      <w:r>
        <w:rPr>
          <w:rFonts w:ascii="Tahoma" w:hAnsi="Tahoma" w:cs="Tahoma"/>
          <w:sz w:val="20"/>
          <w:szCs w:val="20"/>
        </w:rPr>
        <w:t>Rozliczenie wynagrodzenia Wykonawcy realizowane będzie do wysokości środków finansowych na dany rok.</w:t>
      </w:r>
    </w:p>
    <w:p w14:paraId="1466404C" w14:textId="50245C3C"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lastRenderedPageBreak/>
        <w:t>§ 4 Zabezpieczenie</w:t>
      </w:r>
      <w:r w:rsidR="0045472E" w:rsidRPr="00A32A46">
        <w:rPr>
          <w:rFonts w:ascii="Tahoma" w:hAnsi="Tahoma" w:cs="Tahoma"/>
          <w:b/>
          <w:color w:val="auto"/>
          <w:sz w:val="20"/>
          <w:szCs w:val="20"/>
        </w:rPr>
        <w:t xml:space="preserve"> </w:t>
      </w:r>
    </w:p>
    <w:p w14:paraId="31BD5224" w14:textId="1EE5C7D7" w:rsidR="00560DDC" w:rsidRPr="00A32A4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A32A46">
        <w:rPr>
          <w:rFonts w:ascii="Tahoma" w:hAnsi="Tahoma" w:cs="Tahoma"/>
          <w:sz w:val="20"/>
        </w:rPr>
        <w:t>Wykonawca przed zawarciem umowy celem zabezpieczenia prawidłowego wykonania zobowiązań wniósł zabezpieczenie w wysokości</w:t>
      </w:r>
      <w:r w:rsidR="00EF029A" w:rsidRPr="00A32A46">
        <w:rPr>
          <w:rFonts w:ascii="Tahoma" w:hAnsi="Tahoma" w:cs="Tahoma"/>
          <w:sz w:val="20"/>
        </w:rPr>
        <w:t xml:space="preserve"> </w:t>
      </w:r>
      <w:r w:rsidR="009F7D01" w:rsidRPr="00A32A46">
        <w:rPr>
          <w:rFonts w:ascii="Tahoma" w:hAnsi="Tahoma" w:cs="Tahoma"/>
          <w:sz w:val="20"/>
        </w:rPr>
        <w:t xml:space="preserve">5 </w:t>
      </w:r>
      <w:r w:rsidRPr="00A32A46">
        <w:rPr>
          <w:rFonts w:ascii="Tahoma" w:hAnsi="Tahoma" w:cs="Tahoma"/>
          <w:sz w:val="20"/>
        </w:rPr>
        <w:t>% wartości umowy brutto, tj. w kwocie _____________ zł. (słownie: _______________________) w formie……………………………………………….</w:t>
      </w:r>
    </w:p>
    <w:p w14:paraId="47050133" w14:textId="77777777" w:rsidR="00560DDC" w:rsidRPr="00A32A46" w:rsidRDefault="00560DDC" w:rsidP="00FF224C">
      <w:pPr>
        <w:pStyle w:val="Tekstpodstawowy"/>
        <w:numPr>
          <w:ilvl w:val="0"/>
          <w:numId w:val="12"/>
        </w:numPr>
        <w:tabs>
          <w:tab w:val="num" w:pos="426"/>
        </w:tabs>
        <w:spacing w:line="360" w:lineRule="auto"/>
        <w:ind w:left="426" w:hanging="426"/>
        <w:jc w:val="both"/>
        <w:rPr>
          <w:rFonts w:ascii="Tahoma" w:hAnsi="Tahoma" w:cs="Tahoma"/>
          <w:sz w:val="20"/>
        </w:rPr>
      </w:pPr>
      <w:r w:rsidRPr="00A32A46">
        <w:rPr>
          <w:rFonts w:ascii="Tahoma" w:hAnsi="Tahoma" w:cs="Tahoma"/>
          <w:sz w:val="20"/>
        </w:rPr>
        <w:t>Zwrot zabezpieczenia należytego wykonania umowy nastąpi w terminie:</w:t>
      </w:r>
    </w:p>
    <w:p w14:paraId="260BDE5E" w14:textId="77777777" w:rsidR="00560DDC" w:rsidRPr="00A32A46" w:rsidRDefault="00560DDC" w:rsidP="00487E34">
      <w:pPr>
        <w:numPr>
          <w:ilvl w:val="0"/>
          <w:numId w:val="17"/>
        </w:numPr>
        <w:spacing w:line="360" w:lineRule="auto"/>
        <w:jc w:val="both"/>
        <w:rPr>
          <w:rFonts w:ascii="Tahoma" w:hAnsi="Tahoma" w:cs="Tahoma"/>
          <w:sz w:val="20"/>
          <w:szCs w:val="20"/>
        </w:rPr>
      </w:pPr>
      <w:r w:rsidRPr="00A32A46">
        <w:rPr>
          <w:rFonts w:ascii="Tahoma" w:hAnsi="Tahoma" w:cs="Tahoma"/>
          <w:sz w:val="20"/>
          <w:szCs w:val="20"/>
        </w:rPr>
        <w:t>30 dni od daty obustronnie podpisanego protokołu odbioru końcowego Przedmiotu zamówienia (70% wartości zabezpieczenia),</w:t>
      </w:r>
    </w:p>
    <w:p w14:paraId="305E71A6" w14:textId="77777777" w:rsidR="00560DDC" w:rsidRPr="00A32A46" w:rsidRDefault="00560DDC" w:rsidP="00487E34">
      <w:pPr>
        <w:numPr>
          <w:ilvl w:val="0"/>
          <w:numId w:val="17"/>
        </w:numPr>
        <w:spacing w:line="360" w:lineRule="auto"/>
        <w:jc w:val="both"/>
        <w:rPr>
          <w:rFonts w:ascii="Tahoma" w:hAnsi="Tahoma" w:cs="Tahoma"/>
          <w:sz w:val="20"/>
          <w:szCs w:val="20"/>
        </w:rPr>
      </w:pPr>
      <w:r w:rsidRPr="00A32A46">
        <w:rPr>
          <w:rFonts w:ascii="Tahoma" w:hAnsi="Tahoma" w:cs="Tahoma"/>
          <w:sz w:val="20"/>
          <w:szCs w:val="20"/>
        </w:rPr>
        <w:t>nie później niż w 15. dniu po upływie okresu rękojmi za wady (30% wartości zabezpieczenia).</w:t>
      </w:r>
    </w:p>
    <w:p w14:paraId="12307C8D" w14:textId="075AF1E5" w:rsidR="00560DDC" w:rsidRPr="00A32A4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A32A46">
        <w:rPr>
          <w:rFonts w:ascii="Tahoma" w:hAnsi="Tahoma" w:cs="Tahoma"/>
          <w:sz w:val="20"/>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926DF33" w14:textId="77777777" w:rsidR="00560DDC" w:rsidRPr="00A32A46" w:rsidRDefault="00560DDC" w:rsidP="006017F0">
      <w:pPr>
        <w:pStyle w:val="Tekstpodstawowy"/>
        <w:numPr>
          <w:ilvl w:val="0"/>
          <w:numId w:val="12"/>
        </w:numPr>
        <w:tabs>
          <w:tab w:val="num" w:pos="426"/>
        </w:tabs>
        <w:spacing w:line="360" w:lineRule="auto"/>
        <w:ind w:left="426" w:hanging="426"/>
        <w:jc w:val="both"/>
        <w:rPr>
          <w:rFonts w:ascii="Tahoma" w:hAnsi="Tahoma" w:cs="Tahoma"/>
          <w:sz w:val="20"/>
        </w:rPr>
      </w:pPr>
      <w:r w:rsidRPr="00A32A46">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06F940FD" w14:textId="11CB4020" w:rsidR="004364B6" w:rsidRPr="00A32A46" w:rsidRDefault="004364B6" w:rsidP="006017F0">
      <w:pPr>
        <w:pStyle w:val="Akapitzlist"/>
        <w:numPr>
          <w:ilvl w:val="0"/>
          <w:numId w:val="12"/>
        </w:numPr>
        <w:spacing w:after="0" w:line="360" w:lineRule="auto"/>
        <w:ind w:left="357" w:hanging="357"/>
        <w:jc w:val="both"/>
        <w:rPr>
          <w:rFonts w:ascii="Tahoma" w:eastAsia="Times New Roman" w:hAnsi="Tahoma" w:cs="Tahoma"/>
          <w:sz w:val="20"/>
          <w:szCs w:val="20"/>
          <w:lang w:eastAsia="pl-PL"/>
        </w:rPr>
      </w:pPr>
      <w:r w:rsidRPr="00A32A46">
        <w:rPr>
          <w:rFonts w:ascii="Tahoma" w:eastAsia="Times New Roman"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9F7D01" w:rsidRPr="00A32A46">
        <w:rPr>
          <w:rFonts w:ascii="Tahoma" w:eastAsia="Times New Roman" w:hAnsi="Tahoma" w:cs="Tahoma"/>
          <w:sz w:val="20"/>
          <w:szCs w:val="20"/>
          <w:lang w:eastAsia="pl-PL"/>
        </w:rPr>
        <w:t xml:space="preserve">5 </w:t>
      </w:r>
      <w:r w:rsidRPr="00A32A46">
        <w:rPr>
          <w:rFonts w:ascii="Tahoma" w:eastAsia="Times New Roman" w:hAnsi="Tahoma" w:cs="Tahoma"/>
          <w:sz w:val="20"/>
          <w:szCs w:val="20"/>
          <w:lang w:eastAsia="pl-PL"/>
        </w:rPr>
        <w:t>% zmienionej wartości umowy brutto, z tym, że wartość zabezpieczenia po zmianie nie może przekroczyć 10% ceny całkowitej oferty albo maksymalnej wartości nominalnej zobowiązania wynikającego z umowy.</w:t>
      </w:r>
    </w:p>
    <w:p w14:paraId="545133A5" w14:textId="6ED386EF" w:rsidR="002211C5" w:rsidRPr="00A32A46" w:rsidRDefault="002211C5" w:rsidP="006017F0">
      <w:pPr>
        <w:pStyle w:val="Akapitzlist"/>
        <w:numPr>
          <w:ilvl w:val="0"/>
          <w:numId w:val="12"/>
        </w:numPr>
        <w:spacing w:after="0" w:line="360" w:lineRule="auto"/>
        <w:jc w:val="both"/>
        <w:rPr>
          <w:rFonts w:ascii="Tahoma" w:eastAsia="Times New Roman" w:hAnsi="Tahoma" w:cs="Tahoma"/>
          <w:sz w:val="20"/>
          <w:szCs w:val="20"/>
          <w:lang w:eastAsia="pl-PL"/>
        </w:rPr>
      </w:pPr>
      <w:r w:rsidRPr="00A32A46">
        <w:rPr>
          <w:rFonts w:ascii="Tahoma" w:eastAsia="Times New Roman" w:hAnsi="Tahoma" w:cs="Tahoma"/>
          <w:sz w:val="20"/>
          <w:szCs w:val="20"/>
          <w:lang w:eastAsia="pl-PL"/>
        </w:rPr>
        <w:t>Zmiana o której mowa w ust. 5 nastąpi w drodze aneksu do umowy.</w:t>
      </w:r>
    </w:p>
    <w:p w14:paraId="204BDA9B"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5 Rękojmia za wady</w:t>
      </w:r>
    </w:p>
    <w:p w14:paraId="190E330B" w14:textId="3E7315B8" w:rsidR="00560DDC" w:rsidRPr="00A32A46" w:rsidRDefault="00560DDC" w:rsidP="006017F0">
      <w:pPr>
        <w:numPr>
          <w:ilvl w:val="0"/>
          <w:numId w:val="4"/>
        </w:numPr>
        <w:spacing w:line="360" w:lineRule="auto"/>
        <w:ind w:left="284" w:hanging="357"/>
        <w:jc w:val="both"/>
        <w:rPr>
          <w:rFonts w:ascii="Tahoma" w:hAnsi="Tahoma" w:cs="Tahoma"/>
          <w:sz w:val="20"/>
          <w:szCs w:val="20"/>
        </w:rPr>
      </w:pPr>
      <w:r w:rsidRPr="00A32A46">
        <w:rPr>
          <w:rFonts w:ascii="Tahoma" w:hAnsi="Tahoma" w:cs="Tahoma"/>
          <w:sz w:val="20"/>
          <w:szCs w:val="20"/>
        </w:rPr>
        <w:t xml:space="preserve">Wykonawca jest odpowiedzialny względem Zamawiającego z tytułu rękojmi za wady ujawnione w okresie </w:t>
      </w:r>
      <w:r w:rsidR="00A134D7" w:rsidRPr="00A32A46">
        <w:rPr>
          <w:rFonts w:ascii="Tahoma" w:hAnsi="Tahoma" w:cs="Tahoma"/>
          <w:sz w:val="20"/>
          <w:szCs w:val="20"/>
        </w:rPr>
        <w:t xml:space="preserve">2 </w:t>
      </w:r>
      <w:r w:rsidRPr="00A32A46">
        <w:rPr>
          <w:rFonts w:ascii="Tahoma" w:hAnsi="Tahoma" w:cs="Tahoma"/>
          <w:sz w:val="20"/>
          <w:szCs w:val="20"/>
        </w:rPr>
        <w:t>lat, liczonym od daty wykonania Przedmiotu zamówienia, wskazanej w protokole odbioru końcowego,</w:t>
      </w:r>
      <w:r w:rsidR="003A1F9E" w:rsidRPr="00A32A46">
        <w:rPr>
          <w:rFonts w:ascii="Tahoma" w:hAnsi="Tahoma" w:cs="Tahoma"/>
          <w:sz w:val="20"/>
          <w:szCs w:val="20"/>
        </w:rPr>
        <w:t xml:space="preserve"> o którym mowa w § 3 ust.</w:t>
      </w:r>
      <w:r w:rsidR="009B6E8B" w:rsidRPr="00A32A46">
        <w:rPr>
          <w:rFonts w:ascii="Tahoma" w:hAnsi="Tahoma" w:cs="Tahoma"/>
          <w:sz w:val="20"/>
          <w:szCs w:val="20"/>
        </w:rPr>
        <w:t xml:space="preserve"> </w:t>
      </w:r>
      <w:r w:rsidR="003A1F9E" w:rsidRPr="00A32A46">
        <w:rPr>
          <w:rFonts w:ascii="Tahoma" w:hAnsi="Tahoma" w:cs="Tahoma"/>
          <w:sz w:val="20"/>
          <w:szCs w:val="20"/>
        </w:rPr>
        <w:t>2</w:t>
      </w:r>
      <w:r w:rsidRPr="00A32A46">
        <w:rPr>
          <w:rFonts w:ascii="Tahoma" w:hAnsi="Tahoma" w:cs="Tahoma"/>
          <w:sz w:val="20"/>
          <w:szCs w:val="20"/>
        </w:rPr>
        <w:t xml:space="preserve"> z zastrzeżeniem § 6 ust. 3 </w:t>
      </w:r>
    </w:p>
    <w:p w14:paraId="50C8F274" w14:textId="0B741F6A" w:rsidR="00560DDC" w:rsidRPr="00A32A46" w:rsidRDefault="00560DDC" w:rsidP="006017F0">
      <w:pPr>
        <w:numPr>
          <w:ilvl w:val="0"/>
          <w:numId w:val="4"/>
        </w:numPr>
        <w:spacing w:line="360" w:lineRule="auto"/>
        <w:ind w:left="357" w:hanging="357"/>
        <w:jc w:val="both"/>
        <w:rPr>
          <w:rFonts w:ascii="Tahoma" w:hAnsi="Tahoma" w:cs="Tahoma"/>
          <w:sz w:val="20"/>
          <w:szCs w:val="20"/>
        </w:rPr>
      </w:pPr>
      <w:r w:rsidRPr="00A32A46">
        <w:rPr>
          <w:rFonts w:ascii="Tahoma" w:hAnsi="Tahoma" w:cs="Tahoma"/>
          <w:sz w:val="20"/>
          <w:szCs w:val="20"/>
        </w:rPr>
        <w:t>W przypadku stwierdzenia wad Przedmiotu zamówienia Zamawiającemu będą przysługiwały uprawnienia wynikające z rękojmi za wady na zasadach określonych w kodeksie cywilnym.</w:t>
      </w:r>
    </w:p>
    <w:p w14:paraId="480A3497" w14:textId="77777777" w:rsidR="00560DDC" w:rsidRPr="00A32A46" w:rsidRDefault="00560DDC" w:rsidP="006017F0">
      <w:pPr>
        <w:numPr>
          <w:ilvl w:val="0"/>
          <w:numId w:val="4"/>
        </w:numPr>
        <w:spacing w:line="360" w:lineRule="auto"/>
        <w:ind w:left="357" w:hanging="357"/>
        <w:jc w:val="both"/>
        <w:rPr>
          <w:rFonts w:ascii="Tahoma" w:hAnsi="Tahoma" w:cs="Tahoma"/>
          <w:sz w:val="20"/>
          <w:szCs w:val="20"/>
        </w:rPr>
      </w:pPr>
      <w:r w:rsidRPr="00A32A46">
        <w:rPr>
          <w:rFonts w:ascii="Tahoma" w:hAnsi="Tahoma" w:cs="Tahoma"/>
          <w:sz w:val="20"/>
          <w:szCs w:val="20"/>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20BE56A1"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lastRenderedPageBreak/>
        <w:t>§ 6 Obowiązki i prawa Wykonawcy</w:t>
      </w:r>
    </w:p>
    <w:p w14:paraId="410E290B" w14:textId="77777777" w:rsidR="00560DDC" w:rsidRPr="00D844C5" w:rsidRDefault="00560DDC" w:rsidP="006017F0">
      <w:pPr>
        <w:numPr>
          <w:ilvl w:val="0"/>
          <w:numId w:val="5"/>
        </w:numPr>
        <w:autoSpaceDE w:val="0"/>
        <w:autoSpaceDN w:val="0"/>
        <w:adjustRightInd w:val="0"/>
        <w:spacing w:line="360" w:lineRule="auto"/>
        <w:ind w:left="357" w:hanging="357"/>
        <w:jc w:val="both"/>
        <w:rPr>
          <w:rFonts w:ascii="Tahoma" w:hAnsi="Tahoma"/>
          <w:sz w:val="20"/>
        </w:rPr>
      </w:pPr>
      <w:r w:rsidRPr="00D844C5">
        <w:rPr>
          <w:rFonts w:ascii="Tahoma" w:hAnsi="Tahoma"/>
          <w:sz w:val="20"/>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57495A92" w14:textId="77777777"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34246922" w14:textId="4E73A09D"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w:t>
      </w:r>
      <w:r w:rsidR="00684863" w:rsidRPr="00D844C5">
        <w:rPr>
          <w:rFonts w:ascii="Tahoma" w:hAnsi="Tahoma"/>
          <w:sz w:val="20"/>
        </w:rPr>
        <w:t>,</w:t>
      </w:r>
      <w:r w:rsidRPr="00D844C5">
        <w:rPr>
          <w:rFonts w:ascii="Tahoma" w:hAnsi="Tahoma"/>
          <w:sz w:val="20"/>
        </w:rPr>
        <w:t xml:space="preserve"> gdy wady takie zostaną ujawnione w fazie realizacji robót budowlanych.</w:t>
      </w:r>
    </w:p>
    <w:p w14:paraId="73E20BE0" w14:textId="33361FEA" w:rsidR="00560DDC" w:rsidRPr="00D844C5" w:rsidRDefault="00560DDC" w:rsidP="00FF224C">
      <w:pPr>
        <w:numPr>
          <w:ilvl w:val="0"/>
          <w:numId w:val="5"/>
        </w:numPr>
        <w:autoSpaceDE w:val="0"/>
        <w:autoSpaceDN w:val="0"/>
        <w:adjustRightInd w:val="0"/>
        <w:spacing w:line="360" w:lineRule="auto"/>
        <w:jc w:val="both"/>
        <w:rPr>
          <w:rFonts w:ascii="Tahoma" w:hAnsi="Tahoma"/>
          <w:sz w:val="20"/>
        </w:rPr>
      </w:pPr>
      <w:r w:rsidRPr="00A32A46">
        <w:rPr>
          <w:rFonts w:ascii="Tahoma" w:hAnsi="Tahoma" w:cs="Tahoma"/>
          <w:sz w:val="20"/>
          <w:szCs w:val="20"/>
        </w:rPr>
        <w:t>Dokumentacja jaka zostanie stworzona przez Wykonawcę w ramach realizacji niniejszej Umowy zostanie przekazana Zamawiającemu w</w:t>
      </w:r>
      <w:r w:rsidR="003C066A" w:rsidRPr="00A32A46">
        <w:rPr>
          <w:rFonts w:ascii="Tahoma" w:hAnsi="Tahoma" w:cs="Tahoma"/>
          <w:sz w:val="20"/>
          <w:szCs w:val="20"/>
        </w:rPr>
        <w:t xml:space="preserve"> wersji elektronicznej</w:t>
      </w:r>
      <w:r w:rsidR="00AC40E1" w:rsidRPr="00A32A46">
        <w:rPr>
          <w:rFonts w:ascii="Tahoma" w:hAnsi="Tahoma" w:cs="Tahoma"/>
          <w:sz w:val="20"/>
          <w:szCs w:val="20"/>
        </w:rPr>
        <w:t xml:space="preserve"> (na nośniku cyfrowym)</w:t>
      </w:r>
      <w:r w:rsidR="003C066A" w:rsidRPr="00A32A46">
        <w:rPr>
          <w:rFonts w:ascii="Tahoma" w:hAnsi="Tahoma" w:cs="Tahoma"/>
          <w:sz w:val="20"/>
          <w:szCs w:val="20"/>
        </w:rPr>
        <w:t xml:space="preserve"> oraz w wersji papierowej w </w:t>
      </w:r>
      <w:r w:rsidR="00892DEA" w:rsidRPr="00A32A46">
        <w:rPr>
          <w:rFonts w:ascii="Tahoma" w:hAnsi="Tahoma" w:cs="Tahoma"/>
          <w:sz w:val="20"/>
          <w:szCs w:val="20"/>
        </w:rPr>
        <w:t xml:space="preserve">5 </w:t>
      </w:r>
      <w:r w:rsidR="00245D13" w:rsidRPr="00A32A46">
        <w:rPr>
          <w:rFonts w:ascii="Tahoma" w:hAnsi="Tahoma" w:cs="Tahoma"/>
          <w:sz w:val="20"/>
          <w:szCs w:val="20"/>
        </w:rPr>
        <w:t>egzemplarzach, w formie opisanej w Opisie Przedmiotu Zamówienia.</w:t>
      </w:r>
      <w:r w:rsidR="003C066A" w:rsidRPr="00A32A46">
        <w:rPr>
          <w:rFonts w:ascii="Tahoma" w:hAnsi="Tahoma" w:cs="Tahoma"/>
          <w:sz w:val="20"/>
          <w:szCs w:val="20"/>
        </w:rPr>
        <w:t xml:space="preserve"> </w:t>
      </w:r>
      <w:r w:rsidRPr="00D844C5">
        <w:rPr>
          <w:rFonts w:ascii="Tahoma" w:hAnsi="Tahoma"/>
          <w:sz w:val="20"/>
        </w:rPr>
        <w:t>Wraz z dokumentacją Wykonawca przekaże Zamawiającemu pisemne oświadczenie zapewniając, że dokumentacja jest wykonana zgodnie z umową, obowiązującymi normami i przepisami, oraz że jest ona kompletna</w:t>
      </w:r>
      <w:r w:rsidR="005F489D" w:rsidRPr="00D844C5">
        <w:rPr>
          <w:rFonts w:ascii="Tahoma" w:hAnsi="Tahoma"/>
          <w:sz w:val="20"/>
        </w:rPr>
        <w:t>, a także że obie wersje elektroniczna i papierowa są tożsame.</w:t>
      </w:r>
    </w:p>
    <w:p w14:paraId="41EE7800" w14:textId="3B1ABA3A"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 xml:space="preserve">Odbiór </w:t>
      </w:r>
      <w:r w:rsidRPr="00A32A46">
        <w:rPr>
          <w:rFonts w:ascii="Tahoma" w:hAnsi="Tahoma" w:cs="Tahoma"/>
          <w:sz w:val="20"/>
          <w:szCs w:val="20"/>
        </w:rPr>
        <w:t>dokumentacji projektowej</w:t>
      </w:r>
      <w:r w:rsidR="005F489D" w:rsidRPr="00A32A46">
        <w:rPr>
          <w:rFonts w:ascii="Tahoma" w:hAnsi="Tahoma" w:cs="Tahoma"/>
          <w:sz w:val="20"/>
          <w:szCs w:val="20"/>
        </w:rPr>
        <w:t xml:space="preserve"> wraz z dokumentami potwierdzającymi</w:t>
      </w:r>
      <w:r w:rsidRPr="00A32A46">
        <w:rPr>
          <w:rFonts w:ascii="Tahoma" w:hAnsi="Tahoma" w:cs="Tahoma"/>
          <w:sz w:val="20"/>
          <w:szCs w:val="20"/>
        </w:rPr>
        <w:t xml:space="preserve"> uzyskanie skutecznego zgłoszenia robót nie podlegających pozwoleniu na budowę albo uzyskanie prawomocnego pozwolenia na budowę (jeżeli będzie wymagane prawomocne pozwolenie na budowę) </w:t>
      </w:r>
      <w:r w:rsidRPr="00D844C5">
        <w:rPr>
          <w:rFonts w:ascii="Tahoma" w:hAnsi="Tahoma"/>
          <w:sz w:val="20"/>
        </w:rPr>
        <w:t xml:space="preserve">odbędzie się na podstawie protokołu odbioru końcowego, o którym mowa w § 3 ust. 2. </w:t>
      </w:r>
    </w:p>
    <w:p w14:paraId="747E79EE" w14:textId="77777777"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Odbiór dokumentacji przez Zamawiającego nie oznacza jej sprawdzenia pod względem jakości i prawidłowości a tym samym nie ogranicza oraz nie wyłącza uprawnień Zamawiającego do zgłaszania wad.</w:t>
      </w:r>
    </w:p>
    <w:p w14:paraId="331888D0" w14:textId="77777777"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O stwierdzonych wadach dokumentacji przy odbiorze Zamawiający zawiadomi Wykonawcę niezwłocznie po ich ujawnieniu. Wykonawca zobowiązany jest do usunięcia wad w terminie wskazanym przez Zamawiającego.</w:t>
      </w:r>
    </w:p>
    <w:p w14:paraId="4F455606" w14:textId="77777777"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Wykonawcy nie przysługuje uprawnienie przenoszenia praw lub zobowiązań z niniejszej umowy na rzecz osób trzecich.</w:t>
      </w:r>
    </w:p>
    <w:p w14:paraId="32020271" w14:textId="77777777" w:rsidR="00560DDC" w:rsidRPr="00D844C5" w:rsidRDefault="00560DDC" w:rsidP="00560DDC">
      <w:pPr>
        <w:numPr>
          <w:ilvl w:val="0"/>
          <w:numId w:val="5"/>
        </w:numPr>
        <w:autoSpaceDE w:val="0"/>
        <w:autoSpaceDN w:val="0"/>
        <w:adjustRightInd w:val="0"/>
        <w:spacing w:line="360" w:lineRule="auto"/>
        <w:jc w:val="both"/>
        <w:rPr>
          <w:rFonts w:ascii="Tahoma" w:hAnsi="Tahoma"/>
          <w:sz w:val="20"/>
        </w:rPr>
      </w:pPr>
      <w:r w:rsidRPr="00D844C5">
        <w:rPr>
          <w:rFonts w:ascii="Tahoma" w:hAnsi="Tahoma"/>
          <w:sz w:val="20"/>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06623C53" w14:textId="77777777" w:rsidR="005F489D" w:rsidRPr="00A32A46" w:rsidRDefault="00560DDC" w:rsidP="005F489D">
      <w:pPr>
        <w:numPr>
          <w:ilvl w:val="0"/>
          <w:numId w:val="5"/>
        </w:numPr>
        <w:spacing w:line="360" w:lineRule="auto"/>
        <w:jc w:val="both"/>
        <w:rPr>
          <w:rFonts w:ascii="Tahoma" w:hAnsi="Tahoma" w:cs="Tahoma"/>
          <w:sz w:val="20"/>
          <w:szCs w:val="20"/>
        </w:rPr>
      </w:pPr>
      <w:r w:rsidRPr="00A32A46">
        <w:rPr>
          <w:rFonts w:ascii="Tahoma" w:hAnsi="Tahoma" w:cs="Tahoma"/>
          <w:sz w:val="20"/>
          <w:szCs w:val="20"/>
        </w:rPr>
        <w:t xml:space="preserve">Zamawiający uprawniony jest do kontrolowania prawidłowości wykonywania i stanu zaawansowania realizacji Przedmiotu zamówienia, w szczególności Wykonawca jest zobowiązany na każde żądanie </w:t>
      </w:r>
      <w:r w:rsidRPr="00A32A46">
        <w:rPr>
          <w:rFonts w:ascii="Tahoma" w:hAnsi="Tahoma" w:cs="Tahoma"/>
          <w:sz w:val="20"/>
          <w:szCs w:val="20"/>
        </w:rPr>
        <w:lastRenderedPageBreak/>
        <w:t xml:space="preserve">Zamawiającego przedstawić mu stan zaawansowania prac oraz udzielić wszelkich niezbędnych wyjaśnień. </w:t>
      </w:r>
    </w:p>
    <w:p w14:paraId="04F8B7F1" w14:textId="336B6FF8" w:rsidR="00FA56DF" w:rsidRPr="00A32A46" w:rsidRDefault="00FA56DF" w:rsidP="00FA56DF">
      <w:pPr>
        <w:numPr>
          <w:ilvl w:val="0"/>
          <w:numId w:val="5"/>
        </w:numPr>
        <w:spacing w:line="360" w:lineRule="auto"/>
        <w:jc w:val="both"/>
        <w:rPr>
          <w:rFonts w:ascii="Tahoma" w:hAnsi="Tahoma" w:cs="Tahoma"/>
          <w:sz w:val="20"/>
          <w:szCs w:val="20"/>
        </w:rPr>
      </w:pPr>
      <w:r w:rsidRPr="00A32A46">
        <w:rPr>
          <w:rFonts w:ascii="Tahoma" w:hAnsi="Tahoma" w:cs="Tahoma"/>
          <w:sz w:val="20"/>
          <w:szCs w:val="20"/>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r w:rsidR="00E06F8D" w:rsidRPr="00A32A46">
        <w:rPr>
          <w:rFonts w:ascii="Tahoma" w:hAnsi="Tahoma" w:cs="Tahoma"/>
          <w:sz w:val="20"/>
          <w:szCs w:val="20"/>
        </w:rPr>
        <w:t>.</w:t>
      </w:r>
    </w:p>
    <w:p w14:paraId="574A02AF" w14:textId="6C6A3B1A" w:rsidR="00E06F8D" w:rsidRPr="00A32A46" w:rsidRDefault="00E06F8D" w:rsidP="00E06F8D">
      <w:pPr>
        <w:numPr>
          <w:ilvl w:val="0"/>
          <w:numId w:val="5"/>
        </w:numPr>
        <w:spacing w:line="360" w:lineRule="auto"/>
        <w:jc w:val="both"/>
        <w:rPr>
          <w:rFonts w:ascii="Arial" w:hAnsi="Arial" w:cs="Arial"/>
          <w:bCs/>
          <w:sz w:val="20"/>
          <w:szCs w:val="20"/>
        </w:rPr>
      </w:pPr>
      <w:r w:rsidRPr="00A32A46">
        <w:rPr>
          <w:rFonts w:ascii="Arial" w:hAnsi="Arial" w:cs="Arial"/>
          <w:bCs/>
          <w:sz w:val="20"/>
          <w:szCs w:val="20"/>
        </w:rPr>
        <w:t>Wykonawca, w przypadku zadeklarowania w ofercie, do końca pierwszego dnia roboczego każdego tygodnia, będzie wykonywał i przesyłał do wskazanej przez Zamawiającego osoby prowadzącej projekt,</w:t>
      </w:r>
      <w:r w:rsidR="00FA09A9" w:rsidRPr="00A32A46">
        <w:rPr>
          <w:rFonts w:ascii="Arial" w:hAnsi="Arial" w:cs="Arial"/>
          <w:bCs/>
          <w:sz w:val="20"/>
          <w:szCs w:val="20"/>
        </w:rPr>
        <w:t xml:space="preserve"> o której mowa w § 13 umowy, </w:t>
      </w:r>
      <w:r w:rsidRPr="00A32A46">
        <w:rPr>
          <w:rFonts w:ascii="Arial" w:hAnsi="Arial" w:cs="Arial"/>
          <w:bCs/>
          <w:sz w:val="20"/>
          <w:szCs w:val="20"/>
        </w:rPr>
        <w:t>sprawozdanie z postępów prac za okres od poprzedniego sprawozdania (lub od dnia zawarcia umowy - w przypadku pierwszego sprawozdania) w formie edytowalnego pliku tekstowego. Sprawozdanie ma zawierać wszystkie czynności jakie Wykonawca wykonywał w ciągu danego okresu objętego sprawozdaniem, z podaniem dokładnej daty ich wykonania oraz czynności.</w:t>
      </w:r>
    </w:p>
    <w:p w14:paraId="4D55CB8A" w14:textId="77777777" w:rsidR="00E06F8D" w:rsidRPr="00A32A46" w:rsidRDefault="00E06F8D" w:rsidP="00E06F8D">
      <w:pPr>
        <w:numPr>
          <w:ilvl w:val="0"/>
          <w:numId w:val="5"/>
        </w:numPr>
        <w:spacing w:line="360" w:lineRule="auto"/>
        <w:jc w:val="both"/>
        <w:rPr>
          <w:rFonts w:ascii="Arial" w:hAnsi="Arial" w:cs="Arial"/>
          <w:bCs/>
          <w:sz w:val="20"/>
          <w:szCs w:val="20"/>
        </w:rPr>
      </w:pPr>
      <w:r w:rsidRPr="00A32A46">
        <w:rPr>
          <w:rFonts w:ascii="Arial" w:hAnsi="Arial" w:cs="Arial"/>
          <w:bCs/>
          <w:sz w:val="20"/>
          <w:szCs w:val="20"/>
        </w:rPr>
        <w:t>Wykonawca, w przypadku zadeklarowania w ofercie, będzie przechowywał wszelkie rysunki, pliki tekstowe, tabele, skany wystąpień i uzgodnień, oraz inne na dostępnym na bieżąco dla Zamawiającego przez 24 godziny na dobę serwerze. Wykonawca jest zobowiązany w ciągu 10 dni od dnia zwarcia umowy, przekazać Zamawiającemu login oraz hasło umożliwiające wgląd w dokumentację projektową w każdym momencie. Dostęp do dokumentacji musi odbywać się poprzez Internet, aby Zamawiający miał możliwość dostępu do dokumentacji z każdego miejsca z dostępem do Internetu.</w:t>
      </w:r>
    </w:p>
    <w:p w14:paraId="6F6E5069" w14:textId="15177659" w:rsidR="00E06F8D" w:rsidRDefault="00E06F8D" w:rsidP="00E06F8D">
      <w:pPr>
        <w:numPr>
          <w:ilvl w:val="0"/>
          <w:numId w:val="5"/>
        </w:numPr>
        <w:spacing w:line="360" w:lineRule="auto"/>
        <w:jc w:val="both"/>
        <w:rPr>
          <w:rFonts w:ascii="Arial" w:hAnsi="Arial" w:cs="Arial"/>
          <w:bCs/>
          <w:sz w:val="20"/>
          <w:szCs w:val="20"/>
        </w:rPr>
      </w:pPr>
      <w:r w:rsidRPr="00A32A46">
        <w:rPr>
          <w:rFonts w:ascii="Arial" w:hAnsi="Arial" w:cs="Arial"/>
          <w:bCs/>
          <w:sz w:val="20"/>
          <w:szCs w:val="20"/>
        </w:rPr>
        <w:t xml:space="preserve">Wykonawca, w przypadku zadeklarowania w ofercie, wykona do zatwierdzonego projektu sygnalizacji świetlnej i wraz projektem  przekaże Zamawiającemu na nośniku CD komputerową symulację ruchu drogowego wraz z uzyskanymi wskaźnikami jakości sterowania. Przebieg symulacji należy zapisać w postaci plików możliwych do odtworzenia na dowolnym komputerze PC, np. w postaci plików </w:t>
      </w:r>
      <w:proofErr w:type="spellStart"/>
      <w:r w:rsidRPr="00A32A46">
        <w:rPr>
          <w:rFonts w:ascii="Arial" w:hAnsi="Arial" w:cs="Arial"/>
          <w:bCs/>
          <w:sz w:val="20"/>
          <w:szCs w:val="20"/>
        </w:rPr>
        <w:t>avi</w:t>
      </w:r>
      <w:proofErr w:type="spellEnd"/>
      <w:r w:rsidRPr="00A32A46">
        <w:rPr>
          <w:rFonts w:ascii="Arial" w:hAnsi="Arial" w:cs="Arial"/>
          <w:bCs/>
          <w:sz w:val="20"/>
          <w:szCs w:val="20"/>
        </w:rPr>
        <w:t>, a wskaźniki oceny jakości sterowania np. w postaci plików pdf. Na płycie CD należy również zapisać pliki źródłowe z programu, za pomocą którego została wykonana symulacja ruchu drogowego na skrzyżowaniu.</w:t>
      </w:r>
    </w:p>
    <w:p w14:paraId="487F16F5" w14:textId="77777777" w:rsidR="0001159B" w:rsidRPr="00A32A46" w:rsidRDefault="0001159B" w:rsidP="002523AC">
      <w:pPr>
        <w:spacing w:line="360" w:lineRule="auto"/>
        <w:jc w:val="both"/>
        <w:rPr>
          <w:rFonts w:ascii="Arial" w:hAnsi="Arial" w:cs="Arial"/>
          <w:bCs/>
          <w:sz w:val="20"/>
          <w:szCs w:val="20"/>
        </w:rPr>
      </w:pPr>
    </w:p>
    <w:p w14:paraId="3B6095A9"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7 Podwykonawcy</w:t>
      </w:r>
    </w:p>
    <w:p w14:paraId="035A568E" w14:textId="77777777" w:rsidR="00560DDC" w:rsidRPr="00A32A46"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Wykonawca posiada uprawnienie do zlecenia podwykonawcom wyłącznie tej części (zakresu) prac, które zostały wskazane w ofercie, z zastrzeżeniem ust. 6.</w:t>
      </w:r>
    </w:p>
    <w:p w14:paraId="3BB7371D" w14:textId="77777777" w:rsidR="00560DDC" w:rsidRPr="00A32A46"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 xml:space="preserve">Podwykonawcy muszą posiadać wymagane prawem uprawnienia do wykonywania zleconej im części prac. </w:t>
      </w:r>
    </w:p>
    <w:p w14:paraId="7ECA2FD8" w14:textId="09E82EFA" w:rsidR="00560DDC" w:rsidRPr="00A32A46" w:rsidRDefault="00560DDC" w:rsidP="00FF224C">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Wykonawca zapewni, aby wszystkie umowy z podwykonawcami zostały zawarte na piśmie i przekaże Zamawiającemu, kopię każdej z umów podwykonawczych</w:t>
      </w:r>
      <w:r w:rsidR="005B48C2" w:rsidRPr="00A32A46">
        <w:rPr>
          <w:rFonts w:ascii="Tahoma" w:hAnsi="Tahoma" w:cs="Tahoma"/>
          <w:sz w:val="20"/>
          <w:szCs w:val="20"/>
        </w:rPr>
        <w:t>, w terminie 7 dni od dnia ich zawarcia</w:t>
      </w:r>
      <w:r w:rsidRPr="00A32A46">
        <w:rPr>
          <w:rFonts w:ascii="Tahoma" w:hAnsi="Tahoma" w:cs="Tahoma"/>
          <w:sz w:val="20"/>
          <w:szCs w:val="20"/>
        </w:rPr>
        <w:t>.</w:t>
      </w:r>
    </w:p>
    <w:p w14:paraId="2D9A6948" w14:textId="77777777" w:rsidR="00560DDC" w:rsidRPr="00A32A46"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Wykonawca odpowiada za działania, zaniechania, zaniedbania i uchybienia każdego podwykonawcy tak, jakby to były jego działania, zaniechania, zaniedbania i uchybienia własne.</w:t>
      </w:r>
    </w:p>
    <w:p w14:paraId="324BBE7F" w14:textId="392FFFCA" w:rsidR="00CE186E" w:rsidRPr="00A32A46" w:rsidRDefault="00CE186E" w:rsidP="006017F0">
      <w:pPr>
        <w:pStyle w:val="Akapitzlist1"/>
        <w:widowControl/>
        <w:numPr>
          <w:ilvl w:val="0"/>
          <w:numId w:val="13"/>
        </w:numPr>
        <w:shd w:val="clear" w:color="auto" w:fill="FFFFFF"/>
        <w:suppressAutoHyphens w:val="0"/>
        <w:spacing w:line="360" w:lineRule="auto"/>
        <w:jc w:val="both"/>
        <w:rPr>
          <w:rFonts w:ascii="Tahoma" w:hAnsi="Tahoma" w:cs="Tahoma"/>
          <w:sz w:val="20"/>
          <w:szCs w:val="20"/>
        </w:rPr>
      </w:pPr>
      <w:r w:rsidRPr="00A32A46">
        <w:rPr>
          <w:rFonts w:ascii="Tahoma" w:hAnsi="Tahoma" w:cs="Tahoma"/>
          <w:sz w:val="20"/>
          <w:szCs w:val="20"/>
        </w:rPr>
        <w:lastRenderedPageBreak/>
        <w:t xml:space="preserve">Jeżeli zmiana albo rezygnacja z podwykonawcy dotycząca podmiotu, na którego zasoby </w:t>
      </w:r>
      <w:r w:rsidR="009B6E8B" w:rsidRPr="00A32A46">
        <w:rPr>
          <w:rFonts w:ascii="Tahoma" w:hAnsi="Tahoma" w:cs="Tahoma"/>
          <w:sz w:val="20"/>
          <w:szCs w:val="20"/>
        </w:rPr>
        <w:t>W</w:t>
      </w:r>
      <w:r w:rsidRPr="00A32A46">
        <w:rPr>
          <w:rFonts w:ascii="Tahoma" w:hAnsi="Tahoma" w:cs="Tahoma"/>
          <w:sz w:val="20"/>
          <w:szCs w:val="20"/>
        </w:rPr>
        <w:t xml:space="preserve">ykonawca powoływał się, na zasadach określonych w art. 22a ust. 1 ustawy </w:t>
      </w:r>
      <w:proofErr w:type="spellStart"/>
      <w:r w:rsidRPr="00A32A46">
        <w:rPr>
          <w:rFonts w:ascii="Tahoma" w:hAnsi="Tahoma" w:cs="Tahoma"/>
          <w:sz w:val="20"/>
          <w:szCs w:val="20"/>
        </w:rPr>
        <w:t>Pzp</w:t>
      </w:r>
      <w:proofErr w:type="spellEnd"/>
      <w:r w:rsidRPr="00A32A46">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68C550A" w14:textId="77777777" w:rsidR="00560DDC" w:rsidRPr="00A32A46"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20A72724" w14:textId="77777777" w:rsidR="00560DDC" w:rsidRPr="00A32A46"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 xml:space="preserve">Wykonawca zobowiązany jest pisemnie poinformować podwykonawców o warunkach niniejszej umowy. </w:t>
      </w:r>
    </w:p>
    <w:p w14:paraId="479566FF" w14:textId="77777777" w:rsidR="00560DDC" w:rsidRPr="00A32A46"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Powierzenie wykonania części zamówienia podwykonawcom nie zwalnia wykonawcy z odpowiedzialności za należyte wykonanie tego zamówienia.</w:t>
      </w:r>
    </w:p>
    <w:p w14:paraId="499D1316" w14:textId="77777777" w:rsidR="00560DDC" w:rsidRPr="00A32A46" w:rsidRDefault="00560DDC" w:rsidP="006017F0">
      <w:pPr>
        <w:numPr>
          <w:ilvl w:val="0"/>
          <w:numId w:val="13"/>
        </w:numPr>
        <w:autoSpaceDE w:val="0"/>
        <w:autoSpaceDN w:val="0"/>
        <w:adjustRightInd w:val="0"/>
        <w:spacing w:line="360" w:lineRule="auto"/>
        <w:jc w:val="both"/>
        <w:rPr>
          <w:rFonts w:ascii="Tahoma" w:hAnsi="Tahoma" w:cs="Tahoma"/>
          <w:sz w:val="20"/>
          <w:szCs w:val="20"/>
        </w:rPr>
      </w:pPr>
      <w:r w:rsidRPr="00A32A46">
        <w:rPr>
          <w:rFonts w:ascii="Tahoma" w:hAnsi="Tahoma" w:cs="Tahoma"/>
          <w:sz w:val="20"/>
          <w:szCs w:val="20"/>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46E8AD48"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8 Kary umowne</w:t>
      </w:r>
    </w:p>
    <w:p w14:paraId="674C8529" w14:textId="77777777" w:rsidR="00560DDC" w:rsidRPr="00D844C5" w:rsidRDefault="00560DDC" w:rsidP="006017F0">
      <w:pPr>
        <w:pStyle w:val="Tekstpodstawowy2"/>
        <w:numPr>
          <w:ilvl w:val="0"/>
          <w:numId w:val="6"/>
        </w:numPr>
        <w:autoSpaceDE w:val="0"/>
        <w:autoSpaceDN w:val="0"/>
        <w:adjustRightInd w:val="0"/>
        <w:spacing w:before="0" w:line="360" w:lineRule="auto"/>
        <w:ind w:left="357" w:hanging="357"/>
        <w:rPr>
          <w:rFonts w:ascii="Tahoma" w:hAnsi="Tahoma"/>
          <w:b w:val="0"/>
          <w:sz w:val="20"/>
        </w:rPr>
      </w:pPr>
      <w:r w:rsidRPr="00D844C5">
        <w:rPr>
          <w:rFonts w:ascii="Tahoma" w:hAnsi="Tahoma"/>
          <w:b w:val="0"/>
          <w:sz w:val="20"/>
        </w:rPr>
        <w:t>W przypadku niewykonania lub nieprawidłowego wykonania zobowiązań umownych Wykonawca zobowiązany będzie do zapłaty na rzecz Zamawiającego kar umownych.</w:t>
      </w:r>
    </w:p>
    <w:p w14:paraId="7D9D6635" w14:textId="77777777" w:rsidR="00560DDC" w:rsidRPr="00D844C5" w:rsidRDefault="00560DDC" w:rsidP="006017F0">
      <w:pPr>
        <w:pStyle w:val="Tekstpodstawowy2"/>
        <w:numPr>
          <w:ilvl w:val="0"/>
          <w:numId w:val="6"/>
        </w:numPr>
        <w:autoSpaceDE w:val="0"/>
        <w:autoSpaceDN w:val="0"/>
        <w:adjustRightInd w:val="0"/>
        <w:spacing w:before="0" w:line="360" w:lineRule="auto"/>
        <w:ind w:left="357" w:hanging="357"/>
        <w:rPr>
          <w:rFonts w:ascii="Tahoma" w:hAnsi="Tahoma"/>
          <w:b w:val="0"/>
          <w:sz w:val="20"/>
        </w:rPr>
      </w:pPr>
      <w:r w:rsidRPr="00D844C5">
        <w:rPr>
          <w:rFonts w:ascii="Tahoma" w:hAnsi="Tahoma"/>
          <w:b w:val="0"/>
          <w:sz w:val="20"/>
        </w:rPr>
        <w:t>Wykonawca zapłaci Zamawiającemu kary umowne:</w:t>
      </w:r>
    </w:p>
    <w:p w14:paraId="1A670A2C" w14:textId="15AFDDDC" w:rsidR="00560DDC" w:rsidRPr="00D844C5" w:rsidRDefault="00560DDC" w:rsidP="00487E34">
      <w:pPr>
        <w:numPr>
          <w:ilvl w:val="0"/>
          <w:numId w:val="18"/>
        </w:numPr>
        <w:spacing w:line="360" w:lineRule="auto"/>
        <w:jc w:val="both"/>
        <w:rPr>
          <w:rFonts w:ascii="Tahoma" w:hAnsi="Tahoma"/>
          <w:sz w:val="20"/>
        </w:rPr>
      </w:pPr>
      <w:r w:rsidRPr="00D844C5">
        <w:rPr>
          <w:rFonts w:ascii="Tahoma" w:hAnsi="Tahoma"/>
          <w:sz w:val="20"/>
        </w:rPr>
        <w:t xml:space="preserve">za </w:t>
      </w:r>
      <w:r w:rsidR="00FA09A9" w:rsidRPr="00A32A46">
        <w:rPr>
          <w:rFonts w:ascii="Tahoma" w:hAnsi="Tahoma" w:cs="Tahoma"/>
          <w:sz w:val="20"/>
          <w:szCs w:val="20"/>
        </w:rPr>
        <w:t>opóźnienie</w:t>
      </w:r>
      <w:r w:rsidR="00FA09A9" w:rsidRPr="00D844C5">
        <w:rPr>
          <w:rFonts w:ascii="Tahoma" w:hAnsi="Tahoma"/>
          <w:sz w:val="20"/>
        </w:rPr>
        <w:t xml:space="preserve"> </w:t>
      </w:r>
      <w:r w:rsidRPr="00D844C5">
        <w:rPr>
          <w:rFonts w:ascii="Tahoma" w:hAnsi="Tahoma"/>
          <w:sz w:val="20"/>
        </w:rPr>
        <w:t xml:space="preserve">w terminowym wykonaniu zobowiązań określonych w umowie, w tym wykonanie Przedmiotu zamówienia w terminie określonym w § 2 ust. 1  w wysokości 0,2% wynagrodzenia umownego brutto, określonego w § 3 ust. 1 umowy, za każdy rozpoczęty dzień </w:t>
      </w:r>
      <w:r w:rsidR="005E7E3C" w:rsidRPr="00A32A46">
        <w:rPr>
          <w:rFonts w:ascii="Tahoma" w:hAnsi="Tahoma" w:cs="Tahoma"/>
          <w:sz w:val="20"/>
          <w:szCs w:val="20"/>
        </w:rPr>
        <w:t>opóźnienia</w:t>
      </w:r>
      <w:r w:rsidRPr="00D844C5">
        <w:rPr>
          <w:rFonts w:ascii="Tahoma" w:hAnsi="Tahoma"/>
          <w:sz w:val="20"/>
        </w:rPr>
        <w:t>, licząc od umownego terminu ich wykonania, do wysokości 20% wynagrodzenia umownego brutto, określonego w § 3 ust. 1 umowy</w:t>
      </w:r>
      <w:r w:rsidR="005E7E3C" w:rsidRPr="00A32A46">
        <w:rPr>
          <w:rFonts w:ascii="Tahoma" w:hAnsi="Tahoma" w:cs="Tahoma"/>
          <w:sz w:val="20"/>
          <w:szCs w:val="20"/>
        </w:rPr>
        <w:t>;</w:t>
      </w:r>
    </w:p>
    <w:p w14:paraId="7DFE0AD4" w14:textId="647C8C13" w:rsidR="00560DDC" w:rsidRPr="00D844C5" w:rsidRDefault="00560DDC" w:rsidP="00487E34">
      <w:pPr>
        <w:numPr>
          <w:ilvl w:val="0"/>
          <w:numId w:val="18"/>
        </w:numPr>
        <w:spacing w:line="360" w:lineRule="auto"/>
        <w:jc w:val="both"/>
        <w:rPr>
          <w:rFonts w:ascii="Tahoma" w:hAnsi="Tahoma"/>
          <w:sz w:val="20"/>
        </w:rPr>
      </w:pPr>
      <w:r w:rsidRPr="00D844C5">
        <w:rPr>
          <w:rFonts w:ascii="Tahoma" w:hAnsi="Tahoma"/>
          <w:sz w:val="20"/>
        </w:rPr>
        <w:t xml:space="preserve">za odstąpienie w całości lub w części od umowy przez Zamawiającego, wskutek okoliczności, za które odpowiada Wykonawca, lub za odstąpienie w całości lub w części od umowy przez Wykonawcę z przyczyn, za które Zamawiający nie ponosi odpowiedzialności </w:t>
      </w:r>
      <w:r w:rsidR="006D0C22" w:rsidRPr="00D844C5">
        <w:rPr>
          <w:rFonts w:ascii="Tahoma" w:hAnsi="Tahoma"/>
          <w:sz w:val="20"/>
        </w:rPr>
        <w:t xml:space="preserve">za wyjątkiem przypadku określonego w § 12 pkt 5 Umowy </w:t>
      </w:r>
      <w:r w:rsidRPr="00D844C5">
        <w:rPr>
          <w:rFonts w:ascii="Tahoma" w:hAnsi="Tahoma"/>
          <w:sz w:val="20"/>
        </w:rPr>
        <w:t>– w wysokości 20% wynagrodzenia umownego brutto, określonego w § 3 ust. 1 umowy,</w:t>
      </w:r>
    </w:p>
    <w:p w14:paraId="15F266D9" w14:textId="353A9E57" w:rsidR="00560DDC" w:rsidRPr="00D844C5" w:rsidRDefault="00560DDC" w:rsidP="00487E34">
      <w:pPr>
        <w:numPr>
          <w:ilvl w:val="0"/>
          <w:numId w:val="18"/>
        </w:numPr>
        <w:spacing w:line="360" w:lineRule="auto"/>
        <w:jc w:val="both"/>
        <w:rPr>
          <w:rFonts w:ascii="Tahoma" w:hAnsi="Tahoma"/>
          <w:sz w:val="20"/>
        </w:rPr>
      </w:pPr>
      <w:r w:rsidRPr="00D844C5">
        <w:rPr>
          <w:rFonts w:ascii="Tahoma" w:hAnsi="Tahoma"/>
          <w:sz w:val="20"/>
        </w:rPr>
        <w:t xml:space="preserve">za </w:t>
      </w:r>
      <w:r w:rsidR="005E7E3C" w:rsidRPr="00A32A46">
        <w:rPr>
          <w:rFonts w:ascii="Tahoma" w:hAnsi="Tahoma" w:cs="Tahoma"/>
          <w:sz w:val="20"/>
          <w:szCs w:val="20"/>
        </w:rPr>
        <w:t>opóźnienie</w:t>
      </w:r>
      <w:r w:rsidR="005E7E3C" w:rsidRPr="00D844C5">
        <w:rPr>
          <w:rFonts w:ascii="Tahoma" w:hAnsi="Tahoma"/>
          <w:sz w:val="20"/>
        </w:rPr>
        <w:t xml:space="preserve"> </w:t>
      </w:r>
      <w:r w:rsidRPr="00D844C5">
        <w:rPr>
          <w:rFonts w:ascii="Tahoma" w:hAnsi="Tahoma"/>
          <w:sz w:val="20"/>
        </w:rPr>
        <w:t xml:space="preserve">w usunięciu ujawnionych wad opracowanej dokumentacji projektowej w wysokości 0,2% wynagrodzenia umownego brutto, określonego w § 3 ust. 1 umowy, za każdy rozpoczęty dzień </w:t>
      </w:r>
      <w:r w:rsidR="005E7E3C" w:rsidRPr="00A32A46">
        <w:rPr>
          <w:rFonts w:ascii="Tahoma" w:hAnsi="Tahoma" w:cs="Tahoma"/>
          <w:sz w:val="20"/>
          <w:szCs w:val="20"/>
        </w:rPr>
        <w:t>opóźnienia</w:t>
      </w:r>
      <w:r w:rsidRPr="00D844C5">
        <w:rPr>
          <w:rFonts w:ascii="Tahoma" w:hAnsi="Tahoma"/>
          <w:sz w:val="20"/>
        </w:rPr>
        <w:t>, licząc od dnia wyznaczonego przez Zamawiającego na usunięcie wad</w:t>
      </w:r>
      <w:r w:rsidR="006D0C22" w:rsidRPr="00D844C5">
        <w:rPr>
          <w:rFonts w:ascii="Tahoma" w:hAnsi="Tahoma"/>
          <w:sz w:val="20"/>
        </w:rPr>
        <w:t xml:space="preserve"> zgodnie z § 3 ust. 2 </w:t>
      </w:r>
      <w:proofErr w:type="spellStart"/>
      <w:r w:rsidR="006D0C22" w:rsidRPr="00D844C5">
        <w:rPr>
          <w:rFonts w:ascii="Tahoma" w:hAnsi="Tahoma"/>
          <w:sz w:val="20"/>
        </w:rPr>
        <w:t>zd</w:t>
      </w:r>
      <w:proofErr w:type="spellEnd"/>
      <w:r w:rsidR="006D0C22" w:rsidRPr="00D844C5">
        <w:rPr>
          <w:rFonts w:ascii="Tahoma" w:hAnsi="Tahoma"/>
          <w:sz w:val="20"/>
        </w:rPr>
        <w:t>. 3 Umowy</w:t>
      </w:r>
      <w:r w:rsidRPr="00D844C5">
        <w:rPr>
          <w:rFonts w:ascii="Tahoma" w:hAnsi="Tahoma"/>
          <w:sz w:val="20"/>
        </w:rPr>
        <w:t>.</w:t>
      </w:r>
    </w:p>
    <w:p w14:paraId="15CE9219" w14:textId="54FFE9A4" w:rsidR="00781FC6" w:rsidRPr="00D844C5" w:rsidRDefault="00781FC6" w:rsidP="00487E34">
      <w:pPr>
        <w:numPr>
          <w:ilvl w:val="0"/>
          <w:numId w:val="18"/>
        </w:numPr>
        <w:spacing w:line="360" w:lineRule="auto"/>
        <w:jc w:val="both"/>
        <w:rPr>
          <w:rFonts w:ascii="Tahoma" w:hAnsi="Tahoma"/>
          <w:sz w:val="20"/>
        </w:rPr>
      </w:pPr>
      <w:r w:rsidRPr="00D844C5">
        <w:rPr>
          <w:rFonts w:ascii="Tahoma" w:hAnsi="Tahoma"/>
          <w:sz w:val="20"/>
        </w:rPr>
        <w:lastRenderedPageBreak/>
        <w:t>za niewykonanie i nieprzesłanie Zmawiającemu s</w:t>
      </w:r>
      <w:r w:rsidR="00E06F8D" w:rsidRPr="00D844C5">
        <w:rPr>
          <w:rFonts w:ascii="Tahoma" w:hAnsi="Tahoma"/>
          <w:sz w:val="20"/>
        </w:rPr>
        <w:t>prawozdania, o którym mowa w § 6</w:t>
      </w:r>
      <w:r w:rsidRPr="00D844C5">
        <w:rPr>
          <w:rFonts w:ascii="Tahoma" w:hAnsi="Tahoma"/>
          <w:sz w:val="20"/>
        </w:rPr>
        <w:t xml:space="preserve"> ust. </w:t>
      </w:r>
      <w:r w:rsidR="00E06F8D" w:rsidRPr="00D844C5">
        <w:rPr>
          <w:rFonts w:ascii="Tahoma" w:hAnsi="Tahoma"/>
          <w:sz w:val="20"/>
        </w:rPr>
        <w:t>12</w:t>
      </w:r>
      <w:r w:rsidRPr="00D844C5">
        <w:rPr>
          <w:rFonts w:ascii="Tahoma" w:hAnsi="Tahoma"/>
          <w:sz w:val="20"/>
        </w:rPr>
        <w:t>, do końca pierwszego dnia roboczego każdego tygodnia</w:t>
      </w:r>
      <w:r w:rsidR="0054470D" w:rsidRPr="00D844C5">
        <w:rPr>
          <w:rFonts w:ascii="Tahoma" w:hAnsi="Tahoma"/>
          <w:sz w:val="20"/>
        </w:rPr>
        <w:t xml:space="preserve"> -</w:t>
      </w:r>
      <w:r w:rsidRPr="00D844C5">
        <w:rPr>
          <w:rFonts w:ascii="Tahoma" w:hAnsi="Tahoma"/>
          <w:sz w:val="20"/>
        </w:rPr>
        <w:t xml:space="preserve"> w wysokości </w:t>
      </w:r>
      <w:r w:rsidR="00CD5926" w:rsidRPr="00A32A46">
        <w:rPr>
          <w:rFonts w:ascii="Tahoma" w:hAnsi="Tahoma" w:cs="Tahoma"/>
          <w:sz w:val="20"/>
          <w:szCs w:val="20"/>
        </w:rPr>
        <w:t>0,</w:t>
      </w:r>
      <w:r w:rsidRPr="00D844C5">
        <w:rPr>
          <w:rFonts w:ascii="Tahoma" w:hAnsi="Tahoma"/>
          <w:sz w:val="20"/>
        </w:rPr>
        <w:t xml:space="preserve">5% wynagrodzenia umownego brutto, określonego w § 3 ust. 1 umowy, za każdy </w:t>
      </w:r>
      <w:r w:rsidR="00F43AC4" w:rsidRPr="00A32A46">
        <w:rPr>
          <w:rFonts w:ascii="Tahoma" w:hAnsi="Tahoma" w:cs="Tahoma"/>
          <w:sz w:val="20"/>
          <w:szCs w:val="20"/>
        </w:rPr>
        <w:t>rozpoczęty dzień opóźnienia</w:t>
      </w:r>
      <w:r w:rsidR="00F43AC4" w:rsidRPr="00D844C5">
        <w:rPr>
          <w:rFonts w:ascii="Tahoma" w:hAnsi="Tahoma"/>
          <w:sz w:val="20"/>
        </w:rPr>
        <w:t xml:space="preserve"> </w:t>
      </w:r>
      <w:r w:rsidRPr="00D844C5">
        <w:rPr>
          <w:rFonts w:ascii="Tahoma" w:hAnsi="Tahoma"/>
          <w:sz w:val="20"/>
        </w:rPr>
        <w:t>(w przypadku zadeklarowania w ofercie);</w:t>
      </w:r>
    </w:p>
    <w:p w14:paraId="30C78793" w14:textId="78B3164F" w:rsidR="00781FC6" w:rsidRPr="00D844C5" w:rsidRDefault="00E06F8D" w:rsidP="00487E34">
      <w:pPr>
        <w:numPr>
          <w:ilvl w:val="0"/>
          <w:numId w:val="18"/>
        </w:numPr>
        <w:spacing w:line="360" w:lineRule="auto"/>
        <w:jc w:val="both"/>
        <w:rPr>
          <w:rFonts w:ascii="Tahoma" w:hAnsi="Tahoma"/>
          <w:sz w:val="20"/>
        </w:rPr>
      </w:pPr>
      <w:r w:rsidRPr="00D844C5">
        <w:rPr>
          <w:rFonts w:ascii="Tahoma" w:hAnsi="Tahoma"/>
          <w:sz w:val="20"/>
        </w:rPr>
        <w:t>za brak bieżącego, zgodnie z § 6</w:t>
      </w:r>
      <w:r w:rsidR="00781FC6" w:rsidRPr="00D844C5">
        <w:rPr>
          <w:rFonts w:ascii="Tahoma" w:hAnsi="Tahoma"/>
          <w:sz w:val="20"/>
        </w:rPr>
        <w:t xml:space="preserve"> ust. </w:t>
      </w:r>
      <w:r w:rsidRPr="00D844C5">
        <w:rPr>
          <w:rFonts w:ascii="Tahoma" w:hAnsi="Tahoma"/>
          <w:sz w:val="20"/>
        </w:rPr>
        <w:t>13</w:t>
      </w:r>
      <w:r w:rsidR="00781FC6" w:rsidRPr="00D844C5">
        <w:rPr>
          <w:rFonts w:ascii="Tahoma" w:hAnsi="Tahoma"/>
          <w:sz w:val="20"/>
        </w:rPr>
        <w:t xml:space="preserve">, dostępu </w:t>
      </w:r>
      <w:r w:rsidR="00F43AC4" w:rsidRPr="00A32A46">
        <w:rPr>
          <w:rFonts w:ascii="Tahoma" w:hAnsi="Tahoma" w:cs="Tahoma"/>
          <w:sz w:val="20"/>
          <w:szCs w:val="20"/>
        </w:rPr>
        <w:t xml:space="preserve">Zamawiającego </w:t>
      </w:r>
      <w:r w:rsidR="00781FC6" w:rsidRPr="00D844C5">
        <w:rPr>
          <w:rFonts w:ascii="Tahoma" w:hAnsi="Tahoma"/>
          <w:sz w:val="20"/>
        </w:rPr>
        <w:t>do aktualnej wersji elektronicznej dokumentacji projektowej</w:t>
      </w:r>
      <w:r w:rsidR="0054470D" w:rsidRPr="00D844C5">
        <w:rPr>
          <w:rFonts w:ascii="Tahoma" w:hAnsi="Tahoma"/>
          <w:sz w:val="20"/>
        </w:rPr>
        <w:t xml:space="preserve"> -</w:t>
      </w:r>
      <w:r w:rsidR="00781FC6" w:rsidRPr="00D844C5">
        <w:rPr>
          <w:rFonts w:ascii="Tahoma" w:hAnsi="Tahoma"/>
          <w:sz w:val="20"/>
        </w:rPr>
        <w:t xml:space="preserve"> w wysokości </w:t>
      </w:r>
      <w:r w:rsidR="00CD5926" w:rsidRPr="00A32A46">
        <w:rPr>
          <w:rFonts w:ascii="Tahoma" w:hAnsi="Tahoma" w:cs="Tahoma"/>
          <w:sz w:val="20"/>
          <w:szCs w:val="20"/>
        </w:rPr>
        <w:t>0,</w:t>
      </w:r>
      <w:r w:rsidR="00781FC6" w:rsidRPr="00D844C5">
        <w:rPr>
          <w:rFonts w:ascii="Tahoma" w:hAnsi="Tahoma"/>
          <w:sz w:val="20"/>
        </w:rPr>
        <w:t xml:space="preserve">5 % wynagrodzenia umownego brutto, określonego w § 3 ust. 1 umowy, za każdy </w:t>
      </w:r>
      <w:r w:rsidR="00F43AC4" w:rsidRPr="00A32A46">
        <w:rPr>
          <w:rFonts w:ascii="Tahoma" w:hAnsi="Tahoma" w:cs="Tahoma"/>
          <w:sz w:val="20"/>
          <w:szCs w:val="20"/>
        </w:rPr>
        <w:t>rozpoczęty dzień</w:t>
      </w:r>
      <w:r w:rsidR="00A32A46">
        <w:rPr>
          <w:rFonts w:ascii="Tahoma" w:hAnsi="Tahoma" w:cs="Tahoma"/>
          <w:sz w:val="20"/>
          <w:szCs w:val="20"/>
        </w:rPr>
        <w:t xml:space="preserve"> </w:t>
      </w:r>
      <w:r w:rsidR="00F43AC4" w:rsidRPr="00A32A46">
        <w:rPr>
          <w:rFonts w:ascii="Tahoma" w:hAnsi="Tahoma" w:cs="Tahoma"/>
          <w:sz w:val="20"/>
          <w:szCs w:val="20"/>
        </w:rPr>
        <w:t>braku dostępu</w:t>
      </w:r>
      <w:r w:rsidR="00F43AC4" w:rsidRPr="00D844C5">
        <w:rPr>
          <w:rFonts w:ascii="Tahoma" w:hAnsi="Tahoma"/>
          <w:sz w:val="20"/>
        </w:rPr>
        <w:t xml:space="preserve"> </w:t>
      </w:r>
      <w:r w:rsidR="00781FC6" w:rsidRPr="00D844C5">
        <w:rPr>
          <w:rFonts w:ascii="Tahoma" w:hAnsi="Tahoma"/>
          <w:sz w:val="20"/>
        </w:rPr>
        <w:t>(w przypadku zadeklarowania w ofercie);</w:t>
      </w:r>
    </w:p>
    <w:p w14:paraId="2B7ADA0F" w14:textId="096BDDD2" w:rsidR="00D002B1" w:rsidRPr="00D844C5" w:rsidRDefault="00781FC6" w:rsidP="00487E34">
      <w:pPr>
        <w:numPr>
          <w:ilvl w:val="0"/>
          <w:numId w:val="18"/>
        </w:numPr>
        <w:spacing w:line="360" w:lineRule="auto"/>
        <w:jc w:val="both"/>
        <w:rPr>
          <w:rFonts w:ascii="Tahoma" w:hAnsi="Tahoma"/>
          <w:sz w:val="20"/>
        </w:rPr>
      </w:pPr>
      <w:r w:rsidRPr="00D844C5">
        <w:rPr>
          <w:rFonts w:ascii="Tahoma" w:hAnsi="Tahoma"/>
          <w:sz w:val="20"/>
        </w:rPr>
        <w:t>za</w:t>
      </w:r>
      <w:r w:rsidR="00A32A46" w:rsidRPr="00D844C5">
        <w:rPr>
          <w:rFonts w:ascii="Tahoma" w:hAnsi="Tahoma"/>
          <w:sz w:val="20"/>
        </w:rPr>
        <w:t xml:space="preserve"> niewykonanie i nieprzekazanie,</w:t>
      </w:r>
      <w:r w:rsidRPr="00D844C5">
        <w:rPr>
          <w:rFonts w:ascii="Tahoma" w:hAnsi="Tahoma"/>
          <w:sz w:val="20"/>
        </w:rPr>
        <w:t xml:space="preserve"> Zmawiającemu na nośniku CD komputerowej symulacji ruchu drogowego wraz z uzyskanymi wskaźnikami jakości sterowania</w:t>
      </w:r>
      <w:r w:rsidR="00E06F8D" w:rsidRPr="00D844C5">
        <w:rPr>
          <w:rFonts w:ascii="Tahoma" w:hAnsi="Tahoma"/>
          <w:sz w:val="20"/>
        </w:rPr>
        <w:t>, o których mowa w § 6</w:t>
      </w:r>
      <w:r w:rsidRPr="00D844C5">
        <w:rPr>
          <w:rFonts w:ascii="Tahoma" w:hAnsi="Tahoma"/>
          <w:sz w:val="20"/>
        </w:rPr>
        <w:t xml:space="preserve"> ust. 1</w:t>
      </w:r>
      <w:r w:rsidR="00E06F8D" w:rsidRPr="00D844C5">
        <w:rPr>
          <w:rFonts w:ascii="Tahoma" w:hAnsi="Tahoma"/>
          <w:sz w:val="20"/>
        </w:rPr>
        <w:t>4</w:t>
      </w:r>
      <w:r w:rsidR="0054470D" w:rsidRPr="00D844C5">
        <w:rPr>
          <w:rFonts w:ascii="Tahoma" w:hAnsi="Tahoma"/>
          <w:sz w:val="20"/>
        </w:rPr>
        <w:t xml:space="preserve"> -</w:t>
      </w:r>
      <w:r w:rsidRPr="00D844C5">
        <w:rPr>
          <w:rFonts w:ascii="Tahoma" w:hAnsi="Tahoma"/>
          <w:sz w:val="20"/>
        </w:rPr>
        <w:t xml:space="preserve"> w wysokości </w:t>
      </w:r>
      <w:r w:rsidR="0015117F" w:rsidRPr="00A32A46">
        <w:rPr>
          <w:rFonts w:ascii="Tahoma" w:hAnsi="Tahoma" w:cs="Tahoma"/>
          <w:sz w:val="20"/>
          <w:szCs w:val="20"/>
        </w:rPr>
        <w:t>0,</w:t>
      </w:r>
      <w:r w:rsidRPr="00D844C5">
        <w:rPr>
          <w:rFonts w:ascii="Tahoma" w:hAnsi="Tahoma"/>
          <w:sz w:val="20"/>
        </w:rPr>
        <w:t>5% wynagrodzenia umownego brutto, określonego w § 3 ust. 1 umowy</w:t>
      </w:r>
      <w:r w:rsidR="0015117F" w:rsidRPr="00A32A46">
        <w:rPr>
          <w:rFonts w:ascii="Tahoma" w:hAnsi="Tahoma" w:cs="Tahoma"/>
          <w:sz w:val="20"/>
          <w:szCs w:val="20"/>
        </w:rPr>
        <w:t xml:space="preserve"> za każdy rozpoczęty dzień opóźnienia</w:t>
      </w:r>
      <w:r w:rsidRPr="00D844C5">
        <w:rPr>
          <w:rFonts w:ascii="Tahoma" w:hAnsi="Tahoma"/>
          <w:sz w:val="20"/>
        </w:rPr>
        <w:t xml:space="preserve"> (w przypadku zadeklarowania w ofercie).</w:t>
      </w:r>
    </w:p>
    <w:p w14:paraId="3B36870D" w14:textId="77777777" w:rsidR="00560DDC" w:rsidRPr="00D844C5" w:rsidRDefault="00560DDC" w:rsidP="006017F0">
      <w:pPr>
        <w:numPr>
          <w:ilvl w:val="0"/>
          <w:numId w:val="6"/>
        </w:numPr>
        <w:spacing w:line="360" w:lineRule="auto"/>
        <w:ind w:left="357" w:hanging="357"/>
        <w:jc w:val="both"/>
        <w:rPr>
          <w:rFonts w:ascii="Tahoma" w:hAnsi="Tahoma"/>
          <w:sz w:val="20"/>
        </w:rPr>
      </w:pPr>
      <w:r w:rsidRPr="00D844C5">
        <w:rPr>
          <w:rFonts w:ascii="Tahoma" w:hAnsi="Tahoma"/>
          <w:sz w:val="20"/>
        </w:rPr>
        <w:t>Kary umowne mogą być naliczane odrębnie dla każdego z przypadków będącego podstawą ich zastosowania.</w:t>
      </w:r>
    </w:p>
    <w:p w14:paraId="35E7E3ED" w14:textId="77777777" w:rsidR="00560DDC" w:rsidRPr="00D844C5" w:rsidRDefault="00560DDC" w:rsidP="006017F0">
      <w:pPr>
        <w:numPr>
          <w:ilvl w:val="0"/>
          <w:numId w:val="6"/>
        </w:numPr>
        <w:autoSpaceDE w:val="0"/>
        <w:autoSpaceDN w:val="0"/>
        <w:adjustRightInd w:val="0"/>
        <w:spacing w:line="360" w:lineRule="auto"/>
        <w:ind w:left="357" w:hanging="357"/>
        <w:jc w:val="both"/>
        <w:rPr>
          <w:rFonts w:ascii="Tahoma" w:hAnsi="Tahoma"/>
          <w:sz w:val="20"/>
        </w:rPr>
      </w:pPr>
      <w:r w:rsidRPr="00D844C5">
        <w:rPr>
          <w:rFonts w:ascii="Tahoma" w:hAnsi="Tahoma"/>
          <w:sz w:val="20"/>
        </w:rPr>
        <w:t>Wykonawca wyraża zgodę na potrącenie przez Zamawiającego kar umownych z wszelkich należności przysługujących mu od Zamawiającego.</w:t>
      </w:r>
    </w:p>
    <w:p w14:paraId="1C1FCBA6" w14:textId="77777777" w:rsidR="00560DDC" w:rsidRPr="00D844C5" w:rsidRDefault="00560DDC" w:rsidP="006017F0">
      <w:pPr>
        <w:numPr>
          <w:ilvl w:val="0"/>
          <w:numId w:val="6"/>
        </w:numPr>
        <w:autoSpaceDE w:val="0"/>
        <w:autoSpaceDN w:val="0"/>
        <w:adjustRightInd w:val="0"/>
        <w:spacing w:line="360" w:lineRule="auto"/>
        <w:ind w:left="357" w:hanging="357"/>
        <w:jc w:val="both"/>
        <w:rPr>
          <w:rFonts w:ascii="Tahoma" w:hAnsi="Tahoma"/>
          <w:sz w:val="20"/>
        </w:rPr>
      </w:pPr>
      <w:r w:rsidRPr="00D844C5">
        <w:rPr>
          <w:rFonts w:ascii="Tahoma" w:hAnsi="Tahoma"/>
          <w:sz w:val="20"/>
        </w:rPr>
        <w:t>Naliczenie a także zapłata kar umownych nie wyłącza prawa Zamawiającego do dochodzenia odszkodowania na zasadach ogólnych prawa cywilnego.</w:t>
      </w:r>
    </w:p>
    <w:p w14:paraId="0AD45CE6" w14:textId="77777777" w:rsidR="00560DDC" w:rsidRPr="00D844C5" w:rsidRDefault="00560DDC" w:rsidP="006017F0">
      <w:pPr>
        <w:numPr>
          <w:ilvl w:val="0"/>
          <w:numId w:val="6"/>
        </w:numPr>
        <w:autoSpaceDE w:val="0"/>
        <w:autoSpaceDN w:val="0"/>
        <w:adjustRightInd w:val="0"/>
        <w:spacing w:line="360" w:lineRule="auto"/>
        <w:ind w:left="357" w:hanging="357"/>
        <w:jc w:val="both"/>
        <w:rPr>
          <w:rFonts w:ascii="Tahoma" w:hAnsi="Tahoma"/>
          <w:sz w:val="20"/>
        </w:rPr>
      </w:pPr>
      <w:r w:rsidRPr="00D844C5">
        <w:rPr>
          <w:rFonts w:ascii="Tahoma" w:hAnsi="Tahoma"/>
          <w:sz w:val="20"/>
        </w:rPr>
        <w:t>Naliczenie oraz zapłata kar umownych nie zwalniają Wykonawcy z wykonania zobowiązań określonych umową.</w:t>
      </w:r>
    </w:p>
    <w:p w14:paraId="6A010B24"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9 Odpowiedzialność i ryzyko</w:t>
      </w:r>
    </w:p>
    <w:p w14:paraId="451564E1" w14:textId="6B6F2500" w:rsidR="00560DDC" w:rsidRPr="00A32A46" w:rsidRDefault="00560DDC" w:rsidP="00560DDC">
      <w:pPr>
        <w:spacing w:line="360" w:lineRule="auto"/>
        <w:jc w:val="both"/>
        <w:rPr>
          <w:rFonts w:ascii="Tahoma" w:hAnsi="Tahoma" w:cs="Tahoma"/>
          <w:sz w:val="20"/>
          <w:szCs w:val="20"/>
        </w:rPr>
      </w:pPr>
      <w:r w:rsidRPr="00A32A46">
        <w:rPr>
          <w:rFonts w:ascii="Tahoma" w:hAnsi="Tahoma" w:cs="Tahoma"/>
          <w:sz w:val="20"/>
          <w:szCs w:val="20"/>
        </w:rPr>
        <w:t xml:space="preserve">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 </w:t>
      </w:r>
      <w:r w:rsidR="00B3708B" w:rsidRPr="004137EE">
        <w:rPr>
          <w:rFonts w:ascii="Tahoma" w:hAnsi="Tahoma" w:cs="Tahoma"/>
          <w:b/>
          <w:sz w:val="20"/>
          <w:szCs w:val="20"/>
        </w:rPr>
        <w:t xml:space="preserve">250 000,00 zł </w:t>
      </w:r>
      <w:r w:rsidR="00B3708B" w:rsidRPr="004137EE">
        <w:rPr>
          <w:rFonts w:ascii="Tahoma" w:hAnsi="Tahoma" w:cs="Tahoma"/>
          <w:sz w:val="20"/>
          <w:szCs w:val="20"/>
        </w:rPr>
        <w:t>(słownie:</w:t>
      </w:r>
      <w:r w:rsidR="00B3708B" w:rsidRPr="004137EE">
        <w:rPr>
          <w:rFonts w:ascii="Tahoma" w:hAnsi="Tahoma" w:cs="Tahoma"/>
          <w:b/>
          <w:sz w:val="20"/>
          <w:szCs w:val="20"/>
        </w:rPr>
        <w:t xml:space="preserve"> </w:t>
      </w:r>
      <w:r w:rsidR="00B3708B" w:rsidRPr="004137EE">
        <w:rPr>
          <w:rFonts w:ascii="Tahoma" w:hAnsi="Tahoma" w:cs="Tahoma"/>
          <w:sz w:val="20"/>
          <w:szCs w:val="20"/>
        </w:rPr>
        <w:t>dwieście pięćdziesiąt</w:t>
      </w:r>
      <w:r w:rsidR="00B3708B" w:rsidRPr="004137EE">
        <w:rPr>
          <w:rFonts w:ascii="Tahoma" w:hAnsi="Tahoma" w:cs="Tahoma"/>
          <w:b/>
          <w:sz w:val="20"/>
          <w:szCs w:val="20"/>
        </w:rPr>
        <w:t xml:space="preserve"> </w:t>
      </w:r>
      <w:r w:rsidR="00B3708B" w:rsidRPr="004137EE">
        <w:rPr>
          <w:rFonts w:ascii="Tahoma" w:hAnsi="Tahoma" w:cs="Tahoma"/>
          <w:sz w:val="20"/>
          <w:szCs w:val="20"/>
        </w:rPr>
        <w:t>tysięcy złotych)</w:t>
      </w:r>
      <w:r w:rsidRPr="004137EE">
        <w:rPr>
          <w:rFonts w:ascii="Tahoma" w:hAnsi="Tahoma" w:cs="Tahoma"/>
          <w:sz w:val="20"/>
          <w:szCs w:val="20"/>
        </w:rPr>
        <w:t>.</w:t>
      </w:r>
    </w:p>
    <w:p w14:paraId="0A94C089"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xml:space="preserve">§ 10 Prawa autorskie </w:t>
      </w:r>
    </w:p>
    <w:p w14:paraId="073D2998" w14:textId="77777777" w:rsidR="00CE186E" w:rsidRPr="00A32A46" w:rsidRDefault="00CE186E"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 xml:space="preserve">Wszelkie materiały stanowiące utwory w rozumieniu ustawy o prawie autorskim i prawach pokrewnych wykonane w ramach realizacji Przedmiotu Zamówienia, zwane dalej będą: </w:t>
      </w:r>
      <w:r w:rsidRPr="00A32A46">
        <w:rPr>
          <w:rFonts w:ascii="Tahoma" w:hAnsi="Tahoma" w:cs="Tahoma"/>
          <w:sz w:val="20"/>
          <w:szCs w:val="20"/>
        </w:rPr>
        <w:br/>
        <w:t>„Utworami”.</w:t>
      </w:r>
    </w:p>
    <w:p w14:paraId="07AAF2A2"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14:paraId="442AE06E"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 xml:space="preserve">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t>
      </w:r>
      <w:r w:rsidRPr="00A32A46">
        <w:rPr>
          <w:rFonts w:ascii="Tahoma" w:hAnsi="Tahoma" w:cs="Tahoma"/>
          <w:sz w:val="20"/>
          <w:szCs w:val="20"/>
        </w:rPr>
        <w:lastRenderedPageBreak/>
        <w:t>wszelkiej odpowiedzialności z tytułu korzystania z Utworów, w szczególności zapewniając na własny koszt zastępstwo procesowe Zamawiającego w postępowaniach sądowych lub arbitrażowych.</w:t>
      </w:r>
    </w:p>
    <w:p w14:paraId="3BF0C2EA"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Wykonawca oświadcza, że:</w:t>
      </w:r>
    </w:p>
    <w:p w14:paraId="1E725484" w14:textId="46ED2597" w:rsidR="00560DDC" w:rsidRPr="00A32A46" w:rsidRDefault="00560DDC" w:rsidP="00560DDC">
      <w:pPr>
        <w:numPr>
          <w:ilvl w:val="0"/>
          <w:numId w:val="2"/>
        </w:numPr>
        <w:spacing w:line="360" w:lineRule="auto"/>
        <w:ind w:left="714" w:hanging="357"/>
        <w:jc w:val="both"/>
        <w:rPr>
          <w:rFonts w:ascii="Tahoma" w:hAnsi="Tahoma" w:cs="Tahoma"/>
          <w:sz w:val="20"/>
          <w:szCs w:val="20"/>
        </w:rPr>
      </w:pPr>
      <w:r w:rsidRPr="00A32A46">
        <w:rPr>
          <w:rFonts w:ascii="Tahoma" w:hAnsi="Tahoma" w:cs="Tahoma"/>
          <w:sz w:val="20"/>
          <w:szCs w:val="20"/>
        </w:rPr>
        <w:t xml:space="preserve"> w dacie przekazania Utworów Zamawiającemu</w:t>
      </w:r>
      <w:r w:rsidRPr="00913719">
        <w:rPr>
          <w:rFonts w:ascii="Tahoma" w:hAnsi="Tahoma" w:cs="Tahoma"/>
          <w:sz w:val="20"/>
          <w:szCs w:val="20"/>
        </w:rPr>
        <w:t>,</w:t>
      </w:r>
      <w:r w:rsidR="00DD738D" w:rsidRPr="00913719">
        <w:rPr>
          <w:rFonts w:ascii="Tahoma" w:hAnsi="Tahoma" w:cs="Tahoma"/>
          <w:sz w:val="20"/>
          <w:szCs w:val="20"/>
        </w:rPr>
        <w:t xml:space="preserve"> w tym także w ramach protokołów częściowych,</w:t>
      </w:r>
      <w:r w:rsidRPr="00913719">
        <w:rPr>
          <w:rFonts w:ascii="Tahoma" w:hAnsi="Tahoma" w:cs="Tahoma"/>
          <w:sz w:val="20"/>
          <w:szCs w:val="20"/>
        </w:rPr>
        <w:t xml:space="preserve"> </w:t>
      </w:r>
      <w:r w:rsidRPr="00B8202C">
        <w:rPr>
          <w:rFonts w:ascii="Tahoma" w:hAnsi="Tahoma" w:cs="Tahoma"/>
          <w:sz w:val="20"/>
          <w:szCs w:val="20"/>
        </w:rPr>
        <w:t>Wykonawcy</w:t>
      </w:r>
      <w:r w:rsidRPr="00913719">
        <w:rPr>
          <w:rFonts w:ascii="Tahoma" w:hAnsi="Tahoma" w:cs="Tahoma"/>
          <w:sz w:val="20"/>
          <w:szCs w:val="20"/>
        </w:rPr>
        <w:t xml:space="preserve"> przysługiwać będą nic</w:t>
      </w:r>
      <w:r w:rsidRPr="00A32A46">
        <w:rPr>
          <w:rFonts w:ascii="Tahoma" w:hAnsi="Tahoma" w:cs="Tahoma"/>
          <w:sz w:val="20"/>
          <w:szCs w:val="20"/>
        </w:rPr>
        <w:t>zym nie ograniczone majątkowe prawa autorskie do Utworów oraz prawo własności egzemplarzy Utworów, a wszelkie wymagalne roszczenia pieniężne osób trzecich w związku z wykonaniem Utworów będą w całości zaspokojone;</w:t>
      </w:r>
    </w:p>
    <w:p w14:paraId="232106B3" w14:textId="77777777" w:rsidR="00560DDC" w:rsidRPr="00A32A46" w:rsidRDefault="00560DDC" w:rsidP="00560DDC">
      <w:pPr>
        <w:numPr>
          <w:ilvl w:val="0"/>
          <w:numId w:val="2"/>
        </w:numPr>
        <w:spacing w:line="360" w:lineRule="auto"/>
        <w:ind w:left="714" w:hanging="357"/>
        <w:jc w:val="both"/>
        <w:rPr>
          <w:rFonts w:ascii="Tahoma" w:hAnsi="Tahoma" w:cs="Tahoma"/>
          <w:sz w:val="20"/>
          <w:szCs w:val="20"/>
        </w:rPr>
      </w:pPr>
      <w:r w:rsidRPr="00A32A46">
        <w:rPr>
          <w:rFonts w:ascii="Tahoma" w:hAnsi="Tahoma" w:cs="Tahoma"/>
          <w:sz w:val="20"/>
          <w:szCs w:val="20"/>
        </w:rPr>
        <w:t>Utwory nie będą bez uprzedniej zgody Zamawiającego udostępniane publicznie ani w inny sposób rozpowszechniane przed datą przekazania Utworów Zamawiającemu.</w:t>
      </w:r>
    </w:p>
    <w:p w14:paraId="450AC417"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49116FA3" w14:textId="70231451" w:rsidR="00560DDC" w:rsidRPr="00A32A46" w:rsidRDefault="00560DDC" w:rsidP="00560DDC">
      <w:pPr>
        <w:numPr>
          <w:ilvl w:val="0"/>
          <w:numId w:val="14"/>
        </w:numPr>
        <w:spacing w:line="360" w:lineRule="auto"/>
        <w:jc w:val="both"/>
        <w:rPr>
          <w:rFonts w:ascii="Tahoma" w:hAnsi="Tahoma" w:cs="Tahoma"/>
          <w:sz w:val="20"/>
          <w:szCs w:val="20"/>
        </w:rPr>
      </w:pPr>
      <w:r w:rsidRPr="00A32A46">
        <w:rPr>
          <w:rFonts w:ascii="Tahoma" w:hAnsi="Tahoma" w:cs="Tahoma"/>
          <w:sz w:val="20"/>
          <w:szCs w:val="20"/>
        </w:rPr>
        <w:t>utrwalania Utworów, w tym utrwalania na materialnych nośn</w:t>
      </w:r>
      <w:r w:rsidR="001D772F" w:rsidRPr="00A32A46">
        <w:rPr>
          <w:rFonts w:ascii="Tahoma" w:hAnsi="Tahoma" w:cs="Tahoma"/>
          <w:sz w:val="20"/>
          <w:szCs w:val="20"/>
        </w:rPr>
        <w:t>ikach informatycznych (m.in. CD</w:t>
      </w:r>
      <w:r w:rsidRPr="00A32A46">
        <w:rPr>
          <w:rFonts w:ascii="Tahoma" w:hAnsi="Tahoma" w:cs="Tahoma"/>
          <w:sz w:val="20"/>
          <w:szCs w:val="20"/>
        </w:rPr>
        <w:t>, DVD, taśmy magnetyczne, nośniki magnetooptyczne);</w:t>
      </w:r>
    </w:p>
    <w:p w14:paraId="3CF48C6B"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zwielokrotniania Utworów każdą techniką, w tym techniką drukarską;</w:t>
      </w:r>
    </w:p>
    <w:p w14:paraId="0CBBB44C"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wprowadzania Utworów do obrotu;</w:t>
      </w:r>
    </w:p>
    <w:p w14:paraId="18008FC5"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wprowadzania Utworów do pamięci komputera;</w:t>
      </w:r>
    </w:p>
    <w:p w14:paraId="689828F8"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 xml:space="preserve">wykorzystania Utworów w sieci Internet lub innych sieciach komputerowych; </w:t>
      </w:r>
    </w:p>
    <w:p w14:paraId="306898F9"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publicznego wykonania lub odtwarzania Utworów;</w:t>
      </w:r>
    </w:p>
    <w:p w14:paraId="37C14AFF"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modyfikacji Utworów oraz tworzenia, rozpowszechniania i korzystania z utworów zależnych;</w:t>
      </w:r>
    </w:p>
    <w:p w14:paraId="0D66D781"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wystawienie i wyświetlanie Utworów,</w:t>
      </w:r>
    </w:p>
    <w:p w14:paraId="3D66328D"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14AE1807"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trwałego lub czasowego zwielokrotniania Utworów w całości lub części jakimikolwiek środkami i w jakiejkolwiek formie;</w:t>
      </w:r>
    </w:p>
    <w:p w14:paraId="75DC7EFC" w14:textId="77777777"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rozpowszechniania, w tym użyczenia lub najmu Utworów lub jego kopii.</w:t>
      </w:r>
    </w:p>
    <w:p w14:paraId="27007D76" w14:textId="78706C6C" w:rsidR="00560DDC" w:rsidRPr="00A32A46" w:rsidRDefault="00560DDC" w:rsidP="00560DDC">
      <w:pPr>
        <w:numPr>
          <w:ilvl w:val="0"/>
          <w:numId w:val="14"/>
        </w:numPr>
        <w:spacing w:line="360" w:lineRule="auto"/>
        <w:ind w:left="714" w:hanging="357"/>
        <w:jc w:val="both"/>
        <w:rPr>
          <w:rFonts w:ascii="Tahoma" w:hAnsi="Tahoma" w:cs="Tahoma"/>
          <w:sz w:val="20"/>
          <w:szCs w:val="20"/>
        </w:rPr>
      </w:pPr>
      <w:r w:rsidRPr="00A32A46">
        <w:rPr>
          <w:rFonts w:ascii="Tahoma" w:hAnsi="Tahoma" w:cs="Tahoma"/>
          <w:sz w:val="20"/>
          <w:szCs w:val="20"/>
        </w:rPr>
        <w:t xml:space="preserve">wykorzystanie Utworu w postępowaniu oraz przy realizacji zamówienia publicznego na </w:t>
      </w:r>
      <w:r w:rsidR="008753CA" w:rsidRPr="00A32A46">
        <w:rPr>
          <w:rFonts w:ascii="Tahoma" w:hAnsi="Tahoma" w:cs="Tahoma"/>
          <w:sz w:val="20"/>
          <w:szCs w:val="20"/>
        </w:rPr>
        <w:t>budowę</w:t>
      </w:r>
      <w:r w:rsidRPr="00A32A46">
        <w:rPr>
          <w:rFonts w:ascii="Tahoma" w:hAnsi="Tahoma" w:cs="Tahoma"/>
          <w:sz w:val="20"/>
          <w:szCs w:val="20"/>
        </w:rPr>
        <w:t xml:space="preserve"> sygnalizacj</w:t>
      </w:r>
      <w:r w:rsidR="008753CA" w:rsidRPr="00A32A46">
        <w:rPr>
          <w:rFonts w:ascii="Tahoma" w:hAnsi="Tahoma" w:cs="Tahoma"/>
          <w:sz w:val="20"/>
          <w:szCs w:val="20"/>
        </w:rPr>
        <w:t>i</w:t>
      </w:r>
      <w:r w:rsidRPr="00A32A46">
        <w:rPr>
          <w:rFonts w:ascii="Tahoma" w:hAnsi="Tahoma" w:cs="Tahoma"/>
          <w:sz w:val="20"/>
          <w:szCs w:val="20"/>
        </w:rPr>
        <w:t xml:space="preserve"> świetln</w:t>
      </w:r>
      <w:r w:rsidR="008753CA" w:rsidRPr="00A32A46">
        <w:rPr>
          <w:rFonts w:ascii="Tahoma" w:hAnsi="Tahoma" w:cs="Tahoma"/>
          <w:sz w:val="20"/>
          <w:szCs w:val="20"/>
        </w:rPr>
        <w:t>ej,</w:t>
      </w:r>
      <w:r w:rsidRPr="00A32A46">
        <w:rPr>
          <w:rFonts w:ascii="Tahoma" w:hAnsi="Tahoma" w:cs="Tahoma"/>
          <w:sz w:val="20"/>
          <w:szCs w:val="20"/>
        </w:rPr>
        <w:t xml:space="preserve"> któr</w:t>
      </w:r>
      <w:r w:rsidR="008753CA" w:rsidRPr="00A32A46">
        <w:rPr>
          <w:rFonts w:ascii="Tahoma" w:hAnsi="Tahoma" w:cs="Tahoma"/>
          <w:sz w:val="20"/>
          <w:szCs w:val="20"/>
        </w:rPr>
        <w:t>ej</w:t>
      </w:r>
      <w:r w:rsidRPr="00A32A46">
        <w:rPr>
          <w:rFonts w:ascii="Tahoma" w:hAnsi="Tahoma" w:cs="Tahoma"/>
          <w:sz w:val="20"/>
          <w:szCs w:val="20"/>
        </w:rPr>
        <w:t xml:space="preserve"> dotyczy opracowana dokumentacja projektowa. </w:t>
      </w:r>
    </w:p>
    <w:p w14:paraId="58D9F1B4"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Z chwilą przekazania Utworów, Zamawiający nabywa prawo własności egzemplarzy przekazanych Utworów bez dodatkowego wynagrodzenia.</w:t>
      </w:r>
    </w:p>
    <w:p w14:paraId="3C1A7E6D"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Wykonawca oświadcza, że przysługujące mu majątkowe prawa autorskie do Utworów mogą być przeniesione zgodnie z przepisami obowiązującego prawa.</w:t>
      </w:r>
    </w:p>
    <w:p w14:paraId="5F70F4FC"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 xml:space="preserve">Zamawiającemu przysługuje prawo do przeniesienia na osoby trzecie uprawnień i obowiązków wynikających z Umowy. </w:t>
      </w:r>
    </w:p>
    <w:p w14:paraId="0B735C24" w14:textId="4FC45189"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 xml:space="preserve">Wykonawca upoważnia niniejszym Zamawiającego do udzielania innym podmiotom dalszych zezwoleń na wykonywanie praw zależnych w stosunku do Utworów w zakresie pól eksploatacji wymienionych w ust. </w:t>
      </w:r>
      <w:r w:rsidR="00CE186E" w:rsidRPr="00A32A46">
        <w:rPr>
          <w:rFonts w:ascii="Tahoma" w:hAnsi="Tahoma" w:cs="Tahoma"/>
          <w:sz w:val="20"/>
          <w:szCs w:val="20"/>
        </w:rPr>
        <w:t>5</w:t>
      </w:r>
      <w:r w:rsidRPr="00A32A46">
        <w:rPr>
          <w:rFonts w:ascii="Tahoma" w:hAnsi="Tahoma" w:cs="Tahoma"/>
          <w:sz w:val="20"/>
          <w:szCs w:val="20"/>
        </w:rPr>
        <w:t>.</w:t>
      </w:r>
    </w:p>
    <w:p w14:paraId="63A27677" w14:textId="37AF2B80" w:rsidR="00560DDC" w:rsidRPr="00A32A46" w:rsidRDefault="00560DDC" w:rsidP="000D26F6">
      <w:pPr>
        <w:numPr>
          <w:ilvl w:val="0"/>
          <w:numId w:val="7"/>
        </w:numPr>
        <w:spacing w:line="360" w:lineRule="auto"/>
        <w:jc w:val="both"/>
        <w:rPr>
          <w:rFonts w:ascii="Tahoma" w:hAnsi="Tahoma" w:cs="Tahoma"/>
          <w:sz w:val="20"/>
          <w:szCs w:val="20"/>
        </w:rPr>
      </w:pPr>
      <w:r w:rsidRPr="00A32A46">
        <w:rPr>
          <w:rFonts w:ascii="Tahoma" w:hAnsi="Tahoma" w:cs="Tahoma"/>
          <w:sz w:val="20"/>
          <w:szCs w:val="20"/>
        </w:rPr>
        <w:lastRenderedPageBreak/>
        <w:t xml:space="preserve">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t>
      </w:r>
      <w:r w:rsidR="00CE0A6A" w:rsidRPr="00A32A46">
        <w:rPr>
          <w:rFonts w:ascii="Tahoma" w:hAnsi="Tahoma" w:cs="Tahoma"/>
          <w:sz w:val="20"/>
          <w:szCs w:val="20"/>
        </w:rPr>
        <w:t xml:space="preserve">w tym rozpowszechniania i korzystania z utworów zależnych </w:t>
      </w:r>
      <w:r w:rsidRPr="00A32A46">
        <w:rPr>
          <w:rFonts w:ascii="Tahoma" w:hAnsi="Tahoma" w:cs="Tahoma"/>
          <w:sz w:val="20"/>
          <w:szCs w:val="20"/>
        </w:rPr>
        <w:t>i udzielania zezwoleń na wykonywanie tych praw zależnych w ramach wynagrodzenia określonego w § 3 ust. 1 niniejszej umowy.</w:t>
      </w:r>
    </w:p>
    <w:p w14:paraId="6AA7A592" w14:textId="77777777" w:rsidR="00560DDC" w:rsidRPr="00A32A46" w:rsidRDefault="00560DDC" w:rsidP="006017F0">
      <w:pPr>
        <w:numPr>
          <w:ilvl w:val="0"/>
          <w:numId w:val="7"/>
        </w:numPr>
        <w:spacing w:line="360" w:lineRule="auto"/>
        <w:ind w:left="357" w:hanging="357"/>
        <w:jc w:val="both"/>
        <w:rPr>
          <w:rFonts w:ascii="Tahoma" w:hAnsi="Tahoma" w:cs="Tahoma"/>
          <w:sz w:val="20"/>
          <w:szCs w:val="20"/>
        </w:rPr>
      </w:pPr>
      <w:r w:rsidRPr="00A32A46">
        <w:rPr>
          <w:rFonts w:ascii="Tahoma" w:hAnsi="Tahoma" w:cs="Tahoma"/>
          <w:sz w:val="20"/>
          <w:szCs w:val="20"/>
        </w:rPr>
        <w:t>Z mocy niniejszej umowy, na warunkach i zasadach w niej określonych Wykonawca przenosi na rzecz Zamawiającego prawa autorskie majątkowe oraz upoważnia Zamawiającego do realizacji praw autorskich zależnych do dokumentacji projektowej.</w:t>
      </w:r>
    </w:p>
    <w:p w14:paraId="3CE7DC41"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11 Zmiany umowy</w:t>
      </w:r>
    </w:p>
    <w:p w14:paraId="25F97F42" w14:textId="4E630BE6" w:rsidR="00560DDC" w:rsidRPr="00A32A46" w:rsidRDefault="00560DDC" w:rsidP="006017F0">
      <w:pPr>
        <w:numPr>
          <w:ilvl w:val="0"/>
          <w:numId w:val="9"/>
        </w:numPr>
        <w:tabs>
          <w:tab w:val="left" w:pos="426"/>
        </w:tabs>
        <w:spacing w:line="360" w:lineRule="auto"/>
        <w:ind w:left="357" w:hanging="357"/>
        <w:jc w:val="both"/>
        <w:rPr>
          <w:rFonts w:ascii="Tahoma" w:hAnsi="Tahoma" w:cs="Tahoma"/>
          <w:sz w:val="20"/>
          <w:szCs w:val="20"/>
        </w:rPr>
      </w:pPr>
      <w:r w:rsidRPr="00A32A46">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w:t>
      </w:r>
      <w:r w:rsidR="00DE5A04" w:rsidRPr="00A32A46">
        <w:rPr>
          <w:rFonts w:ascii="Tahoma" w:hAnsi="Tahoma" w:cs="Tahoma"/>
          <w:sz w:val="20"/>
          <w:szCs w:val="20"/>
        </w:rPr>
        <w:t xml:space="preserve">, </w:t>
      </w:r>
      <w:r w:rsidR="005744A2" w:rsidRPr="00A32A46">
        <w:rPr>
          <w:rFonts w:ascii="Tahoma" w:hAnsi="Tahoma" w:cs="Tahoma"/>
          <w:sz w:val="20"/>
          <w:szCs w:val="20"/>
        </w:rPr>
        <w:t>zmiany zakresu przedmiotu umowy</w:t>
      </w:r>
      <w:r w:rsidR="00DE5A04" w:rsidRPr="00A32A46">
        <w:rPr>
          <w:rFonts w:ascii="Tahoma" w:hAnsi="Tahoma" w:cs="Tahoma"/>
          <w:sz w:val="20"/>
          <w:szCs w:val="20"/>
        </w:rPr>
        <w:t xml:space="preserve"> </w:t>
      </w:r>
      <w:r w:rsidRPr="00A32A46">
        <w:rPr>
          <w:rFonts w:ascii="Tahoma" w:hAnsi="Tahoma" w:cs="Tahoma"/>
          <w:sz w:val="20"/>
          <w:szCs w:val="20"/>
        </w:rPr>
        <w:t>w przypadku zaistnienia następujących okoliczności:</w:t>
      </w:r>
    </w:p>
    <w:p w14:paraId="6F93D20D" w14:textId="77777777" w:rsidR="00560DDC" w:rsidRPr="00A32A46" w:rsidRDefault="00560DDC" w:rsidP="00487E34">
      <w:pPr>
        <w:numPr>
          <w:ilvl w:val="0"/>
          <w:numId w:val="19"/>
        </w:numPr>
        <w:spacing w:line="360" w:lineRule="auto"/>
        <w:jc w:val="both"/>
        <w:rPr>
          <w:rFonts w:ascii="Tahoma" w:hAnsi="Tahoma" w:cs="Tahoma"/>
          <w:sz w:val="20"/>
          <w:szCs w:val="20"/>
        </w:rPr>
      </w:pPr>
      <w:r w:rsidRPr="00A32A46">
        <w:rPr>
          <w:rFonts w:ascii="Tahoma" w:hAnsi="Tahoma" w:cs="Tahoma"/>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14EE3D14" w14:textId="77777777" w:rsidR="00560DDC" w:rsidRPr="00A32A46" w:rsidRDefault="00560DDC" w:rsidP="00487E34">
      <w:pPr>
        <w:numPr>
          <w:ilvl w:val="0"/>
          <w:numId w:val="19"/>
        </w:numPr>
        <w:spacing w:line="360" w:lineRule="auto"/>
        <w:jc w:val="both"/>
        <w:rPr>
          <w:rFonts w:ascii="Tahoma" w:hAnsi="Tahoma" w:cs="Tahoma"/>
          <w:sz w:val="20"/>
          <w:szCs w:val="20"/>
        </w:rPr>
      </w:pPr>
      <w:r w:rsidRPr="00A32A46">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12A9E197" w14:textId="77777777" w:rsidR="00560DDC" w:rsidRPr="00A32A46" w:rsidRDefault="00560DDC" w:rsidP="00487E34">
      <w:pPr>
        <w:numPr>
          <w:ilvl w:val="0"/>
          <w:numId w:val="19"/>
        </w:numPr>
        <w:spacing w:line="360" w:lineRule="auto"/>
        <w:jc w:val="both"/>
        <w:rPr>
          <w:rFonts w:ascii="Tahoma" w:hAnsi="Tahoma" w:cs="Tahoma"/>
          <w:sz w:val="20"/>
          <w:szCs w:val="20"/>
        </w:rPr>
      </w:pPr>
      <w:r w:rsidRPr="00D844C5">
        <w:rPr>
          <w:rFonts w:ascii="Tahoma" w:hAnsi="Tahoma"/>
          <w:sz w:val="20"/>
        </w:rPr>
        <w:t>ograniczenia</w:t>
      </w:r>
      <w:r w:rsidRPr="00A32A46">
        <w:rPr>
          <w:rFonts w:ascii="Tahoma" w:hAnsi="Tahoma" w:cs="Tahoma"/>
          <w:sz w:val="20"/>
          <w:szCs w:val="20"/>
        </w:rPr>
        <w:t xml:space="preserve"> środków budżetowych przeznaczonych na realizację zamówienia;</w:t>
      </w:r>
    </w:p>
    <w:p w14:paraId="1A400F9C" w14:textId="77777777" w:rsidR="00560DDC" w:rsidRPr="00A32A46" w:rsidRDefault="00560DDC" w:rsidP="00487E34">
      <w:pPr>
        <w:numPr>
          <w:ilvl w:val="0"/>
          <w:numId w:val="19"/>
        </w:numPr>
        <w:spacing w:line="360" w:lineRule="auto"/>
        <w:jc w:val="both"/>
        <w:rPr>
          <w:rFonts w:ascii="Tahoma" w:hAnsi="Tahoma" w:cs="Tahoma"/>
          <w:sz w:val="20"/>
          <w:szCs w:val="20"/>
        </w:rPr>
      </w:pPr>
      <w:r w:rsidRPr="00A32A46">
        <w:rPr>
          <w:rFonts w:ascii="Tahoma" w:hAnsi="Tahoma" w:cs="Tahoma"/>
          <w:sz w:val="20"/>
          <w:szCs w:val="20"/>
        </w:rPr>
        <w:t xml:space="preserve">konieczności wykonania opracowań projektowych zamiennych. </w:t>
      </w:r>
    </w:p>
    <w:p w14:paraId="714ABB31" w14:textId="73D70172" w:rsidR="00CE0A6A" w:rsidRPr="00A32A46" w:rsidRDefault="00CE0A6A" w:rsidP="00487E34">
      <w:pPr>
        <w:numPr>
          <w:ilvl w:val="0"/>
          <w:numId w:val="19"/>
        </w:numPr>
        <w:spacing w:line="360" w:lineRule="auto"/>
        <w:jc w:val="both"/>
        <w:rPr>
          <w:rFonts w:ascii="Tahoma" w:hAnsi="Tahoma" w:cs="Tahoma"/>
          <w:sz w:val="20"/>
          <w:szCs w:val="20"/>
        </w:rPr>
      </w:pPr>
      <w:r w:rsidRPr="00A32A46">
        <w:rPr>
          <w:rFonts w:ascii="Tahoma" w:hAnsi="Tahoma" w:cs="Tahoma"/>
          <w:sz w:val="20"/>
          <w:szCs w:val="20"/>
        </w:rPr>
        <w:t xml:space="preserve">konieczności zmiany zakresu dokumentacji projektowej (Przedmiotu zamówienia) lub konieczności wprowadzenia innych zmian do Umowy, w tym zmiany terminu wykonania Przedmiotu zamówienia w wyniku uwag lub wytycznych </w:t>
      </w:r>
      <w:proofErr w:type="spellStart"/>
      <w:r w:rsidRPr="00A32A46">
        <w:rPr>
          <w:rFonts w:ascii="Tahoma" w:hAnsi="Tahoma" w:cs="Tahoma"/>
          <w:sz w:val="20"/>
          <w:szCs w:val="20"/>
        </w:rPr>
        <w:t>BPMiT</w:t>
      </w:r>
      <w:proofErr w:type="spellEnd"/>
      <w:r w:rsidRPr="00A32A46">
        <w:rPr>
          <w:rFonts w:ascii="Tahoma" w:hAnsi="Tahoma" w:cs="Tahoma"/>
          <w:sz w:val="20"/>
          <w:szCs w:val="20"/>
        </w:rPr>
        <w:t xml:space="preserve"> Urzędu m.st. Warszawy, w szczególności konieczności przygotowania przez Wykonawcę alternatywnych koncepcji w celu uzyskania zatwierdzenia </w:t>
      </w:r>
      <w:proofErr w:type="spellStart"/>
      <w:r w:rsidRPr="00A32A46">
        <w:rPr>
          <w:rFonts w:ascii="Tahoma" w:hAnsi="Tahoma" w:cs="Tahoma"/>
          <w:sz w:val="20"/>
          <w:szCs w:val="20"/>
        </w:rPr>
        <w:t>BPMiT</w:t>
      </w:r>
      <w:proofErr w:type="spellEnd"/>
      <w:r w:rsidRPr="00A32A46">
        <w:rPr>
          <w:rFonts w:ascii="Tahoma" w:hAnsi="Tahoma" w:cs="Tahoma"/>
          <w:sz w:val="20"/>
          <w:szCs w:val="20"/>
        </w:rPr>
        <w:t>.</w:t>
      </w:r>
    </w:p>
    <w:p w14:paraId="5136843C" w14:textId="6CA35682" w:rsidR="001E7016" w:rsidRPr="00A32A46" w:rsidRDefault="00560DDC" w:rsidP="0073626E">
      <w:pPr>
        <w:spacing w:line="360" w:lineRule="auto"/>
        <w:jc w:val="both"/>
        <w:rPr>
          <w:rFonts w:ascii="Tahoma" w:hAnsi="Tahoma" w:cs="Tahoma"/>
          <w:sz w:val="20"/>
          <w:szCs w:val="20"/>
        </w:rPr>
      </w:pPr>
      <w:r w:rsidRPr="00A32A46">
        <w:rPr>
          <w:rFonts w:ascii="Tahoma" w:hAnsi="Tahoma" w:cs="Tahoma"/>
          <w:sz w:val="20"/>
          <w:szCs w:val="20"/>
        </w:rPr>
        <w:t>– odpowiednio do tego jaki wpływ na te zmiany będą miały wyżej wymienione przypadki</w:t>
      </w:r>
      <w:r w:rsidR="009873E5" w:rsidRPr="00A32A46">
        <w:rPr>
          <w:rFonts w:ascii="Tahoma" w:hAnsi="Tahoma" w:cs="Tahoma"/>
          <w:sz w:val="20"/>
          <w:szCs w:val="20"/>
        </w:rPr>
        <w:t>.</w:t>
      </w:r>
      <w:r w:rsidRPr="00A32A46">
        <w:rPr>
          <w:rFonts w:ascii="Tahoma" w:hAnsi="Tahoma" w:cs="Tahoma"/>
          <w:sz w:val="20"/>
          <w:szCs w:val="20"/>
        </w:rPr>
        <w:t xml:space="preserve"> </w:t>
      </w:r>
    </w:p>
    <w:p w14:paraId="602BC598" w14:textId="77777777" w:rsidR="00560DDC" w:rsidRPr="00A32A46" w:rsidRDefault="00560DDC" w:rsidP="006017F0">
      <w:pPr>
        <w:numPr>
          <w:ilvl w:val="0"/>
          <w:numId w:val="8"/>
        </w:numPr>
        <w:tabs>
          <w:tab w:val="left" w:pos="728"/>
        </w:tabs>
        <w:spacing w:line="360" w:lineRule="auto"/>
        <w:ind w:left="357" w:hanging="357"/>
        <w:jc w:val="both"/>
        <w:rPr>
          <w:rFonts w:ascii="Tahoma" w:hAnsi="Tahoma" w:cs="Tahoma"/>
          <w:sz w:val="20"/>
          <w:szCs w:val="20"/>
        </w:rPr>
      </w:pPr>
      <w:r w:rsidRPr="00A32A46">
        <w:rPr>
          <w:rFonts w:ascii="Tahoma" w:hAnsi="Tahoma" w:cs="Tahoma"/>
          <w:sz w:val="20"/>
          <w:szCs w:val="20"/>
        </w:rPr>
        <w:t xml:space="preserve">Zmiany umowy mogą być dokonane również w przypadku zaistnienia okoliczności wskazanych w art. 144 ust. 1 pkt 2-6 ustawy </w:t>
      </w:r>
      <w:proofErr w:type="spellStart"/>
      <w:r w:rsidRPr="00A32A46">
        <w:rPr>
          <w:rFonts w:ascii="Tahoma" w:hAnsi="Tahoma" w:cs="Tahoma"/>
          <w:sz w:val="20"/>
          <w:szCs w:val="20"/>
        </w:rPr>
        <w:t>Pzp</w:t>
      </w:r>
      <w:proofErr w:type="spellEnd"/>
      <w:r w:rsidRPr="00A32A46">
        <w:rPr>
          <w:rFonts w:ascii="Tahoma" w:hAnsi="Tahoma" w:cs="Tahoma"/>
          <w:sz w:val="20"/>
          <w:szCs w:val="20"/>
        </w:rPr>
        <w:t>.</w:t>
      </w:r>
    </w:p>
    <w:p w14:paraId="00127B15" w14:textId="77777777" w:rsidR="00D54AFD" w:rsidRPr="00A32A46" w:rsidRDefault="00D54AFD" w:rsidP="00D54AFD">
      <w:pPr>
        <w:numPr>
          <w:ilvl w:val="0"/>
          <w:numId w:val="8"/>
        </w:numPr>
        <w:tabs>
          <w:tab w:val="left" w:pos="728"/>
        </w:tabs>
        <w:spacing w:line="360" w:lineRule="auto"/>
        <w:ind w:left="357" w:hanging="357"/>
        <w:jc w:val="both"/>
        <w:rPr>
          <w:rFonts w:ascii="Tahoma" w:hAnsi="Tahoma" w:cs="Tahoma"/>
          <w:sz w:val="20"/>
          <w:szCs w:val="20"/>
        </w:rPr>
      </w:pPr>
      <w:r w:rsidRPr="00A32A46">
        <w:rPr>
          <w:rFonts w:ascii="Tahoma" w:hAnsi="Tahoma" w:cs="Tahoma"/>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12FF49B9"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lastRenderedPageBreak/>
        <w:t>§ 12 Odstąpienie od umowy</w:t>
      </w:r>
    </w:p>
    <w:p w14:paraId="66BBEFE2" w14:textId="77777777" w:rsidR="00560DDC" w:rsidRPr="00A32A46" w:rsidRDefault="00560DDC" w:rsidP="00560DDC">
      <w:pPr>
        <w:tabs>
          <w:tab w:val="left" w:pos="4560"/>
        </w:tabs>
        <w:spacing w:line="360" w:lineRule="auto"/>
        <w:jc w:val="both"/>
        <w:rPr>
          <w:rFonts w:ascii="Tahoma" w:hAnsi="Tahoma" w:cs="Tahoma"/>
          <w:sz w:val="20"/>
          <w:szCs w:val="20"/>
        </w:rPr>
      </w:pPr>
      <w:r w:rsidRPr="00A32A46">
        <w:rPr>
          <w:rFonts w:ascii="Tahoma" w:hAnsi="Tahoma" w:cs="Tahoma"/>
          <w:sz w:val="20"/>
          <w:szCs w:val="20"/>
        </w:rPr>
        <w:t>Zamawiający może odstąpić od umowy w przypadkach przewidzianych przepisami Kodeksu cywilnego, w tym art. 635 k.c., a także w terminie 30 dni od dnia powzięcia wiadomości o zdarzeniu uzasadniającym odstąpienie, jeżeli:</w:t>
      </w:r>
    </w:p>
    <w:p w14:paraId="52EE9B59" w14:textId="77777777" w:rsidR="00560DDC" w:rsidRPr="00A32A46" w:rsidRDefault="00560DDC" w:rsidP="00487E34">
      <w:pPr>
        <w:numPr>
          <w:ilvl w:val="0"/>
          <w:numId w:val="21"/>
        </w:numPr>
        <w:spacing w:line="360" w:lineRule="auto"/>
        <w:jc w:val="both"/>
        <w:rPr>
          <w:rFonts w:ascii="Tahoma" w:hAnsi="Tahoma" w:cs="Tahoma"/>
          <w:sz w:val="20"/>
          <w:szCs w:val="20"/>
        </w:rPr>
      </w:pPr>
      <w:r w:rsidRPr="00A32A46">
        <w:rPr>
          <w:rFonts w:ascii="Tahoma" w:hAnsi="Tahoma" w:cs="Tahoma"/>
          <w:sz w:val="20"/>
          <w:szCs w:val="20"/>
        </w:rPr>
        <w:t>zostanie wszczęte postępowanie zmierzające do likwidacji Wykonawcy;</w:t>
      </w:r>
    </w:p>
    <w:p w14:paraId="26CA94E7" w14:textId="77777777" w:rsidR="00560DDC" w:rsidRPr="00A32A46" w:rsidRDefault="00560DDC" w:rsidP="00487E34">
      <w:pPr>
        <w:numPr>
          <w:ilvl w:val="0"/>
          <w:numId w:val="21"/>
        </w:numPr>
        <w:spacing w:line="360" w:lineRule="auto"/>
        <w:jc w:val="both"/>
        <w:rPr>
          <w:rFonts w:ascii="Tahoma" w:hAnsi="Tahoma" w:cs="Tahoma"/>
          <w:sz w:val="20"/>
          <w:szCs w:val="20"/>
        </w:rPr>
      </w:pPr>
      <w:r w:rsidRPr="00A32A46">
        <w:rPr>
          <w:rFonts w:ascii="Tahoma" w:hAnsi="Tahoma" w:cs="Tahoma"/>
          <w:sz w:val="20"/>
          <w:szCs w:val="20"/>
        </w:rPr>
        <w:t>zostanie dokonane, w wyniku postępowania egzekucyjnego, zajęcie całości lub części majątku Wykonawcy uniemożliwiające wykonanie Przedmiotu zamówienia;</w:t>
      </w:r>
    </w:p>
    <w:p w14:paraId="44BF2727" w14:textId="25703CA9" w:rsidR="00560DDC" w:rsidRPr="00A32A46" w:rsidRDefault="00560DDC" w:rsidP="00487E34">
      <w:pPr>
        <w:numPr>
          <w:ilvl w:val="0"/>
          <w:numId w:val="21"/>
        </w:numPr>
        <w:spacing w:line="360" w:lineRule="auto"/>
        <w:jc w:val="both"/>
        <w:rPr>
          <w:rFonts w:ascii="Tahoma" w:hAnsi="Tahoma" w:cs="Tahoma"/>
          <w:sz w:val="20"/>
          <w:szCs w:val="20"/>
        </w:rPr>
      </w:pPr>
      <w:r w:rsidRPr="00A32A46">
        <w:rPr>
          <w:rFonts w:ascii="Tahoma" w:hAnsi="Tahoma" w:cs="Tahoma"/>
          <w:sz w:val="20"/>
          <w:szCs w:val="20"/>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56925401" w14:textId="0625133A" w:rsidR="00834462" w:rsidRPr="00A32A46" w:rsidRDefault="00560DDC" w:rsidP="00487E34">
      <w:pPr>
        <w:numPr>
          <w:ilvl w:val="0"/>
          <w:numId w:val="21"/>
        </w:numPr>
        <w:spacing w:line="360" w:lineRule="auto"/>
        <w:jc w:val="both"/>
        <w:rPr>
          <w:rFonts w:ascii="Tahoma" w:hAnsi="Tahoma" w:cs="Tahoma"/>
          <w:sz w:val="20"/>
          <w:szCs w:val="20"/>
        </w:rPr>
      </w:pPr>
      <w:r w:rsidRPr="00A32A46">
        <w:rPr>
          <w:rFonts w:ascii="Tahoma" w:hAnsi="Tahoma" w:cs="Tahoma"/>
          <w:sz w:val="20"/>
          <w:szCs w:val="20"/>
        </w:rPr>
        <w:t xml:space="preserve">Wykonawca jest w zwłoce w usunięciu wad opracowanej dokumentacji </w:t>
      </w:r>
      <w:r w:rsidR="00CE0A6A" w:rsidRPr="00A32A46">
        <w:rPr>
          <w:rFonts w:ascii="Tahoma" w:hAnsi="Tahoma" w:cs="Tahoma"/>
          <w:sz w:val="20"/>
          <w:szCs w:val="20"/>
        </w:rPr>
        <w:t xml:space="preserve">w stosunku do terminu określonego w § 3 ust. 6 </w:t>
      </w:r>
      <w:proofErr w:type="spellStart"/>
      <w:r w:rsidR="00CE0A6A" w:rsidRPr="00A32A46">
        <w:rPr>
          <w:rFonts w:ascii="Tahoma" w:hAnsi="Tahoma" w:cs="Tahoma"/>
          <w:sz w:val="20"/>
          <w:szCs w:val="20"/>
        </w:rPr>
        <w:t>zd</w:t>
      </w:r>
      <w:proofErr w:type="spellEnd"/>
      <w:r w:rsidR="00CE0A6A" w:rsidRPr="00A32A46">
        <w:rPr>
          <w:rFonts w:ascii="Tahoma" w:hAnsi="Tahoma" w:cs="Tahoma"/>
          <w:sz w:val="20"/>
          <w:szCs w:val="20"/>
        </w:rPr>
        <w:t xml:space="preserve">. 3 umowy o </w:t>
      </w:r>
      <w:r w:rsidRPr="00A32A46">
        <w:rPr>
          <w:rFonts w:ascii="Tahoma" w:hAnsi="Tahoma" w:cs="Tahoma"/>
          <w:sz w:val="20"/>
          <w:szCs w:val="20"/>
        </w:rPr>
        <w:t xml:space="preserve">ponad </w:t>
      </w:r>
      <w:r w:rsidR="007F5BEA" w:rsidRPr="00A32A46">
        <w:rPr>
          <w:rFonts w:ascii="Tahoma" w:hAnsi="Tahoma" w:cs="Tahoma"/>
          <w:sz w:val="20"/>
          <w:szCs w:val="20"/>
        </w:rPr>
        <w:t xml:space="preserve">10 </w:t>
      </w:r>
      <w:r w:rsidRPr="00A32A46">
        <w:rPr>
          <w:rFonts w:ascii="Tahoma" w:hAnsi="Tahoma" w:cs="Tahoma"/>
          <w:sz w:val="20"/>
          <w:szCs w:val="20"/>
        </w:rPr>
        <w:t>dni.</w:t>
      </w:r>
    </w:p>
    <w:p w14:paraId="744DD6B6" w14:textId="7707F805" w:rsidR="00560DDC" w:rsidRPr="00A32A46" w:rsidRDefault="009873E5" w:rsidP="00487E34">
      <w:pPr>
        <w:numPr>
          <w:ilvl w:val="0"/>
          <w:numId w:val="21"/>
        </w:numPr>
        <w:spacing w:line="360" w:lineRule="auto"/>
        <w:jc w:val="both"/>
        <w:rPr>
          <w:rFonts w:ascii="Tahoma" w:hAnsi="Tahoma" w:cs="Tahoma"/>
          <w:sz w:val="20"/>
          <w:szCs w:val="20"/>
        </w:rPr>
      </w:pPr>
      <w:r w:rsidRPr="00A32A46">
        <w:rPr>
          <w:rFonts w:ascii="Tahoma" w:hAnsi="Tahoma" w:cs="Tahoma"/>
          <w:sz w:val="20"/>
          <w:szCs w:val="20"/>
        </w:rPr>
        <w:t>j</w:t>
      </w:r>
      <w:r w:rsidR="00834462" w:rsidRPr="00A32A46">
        <w:rPr>
          <w:rFonts w:ascii="Tahoma" w:hAnsi="Tahoma" w:cs="Tahoma"/>
          <w:sz w:val="20"/>
          <w:szCs w:val="20"/>
        </w:rPr>
        <w:t>eżeli  wartość kar umownych</w:t>
      </w:r>
      <w:r w:rsidR="007F5BEA" w:rsidRPr="00A32A46">
        <w:rPr>
          <w:rFonts w:ascii="Tahoma" w:hAnsi="Tahoma" w:cs="Tahoma"/>
          <w:sz w:val="20"/>
          <w:szCs w:val="20"/>
        </w:rPr>
        <w:t>,</w:t>
      </w:r>
      <w:r w:rsidR="00834462" w:rsidRPr="00A32A46">
        <w:rPr>
          <w:rFonts w:ascii="Tahoma" w:hAnsi="Tahoma" w:cs="Tahoma"/>
          <w:sz w:val="20"/>
          <w:szCs w:val="20"/>
        </w:rPr>
        <w:t xml:space="preserve"> o których mowa </w:t>
      </w:r>
      <w:r w:rsidR="00CE0A6A" w:rsidRPr="00A32A46">
        <w:rPr>
          <w:rFonts w:ascii="Tahoma" w:hAnsi="Tahoma" w:cs="Tahoma"/>
          <w:sz w:val="20"/>
          <w:szCs w:val="20"/>
        </w:rPr>
        <w:t xml:space="preserve">§  </w:t>
      </w:r>
      <w:r w:rsidR="00834462" w:rsidRPr="00A32A46">
        <w:rPr>
          <w:rFonts w:ascii="Tahoma" w:hAnsi="Tahoma" w:cs="Tahoma"/>
          <w:sz w:val="20"/>
          <w:szCs w:val="20"/>
        </w:rPr>
        <w:t xml:space="preserve">8 </w:t>
      </w:r>
      <w:r w:rsidRPr="00A32A46">
        <w:rPr>
          <w:rFonts w:ascii="Tahoma" w:hAnsi="Tahoma" w:cs="Tahoma"/>
          <w:sz w:val="20"/>
          <w:szCs w:val="20"/>
        </w:rPr>
        <w:t>ust</w:t>
      </w:r>
      <w:r w:rsidR="003911E3" w:rsidRPr="00A32A46">
        <w:rPr>
          <w:rFonts w:ascii="Tahoma" w:hAnsi="Tahoma" w:cs="Tahoma"/>
          <w:sz w:val="20"/>
          <w:szCs w:val="20"/>
        </w:rPr>
        <w:t>.</w:t>
      </w:r>
      <w:r w:rsidR="00834462" w:rsidRPr="00A32A46">
        <w:rPr>
          <w:rFonts w:ascii="Tahoma" w:hAnsi="Tahoma" w:cs="Tahoma"/>
          <w:sz w:val="20"/>
          <w:szCs w:val="20"/>
        </w:rPr>
        <w:t xml:space="preserve"> 2 pkt 1</w:t>
      </w:r>
      <w:r w:rsidR="006D0C22" w:rsidRPr="00A32A46">
        <w:rPr>
          <w:rFonts w:ascii="Tahoma" w:hAnsi="Tahoma" w:cs="Tahoma"/>
          <w:sz w:val="20"/>
          <w:szCs w:val="20"/>
        </w:rPr>
        <w:t xml:space="preserve">, pkt. 3 </w:t>
      </w:r>
      <w:r w:rsidR="00CE0A6A" w:rsidRPr="00A32A46">
        <w:rPr>
          <w:rFonts w:ascii="Tahoma" w:hAnsi="Tahoma" w:cs="Tahoma"/>
          <w:sz w:val="20"/>
          <w:szCs w:val="20"/>
        </w:rPr>
        <w:t xml:space="preserve">- 6 </w:t>
      </w:r>
      <w:r w:rsidR="00834462" w:rsidRPr="00A32A46">
        <w:rPr>
          <w:rFonts w:ascii="Tahoma" w:hAnsi="Tahoma" w:cs="Tahoma"/>
          <w:sz w:val="20"/>
          <w:szCs w:val="20"/>
        </w:rPr>
        <w:t>przekroczy lub będzie równa</w:t>
      </w:r>
      <w:r w:rsidR="006D0C22" w:rsidRPr="00A32A46">
        <w:rPr>
          <w:rFonts w:ascii="Tahoma" w:hAnsi="Tahoma" w:cs="Tahoma"/>
          <w:sz w:val="20"/>
          <w:szCs w:val="20"/>
        </w:rPr>
        <w:t xml:space="preserve"> </w:t>
      </w:r>
      <w:r w:rsidR="00834462" w:rsidRPr="00A32A46">
        <w:rPr>
          <w:rFonts w:ascii="Tahoma" w:hAnsi="Tahoma" w:cs="Tahoma"/>
          <w:sz w:val="20"/>
          <w:szCs w:val="20"/>
        </w:rPr>
        <w:t xml:space="preserve"> 20% wartości umowy</w:t>
      </w:r>
      <w:r w:rsidR="005E7E3C" w:rsidRPr="00A32A46">
        <w:rPr>
          <w:rFonts w:ascii="Tahoma" w:hAnsi="Tahoma" w:cs="Tahoma"/>
          <w:sz w:val="20"/>
          <w:szCs w:val="20"/>
        </w:rPr>
        <w:t>,</w:t>
      </w:r>
    </w:p>
    <w:p w14:paraId="74005D56" w14:textId="4F426308" w:rsidR="005E7E3C" w:rsidRPr="00A32A46" w:rsidRDefault="005E7E3C" w:rsidP="00487E34">
      <w:pPr>
        <w:pStyle w:val="Akapitzlist"/>
        <w:numPr>
          <w:ilvl w:val="0"/>
          <w:numId w:val="21"/>
        </w:numPr>
        <w:rPr>
          <w:rFonts w:ascii="Tahoma" w:eastAsia="Times New Roman" w:hAnsi="Tahoma" w:cs="Tahoma"/>
          <w:sz w:val="20"/>
          <w:szCs w:val="20"/>
          <w:lang w:eastAsia="pl-PL"/>
        </w:rPr>
      </w:pPr>
      <w:r w:rsidRPr="00A32A46">
        <w:rPr>
          <w:rFonts w:ascii="Tahoma" w:eastAsia="Times New Roman" w:hAnsi="Tahoma" w:cs="Tahoma"/>
          <w:sz w:val="20"/>
          <w:szCs w:val="20"/>
          <w:lang w:eastAsia="pl-PL"/>
        </w:rPr>
        <w:t>zwłoka w przestrzeganiu terminów zawartych  w przedstawionym harmonogramie przekroczy 14 dni w stosunku do stanu w nim zapisanego.</w:t>
      </w:r>
    </w:p>
    <w:p w14:paraId="5691ABC3" w14:textId="77777777" w:rsidR="005E7E3C" w:rsidRPr="00A32A46" w:rsidRDefault="005E7E3C" w:rsidP="00D844C5">
      <w:pPr>
        <w:spacing w:line="360" w:lineRule="auto"/>
        <w:ind w:left="720"/>
        <w:jc w:val="both"/>
        <w:rPr>
          <w:rFonts w:ascii="Tahoma" w:hAnsi="Tahoma" w:cs="Tahoma"/>
          <w:sz w:val="20"/>
          <w:szCs w:val="20"/>
        </w:rPr>
      </w:pPr>
    </w:p>
    <w:p w14:paraId="1BFD8B5A"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13 Postanowienia końcowe</w:t>
      </w:r>
    </w:p>
    <w:p w14:paraId="68D7B41D" w14:textId="77777777" w:rsidR="00560DDC" w:rsidRPr="00A32A46" w:rsidRDefault="00560DDC" w:rsidP="00560DDC">
      <w:pPr>
        <w:pStyle w:val="Tekstpodstawowy"/>
        <w:numPr>
          <w:ilvl w:val="0"/>
          <w:numId w:val="10"/>
        </w:numPr>
        <w:overflowPunct w:val="0"/>
        <w:autoSpaceDE w:val="0"/>
        <w:autoSpaceDN w:val="0"/>
        <w:adjustRightInd w:val="0"/>
        <w:spacing w:line="360" w:lineRule="auto"/>
        <w:jc w:val="both"/>
        <w:rPr>
          <w:rFonts w:ascii="Tahoma" w:hAnsi="Tahoma" w:cs="Tahoma"/>
          <w:sz w:val="20"/>
        </w:rPr>
      </w:pPr>
      <w:r w:rsidRPr="00A32A46">
        <w:rPr>
          <w:rFonts w:ascii="Tahoma" w:hAnsi="Tahoma" w:cs="Tahoma"/>
          <w:sz w:val="20"/>
        </w:rPr>
        <w:t>Wszelkie zmiany treści umowy mogą być dokonywane wyłącznie w formie pisemnej w postaci aneksu pod rygorem nieważności.</w:t>
      </w:r>
    </w:p>
    <w:p w14:paraId="3625B41F" w14:textId="77777777" w:rsidR="00560DDC" w:rsidRPr="00A32A46" w:rsidRDefault="00560DDC" w:rsidP="00560DDC">
      <w:pPr>
        <w:numPr>
          <w:ilvl w:val="0"/>
          <w:numId w:val="10"/>
        </w:numPr>
        <w:spacing w:line="360" w:lineRule="auto"/>
        <w:jc w:val="both"/>
        <w:rPr>
          <w:rFonts w:ascii="Tahoma" w:hAnsi="Tahoma" w:cs="Tahoma"/>
          <w:sz w:val="20"/>
          <w:szCs w:val="20"/>
        </w:rPr>
      </w:pPr>
      <w:r w:rsidRPr="00A32A46">
        <w:rPr>
          <w:rFonts w:ascii="Tahoma" w:hAnsi="Tahoma" w:cs="Tahoma"/>
          <w:sz w:val="20"/>
          <w:szCs w:val="20"/>
        </w:rPr>
        <w:t>W zakresie nieuregulowanym w niniejszej umowie mają zastosowanie odpowiednie przepisy Kodeksu cywilnego oraz ustawy Prawo zamówień publicznych.</w:t>
      </w:r>
    </w:p>
    <w:p w14:paraId="5F7BDF34" w14:textId="77777777" w:rsidR="00560DDC" w:rsidRPr="00A32A46" w:rsidRDefault="00560DDC" w:rsidP="00560DDC">
      <w:pPr>
        <w:numPr>
          <w:ilvl w:val="0"/>
          <w:numId w:val="10"/>
        </w:numPr>
        <w:spacing w:line="360" w:lineRule="auto"/>
        <w:jc w:val="both"/>
        <w:rPr>
          <w:rFonts w:ascii="Tahoma" w:hAnsi="Tahoma" w:cs="Tahoma"/>
          <w:sz w:val="20"/>
          <w:szCs w:val="20"/>
        </w:rPr>
      </w:pPr>
      <w:r w:rsidRPr="00A32A46">
        <w:rPr>
          <w:rFonts w:ascii="Tahoma" w:hAnsi="Tahoma" w:cs="Tahoma"/>
          <w:sz w:val="20"/>
          <w:szCs w:val="20"/>
        </w:rPr>
        <w:t>Wszelkie spory wynikające z niniejszej umowy lub z nią związane będą rozstrzygane przez sąd właściwy dla siedziby Zamawiającego.</w:t>
      </w:r>
    </w:p>
    <w:p w14:paraId="2E2EB4D8" w14:textId="77777777" w:rsidR="00560DDC" w:rsidRPr="00A32A46" w:rsidRDefault="00560DDC" w:rsidP="00560DDC">
      <w:pPr>
        <w:numPr>
          <w:ilvl w:val="0"/>
          <w:numId w:val="10"/>
        </w:numPr>
        <w:spacing w:line="360" w:lineRule="auto"/>
        <w:jc w:val="both"/>
        <w:rPr>
          <w:rFonts w:ascii="Tahoma" w:hAnsi="Tahoma" w:cs="Tahoma"/>
          <w:sz w:val="20"/>
          <w:szCs w:val="20"/>
        </w:rPr>
      </w:pPr>
      <w:r w:rsidRPr="00A32A46">
        <w:rPr>
          <w:rFonts w:ascii="Tahoma" w:hAnsi="Tahoma" w:cs="Tahoma"/>
          <w:sz w:val="20"/>
          <w:szCs w:val="20"/>
        </w:rPr>
        <w:t xml:space="preserve">Dni robocze w rozumieniu niniejszej umowy to dni tygodnia od poniedziałku do piątku za wyjątkiem dni ustawowo wolnych od pracy. </w:t>
      </w:r>
    </w:p>
    <w:p w14:paraId="33550421" w14:textId="28FEF81B" w:rsidR="005324C2" w:rsidRPr="00A32A46" w:rsidRDefault="00FA56DF" w:rsidP="005324C2">
      <w:pPr>
        <w:numPr>
          <w:ilvl w:val="0"/>
          <w:numId w:val="10"/>
        </w:numPr>
        <w:spacing w:line="360" w:lineRule="auto"/>
        <w:jc w:val="both"/>
        <w:rPr>
          <w:rFonts w:ascii="Tahoma" w:hAnsi="Tahoma" w:cs="Tahoma"/>
          <w:sz w:val="20"/>
          <w:szCs w:val="20"/>
        </w:rPr>
      </w:pPr>
      <w:r w:rsidRPr="00A32A46">
        <w:rPr>
          <w:rFonts w:ascii="Tahoma" w:hAnsi="Tahoma" w:cs="Tahoma"/>
          <w:sz w:val="20"/>
          <w:szCs w:val="20"/>
        </w:rPr>
        <w:t>Do kontaktów związanych z realizacją Zamawiający wyznacza</w:t>
      </w:r>
      <w:r w:rsidR="005324C2" w:rsidRPr="00A32A46">
        <w:rPr>
          <w:rFonts w:ascii="Tahoma" w:hAnsi="Tahoma" w:cs="Tahoma"/>
          <w:sz w:val="20"/>
          <w:szCs w:val="20"/>
        </w:rPr>
        <w:t>:…………………….  tel./ adres e-mail……………………………..</w:t>
      </w:r>
    </w:p>
    <w:p w14:paraId="5F8C2A19" w14:textId="4A0665D1" w:rsidR="005324C2" w:rsidRPr="00A32A46" w:rsidRDefault="00FA56DF" w:rsidP="005324C2">
      <w:pPr>
        <w:numPr>
          <w:ilvl w:val="0"/>
          <w:numId w:val="10"/>
        </w:numPr>
        <w:spacing w:line="360" w:lineRule="auto"/>
        <w:jc w:val="both"/>
        <w:rPr>
          <w:rFonts w:ascii="Tahoma" w:hAnsi="Tahoma" w:cs="Tahoma"/>
          <w:sz w:val="20"/>
          <w:szCs w:val="20"/>
        </w:rPr>
      </w:pPr>
      <w:r w:rsidRPr="00A32A46">
        <w:rPr>
          <w:rFonts w:ascii="Tahoma" w:hAnsi="Tahoma" w:cs="Tahoma"/>
          <w:sz w:val="20"/>
          <w:szCs w:val="20"/>
        </w:rPr>
        <w:t>Do kontaktów związanych z realizacją Wykonawca wyznacza:</w:t>
      </w:r>
      <w:r w:rsidR="005324C2" w:rsidRPr="00A32A46">
        <w:rPr>
          <w:rFonts w:ascii="Tahoma" w:hAnsi="Tahoma" w:cs="Tahoma"/>
          <w:sz w:val="20"/>
          <w:szCs w:val="20"/>
        </w:rPr>
        <w:t>:…………………….. tel./ adres e-mail…………………………………………….</w:t>
      </w:r>
    </w:p>
    <w:p w14:paraId="2E28EEBD" w14:textId="04CB8186" w:rsidR="00FA09A9" w:rsidRPr="00A32A46" w:rsidRDefault="00FA09A9" w:rsidP="00A32A46">
      <w:pPr>
        <w:pStyle w:val="Akapitzlist"/>
        <w:numPr>
          <w:ilvl w:val="0"/>
          <w:numId w:val="10"/>
        </w:numPr>
        <w:jc w:val="both"/>
        <w:rPr>
          <w:rFonts w:ascii="Tahoma" w:eastAsia="Times New Roman" w:hAnsi="Tahoma" w:cs="Tahoma"/>
          <w:sz w:val="20"/>
          <w:szCs w:val="20"/>
          <w:lang w:eastAsia="pl-PL"/>
        </w:rPr>
      </w:pPr>
      <w:r w:rsidRPr="00A32A46">
        <w:rPr>
          <w:rFonts w:ascii="Tahoma" w:eastAsia="Times New Roman" w:hAnsi="Tahoma" w:cs="Tahoma"/>
          <w:sz w:val="20"/>
          <w:szCs w:val="20"/>
          <w:lang w:eastAsia="pl-PL"/>
        </w:rPr>
        <w:t>W przypadku zaistnienia konieczności wyznaczenia w trakcie trwania umowy innej osoby wskazanej w ust. 5 lub 6, Strona niezwłocznie pisemnie poinformuje o tym drugą Stronę, podając imię i nazwisko, nr tel. oraz adres e-mail nowo wyznaczonej osoby. Zmiana ta nie wymaga formy aneksu</w:t>
      </w:r>
    </w:p>
    <w:p w14:paraId="04F3711B" w14:textId="77777777" w:rsidR="00FA09A9" w:rsidRPr="00A32A46" w:rsidRDefault="00FA09A9" w:rsidP="00A32A46">
      <w:pPr>
        <w:spacing w:line="360" w:lineRule="auto"/>
        <w:ind w:left="340"/>
        <w:jc w:val="both"/>
        <w:rPr>
          <w:rFonts w:ascii="Tahoma" w:hAnsi="Tahoma" w:cs="Tahoma"/>
          <w:sz w:val="20"/>
          <w:szCs w:val="20"/>
        </w:rPr>
      </w:pPr>
    </w:p>
    <w:p w14:paraId="37F2B091"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lastRenderedPageBreak/>
        <w:t>§ 14 Dostęp do informacji publicznej</w:t>
      </w:r>
    </w:p>
    <w:p w14:paraId="746C6DBC" w14:textId="77777777" w:rsidR="00560DDC" w:rsidRPr="00A32A46" w:rsidRDefault="00560DDC" w:rsidP="006017F0">
      <w:pPr>
        <w:numPr>
          <w:ilvl w:val="0"/>
          <w:numId w:val="15"/>
        </w:numPr>
        <w:spacing w:line="360" w:lineRule="auto"/>
        <w:ind w:left="357" w:hanging="357"/>
        <w:jc w:val="both"/>
        <w:rPr>
          <w:rFonts w:ascii="Tahoma" w:hAnsi="Tahoma" w:cs="Tahoma"/>
          <w:sz w:val="20"/>
          <w:szCs w:val="20"/>
        </w:rPr>
      </w:pPr>
      <w:r w:rsidRPr="00A32A46">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7EBAB4F0" w14:textId="146C3D50" w:rsidR="00560DDC" w:rsidRPr="00A32A46" w:rsidRDefault="00560DDC" w:rsidP="006017F0">
      <w:pPr>
        <w:numPr>
          <w:ilvl w:val="0"/>
          <w:numId w:val="15"/>
        </w:numPr>
        <w:spacing w:line="360" w:lineRule="auto"/>
        <w:ind w:left="357" w:hanging="357"/>
        <w:jc w:val="both"/>
        <w:rPr>
          <w:rFonts w:ascii="Tahoma" w:hAnsi="Tahoma" w:cs="Tahoma"/>
          <w:sz w:val="20"/>
          <w:szCs w:val="20"/>
        </w:rPr>
      </w:pPr>
      <w:r w:rsidRPr="00A32A46">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r w:rsidR="0067375A" w:rsidRPr="00A32A46">
        <w:rPr>
          <w:rFonts w:ascii="Tahoma" w:hAnsi="Tahoma" w:cs="Tahoma"/>
          <w:sz w:val="20"/>
          <w:szCs w:val="20"/>
        </w:rPr>
        <w:t>.</w:t>
      </w:r>
    </w:p>
    <w:p w14:paraId="6205745A"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15 Załączniki</w:t>
      </w:r>
    </w:p>
    <w:p w14:paraId="064D8DF2" w14:textId="77777777" w:rsidR="00560DDC" w:rsidRPr="00A32A46" w:rsidRDefault="00560DDC" w:rsidP="00560DDC">
      <w:pPr>
        <w:spacing w:line="360" w:lineRule="auto"/>
        <w:jc w:val="both"/>
        <w:rPr>
          <w:rFonts w:ascii="Tahoma" w:hAnsi="Tahoma" w:cs="Tahoma"/>
          <w:sz w:val="20"/>
          <w:szCs w:val="20"/>
        </w:rPr>
      </w:pPr>
      <w:r w:rsidRPr="00A32A46">
        <w:rPr>
          <w:rFonts w:ascii="Tahoma" w:hAnsi="Tahoma" w:cs="Tahoma"/>
          <w:sz w:val="20"/>
          <w:szCs w:val="20"/>
        </w:rPr>
        <w:t>Integralną cześć umowy stanowią dokumenty:</w:t>
      </w:r>
    </w:p>
    <w:p w14:paraId="684B29F2" w14:textId="77777777" w:rsidR="00560DDC" w:rsidRPr="00A32A46" w:rsidRDefault="00560DDC" w:rsidP="00487E34">
      <w:pPr>
        <w:numPr>
          <w:ilvl w:val="0"/>
          <w:numId w:val="20"/>
        </w:numPr>
        <w:spacing w:line="360" w:lineRule="auto"/>
        <w:jc w:val="both"/>
        <w:rPr>
          <w:rFonts w:ascii="Tahoma" w:hAnsi="Tahoma" w:cs="Tahoma"/>
          <w:sz w:val="20"/>
          <w:szCs w:val="20"/>
        </w:rPr>
      </w:pPr>
      <w:r w:rsidRPr="00A32A46">
        <w:rPr>
          <w:rFonts w:ascii="Tahoma" w:hAnsi="Tahoma" w:cs="Tahoma"/>
          <w:sz w:val="20"/>
          <w:szCs w:val="20"/>
        </w:rPr>
        <w:t>Specyfikacja Istotnych Warunków Zamówienia wraz z załącznikami,</w:t>
      </w:r>
    </w:p>
    <w:p w14:paraId="26950920" w14:textId="7DE71421" w:rsidR="00560DDC" w:rsidRPr="00A32A46" w:rsidRDefault="0067375A" w:rsidP="00487E34">
      <w:pPr>
        <w:numPr>
          <w:ilvl w:val="0"/>
          <w:numId w:val="20"/>
        </w:numPr>
        <w:spacing w:line="360" w:lineRule="auto"/>
        <w:jc w:val="both"/>
        <w:rPr>
          <w:rFonts w:ascii="Tahoma" w:hAnsi="Tahoma" w:cs="Tahoma"/>
          <w:sz w:val="20"/>
          <w:szCs w:val="20"/>
        </w:rPr>
      </w:pPr>
      <w:r w:rsidRPr="00A32A46">
        <w:rPr>
          <w:rFonts w:ascii="Tahoma" w:hAnsi="Tahoma" w:cs="Tahoma"/>
          <w:sz w:val="20"/>
          <w:szCs w:val="20"/>
        </w:rPr>
        <w:t>Opis Przedmiotu Zamówienia</w:t>
      </w:r>
    </w:p>
    <w:p w14:paraId="3E8BCCCB" w14:textId="77777777" w:rsidR="00560DDC" w:rsidRPr="00A32A46" w:rsidRDefault="00560DDC" w:rsidP="00487E34">
      <w:pPr>
        <w:numPr>
          <w:ilvl w:val="0"/>
          <w:numId w:val="20"/>
        </w:numPr>
        <w:spacing w:line="360" w:lineRule="auto"/>
        <w:ind w:left="714" w:hanging="357"/>
        <w:jc w:val="both"/>
        <w:rPr>
          <w:rFonts w:ascii="Tahoma" w:hAnsi="Tahoma" w:cs="Tahoma"/>
          <w:sz w:val="20"/>
          <w:szCs w:val="20"/>
        </w:rPr>
      </w:pPr>
      <w:r w:rsidRPr="00A32A46">
        <w:rPr>
          <w:rFonts w:ascii="Tahoma" w:hAnsi="Tahoma" w:cs="Tahoma"/>
          <w:sz w:val="20"/>
          <w:szCs w:val="20"/>
        </w:rPr>
        <w:t>oferta z załącznikami,</w:t>
      </w:r>
    </w:p>
    <w:p w14:paraId="143C5C1E" w14:textId="77777777" w:rsidR="00560DDC" w:rsidRPr="00A32A46" w:rsidRDefault="00560DDC" w:rsidP="00487E34">
      <w:pPr>
        <w:numPr>
          <w:ilvl w:val="0"/>
          <w:numId w:val="20"/>
        </w:numPr>
        <w:spacing w:line="360" w:lineRule="auto"/>
        <w:ind w:left="714" w:hanging="357"/>
        <w:jc w:val="both"/>
        <w:rPr>
          <w:rFonts w:ascii="Tahoma" w:hAnsi="Tahoma" w:cs="Tahoma"/>
          <w:sz w:val="20"/>
          <w:szCs w:val="20"/>
        </w:rPr>
      </w:pPr>
      <w:r w:rsidRPr="00A32A46">
        <w:rPr>
          <w:rFonts w:ascii="Tahoma" w:hAnsi="Tahoma" w:cs="Tahoma"/>
          <w:sz w:val="20"/>
          <w:szCs w:val="20"/>
        </w:rPr>
        <w:t>pismo powiadamiające o wyborze Wykonawcy.</w:t>
      </w:r>
    </w:p>
    <w:p w14:paraId="6AA6B29A" w14:textId="77777777" w:rsidR="00560DDC" w:rsidRPr="00A32A46" w:rsidRDefault="00560DDC" w:rsidP="00560DDC">
      <w:pPr>
        <w:spacing w:line="360" w:lineRule="auto"/>
        <w:jc w:val="center"/>
        <w:rPr>
          <w:rFonts w:ascii="Tahoma" w:hAnsi="Tahoma" w:cs="Tahoma"/>
          <w:b/>
          <w:sz w:val="20"/>
          <w:szCs w:val="20"/>
        </w:rPr>
      </w:pPr>
    </w:p>
    <w:p w14:paraId="181EB7A2" w14:textId="77777777" w:rsidR="00560DDC" w:rsidRPr="00A32A46" w:rsidRDefault="00560DDC" w:rsidP="006017F0">
      <w:pPr>
        <w:pStyle w:val="Nagwek1"/>
        <w:spacing w:before="120" w:after="120" w:line="360" w:lineRule="auto"/>
        <w:jc w:val="center"/>
        <w:rPr>
          <w:rFonts w:ascii="Tahoma" w:hAnsi="Tahoma" w:cs="Tahoma"/>
          <w:b/>
          <w:color w:val="auto"/>
          <w:sz w:val="20"/>
          <w:szCs w:val="20"/>
        </w:rPr>
      </w:pPr>
      <w:r w:rsidRPr="00A32A46">
        <w:rPr>
          <w:rFonts w:ascii="Tahoma" w:hAnsi="Tahoma" w:cs="Tahoma"/>
          <w:b/>
          <w:color w:val="auto"/>
          <w:sz w:val="20"/>
          <w:szCs w:val="20"/>
        </w:rPr>
        <w:t>§ 16 Egzemplarze umowy</w:t>
      </w:r>
    </w:p>
    <w:p w14:paraId="6D7774BA" w14:textId="1FE33BDE" w:rsidR="00560DDC" w:rsidRPr="00A32A46" w:rsidRDefault="00560DDC" w:rsidP="00560DDC">
      <w:pPr>
        <w:spacing w:line="360" w:lineRule="auto"/>
        <w:jc w:val="both"/>
        <w:rPr>
          <w:rFonts w:ascii="Tahoma" w:hAnsi="Tahoma" w:cs="Tahoma"/>
          <w:sz w:val="20"/>
          <w:szCs w:val="20"/>
        </w:rPr>
      </w:pPr>
      <w:r w:rsidRPr="00A32A46">
        <w:rPr>
          <w:rFonts w:ascii="Tahoma" w:hAnsi="Tahoma" w:cs="Tahoma"/>
          <w:sz w:val="20"/>
          <w:szCs w:val="20"/>
        </w:rPr>
        <w:t>Umowę spor</w:t>
      </w:r>
      <w:r w:rsidR="001E5D38" w:rsidRPr="00A32A46">
        <w:rPr>
          <w:rFonts w:ascii="Tahoma" w:hAnsi="Tahoma" w:cs="Tahoma"/>
          <w:sz w:val="20"/>
          <w:szCs w:val="20"/>
        </w:rPr>
        <w:t xml:space="preserve">ządzono w </w:t>
      </w:r>
      <w:r w:rsidR="009442DF" w:rsidRPr="00A32A46">
        <w:rPr>
          <w:rFonts w:ascii="Tahoma" w:hAnsi="Tahoma" w:cs="Tahoma"/>
          <w:sz w:val="20"/>
          <w:szCs w:val="20"/>
        </w:rPr>
        <w:t>3</w:t>
      </w:r>
      <w:r w:rsidRPr="00A32A46">
        <w:rPr>
          <w:rFonts w:ascii="Tahoma" w:hAnsi="Tahoma" w:cs="Tahoma"/>
          <w:sz w:val="20"/>
          <w:szCs w:val="20"/>
        </w:rPr>
        <w:t xml:space="preserve"> jednobrzmiących egzemplarzach, </w:t>
      </w:r>
      <w:r w:rsidR="009442DF" w:rsidRPr="00A32A46">
        <w:rPr>
          <w:rFonts w:ascii="Tahoma" w:hAnsi="Tahoma" w:cs="Tahoma"/>
          <w:sz w:val="20"/>
          <w:szCs w:val="20"/>
        </w:rPr>
        <w:t>2 pozostają</w:t>
      </w:r>
      <w:r w:rsidRPr="00A32A46">
        <w:rPr>
          <w:rFonts w:ascii="Tahoma" w:hAnsi="Tahoma" w:cs="Tahoma"/>
          <w:sz w:val="20"/>
          <w:szCs w:val="20"/>
        </w:rPr>
        <w:t xml:space="preserve"> u Zamawiającego, a 1 otrzymuje Wykonawca.</w:t>
      </w:r>
    </w:p>
    <w:p w14:paraId="1AC5EA3A" w14:textId="77777777" w:rsidR="00560DDC" w:rsidRPr="00A32A46" w:rsidRDefault="00560DDC" w:rsidP="00560DDC">
      <w:pPr>
        <w:spacing w:after="120" w:line="360" w:lineRule="auto"/>
        <w:jc w:val="both"/>
        <w:rPr>
          <w:rFonts w:ascii="Tahoma" w:hAnsi="Tahoma" w:cs="Tahoma"/>
          <w:b/>
          <w:bCs/>
          <w:sz w:val="20"/>
          <w:szCs w:val="20"/>
        </w:rPr>
      </w:pPr>
    </w:p>
    <w:p w14:paraId="570B645C" w14:textId="0AFD7F52" w:rsidR="00DD738D" w:rsidRDefault="00560DDC" w:rsidP="001A3536">
      <w:pPr>
        <w:spacing w:after="120" w:line="360" w:lineRule="auto"/>
        <w:jc w:val="center"/>
        <w:rPr>
          <w:rFonts w:ascii="Tahoma" w:hAnsi="Tahoma" w:cs="Tahoma"/>
          <w:b/>
          <w:bCs/>
          <w:sz w:val="20"/>
          <w:szCs w:val="20"/>
        </w:rPr>
      </w:pPr>
      <w:r w:rsidRPr="00A32A46">
        <w:rPr>
          <w:rFonts w:ascii="Tahoma" w:hAnsi="Tahoma" w:cs="Tahoma"/>
          <w:b/>
          <w:sz w:val="20"/>
          <w:szCs w:val="20"/>
        </w:rPr>
        <w:t>ZAMAWIAJĄCY</w:t>
      </w:r>
      <w:r w:rsidRPr="00A32A46">
        <w:rPr>
          <w:rFonts w:ascii="Tahoma" w:hAnsi="Tahoma" w:cs="Tahoma"/>
          <w:b/>
          <w:sz w:val="20"/>
          <w:szCs w:val="20"/>
        </w:rPr>
        <w:tab/>
      </w:r>
      <w:r w:rsidRPr="00A32A46">
        <w:rPr>
          <w:rFonts w:ascii="Tahoma" w:hAnsi="Tahoma" w:cs="Tahoma"/>
          <w:b/>
          <w:sz w:val="20"/>
          <w:szCs w:val="20"/>
        </w:rPr>
        <w:tab/>
      </w:r>
      <w:r w:rsidRPr="00A32A46">
        <w:rPr>
          <w:rFonts w:ascii="Tahoma" w:hAnsi="Tahoma" w:cs="Tahoma"/>
          <w:b/>
          <w:sz w:val="20"/>
          <w:szCs w:val="20"/>
        </w:rPr>
        <w:tab/>
      </w:r>
      <w:r w:rsidRPr="00A32A46">
        <w:rPr>
          <w:rFonts w:ascii="Tahoma" w:hAnsi="Tahoma" w:cs="Tahoma"/>
          <w:b/>
          <w:sz w:val="20"/>
          <w:szCs w:val="20"/>
        </w:rPr>
        <w:tab/>
      </w:r>
      <w:r w:rsidRPr="00A32A46">
        <w:rPr>
          <w:rFonts w:ascii="Tahoma" w:hAnsi="Tahoma" w:cs="Tahoma"/>
          <w:b/>
          <w:sz w:val="20"/>
          <w:szCs w:val="20"/>
        </w:rPr>
        <w:tab/>
      </w:r>
      <w:r w:rsidRPr="00A32A46">
        <w:rPr>
          <w:rFonts w:ascii="Tahoma" w:hAnsi="Tahoma" w:cs="Tahoma"/>
          <w:b/>
          <w:sz w:val="20"/>
          <w:szCs w:val="20"/>
        </w:rPr>
        <w:tab/>
        <w:t>WYKONAWCA</w:t>
      </w:r>
    </w:p>
    <w:p w14:paraId="0EBFFA47" w14:textId="77777777" w:rsidR="00DD738D" w:rsidRPr="00DD738D" w:rsidRDefault="00DD738D" w:rsidP="00DD738D">
      <w:pPr>
        <w:rPr>
          <w:rFonts w:ascii="Tahoma" w:hAnsi="Tahoma" w:cs="Tahoma"/>
          <w:sz w:val="20"/>
          <w:szCs w:val="20"/>
        </w:rPr>
      </w:pPr>
    </w:p>
    <w:p w14:paraId="40EB60AD" w14:textId="77777777" w:rsidR="00DD738D" w:rsidRPr="00DD738D" w:rsidRDefault="00DD738D" w:rsidP="00DD738D">
      <w:pPr>
        <w:rPr>
          <w:rFonts w:ascii="Tahoma" w:hAnsi="Tahoma" w:cs="Tahoma"/>
          <w:sz w:val="20"/>
          <w:szCs w:val="20"/>
        </w:rPr>
      </w:pPr>
    </w:p>
    <w:p w14:paraId="191E764D" w14:textId="77777777" w:rsidR="00DD738D" w:rsidRPr="00DD738D" w:rsidRDefault="00DD738D" w:rsidP="00DD738D">
      <w:pPr>
        <w:rPr>
          <w:rFonts w:ascii="Tahoma" w:hAnsi="Tahoma" w:cs="Tahoma"/>
          <w:sz w:val="20"/>
          <w:szCs w:val="20"/>
        </w:rPr>
      </w:pPr>
    </w:p>
    <w:p w14:paraId="4D788BA3" w14:textId="77777777" w:rsidR="00DD738D" w:rsidRPr="00DD738D" w:rsidRDefault="00DD738D" w:rsidP="00DD738D">
      <w:pPr>
        <w:rPr>
          <w:rFonts w:ascii="Tahoma" w:hAnsi="Tahoma" w:cs="Tahoma"/>
          <w:sz w:val="20"/>
          <w:szCs w:val="20"/>
        </w:rPr>
      </w:pPr>
    </w:p>
    <w:p w14:paraId="078A5736" w14:textId="77777777" w:rsidR="00DD738D" w:rsidRPr="00DD738D" w:rsidRDefault="00DD738D" w:rsidP="00DD738D">
      <w:pPr>
        <w:rPr>
          <w:rFonts w:ascii="Tahoma" w:hAnsi="Tahoma" w:cs="Tahoma"/>
          <w:sz w:val="20"/>
          <w:szCs w:val="20"/>
        </w:rPr>
      </w:pPr>
    </w:p>
    <w:p w14:paraId="7CDECC4E" w14:textId="77777777" w:rsidR="00DD738D" w:rsidRPr="00DD738D" w:rsidRDefault="00DD738D" w:rsidP="00DD738D">
      <w:pPr>
        <w:rPr>
          <w:rFonts w:ascii="Tahoma" w:hAnsi="Tahoma" w:cs="Tahoma"/>
          <w:sz w:val="20"/>
          <w:szCs w:val="20"/>
        </w:rPr>
      </w:pPr>
    </w:p>
    <w:p w14:paraId="5611BAEB" w14:textId="77777777" w:rsidR="00DD738D" w:rsidRPr="00DD738D" w:rsidRDefault="00DD738D" w:rsidP="00DD738D">
      <w:pPr>
        <w:rPr>
          <w:rFonts w:ascii="Tahoma" w:hAnsi="Tahoma" w:cs="Tahoma"/>
          <w:sz w:val="20"/>
          <w:szCs w:val="20"/>
        </w:rPr>
      </w:pPr>
    </w:p>
    <w:p w14:paraId="0E064387" w14:textId="77777777" w:rsidR="00DD738D" w:rsidRPr="00DD738D" w:rsidRDefault="00DD738D" w:rsidP="00DD738D">
      <w:pPr>
        <w:rPr>
          <w:rFonts w:ascii="Tahoma" w:hAnsi="Tahoma" w:cs="Tahoma"/>
          <w:sz w:val="20"/>
          <w:szCs w:val="20"/>
        </w:rPr>
      </w:pPr>
    </w:p>
    <w:p w14:paraId="76ECD216" w14:textId="77777777" w:rsidR="00DD738D" w:rsidRPr="00DD738D" w:rsidRDefault="00DD738D" w:rsidP="00DD738D">
      <w:pPr>
        <w:rPr>
          <w:rFonts w:ascii="Tahoma" w:hAnsi="Tahoma" w:cs="Tahoma"/>
          <w:sz w:val="20"/>
          <w:szCs w:val="20"/>
        </w:rPr>
      </w:pPr>
    </w:p>
    <w:p w14:paraId="3C4AAB97" w14:textId="77777777" w:rsidR="00DD738D" w:rsidRPr="00DD738D" w:rsidRDefault="00DD738D" w:rsidP="00DD738D">
      <w:pPr>
        <w:rPr>
          <w:rFonts w:ascii="Tahoma" w:hAnsi="Tahoma" w:cs="Tahoma"/>
          <w:sz w:val="20"/>
          <w:szCs w:val="20"/>
        </w:rPr>
      </w:pPr>
    </w:p>
    <w:p w14:paraId="47568FB7" w14:textId="77777777" w:rsidR="00DD738D" w:rsidRPr="00DD738D" w:rsidRDefault="00DD738D" w:rsidP="00DD738D">
      <w:pPr>
        <w:rPr>
          <w:rFonts w:ascii="Tahoma" w:hAnsi="Tahoma" w:cs="Tahoma"/>
          <w:sz w:val="20"/>
          <w:szCs w:val="20"/>
        </w:rPr>
      </w:pPr>
    </w:p>
    <w:p w14:paraId="0E8B11C2" w14:textId="77777777" w:rsidR="00DD738D" w:rsidRPr="00DD738D" w:rsidRDefault="00DD738D" w:rsidP="00DD738D">
      <w:pPr>
        <w:rPr>
          <w:rFonts w:ascii="Tahoma" w:hAnsi="Tahoma" w:cs="Tahoma"/>
          <w:sz w:val="20"/>
          <w:szCs w:val="20"/>
        </w:rPr>
      </w:pPr>
    </w:p>
    <w:p w14:paraId="72B5482C" w14:textId="77777777" w:rsidR="00DD738D" w:rsidRPr="00DD738D" w:rsidRDefault="00DD738D" w:rsidP="00DD738D">
      <w:pPr>
        <w:rPr>
          <w:rFonts w:ascii="Tahoma" w:hAnsi="Tahoma" w:cs="Tahoma"/>
          <w:sz w:val="20"/>
          <w:szCs w:val="20"/>
        </w:rPr>
      </w:pPr>
    </w:p>
    <w:p w14:paraId="75AAA0ED" w14:textId="77777777" w:rsidR="00DD738D" w:rsidRPr="00DD738D" w:rsidRDefault="00DD738D" w:rsidP="00DD738D">
      <w:pPr>
        <w:rPr>
          <w:rFonts w:ascii="Tahoma" w:hAnsi="Tahoma" w:cs="Tahoma"/>
          <w:sz w:val="20"/>
          <w:szCs w:val="20"/>
        </w:rPr>
      </w:pPr>
    </w:p>
    <w:p w14:paraId="69B2D7CA" w14:textId="77777777" w:rsidR="00DD738D" w:rsidRPr="00DD738D" w:rsidRDefault="00DD738D" w:rsidP="00DD738D">
      <w:pPr>
        <w:rPr>
          <w:rFonts w:ascii="Tahoma" w:hAnsi="Tahoma" w:cs="Tahoma"/>
          <w:sz w:val="20"/>
          <w:szCs w:val="20"/>
        </w:rPr>
      </w:pPr>
    </w:p>
    <w:p w14:paraId="53D7DC54" w14:textId="77777777" w:rsidR="00DD738D" w:rsidRPr="00DD738D" w:rsidRDefault="00DD738D" w:rsidP="00DD738D">
      <w:pPr>
        <w:rPr>
          <w:rFonts w:ascii="Tahoma" w:hAnsi="Tahoma" w:cs="Tahoma"/>
          <w:sz w:val="20"/>
          <w:szCs w:val="20"/>
        </w:rPr>
      </w:pPr>
    </w:p>
    <w:p w14:paraId="3A0A3372" w14:textId="1B2C6C51" w:rsidR="00DD738D" w:rsidRDefault="00DD738D" w:rsidP="00DD738D">
      <w:pPr>
        <w:rPr>
          <w:rFonts w:ascii="Tahoma" w:hAnsi="Tahoma" w:cs="Tahoma"/>
          <w:sz w:val="20"/>
          <w:szCs w:val="20"/>
        </w:rPr>
      </w:pPr>
    </w:p>
    <w:p w14:paraId="12442530" w14:textId="5B535A08" w:rsidR="007C485F" w:rsidRDefault="007217E4" w:rsidP="00DD738D">
      <w:pPr>
        <w:ind w:firstLine="708"/>
        <w:rPr>
          <w:rFonts w:ascii="Tahoma" w:hAnsi="Tahoma" w:cs="Tahoma"/>
          <w:sz w:val="20"/>
          <w:szCs w:val="20"/>
        </w:rPr>
      </w:pPr>
    </w:p>
    <w:p w14:paraId="6645D2E0" w14:textId="77777777" w:rsidR="00DD738D" w:rsidRDefault="00DD738D" w:rsidP="00DD738D">
      <w:pPr>
        <w:pStyle w:val="Nagwek2"/>
        <w:rPr>
          <w:rFonts w:ascii="Tahoma" w:hAnsi="Tahoma" w:cs="Tahoma"/>
          <w:color w:val="FF0000"/>
        </w:rPr>
      </w:pPr>
    </w:p>
    <w:p w14:paraId="1FB7D583" w14:textId="77777777" w:rsidR="00DD738D" w:rsidRPr="00DD738D" w:rsidRDefault="00DD738D" w:rsidP="00DD738D">
      <w:pPr>
        <w:pStyle w:val="Nagwek2"/>
        <w:jc w:val="right"/>
        <w:rPr>
          <w:rFonts w:ascii="Tahoma" w:hAnsi="Tahoma" w:cs="Tahoma"/>
          <w:color w:val="000000"/>
        </w:rPr>
      </w:pPr>
      <w:r w:rsidRPr="00DD738D">
        <w:rPr>
          <w:rFonts w:ascii="Tahoma" w:hAnsi="Tahoma" w:cs="Tahoma"/>
          <w:color w:val="000000"/>
        </w:rPr>
        <w:t>Załącznik nr 1 do wzoru umowy</w:t>
      </w:r>
    </w:p>
    <w:p w14:paraId="6A86B8E9" w14:textId="77777777" w:rsidR="00DD738D" w:rsidRPr="00DD738D" w:rsidRDefault="00DD738D" w:rsidP="00DD738D">
      <w:pPr>
        <w:rPr>
          <w:rFonts w:ascii="Tahoma" w:hAnsi="Tahoma" w:cs="Tahoma"/>
        </w:rPr>
      </w:pPr>
    </w:p>
    <w:p w14:paraId="4D70B6EF" w14:textId="77777777" w:rsidR="00DD738D" w:rsidRPr="00DD738D" w:rsidRDefault="00DD738D" w:rsidP="00DD738D">
      <w:pPr>
        <w:jc w:val="center"/>
        <w:outlineLvl w:val="0"/>
        <w:rPr>
          <w:rFonts w:ascii="Tahoma" w:hAnsi="Tahoma" w:cs="Tahoma"/>
          <w:b/>
        </w:rPr>
      </w:pPr>
      <w:r w:rsidRPr="00DD738D">
        <w:rPr>
          <w:rFonts w:ascii="Tahoma" w:hAnsi="Tahoma" w:cs="Tahoma"/>
          <w:b/>
        </w:rPr>
        <w:t>WZÓR ZABEZPIECZENIA NALEŻYTEGO WYKONANIA UMOWY /</w:t>
      </w:r>
    </w:p>
    <w:p w14:paraId="7826C510" w14:textId="77777777" w:rsidR="00DD738D" w:rsidRPr="00DD738D" w:rsidRDefault="00DD738D" w:rsidP="00DD738D">
      <w:pPr>
        <w:jc w:val="center"/>
        <w:rPr>
          <w:rFonts w:ascii="Tahoma" w:hAnsi="Tahoma" w:cs="Tahoma"/>
          <w:b/>
        </w:rPr>
      </w:pPr>
      <w:r w:rsidRPr="00DD738D">
        <w:rPr>
          <w:rFonts w:ascii="Tahoma" w:hAnsi="Tahoma" w:cs="Tahoma"/>
          <w:b/>
        </w:rPr>
        <w:t>WZÓR ZABEZPIECZENIA Z TYTUŁU RĘKOJMI ZA WADY</w:t>
      </w:r>
    </w:p>
    <w:p w14:paraId="0262F9A4" w14:textId="77777777" w:rsidR="00DD738D" w:rsidRPr="00DD738D" w:rsidRDefault="00DD738D" w:rsidP="00DD738D">
      <w:pPr>
        <w:jc w:val="center"/>
        <w:rPr>
          <w:rFonts w:ascii="Tahoma" w:hAnsi="Tahoma" w:cs="Tahoma"/>
          <w:b/>
        </w:rPr>
      </w:pPr>
    </w:p>
    <w:p w14:paraId="2A0FC1C0" w14:textId="77777777" w:rsidR="00DD738D" w:rsidRPr="00DD738D" w:rsidRDefault="00DD738D" w:rsidP="00DD738D">
      <w:pPr>
        <w:jc w:val="center"/>
        <w:outlineLvl w:val="0"/>
        <w:rPr>
          <w:rFonts w:ascii="Tahoma" w:hAnsi="Tahoma" w:cs="Tahoma"/>
          <w:b/>
        </w:rPr>
      </w:pPr>
      <w:r w:rsidRPr="00DD738D">
        <w:rPr>
          <w:rFonts w:ascii="Tahoma" w:hAnsi="Tahoma" w:cs="Tahoma"/>
          <w:b/>
        </w:rPr>
        <w:t>GWARANCJA BANKOWA / UBEZPIECZENIOWA</w:t>
      </w:r>
    </w:p>
    <w:p w14:paraId="3988ACEF" w14:textId="77777777" w:rsidR="00DD738D" w:rsidRPr="00DD738D" w:rsidRDefault="00DD738D" w:rsidP="00DD738D">
      <w:pPr>
        <w:rPr>
          <w:rFonts w:ascii="Tahoma" w:hAnsi="Tahoma" w:cs="Tahoma"/>
        </w:rPr>
      </w:pPr>
    </w:p>
    <w:p w14:paraId="4B5F108F"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wystawiona w ………………………………………..……. (miejsce wystawienia Gwarancji),</w:t>
      </w:r>
    </w:p>
    <w:p w14:paraId="190B1F95"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w dniu: ……………………………………………………..….. (data wystawienia Gwarancji),</w:t>
      </w:r>
    </w:p>
    <w:p w14:paraId="5AC7649A"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przez …………………………………………... (firma / nazwa, adres, inne dane identyfikujące Gwaranta),</w:t>
      </w:r>
    </w:p>
    <w:p w14:paraId="2E6B611B"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w imieniu którego występuje …………..…… (imię i nazwisko osoby reprezentanta Gwaranta),</w:t>
      </w:r>
    </w:p>
    <w:p w14:paraId="687917A2"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 xml:space="preserve">reprezentowane na podstawie pełnomocnictwa Nr ………………… z dnia ……..……………, </w:t>
      </w:r>
    </w:p>
    <w:p w14:paraId="088C7EFE"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którego oryginał / kopia potwierdzona notarialnie za zgodność z oryginałem, zostało przedłożone wraz z niniejszym Zabezpieczeniem</w:t>
      </w:r>
    </w:p>
    <w:p w14:paraId="10F08149"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zwany dalej „Gwarantem”</w:t>
      </w:r>
    </w:p>
    <w:p w14:paraId="759C8B08" w14:textId="77777777" w:rsidR="00DD738D" w:rsidRPr="00DD738D" w:rsidRDefault="00DD738D" w:rsidP="00DD738D">
      <w:pPr>
        <w:jc w:val="both"/>
        <w:rPr>
          <w:rFonts w:ascii="Tahoma" w:hAnsi="Tahoma" w:cs="Tahoma"/>
          <w:sz w:val="18"/>
          <w:szCs w:val="18"/>
        </w:rPr>
      </w:pPr>
    </w:p>
    <w:p w14:paraId="118EB6FB"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pozostałe użyte w treści niniejszej Gwarancji określenia oznaczają:</w:t>
      </w:r>
    </w:p>
    <w:p w14:paraId="2B0E8570" w14:textId="77777777" w:rsidR="00DD738D" w:rsidRPr="00DD738D" w:rsidRDefault="00DD738D" w:rsidP="00DD738D">
      <w:pPr>
        <w:jc w:val="both"/>
        <w:rPr>
          <w:rFonts w:ascii="Tahoma" w:hAnsi="Tahoma" w:cs="Tahoma"/>
          <w:sz w:val="18"/>
          <w:szCs w:val="18"/>
        </w:rPr>
      </w:pPr>
    </w:p>
    <w:p w14:paraId="6721F3C0"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Beneficjent Gwarancji: Miasto Stołeczne Warszawa, pl. Bankowy 3/5, 00-950 Warszawa, w  imieniu i na rzecz którego działa Zarząd Dróg Miejskich, ul. Chmielna 120, 00-801 Warszawa.</w:t>
      </w:r>
    </w:p>
    <w:p w14:paraId="1C90F354" w14:textId="77777777" w:rsidR="00DD738D" w:rsidRPr="00DD738D" w:rsidRDefault="00DD738D" w:rsidP="00DD738D">
      <w:pPr>
        <w:jc w:val="both"/>
        <w:rPr>
          <w:rFonts w:ascii="Tahoma" w:hAnsi="Tahoma" w:cs="Tahoma"/>
          <w:sz w:val="18"/>
          <w:szCs w:val="18"/>
        </w:rPr>
      </w:pPr>
    </w:p>
    <w:p w14:paraId="7FD3AA8A"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764265D8" w14:textId="77777777" w:rsidR="00DD738D" w:rsidRPr="00DD738D" w:rsidRDefault="00DD738D" w:rsidP="00DD738D">
      <w:pPr>
        <w:jc w:val="both"/>
        <w:rPr>
          <w:rFonts w:ascii="Tahoma" w:hAnsi="Tahoma" w:cs="Tahoma"/>
          <w:sz w:val="18"/>
          <w:szCs w:val="18"/>
        </w:rPr>
      </w:pPr>
    </w:p>
    <w:p w14:paraId="6C49F718"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Zabezpieczenie należytego wykonania umowy / zabezpieczenie należytego wykonania rękojmi za wady dotyczy Umowy ……………………………………………..…………………………</w:t>
      </w:r>
    </w:p>
    <w:p w14:paraId="6C9935A6" w14:textId="77777777" w:rsidR="00DD738D" w:rsidRPr="00DD738D" w:rsidRDefault="00DD738D" w:rsidP="00DD738D">
      <w:pPr>
        <w:rPr>
          <w:rFonts w:ascii="Tahoma" w:hAnsi="Tahoma" w:cs="Tahoma"/>
          <w:sz w:val="18"/>
          <w:szCs w:val="18"/>
        </w:rPr>
      </w:pPr>
    </w:p>
    <w:p w14:paraId="4CAC0ABA"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1</w:t>
      </w:r>
    </w:p>
    <w:p w14:paraId="7F247149" w14:textId="77777777" w:rsidR="00DD738D" w:rsidRPr="00DD738D" w:rsidRDefault="00DD738D" w:rsidP="00DD738D">
      <w:pPr>
        <w:rPr>
          <w:rFonts w:ascii="Tahoma" w:hAnsi="Tahoma" w:cs="Tahoma"/>
          <w:sz w:val="18"/>
          <w:szCs w:val="18"/>
        </w:rPr>
      </w:pPr>
    </w:p>
    <w:p w14:paraId="341AF70E" w14:textId="77777777" w:rsidR="00DD738D" w:rsidRPr="00DD738D" w:rsidRDefault="00DD738D" w:rsidP="00487E34">
      <w:pPr>
        <w:numPr>
          <w:ilvl w:val="0"/>
          <w:numId w:val="27"/>
        </w:numPr>
        <w:ind w:left="426"/>
        <w:contextualSpacing/>
        <w:jc w:val="both"/>
        <w:rPr>
          <w:rFonts w:ascii="Tahoma" w:eastAsia="Calibri" w:hAnsi="Tahoma" w:cs="Tahoma"/>
          <w:sz w:val="18"/>
          <w:szCs w:val="18"/>
        </w:rPr>
      </w:pPr>
      <w:r w:rsidRPr="00DD738D">
        <w:rPr>
          <w:rFonts w:ascii="Tahoma" w:eastAsia="Calibri" w:hAnsi="Tahoma" w:cs="Tahoma"/>
          <w:sz w:val="18"/>
          <w:szCs w:val="18"/>
        </w:rPr>
        <w:t xml:space="preserve">Gwarancja niniejsza zabezpiecza roszczenie Beneficjenta w stosunku do Wykonawcy powstałe w związku z niewykonaniem lub nienależytym wykonaniem Umowy/rękojmią za wady fizyczne lub prawne. </w:t>
      </w:r>
    </w:p>
    <w:p w14:paraId="09849F8B" w14:textId="77777777" w:rsidR="00DD738D" w:rsidRPr="00DD738D" w:rsidRDefault="00DD738D" w:rsidP="00487E34">
      <w:pPr>
        <w:numPr>
          <w:ilvl w:val="0"/>
          <w:numId w:val="27"/>
        </w:numPr>
        <w:ind w:left="426"/>
        <w:contextualSpacing/>
        <w:jc w:val="both"/>
        <w:rPr>
          <w:rFonts w:ascii="Tahoma" w:eastAsia="Calibri" w:hAnsi="Tahoma" w:cs="Tahoma"/>
          <w:sz w:val="18"/>
          <w:szCs w:val="18"/>
        </w:rPr>
      </w:pPr>
      <w:r w:rsidRPr="00DD738D">
        <w:rPr>
          <w:rFonts w:ascii="Tahoma" w:eastAsia="Calibri" w:hAnsi="Tahoma" w:cs="Tahoma"/>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3FE9479A" w14:textId="77777777" w:rsidR="00DD738D" w:rsidRPr="00DD738D" w:rsidRDefault="00DD738D" w:rsidP="00DD738D">
      <w:pPr>
        <w:rPr>
          <w:rFonts w:ascii="Tahoma" w:hAnsi="Tahoma" w:cs="Tahoma"/>
          <w:sz w:val="18"/>
          <w:szCs w:val="18"/>
        </w:rPr>
      </w:pPr>
    </w:p>
    <w:p w14:paraId="736CA9F2"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2</w:t>
      </w:r>
    </w:p>
    <w:p w14:paraId="2AC0A24D" w14:textId="77777777" w:rsidR="00DD738D" w:rsidRPr="00DD738D" w:rsidRDefault="00DD738D" w:rsidP="00DD738D">
      <w:pPr>
        <w:rPr>
          <w:rFonts w:ascii="Tahoma" w:hAnsi="Tahoma" w:cs="Tahoma"/>
          <w:sz w:val="18"/>
          <w:szCs w:val="18"/>
        </w:rPr>
      </w:pPr>
    </w:p>
    <w:p w14:paraId="3B1F2157" w14:textId="77777777" w:rsidR="00DD738D" w:rsidRPr="00DD738D" w:rsidRDefault="00DD738D" w:rsidP="00487E34">
      <w:pPr>
        <w:numPr>
          <w:ilvl w:val="0"/>
          <w:numId w:val="28"/>
        </w:numPr>
        <w:ind w:left="426"/>
        <w:contextualSpacing/>
        <w:jc w:val="both"/>
        <w:rPr>
          <w:rFonts w:ascii="Tahoma" w:eastAsia="Calibri" w:hAnsi="Tahoma" w:cs="Tahoma"/>
          <w:sz w:val="18"/>
          <w:szCs w:val="18"/>
        </w:rPr>
      </w:pPr>
      <w:r w:rsidRPr="00DD738D">
        <w:rPr>
          <w:rFonts w:ascii="Tahoma" w:eastAsia="Calibri" w:hAnsi="Tahoma" w:cs="Tahoma"/>
          <w:sz w:val="18"/>
          <w:szCs w:val="18"/>
        </w:rPr>
        <w:t>Gwarant nieodwołalnie, bezwarunkowo, na zasadach przewidzianych w niniejszej Gwarancji, oraz na pierwsze pisemne żądanie gwarantuje na rzecz Beneficjenta Gwarancji:</w:t>
      </w:r>
    </w:p>
    <w:p w14:paraId="344ED761" w14:textId="77777777" w:rsidR="00DD738D" w:rsidRPr="00DD738D" w:rsidRDefault="00DD738D" w:rsidP="00487E34">
      <w:pPr>
        <w:numPr>
          <w:ilvl w:val="0"/>
          <w:numId w:val="29"/>
        </w:numPr>
        <w:contextualSpacing/>
        <w:jc w:val="both"/>
        <w:rPr>
          <w:rFonts w:ascii="Tahoma" w:eastAsia="Calibri" w:hAnsi="Tahoma" w:cs="Tahoma"/>
          <w:sz w:val="18"/>
          <w:szCs w:val="18"/>
        </w:rPr>
      </w:pPr>
      <w:r w:rsidRPr="00DD738D">
        <w:rPr>
          <w:rFonts w:ascii="Tahoma" w:eastAsia="Calibri" w:hAnsi="Tahoma" w:cs="Tahoma"/>
          <w:sz w:val="18"/>
          <w:szCs w:val="18"/>
        </w:rPr>
        <w:t xml:space="preserve">zapłatę do kwoty ……………… (słownie: …………………………………...) z tytułu niewykonania lub nienależytego wykonania Umowy oraz </w:t>
      </w:r>
    </w:p>
    <w:p w14:paraId="4FA976BC" w14:textId="77777777" w:rsidR="00DD738D" w:rsidRPr="00DD738D" w:rsidRDefault="00DD738D" w:rsidP="00487E34">
      <w:pPr>
        <w:numPr>
          <w:ilvl w:val="0"/>
          <w:numId w:val="29"/>
        </w:numPr>
        <w:contextualSpacing/>
        <w:jc w:val="both"/>
        <w:rPr>
          <w:rFonts w:ascii="Tahoma" w:eastAsia="Calibri" w:hAnsi="Tahoma" w:cs="Tahoma"/>
          <w:sz w:val="18"/>
          <w:szCs w:val="18"/>
        </w:rPr>
      </w:pPr>
      <w:r w:rsidRPr="00DD738D">
        <w:rPr>
          <w:rFonts w:ascii="Tahoma" w:eastAsia="Calibri" w:hAnsi="Tahoma" w:cs="Tahoma"/>
          <w:sz w:val="18"/>
          <w:szCs w:val="18"/>
        </w:rPr>
        <w:t>zapłatę do kwoty ……………… (słownie: …………………………………...) z tytułu rękojmi za wady fizyczne lub prawne.</w:t>
      </w:r>
    </w:p>
    <w:p w14:paraId="333CE39D" w14:textId="77777777" w:rsidR="00DD738D" w:rsidRPr="00DD738D" w:rsidRDefault="00DD738D" w:rsidP="00487E34">
      <w:pPr>
        <w:numPr>
          <w:ilvl w:val="0"/>
          <w:numId w:val="28"/>
        </w:numPr>
        <w:ind w:left="426"/>
        <w:contextualSpacing/>
        <w:jc w:val="both"/>
        <w:rPr>
          <w:rFonts w:ascii="Tahoma" w:eastAsia="Calibri" w:hAnsi="Tahoma" w:cs="Tahoma"/>
          <w:sz w:val="18"/>
          <w:szCs w:val="18"/>
        </w:rPr>
      </w:pPr>
      <w:r w:rsidRPr="00DD738D">
        <w:rPr>
          <w:rFonts w:ascii="Tahoma" w:eastAsia="Calibri" w:hAnsi="Tahoma" w:cs="Tahoma"/>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41F4C54B" w14:textId="77777777" w:rsidR="00DD738D" w:rsidRPr="00DD738D" w:rsidRDefault="00DD738D" w:rsidP="00DD738D">
      <w:pPr>
        <w:rPr>
          <w:rFonts w:ascii="Tahoma" w:hAnsi="Tahoma" w:cs="Tahoma"/>
          <w:sz w:val="18"/>
          <w:szCs w:val="18"/>
        </w:rPr>
      </w:pPr>
    </w:p>
    <w:p w14:paraId="66419E1E"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3</w:t>
      </w:r>
    </w:p>
    <w:p w14:paraId="7E5BD6DC" w14:textId="77777777" w:rsidR="00DD738D" w:rsidRPr="00DD738D" w:rsidRDefault="00DD738D" w:rsidP="00DD738D">
      <w:pPr>
        <w:rPr>
          <w:rFonts w:ascii="Tahoma" w:hAnsi="Tahoma" w:cs="Tahoma"/>
          <w:sz w:val="18"/>
          <w:szCs w:val="18"/>
        </w:rPr>
      </w:pPr>
    </w:p>
    <w:p w14:paraId="244EC0B1" w14:textId="77777777" w:rsidR="00DD738D" w:rsidRPr="00DD738D" w:rsidRDefault="00DD738D" w:rsidP="00487E34">
      <w:pPr>
        <w:numPr>
          <w:ilvl w:val="0"/>
          <w:numId w:val="30"/>
        </w:numPr>
        <w:ind w:left="426"/>
        <w:contextualSpacing/>
        <w:jc w:val="both"/>
        <w:rPr>
          <w:rFonts w:ascii="Tahoma" w:eastAsia="Calibri" w:hAnsi="Tahoma" w:cs="Tahoma"/>
          <w:sz w:val="18"/>
          <w:szCs w:val="18"/>
        </w:rPr>
      </w:pPr>
      <w:r w:rsidRPr="00DD738D">
        <w:rPr>
          <w:rFonts w:ascii="Tahoma" w:eastAsia="Calibri" w:hAnsi="Tahoma" w:cs="Tahoma"/>
          <w:sz w:val="18"/>
          <w:szCs w:val="18"/>
        </w:rPr>
        <w:t>Niniejsza Gwarancja jest ważna w okresie:</w:t>
      </w:r>
    </w:p>
    <w:p w14:paraId="7C43090F" w14:textId="77777777" w:rsidR="00DD738D" w:rsidRPr="00DD738D" w:rsidRDefault="00DD738D" w:rsidP="00487E34">
      <w:pPr>
        <w:numPr>
          <w:ilvl w:val="0"/>
          <w:numId w:val="31"/>
        </w:numPr>
        <w:contextualSpacing/>
        <w:jc w:val="both"/>
        <w:rPr>
          <w:rFonts w:ascii="Tahoma" w:eastAsia="Calibri" w:hAnsi="Tahoma" w:cs="Tahoma"/>
          <w:sz w:val="18"/>
          <w:szCs w:val="18"/>
        </w:rPr>
      </w:pPr>
      <w:r w:rsidRPr="00DD738D">
        <w:rPr>
          <w:rFonts w:ascii="Tahoma" w:eastAsia="Calibri" w:hAnsi="Tahoma" w:cs="Tahoma"/>
          <w:sz w:val="18"/>
          <w:szCs w:val="18"/>
        </w:rPr>
        <w:t>od dnia ………………. do dnia ……………………….. - w zakresie roszczeń z tytułu niewykonania lub należytego wykonania umowy oraz</w:t>
      </w:r>
    </w:p>
    <w:p w14:paraId="32BF7E95" w14:textId="77777777" w:rsidR="00DD738D" w:rsidRPr="00DD738D" w:rsidRDefault="00DD738D" w:rsidP="00487E34">
      <w:pPr>
        <w:numPr>
          <w:ilvl w:val="0"/>
          <w:numId w:val="31"/>
        </w:numPr>
        <w:contextualSpacing/>
        <w:jc w:val="both"/>
        <w:rPr>
          <w:rFonts w:ascii="Tahoma" w:eastAsia="Calibri" w:hAnsi="Tahoma" w:cs="Tahoma"/>
          <w:sz w:val="18"/>
          <w:szCs w:val="18"/>
        </w:rPr>
      </w:pPr>
      <w:r w:rsidRPr="00DD738D">
        <w:rPr>
          <w:rFonts w:ascii="Tahoma" w:eastAsia="Calibri" w:hAnsi="Tahoma" w:cs="Tahoma"/>
          <w:sz w:val="18"/>
          <w:szCs w:val="18"/>
        </w:rPr>
        <w:t>od dnia ………………. do dnia ……………………….. - w zakresie roszczeń z tytułu rękojmi za wady fizyczne lub prawne.</w:t>
      </w:r>
    </w:p>
    <w:p w14:paraId="7767F6F6" w14:textId="77777777" w:rsidR="00DD738D" w:rsidRPr="00DD738D" w:rsidRDefault="00DD738D" w:rsidP="00487E34">
      <w:pPr>
        <w:numPr>
          <w:ilvl w:val="0"/>
          <w:numId w:val="30"/>
        </w:numPr>
        <w:ind w:left="426"/>
        <w:contextualSpacing/>
        <w:jc w:val="both"/>
        <w:rPr>
          <w:rFonts w:ascii="Tahoma" w:eastAsia="Calibri" w:hAnsi="Tahoma" w:cs="Tahoma"/>
          <w:sz w:val="18"/>
          <w:szCs w:val="18"/>
        </w:rPr>
      </w:pPr>
      <w:r w:rsidRPr="00DD738D">
        <w:rPr>
          <w:rFonts w:ascii="Tahoma" w:eastAsia="Calibri" w:hAnsi="Tahoma" w:cs="Tahoma"/>
          <w:sz w:val="18"/>
          <w:szCs w:val="18"/>
        </w:rPr>
        <w:t>Wezwanie do zapłaty otrzymane przez Gwaranta w terminie ważności Gwarancji będzie zobowiązywało Gwaranta do zapłaty żądanej kwoty.</w:t>
      </w:r>
    </w:p>
    <w:p w14:paraId="6A7A3D97" w14:textId="77777777" w:rsidR="00DD738D" w:rsidRPr="00DD738D" w:rsidRDefault="00DD738D" w:rsidP="00487E34">
      <w:pPr>
        <w:numPr>
          <w:ilvl w:val="0"/>
          <w:numId w:val="30"/>
        </w:numPr>
        <w:ind w:left="426"/>
        <w:contextualSpacing/>
        <w:jc w:val="both"/>
        <w:rPr>
          <w:rFonts w:ascii="Tahoma" w:eastAsia="Calibri" w:hAnsi="Tahoma" w:cs="Tahoma"/>
          <w:sz w:val="18"/>
          <w:szCs w:val="18"/>
        </w:rPr>
      </w:pPr>
      <w:r w:rsidRPr="00DD738D">
        <w:rPr>
          <w:rFonts w:ascii="Tahoma" w:eastAsia="Calibri" w:hAnsi="Tahoma" w:cs="Tahoma"/>
          <w:sz w:val="18"/>
          <w:szCs w:val="18"/>
        </w:rPr>
        <w:t>Po upływie okresu ważności, określonego w ust. 1, niniejsza Gwarancja powinna zostać zwrócona Gwarantowi.</w:t>
      </w:r>
    </w:p>
    <w:p w14:paraId="6E99BE5E" w14:textId="77777777" w:rsidR="00DD738D" w:rsidRPr="00DD738D" w:rsidRDefault="00DD738D" w:rsidP="00DD738D">
      <w:pPr>
        <w:rPr>
          <w:rFonts w:ascii="Tahoma" w:hAnsi="Tahoma" w:cs="Tahoma"/>
          <w:sz w:val="18"/>
          <w:szCs w:val="18"/>
        </w:rPr>
      </w:pPr>
    </w:p>
    <w:p w14:paraId="1B29074C" w14:textId="77777777" w:rsidR="00DD738D" w:rsidRPr="00DD738D" w:rsidRDefault="00DD738D" w:rsidP="00DD738D">
      <w:pPr>
        <w:jc w:val="center"/>
        <w:rPr>
          <w:rFonts w:ascii="Tahoma" w:hAnsi="Tahoma" w:cs="Tahoma"/>
          <w:b/>
          <w:sz w:val="18"/>
          <w:szCs w:val="18"/>
        </w:rPr>
      </w:pPr>
    </w:p>
    <w:p w14:paraId="1009BEDC"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lastRenderedPageBreak/>
        <w:t>§ 4</w:t>
      </w:r>
    </w:p>
    <w:p w14:paraId="60EBC600" w14:textId="77777777" w:rsidR="00DD738D" w:rsidRPr="00DD738D" w:rsidRDefault="00DD738D" w:rsidP="00DD738D">
      <w:pPr>
        <w:rPr>
          <w:rFonts w:ascii="Tahoma" w:hAnsi="Tahoma" w:cs="Tahoma"/>
          <w:sz w:val="18"/>
          <w:szCs w:val="18"/>
        </w:rPr>
      </w:pPr>
    </w:p>
    <w:p w14:paraId="5017E429" w14:textId="77777777" w:rsidR="00DD738D" w:rsidRPr="00DD738D" w:rsidRDefault="00DD738D" w:rsidP="00487E34">
      <w:pPr>
        <w:numPr>
          <w:ilvl w:val="0"/>
          <w:numId w:val="32"/>
        </w:numPr>
        <w:ind w:left="426"/>
        <w:contextualSpacing/>
        <w:jc w:val="both"/>
        <w:rPr>
          <w:rFonts w:ascii="Tahoma" w:eastAsia="Calibri" w:hAnsi="Tahoma" w:cs="Tahoma"/>
          <w:sz w:val="18"/>
          <w:szCs w:val="18"/>
        </w:rPr>
      </w:pPr>
      <w:r w:rsidRPr="00DD738D">
        <w:rPr>
          <w:rFonts w:ascii="Tahoma" w:eastAsia="Calibri" w:hAnsi="Tahoma" w:cs="Tahoma"/>
          <w:sz w:val="18"/>
          <w:szCs w:val="18"/>
        </w:rPr>
        <w:t>Na podstawie niniejszej Gwarancji Gwarant zapłaci na rzecz Beneficjenta Gwarancji kwotę roszczenia w terminie nie dłuższym niż 21 dni (słownie: dwadzieścia jeden) od dnia otrzymania oryginału pisemnego wezwania do zapłaty.</w:t>
      </w:r>
    </w:p>
    <w:p w14:paraId="3F98E3E4" w14:textId="77777777" w:rsidR="00DD738D" w:rsidRPr="00DD738D" w:rsidRDefault="00DD738D" w:rsidP="00487E34">
      <w:pPr>
        <w:numPr>
          <w:ilvl w:val="0"/>
          <w:numId w:val="32"/>
        </w:numPr>
        <w:ind w:left="426"/>
        <w:contextualSpacing/>
        <w:jc w:val="both"/>
        <w:rPr>
          <w:rFonts w:ascii="Tahoma" w:eastAsia="Calibri" w:hAnsi="Tahoma" w:cs="Tahoma"/>
          <w:sz w:val="18"/>
          <w:szCs w:val="18"/>
        </w:rPr>
      </w:pPr>
      <w:r w:rsidRPr="00DD738D">
        <w:rPr>
          <w:rFonts w:ascii="Tahoma" w:eastAsia="Calibri" w:hAnsi="Tahoma" w:cs="Tahoma"/>
          <w:sz w:val="18"/>
          <w:szCs w:val="18"/>
        </w:rPr>
        <w:t>Wezwanie do zapłaty powinno:</w:t>
      </w:r>
    </w:p>
    <w:p w14:paraId="676B8A5A" w14:textId="77777777" w:rsidR="00DD738D" w:rsidRPr="00DD738D" w:rsidRDefault="00DD738D" w:rsidP="00487E34">
      <w:pPr>
        <w:numPr>
          <w:ilvl w:val="0"/>
          <w:numId w:val="33"/>
        </w:numPr>
        <w:contextualSpacing/>
        <w:jc w:val="both"/>
        <w:rPr>
          <w:rFonts w:ascii="Tahoma" w:eastAsia="Calibri" w:hAnsi="Tahoma" w:cs="Tahoma"/>
          <w:sz w:val="18"/>
          <w:szCs w:val="18"/>
        </w:rPr>
      </w:pPr>
      <w:r w:rsidRPr="00DD738D">
        <w:rPr>
          <w:rFonts w:ascii="Tahoma" w:eastAsia="Calibri" w:hAnsi="Tahoma" w:cs="Tahoma"/>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23A78772" w14:textId="77777777" w:rsidR="00DD738D" w:rsidRPr="00DD738D" w:rsidRDefault="00DD738D" w:rsidP="00487E34">
      <w:pPr>
        <w:numPr>
          <w:ilvl w:val="0"/>
          <w:numId w:val="33"/>
        </w:numPr>
        <w:contextualSpacing/>
        <w:jc w:val="both"/>
        <w:rPr>
          <w:rFonts w:ascii="Tahoma" w:eastAsia="Calibri" w:hAnsi="Tahoma" w:cs="Tahoma"/>
          <w:sz w:val="18"/>
          <w:szCs w:val="18"/>
        </w:rPr>
      </w:pPr>
      <w:r w:rsidRPr="00DD738D">
        <w:rPr>
          <w:rFonts w:ascii="Tahoma" w:eastAsia="Calibri" w:hAnsi="Tahoma" w:cs="Tahoma"/>
          <w:sz w:val="18"/>
          <w:szCs w:val="18"/>
        </w:rPr>
        <w:t>być doręczone do Gwaranta  najpóźniej w terminie ważności Gwarancji w formie pisemnej pod rygorem nieważności;</w:t>
      </w:r>
    </w:p>
    <w:p w14:paraId="6D03F7B4" w14:textId="77777777" w:rsidR="00DD738D" w:rsidRPr="00DD738D" w:rsidRDefault="00DD738D" w:rsidP="00487E34">
      <w:pPr>
        <w:numPr>
          <w:ilvl w:val="0"/>
          <w:numId w:val="33"/>
        </w:numPr>
        <w:contextualSpacing/>
        <w:jc w:val="both"/>
        <w:rPr>
          <w:rFonts w:ascii="Tahoma" w:eastAsia="Calibri" w:hAnsi="Tahoma" w:cs="Tahoma"/>
          <w:sz w:val="18"/>
          <w:szCs w:val="18"/>
        </w:rPr>
      </w:pPr>
      <w:r w:rsidRPr="00DD738D">
        <w:rPr>
          <w:rFonts w:ascii="Tahoma" w:eastAsia="Calibri" w:hAnsi="Tahoma" w:cs="Tahoma"/>
          <w:sz w:val="18"/>
          <w:szCs w:val="18"/>
        </w:rPr>
        <w:t>zawierać oznaczenie rachunku, na który ma nastąpić wypłata z Gwarancji;</w:t>
      </w:r>
    </w:p>
    <w:p w14:paraId="4C42A5AF" w14:textId="77777777" w:rsidR="00DD738D" w:rsidRPr="00DD738D" w:rsidRDefault="00DD738D" w:rsidP="00487E34">
      <w:pPr>
        <w:numPr>
          <w:ilvl w:val="0"/>
          <w:numId w:val="33"/>
        </w:numPr>
        <w:contextualSpacing/>
        <w:jc w:val="both"/>
        <w:rPr>
          <w:rFonts w:ascii="Tahoma" w:eastAsia="Calibri" w:hAnsi="Tahoma" w:cs="Tahoma"/>
          <w:sz w:val="18"/>
          <w:szCs w:val="18"/>
        </w:rPr>
      </w:pPr>
      <w:r w:rsidRPr="00DD738D">
        <w:rPr>
          <w:rFonts w:ascii="Tahoma" w:eastAsia="Calibri" w:hAnsi="Tahoma" w:cs="Tahoma"/>
          <w:sz w:val="18"/>
          <w:szCs w:val="18"/>
        </w:rPr>
        <w:t>opiewać na kwotę nie wyższą niż określone w § 2 ust. 1, z zastrzeżeniem § 2 ust. 2.</w:t>
      </w:r>
    </w:p>
    <w:p w14:paraId="33DAF6A1" w14:textId="77777777" w:rsidR="00DD738D" w:rsidRPr="00DD738D" w:rsidRDefault="00DD738D" w:rsidP="00487E34">
      <w:pPr>
        <w:numPr>
          <w:ilvl w:val="0"/>
          <w:numId w:val="32"/>
        </w:numPr>
        <w:ind w:left="426"/>
        <w:contextualSpacing/>
        <w:jc w:val="both"/>
        <w:rPr>
          <w:rFonts w:ascii="Tahoma" w:eastAsia="Calibri" w:hAnsi="Tahoma" w:cs="Tahoma"/>
          <w:sz w:val="18"/>
          <w:szCs w:val="18"/>
        </w:rPr>
      </w:pPr>
      <w:r w:rsidRPr="00DD738D">
        <w:rPr>
          <w:rFonts w:ascii="Tahoma" w:eastAsia="Calibri" w:hAnsi="Tahoma" w:cs="Tahoma"/>
          <w:sz w:val="18"/>
          <w:szCs w:val="18"/>
        </w:rPr>
        <w:t xml:space="preserve">Wezwanie do zapłaty Beneficjent Gwarancji powinien przesłać na adres Gwaranta: ……………………………………………………………………………………………… </w:t>
      </w:r>
    </w:p>
    <w:p w14:paraId="72343FF9" w14:textId="77777777" w:rsidR="00DD738D" w:rsidRPr="00DD738D" w:rsidRDefault="00DD738D" w:rsidP="00487E34">
      <w:pPr>
        <w:numPr>
          <w:ilvl w:val="0"/>
          <w:numId w:val="32"/>
        </w:numPr>
        <w:ind w:left="426"/>
        <w:contextualSpacing/>
        <w:jc w:val="both"/>
        <w:rPr>
          <w:rFonts w:ascii="Tahoma" w:eastAsia="Calibri" w:hAnsi="Tahoma" w:cs="Tahoma"/>
          <w:sz w:val="18"/>
          <w:szCs w:val="18"/>
        </w:rPr>
      </w:pPr>
      <w:r w:rsidRPr="00DD738D">
        <w:rPr>
          <w:rFonts w:ascii="Tahoma" w:eastAsia="Calibri" w:hAnsi="Tahoma" w:cs="Tahoma"/>
          <w:sz w:val="18"/>
          <w:szCs w:val="18"/>
        </w:rPr>
        <w:t>Za „zapłatę”, o której  mowa w ust. 1, uznaje się dzień uznania rachunku bankowego Beneficjenta Gwarancji.</w:t>
      </w:r>
    </w:p>
    <w:p w14:paraId="59872A38" w14:textId="77777777" w:rsidR="00DD738D" w:rsidRPr="00DD738D" w:rsidRDefault="00DD738D" w:rsidP="00DD738D">
      <w:pPr>
        <w:rPr>
          <w:rFonts w:ascii="Tahoma" w:hAnsi="Tahoma" w:cs="Tahoma"/>
          <w:sz w:val="18"/>
          <w:szCs w:val="18"/>
        </w:rPr>
      </w:pPr>
    </w:p>
    <w:p w14:paraId="316B7C70"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5</w:t>
      </w:r>
    </w:p>
    <w:p w14:paraId="0391A337" w14:textId="77777777" w:rsidR="00DD738D" w:rsidRPr="00DD738D" w:rsidRDefault="00DD738D" w:rsidP="00DD738D">
      <w:pPr>
        <w:rPr>
          <w:rFonts w:ascii="Tahoma" w:hAnsi="Tahoma" w:cs="Tahoma"/>
          <w:sz w:val="18"/>
          <w:szCs w:val="18"/>
        </w:rPr>
      </w:pPr>
    </w:p>
    <w:p w14:paraId="052F363F"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Gwarancja traci ważność, a zobowiązanie Gwaranta wygasa w następujących przypadkach:</w:t>
      </w:r>
    </w:p>
    <w:p w14:paraId="7F40CA60" w14:textId="77777777" w:rsidR="00DD738D" w:rsidRPr="00DD738D" w:rsidRDefault="00DD738D" w:rsidP="00487E34">
      <w:pPr>
        <w:numPr>
          <w:ilvl w:val="0"/>
          <w:numId w:val="34"/>
        </w:numPr>
        <w:ind w:left="709"/>
        <w:contextualSpacing/>
        <w:jc w:val="both"/>
        <w:rPr>
          <w:rFonts w:ascii="Tahoma" w:eastAsia="Calibri" w:hAnsi="Tahoma" w:cs="Tahoma"/>
          <w:sz w:val="18"/>
          <w:szCs w:val="18"/>
        </w:rPr>
      </w:pPr>
      <w:r w:rsidRPr="00DD738D">
        <w:rPr>
          <w:rFonts w:ascii="Tahoma" w:eastAsia="Calibri" w:hAnsi="Tahoma" w:cs="Tahoma"/>
          <w:sz w:val="18"/>
          <w:szCs w:val="18"/>
        </w:rPr>
        <w:t>upływu okresu jej ważności, o którym mowa w § 3 ust. 1;</w:t>
      </w:r>
    </w:p>
    <w:p w14:paraId="73A0CD9E" w14:textId="77777777" w:rsidR="00DD738D" w:rsidRPr="00DD738D" w:rsidRDefault="00DD738D" w:rsidP="00487E34">
      <w:pPr>
        <w:numPr>
          <w:ilvl w:val="0"/>
          <w:numId w:val="34"/>
        </w:numPr>
        <w:ind w:left="709"/>
        <w:contextualSpacing/>
        <w:jc w:val="both"/>
        <w:rPr>
          <w:rFonts w:ascii="Tahoma" w:eastAsia="Calibri" w:hAnsi="Tahoma" w:cs="Tahoma"/>
          <w:sz w:val="18"/>
          <w:szCs w:val="18"/>
        </w:rPr>
      </w:pPr>
      <w:r w:rsidRPr="00DD738D">
        <w:rPr>
          <w:rFonts w:ascii="Tahoma" w:eastAsia="Calibri" w:hAnsi="Tahoma" w:cs="Tahoma"/>
          <w:sz w:val="18"/>
          <w:szCs w:val="18"/>
        </w:rPr>
        <w:t>zwrotu oryginału niniejszej Gwarancji do Gwaranta;</w:t>
      </w:r>
    </w:p>
    <w:p w14:paraId="7AFD1344" w14:textId="77777777" w:rsidR="00DD738D" w:rsidRPr="00DD738D" w:rsidRDefault="00DD738D" w:rsidP="00487E34">
      <w:pPr>
        <w:numPr>
          <w:ilvl w:val="0"/>
          <w:numId w:val="34"/>
        </w:numPr>
        <w:ind w:left="709"/>
        <w:contextualSpacing/>
        <w:jc w:val="both"/>
        <w:rPr>
          <w:rFonts w:ascii="Tahoma" w:eastAsia="Calibri" w:hAnsi="Tahoma" w:cs="Tahoma"/>
          <w:sz w:val="18"/>
          <w:szCs w:val="18"/>
        </w:rPr>
      </w:pPr>
      <w:r w:rsidRPr="00DD738D">
        <w:rPr>
          <w:rFonts w:ascii="Tahoma" w:eastAsia="Calibri" w:hAnsi="Tahoma" w:cs="Tahoma"/>
          <w:sz w:val="18"/>
          <w:szCs w:val="18"/>
        </w:rPr>
        <w:t>zwolnienia Gwaranta przez Beneficjenta Gwarancji ze wszystkich zobowiązań których zabezpieczeniem jest niniejsza Gwarancja;</w:t>
      </w:r>
    </w:p>
    <w:p w14:paraId="59D9150F" w14:textId="77777777" w:rsidR="00DD738D" w:rsidRPr="00DD738D" w:rsidRDefault="00DD738D" w:rsidP="00487E34">
      <w:pPr>
        <w:numPr>
          <w:ilvl w:val="0"/>
          <w:numId w:val="34"/>
        </w:numPr>
        <w:ind w:left="709"/>
        <w:contextualSpacing/>
        <w:jc w:val="both"/>
        <w:rPr>
          <w:rFonts w:ascii="Tahoma" w:eastAsia="Calibri" w:hAnsi="Tahoma" w:cs="Tahoma"/>
          <w:sz w:val="18"/>
          <w:szCs w:val="18"/>
        </w:rPr>
      </w:pPr>
      <w:r w:rsidRPr="00DD738D">
        <w:rPr>
          <w:rFonts w:ascii="Tahoma" w:eastAsia="Calibri" w:hAnsi="Tahoma" w:cs="Tahoma"/>
          <w:sz w:val="18"/>
          <w:szCs w:val="18"/>
        </w:rPr>
        <w:t>nie złożenia przez Beneficjenta Gwarancji wezwania do zapłaty, spełniającego wymagania określone w § 4 ust. 2, przed upływem ważności niniejszej Gwarancji, o której jest mowa w § 3 ust. 1;</w:t>
      </w:r>
    </w:p>
    <w:p w14:paraId="7809B5F0" w14:textId="77777777" w:rsidR="00DD738D" w:rsidRPr="00DD738D" w:rsidRDefault="00DD738D" w:rsidP="00487E34">
      <w:pPr>
        <w:numPr>
          <w:ilvl w:val="0"/>
          <w:numId w:val="34"/>
        </w:numPr>
        <w:ind w:left="709"/>
        <w:contextualSpacing/>
        <w:jc w:val="both"/>
        <w:rPr>
          <w:rFonts w:ascii="Tahoma" w:eastAsia="Calibri" w:hAnsi="Tahoma" w:cs="Tahoma"/>
          <w:sz w:val="18"/>
          <w:szCs w:val="18"/>
        </w:rPr>
      </w:pPr>
      <w:r w:rsidRPr="00DD738D">
        <w:rPr>
          <w:rFonts w:ascii="Tahoma" w:eastAsia="Calibri" w:hAnsi="Tahoma" w:cs="Tahoma"/>
          <w:sz w:val="18"/>
          <w:szCs w:val="18"/>
        </w:rPr>
        <w:t>po wypłacie przez Gwaranta pełnej kwoty z niniejszej Gwarancji, o której jest mowa w § 2 ust. 1.</w:t>
      </w:r>
    </w:p>
    <w:p w14:paraId="2795C20F" w14:textId="77777777" w:rsidR="00DD738D" w:rsidRPr="00DD738D" w:rsidRDefault="00DD738D" w:rsidP="00DD738D">
      <w:pPr>
        <w:jc w:val="center"/>
        <w:rPr>
          <w:rFonts w:ascii="Tahoma" w:hAnsi="Tahoma" w:cs="Tahoma"/>
          <w:b/>
          <w:sz w:val="18"/>
          <w:szCs w:val="18"/>
        </w:rPr>
      </w:pPr>
    </w:p>
    <w:p w14:paraId="37427551"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6</w:t>
      </w:r>
    </w:p>
    <w:p w14:paraId="0B9B834A" w14:textId="77777777" w:rsidR="00DD738D" w:rsidRPr="00DD738D" w:rsidRDefault="00DD738D" w:rsidP="00DD738D">
      <w:pPr>
        <w:rPr>
          <w:rFonts w:ascii="Tahoma" w:hAnsi="Tahoma" w:cs="Tahoma"/>
          <w:sz w:val="18"/>
          <w:szCs w:val="18"/>
        </w:rPr>
      </w:pPr>
    </w:p>
    <w:p w14:paraId="68085FB5" w14:textId="77777777" w:rsidR="00DD738D" w:rsidRPr="00DD738D" w:rsidRDefault="00DD738D" w:rsidP="00DD738D">
      <w:pPr>
        <w:jc w:val="both"/>
        <w:rPr>
          <w:rFonts w:ascii="Tahoma" w:hAnsi="Tahoma" w:cs="Tahoma"/>
          <w:sz w:val="18"/>
          <w:szCs w:val="18"/>
        </w:rPr>
      </w:pPr>
      <w:r w:rsidRPr="00DD738D">
        <w:rPr>
          <w:rFonts w:ascii="Tahoma" w:hAnsi="Tahoma" w:cs="Tahoma"/>
          <w:sz w:val="18"/>
          <w:szCs w:val="18"/>
        </w:rPr>
        <w:t>Wierzytelność z tytułu niniejszej Gwarancji nie może być przedmiotem przelewu na rzecz osoby trzeciej, bez uprzedniej, pod rygorem nieważności, pisemnej zgody Gwaranta.</w:t>
      </w:r>
    </w:p>
    <w:p w14:paraId="244C9AF1" w14:textId="77777777" w:rsidR="00DD738D" w:rsidRPr="00DD738D" w:rsidRDefault="00DD738D" w:rsidP="00DD738D">
      <w:pPr>
        <w:rPr>
          <w:rFonts w:ascii="Tahoma" w:hAnsi="Tahoma" w:cs="Tahoma"/>
          <w:sz w:val="18"/>
          <w:szCs w:val="18"/>
        </w:rPr>
      </w:pPr>
    </w:p>
    <w:p w14:paraId="29E0D084"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7</w:t>
      </w:r>
    </w:p>
    <w:p w14:paraId="30AC1DF0" w14:textId="77777777" w:rsidR="00DD738D" w:rsidRPr="00DD738D" w:rsidRDefault="00DD738D" w:rsidP="00DD738D">
      <w:pPr>
        <w:rPr>
          <w:rFonts w:ascii="Tahoma" w:hAnsi="Tahoma" w:cs="Tahoma"/>
          <w:sz w:val="18"/>
          <w:szCs w:val="18"/>
        </w:rPr>
      </w:pPr>
    </w:p>
    <w:p w14:paraId="56054CB0" w14:textId="77777777" w:rsidR="00DD738D" w:rsidRPr="00DD738D" w:rsidRDefault="00DD738D" w:rsidP="00487E34">
      <w:pPr>
        <w:numPr>
          <w:ilvl w:val="0"/>
          <w:numId w:val="35"/>
        </w:numPr>
        <w:ind w:left="426"/>
        <w:contextualSpacing/>
        <w:jc w:val="both"/>
        <w:rPr>
          <w:rFonts w:ascii="Tahoma" w:eastAsia="Calibri" w:hAnsi="Tahoma" w:cs="Tahoma"/>
          <w:sz w:val="18"/>
          <w:szCs w:val="18"/>
        </w:rPr>
      </w:pPr>
      <w:r w:rsidRPr="00DD738D">
        <w:rPr>
          <w:rFonts w:ascii="Tahoma" w:eastAsia="Calibri" w:hAnsi="Tahoma" w:cs="Tahoma"/>
          <w:sz w:val="18"/>
          <w:szCs w:val="18"/>
        </w:rPr>
        <w:t>Do rozstrzygania wszelkich sporów będzie miało zastosowanie prawo polskie.</w:t>
      </w:r>
    </w:p>
    <w:p w14:paraId="245BE73D" w14:textId="77777777" w:rsidR="00DD738D" w:rsidRPr="00DD738D" w:rsidRDefault="00DD738D" w:rsidP="00487E34">
      <w:pPr>
        <w:numPr>
          <w:ilvl w:val="0"/>
          <w:numId w:val="35"/>
        </w:numPr>
        <w:ind w:left="426"/>
        <w:contextualSpacing/>
        <w:jc w:val="both"/>
        <w:rPr>
          <w:rFonts w:ascii="Tahoma" w:eastAsia="Calibri" w:hAnsi="Tahoma" w:cs="Tahoma"/>
          <w:sz w:val="18"/>
          <w:szCs w:val="18"/>
        </w:rPr>
      </w:pPr>
      <w:r w:rsidRPr="00DD738D">
        <w:rPr>
          <w:rFonts w:ascii="Tahoma" w:eastAsia="Calibri" w:hAnsi="Tahoma" w:cs="Tahoma"/>
          <w:sz w:val="18"/>
          <w:szCs w:val="18"/>
        </w:rPr>
        <w:t>W zakresie nieuregulowanym w Gwarancji stosuje się odpowiednio przepisy ustawy Prawo zamówień publicznych, Kodeksu cywilnego oraz ustawy o działalności ubezpieczeniowej / ustawy Prawo Bankowe.</w:t>
      </w:r>
    </w:p>
    <w:p w14:paraId="74C2C6D4" w14:textId="77777777" w:rsidR="00DD738D" w:rsidRPr="00DD738D" w:rsidRDefault="00DD738D" w:rsidP="00487E34">
      <w:pPr>
        <w:numPr>
          <w:ilvl w:val="0"/>
          <w:numId w:val="35"/>
        </w:numPr>
        <w:ind w:left="426"/>
        <w:contextualSpacing/>
        <w:jc w:val="both"/>
        <w:rPr>
          <w:rFonts w:ascii="Tahoma" w:eastAsia="Calibri" w:hAnsi="Tahoma" w:cs="Tahoma"/>
          <w:sz w:val="18"/>
          <w:szCs w:val="18"/>
        </w:rPr>
      </w:pPr>
      <w:r w:rsidRPr="00DD738D">
        <w:rPr>
          <w:rFonts w:ascii="Tahoma" w:eastAsia="Calibri" w:hAnsi="Tahoma" w:cs="Tahoma"/>
          <w:sz w:val="18"/>
          <w:szCs w:val="18"/>
        </w:rPr>
        <w:t>Spory mogące wyniknąć z niniejszej Gwarancji podlegają rozpoznaniu przez sąd właściwy dla Siedziby Beneficjenta Gwarancji.</w:t>
      </w:r>
    </w:p>
    <w:p w14:paraId="6F52B1A4" w14:textId="77777777" w:rsidR="00DD738D" w:rsidRPr="00DD738D" w:rsidRDefault="00DD738D" w:rsidP="00DD738D">
      <w:pPr>
        <w:rPr>
          <w:rFonts w:ascii="Tahoma" w:hAnsi="Tahoma" w:cs="Tahoma"/>
          <w:sz w:val="18"/>
          <w:szCs w:val="18"/>
        </w:rPr>
      </w:pPr>
    </w:p>
    <w:p w14:paraId="5275DFE1" w14:textId="77777777" w:rsidR="00DD738D" w:rsidRPr="00DD738D" w:rsidRDefault="00DD738D" w:rsidP="00DD738D">
      <w:pPr>
        <w:jc w:val="center"/>
        <w:rPr>
          <w:rFonts w:ascii="Tahoma" w:hAnsi="Tahoma" w:cs="Tahoma"/>
          <w:b/>
          <w:sz w:val="18"/>
          <w:szCs w:val="18"/>
        </w:rPr>
      </w:pPr>
      <w:r w:rsidRPr="00DD738D">
        <w:rPr>
          <w:rFonts w:ascii="Tahoma" w:hAnsi="Tahoma" w:cs="Tahoma"/>
          <w:b/>
          <w:sz w:val="18"/>
          <w:szCs w:val="18"/>
        </w:rPr>
        <w:t>§ 8</w:t>
      </w:r>
    </w:p>
    <w:p w14:paraId="0F1AABF5" w14:textId="77777777" w:rsidR="00DD738D" w:rsidRPr="00DD738D" w:rsidRDefault="00DD738D" w:rsidP="00DD738D">
      <w:pPr>
        <w:rPr>
          <w:rFonts w:ascii="Tahoma" w:hAnsi="Tahoma" w:cs="Tahoma"/>
          <w:sz w:val="18"/>
          <w:szCs w:val="18"/>
        </w:rPr>
      </w:pPr>
    </w:p>
    <w:p w14:paraId="0D439B17" w14:textId="77777777" w:rsidR="00DD738D" w:rsidRPr="00DD738D" w:rsidRDefault="00DD738D" w:rsidP="00DD738D">
      <w:pPr>
        <w:outlineLvl w:val="0"/>
        <w:rPr>
          <w:rFonts w:ascii="Tahoma" w:hAnsi="Tahoma" w:cs="Tahoma"/>
          <w:sz w:val="18"/>
          <w:szCs w:val="18"/>
        </w:rPr>
      </w:pPr>
      <w:r w:rsidRPr="00DD738D">
        <w:rPr>
          <w:rFonts w:ascii="Tahoma" w:hAnsi="Tahoma" w:cs="Tahoma"/>
          <w:sz w:val="18"/>
          <w:szCs w:val="18"/>
        </w:rPr>
        <w:t>Niniejsza Gwarancja została sporządzona w jednym egzemplarzu.</w:t>
      </w:r>
    </w:p>
    <w:p w14:paraId="75A186F6" w14:textId="77777777" w:rsidR="00DD738D" w:rsidRPr="00DD738D" w:rsidRDefault="00DD738D" w:rsidP="00DD738D">
      <w:pPr>
        <w:rPr>
          <w:rFonts w:ascii="Tahoma" w:hAnsi="Tahoma" w:cs="Tahoma"/>
          <w:sz w:val="18"/>
          <w:szCs w:val="18"/>
        </w:rPr>
      </w:pPr>
    </w:p>
    <w:p w14:paraId="50C381C1" w14:textId="77777777" w:rsidR="00DD738D" w:rsidRPr="00DD738D" w:rsidRDefault="00DD738D" w:rsidP="00DD738D">
      <w:pPr>
        <w:rPr>
          <w:rFonts w:ascii="Tahoma" w:hAnsi="Tahoma" w:cs="Tahoma"/>
          <w:sz w:val="18"/>
          <w:szCs w:val="18"/>
        </w:rPr>
      </w:pPr>
    </w:p>
    <w:p w14:paraId="7755A2A6" w14:textId="77777777" w:rsidR="00DD738D" w:rsidRPr="00DD738D" w:rsidRDefault="00DD738D" w:rsidP="00DD738D">
      <w:pPr>
        <w:rPr>
          <w:rFonts w:ascii="Tahoma" w:hAnsi="Tahoma" w:cs="Tahoma"/>
          <w:sz w:val="18"/>
          <w:szCs w:val="18"/>
        </w:rPr>
      </w:pPr>
    </w:p>
    <w:p w14:paraId="2B4DBCD5" w14:textId="77777777" w:rsidR="00DD738D" w:rsidRPr="00DD738D" w:rsidRDefault="00DD738D" w:rsidP="00DD738D">
      <w:pPr>
        <w:tabs>
          <w:tab w:val="center" w:pos="6663"/>
        </w:tabs>
        <w:ind w:left="708"/>
        <w:rPr>
          <w:rFonts w:ascii="Tahoma" w:hAnsi="Tahoma" w:cs="Tahoma"/>
          <w:sz w:val="18"/>
          <w:szCs w:val="18"/>
        </w:rPr>
      </w:pPr>
      <w:r w:rsidRPr="00DD738D">
        <w:rPr>
          <w:rFonts w:ascii="Tahoma" w:hAnsi="Tahoma" w:cs="Tahoma"/>
          <w:sz w:val="18"/>
          <w:szCs w:val="18"/>
        </w:rPr>
        <w:tab/>
        <w:t>…………………….………….</w:t>
      </w:r>
    </w:p>
    <w:p w14:paraId="6051FB0A" w14:textId="77777777" w:rsidR="00DD738D" w:rsidRPr="00DD738D" w:rsidRDefault="00DD738D" w:rsidP="00DD738D">
      <w:pPr>
        <w:tabs>
          <w:tab w:val="center" w:pos="6663"/>
        </w:tabs>
        <w:ind w:left="708"/>
        <w:rPr>
          <w:rFonts w:ascii="Tahoma" w:hAnsi="Tahoma" w:cs="Tahoma"/>
          <w:sz w:val="18"/>
          <w:szCs w:val="18"/>
        </w:rPr>
      </w:pPr>
    </w:p>
    <w:p w14:paraId="4418894C" w14:textId="77777777" w:rsidR="00DD738D" w:rsidRPr="00DD738D" w:rsidRDefault="00DD738D" w:rsidP="00DD738D">
      <w:pPr>
        <w:tabs>
          <w:tab w:val="center" w:pos="6663"/>
        </w:tabs>
        <w:ind w:left="5670" w:hanging="4962"/>
        <w:rPr>
          <w:rFonts w:ascii="Tahoma" w:hAnsi="Tahoma" w:cs="Tahoma"/>
          <w:sz w:val="18"/>
          <w:szCs w:val="18"/>
        </w:rPr>
      </w:pPr>
      <w:r w:rsidRPr="00DD738D">
        <w:rPr>
          <w:rFonts w:ascii="Tahoma" w:hAnsi="Tahoma" w:cs="Tahoma"/>
          <w:sz w:val="18"/>
          <w:szCs w:val="18"/>
        </w:rPr>
        <w:tab/>
        <w:t xml:space="preserve">(pieczęć i podpis </w:t>
      </w:r>
      <w:r w:rsidRPr="00DD738D">
        <w:rPr>
          <w:rFonts w:ascii="Tahoma" w:hAnsi="Tahoma" w:cs="Tahoma"/>
          <w:b/>
          <w:sz w:val="18"/>
          <w:szCs w:val="18"/>
        </w:rPr>
        <w:tab/>
        <w:t xml:space="preserve">                                                                   </w:t>
      </w:r>
      <w:r w:rsidRPr="00DD738D">
        <w:rPr>
          <w:rFonts w:ascii="Tahoma" w:hAnsi="Tahoma" w:cs="Tahoma"/>
          <w:sz w:val="18"/>
          <w:szCs w:val="18"/>
        </w:rPr>
        <w:t>osoby reprezentującej Gwaranta)</w:t>
      </w:r>
    </w:p>
    <w:p w14:paraId="7C57FA34" w14:textId="1E937BC9" w:rsidR="00DD738D" w:rsidRDefault="00DD738D" w:rsidP="00DD738D">
      <w:pPr>
        <w:rPr>
          <w:rFonts w:ascii="Tahoma" w:hAnsi="Tahoma" w:cs="Tahoma"/>
          <w:b/>
          <w:sz w:val="18"/>
          <w:szCs w:val="18"/>
          <w:u w:val="single"/>
        </w:rPr>
      </w:pPr>
    </w:p>
    <w:p w14:paraId="1B009C8C" w14:textId="01826820" w:rsidR="00DD738D" w:rsidRDefault="00DD738D" w:rsidP="00DD738D">
      <w:pPr>
        <w:rPr>
          <w:rFonts w:ascii="Tahoma" w:hAnsi="Tahoma" w:cs="Tahoma"/>
          <w:b/>
          <w:sz w:val="18"/>
          <w:szCs w:val="18"/>
          <w:u w:val="single"/>
        </w:rPr>
      </w:pPr>
    </w:p>
    <w:p w14:paraId="02E14F1F" w14:textId="18A51448" w:rsidR="00DD738D" w:rsidRDefault="00DD738D" w:rsidP="00DD738D">
      <w:pPr>
        <w:rPr>
          <w:rFonts w:ascii="Tahoma" w:hAnsi="Tahoma" w:cs="Tahoma"/>
          <w:b/>
          <w:sz w:val="18"/>
          <w:szCs w:val="18"/>
          <w:u w:val="single"/>
        </w:rPr>
      </w:pPr>
    </w:p>
    <w:p w14:paraId="1007E017" w14:textId="192C99F4" w:rsidR="00DD738D" w:rsidRDefault="00DD738D" w:rsidP="00DD738D">
      <w:pPr>
        <w:rPr>
          <w:rFonts w:ascii="Tahoma" w:hAnsi="Tahoma" w:cs="Tahoma"/>
          <w:b/>
          <w:sz w:val="18"/>
          <w:szCs w:val="18"/>
          <w:u w:val="single"/>
        </w:rPr>
      </w:pPr>
    </w:p>
    <w:p w14:paraId="5F1ADB53" w14:textId="245CF1C2" w:rsidR="00DD738D" w:rsidRDefault="00DD738D" w:rsidP="00DD738D">
      <w:pPr>
        <w:rPr>
          <w:rFonts w:ascii="Tahoma" w:hAnsi="Tahoma" w:cs="Tahoma"/>
          <w:b/>
          <w:sz w:val="18"/>
          <w:szCs w:val="18"/>
          <w:u w:val="single"/>
        </w:rPr>
      </w:pPr>
    </w:p>
    <w:p w14:paraId="1CB35F2B" w14:textId="2856B73C" w:rsidR="00DD738D" w:rsidRDefault="00DD738D" w:rsidP="00DD738D">
      <w:pPr>
        <w:rPr>
          <w:rFonts w:ascii="Tahoma" w:hAnsi="Tahoma" w:cs="Tahoma"/>
          <w:b/>
          <w:sz w:val="18"/>
          <w:szCs w:val="18"/>
          <w:u w:val="single"/>
        </w:rPr>
      </w:pPr>
    </w:p>
    <w:p w14:paraId="21C03EA2" w14:textId="672F8B6A" w:rsidR="00DD738D" w:rsidRDefault="00DD738D" w:rsidP="00DD738D">
      <w:pPr>
        <w:rPr>
          <w:rFonts w:ascii="Tahoma" w:hAnsi="Tahoma" w:cs="Tahoma"/>
          <w:b/>
          <w:sz w:val="18"/>
          <w:szCs w:val="18"/>
          <w:u w:val="single"/>
        </w:rPr>
      </w:pPr>
    </w:p>
    <w:p w14:paraId="2604550D" w14:textId="0F3F8AA6" w:rsidR="00DD738D" w:rsidRDefault="00DD738D" w:rsidP="00DD738D">
      <w:pPr>
        <w:rPr>
          <w:rFonts w:ascii="Tahoma" w:hAnsi="Tahoma" w:cs="Tahoma"/>
          <w:b/>
          <w:sz w:val="18"/>
          <w:szCs w:val="18"/>
          <w:u w:val="single"/>
        </w:rPr>
      </w:pPr>
    </w:p>
    <w:p w14:paraId="13B6BB41" w14:textId="643A61E3" w:rsidR="00DD738D" w:rsidRDefault="00DD738D" w:rsidP="00DD738D">
      <w:pPr>
        <w:rPr>
          <w:rFonts w:ascii="Tahoma" w:hAnsi="Tahoma" w:cs="Tahoma"/>
          <w:b/>
          <w:sz w:val="18"/>
          <w:szCs w:val="18"/>
          <w:u w:val="single"/>
        </w:rPr>
      </w:pPr>
    </w:p>
    <w:p w14:paraId="2ECA20ED" w14:textId="1B5DE750" w:rsidR="00DD738D" w:rsidRDefault="00DD738D" w:rsidP="00DD738D">
      <w:pPr>
        <w:rPr>
          <w:rFonts w:ascii="Tahoma" w:hAnsi="Tahoma" w:cs="Tahoma"/>
          <w:b/>
          <w:sz w:val="18"/>
          <w:szCs w:val="18"/>
          <w:u w:val="single"/>
        </w:rPr>
      </w:pPr>
    </w:p>
    <w:p w14:paraId="7C7F98EA" w14:textId="461A3355" w:rsidR="00DD738D" w:rsidRDefault="00DD738D" w:rsidP="00DD738D">
      <w:pPr>
        <w:rPr>
          <w:rFonts w:ascii="Tahoma" w:hAnsi="Tahoma" w:cs="Tahoma"/>
          <w:b/>
          <w:sz w:val="18"/>
          <w:szCs w:val="18"/>
          <w:u w:val="single"/>
        </w:rPr>
      </w:pPr>
    </w:p>
    <w:p w14:paraId="76301420" w14:textId="77777777" w:rsidR="00DD738D" w:rsidRPr="00DD738D" w:rsidRDefault="00DD738D" w:rsidP="00DD738D">
      <w:pPr>
        <w:rPr>
          <w:rFonts w:ascii="Tahoma" w:hAnsi="Tahoma" w:cs="Tahoma"/>
          <w:b/>
          <w:sz w:val="18"/>
          <w:szCs w:val="18"/>
          <w:u w:val="single"/>
        </w:rPr>
      </w:pPr>
      <w:bookmarkStart w:id="1" w:name="_GoBack"/>
      <w:bookmarkEnd w:id="1"/>
    </w:p>
    <w:sectPr w:rsidR="00DD738D" w:rsidRPr="00DD73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EB1AA" w14:textId="77777777" w:rsidR="007217E4" w:rsidRDefault="007217E4">
      <w:r>
        <w:separator/>
      </w:r>
    </w:p>
  </w:endnote>
  <w:endnote w:type="continuationSeparator" w:id="0">
    <w:p w14:paraId="06C48D7C" w14:textId="77777777" w:rsidR="007217E4" w:rsidRDefault="007217E4">
      <w:r>
        <w:continuationSeparator/>
      </w:r>
    </w:p>
  </w:endnote>
  <w:endnote w:type="continuationNotice" w:id="1">
    <w:p w14:paraId="3B968C76" w14:textId="77777777" w:rsidR="007217E4" w:rsidRDefault="00721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E6B3" w14:textId="77777777"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B8202C">
      <w:rPr>
        <w:rFonts w:ascii="Cambria" w:hAnsi="Cambria"/>
        <w:noProof/>
        <w:sz w:val="22"/>
        <w:szCs w:val="22"/>
      </w:rPr>
      <w:t>14</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02E09" w14:textId="77777777" w:rsidR="007217E4" w:rsidRDefault="007217E4">
      <w:r>
        <w:separator/>
      </w:r>
    </w:p>
  </w:footnote>
  <w:footnote w:type="continuationSeparator" w:id="0">
    <w:p w14:paraId="0BDE9514" w14:textId="77777777" w:rsidR="007217E4" w:rsidRDefault="007217E4">
      <w:r>
        <w:continuationSeparator/>
      </w:r>
    </w:p>
  </w:footnote>
  <w:footnote w:type="continuationNotice" w:id="1">
    <w:p w14:paraId="137A83CE" w14:textId="77777777" w:rsidR="007217E4" w:rsidRDefault="007217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B074" w14:textId="77777777" w:rsidR="000D26F6" w:rsidRDefault="000D26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34DF1"/>
    <w:multiLevelType w:val="hybridMultilevel"/>
    <w:tmpl w:val="DB40E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42304"/>
    <w:multiLevelType w:val="hybridMultilevel"/>
    <w:tmpl w:val="0624E33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494586"/>
    <w:multiLevelType w:val="hybridMultilevel"/>
    <w:tmpl w:val="BE18186C"/>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2A07BA"/>
    <w:multiLevelType w:val="multilevel"/>
    <w:tmpl w:val="EA52E65C"/>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3175DF"/>
    <w:multiLevelType w:val="hybridMultilevel"/>
    <w:tmpl w:val="660665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3E5416C"/>
    <w:multiLevelType w:val="hybridMultilevel"/>
    <w:tmpl w:val="F6CA38B8"/>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hint="default"/>
      </w:rPr>
    </w:lvl>
    <w:lvl w:ilvl="1" w:tplc="D534EE08">
      <w:start w:val="1"/>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28"/>
  </w:num>
  <w:num w:numId="5">
    <w:abstractNumId w:val="12"/>
  </w:num>
  <w:num w:numId="6">
    <w:abstractNumId w:val="34"/>
  </w:num>
  <w:num w:numId="7">
    <w:abstractNumId w:val="1"/>
  </w:num>
  <w:num w:numId="8">
    <w:abstractNumId w:val="26"/>
  </w:num>
  <w:num w:numId="9">
    <w:abstractNumId w:val="19"/>
  </w:num>
  <w:num w:numId="10">
    <w:abstractNumId w:val="3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0"/>
  </w:num>
  <w:num w:numId="15">
    <w:abstractNumId w:val="21"/>
  </w:num>
  <w:num w:numId="16">
    <w:abstractNumId w:val="11"/>
  </w:num>
  <w:num w:numId="17">
    <w:abstractNumId w:val="6"/>
  </w:num>
  <w:num w:numId="18">
    <w:abstractNumId w:val="3"/>
  </w:num>
  <w:num w:numId="19">
    <w:abstractNumId w:val="8"/>
  </w:num>
  <w:num w:numId="20">
    <w:abstractNumId w:val="0"/>
  </w:num>
  <w:num w:numId="21">
    <w:abstractNumId w:val="18"/>
  </w:num>
  <w:num w:numId="22">
    <w:abstractNumId w:val="27"/>
  </w:num>
  <w:num w:numId="23">
    <w:abstractNumId w:val="4"/>
  </w:num>
  <w:num w:numId="24">
    <w:abstractNumId w:val="24"/>
  </w:num>
  <w:num w:numId="25">
    <w:abstractNumId w:val="5"/>
  </w:num>
  <w:num w:numId="26">
    <w:abstractNumId w:val="9"/>
  </w:num>
  <w:num w:numId="27">
    <w:abstractNumId w:val="32"/>
  </w:num>
  <w:num w:numId="28">
    <w:abstractNumId w:val="16"/>
  </w:num>
  <w:num w:numId="29">
    <w:abstractNumId w:val="29"/>
  </w:num>
  <w:num w:numId="30">
    <w:abstractNumId w:val="15"/>
  </w:num>
  <w:num w:numId="31">
    <w:abstractNumId w:val="13"/>
  </w:num>
  <w:num w:numId="32">
    <w:abstractNumId w:val="35"/>
  </w:num>
  <w:num w:numId="33">
    <w:abstractNumId w:val="17"/>
  </w:num>
  <w:num w:numId="34">
    <w:abstractNumId w:val="22"/>
  </w:num>
  <w:num w:numId="35">
    <w:abstractNumId w:val="3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41C0"/>
    <w:rsid w:val="00005B16"/>
    <w:rsid w:val="00010F08"/>
    <w:rsid w:val="0001159B"/>
    <w:rsid w:val="00031F67"/>
    <w:rsid w:val="00036619"/>
    <w:rsid w:val="00043B4A"/>
    <w:rsid w:val="00044272"/>
    <w:rsid w:val="000469DA"/>
    <w:rsid w:val="0007134A"/>
    <w:rsid w:val="00073A3D"/>
    <w:rsid w:val="00077488"/>
    <w:rsid w:val="00082D55"/>
    <w:rsid w:val="000979D2"/>
    <w:rsid w:val="000A1B82"/>
    <w:rsid w:val="000A3746"/>
    <w:rsid w:val="000B1A74"/>
    <w:rsid w:val="000C1487"/>
    <w:rsid w:val="000D26F6"/>
    <w:rsid w:val="000D70C5"/>
    <w:rsid w:val="000F48AF"/>
    <w:rsid w:val="000F4C97"/>
    <w:rsid w:val="0015117F"/>
    <w:rsid w:val="00151333"/>
    <w:rsid w:val="0017151D"/>
    <w:rsid w:val="00187FB7"/>
    <w:rsid w:val="0019714F"/>
    <w:rsid w:val="001A3536"/>
    <w:rsid w:val="001A4819"/>
    <w:rsid w:val="001D4FFF"/>
    <w:rsid w:val="001D5B1B"/>
    <w:rsid w:val="001D772F"/>
    <w:rsid w:val="001E5D38"/>
    <w:rsid w:val="001E7016"/>
    <w:rsid w:val="002211C5"/>
    <w:rsid w:val="002248ED"/>
    <w:rsid w:val="0023261D"/>
    <w:rsid w:val="002436DD"/>
    <w:rsid w:val="00245D13"/>
    <w:rsid w:val="002523AC"/>
    <w:rsid w:val="00253B0A"/>
    <w:rsid w:val="00257760"/>
    <w:rsid w:val="00257DC7"/>
    <w:rsid w:val="0026549F"/>
    <w:rsid w:val="00284544"/>
    <w:rsid w:val="0029534B"/>
    <w:rsid w:val="00296050"/>
    <w:rsid w:val="002A47F2"/>
    <w:rsid w:val="002B76C0"/>
    <w:rsid w:val="002B7B90"/>
    <w:rsid w:val="002C186D"/>
    <w:rsid w:val="002C7B41"/>
    <w:rsid w:val="002D40E5"/>
    <w:rsid w:val="002D5AE1"/>
    <w:rsid w:val="002F2C3F"/>
    <w:rsid w:val="00300729"/>
    <w:rsid w:val="00304AB3"/>
    <w:rsid w:val="00321CF7"/>
    <w:rsid w:val="00324BDE"/>
    <w:rsid w:val="003343EB"/>
    <w:rsid w:val="00371D79"/>
    <w:rsid w:val="00380C2D"/>
    <w:rsid w:val="00386672"/>
    <w:rsid w:val="003911E3"/>
    <w:rsid w:val="0039436F"/>
    <w:rsid w:val="00394572"/>
    <w:rsid w:val="00394EA7"/>
    <w:rsid w:val="003A1F9E"/>
    <w:rsid w:val="003C066A"/>
    <w:rsid w:val="003C0B1D"/>
    <w:rsid w:val="003E7215"/>
    <w:rsid w:val="003E7E76"/>
    <w:rsid w:val="00403A3E"/>
    <w:rsid w:val="004137EE"/>
    <w:rsid w:val="00416045"/>
    <w:rsid w:val="004364B6"/>
    <w:rsid w:val="0044363F"/>
    <w:rsid w:val="0045472E"/>
    <w:rsid w:val="0045552F"/>
    <w:rsid w:val="00464550"/>
    <w:rsid w:val="00477456"/>
    <w:rsid w:val="00487E34"/>
    <w:rsid w:val="004A289B"/>
    <w:rsid w:val="004A55E2"/>
    <w:rsid w:val="004A65C0"/>
    <w:rsid w:val="004B65A1"/>
    <w:rsid w:val="004C01E9"/>
    <w:rsid w:val="004C2D71"/>
    <w:rsid w:val="004D0087"/>
    <w:rsid w:val="004D2177"/>
    <w:rsid w:val="004D4B28"/>
    <w:rsid w:val="005075C3"/>
    <w:rsid w:val="00511C02"/>
    <w:rsid w:val="005207D9"/>
    <w:rsid w:val="005324C2"/>
    <w:rsid w:val="00532CF1"/>
    <w:rsid w:val="00533368"/>
    <w:rsid w:val="00537634"/>
    <w:rsid w:val="005423DB"/>
    <w:rsid w:val="00543B0C"/>
    <w:rsid w:val="0054470D"/>
    <w:rsid w:val="00555FDB"/>
    <w:rsid w:val="00560DDC"/>
    <w:rsid w:val="005744A2"/>
    <w:rsid w:val="00577792"/>
    <w:rsid w:val="00582DFA"/>
    <w:rsid w:val="005B052A"/>
    <w:rsid w:val="005B48C2"/>
    <w:rsid w:val="005B65DA"/>
    <w:rsid w:val="005E33BA"/>
    <w:rsid w:val="005E7E3C"/>
    <w:rsid w:val="005F489D"/>
    <w:rsid w:val="006017F0"/>
    <w:rsid w:val="00610897"/>
    <w:rsid w:val="006467A1"/>
    <w:rsid w:val="0066119B"/>
    <w:rsid w:val="00663AAC"/>
    <w:rsid w:val="0067375A"/>
    <w:rsid w:val="00682F63"/>
    <w:rsid w:val="00684863"/>
    <w:rsid w:val="006A0CE2"/>
    <w:rsid w:val="006A57E2"/>
    <w:rsid w:val="006D0C22"/>
    <w:rsid w:val="006E05F8"/>
    <w:rsid w:val="006F76E2"/>
    <w:rsid w:val="007026A5"/>
    <w:rsid w:val="00702988"/>
    <w:rsid w:val="00706837"/>
    <w:rsid w:val="00715A9D"/>
    <w:rsid w:val="007176D5"/>
    <w:rsid w:val="007217E4"/>
    <w:rsid w:val="0072349F"/>
    <w:rsid w:val="007249F6"/>
    <w:rsid w:val="007261BA"/>
    <w:rsid w:val="007324A5"/>
    <w:rsid w:val="0073626E"/>
    <w:rsid w:val="00745995"/>
    <w:rsid w:val="00763318"/>
    <w:rsid w:val="00763B39"/>
    <w:rsid w:val="00764490"/>
    <w:rsid w:val="00774384"/>
    <w:rsid w:val="00775CCB"/>
    <w:rsid w:val="00781FC6"/>
    <w:rsid w:val="007C7BEE"/>
    <w:rsid w:val="007E2FD3"/>
    <w:rsid w:val="007F5BEA"/>
    <w:rsid w:val="00801375"/>
    <w:rsid w:val="0081060C"/>
    <w:rsid w:val="008157FF"/>
    <w:rsid w:val="00822DBE"/>
    <w:rsid w:val="00824854"/>
    <w:rsid w:val="00831942"/>
    <w:rsid w:val="00833813"/>
    <w:rsid w:val="00834462"/>
    <w:rsid w:val="00864DBC"/>
    <w:rsid w:val="008753A7"/>
    <w:rsid w:val="008753CA"/>
    <w:rsid w:val="00892DEA"/>
    <w:rsid w:val="008E0AC5"/>
    <w:rsid w:val="008F35AE"/>
    <w:rsid w:val="00906C90"/>
    <w:rsid w:val="00913719"/>
    <w:rsid w:val="00920566"/>
    <w:rsid w:val="00927358"/>
    <w:rsid w:val="00931ADC"/>
    <w:rsid w:val="00934828"/>
    <w:rsid w:val="009442DF"/>
    <w:rsid w:val="009475E4"/>
    <w:rsid w:val="00951D34"/>
    <w:rsid w:val="00982732"/>
    <w:rsid w:val="009873E5"/>
    <w:rsid w:val="00987515"/>
    <w:rsid w:val="009957C8"/>
    <w:rsid w:val="00996776"/>
    <w:rsid w:val="009A6A56"/>
    <w:rsid w:val="009B6E8B"/>
    <w:rsid w:val="009C5BE8"/>
    <w:rsid w:val="009C7EDF"/>
    <w:rsid w:val="009F03A9"/>
    <w:rsid w:val="009F0657"/>
    <w:rsid w:val="009F7D01"/>
    <w:rsid w:val="00A012B6"/>
    <w:rsid w:val="00A134D7"/>
    <w:rsid w:val="00A32A46"/>
    <w:rsid w:val="00A61FC0"/>
    <w:rsid w:val="00A709D4"/>
    <w:rsid w:val="00A73073"/>
    <w:rsid w:val="00A84502"/>
    <w:rsid w:val="00A87655"/>
    <w:rsid w:val="00A87A58"/>
    <w:rsid w:val="00A966CE"/>
    <w:rsid w:val="00AB52F4"/>
    <w:rsid w:val="00AC0724"/>
    <w:rsid w:val="00AC40E1"/>
    <w:rsid w:val="00AC5CF2"/>
    <w:rsid w:val="00AD0A90"/>
    <w:rsid w:val="00AF002F"/>
    <w:rsid w:val="00B011C0"/>
    <w:rsid w:val="00B063C0"/>
    <w:rsid w:val="00B158F3"/>
    <w:rsid w:val="00B3708B"/>
    <w:rsid w:val="00B4701F"/>
    <w:rsid w:val="00B50525"/>
    <w:rsid w:val="00B64485"/>
    <w:rsid w:val="00B73FDA"/>
    <w:rsid w:val="00B8202C"/>
    <w:rsid w:val="00B82436"/>
    <w:rsid w:val="00B925D6"/>
    <w:rsid w:val="00BA47C8"/>
    <w:rsid w:val="00BA7410"/>
    <w:rsid w:val="00BC02B6"/>
    <w:rsid w:val="00BC2FC5"/>
    <w:rsid w:val="00BD0915"/>
    <w:rsid w:val="00BD3E6E"/>
    <w:rsid w:val="00BF15A9"/>
    <w:rsid w:val="00C05004"/>
    <w:rsid w:val="00C06ADC"/>
    <w:rsid w:val="00C075DB"/>
    <w:rsid w:val="00C0776A"/>
    <w:rsid w:val="00C220B9"/>
    <w:rsid w:val="00C2713E"/>
    <w:rsid w:val="00C5485E"/>
    <w:rsid w:val="00C554DD"/>
    <w:rsid w:val="00C55C4D"/>
    <w:rsid w:val="00C7036D"/>
    <w:rsid w:val="00C74AF0"/>
    <w:rsid w:val="00C84898"/>
    <w:rsid w:val="00C907E9"/>
    <w:rsid w:val="00CA7C22"/>
    <w:rsid w:val="00CD2A03"/>
    <w:rsid w:val="00CD5926"/>
    <w:rsid w:val="00CE0A6A"/>
    <w:rsid w:val="00CE124D"/>
    <w:rsid w:val="00CE186E"/>
    <w:rsid w:val="00CF0BE2"/>
    <w:rsid w:val="00CF0DDA"/>
    <w:rsid w:val="00D002B1"/>
    <w:rsid w:val="00D0319F"/>
    <w:rsid w:val="00D13A9B"/>
    <w:rsid w:val="00D27274"/>
    <w:rsid w:val="00D40786"/>
    <w:rsid w:val="00D41B23"/>
    <w:rsid w:val="00D54AFD"/>
    <w:rsid w:val="00D6351D"/>
    <w:rsid w:val="00D65481"/>
    <w:rsid w:val="00D664CE"/>
    <w:rsid w:val="00D6791A"/>
    <w:rsid w:val="00D71387"/>
    <w:rsid w:val="00D779E2"/>
    <w:rsid w:val="00D844C5"/>
    <w:rsid w:val="00D858FB"/>
    <w:rsid w:val="00D866F2"/>
    <w:rsid w:val="00D932DA"/>
    <w:rsid w:val="00D95A75"/>
    <w:rsid w:val="00D96123"/>
    <w:rsid w:val="00DB3CF8"/>
    <w:rsid w:val="00DB6C86"/>
    <w:rsid w:val="00DB7ED7"/>
    <w:rsid w:val="00DD58F2"/>
    <w:rsid w:val="00DD738D"/>
    <w:rsid w:val="00DE0F59"/>
    <w:rsid w:val="00DE5A04"/>
    <w:rsid w:val="00E04A5B"/>
    <w:rsid w:val="00E06F8D"/>
    <w:rsid w:val="00E10CDA"/>
    <w:rsid w:val="00E11A69"/>
    <w:rsid w:val="00E16AB0"/>
    <w:rsid w:val="00E27623"/>
    <w:rsid w:val="00E3582A"/>
    <w:rsid w:val="00E366BB"/>
    <w:rsid w:val="00E40E3C"/>
    <w:rsid w:val="00E5175C"/>
    <w:rsid w:val="00E539CC"/>
    <w:rsid w:val="00E57750"/>
    <w:rsid w:val="00E73995"/>
    <w:rsid w:val="00E850A6"/>
    <w:rsid w:val="00EA218B"/>
    <w:rsid w:val="00EA5D3B"/>
    <w:rsid w:val="00EA6FC3"/>
    <w:rsid w:val="00EC47DC"/>
    <w:rsid w:val="00EC51D5"/>
    <w:rsid w:val="00ED54F4"/>
    <w:rsid w:val="00EE0730"/>
    <w:rsid w:val="00EE2157"/>
    <w:rsid w:val="00EE5E03"/>
    <w:rsid w:val="00EE62E6"/>
    <w:rsid w:val="00EE6488"/>
    <w:rsid w:val="00EF029A"/>
    <w:rsid w:val="00EF309A"/>
    <w:rsid w:val="00EF7AA9"/>
    <w:rsid w:val="00F2102A"/>
    <w:rsid w:val="00F21924"/>
    <w:rsid w:val="00F43AC4"/>
    <w:rsid w:val="00F47594"/>
    <w:rsid w:val="00F54AB2"/>
    <w:rsid w:val="00F54CE0"/>
    <w:rsid w:val="00F602EA"/>
    <w:rsid w:val="00F61CC7"/>
    <w:rsid w:val="00F73AE5"/>
    <w:rsid w:val="00F75AFD"/>
    <w:rsid w:val="00F83B4B"/>
    <w:rsid w:val="00F83F1D"/>
    <w:rsid w:val="00FA09A9"/>
    <w:rsid w:val="00FA56DF"/>
    <w:rsid w:val="00FC485A"/>
    <w:rsid w:val="00FC5E03"/>
    <w:rsid w:val="00FE4ECE"/>
    <w:rsid w:val="00FF224C"/>
    <w:rsid w:val="00FF2668"/>
    <w:rsid w:val="00F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81C"/>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D73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B011C0"/>
    <w:rPr>
      <w:sz w:val="20"/>
      <w:szCs w:val="20"/>
    </w:rPr>
  </w:style>
  <w:style w:type="character" w:customStyle="1" w:styleId="TekstprzypisukocowegoZnak">
    <w:name w:val="Tekst przypisu końcowego Znak"/>
    <w:basedOn w:val="Domylnaczcionkaakapitu"/>
    <w:link w:val="Tekstprzypisukocowego"/>
    <w:uiPriority w:val="99"/>
    <w:semiHidden/>
    <w:rsid w:val="00B011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011C0"/>
    <w:rPr>
      <w:vertAlign w:val="superscript"/>
    </w:rPr>
  </w:style>
  <w:style w:type="paragraph" w:styleId="Nagwek">
    <w:name w:val="header"/>
    <w:basedOn w:val="Normalny"/>
    <w:link w:val="NagwekZnak"/>
    <w:uiPriority w:val="99"/>
    <w:unhideWhenUsed/>
    <w:rsid w:val="000D26F6"/>
    <w:pPr>
      <w:tabs>
        <w:tab w:val="center" w:pos="4536"/>
        <w:tab w:val="right" w:pos="9072"/>
      </w:tabs>
    </w:pPr>
  </w:style>
  <w:style w:type="character" w:customStyle="1" w:styleId="NagwekZnak">
    <w:name w:val="Nagłówek Znak"/>
    <w:basedOn w:val="Domylnaczcionkaakapitu"/>
    <w:link w:val="Nagwek"/>
    <w:uiPriority w:val="99"/>
    <w:rsid w:val="000D26F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DD738D"/>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4818-0C62-4A51-ACBC-2B2DF15A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5560</Words>
  <Characters>33365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14</cp:revision>
  <cp:lastPrinted>2018-09-06T07:28:00Z</cp:lastPrinted>
  <dcterms:created xsi:type="dcterms:W3CDTF">2018-08-13T08:51:00Z</dcterms:created>
  <dcterms:modified xsi:type="dcterms:W3CDTF">2018-09-06T08:14:00Z</dcterms:modified>
</cp:coreProperties>
</file>