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72EB"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W dniu  ……………… w  Warszawie pomiędzy Miastem Stołecznym Warszawa pl. Bankowy 3/5, 00-950 Warszawa, NIP 525-22-48-481  w imieniu i na rzecz którego działa Zarząd Dróg Miejskich, ul. Chmielna 120, 00 801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14:paraId="1FB9627C" w14:textId="77777777" w:rsidR="00EB3453" w:rsidRPr="00EB3453" w:rsidRDefault="00EB3453" w:rsidP="00EB3453">
      <w:pPr>
        <w:jc w:val="both"/>
        <w:rPr>
          <w:rFonts w:ascii="Tahoma" w:hAnsi="Tahoma" w:cs="Tahoma"/>
          <w:sz w:val="18"/>
          <w:szCs w:val="18"/>
        </w:rPr>
      </w:pPr>
    </w:p>
    <w:p w14:paraId="260402F8"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______________________________________________________________________________</w:t>
      </w:r>
    </w:p>
    <w:p w14:paraId="02F2A85C"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zwanym dalej „Zamawiającym”</w:t>
      </w:r>
    </w:p>
    <w:p w14:paraId="323170BE" w14:textId="77777777" w:rsidR="00EB3453" w:rsidRPr="00EB3453" w:rsidRDefault="00EB3453" w:rsidP="00EB3453">
      <w:pPr>
        <w:jc w:val="both"/>
        <w:rPr>
          <w:rFonts w:ascii="Tahoma" w:hAnsi="Tahoma" w:cs="Tahoma"/>
          <w:sz w:val="18"/>
          <w:szCs w:val="18"/>
        </w:rPr>
      </w:pPr>
    </w:p>
    <w:p w14:paraId="2DBF0005" w14:textId="4A4F98E9" w:rsidR="00EB3453" w:rsidRPr="00EB3453" w:rsidRDefault="00EB3453" w:rsidP="00EB3453">
      <w:pPr>
        <w:jc w:val="both"/>
        <w:rPr>
          <w:rFonts w:ascii="Tahoma" w:hAnsi="Tahoma" w:cs="Tahoma"/>
          <w:sz w:val="18"/>
          <w:szCs w:val="18"/>
        </w:rPr>
      </w:pPr>
      <w:r w:rsidRPr="00EB3453">
        <w:rPr>
          <w:rFonts w:ascii="Tahoma" w:hAnsi="Tahoma" w:cs="Tahoma"/>
          <w:sz w:val="18"/>
          <w:szCs w:val="18"/>
        </w:rPr>
        <w:t>a ________________________________________________________________</w:t>
      </w:r>
    </w:p>
    <w:p w14:paraId="137085E1"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_______________________________________________________________________</w:t>
      </w:r>
    </w:p>
    <w:p w14:paraId="5ECCB5D8"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 xml:space="preserve">z siedzibą: ______________________________________________________________ </w:t>
      </w:r>
    </w:p>
    <w:p w14:paraId="7DCED903" w14:textId="77777777" w:rsidR="000F1B19" w:rsidRPr="00EB3453" w:rsidRDefault="000F1B19" w:rsidP="000F1B19">
      <w:pPr>
        <w:jc w:val="both"/>
        <w:rPr>
          <w:rFonts w:ascii="Tahoma" w:hAnsi="Tahoma" w:cs="Tahoma"/>
          <w:sz w:val="18"/>
          <w:szCs w:val="18"/>
        </w:rPr>
      </w:pPr>
      <w:r w:rsidRPr="00EB3453">
        <w:rPr>
          <w:rFonts w:ascii="Tahoma" w:hAnsi="Tahoma" w:cs="Tahoma"/>
          <w:sz w:val="18"/>
          <w:szCs w:val="18"/>
        </w:rPr>
        <w:t>REGON: ___________________ NIP: ____________________</w:t>
      </w:r>
    </w:p>
    <w:p w14:paraId="6E6906A4" w14:textId="77777777" w:rsidR="00EB3453" w:rsidRPr="00EB3453" w:rsidRDefault="00EB3453" w:rsidP="00EB3453">
      <w:pPr>
        <w:jc w:val="both"/>
        <w:rPr>
          <w:rFonts w:ascii="Tahoma" w:hAnsi="Tahoma" w:cs="Tahoma"/>
          <w:sz w:val="18"/>
          <w:szCs w:val="18"/>
        </w:rPr>
      </w:pPr>
    </w:p>
    <w:p w14:paraId="4E30C65A"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 xml:space="preserve">reprezentowaną  przez: </w:t>
      </w:r>
    </w:p>
    <w:p w14:paraId="40363F71" w14:textId="77777777" w:rsidR="00EB3453" w:rsidRPr="00EB3453" w:rsidRDefault="00EB3453" w:rsidP="00EB3453">
      <w:pPr>
        <w:jc w:val="both"/>
        <w:rPr>
          <w:rFonts w:ascii="Tahoma" w:hAnsi="Tahoma" w:cs="Tahoma"/>
          <w:sz w:val="18"/>
          <w:szCs w:val="18"/>
        </w:rPr>
      </w:pPr>
    </w:p>
    <w:p w14:paraId="7C2C963B"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___________________________________________________________________</w:t>
      </w:r>
    </w:p>
    <w:p w14:paraId="558C60E0"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___________________________________________________________________</w:t>
      </w:r>
    </w:p>
    <w:p w14:paraId="056D4C91"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zwaną dalej “Wykonawcą”</w:t>
      </w:r>
    </w:p>
    <w:p w14:paraId="4D1F0C53" w14:textId="77777777" w:rsidR="00EB3453" w:rsidRPr="00EB3453" w:rsidRDefault="00EB3453" w:rsidP="00EB3453">
      <w:pPr>
        <w:jc w:val="both"/>
        <w:rPr>
          <w:rFonts w:ascii="Tahoma" w:hAnsi="Tahoma" w:cs="Tahoma"/>
          <w:sz w:val="18"/>
          <w:szCs w:val="18"/>
        </w:rPr>
      </w:pPr>
    </w:p>
    <w:p w14:paraId="21C54F54" w14:textId="77777777" w:rsidR="00EB3453" w:rsidRPr="00EB3453" w:rsidRDefault="00EB3453" w:rsidP="00EB3453">
      <w:pPr>
        <w:jc w:val="both"/>
        <w:rPr>
          <w:rFonts w:ascii="Tahoma" w:hAnsi="Tahoma" w:cs="Tahoma"/>
          <w:sz w:val="18"/>
          <w:szCs w:val="18"/>
        </w:rPr>
      </w:pPr>
    </w:p>
    <w:p w14:paraId="2980FC3E" w14:textId="77777777" w:rsidR="00EB3453" w:rsidRPr="00EB3453" w:rsidRDefault="00EB3453" w:rsidP="00EB3453">
      <w:pPr>
        <w:jc w:val="both"/>
        <w:rPr>
          <w:rFonts w:ascii="Tahoma" w:hAnsi="Tahoma" w:cs="Tahoma"/>
          <w:sz w:val="18"/>
          <w:szCs w:val="18"/>
        </w:rPr>
      </w:pPr>
    </w:p>
    <w:p w14:paraId="5459AF3D" w14:textId="77777777" w:rsidR="00EB3453" w:rsidRPr="00EB3453" w:rsidRDefault="00EB3453" w:rsidP="00EB3453">
      <w:pPr>
        <w:jc w:val="both"/>
        <w:rPr>
          <w:rFonts w:ascii="Tahoma" w:hAnsi="Tahoma" w:cs="Tahoma"/>
          <w:sz w:val="18"/>
          <w:szCs w:val="18"/>
        </w:rPr>
      </w:pPr>
      <w:r w:rsidRPr="00EB3453">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2017 r., poz. 1579 ze zm.) została zawarta umowa o następującej treści:</w:t>
      </w:r>
    </w:p>
    <w:p w14:paraId="5BD0EAE1" w14:textId="77777777" w:rsidR="00EE394B" w:rsidRPr="00736E0F" w:rsidRDefault="00EE394B" w:rsidP="00D66DA1">
      <w:pPr>
        <w:jc w:val="both"/>
        <w:rPr>
          <w:rFonts w:ascii="Tahoma" w:hAnsi="Tahoma" w:cs="Tahoma"/>
          <w:b/>
          <w:bCs/>
          <w:sz w:val="18"/>
          <w:szCs w:val="18"/>
        </w:rPr>
      </w:pPr>
    </w:p>
    <w:p w14:paraId="201A2FC6" w14:textId="0FA49366"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w:t>
      </w:r>
      <w:r w:rsidR="00EB3453">
        <w:rPr>
          <w:rFonts w:ascii="Tahoma" w:hAnsi="Tahoma" w:cs="Tahoma"/>
          <w:sz w:val="18"/>
          <w:szCs w:val="18"/>
        </w:rPr>
        <w:t>.</w:t>
      </w:r>
      <w:r w:rsidRPr="00736E0F">
        <w:rPr>
          <w:rFonts w:ascii="Tahoma" w:hAnsi="Tahoma" w:cs="Tahoma"/>
          <w:sz w:val="18"/>
          <w:szCs w:val="18"/>
        </w:rPr>
        <w:t xml:space="preserve"> Przedmiot umowy</w:t>
      </w:r>
    </w:p>
    <w:p w14:paraId="62941B22" w14:textId="21E61A1F" w:rsidR="00D66DA1" w:rsidRPr="005A3113" w:rsidRDefault="00D66DA1" w:rsidP="00D66DA1">
      <w:pPr>
        <w:pStyle w:val="Tekstpodstawowy"/>
        <w:numPr>
          <w:ilvl w:val="0"/>
          <w:numId w:val="6"/>
        </w:numPr>
        <w:ind w:left="360" w:right="22" w:hanging="360"/>
        <w:jc w:val="both"/>
        <w:rPr>
          <w:rFonts w:ascii="Tahoma" w:hAnsi="Tahoma" w:cs="Tahoma"/>
          <w:sz w:val="18"/>
          <w:szCs w:val="18"/>
        </w:rPr>
      </w:pPr>
      <w:r w:rsidRPr="005A3113">
        <w:rPr>
          <w:rFonts w:ascii="Tahoma" w:hAnsi="Tahoma" w:cs="Tahoma"/>
          <w:sz w:val="18"/>
          <w:szCs w:val="18"/>
        </w:rPr>
        <w:t>Wykonawca przyjmuje do</w:t>
      </w:r>
      <w:r w:rsidRPr="005A3113">
        <w:rPr>
          <w:rFonts w:ascii="Tahoma" w:hAnsi="Tahoma" w:cs="Tahoma"/>
          <w:b/>
          <w:bCs/>
          <w:sz w:val="18"/>
          <w:szCs w:val="18"/>
        </w:rPr>
        <w:t xml:space="preserve"> </w:t>
      </w:r>
      <w:r w:rsidRPr="005A3113">
        <w:rPr>
          <w:rFonts w:ascii="Tahoma" w:hAnsi="Tahoma" w:cs="Tahoma"/>
          <w:sz w:val="18"/>
          <w:szCs w:val="18"/>
        </w:rPr>
        <w:t xml:space="preserve">realizacji </w:t>
      </w:r>
      <w:r w:rsidR="005A3113" w:rsidRPr="005A3113">
        <w:rPr>
          <w:rFonts w:ascii="Tahoma" w:hAnsi="Tahoma" w:cs="Tahoma"/>
          <w:b/>
          <w:sz w:val="18"/>
          <w:szCs w:val="18"/>
        </w:rPr>
        <w:t xml:space="preserve"> wdrożenie w terenie zatwierdzonych projektów organizacji ruchu dla dróg w wybranych lokalizacjach</w:t>
      </w:r>
      <w:r w:rsidR="006C2E1D">
        <w:rPr>
          <w:rFonts w:ascii="Tahoma" w:hAnsi="Tahoma" w:cs="Tahoma"/>
          <w:b/>
          <w:sz w:val="18"/>
          <w:szCs w:val="18"/>
        </w:rPr>
        <w:t xml:space="preserve"> </w:t>
      </w:r>
      <w:r w:rsidR="006C2E1D">
        <w:rPr>
          <w:rFonts w:ascii="Tahoma" w:hAnsi="Tahoma" w:cs="Tahoma"/>
          <w:sz w:val="18"/>
          <w:szCs w:val="18"/>
        </w:rPr>
        <w:t>podanych w opisie przedmiotu zamówienia.</w:t>
      </w:r>
      <w:r w:rsidR="005A3113" w:rsidRPr="005A3113">
        <w:rPr>
          <w:rFonts w:ascii="Tahoma" w:hAnsi="Tahoma" w:cs="Tahoma"/>
          <w:b/>
          <w:sz w:val="18"/>
          <w:szCs w:val="18"/>
        </w:rPr>
        <w:t xml:space="preserve"> </w:t>
      </w:r>
      <w:r w:rsidRPr="005A3113">
        <w:rPr>
          <w:rFonts w:ascii="Tahoma" w:hAnsi="Tahoma" w:cs="Tahoma"/>
          <w:sz w:val="18"/>
          <w:szCs w:val="18"/>
        </w:rPr>
        <w:t>Przedmiot Umowy obejmuje:</w:t>
      </w:r>
    </w:p>
    <w:p w14:paraId="66E1E29B"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 xml:space="preserve">Wykonanie robót budowlanych zgodnie z dokumentacją projektowo - wykonawczą, będącą częścią Specyfikacji Istotnych Warunków Zamówienia. </w:t>
      </w:r>
    </w:p>
    <w:p w14:paraId="02BF4CCC"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2)</w:t>
      </w:r>
      <w:r w:rsidRPr="00736E0F">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FF1E494"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736E0F">
        <w:rPr>
          <w:rFonts w:ascii="Tahoma" w:hAnsi="Tahoma" w:cs="Tahoma"/>
          <w:sz w:val="18"/>
          <w:szCs w:val="18"/>
        </w:rPr>
        <w:t>ST</w:t>
      </w:r>
      <w:r w:rsidR="00AF0258" w:rsidRPr="00736E0F">
        <w:rPr>
          <w:rFonts w:ascii="Tahoma" w:hAnsi="Tahoma" w:cs="Tahoma"/>
          <w:sz w:val="18"/>
          <w:szCs w:val="18"/>
        </w:rPr>
        <w:t>WiOR</w:t>
      </w:r>
      <w:proofErr w:type="spellEnd"/>
      <w:r w:rsidRPr="00736E0F">
        <w:rPr>
          <w:rFonts w:ascii="Tahoma" w:hAnsi="Tahoma" w:cs="Tahoma"/>
          <w:sz w:val="18"/>
          <w:szCs w:val="18"/>
        </w:rPr>
        <w:t xml:space="preserve">”, dokumentacją projektową, przedmiarem robót, zasadami wiedzy technicznej, obowiązującymi przepisami prawa, w szczególności Prawa budowlanego decyzjami, opiniami, uzgodnieniami oraz zaleceniami Inspektora wyznaczonego ze strony Zamawiającego, </w:t>
      </w:r>
    </w:p>
    <w:p w14:paraId="7DDB03FD"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56350C5A"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zawarte w umowie,</w:t>
      </w:r>
    </w:p>
    <w:p w14:paraId="4C27B3E2"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2)   SIWZ wraz załącznikami,</w:t>
      </w:r>
    </w:p>
    <w:p w14:paraId="2A2CC11D"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3)</w:t>
      </w:r>
      <w:r w:rsidRPr="00736E0F">
        <w:rPr>
          <w:rFonts w:ascii="Tahoma" w:hAnsi="Tahoma" w:cs="Tahoma"/>
          <w:sz w:val="18"/>
          <w:szCs w:val="18"/>
        </w:rPr>
        <w:tab/>
        <w:t>zawarte w ofercie z załącznikami</w:t>
      </w:r>
    </w:p>
    <w:p w14:paraId="11F9517A"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4)</w:t>
      </w:r>
      <w:r w:rsidRPr="00736E0F">
        <w:rPr>
          <w:rFonts w:ascii="Tahoma" w:hAnsi="Tahoma" w:cs="Tahoma"/>
          <w:sz w:val="18"/>
          <w:szCs w:val="18"/>
        </w:rPr>
        <w:tab/>
        <w:t>zawarte w oświadczeniu gwarancyjnym Wykonawcy.</w:t>
      </w:r>
    </w:p>
    <w:p w14:paraId="24B763ED" w14:textId="2EE37583"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 xml:space="preserve">Postanowienia zawarte w dokumentach, o których mowa w ust. </w:t>
      </w:r>
      <w:r w:rsidR="00F65F0D" w:rsidRPr="00736E0F">
        <w:rPr>
          <w:rFonts w:ascii="Tahoma" w:hAnsi="Tahoma" w:cs="Tahoma"/>
          <w:sz w:val="18"/>
          <w:szCs w:val="18"/>
        </w:rPr>
        <w:t>4</w:t>
      </w:r>
      <w:r w:rsidRPr="00736E0F">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2A815430" w14:textId="77777777" w:rsidR="00D66DA1" w:rsidRPr="00736E0F" w:rsidRDefault="00D66DA1" w:rsidP="00D66DA1">
      <w:pPr>
        <w:ind w:left="360" w:hanging="360"/>
        <w:jc w:val="both"/>
        <w:rPr>
          <w:rFonts w:ascii="Tahoma" w:hAnsi="Tahoma" w:cs="Tahoma"/>
          <w:sz w:val="18"/>
          <w:szCs w:val="18"/>
          <w:highlight w:val="yellow"/>
        </w:rPr>
      </w:pPr>
      <w:r w:rsidRPr="00736E0F">
        <w:rPr>
          <w:rFonts w:ascii="Tahoma" w:hAnsi="Tahoma" w:cs="Tahoma"/>
          <w:sz w:val="18"/>
          <w:szCs w:val="18"/>
          <w:highlight w:val="yellow"/>
        </w:rPr>
        <w:t xml:space="preserve"> </w:t>
      </w:r>
    </w:p>
    <w:p w14:paraId="3E878E27" w14:textId="768DB589"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w:t>
      </w:r>
      <w:r w:rsidR="001550F1">
        <w:rPr>
          <w:rFonts w:ascii="Tahoma" w:hAnsi="Tahoma" w:cs="Tahoma"/>
          <w:sz w:val="18"/>
          <w:szCs w:val="18"/>
        </w:rPr>
        <w:t>.</w:t>
      </w:r>
      <w:r w:rsidRPr="00736E0F">
        <w:rPr>
          <w:rFonts w:ascii="Tahoma" w:hAnsi="Tahoma" w:cs="Tahoma"/>
          <w:sz w:val="18"/>
          <w:szCs w:val="18"/>
        </w:rPr>
        <w:t xml:space="preserve"> Termin wykonania</w:t>
      </w:r>
    </w:p>
    <w:p w14:paraId="71654A67" w14:textId="77777777" w:rsidR="00D66DA1" w:rsidRPr="00736E0F" w:rsidRDefault="00D66DA1" w:rsidP="00D66DA1">
      <w:pPr>
        <w:numPr>
          <w:ilvl w:val="0"/>
          <w:numId w:val="21"/>
        </w:numPr>
        <w:jc w:val="both"/>
        <w:rPr>
          <w:rFonts w:ascii="Tahoma" w:hAnsi="Tahoma" w:cs="Tahoma"/>
          <w:sz w:val="18"/>
          <w:szCs w:val="18"/>
        </w:rPr>
      </w:pPr>
      <w:r w:rsidRPr="00736E0F">
        <w:rPr>
          <w:rFonts w:ascii="Tahoma" w:hAnsi="Tahoma" w:cs="Tahoma"/>
          <w:sz w:val="18"/>
          <w:szCs w:val="18"/>
        </w:rPr>
        <w:t xml:space="preserve">Termin rozpoczęcia: </w:t>
      </w:r>
      <w:r w:rsidRPr="00736E0F">
        <w:rPr>
          <w:rFonts w:ascii="Tahoma" w:hAnsi="Tahoma" w:cs="Tahoma"/>
          <w:b/>
          <w:sz w:val="18"/>
          <w:szCs w:val="18"/>
        </w:rPr>
        <w:t>dzień po zawarciu umowy.</w:t>
      </w:r>
    </w:p>
    <w:p w14:paraId="55E44242" w14:textId="670226CE" w:rsidR="00D66DA1" w:rsidRPr="00736E0F" w:rsidRDefault="00D66DA1" w:rsidP="00D66DA1">
      <w:pPr>
        <w:numPr>
          <w:ilvl w:val="0"/>
          <w:numId w:val="21"/>
        </w:numPr>
        <w:jc w:val="both"/>
        <w:rPr>
          <w:rFonts w:ascii="Tahoma" w:hAnsi="Tahoma" w:cs="Tahoma"/>
          <w:sz w:val="18"/>
          <w:szCs w:val="18"/>
        </w:rPr>
      </w:pPr>
      <w:r w:rsidRPr="00736E0F">
        <w:rPr>
          <w:rFonts w:ascii="Tahoma" w:hAnsi="Tahoma" w:cs="Tahoma"/>
          <w:sz w:val="18"/>
          <w:szCs w:val="18"/>
        </w:rPr>
        <w:t xml:space="preserve">Termin zakończenia: </w:t>
      </w:r>
      <w:r w:rsidRPr="00736E0F">
        <w:rPr>
          <w:rFonts w:ascii="Tahoma" w:hAnsi="Tahoma" w:cs="Tahoma"/>
          <w:b/>
          <w:sz w:val="18"/>
          <w:szCs w:val="18"/>
        </w:rPr>
        <w:t xml:space="preserve">do dnia </w:t>
      </w:r>
      <w:r w:rsidR="00AA158A">
        <w:rPr>
          <w:rFonts w:ascii="Tahoma" w:hAnsi="Tahoma" w:cs="Tahoma"/>
          <w:b/>
          <w:sz w:val="18"/>
          <w:szCs w:val="18"/>
        </w:rPr>
        <w:t>1</w:t>
      </w:r>
      <w:r w:rsidR="00EB3453">
        <w:rPr>
          <w:rFonts w:ascii="Tahoma" w:hAnsi="Tahoma" w:cs="Tahoma"/>
          <w:b/>
          <w:sz w:val="18"/>
          <w:szCs w:val="18"/>
        </w:rPr>
        <w:t>7.12</w:t>
      </w:r>
      <w:r w:rsidR="00A773D2">
        <w:rPr>
          <w:rFonts w:ascii="Tahoma" w:hAnsi="Tahoma" w:cs="Tahoma"/>
          <w:b/>
          <w:sz w:val="18"/>
          <w:szCs w:val="18"/>
        </w:rPr>
        <w:t>.2018 r.</w:t>
      </w:r>
    </w:p>
    <w:p w14:paraId="30CECD19"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736E0F">
        <w:rPr>
          <w:rFonts w:ascii="Tahoma" w:hAnsi="Tahoma" w:cs="Tahoma"/>
          <w:bCs/>
          <w:iCs/>
          <w:color w:val="000000"/>
          <w:sz w:val="18"/>
          <w:szCs w:val="18"/>
        </w:rPr>
        <w:t>od momentu rozpoczęcia robót budowlanych</w:t>
      </w:r>
      <w:r w:rsidRPr="00736E0F">
        <w:rPr>
          <w:rFonts w:ascii="Tahoma" w:hAnsi="Tahoma" w:cs="Tahoma"/>
          <w:sz w:val="18"/>
          <w:szCs w:val="18"/>
        </w:rPr>
        <w:t>. Zamawiający może wnieść uwagi do przedłożonego harmonogramu w terminie 7 dni, a Wykonawca jest zobowiązany do ich uwzględnienia w ciągu 7 dni od dnia ich otrzymania.</w:t>
      </w:r>
    </w:p>
    <w:p w14:paraId="089EF9DF"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w:t>
      </w:r>
      <w:r w:rsidRPr="00736E0F">
        <w:rPr>
          <w:rFonts w:ascii="Tahoma" w:hAnsi="Tahoma" w:cs="Tahoma"/>
          <w:sz w:val="18"/>
          <w:szCs w:val="18"/>
        </w:rPr>
        <w:lastRenderedPageBreak/>
        <w:t xml:space="preserve">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55E4A5EB"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7A1C641E" w14:textId="40221508"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3</w:t>
      </w:r>
      <w:r w:rsidR="001550F1">
        <w:rPr>
          <w:rFonts w:ascii="Tahoma" w:hAnsi="Tahoma" w:cs="Tahoma"/>
          <w:sz w:val="18"/>
          <w:szCs w:val="18"/>
        </w:rPr>
        <w:t>.</w:t>
      </w:r>
      <w:r w:rsidRPr="00736E0F">
        <w:rPr>
          <w:rFonts w:ascii="Tahoma" w:hAnsi="Tahoma" w:cs="Tahoma"/>
          <w:sz w:val="18"/>
          <w:szCs w:val="18"/>
        </w:rPr>
        <w:t xml:space="preserve"> Wynagrodzenie</w:t>
      </w:r>
    </w:p>
    <w:p w14:paraId="2E39D6EC"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 wykonanie przedmiotu umowy, zgodnie z kosztorysem ofertowym Wykonawca otrzyma wynagrodzenie, w wysokości: </w:t>
      </w:r>
    </w:p>
    <w:p w14:paraId="7BF6F7AB"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netto: ______________________________________________________________</w:t>
      </w:r>
    </w:p>
    <w:p w14:paraId="4C885674"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(słownie: ___________________________________________________________złotych)</w:t>
      </w:r>
    </w:p>
    <w:p w14:paraId="25697962"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VAT:______% tj.__________ złotych</w:t>
      </w:r>
    </w:p>
    <w:p w14:paraId="5A6264E4" w14:textId="77777777" w:rsidR="00D66DA1" w:rsidRPr="00736E0F" w:rsidRDefault="00D66DA1" w:rsidP="00D66DA1">
      <w:pPr>
        <w:pStyle w:val="Tekstpodstawowy"/>
        <w:ind w:left="360" w:firstLine="66"/>
        <w:jc w:val="both"/>
        <w:rPr>
          <w:rFonts w:ascii="Tahoma" w:hAnsi="Tahoma" w:cs="Tahoma"/>
          <w:sz w:val="18"/>
          <w:szCs w:val="18"/>
        </w:rPr>
      </w:pPr>
      <w:r w:rsidRPr="00736E0F">
        <w:rPr>
          <w:rFonts w:ascii="Tahoma" w:hAnsi="Tahoma" w:cs="Tahoma"/>
          <w:sz w:val="18"/>
          <w:szCs w:val="18"/>
        </w:rPr>
        <w:t>brutto:_________________________________________________________zł</w:t>
      </w:r>
    </w:p>
    <w:p w14:paraId="0BC552D4" w14:textId="10FFE999" w:rsidR="00D66DA1" w:rsidRPr="00736E0F" w:rsidRDefault="00D66DA1" w:rsidP="00D66DA1">
      <w:pPr>
        <w:pStyle w:val="Tekstpodstawowy"/>
        <w:ind w:left="360" w:hanging="360"/>
        <w:jc w:val="both"/>
        <w:rPr>
          <w:rFonts w:ascii="Tahoma" w:hAnsi="Tahoma" w:cs="Tahoma"/>
          <w:sz w:val="18"/>
          <w:szCs w:val="18"/>
        </w:rPr>
      </w:pPr>
      <w:r w:rsidRPr="00736E0F">
        <w:rPr>
          <w:rFonts w:ascii="Tahoma" w:hAnsi="Tahoma" w:cs="Tahoma"/>
          <w:sz w:val="18"/>
          <w:szCs w:val="18"/>
        </w:rPr>
        <w:t xml:space="preserve">       (słownie: ________________________________________________________________________złotych)</w:t>
      </w:r>
      <w:r w:rsidR="00120E4C" w:rsidRPr="00736E0F">
        <w:rPr>
          <w:rFonts w:ascii="Tahoma" w:hAnsi="Tahoma" w:cs="Tahoma"/>
          <w:sz w:val="18"/>
          <w:szCs w:val="18"/>
        </w:rPr>
        <w:t>.</w:t>
      </w:r>
    </w:p>
    <w:p w14:paraId="2C0733E2"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Wynagrodzenie określone w ust. 1 zawiera wszelkie koszty związane z realizacją umowy, w tym wynikające wprost  z przedmiarów robót, </w:t>
      </w:r>
      <w:proofErr w:type="spellStart"/>
      <w:r w:rsidRPr="00736E0F">
        <w:rPr>
          <w:rFonts w:ascii="Tahoma" w:hAnsi="Tahoma" w:cs="Tahoma"/>
          <w:sz w:val="18"/>
          <w:szCs w:val="18"/>
        </w:rPr>
        <w:t>STWiOR</w:t>
      </w:r>
      <w:proofErr w:type="spellEnd"/>
      <w:r w:rsidR="00AF0258" w:rsidRPr="00736E0F">
        <w:rPr>
          <w:rFonts w:ascii="Tahoma" w:hAnsi="Tahoma" w:cs="Tahoma"/>
          <w:sz w:val="18"/>
          <w:szCs w:val="18"/>
        </w:rPr>
        <w:t>,</w:t>
      </w:r>
      <w:r w:rsidRPr="00736E0F">
        <w:rPr>
          <w:rFonts w:ascii="Tahoma" w:hAnsi="Tahoma" w:cs="Tahoma"/>
          <w:sz w:val="18"/>
          <w:szCs w:val="18"/>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2B5E26AA"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FF2E4B" w:rsidRPr="00736E0F">
        <w:rPr>
          <w:rFonts w:ascii="Tahoma" w:hAnsi="Tahoma" w:cs="Tahoma"/>
          <w:sz w:val="18"/>
          <w:szCs w:val="18"/>
        </w:rPr>
        <w:t>3</w:t>
      </w:r>
      <w:r w:rsidRPr="00736E0F">
        <w:rPr>
          <w:rFonts w:ascii="Tahoma" w:hAnsi="Tahoma" w:cs="Tahoma"/>
          <w:sz w:val="18"/>
          <w:szCs w:val="18"/>
        </w:rPr>
        <w:t>% kwoty wynikającej z kosztorysu ofertowego, określonej w ust. 1.</w:t>
      </w:r>
    </w:p>
    <w:p w14:paraId="55FE1F20"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Ceny jednostkowe zawarte w ofercie są stałe i nie podlegają zmianie przez cały okres trwania umowy. </w:t>
      </w:r>
    </w:p>
    <w:p w14:paraId="10FCE086"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503E3C9C"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7370E41" w14:textId="77777777" w:rsidR="00D23668"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w:t>
      </w:r>
    </w:p>
    <w:p w14:paraId="417C28B3" w14:textId="3C3B9076" w:rsidR="00D23668" w:rsidRPr="00D23668" w:rsidRDefault="00D66DA1" w:rsidP="00D23668">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 Płatność nastąpi na niżej poda</w:t>
      </w:r>
      <w:r w:rsidR="00D23668">
        <w:rPr>
          <w:rFonts w:ascii="Tahoma" w:hAnsi="Tahoma" w:cs="Tahoma"/>
          <w:sz w:val="18"/>
          <w:szCs w:val="18"/>
        </w:rPr>
        <w:t xml:space="preserve">ny numer rachunku bankowego: </w:t>
      </w:r>
      <w:r w:rsidR="00D23668">
        <w:rPr>
          <w:rFonts w:ascii="Tahoma" w:hAnsi="Tahoma" w:cs="Tahoma"/>
          <w:sz w:val="18"/>
          <w:szCs w:val="18"/>
        </w:rPr>
        <w:br/>
        <w:t xml:space="preserve">w </w:t>
      </w:r>
      <w:r w:rsidRPr="00D23668">
        <w:rPr>
          <w:rFonts w:ascii="Tahoma" w:hAnsi="Tahoma" w:cs="Tahoma"/>
          <w:sz w:val="18"/>
          <w:szCs w:val="18"/>
        </w:rPr>
        <w:t>banku:……………</w:t>
      </w:r>
      <w:r w:rsidR="00D23668" w:rsidRPr="00D23668">
        <w:rPr>
          <w:rFonts w:ascii="Tahoma" w:hAnsi="Tahoma" w:cs="Tahoma"/>
          <w:sz w:val="18"/>
          <w:szCs w:val="18"/>
        </w:rPr>
        <w:t>…………………………………</w:t>
      </w:r>
      <w:bookmarkStart w:id="0" w:name="_GoBack"/>
      <w:bookmarkEnd w:id="0"/>
    </w:p>
    <w:p w14:paraId="1136886F" w14:textId="0AFA37CE" w:rsidR="00D66DA1" w:rsidRPr="00D23668" w:rsidRDefault="00D23668" w:rsidP="00D23668">
      <w:pPr>
        <w:pStyle w:val="Tekstpodstawowy"/>
        <w:ind w:left="357"/>
        <w:jc w:val="both"/>
        <w:rPr>
          <w:rFonts w:ascii="Tahoma" w:hAnsi="Tahoma" w:cs="Tahoma"/>
          <w:sz w:val="18"/>
          <w:szCs w:val="18"/>
        </w:rPr>
      </w:pPr>
      <w:r>
        <w:rPr>
          <w:rFonts w:ascii="Tahoma" w:hAnsi="Tahoma" w:cs="Tahoma"/>
          <w:sz w:val="18"/>
          <w:szCs w:val="18"/>
        </w:rPr>
        <w:t>Nr rachunku:</w:t>
      </w:r>
      <w:r w:rsidR="00D66DA1" w:rsidRPr="00D23668">
        <w:rPr>
          <w:rFonts w:ascii="Tahoma" w:hAnsi="Tahoma" w:cs="Tahoma"/>
          <w:sz w:val="18"/>
          <w:szCs w:val="18"/>
        </w:rPr>
        <w:t>…</w:t>
      </w:r>
      <w:r>
        <w:rPr>
          <w:rFonts w:ascii="Tahoma" w:hAnsi="Tahoma" w:cs="Tahoma"/>
          <w:sz w:val="18"/>
          <w:szCs w:val="18"/>
        </w:rPr>
        <w:t>………………………………………………………………………</w:t>
      </w:r>
    </w:p>
    <w:p w14:paraId="0FC69AD6"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Za termin zapłaty przyjmuje się datę obciążenia rachunku bankowego Zamawiającego.</w:t>
      </w:r>
    </w:p>
    <w:p w14:paraId="512EAF6D" w14:textId="77777777" w:rsidR="00D66DA1" w:rsidRPr="00736E0F" w:rsidRDefault="00D66DA1" w:rsidP="00D66DA1">
      <w:pPr>
        <w:pStyle w:val="Tekstpodstawowy"/>
        <w:numPr>
          <w:ilvl w:val="0"/>
          <w:numId w:val="23"/>
        </w:numPr>
        <w:jc w:val="both"/>
        <w:rPr>
          <w:rFonts w:ascii="Tahoma" w:hAnsi="Tahoma" w:cs="Tahoma"/>
          <w:sz w:val="18"/>
          <w:szCs w:val="18"/>
        </w:rPr>
      </w:pPr>
      <w:r w:rsidRPr="00736E0F">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70CBE78"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F3BB38"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3761FA9B"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 xml:space="preserve">jeżeli roboty lub prace nie będą odpowiadały żadnemu z dostępnych KNR lub KNNR – wynagrodzenie Wykonawcy zostanie obliczone na podstawie szczegółowej kalkulacji własnej Wykonawcy po przedłożeniu </w:t>
      </w:r>
      <w:r w:rsidRPr="00736E0F">
        <w:rPr>
          <w:rFonts w:ascii="Tahoma" w:hAnsi="Tahoma" w:cs="Tahoma"/>
          <w:sz w:val="18"/>
          <w:szCs w:val="18"/>
        </w:rPr>
        <w:lastRenderedPageBreak/>
        <w:t>pisemnej do akceptacji i zatwierdzeniu przez Zamawiającego. Dla materiałów, które nie występują w Wydawnictwie „Sekocenbud” w danym okresie rozliczeniowym, należy przedstawić fakturę zakupu.</w:t>
      </w:r>
    </w:p>
    <w:p w14:paraId="44D7ED0B" w14:textId="77777777" w:rsidR="00D66DA1" w:rsidRPr="00736E0F" w:rsidRDefault="00D66DA1" w:rsidP="00D66DA1">
      <w:pPr>
        <w:pStyle w:val="Tekstpodstawowy"/>
        <w:ind w:left="426"/>
        <w:jc w:val="both"/>
        <w:rPr>
          <w:rFonts w:ascii="Tahoma" w:hAnsi="Tahoma" w:cs="Tahoma"/>
          <w:sz w:val="18"/>
          <w:szCs w:val="18"/>
        </w:rPr>
      </w:pPr>
      <w:r w:rsidRPr="00736E0F">
        <w:rPr>
          <w:rFonts w:ascii="Tahoma" w:hAnsi="Tahoma" w:cs="Tahoma"/>
          <w:sz w:val="18"/>
          <w:szCs w:val="18"/>
        </w:rPr>
        <w:t xml:space="preserve">Po zaakceptowaniu kosztorysu przez Zamawiającego, Strony umowy zawrą aneks do umowy dotyczący odpowiednio robót dodatkowych, zaniechanych lub zamiennych. </w:t>
      </w:r>
    </w:p>
    <w:p w14:paraId="2AAD8595" w14:textId="77777777" w:rsidR="00D66DA1" w:rsidRDefault="00D66DA1" w:rsidP="00D66DA1">
      <w:pPr>
        <w:pStyle w:val="Tekstpodstawowy"/>
        <w:numPr>
          <w:ilvl w:val="0"/>
          <w:numId w:val="23"/>
        </w:numPr>
        <w:jc w:val="both"/>
        <w:rPr>
          <w:rFonts w:ascii="Tahoma" w:hAnsi="Tahoma" w:cs="Tahoma"/>
          <w:sz w:val="18"/>
          <w:szCs w:val="18"/>
        </w:rPr>
      </w:pPr>
      <w:r w:rsidRPr="00736E0F">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70CAA82B" w14:textId="77777777" w:rsidR="000F1B19" w:rsidRPr="000F1B19" w:rsidRDefault="000F1B19" w:rsidP="000F1B19">
      <w:pPr>
        <w:pStyle w:val="Tekstpodstawowy"/>
        <w:numPr>
          <w:ilvl w:val="0"/>
          <w:numId w:val="23"/>
        </w:numPr>
        <w:jc w:val="both"/>
        <w:rPr>
          <w:rFonts w:ascii="Tahoma" w:hAnsi="Tahoma" w:cs="Tahoma"/>
          <w:sz w:val="18"/>
          <w:szCs w:val="18"/>
        </w:rPr>
      </w:pPr>
      <w:r w:rsidRPr="000F1B19">
        <w:rPr>
          <w:rFonts w:ascii="Tahoma" w:hAnsi="Tahoma" w:cs="Tahoma"/>
          <w:sz w:val="18"/>
          <w:szCs w:val="18"/>
        </w:rPr>
        <w:t xml:space="preserve">Zamawiający oświadcza, że będzie dokonywał płatności za wykonany Przedmiot Zamówienia z zastosowaniem mechanizmu podzielonej płatności. </w:t>
      </w:r>
    </w:p>
    <w:p w14:paraId="29A2769A" w14:textId="4620454E" w:rsidR="000F1B19" w:rsidRPr="000F1B19" w:rsidRDefault="000F1B19" w:rsidP="000F1B19">
      <w:pPr>
        <w:pStyle w:val="Tekstpodstawowy"/>
        <w:numPr>
          <w:ilvl w:val="0"/>
          <w:numId w:val="23"/>
        </w:numPr>
        <w:jc w:val="both"/>
        <w:rPr>
          <w:rFonts w:ascii="Tahoma" w:hAnsi="Tahoma" w:cs="Tahoma"/>
          <w:sz w:val="18"/>
          <w:szCs w:val="18"/>
        </w:rPr>
      </w:pPr>
      <w:r w:rsidRPr="000F1B19">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F1B19">
        <w:rPr>
          <w:rFonts w:ascii="Tahoma" w:hAnsi="Tahoma" w:cs="Tahoma"/>
          <w:sz w:val="18"/>
          <w:szCs w:val="18"/>
        </w:rPr>
        <w:t>.</w:t>
      </w:r>
    </w:p>
    <w:p w14:paraId="2D3B8FD4" w14:textId="77777777" w:rsidR="000F1B19" w:rsidRPr="00736E0F" w:rsidRDefault="000F1B19" w:rsidP="00624933">
      <w:pPr>
        <w:pStyle w:val="Tekstpodstawowy"/>
        <w:ind w:left="360"/>
        <w:jc w:val="both"/>
        <w:rPr>
          <w:rFonts w:ascii="Tahoma" w:hAnsi="Tahoma" w:cs="Tahoma"/>
          <w:sz w:val="18"/>
          <w:szCs w:val="18"/>
        </w:rPr>
      </w:pPr>
    </w:p>
    <w:p w14:paraId="5DEA5CA6" w14:textId="7C6169BB"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4</w:t>
      </w:r>
      <w:r w:rsidR="001550F1">
        <w:rPr>
          <w:rFonts w:ascii="Tahoma" w:hAnsi="Tahoma" w:cs="Tahoma"/>
          <w:sz w:val="18"/>
          <w:szCs w:val="18"/>
        </w:rPr>
        <w:t>.</w:t>
      </w:r>
      <w:r w:rsidRPr="00736E0F">
        <w:rPr>
          <w:rFonts w:ascii="Tahoma" w:hAnsi="Tahoma" w:cs="Tahoma"/>
          <w:sz w:val="18"/>
          <w:szCs w:val="18"/>
        </w:rPr>
        <w:t xml:space="preserve"> Zabezpieczenie</w:t>
      </w:r>
    </w:p>
    <w:p w14:paraId="02F13D00" w14:textId="0FA36265"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 xml:space="preserve">Wykonawca przed zawarciem umowy celem zabezpieczenia prawidłowego wykonania zobowiązań wniósł zabezpieczenie należytego wykonania umowy w wysokości </w:t>
      </w:r>
      <w:r w:rsidR="00311B73">
        <w:rPr>
          <w:rFonts w:ascii="Tahoma" w:hAnsi="Tahoma" w:cs="Tahoma"/>
          <w:b/>
          <w:sz w:val="18"/>
          <w:szCs w:val="18"/>
        </w:rPr>
        <w:t>5</w:t>
      </w:r>
      <w:r w:rsidRPr="00736E0F">
        <w:rPr>
          <w:rFonts w:ascii="Tahoma" w:hAnsi="Tahoma" w:cs="Tahoma"/>
          <w:b/>
          <w:sz w:val="18"/>
          <w:szCs w:val="18"/>
        </w:rPr>
        <w:t xml:space="preserve"> %</w:t>
      </w:r>
      <w:r w:rsidRPr="00736E0F">
        <w:rPr>
          <w:rFonts w:ascii="Tahoma" w:hAnsi="Tahoma" w:cs="Tahoma"/>
          <w:sz w:val="18"/>
          <w:szCs w:val="18"/>
        </w:rPr>
        <w:t xml:space="preserve"> wartości umowy brutto, tj. w kwocie …………………………… zł. (słownie: ……………………………..) w formie ………………………..</w:t>
      </w:r>
    </w:p>
    <w:p w14:paraId="7BBDE3AA" w14:textId="77777777" w:rsidR="00D66DA1" w:rsidRPr="00736E0F" w:rsidRDefault="00D66DA1" w:rsidP="00D66DA1">
      <w:pPr>
        <w:pStyle w:val="Tekstpodstawowy"/>
        <w:numPr>
          <w:ilvl w:val="0"/>
          <w:numId w:val="1"/>
        </w:numPr>
        <w:tabs>
          <w:tab w:val="num" w:pos="426"/>
        </w:tabs>
        <w:ind w:left="720" w:hanging="720"/>
        <w:jc w:val="both"/>
        <w:rPr>
          <w:rFonts w:ascii="Tahoma" w:hAnsi="Tahoma" w:cs="Tahoma"/>
          <w:sz w:val="18"/>
          <w:szCs w:val="18"/>
        </w:rPr>
      </w:pPr>
      <w:r w:rsidRPr="00736E0F">
        <w:rPr>
          <w:rFonts w:ascii="Tahoma" w:hAnsi="Tahoma" w:cs="Tahoma"/>
          <w:sz w:val="18"/>
          <w:szCs w:val="18"/>
        </w:rPr>
        <w:t>Zwrot zabezpieczenia należytego wykonania umowy nastąpi w terminie:</w:t>
      </w:r>
    </w:p>
    <w:p w14:paraId="3ED3F994" w14:textId="77777777" w:rsidR="00D66DA1" w:rsidRPr="00736E0F" w:rsidRDefault="00D66DA1" w:rsidP="00D66DA1">
      <w:pPr>
        <w:ind w:left="681" w:hanging="284"/>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30 dni od daty obustronnie podpisanego protokołu odbioru końcowego przedmiotu umowy (70% wartości zabezpieczenia),</w:t>
      </w:r>
    </w:p>
    <w:p w14:paraId="651A873E" w14:textId="77777777" w:rsidR="00D66DA1" w:rsidRPr="00736E0F" w:rsidRDefault="00D66DA1" w:rsidP="00D66DA1">
      <w:pPr>
        <w:ind w:left="681" w:hanging="284"/>
        <w:jc w:val="both"/>
        <w:rPr>
          <w:rFonts w:ascii="Tahoma" w:hAnsi="Tahoma" w:cs="Tahoma"/>
          <w:sz w:val="18"/>
          <w:szCs w:val="18"/>
        </w:rPr>
      </w:pPr>
      <w:r w:rsidRPr="00736E0F">
        <w:rPr>
          <w:rFonts w:ascii="Tahoma" w:hAnsi="Tahoma" w:cs="Tahoma"/>
          <w:sz w:val="18"/>
          <w:szCs w:val="18"/>
        </w:rPr>
        <w:t>2)</w:t>
      </w:r>
      <w:r w:rsidRPr="00736E0F">
        <w:rPr>
          <w:rFonts w:ascii="Tahoma" w:hAnsi="Tahoma" w:cs="Tahoma"/>
          <w:sz w:val="18"/>
          <w:szCs w:val="18"/>
        </w:rPr>
        <w:tab/>
        <w:t xml:space="preserve">nie później niż w 15. dniu po upływie okresu rękojmi za wady (30% wartości zabezpieczenia). </w:t>
      </w:r>
    </w:p>
    <w:p w14:paraId="45C3459E"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F528E0B"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4D203F6B" w14:textId="77777777" w:rsidR="00D66DA1" w:rsidRPr="00736E0F"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736E0F">
        <w:rPr>
          <w:rFonts w:ascii="Tahoma" w:hAnsi="Tahoma" w:cs="Tahoma"/>
          <w:sz w:val="18"/>
          <w:szCs w:val="18"/>
        </w:rPr>
        <w:t>W przypadku zwiększenia kwoty wynagrodzenia, o której  mowa w § 3 ust. 1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 ceny całkowitej oferty albo maksymalnej wartości nominalnej zobowiązania wynikającego z umowy.</w:t>
      </w:r>
    </w:p>
    <w:p w14:paraId="692DDCC9" w14:textId="77777777" w:rsidR="00D66DA1" w:rsidRPr="00736E0F"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736E0F">
        <w:rPr>
          <w:rFonts w:ascii="Tahoma" w:hAnsi="Tahoma" w:cs="Tahoma"/>
          <w:sz w:val="18"/>
          <w:szCs w:val="18"/>
        </w:rPr>
        <w:t>Zmiana o której mowa w ust. 5 nastąpi w drodze aneksu do umowy.</w:t>
      </w:r>
    </w:p>
    <w:p w14:paraId="1F7C00F5"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33D8D18" w14:textId="2BBE7D3C"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5</w:t>
      </w:r>
      <w:r w:rsidR="001550F1">
        <w:rPr>
          <w:rFonts w:ascii="Tahoma" w:hAnsi="Tahoma" w:cs="Tahoma"/>
          <w:sz w:val="18"/>
          <w:szCs w:val="18"/>
        </w:rPr>
        <w:t>.</w:t>
      </w:r>
      <w:r w:rsidRPr="00736E0F">
        <w:rPr>
          <w:rFonts w:ascii="Tahoma" w:hAnsi="Tahoma" w:cs="Tahoma"/>
          <w:sz w:val="18"/>
          <w:szCs w:val="18"/>
        </w:rPr>
        <w:t xml:space="preserve"> Rękojmia</w:t>
      </w:r>
    </w:p>
    <w:p w14:paraId="1B5AC69C"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04820FF0"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W okresie rękojmi Zamawiający zastrzega sobie prawo do zwołania przeglądów wykonanych robót. </w:t>
      </w:r>
    </w:p>
    <w:p w14:paraId="0CAA25A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Przeglądy, o których mowa w ust. 2  mogą zostać zwołane również przez Wykonawcę (lub przez osoby/osobę wykonujące nadzór inwestorski reprezentujący Zamawiającego).</w:t>
      </w:r>
    </w:p>
    <w:p w14:paraId="76746697"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Wykonawca zobowiązany jest do wykonania zobowiązań z tytułu rękojmi niezwłocznie, jednak nie później niż w terminie 14 dni od dnia zgłoszenia wady.</w:t>
      </w:r>
    </w:p>
    <w:p w14:paraId="6A909BA6"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Termin, o którym mowa w ust. 4 może zostać wydłużony lub skrócony przez Zamawiającego w uzasadnionych przypadkach.</w:t>
      </w:r>
    </w:p>
    <w:p w14:paraId="48B0259E"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89FF0F9"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lastRenderedPageBreak/>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AEC3A61"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Stwierdzenie wystąpienia wad oraz ich usunięcie będzie dokonane protokolarnie. </w:t>
      </w:r>
    </w:p>
    <w:p w14:paraId="73885E5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5199591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Zamawiający może wykonywać uprawnienia z tytułu rękojmi za wady niezależnie od uprawnień wynikających z gwarancji.</w:t>
      </w:r>
    </w:p>
    <w:p w14:paraId="02FCE8C9" w14:textId="45D73CD1"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6</w:t>
      </w:r>
      <w:r w:rsidR="001550F1">
        <w:rPr>
          <w:rFonts w:ascii="Tahoma" w:hAnsi="Tahoma" w:cs="Tahoma"/>
          <w:sz w:val="18"/>
          <w:szCs w:val="18"/>
        </w:rPr>
        <w:t>.</w:t>
      </w:r>
      <w:r w:rsidRPr="00736E0F">
        <w:rPr>
          <w:rFonts w:ascii="Tahoma" w:hAnsi="Tahoma" w:cs="Tahoma"/>
          <w:sz w:val="18"/>
          <w:szCs w:val="18"/>
        </w:rPr>
        <w:t xml:space="preserve"> Gwarancja</w:t>
      </w:r>
    </w:p>
    <w:p w14:paraId="3B7B176C"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 xml:space="preserve">Wykonawca zobowiązuje się udzielić Zamawiającemu gwarancji składając Oświadczenie Gwarancyjne stanowiące załącznik nr 4 do umowy. </w:t>
      </w:r>
    </w:p>
    <w:p w14:paraId="7C3E711C"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Okres gwarancji wynosi ………………… licząc od daty odbioru końcowego przedmiotu umowy.</w:t>
      </w:r>
    </w:p>
    <w:p w14:paraId="02863F14"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732E9823"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obowiązany jest wykonać obowiązki gwarancyjne niezwłocznie, jednakże nie później niż w  terminie 14-dni od dnia zgłoszenia wady.</w:t>
      </w:r>
    </w:p>
    <w:p w14:paraId="5D8F678F"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184B8A2" w14:textId="77777777" w:rsidR="00D66DA1" w:rsidRPr="00736E0F" w:rsidRDefault="00D66DA1" w:rsidP="00D66DA1">
      <w:pPr>
        <w:pStyle w:val="Tekstpodstawowy"/>
        <w:ind w:left="426"/>
        <w:jc w:val="both"/>
        <w:rPr>
          <w:rFonts w:ascii="Tahoma" w:hAnsi="Tahoma" w:cs="Tahoma"/>
          <w:sz w:val="18"/>
          <w:szCs w:val="18"/>
        </w:rPr>
      </w:pPr>
      <w:r w:rsidRPr="00736E0F">
        <w:rPr>
          <w:rFonts w:ascii="Tahoma" w:hAnsi="Tahoma" w:cs="Tahoma"/>
          <w:sz w:val="18"/>
          <w:szCs w:val="18"/>
        </w:rPr>
        <w:t>W innych przypadkach termin gwarancji ulega przedłużeniu o czas, w ciągu którego Zamawiający nie mógł z przedmiotu umowy korzystać w związku z wystąpieniem wady.</w:t>
      </w:r>
    </w:p>
    <w:p w14:paraId="3BABF6F8"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F2E52F2"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Zamawiający może dochodzić roszczeń w gwarancji także po upływie okresu gwarancji, jeżeli przed upływem tego terminu ujawnił wadę i zgłosił jej istnienie Wykonawcy.</w:t>
      </w:r>
    </w:p>
    <w:p w14:paraId="3F30F95D"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54DB2A65" w14:textId="6D44E57B"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7</w:t>
      </w:r>
      <w:r w:rsidR="001550F1">
        <w:rPr>
          <w:rFonts w:ascii="Tahoma" w:hAnsi="Tahoma" w:cs="Tahoma"/>
          <w:sz w:val="18"/>
          <w:szCs w:val="18"/>
        </w:rPr>
        <w:t>.</w:t>
      </w:r>
      <w:r w:rsidRPr="00736E0F">
        <w:rPr>
          <w:rFonts w:ascii="Tahoma" w:hAnsi="Tahoma" w:cs="Tahoma"/>
          <w:sz w:val="18"/>
          <w:szCs w:val="18"/>
        </w:rPr>
        <w:t xml:space="preserve"> Obowiązki Stron</w:t>
      </w:r>
    </w:p>
    <w:p w14:paraId="76F634B6" w14:textId="77777777" w:rsidR="00D66DA1" w:rsidRPr="00736E0F" w:rsidRDefault="00D66DA1" w:rsidP="00D66DA1">
      <w:pPr>
        <w:pStyle w:val="Tekstpodstawowy"/>
        <w:numPr>
          <w:ilvl w:val="0"/>
          <w:numId w:val="24"/>
        </w:numPr>
        <w:ind w:left="357" w:hanging="357"/>
        <w:jc w:val="both"/>
        <w:rPr>
          <w:rFonts w:ascii="Tahoma" w:hAnsi="Tahoma" w:cs="Tahoma"/>
          <w:sz w:val="18"/>
          <w:szCs w:val="18"/>
        </w:rPr>
      </w:pPr>
      <w:r w:rsidRPr="00736E0F">
        <w:rPr>
          <w:rFonts w:ascii="Tahoma" w:hAnsi="Tahoma" w:cs="Tahoma"/>
          <w:sz w:val="18"/>
          <w:szCs w:val="18"/>
        </w:rPr>
        <w:t>Do obowiązków Zamawiającego należy:</w:t>
      </w:r>
    </w:p>
    <w:p w14:paraId="5E512A05"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6AC5DE0D" w14:textId="07248B6F"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przekazanie Wykonawcy wszelkiej posiadanej dokumentacji, dotyczącej Przedmiotu umowy</w:t>
      </w:r>
      <w:r w:rsidR="001550F1">
        <w:rPr>
          <w:rFonts w:ascii="Tahoma" w:hAnsi="Tahoma" w:cs="Tahoma"/>
          <w:sz w:val="18"/>
          <w:szCs w:val="18"/>
        </w:rPr>
        <w:t xml:space="preserve"> </w:t>
      </w:r>
      <w:r w:rsidR="001550F1" w:rsidRPr="001550F1">
        <w:rPr>
          <w:rFonts w:ascii="Tahoma" w:hAnsi="Tahoma" w:cs="Tahoma"/>
          <w:b/>
          <w:sz w:val="18"/>
          <w:szCs w:val="18"/>
        </w:rPr>
        <w:t>(w tym projektów organizacji ruchu na czas robót)</w:t>
      </w:r>
      <w:r w:rsidRPr="00736E0F">
        <w:rPr>
          <w:rFonts w:ascii="Tahoma" w:hAnsi="Tahoma" w:cs="Tahoma"/>
          <w:sz w:val="18"/>
          <w:szCs w:val="18"/>
        </w:rPr>
        <w:t>.</w:t>
      </w:r>
    </w:p>
    <w:p w14:paraId="43E48991"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D524F">
        <w:rPr>
          <w:rFonts w:ascii="Tahoma" w:hAnsi="Tahoma" w:cs="Tahoma"/>
          <w:sz w:val="18"/>
          <w:szCs w:val="18"/>
        </w:rPr>
        <w:t>pełnienie nadzoru inwestorskiego, w tym prowadzenie Dziennika Robót Zamawiającego/Dziennika Budowy</w:t>
      </w:r>
      <w:r w:rsidRPr="00736E0F">
        <w:rPr>
          <w:rFonts w:ascii="Tahoma" w:hAnsi="Tahoma" w:cs="Tahoma"/>
          <w:sz w:val="18"/>
          <w:szCs w:val="18"/>
        </w:rPr>
        <w:t>,</w:t>
      </w:r>
    </w:p>
    <w:p w14:paraId="317E486F"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dokonanie odbioru końcowego po zakończeniu realizacji umowy,</w:t>
      </w:r>
    </w:p>
    <w:p w14:paraId="54AD8C1C"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zapłata wynagrodzenia za prawidłowo i terminowo wykonane roboty.</w:t>
      </w:r>
    </w:p>
    <w:p w14:paraId="20E4FA72" w14:textId="77777777" w:rsidR="00D66DA1" w:rsidRPr="00736E0F" w:rsidRDefault="00D66DA1" w:rsidP="00D66DA1">
      <w:pPr>
        <w:pStyle w:val="Tekstpodstawowy"/>
        <w:numPr>
          <w:ilvl w:val="0"/>
          <w:numId w:val="24"/>
        </w:numPr>
        <w:ind w:left="357" w:hanging="357"/>
        <w:jc w:val="both"/>
        <w:rPr>
          <w:rFonts w:ascii="Tahoma" w:hAnsi="Tahoma" w:cs="Tahoma"/>
          <w:sz w:val="18"/>
          <w:szCs w:val="18"/>
        </w:rPr>
      </w:pPr>
      <w:r w:rsidRPr="00736E0F">
        <w:rPr>
          <w:rFonts w:ascii="Tahoma" w:hAnsi="Tahoma" w:cs="Tahoma"/>
          <w:sz w:val="18"/>
          <w:szCs w:val="18"/>
        </w:rPr>
        <w:t>Wykonawca ma obowiązek sporządzenia na własny koszt:</w:t>
      </w:r>
    </w:p>
    <w:p w14:paraId="0B68ACF3" w14:textId="77777777" w:rsidR="00D66DA1" w:rsidRPr="00736E0F" w:rsidRDefault="00D66DA1" w:rsidP="00D66DA1">
      <w:pPr>
        <w:numPr>
          <w:ilvl w:val="1"/>
          <w:numId w:val="25"/>
        </w:numPr>
        <w:suppressAutoHyphens/>
        <w:ind w:left="709"/>
        <w:contextualSpacing/>
        <w:jc w:val="both"/>
        <w:rPr>
          <w:rFonts w:ascii="Tahoma" w:hAnsi="Tahoma" w:cs="Tahoma"/>
          <w:sz w:val="18"/>
          <w:szCs w:val="18"/>
        </w:rPr>
      </w:pPr>
      <w:r w:rsidRPr="00736E0F">
        <w:rPr>
          <w:rFonts w:ascii="Tahoma" w:hAnsi="Tahoma" w:cs="Tahoma"/>
          <w:sz w:val="18"/>
          <w:szCs w:val="18"/>
        </w:rPr>
        <w:t>planu bezpieczeństwa i ochrony zdrowia na terenie budowy oraz na terenach przyległych;</w:t>
      </w:r>
    </w:p>
    <w:p w14:paraId="49BFAF55" w14:textId="77777777" w:rsidR="00D66DA1" w:rsidRPr="00736E0F" w:rsidRDefault="00D66DA1" w:rsidP="00D66DA1">
      <w:pPr>
        <w:numPr>
          <w:ilvl w:val="1"/>
          <w:numId w:val="25"/>
        </w:numPr>
        <w:suppressAutoHyphens/>
        <w:ind w:left="709"/>
        <w:contextualSpacing/>
        <w:jc w:val="both"/>
        <w:rPr>
          <w:rFonts w:ascii="Tahoma" w:hAnsi="Tahoma" w:cs="Tahoma"/>
          <w:sz w:val="18"/>
          <w:szCs w:val="18"/>
        </w:rPr>
      </w:pPr>
      <w:r w:rsidRPr="00736E0F">
        <w:rPr>
          <w:rFonts w:ascii="Tahoma" w:hAnsi="Tahoma" w:cs="Tahoma"/>
          <w:sz w:val="18"/>
          <w:szCs w:val="18"/>
        </w:rPr>
        <w:t>planu zagospodarowania odpadów oraz utylizacji odpadów szkodliwych i niebezpiecznych powstałych w trakcie prac budowlanych.</w:t>
      </w:r>
    </w:p>
    <w:p w14:paraId="59B62D8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3CFDE2EC" w14:textId="240F3B5E" w:rsidR="00D66DA1" w:rsidRPr="007D524F" w:rsidRDefault="00D66DA1" w:rsidP="00D66DA1">
      <w:pPr>
        <w:numPr>
          <w:ilvl w:val="0"/>
          <w:numId w:val="24"/>
        </w:numPr>
        <w:suppressAutoHyphens/>
        <w:contextualSpacing/>
        <w:jc w:val="both"/>
        <w:rPr>
          <w:rFonts w:ascii="Tahoma" w:hAnsi="Tahoma" w:cs="Tahoma"/>
          <w:sz w:val="18"/>
          <w:szCs w:val="18"/>
        </w:rPr>
      </w:pPr>
      <w:r w:rsidRPr="007D524F">
        <w:rPr>
          <w:rFonts w:ascii="Tahoma" w:hAnsi="Tahoma" w:cs="Tahoma"/>
          <w:sz w:val="18"/>
          <w:szCs w:val="18"/>
        </w:rPr>
        <w:t>Wykonawca ma obowiązek opracowania na własny koszt niez</w:t>
      </w:r>
      <w:r w:rsidR="007D524F" w:rsidRPr="007D524F">
        <w:rPr>
          <w:rFonts w:ascii="Tahoma" w:hAnsi="Tahoma" w:cs="Tahoma"/>
          <w:sz w:val="18"/>
          <w:szCs w:val="18"/>
        </w:rPr>
        <w:t>będnej dokumentacji wykonawczej</w:t>
      </w:r>
      <w:r w:rsidRPr="007D524F">
        <w:rPr>
          <w:rFonts w:ascii="Tahoma" w:hAnsi="Tahoma" w:cs="Tahoma"/>
          <w:sz w:val="18"/>
          <w:szCs w:val="18"/>
        </w:rPr>
        <w:t xml:space="preserve"> oraz uzyskać wymagane odpowiednimi przepisami uzgodnienia i zatwierdzenia. </w:t>
      </w:r>
    </w:p>
    <w:p w14:paraId="72F73EC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22FC68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Wszelkie zmiany zakresu robót w stosunku do Specyfikacji Istotnych Warunków Zamówienia, przedmiarów dostarczonych przez Zamawiającego, kosztorysu ofertowego i </w:t>
      </w:r>
      <w:proofErr w:type="spellStart"/>
      <w:r w:rsidR="0048400E" w:rsidRPr="00736E0F">
        <w:rPr>
          <w:rFonts w:ascii="Tahoma" w:hAnsi="Tahoma" w:cs="Tahoma"/>
          <w:sz w:val="18"/>
          <w:szCs w:val="18"/>
        </w:rPr>
        <w:t>STWiOR</w:t>
      </w:r>
      <w:proofErr w:type="spellEnd"/>
      <w:r w:rsidRPr="00736E0F">
        <w:rPr>
          <w:rFonts w:ascii="Tahoma" w:hAnsi="Tahoma" w:cs="Tahoma"/>
          <w:sz w:val="18"/>
          <w:szCs w:val="18"/>
        </w:rPr>
        <w:t>, dokonywane przez Wykonawcę, powinny być uzgadniane z Zamawiającym i uzyskać jego uprzednią pisemną akceptację.</w:t>
      </w:r>
    </w:p>
    <w:p w14:paraId="4DE04DCF"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3115E87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30834CFC"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na własny koszt i ryzyko zabezpiecza teren budowy zgodnie z zatwierdzonym projektem czasowej organizacji ruchu na cały okres prowadzonych robót.</w:t>
      </w:r>
    </w:p>
    <w:p w14:paraId="382D24C8"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lastRenderedPageBreak/>
        <w:t xml:space="preserve">Wykonawca bierze na siebie pełną odpowiedzialność za zapewnienie warunków bezpieczeństwa tak personelu własnego jak też osób trzecich na terenie budowy oraz na terenach przyległych. </w:t>
      </w:r>
    </w:p>
    <w:p w14:paraId="36E8E034"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wykonuje na własny koszt wszelkie badania laboratoryjne a ich wyniki bieżąco przedstawia Zamawiającemu. </w:t>
      </w:r>
    </w:p>
    <w:p w14:paraId="1EEDF2AD"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29838AC6"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zobowiązuje się do przedłożenia na każde żądanie Zamawiającego dokumentów poświadczających spełnienie przez Wykonawcę obowiązków określonych w ust. 8-11.</w:t>
      </w:r>
    </w:p>
    <w:p w14:paraId="366FA30D"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3CEEA62" w14:textId="1BEC80B2"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zorganizuje co najmniej raz w miesiącu (lub częściej w zależności od potrzeb) </w:t>
      </w:r>
      <w:r w:rsidRPr="007D524F">
        <w:rPr>
          <w:rFonts w:ascii="Tahoma" w:hAnsi="Tahoma" w:cs="Tahoma"/>
          <w:sz w:val="18"/>
          <w:szCs w:val="18"/>
        </w:rPr>
        <w:t xml:space="preserve">Rady Techniczne </w:t>
      </w:r>
      <w:r w:rsidRPr="00736E0F">
        <w:rPr>
          <w:rFonts w:ascii="Tahoma" w:hAnsi="Tahoma" w:cs="Tahoma"/>
          <w:sz w:val="18"/>
          <w:szCs w:val="18"/>
        </w:rPr>
        <w:t xml:space="preserve">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1550F1">
        <w:rPr>
          <w:rFonts w:ascii="Tahoma" w:hAnsi="Tahoma" w:cs="Tahoma"/>
          <w:sz w:val="18"/>
          <w:szCs w:val="18"/>
        </w:rPr>
        <w:t>Organizacji Ruchu</w:t>
      </w:r>
      <w:r w:rsidRPr="00736E0F">
        <w:rPr>
          <w:rFonts w:ascii="Tahoma" w:hAnsi="Tahoma" w:cs="Tahoma"/>
          <w:sz w:val="18"/>
          <w:szCs w:val="18"/>
        </w:rPr>
        <w:t xml:space="preserve"> oraz </w:t>
      </w:r>
      <w:r w:rsidRPr="007D524F">
        <w:rPr>
          <w:rFonts w:ascii="Tahoma" w:hAnsi="Tahoma" w:cs="Tahoma"/>
          <w:sz w:val="18"/>
          <w:szCs w:val="18"/>
        </w:rPr>
        <w:t xml:space="preserve">inspektor nadzoru, </w:t>
      </w:r>
      <w:r w:rsidRPr="00736E0F">
        <w:rPr>
          <w:rFonts w:ascii="Tahoma" w:hAnsi="Tahoma" w:cs="Tahoma"/>
          <w:sz w:val="18"/>
          <w:szCs w:val="18"/>
        </w:rPr>
        <w:t>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6402A870"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736E0F">
        <w:rPr>
          <w:rFonts w:ascii="Tahoma" w:hAnsi="Tahoma" w:cs="Tahoma"/>
          <w:i/>
          <w:sz w:val="18"/>
          <w:szCs w:val="18"/>
        </w:rPr>
        <w:t xml:space="preserve"> </w:t>
      </w:r>
      <w:r w:rsidRPr="00736E0F">
        <w:rPr>
          <w:rFonts w:ascii="Tahoma" w:hAnsi="Tahoma" w:cs="Tahoma"/>
          <w:sz w:val="18"/>
          <w:szCs w:val="18"/>
        </w:rPr>
        <w:t>przed terminem Rady Technicznej, w formie papierowej oraz elektronicznej.</w:t>
      </w:r>
    </w:p>
    <w:p w14:paraId="5504ADD3" w14:textId="77777777" w:rsidR="00D66DA1"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2F8D4907" w14:textId="7765594A"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wraz z dokumentacją powykonawczą dostarczy inwentaryzację powykonawczą. Kompletna dokumentacja powykonawcza winna zawierać:</w:t>
      </w:r>
    </w:p>
    <w:p w14:paraId="5A374F0F"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papierową oraz elektroniczną z naniesionymi zmianami;</w:t>
      </w:r>
    </w:p>
    <w:p w14:paraId="16E0D129"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elektroniczną w formacie pdf;</w:t>
      </w:r>
    </w:p>
    <w:p w14:paraId="49C4DC26"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elektroniczną w formacie edytowalnym.</w:t>
      </w:r>
    </w:p>
    <w:p w14:paraId="203E77DF" w14:textId="6A34F318"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Zamawiający wymaga zatrudnienia na podstawie umowy o pracę w rozumieniu przepisów ustawy z dnia 26 czerwca 1974 r. – Kodeks pracy (tj. Dz. U. z 2018 r., poz. 108 z późn. zm.) przez Wykonawcę lub podwykonawcę osób wykonujących czynności na terenie budowy w trakcie realizacji zamówienia, z wyłączeniem osób wykonujących samodzielne funkcje w budownictwie w rozumieniu Ustawy z dnia 7 lipca 1994 r. Prawo budowlane (tj. Dz. U. z 2016 r., poz. 290).</w:t>
      </w:r>
    </w:p>
    <w:p w14:paraId="1789663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D238C1A"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żądania oświadczeń i dokumentów (w tym umów o pracę z uwzględnieniem anonimizacji danych osobowych) w zakresie potwierdzenia spełniania ww. wymogów i dokonywania ich oceny,</w:t>
      </w:r>
    </w:p>
    <w:p w14:paraId="27C26A6F"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żądania wyjaśnień w przypadku wątpliwości w zakresie potwierdzenia spełniania ww. wymogów,</w:t>
      </w:r>
    </w:p>
    <w:p w14:paraId="6879E582"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przeprowadzania kontroli na miejscu wykonywania świadczenia.</w:t>
      </w:r>
    </w:p>
    <w:p w14:paraId="2766AD7B"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1A07D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w:t>
      </w:r>
      <w:r w:rsidRPr="00736E0F">
        <w:rPr>
          <w:rFonts w:ascii="Tahoma" w:hAnsi="Tahoma" w:cs="Tahoma"/>
          <w:sz w:val="18"/>
          <w:szCs w:val="18"/>
        </w:rPr>
        <w:lastRenderedPageBreak/>
        <w:t xml:space="preserve">na podstawie umowy o pracę, o których mowa w ust. 21, traktowane będzie jako niespełnienie przez Wykonawcę lub podwykonawcę wymogu zatrudnienia na podstawie umowy o pracę osób wykonujących wskazane w ust. 19 czynności. </w:t>
      </w:r>
    </w:p>
    <w:p w14:paraId="66AAEFB5"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0C131DAC" w14:textId="622FCD9F" w:rsidR="00D66DA1" w:rsidRPr="007D524F" w:rsidRDefault="00F90463" w:rsidP="00D66DA1">
      <w:pPr>
        <w:numPr>
          <w:ilvl w:val="0"/>
          <w:numId w:val="24"/>
        </w:numPr>
        <w:suppressAutoHyphens/>
        <w:contextualSpacing/>
        <w:jc w:val="both"/>
        <w:rPr>
          <w:rFonts w:ascii="Tahoma" w:hAnsi="Tahoma" w:cs="Tahoma"/>
          <w:sz w:val="16"/>
          <w:szCs w:val="18"/>
        </w:rPr>
      </w:pPr>
      <w:r w:rsidRPr="007D524F">
        <w:rPr>
          <w:rFonts w:ascii="Tahoma" w:hAnsi="Tahoma" w:cs="Tahoma"/>
          <w:sz w:val="18"/>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r w:rsidR="00D66DA1" w:rsidRPr="007D524F">
        <w:rPr>
          <w:rFonts w:ascii="Tahoma" w:hAnsi="Tahoma" w:cs="Tahoma"/>
          <w:sz w:val="16"/>
          <w:szCs w:val="18"/>
        </w:rPr>
        <w:t xml:space="preserve"> </w:t>
      </w:r>
    </w:p>
    <w:p w14:paraId="54660788" w14:textId="0BE9864B"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8</w:t>
      </w:r>
      <w:r w:rsidR="008B214C">
        <w:rPr>
          <w:rFonts w:ascii="Tahoma" w:hAnsi="Tahoma" w:cs="Tahoma"/>
          <w:sz w:val="18"/>
          <w:szCs w:val="18"/>
        </w:rPr>
        <w:t>.</w:t>
      </w:r>
      <w:r w:rsidRPr="00736E0F">
        <w:rPr>
          <w:rFonts w:ascii="Tahoma" w:hAnsi="Tahoma" w:cs="Tahoma"/>
          <w:sz w:val="18"/>
          <w:szCs w:val="18"/>
        </w:rPr>
        <w:t xml:space="preserve"> Podwykonawcy</w:t>
      </w:r>
    </w:p>
    <w:p w14:paraId="693BC126"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46DB95B"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706C96C5"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0E1050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Projekt umowy, której przedmiotem są roboty budowlane, o podwykonawstwo lub dalsze podwykonawstwo powinien spełniać następujące wymagania:</w:t>
      </w:r>
    </w:p>
    <w:p w14:paraId="238B4C0B"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być zgodny z prawem, w szczególności z przepisami Kodeksu cywilnego,  oraz ustawy Prawo   zamówień publicznych;</w:t>
      </w:r>
    </w:p>
    <w:p w14:paraId="31F0FBB1"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zawierać zapisy umożliwiające Zamawiającemu prowadzenie kontroli sposobu realizacji przedmiotu umowy przez podwykonawcę;</w:t>
      </w:r>
    </w:p>
    <w:p w14:paraId="04F489E6"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nie zawierać zapisów sprzecznych z umową o roboty budowlane zawartą pomiędzy Zamawiającym a Wykonawcą;</w:t>
      </w:r>
    </w:p>
    <w:p w14:paraId="345AF2CE"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zawierać postanowienia w zakresie zatrudnienia na umowę o prace, o których mowa w par 7 ust. 19-23 Umowy.</w:t>
      </w:r>
    </w:p>
    <w:p w14:paraId="20218FCC"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jego integralną częścią musi być część dokumentacji technicznej zawartej w SIWZ określającej zakres robót zlecanych podwykonawcy</w:t>
      </w:r>
    </w:p>
    <w:p w14:paraId="4296391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819C34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F649DE2"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209B7F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09E2BEBF"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w:t>
      </w:r>
      <w:r w:rsidRPr="00736E0F">
        <w:rPr>
          <w:rFonts w:ascii="Tahoma" w:hAnsi="Tahoma" w:cs="Tahoma"/>
          <w:sz w:val="18"/>
          <w:szCs w:val="18"/>
        </w:rPr>
        <w:lastRenderedPageBreak/>
        <w:t>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ABC5437"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05F7AFFB"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0A26D62D"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0EF33359"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Zapłata wynagrodzenia podwykonawcy:</w:t>
      </w:r>
    </w:p>
    <w:p w14:paraId="23059D3F"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96E5168"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0835BC41"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Bezpośrednia zapłata obejmuje wyłącznie należne wynagrodzenie, bez odsetek należnych podwykonawcy lub dalszemu podwykonawcy.</w:t>
      </w:r>
    </w:p>
    <w:p w14:paraId="1083C94E"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ACE77F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 przypadku zgłoszenia uwag, o których mowa w ust. 14, w terminie wskazanym przez Zamawiającego, Zamawiający może wedle swego podyktowanego okolicznościami sprawy:</w:t>
      </w:r>
    </w:p>
    <w:p w14:paraId="4DDC6B1C"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nie dokonać bezpośredniej zapłaty wynagrodzenia podwykonawcy lub dalszemu podwykonawcy, jeżeli Wykonawca wykaże niezasadność takiej zapłaty, lub</w:t>
      </w:r>
    </w:p>
    <w:p w14:paraId="1C05F61A"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BBF109F"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736E0F">
        <w:rPr>
          <w:rFonts w:ascii="Tahoma" w:hAnsi="Tahoma" w:cs="Tahoma"/>
          <w:sz w:val="18"/>
          <w:szCs w:val="18"/>
        </w:rPr>
        <w:tab/>
      </w:r>
    </w:p>
    <w:p w14:paraId="5BED810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Wynagrodzenie Wykonawcy zatrudniającego podwykonawcę lub podwykonawców wypłacane jest po spełnieniu dodatkowo następujących warunków:</w:t>
      </w:r>
    </w:p>
    <w:p w14:paraId="417C88AB"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b/>
          <w:bCs/>
          <w:sz w:val="18"/>
          <w:szCs w:val="18"/>
        </w:rPr>
      </w:pPr>
      <w:r w:rsidRPr="00736E0F">
        <w:rPr>
          <w:rFonts w:ascii="Tahoma" w:hAnsi="Tahoma" w:cs="Tahoma"/>
          <w:sz w:val="18"/>
          <w:szCs w:val="18"/>
        </w:rPr>
        <w:t>podstawą do wystawienia faktury przez Wykonawcę jest protokół odbioru częściowego lub końcowego robót podpisany przez strony umowy podwykonawczej,</w:t>
      </w:r>
    </w:p>
    <w:p w14:paraId="6193E3C2"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019568F0"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oświadczenie winno być podpisane przez osoby upoważnione do reprezentowania składającego je podwykonawcy,</w:t>
      </w:r>
    </w:p>
    <w:p w14:paraId="5BE78266"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B825A45"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32CDFEDB"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lastRenderedPageBreak/>
        <w:t xml:space="preserve">faktury, do których nie zostanie dołączone oświadczenie, o których mowa w pkt. 2 nie będą stanowiły podstawy roszczeń Wykonawcy wobec Zamawiającego o dokonanie zapłaty wynagrodzenia. </w:t>
      </w:r>
    </w:p>
    <w:p w14:paraId="23B6DFB7"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9B14640"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0E0C5C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A0FB2BE" w14:textId="77777777" w:rsidR="00D66DA1" w:rsidRPr="00736E0F" w:rsidRDefault="00D66DA1" w:rsidP="00D66DA1">
      <w:pPr>
        <w:numPr>
          <w:ilvl w:val="0"/>
          <w:numId w:val="3"/>
        </w:numPr>
        <w:shd w:val="clear" w:color="auto" w:fill="FFFFFF"/>
        <w:autoSpaceDE w:val="0"/>
        <w:ind w:left="357" w:hanging="357"/>
        <w:jc w:val="both"/>
        <w:rPr>
          <w:rFonts w:ascii="Tahoma" w:hAnsi="Tahoma" w:cs="Tahoma"/>
          <w:bCs/>
          <w:sz w:val="18"/>
          <w:szCs w:val="18"/>
        </w:rPr>
      </w:pPr>
      <w:r w:rsidRPr="00736E0F">
        <w:rPr>
          <w:rFonts w:ascii="Tahoma" w:hAnsi="Tahoma" w:cs="Tahoma"/>
          <w:bCs/>
          <w:sz w:val="18"/>
          <w:szCs w:val="18"/>
        </w:rPr>
        <w:t>Powierzenie wykonania części zamówienia podwykonawcom nie zwalnia wykonawcy z odpowiedzialności za należyte wykonanie tego zamówienia.</w:t>
      </w:r>
    </w:p>
    <w:p w14:paraId="3748E1E4"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020EAA85"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Postanowienia niniejszego paragrafu umowy nie naruszają praw i obowiązków Zamawiającego, Wykonawcy, podwykonawcy lub dalszego podwykonawcy wynikających z przepisów art. 647</w:t>
      </w:r>
      <w:r w:rsidRPr="00736E0F">
        <w:rPr>
          <w:rFonts w:ascii="Tahoma" w:hAnsi="Tahoma" w:cs="Tahoma"/>
          <w:sz w:val="18"/>
          <w:szCs w:val="18"/>
          <w:vertAlign w:val="superscript"/>
        </w:rPr>
        <w:t>1</w:t>
      </w:r>
      <w:r w:rsidRPr="00736E0F">
        <w:rPr>
          <w:rFonts w:ascii="Tahoma" w:hAnsi="Tahoma" w:cs="Tahoma"/>
          <w:sz w:val="18"/>
          <w:szCs w:val="18"/>
        </w:rPr>
        <w:t xml:space="preserve"> Kodeksu cywilnego.</w:t>
      </w:r>
    </w:p>
    <w:p w14:paraId="07B056C2" w14:textId="77777777" w:rsidR="00D66DA1" w:rsidRPr="00736E0F" w:rsidRDefault="00D66DA1" w:rsidP="00D66DA1">
      <w:pPr>
        <w:numPr>
          <w:ilvl w:val="0"/>
          <w:numId w:val="3"/>
        </w:numPr>
        <w:shd w:val="clear" w:color="auto" w:fill="FFFFFF"/>
        <w:autoSpaceDE w:val="0"/>
        <w:ind w:left="357" w:hanging="357"/>
        <w:jc w:val="both"/>
        <w:rPr>
          <w:rFonts w:ascii="Tahoma" w:hAnsi="Tahoma" w:cs="Tahoma"/>
          <w:bCs/>
          <w:sz w:val="18"/>
          <w:szCs w:val="18"/>
        </w:rPr>
      </w:pPr>
      <w:r w:rsidRPr="00736E0F">
        <w:rPr>
          <w:rFonts w:ascii="Tahoma" w:hAnsi="Tahoma" w:cs="Tahoma"/>
          <w:sz w:val="18"/>
          <w:szCs w:val="18"/>
        </w:rPr>
        <w:t>Z uwagi, że roboty budowlane</w:t>
      </w:r>
      <w:r w:rsidRPr="00736E0F">
        <w:rPr>
          <w:rFonts w:ascii="Tahoma" w:hAnsi="Tahoma" w:cs="Tahoma"/>
          <w:i/>
          <w:sz w:val="18"/>
          <w:szCs w:val="18"/>
        </w:rPr>
        <w:t>,</w:t>
      </w:r>
      <w:r w:rsidRPr="00736E0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2FD0AED" w14:textId="77777777" w:rsidR="00D66DA1" w:rsidRPr="00736E0F" w:rsidRDefault="00D66DA1" w:rsidP="00D66DA1">
      <w:pPr>
        <w:numPr>
          <w:ilvl w:val="0"/>
          <w:numId w:val="3"/>
        </w:numPr>
        <w:shd w:val="clear" w:color="auto" w:fill="FFFFFF"/>
        <w:autoSpaceDE w:val="0"/>
        <w:ind w:left="357" w:hanging="357"/>
        <w:jc w:val="both"/>
        <w:rPr>
          <w:rFonts w:ascii="Tahoma" w:hAnsi="Tahoma" w:cs="Tahoma"/>
          <w:color w:val="000000"/>
          <w:sz w:val="18"/>
          <w:szCs w:val="18"/>
          <w:lang w:eastAsia="en-US"/>
        </w:rPr>
      </w:pPr>
      <w:r w:rsidRPr="00736E0F">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1098E448" w14:textId="18D1B128"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9</w:t>
      </w:r>
      <w:r w:rsidR="008B214C">
        <w:rPr>
          <w:rFonts w:ascii="Tahoma" w:hAnsi="Tahoma" w:cs="Tahoma"/>
          <w:sz w:val="18"/>
          <w:szCs w:val="18"/>
        </w:rPr>
        <w:t>.</w:t>
      </w:r>
      <w:r w:rsidRPr="00736E0F">
        <w:rPr>
          <w:rFonts w:ascii="Tahoma" w:hAnsi="Tahoma" w:cs="Tahoma"/>
          <w:sz w:val="18"/>
          <w:szCs w:val="18"/>
        </w:rPr>
        <w:t xml:space="preserve"> Cesja</w:t>
      </w:r>
    </w:p>
    <w:p w14:paraId="547A5F9B" w14:textId="1FB4EC8C" w:rsidR="00D66DA1" w:rsidRPr="009B7E4E" w:rsidRDefault="00D66DA1" w:rsidP="00D66DA1">
      <w:pPr>
        <w:jc w:val="both"/>
        <w:rPr>
          <w:rFonts w:ascii="Tahoma" w:hAnsi="Tahoma" w:cs="Tahoma"/>
          <w:b/>
          <w:bCs/>
          <w:sz w:val="18"/>
          <w:szCs w:val="18"/>
        </w:rPr>
      </w:pPr>
      <w:r w:rsidRPr="00736E0F">
        <w:rPr>
          <w:rFonts w:ascii="Tahoma" w:hAnsi="Tahoma" w:cs="Tahoma"/>
          <w:sz w:val="18"/>
          <w:szCs w:val="18"/>
        </w:rPr>
        <w:t>Bez uprzedniej, pisemnej zgody Zamawiającego, Wykonawca nie może dokonać cesji lub innych czynności rozporządzających lub zobowiązujących, których przedmiotem są prawa</w:t>
      </w:r>
      <w:r w:rsidR="000F1B19">
        <w:rPr>
          <w:rFonts w:ascii="Tahoma" w:hAnsi="Tahoma" w:cs="Tahoma"/>
          <w:sz w:val="18"/>
          <w:szCs w:val="18"/>
        </w:rPr>
        <w:t>, roszczenia</w:t>
      </w:r>
      <w:r w:rsidRPr="00736E0F">
        <w:rPr>
          <w:rFonts w:ascii="Tahoma" w:hAnsi="Tahoma" w:cs="Tahoma"/>
          <w:sz w:val="18"/>
          <w:szCs w:val="18"/>
        </w:rPr>
        <w:t xml:space="preserve"> lub zobowiązania określone umową lub wynikające </w:t>
      </w:r>
      <w:r w:rsidRPr="009B7E4E">
        <w:rPr>
          <w:rFonts w:ascii="Tahoma" w:hAnsi="Tahoma" w:cs="Tahoma"/>
          <w:sz w:val="18"/>
          <w:szCs w:val="18"/>
        </w:rPr>
        <w:t>z niniejszej umowy.</w:t>
      </w:r>
      <w:r w:rsidRPr="009B7E4E">
        <w:rPr>
          <w:rFonts w:ascii="Tahoma" w:hAnsi="Tahoma" w:cs="Tahoma"/>
          <w:b/>
          <w:bCs/>
          <w:sz w:val="18"/>
          <w:szCs w:val="18"/>
        </w:rPr>
        <w:t xml:space="preserve"> </w:t>
      </w:r>
    </w:p>
    <w:p w14:paraId="75B29D67" w14:textId="3F861111" w:rsidR="00D66DA1" w:rsidRPr="009B7E4E" w:rsidRDefault="00D66DA1" w:rsidP="00D66DA1">
      <w:pPr>
        <w:pStyle w:val="Nagwek1"/>
        <w:spacing w:before="120" w:after="120"/>
        <w:jc w:val="center"/>
        <w:rPr>
          <w:rFonts w:ascii="Tahoma" w:hAnsi="Tahoma" w:cs="Tahoma"/>
          <w:sz w:val="18"/>
          <w:szCs w:val="18"/>
        </w:rPr>
      </w:pPr>
      <w:r w:rsidRPr="009B7E4E">
        <w:rPr>
          <w:rFonts w:ascii="Tahoma" w:hAnsi="Tahoma" w:cs="Tahoma"/>
          <w:sz w:val="18"/>
          <w:szCs w:val="18"/>
        </w:rPr>
        <w:t>§ 10</w:t>
      </w:r>
      <w:r w:rsidR="008B214C">
        <w:rPr>
          <w:rFonts w:ascii="Tahoma" w:hAnsi="Tahoma" w:cs="Tahoma"/>
          <w:sz w:val="18"/>
          <w:szCs w:val="18"/>
        </w:rPr>
        <w:t>.</w:t>
      </w:r>
      <w:r w:rsidRPr="009B7E4E">
        <w:rPr>
          <w:rFonts w:ascii="Tahoma" w:hAnsi="Tahoma" w:cs="Tahoma"/>
          <w:sz w:val="18"/>
          <w:szCs w:val="18"/>
        </w:rPr>
        <w:t xml:space="preserve"> Ubezpieczenie</w:t>
      </w:r>
    </w:p>
    <w:p w14:paraId="604D63B7" w14:textId="4AAB4A39" w:rsidR="00D66DA1" w:rsidRPr="009B7E4E"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9B7E4E">
        <w:rPr>
          <w:rFonts w:ascii="Tahoma" w:hAnsi="Tahoma" w:cs="Tahoma"/>
          <w:sz w:val="18"/>
          <w:szCs w:val="18"/>
        </w:rPr>
        <w:t>Wykonawca</w:t>
      </w:r>
      <w:r w:rsidRPr="00736E0F">
        <w:rPr>
          <w:rFonts w:ascii="Tahoma" w:hAnsi="Tahoma" w:cs="Tahoma"/>
          <w:sz w:val="18"/>
          <w:szCs w:val="18"/>
        </w:rPr>
        <w:t xml:space="preserve">, na czas wykonywania robót objętych umową począwszy od dnia zawarcia niniejszej umowy zawrze i będzie kontynuował  umowę ubezpieczenia w tym  ubezpieczenia od odpowiedzialności cywilnej w zakresie prowadzonej działalności o sumie ubezpieczenia nie niższej </w:t>
      </w:r>
      <w:r w:rsidRPr="009B7E4E">
        <w:rPr>
          <w:rFonts w:ascii="Tahoma" w:hAnsi="Tahoma" w:cs="Tahoma"/>
          <w:sz w:val="18"/>
          <w:szCs w:val="18"/>
        </w:rPr>
        <w:t xml:space="preserve">niż </w:t>
      </w:r>
      <w:r w:rsidR="008B214C">
        <w:rPr>
          <w:rFonts w:ascii="Tahoma" w:hAnsi="Tahoma" w:cs="Tahoma"/>
          <w:b/>
          <w:sz w:val="18"/>
          <w:szCs w:val="18"/>
        </w:rPr>
        <w:t>……………</w:t>
      </w:r>
      <w:r w:rsidR="009B7E4E" w:rsidRPr="009B7E4E">
        <w:rPr>
          <w:rFonts w:ascii="Tahoma" w:hAnsi="Tahoma" w:cs="Tahoma"/>
          <w:b/>
          <w:sz w:val="18"/>
          <w:szCs w:val="18"/>
        </w:rPr>
        <w:t xml:space="preserve"> zł </w:t>
      </w:r>
      <w:r w:rsidR="009B7E4E" w:rsidRPr="009B7E4E">
        <w:rPr>
          <w:rFonts w:ascii="Tahoma" w:hAnsi="Tahoma" w:cs="Tahoma"/>
          <w:sz w:val="18"/>
          <w:szCs w:val="18"/>
        </w:rPr>
        <w:t>(słownie:</w:t>
      </w:r>
      <w:r w:rsidR="009B7E4E" w:rsidRPr="009B7E4E">
        <w:rPr>
          <w:rFonts w:ascii="Tahoma" w:hAnsi="Tahoma" w:cs="Tahoma"/>
          <w:b/>
          <w:sz w:val="18"/>
          <w:szCs w:val="18"/>
        </w:rPr>
        <w:t xml:space="preserve"> </w:t>
      </w:r>
      <w:r w:rsidR="008B214C">
        <w:rPr>
          <w:rFonts w:ascii="Tahoma" w:hAnsi="Tahoma" w:cs="Tahoma"/>
          <w:sz w:val="18"/>
          <w:szCs w:val="18"/>
        </w:rPr>
        <w:t>…….</w:t>
      </w:r>
      <w:r w:rsidR="009B7E4E" w:rsidRPr="009B7E4E">
        <w:rPr>
          <w:rFonts w:ascii="Tahoma" w:hAnsi="Tahoma" w:cs="Tahoma"/>
          <w:b/>
          <w:sz w:val="18"/>
          <w:szCs w:val="18"/>
        </w:rPr>
        <w:t xml:space="preserve"> </w:t>
      </w:r>
      <w:r w:rsidR="009B7E4E" w:rsidRPr="009B7E4E">
        <w:rPr>
          <w:rFonts w:ascii="Tahoma" w:hAnsi="Tahoma" w:cs="Tahoma"/>
          <w:sz w:val="18"/>
          <w:szCs w:val="18"/>
        </w:rPr>
        <w:t>tysięcy złotych)</w:t>
      </w:r>
      <w:r w:rsidRPr="009B7E4E">
        <w:rPr>
          <w:rFonts w:ascii="Tahoma" w:hAnsi="Tahoma" w:cs="Tahoma"/>
          <w:sz w:val="18"/>
          <w:szCs w:val="18"/>
        </w:rPr>
        <w:t xml:space="preserve">.  </w:t>
      </w:r>
    </w:p>
    <w:p w14:paraId="13F74185"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F993D39"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04CE6623"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Koszty ubezpieczenia zawarte są w wynagrodzeniu Wykonawcy.</w:t>
      </w:r>
    </w:p>
    <w:p w14:paraId="7D31098E" w14:textId="284B493F"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11</w:t>
      </w:r>
      <w:r w:rsidR="008B214C">
        <w:rPr>
          <w:rFonts w:ascii="Tahoma" w:hAnsi="Tahoma" w:cs="Tahoma"/>
          <w:sz w:val="18"/>
          <w:szCs w:val="18"/>
        </w:rPr>
        <w:t>.</w:t>
      </w:r>
      <w:r w:rsidRPr="00736E0F">
        <w:rPr>
          <w:rFonts w:ascii="Tahoma" w:hAnsi="Tahoma" w:cs="Tahoma"/>
          <w:sz w:val="18"/>
          <w:szCs w:val="18"/>
        </w:rPr>
        <w:t xml:space="preserve"> Osoby odpowiedzialne za  kierowanie i nadzór </w:t>
      </w:r>
    </w:p>
    <w:p w14:paraId="5D48794E"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Zamawiający wyznacza osoby odpowiedzialne za nadzór nad realizacją umowy: p.……………………………………………………..</w:t>
      </w:r>
    </w:p>
    <w:p w14:paraId="406294C1"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Wykonawca wyznacza p. …………………………………………….. do kierowania robotami stanowiącymi przedmiot umowy oraz p. ………………………………………………  jako osobę odpowiedzialną za nadzór nad realizacją umowy.</w:t>
      </w:r>
    </w:p>
    <w:p w14:paraId="20F18DC7" w14:textId="77777777" w:rsidR="00D66DA1" w:rsidRPr="00736E0F" w:rsidRDefault="00D66DA1" w:rsidP="00D66DA1">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18"/>
          <w:szCs w:val="18"/>
        </w:rPr>
      </w:pPr>
      <w:r w:rsidRPr="00736E0F">
        <w:rPr>
          <w:rFonts w:ascii="Tahoma" w:hAnsi="Tahoma" w:cs="Tahoma"/>
          <w:sz w:val="18"/>
          <w:szCs w:val="18"/>
        </w:rPr>
        <w:t xml:space="preserve">  Zmiany dotyczące osób wymienionych w ust. 1 -2 wymagają uprzedniego pisemnego powiadomienia Stron, lecz nie stanowią zmiany umowy.</w:t>
      </w:r>
    </w:p>
    <w:p w14:paraId="6DD8C0B7"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lastRenderedPageBreak/>
        <w:t>Zmiana osoby kierującej robotami ze strony Wykonawcy w trakcie wykonywania Przedmiotu umowy, dopuszczalna jest wyłącznie w przypadku, gdy nowy kierownik budowy dysponuje uprawnieniami i kwalifikacjami wymaganymi do sprawowania powierzonych mu funkcji.</w:t>
      </w:r>
    </w:p>
    <w:p w14:paraId="2F6619E1" w14:textId="2F84AF0D" w:rsidR="00D66DA1" w:rsidRPr="007D524F" w:rsidRDefault="00D66DA1" w:rsidP="00D66DA1">
      <w:pPr>
        <w:pStyle w:val="Nagwek1"/>
        <w:spacing w:before="120" w:after="120"/>
        <w:jc w:val="center"/>
        <w:rPr>
          <w:rFonts w:ascii="Tahoma" w:hAnsi="Tahoma" w:cs="Tahoma"/>
          <w:b w:val="0"/>
          <w:sz w:val="18"/>
          <w:szCs w:val="18"/>
        </w:rPr>
      </w:pPr>
      <w:r w:rsidRPr="007D524F">
        <w:rPr>
          <w:rFonts w:ascii="Tahoma" w:hAnsi="Tahoma" w:cs="Tahoma"/>
          <w:b w:val="0"/>
          <w:sz w:val="18"/>
          <w:szCs w:val="18"/>
        </w:rPr>
        <w:t>§ 12</w:t>
      </w:r>
      <w:r w:rsidR="00670DAF" w:rsidRPr="007D524F">
        <w:rPr>
          <w:rFonts w:ascii="Tahoma" w:hAnsi="Tahoma" w:cs="Tahoma"/>
          <w:b w:val="0"/>
          <w:sz w:val="18"/>
          <w:szCs w:val="18"/>
        </w:rPr>
        <w:t>.</w:t>
      </w:r>
      <w:r w:rsidRPr="007D524F">
        <w:rPr>
          <w:rFonts w:ascii="Tahoma" w:hAnsi="Tahoma" w:cs="Tahoma"/>
          <w:b w:val="0"/>
          <w:sz w:val="18"/>
          <w:szCs w:val="18"/>
        </w:rPr>
        <w:t xml:space="preserve"> Uprawnienia Inspektora Nadzoru</w:t>
      </w:r>
    </w:p>
    <w:p w14:paraId="7AFB87B4"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Zamawiający wyznaczy inspektora nadzoru i powiadomi o tym Wykonawcę przy wprowadzaniu Wykonawcy na teren budowy.</w:t>
      </w:r>
    </w:p>
    <w:p w14:paraId="1E9202B9"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627F3046"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46BC8B1"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Ujawnione przez Inspektora wady powinny być niezwłocznie usunięte przez Wykonawcę. Usunięcie stwierdzonych wad wymaga potwierdzenia Inspektora nadzoru.</w:t>
      </w:r>
    </w:p>
    <w:p w14:paraId="75FF1147"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będzie wykonywał swoje obowiązki zgodnie z Umową, przepisami prawa, w tym uprawnieniami określonymi z ustawą – Prawo budowlane.</w:t>
      </w:r>
    </w:p>
    <w:p w14:paraId="5546CEF9"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187EFBCE"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5A8EBD0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0F7131B"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W przypadku, gdy niezbędne jest podjęcie ustaleń wykraczających poza zakres uprawnień Inspektora Nadzoru, wiążące są ustalenia dokonane przez Zamawiającego.</w:t>
      </w:r>
    </w:p>
    <w:p w14:paraId="11A4D0EC"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Wykonawca zapewni Inspektorowi Nadzoru swobodny dostęp do miejsc, gdzie wykonywane są prace objęte umową i dostarczy mu wszelkich wymaganych przez niego informacji.</w:t>
      </w:r>
    </w:p>
    <w:p w14:paraId="7AEFA69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56D75CF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F16C68D"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7CBDFFF"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735D0C21"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Inspektor Nadzoru może zażądać przeprowadzenia dodatkowych badań w innym laboratorium niż laboratorium Wykonawcy. </w:t>
      </w:r>
    </w:p>
    <w:p w14:paraId="53A74DA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Wykonawca poniesie koszty badań dodatkowych, jeśli wykażą one, że jakość materiałów lub robót nie jest zgodna z SIWZ, w tym ze </w:t>
      </w:r>
      <w:proofErr w:type="spellStart"/>
      <w:r w:rsidRPr="00736E0F">
        <w:rPr>
          <w:rFonts w:ascii="Tahoma" w:hAnsi="Tahoma" w:cs="Tahoma"/>
          <w:sz w:val="18"/>
          <w:szCs w:val="18"/>
        </w:rPr>
        <w:t>S</w:t>
      </w:r>
      <w:r w:rsidR="00AF0258" w:rsidRPr="00736E0F">
        <w:rPr>
          <w:rFonts w:ascii="Tahoma" w:hAnsi="Tahoma" w:cs="Tahoma"/>
          <w:sz w:val="18"/>
          <w:szCs w:val="18"/>
        </w:rPr>
        <w:t>TWiOR</w:t>
      </w:r>
      <w:proofErr w:type="spellEnd"/>
      <w:r w:rsidRPr="00736E0F">
        <w:rPr>
          <w:rFonts w:ascii="Tahoma" w:hAnsi="Tahoma" w:cs="Tahoma"/>
          <w:sz w:val="18"/>
          <w:szCs w:val="18"/>
        </w:rPr>
        <w:t>. W przeciwnym wypadku koszty badań dodatkowych poniesie Zamawiający.</w:t>
      </w:r>
    </w:p>
    <w:p w14:paraId="545B6061" w14:textId="103C5FCA" w:rsidR="00D66DA1" w:rsidRPr="00736E0F" w:rsidRDefault="00D66DA1" w:rsidP="00D66DA1">
      <w:pPr>
        <w:pStyle w:val="Nagwek1"/>
        <w:spacing w:before="120" w:after="120"/>
        <w:ind w:left="142"/>
        <w:jc w:val="center"/>
        <w:rPr>
          <w:rFonts w:ascii="Tahoma" w:hAnsi="Tahoma" w:cs="Tahoma"/>
          <w:sz w:val="18"/>
          <w:szCs w:val="18"/>
        </w:rPr>
      </w:pPr>
      <w:r w:rsidRPr="00736E0F">
        <w:rPr>
          <w:rFonts w:ascii="Tahoma" w:hAnsi="Tahoma" w:cs="Tahoma"/>
          <w:sz w:val="18"/>
          <w:szCs w:val="18"/>
        </w:rPr>
        <w:t>§ 13</w:t>
      </w:r>
      <w:r w:rsidR="00670DAF">
        <w:rPr>
          <w:rFonts w:ascii="Tahoma" w:hAnsi="Tahoma" w:cs="Tahoma"/>
          <w:sz w:val="18"/>
          <w:szCs w:val="18"/>
        </w:rPr>
        <w:t>.</w:t>
      </w:r>
      <w:r w:rsidRPr="00736E0F">
        <w:rPr>
          <w:rFonts w:ascii="Tahoma" w:hAnsi="Tahoma" w:cs="Tahoma"/>
          <w:sz w:val="18"/>
          <w:szCs w:val="18"/>
        </w:rPr>
        <w:t xml:space="preserve"> Odpowiedzialność i ryzyko</w:t>
      </w:r>
    </w:p>
    <w:p w14:paraId="508D391C"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 xml:space="preserve">1. Zamawiający nie ponosi odpowiedzialności za szkody i wypadki oraz za szkody spowodowane utratą rzeczy, sprzętu, maszyn i urządzeń oraz uszkodzeniem ciała lub śmierci w czasie wykonywania robót. </w:t>
      </w:r>
    </w:p>
    <w:p w14:paraId="54D4D923"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49AF81F"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3. Wykonawca ponosi odpowiedzialność również za szkody i straty w robotach spowodowane przez siebie podczas usuwania wad w okresie gwarancji jakości i rękojmi za wady.</w:t>
      </w:r>
    </w:p>
    <w:p w14:paraId="149539F4" w14:textId="77338898"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lastRenderedPageBreak/>
        <w:t>§ 14</w:t>
      </w:r>
      <w:r w:rsidR="00670DAF">
        <w:rPr>
          <w:rFonts w:ascii="Tahoma" w:hAnsi="Tahoma" w:cs="Tahoma"/>
          <w:sz w:val="18"/>
          <w:szCs w:val="18"/>
        </w:rPr>
        <w:t>.</w:t>
      </w:r>
      <w:r w:rsidRPr="00736E0F">
        <w:rPr>
          <w:rFonts w:ascii="Tahoma" w:hAnsi="Tahoma" w:cs="Tahoma"/>
          <w:sz w:val="18"/>
          <w:szCs w:val="18"/>
        </w:rPr>
        <w:t xml:space="preserve"> Odbiór przedmiotu umowy</w:t>
      </w:r>
    </w:p>
    <w:p w14:paraId="3BDCFBF7"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Przedmiotu umowy będzie dokonywany poprzez przeprowadzenie:</w:t>
      </w:r>
    </w:p>
    <w:p w14:paraId="27BB00A8"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4C150346"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5D2B70E4"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696BA36"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3F728C39"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87A420C"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 zamiarze zgłoszenia robót do odbioru, Wykonawca powinien każdorazowo powiadomić Inspektora Nadzoru zgłaszając mu gotowość do odbioru robót (wpis do Dziennika Robót).</w:t>
      </w:r>
    </w:p>
    <w:p w14:paraId="754489F1"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16CDC9B"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28582277"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proofErr w:type="spellStart"/>
      <w:r w:rsidR="00AF0258" w:rsidRPr="00736E0F">
        <w:rPr>
          <w:rFonts w:ascii="Tahoma" w:hAnsi="Tahoma" w:cs="Tahoma"/>
          <w:sz w:val="18"/>
          <w:szCs w:val="18"/>
        </w:rPr>
        <w:t>STWiOR</w:t>
      </w:r>
      <w:proofErr w:type="spellEnd"/>
      <w:r w:rsidRPr="00736E0F">
        <w:rPr>
          <w:rFonts w:ascii="Tahoma" w:hAnsi="Tahoma" w:cs="Tahoma"/>
          <w:sz w:val="18"/>
          <w:szCs w:val="18"/>
        </w:rPr>
        <w:t>.</w:t>
      </w:r>
    </w:p>
    <w:p w14:paraId="582F083E"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 końcowego odbioru Przedmiotu umowy będzie sporządzony protokół zawierający wszelkie ustalenia dokonane w czasie odbioru. </w:t>
      </w:r>
    </w:p>
    <w:p w14:paraId="1F5C2AA3"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2DDC6936"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BBD06B8"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1DB7B356"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2B67B2B3"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443F494E"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4AEC0BBA" w14:textId="77777777" w:rsidR="00D66DA1" w:rsidRPr="00736E0F" w:rsidRDefault="00D66DA1" w:rsidP="00D66DA1">
      <w:pPr>
        <w:pStyle w:val="Akapitzlist3"/>
        <w:numPr>
          <w:ilvl w:val="0"/>
          <w:numId w:val="30"/>
        </w:numPr>
        <w:spacing w:after="160" w:line="259" w:lineRule="auto"/>
        <w:contextualSpacing w:val="0"/>
        <w:jc w:val="both"/>
        <w:rPr>
          <w:rFonts w:ascii="Tahoma" w:hAnsi="Tahoma" w:cs="Tahoma"/>
          <w:sz w:val="18"/>
          <w:szCs w:val="18"/>
        </w:rPr>
      </w:pPr>
      <w:r w:rsidRPr="00736E0F">
        <w:rPr>
          <w:rFonts w:ascii="Tahoma" w:hAnsi="Tahoma" w:cs="Tahoma"/>
          <w:sz w:val="18"/>
          <w:szCs w:val="18"/>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5C8AC8F8" w14:textId="0F0C229D" w:rsidR="00D66DA1" w:rsidRPr="00736E0F" w:rsidRDefault="00D66DA1" w:rsidP="00D66DA1">
      <w:pPr>
        <w:pStyle w:val="Nagwek1"/>
        <w:spacing w:before="120" w:after="120"/>
        <w:jc w:val="center"/>
        <w:rPr>
          <w:rFonts w:ascii="Tahoma" w:hAnsi="Tahoma" w:cs="Tahoma"/>
          <w:bCs/>
          <w:sz w:val="18"/>
          <w:szCs w:val="18"/>
        </w:rPr>
      </w:pPr>
      <w:r w:rsidRPr="00736E0F">
        <w:rPr>
          <w:rFonts w:ascii="Tahoma" w:hAnsi="Tahoma" w:cs="Tahoma"/>
          <w:sz w:val="18"/>
          <w:szCs w:val="18"/>
        </w:rPr>
        <w:lastRenderedPageBreak/>
        <w:t>§ 15</w:t>
      </w:r>
      <w:r w:rsidR="00670DAF">
        <w:rPr>
          <w:rFonts w:ascii="Tahoma" w:hAnsi="Tahoma" w:cs="Tahoma"/>
          <w:sz w:val="18"/>
          <w:szCs w:val="18"/>
        </w:rPr>
        <w:t>.</w:t>
      </w:r>
      <w:r w:rsidRPr="00736E0F">
        <w:rPr>
          <w:rFonts w:ascii="Tahoma" w:hAnsi="Tahoma" w:cs="Tahoma"/>
          <w:sz w:val="18"/>
          <w:szCs w:val="18"/>
        </w:rPr>
        <w:t xml:space="preserve"> Kary umowne</w:t>
      </w:r>
    </w:p>
    <w:p w14:paraId="534CA93C"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b/>
          <w:bCs/>
          <w:sz w:val="18"/>
          <w:szCs w:val="18"/>
        </w:rPr>
        <w:tab/>
      </w:r>
      <w:r w:rsidRPr="00736E0F">
        <w:rPr>
          <w:rFonts w:ascii="Tahoma" w:hAnsi="Tahoma" w:cs="Tahoma"/>
          <w:sz w:val="18"/>
          <w:szCs w:val="18"/>
        </w:rPr>
        <w:t>Wykonawca z tytułu niewykonania lub nienależytego wykonania umowy zapłaci Zamawiającemu kary umowne:</w:t>
      </w:r>
    </w:p>
    <w:p w14:paraId="3F054627"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14:paraId="48611A76"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04107F8"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zwłokę w terminowym usunięciu nieprawidłowości stwierdzonych podczas odbioru częściowego lub końcowego - kara w wysokości 0,1% wynagrodzenia umownego brutto wskazanego w § 3 ust. 1 umowy za każdy rozpoczęty dzień zwłoki w stosunku do terminu wyznaczonego przez Zamawiającego zgodnie z § 14 ust. 8, jednak nie więcej niż 20 % wynagrodzenia umownego brutto,</w:t>
      </w:r>
    </w:p>
    <w:p w14:paraId="69DB8C88"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6AB3CA3"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241FD07"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nieterminową zapłatę wynagrodzenia należnego podwykonawcom lub dalszym podwykonawcom – kara umowna w wysokości 500 zł za każdy rozpoczęty dzień opóźnienia,</w:t>
      </w:r>
    </w:p>
    <w:p w14:paraId="0894B7C9"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4C5B3D03"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poświadczonej za zgodność z oryginałem kopii umowy o podwykonawstwo lub jej zmiany – kara umowna w wysokości 2.000,00 zł, </w:t>
      </w:r>
    </w:p>
    <w:p w14:paraId="63406F42"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39F928A5"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każdorazowe stwierdzenie przez Zamawiającego prowadzenia robót niezgodnie z zatwierdzonym przez odpowiedni organ zarządzania ruchem projektem czasowej organizacji ruchu –  2 000 zł,</w:t>
      </w:r>
    </w:p>
    <w:p w14:paraId="26990A79" w14:textId="77777777" w:rsidR="00D66DA1" w:rsidRPr="00736E0F" w:rsidRDefault="00D66DA1" w:rsidP="00D66DA1">
      <w:pPr>
        <w:pStyle w:val="Akapitzlist3"/>
        <w:numPr>
          <w:ilvl w:val="0"/>
          <w:numId w:val="4"/>
        </w:numPr>
        <w:jc w:val="both"/>
        <w:rPr>
          <w:rFonts w:ascii="Tahoma" w:hAnsi="Tahoma" w:cs="Tahoma"/>
          <w:sz w:val="18"/>
          <w:szCs w:val="18"/>
        </w:rPr>
      </w:pPr>
      <w:r w:rsidRPr="00736E0F">
        <w:rPr>
          <w:rFonts w:ascii="Tahoma" w:hAnsi="Tahoma" w:cs="Tahoma"/>
          <w:sz w:val="18"/>
          <w:szCs w:val="18"/>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58339734" w14:textId="77777777" w:rsidR="00D66DA1" w:rsidRPr="00736E0F" w:rsidRDefault="00D66DA1" w:rsidP="00D66DA1">
      <w:pPr>
        <w:ind w:left="708"/>
        <w:jc w:val="both"/>
        <w:rPr>
          <w:rFonts w:ascii="Tahoma" w:hAnsi="Tahoma" w:cs="Tahoma"/>
          <w:sz w:val="18"/>
          <w:szCs w:val="18"/>
        </w:rPr>
      </w:pPr>
      <w:r w:rsidRPr="00736E0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695B657" w14:textId="77777777" w:rsidR="004F3B0B" w:rsidRPr="007D524F" w:rsidRDefault="004F3B0B" w:rsidP="004F3B0B">
      <w:pPr>
        <w:numPr>
          <w:ilvl w:val="0"/>
          <w:numId w:val="4"/>
        </w:numPr>
        <w:tabs>
          <w:tab w:val="num" w:pos="993"/>
        </w:tabs>
        <w:jc w:val="both"/>
        <w:rPr>
          <w:rFonts w:ascii="Tahoma" w:hAnsi="Tahoma" w:cs="Tahoma"/>
          <w:sz w:val="18"/>
          <w:szCs w:val="18"/>
        </w:rPr>
      </w:pPr>
      <w:r w:rsidRPr="007D524F">
        <w:rPr>
          <w:rFonts w:ascii="Tahoma" w:hAnsi="Tahoma" w:cs="Tahoma"/>
          <w:sz w:val="18"/>
          <w:szCs w:val="18"/>
        </w:rPr>
        <w:t>za nieprzedłożenie Zamawiającemu w terminie 14 dni od zawarcia umowy rozbicia kosztorysu ofertowego na elementy z podziałem rodzaju robót oraz podaniem wartości robocizny, materiałów i sprzętu, z narzutami – kara umowna w wysokości 2.000,00 zł (zastosowanie tej kary wyłącza zastosowanie kary, o której mowa w pkt. 13 poniżej),</w:t>
      </w:r>
    </w:p>
    <w:p w14:paraId="488116E0" w14:textId="3CB76CF8" w:rsidR="004F3B0B" w:rsidRPr="007D524F" w:rsidRDefault="004F3B0B" w:rsidP="004F3B0B">
      <w:pPr>
        <w:numPr>
          <w:ilvl w:val="0"/>
          <w:numId w:val="4"/>
        </w:numPr>
        <w:tabs>
          <w:tab w:val="num" w:pos="993"/>
        </w:tabs>
        <w:jc w:val="both"/>
        <w:rPr>
          <w:rFonts w:ascii="Tahoma" w:hAnsi="Tahoma" w:cs="Tahoma"/>
          <w:sz w:val="18"/>
          <w:szCs w:val="18"/>
        </w:rPr>
      </w:pPr>
      <w:r w:rsidRPr="007D524F">
        <w:rPr>
          <w:rFonts w:ascii="Tahoma" w:hAnsi="Tahoma" w:cs="Tahoma"/>
          <w:sz w:val="18"/>
          <w:szCs w:val="18"/>
        </w:rPr>
        <w:t>za zwłokę w przedłożeniu Zamawiającemu w terminie 14 dni od zawarcia umowy rozbicia kosztorysu ofertowego na elementy z podziałem rodzaju robót oraz podaniem wartości robocizny, materiałów i sprzętu, z narzutami – kara umowna w wysokości 500,00 zł, za każdy rozpoczęty dzień zwłoki (zastosowanie tej kary wyłącza zastosowanie kary, o której mowa w pkt. 12 powyżej).</w:t>
      </w:r>
    </w:p>
    <w:p w14:paraId="2E8C473D" w14:textId="77777777" w:rsidR="004F3B0B" w:rsidRPr="00736E0F" w:rsidRDefault="004F3B0B" w:rsidP="00D66DA1">
      <w:pPr>
        <w:ind w:left="708"/>
        <w:jc w:val="both"/>
        <w:rPr>
          <w:rFonts w:ascii="Tahoma" w:hAnsi="Tahoma" w:cs="Tahoma"/>
          <w:sz w:val="18"/>
          <w:szCs w:val="18"/>
        </w:rPr>
      </w:pPr>
    </w:p>
    <w:p w14:paraId="00DAA7AC" w14:textId="7DE9C198" w:rsidR="00D66DA1" w:rsidRPr="00736E0F" w:rsidRDefault="00D66DA1" w:rsidP="00ED2814">
      <w:pPr>
        <w:tabs>
          <w:tab w:val="num" w:pos="1144"/>
        </w:tabs>
        <w:ind w:left="360" w:hanging="360"/>
        <w:jc w:val="both"/>
        <w:rPr>
          <w:rFonts w:ascii="Tahoma" w:hAnsi="Tahoma" w:cs="Tahoma"/>
          <w:sz w:val="18"/>
          <w:szCs w:val="18"/>
        </w:rPr>
      </w:pPr>
      <w:r w:rsidRPr="00736E0F">
        <w:rPr>
          <w:rFonts w:ascii="Tahoma" w:hAnsi="Tahoma" w:cs="Tahoma"/>
          <w:sz w:val="18"/>
          <w:szCs w:val="18"/>
        </w:rPr>
        <w:t xml:space="preserve">2. </w:t>
      </w:r>
      <w:r w:rsidRPr="00736E0F">
        <w:rPr>
          <w:rFonts w:ascii="Tahoma" w:hAnsi="Tahoma" w:cs="Tahoma"/>
          <w:sz w:val="18"/>
          <w:szCs w:val="18"/>
        </w:rPr>
        <w:tab/>
        <w:t>Zapłata przez Wykonawcę kar umownych naliczanych przez Zamawiającego nie zwalnia Wykonawcy z wykonania zobowiązań wynikających z umowy.</w:t>
      </w:r>
    </w:p>
    <w:p w14:paraId="5F5F1EBD"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3.</w:t>
      </w:r>
      <w:r w:rsidRPr="00736E0F">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5E1AC008" w14:textId="77777777" w:rsidR="000F1B19" w:rsidRDefault="00D66DA1" w:rsidP="00624933">
      <w:pPr>
        <w:tabs>
          <w:tab w:val="num" w:pos="1144"/>
        </w:tabs>
        <w:ind w:left="420" w:hanging="420"/>
        <w:jc w:val="both"/>
        <w:rPr>
          <w:rFonts w:ascii="Tahoma" w:hAnsi="Tahoma" w:cs="Tahoma"/>
          <w:sz w:val="18"/>
          <w:szCs w:val="18"/>
        </w:rPr>
      </w:pPr>
      <w:r w:rsidRPr="00736E0F">
        <w:rPr>
          <w:rFonts w:ascii="Tahoma" w:hAnsi="Tahoma" w:cs="Tahoma"/>
          <w:sz w:val="18"/>
          <w:szCs w:val="18"/>
        </w:rPr>
        <w:t>4</w:t>
      </w:r>
      <w:r w:rsidR="000F1B19">
        <w:rPr>
          <w:rFonts w:ascii="Tahoma" w:hAnsi="Tahoma" w:cs="Tahoma"/>
          <w:sz w:val="18"/>
          <w:szCs w:val="18"/>
        </w:rPr>
        <w:t>.</w:t>
      </w:r>
      <w:r w:rsidR="000F1B19">
        <w:rPr>
          <w:rFonts w:ascii="Tahoma" w:hAnsi="Tahoma" w:cs="Tahoma"/>
          <w:sz w:val="18"/>
          <w:szCs w:val="18"/>
        </w:rPr>
        <w:tab/>
      </w:r>
      <w:r w:rsidR="000F1B19" w:rsidRPr="00624933">
        <w:rPr>
          <w:rFonts w:ascii="Tahoma" w:hAnsi="Tahoma" w:cs="Tahoma"/>
          <w:sz w:val="18"/>
          <w:szCs w:val="18"/>
        </w:rPr>
        <w:t xml:space="preserve"> </w:t>
      </w:r>
      <w:r w:rsidR="000F1B19" w:rsidRPr="000F1B19">
        <w:rPr>
          <w:rFonts w:ascii="Tahoma" w:hAnsi="Tahoma" w:cs="Tahoma"/>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w:t>
      </w:r>
    </w:p>
    <w:p w14:paraId="158BB2F8" w14:textId="77777777" w:rsidR="000F1B19" w:rsidRDefault="000F1B19" w:rsidP="00624933">
      <w:pPr>
        <w:tabs>
          <w:tab w:val="num" w:pos="1144"/>
        </w:tabs>
        <w:ind w:left="360" w:hanging="360"/>
        <w:jc w:val="center"/>
        <w:rPr>
          <w:rFonts w:ascii="Tahoma" w:hAnsi="Tahoma" w:cs="Tahoma"/>
          <w:b/>
          <w:sz w:val="18"/>
          <w:szCs w:val="18"/>
        </w:rPr>
      </w:pPr>
    </w:p>
    <w:p w14:paraId="1687E690" w14:textId="2C103855" w:rsidR="00D66DA1" w:rsidRDefault="00D66DA1" w:rsidP="00624933">
      <w:pPr>
        <w:tabs>
          <w:tab w:val="num" w:pos="1144"/>
        </w:tabs>
        <w:ind w:left="360" w:hanging="360"/>
        <w:jc w:val="center"/>
        <w:rPr>
          <w:rFonts w:ascii="Tahoma" w:hAnsi="Tahoma" w:cs="Tahoma"/>
          <w:b/>
          <w:sz w:val="18"/>
          <w:szCs w:val="18"/>
        </w:rPr>
      </w:pPr>
      <w:r w:rsidRPr="00624933">
        <w:rPr>
          <w:rFonts w:ascii="Tahoma" w:hAnsi="Tahoma" w:cs="Tahoma"/>
          <w:b/>
          <w:sz w:val="18"/>
          <w:szCs w:val="18"/>
        </w:rPr>
        <w:t>§ 16</w:t>
      </w:r>
      <w:r w:rsidR="007A03D5" w:rsidRPr="00624933">
        <w:rPr>
          <w:rFonts w:ascii="Tahoma" w:hAnsi="Tahoma" w:cs="Tahoma"/>
          <w:b/>
          <w:sz w:val="18"/>
          <w:szCs w:val="18"/>
        </w:rPr>
        <w:t>.</w:t>
      </w:r>
      <w:r w:rsidRPr="00624933">
        <w:rPr>
          <w:rFonts w:ascii="Tahoma" w:hAnsi="Tahoma" w:cs="Tahoma"/>
          <w:b/>
          <w:sz w:val="18"/>
          <w:szCs w:val="18"/>
        </w:rPr>
        <w:t xml:space="preserve"> Odstąpienie od umowy</w:t>
      </w:r>
    </w:p>
    <w:p w14:paraId="2B5D979B" w14:textId="77777777" w:rsidR="000F1B19" w:rsidRPr="00624933" w:rsidRDefault="000F1B19" w:rsidP="00624933">
      <w:pPr>
        <w:tabs>
          <w:tab w:val="num" w:pos="1144"/>
        </w:tabs>
        <w:ind w:left="360" w:hanging="360"/>
        <w:jc w:val="center"/>
        <w:rPr>
          <w:rFonts w:ascii="Tahoma" w:hAnsi="Tahoma" w:cs="Tahoma"/>
          <w:b/>
          <w:sz w:val="18"/>
          <w:szCs w:val="18"/>
        </w:rPr>
      </w:pPr>
    </w:p>
    <w:p w14:paraId="76A4EFC9"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308FEB2E"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Istotne naruszenia postanowień umowy mają miejsce, w szczególności, gdy:</w:t>
      </w:r>
    </w:p>
    <w:p w14:paraId="1C3E129D"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 xml:space="preserve">wszczęte zostanie postępowanie zmierzające do likwidacji Wykonawcy, </w:t>
      </w:r>
    </w:p>
    <w:p w14:paraId="145CCEC7"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zostanie dokonane, w wyniku postępowania egzekucyjnego, zajęcie całości lub części majątku Wykonawcy uniemożliwiające wykonanie przedmiotu umowy,</w:t>
      </w:r>
    </w:p>
    <w:p w14:paraId="4775758B"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zaniecha realizacji robót, tj. nie realizuje ich przez okres kolejnych 7 dni,</w:t>
      </w:r>
    </w:p>
    <w:p w14:paraId="002B39C1"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55355F1"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914B434" w14:textId="77777777" w:rsidR="00D66DA1"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08DE209" w14:textId="77777777" w:rsidR="000F1B19" w:rsidRDefault="007A03D5"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A03D5">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3E43A0E" w14:textId="6F399D25" w:rsidR="007A03D5" w:rsidRDefault="007A03D5"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Pr>
          <w:rFonts w:ascii="Tahoma" w:hAnsi="Tahoma" w:cs="Tahoma"/>
          <w:sz w:val="18"/>
          <w:szCs w:val="18"/>
        </w:rPr>
        <w:t xml:space="preserve"> </w:t>
      </w:r>
      <w:r w:rsidRPr="007A03D5">
        <w:rPr>
          <w:rFonts w:ascii="Tahoma" w:hAnsi="Tahoma" w:cs="Tahoma"/>
          <w:sz w:val="18"/>
          <w:szCs w:val="18"/>
        </w:rPr>
        <w:t>łączna wysokość kar umownych przekroczy 20% wynagrodzenia umownego brutto wskazanego w § 3 ust. 1 umowy</w:t>
      </w:r>
    </w:p>
    <w:p w14:paraId="2752CC1F"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 xml:space="preserve">W przypadku odstąpienia od Umowy Wykonawcę obciąża obowiązek dokonania wszelkich czynności zmierzających do jej zakończenia, w szczególności: </w:t>
      </w:r>
    </w:p>
    <w:p w14:paraId="2E6D8A78"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zabezpieczy przerwane prace w zakresie wskazanym przez Zamawiającego na koszt Strony, z której powodu nastąpiło odstąpienie od umowy;</w:t>
      </w:r>
    </w:p>
    <w:p w14:paraId="3B65E2D4"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4EBBB28F"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1BE0619"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przekaże Zamawiającemu teren budowy w terminie 14 dni od daty odstąpienia od umowy.</w:t>
      </w:r>
    </w:p>
    <w:p w14:paraId="41FCA102" w14:textId="77777777" w:rsidR="00D66DA1" w:rsidRPr="00736E0F" w:rsidRDefault="00D66DA1" w:rsidP="00D66DA1">
      <w:pPr>
        <w:pStyle w:val="Akapitzlist1"/>
        <w:spacing w:after="0" w:line="240" w:lineRule="auto"/>
        <w:ind w:left="284"/>
        <w:jc w:val="both"/>
        <w:rPr>
          <w:rFonts w:ascii="Tahoma" w:hAnsi="Tahoma" w:cs="Tahoma"/>
          <w:sz w:val="18"/>
          <w:szCs w:val="18"/>
        </w:rPr>
      </w:pPr>
    </w:p>
    <w:p w14:paraId="13B99ED9"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30FAB7F"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32F79D"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0D51F8A9" w14:textId="04303F84"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17</w:t>
      </w:r>
      <w:r w:rsidR="007A03D5">
        <w:rPr>
          <w:rFonts w:ascii="Tahoma" w:hAnsi="Tahoma" w:cs="Tahoma"/>
          <w:sz w:val="18"/>
          <w:szCs w:val="18"/>
        </w:rPr>
        <w:t>.</w:t>
      </w:r>
      <w:r w:rsidRPr="00736E0F">
        <w:rPr>
          <w:rFonts w:ascii="Tahoma" w:hAnsi="Tahoma" w:cs="Tahoma"/>
          <w:sz w:val="18"/>
          <w:szCs w:val="18"/>
        </w:rPr>
        <w:t xml:space="preserve"> Zmiany umowy</w:t>
      </w:r>
    </w:p>
    <w:p w14:paraId="1CBD2ED5" w14:textId="77777777" w:rsidR="00D66DA1" w:rsidRPr="00736E0F" w:rsidRDefault="00D66DA1" w:rsidP="00D66DA1">
      <w:pPr>
        <w:pStyle w:val="Akapitzlist3"/>
        <w:numPr>
          <w:ilvl w:val="0"/>
          <w:numId w:val="32"/>
        </w:numPr>
        <w:ind w:left="357" w:hanging="357"/>
        <w:contextualSpacing w:val="0"/>
        <w:rPr>
          <w:rFonts w:ascii="Tahoma" w:hAnsi="Tahoma" w:cs="Tahoma"/>
          <w:b/>
          <w:sz w:val="18"/>
          <w:szCs w:val="18"/>
        </w:rPr>
      </w:pPr>
      <w:r w:rsidRPr="00736E0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20BA6724"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terminu ukończenia robót.</w:t>
      </w:r>
    </w:p>
    <w:p w14:paraId="2A1387AD"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warunkami atmosferycznymi w szczególności:</w:t>
      </w:r>
    </w:p>
    <w:p w14:paraId="4A48C925" w14:textId="77777777" w:rsidR="00D66DA1" w:rsidRPr="00736E0F" w:rsidRDefault="00D66DA1" w:rsidP="00D66DA1">
      <w:pPr>
        <w:pStyle w:val="Akapitzlist3"/>
        <w:numPr>
          <w:ilvl w:val="0"/>
          <w:numId w:val="17"/>
        </w:numPr>
        <w:ind w:left="357" w:firstLine="0"/>
        <w:jc w:val="both"/>
        <w:rPr>
          <w:rFonts w:ascii="Tahoma" w:hAnsi="Tahoma" w:cs="Tahoma"/>
          <w:bCs/>
          <w:sz w:val="18"/>
          <w:szCs w:val="18"/>
        </w:rPr>
      </w:pPr>
      <w:r w:rsidRPr="00736E0F">
        <w:rPr>
          <w:rFonts w:ascii="Tahoma" w:hAnsi="Tahoma" w:cs="Tahoma"/>
          <w:bCs/>
          <w:sz w:val="18"/>
          <w:szCs w:val="18"/>
        </w:rPr>
        <w:t>klęski żywiołowe,</w:t>
      </w:r>
    </w:p>
    <w:p w14:paraId="65596D5A" w14:textId="77777777" w:rsidR="00D66DA1" w:rsidRPr="00736E0F" w:rsidRDefault="00D66DA1" w:rsidP="00D66DA1">
      <w:pPr>
        <w:pStyle w:val="Akapitzlist3"/>
        <w:numPr>
          <w:ilvl w:val="0"/>
          <w:numId w:val="17"/>
        </w:numPr>
        <w:jc w:val="both"/>
        <w:rPr>
          <w:rFonts w:ascii="Tahoma" w:hAnsi="Tahoma" w:cs="Tahoma"/>
          <w:bCs/>
          <w:sz w:val="18"/>
          <w:szCs w:val="18"/>
        </w:rPr>
      </w:pPr>
      <w:r w:rsidRPr="00736E0F">
        <w:rPr>
          <w:rFonts w:ascii="Tahoma" w:hAnsi="Tahoma" w:cs="Tahoma"/>
          <w:bCs/>
          <w:sz w:val="18"/>
          <w:szCs w:val="18"/>
        </w:rPr>
        <w:t>warunki atmosferyczne odbiegające od określonych w „ST”, uniemożliwiające prowadzenie robót budowlanych, prowadzenie robót i sprawdzeń, dokonywanie odbiorów,</w:t>
      </w:r>
    </w:p>
    <w:p w14:paraId="32C4F887"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nieprzewidzianymi w SIWZ warunkami geologicznymi, archeologicznymi lub terenowymi, w szczególności:</w:t>
      </w:r>
    </w:p>
    <w:p w14:paraId="497F1CEC"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niewypały, niewybuchy;</w:t>
      </w:r>
    </w:p>
    <w:p w14:paraId="2C856752"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wykopaliska archeologiczne;</w:t>
      </w:r>
    </w:p>
    <w:p w14:paraId="14D9899C"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lastRenderedPageBreak/>
        <w:t>odmienne od przyjętych w dokumentacji projektowej warunki geologiczne np.:</w:t>
      </w:r>
    </w:p>
    <w:p w14:paraId="7880F0D2" w14:textId="77777777" w:rsidR="00D66DA1" w:rsidRPr="00736E0F" w:rsidRDefault="00D66DA1" w:rsidP="00D66DA1">
      <w:pPr>
        <w:ind w:left="708"/>
        <w:jc w:val="both"/>
        <w:rPr>
          <w:rFonts w:ascii="Tahoma" w:hAnsi="Tahoma" w:cs="Tahoma"/>
          <w:bCs/>
          <w:sz w:val="18"/>
          <w:szCs w:val="18"/>
        </w:rPr>
      </w:pPr>
      <w:r w:rsidRPr="00736E0F">
        <w:rPr>
          <w:rFonts w:ascii="Tahoma" w:hAnsi="Tahoma" w:cs="Tahoma"/>
          <w:bCs/>
          <w:sz w:val="18"/>
          <w:szCs w:val="18"/>
        </w:rPr>
        <w:t>- wystąpienie wód gruntowych o ile nie przewidywała ich dokumentacja techniczna itp.</w:t>
      </w:r>
    </w:p>
    <w:p w14:paraId="05A3AF9D" w14:textId="77777777" w:rsidR="00D66DA1" w:rsidRPr="00736E0F" w:rsidRDefault="00D66DA1" w:rsidP="00D66DA1">
      <w:pPr>
        <w:ind w:left="708"/>
        <w:jc w:val="both"/>
        <w:rPr>
          <w:rFonts w:ascii="Tahoma" w:hAnsi="Tahoma" w:cs="Tahoma"/>
          <w:bCs/>
          <w:sz w:val="18"/>
          <w:szCs w:val="18"/>
        </w:rPr>
      </w:pPr>
      <w:r w:rsidRPr="00736E0F">
        <w:rPr>
          <w:rFonts w:ascii="Tahoma" w:hAnsi="Tahoma" w:cs="Tahoma"/>
          <w:bCs/>
          <w:sz w:val="18"/>
          <w:szCs w:val="18"/>
        </w:rPr>
        <w:t>- inna niż określona w „ST” wilgotność gruntu.</w:t>
      </w:r>
    </w:p>
    <w:p w14:paraId="7394CF4E"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odmienne od przyjętych w dokumentacji projektowej warunki terenowe, w szczególności istnienie nie zinwentaryzowanych lub błędnie zinwentaryzowanych obiektów;</w:t>
      </w:r>
    </w:p>
    <w:p w14:paraId="2EE1E929"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BBA8D42"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2EC9DBC5"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1100D04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będące następstwem okoliczności leżących po stronie Zamawiającego, w szczególności:</w:t>
      </w:r>
    </w:p>
    <w:p w14:paraId="67435171" w14:textId="77777777" w:rsidR="00D66DA1" w:rsidRPr="00736E0F" w:rsidRDefault="00D66DA1" w:rsidP="00D66DA1">
      <w:pPr>
        <w:pStyle w:val="Akapitzlist3"/>
        <w:numPr>
          <w:ilvl w:val="0"/>
          <w:numId w:val="33"/>
        </w:numPr>
        <w:jc w:val="both"/>
        <w:rPr>
          <w:rFonts w:ascii="Tahoma" w:hAnsi="Tahoma" w:cs="Tahoma"/>
          <w:bCs/>
          <w:sz w:val="18"/>
          <w:szCs w:val="18"/>
        </w:rPr>
      </w:pPr>
      <w:r w:rsidRPr="00736E0F">
        <w:rPr>
          <w:rFonts w:ascii="Tahoma" w:hAnsi="Tahoma" w:cs="Tahoma"/>
          <w:bCs/>
          <w:sz w:val="18"/>
          <w:szCs w:val="18"/>
        </w:rPr>
        <w:t>wstrzymanie robót przez Zamawiającego;</w:t>
      </w:r>
    </w:p>
    <w:p w14:paraId="1C983C7C" w14:textId="77777777" w:rsidR="00D66DA1" w:rsidRPr="00736E0F" w:rsidRDefault="00D66DA1" w:rsidP="00D66DA1">
      <w:pPr>
        <w:pStyle w:val="Akapitzlist3"/>
        <w:numPr>
          <w:ilvl w:val="0"/>
          <w:numId w:val="33"/>
        </w:numPr>
        <w:jc w:val="both"/>
        <w:rPr>
          <w:rFonts w:ascii="Tahoma" w:hAnsi="Tahoma" w:cs="Tahoma"/>
          <w:bCs/>
          <w:sz w:val="18"/>
          <w:szCs w:val="18"/>
        </w:rPr>
      </w:pPr>
      <w:r w:rsidRPr="00736E0F">
        <w:rPr>
          <w:rFonts w:ascii="Tahoma" w:hAnsi="Tahoma" w:cs="Tahoma"/>
          <w:bCs/>
          <w:sz w:val="18"/>
          <w:szCs w:val="18"/>
        </w:rPr>
        <w:t xml:space="preserve">konieczność usunięcia błędów lub wprowadzenia zmian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w:t>
      </w:r>
    </w:p>
    <w:p w14:paraId="1755321F"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A709745" w14:textId="77777777" w:rsidR="00D66DA1" w:rsidRPr="00736E0F" w:rsidRDefault="00D66DA1" w:rsidP="00D66DA1">
      <w:pPr>
        <w:pStyle w:val="Akapitzlist3"/>
        <w:numPr>
          <w:ilvl w:val="0"/>
          <w:numId w:val="34"/>
        </w:numPr>
        <w:jc w:val="both"/>
        <w:rPr>
          <w:rFonts w:ascii="Tahoma" w:hAnsi="Tahoma" w:cs="Tahoma"/>
          <w:bCs/>
          <w:sz w:val="18"/>
          <w:szCs w:val="18"/>
        </w:rPr>
      </w:pPr>
      <w:r w:rsidRPr="00736E0F">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0C67FAE6" w14:textId="77777777" w:rsidR="00D66DA1" w:rsidRPr="00736E0F" w:rsidRDefault="00D66DA1" w:rsidP="00D66DA1">
      <w:pPr>
        <w:pStyle w:val="Akapitzlist3"/>
        <w:numPr>
          <w:ilvl w:val="0"/>
          <w:numId w:val="34"/>
        </w:numPr>
        <w:jc w:val="both"/>
        <w:rPr>
          <w:rFonts w:ascii="Tahoma" w:hAnsi="Tahoma" w:cs="Tahoma"/>
          <w:bCs/>
          <w:sz w:val="18"/>
          <w:szCs w:val="18"/>
        </w:rPr>
      </w:pPr>
      <w:r w:rsidRPr="00736E0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0C111250"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05F848DA"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sposobu spełnienia świadczenia.</w:t>
      </w:r>
    </w:p>
    <w:p w14:paraId="210F991B"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technologiczne spowodowane w szczególności następującymi okolicznościami:</w:t>
      </w:r>
    </w:p>
    <w:p w14:paraId="6E716657"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niedostępność na rynku materiałów lub urządzeń wskazanych w dokumentacji projektowej lub </w:t>
      </w:r>
      <w:proofErr w:type="spellStart"/>
      <w:r w:rsidR="00AF0258" w:rsidRPr="00736E0F">
        <w:rPr>
          <w:rFonts w:ascii="Tahoma" w:hAnsi="Tahoma" w:cs="Tahoma"/>
          <w:bCs/>
          <w:sz w:val="18"/>
          <w:szCs w:val="18"/>
        </w:rPr>
        <w:t>STWiOR</w:t>
      </w:r>
      <w:proofErr w:type="spellEnd"/>
      <w:r w:rsidR="00AF0258" w:rsidRPr="00736E0F">
        <w:rPr>
          <w:rFonts w:ascii="Tahoma" w:hAnsi="Tahoma" w:cs="Tahoma"/>
          <w:bCs/>
          <w:sz w:val="18"/>
          <w:szCs w:val="18"/>
        </w:rPr>
        <w:t xml:space="preserve"> </w:t>
      </w:r>
      <w:r w:rsidRPr="00736E0F">
        <w:rPr>
          <w:rFonts w:ascii="Tahoma" w:hAnsi="Tahoma" w:cs="Tahoma"/>
          <w:bCs/>
          <w:sz w:val="18"/>
          <w:szCs w:val="18"/>
        </w:rPr>
        <w:t>spowodowana zaprzestaniem produkcji lub wycofaniem z rynku tych materiałów lub urządzeń,</w:t>
      </w:r>
    </w:p>
    <w:p w14:paraId="0F700707"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57CA4EEA"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74249C4"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konieczność zrealizowania projektu przy zastosowaniu innych rozwiązań technicznych/technologicznych niż wskazane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w sytuacji, gdyby zastosowanie przewidzianych rozwiązań groziło niewykonaniem lub wadliwym wykonaniem przedmiotu umowy,</w:t>
      </w:r>
    </w:p>
    <w:p w14:paraId="1514A71E"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Zmiany technologiczne prowadzące do:</w:t>
      </w:r>
    </w:p>
    <w:p w14:paraId="545BE53E"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1) obniżenia kosztu wykonania robót bez uszczerbku dla jakości i funkcjonalności;</w:t>
      </w:r>
    </w:p>
    <w:p w14:paraId="64764FF7"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2) obniżenia kosztów użytkowania obiektu czy eksploatacji urządzeń, przy braku zmiany ceny końcowej;</w:t>
      </w:r>
    </w:p>
    <w:p w14:paraId="29E6ABC5"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15873C5"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odmienne od przyjętych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xml:space="preserve"> warunki geologiczne skutkujące niemożliwością zrealizowania przedmiotu umowy przy dotychczasowych założeniach technologicznych,</w:t>
      </w:r>
    </w:p>
    <w:p w14:paraId="095DFFD2"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odmienne od przyjętych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xml:space="preserve"> warunki terenowe, w szczególności istnienie zinwentaryzowanych lub błędnie zinwentaryzowanych obiektów;</w:t>
      </w:r>
    </w:p>
    <w:p w14:paraId="762BD80E"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0B0C76D8"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7837E35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319FE51"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lastRenderedPageBreak/>
        <w:t>Zmiany spowodowane wprowadzeniem przez Zamawiającego zmian w dokumentacji projektowej, jeżeli takie zmiany dokumentacji okaże się konieczne;</w:t>
      </w:r>
    </w:p>
    <w:p w14:paraId="673E1E66"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5211901"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Pozostałe zmiany spowodowane następującymi okolicznościami:</w:t>
      </w:r>
    </w:p>
    <w:p w14:paraId="71C90F0E"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siła wyższa uniemożliwiająca wykonanie przedmiotu umowy zgodnie z SIWZ;</w:t>
      </w:r>
    </w:p>
    <w:p w14:paraId="4953882B"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rezygnacja przez Zamawiającego z realizacji części przedmiotu umowy.</w:t>
      </w:r>
    </w:p>
    <w:p w14:paraId="249BABAB"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31594FE"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zmiany uzasadnione okolicznościami o których mowa w art. 3571 Kodeksu cywilnego.</w:t>
      </w:r>
    </w:p>
    <w:p w14:paraId="6E018DE4"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gdy zaistnieje inna okoliczność prawna, ekonomiczna lub techniczna, skutkująca niemożliwością wykonania lub należytego wykonania umowy zgodnie z SIWZ.</w:t>
      </w:r>
    </w:p>
    <w:p w14:paraId="4CAD57D2"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zmiany prowadzące do likwidacji oczywistych omyłek pisarskich i rachunkowych w treści umowy;</w:t>
      </w:r>
    </w:p>
    <w:p w14:paraId="310EE4BD"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736E0F">
        <w:rPr>
          <w:rFonts w:ascii="Tahoma" w:hAnsi="Tahoma" w:cs="Tahoma"/>
          <w:bCs/>
          <w:sz w:val="18"/>
          <w:szCs w:val="18"/>
        </w:rPr>
        <w:t>ppkt</w:t>
      </w:r>
      <w:proofErr w:type="spellEnd"/>
      <w:r w:rsidRPr="00736E0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2369EB26"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osób i podmiotów.</w:t>
      </w:r>
    </w:p>
    <w:p w14:paraId="316EC508"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osób i podmiotów zdolnych do wykonania zamówienia, w przypadku zdarzeń losowych niezależnych od Wykonawcy, na uzasadnione wystąpienie wykonawcy,</w:t>
      </w:r>
    </w:p>
    <w:p w14:paraId="01898E8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152DF451"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F02730A" w14:textId="77777777" w:rsidR="00D66DA1" w:rsidRPr="00736E0F" w:rsidRDefault="00D66DA1" w:rsidP="00D66DA1">
      <w:pPr>
        <w:pStyle w:val="Akapitzlist3"/>
        <w:jc w:val="both"/>
        <w:rPr>
          <w:rFonts w:ascii="Tahoma" w:hAnsi="Tahoma" w:cs="Tahoma"/>
          <w:bCs/>
          <w:sz w:val="18"/>
          <w:szCs w:val="18"/>
        </w:rPr>
      </w:pPr>
    </w:p>
    <w:p w14:paraId="3C03FAAC" w14:textId="77777777" w:rsidR="00D66DA1" w:rsidRPr="00736E0F" w:rsidRDefault="00D66DA1" w:rsidP="00D66DA1">
      <w:pPr>
        <w:pStyle w:val="Akapitzlist3"/>
        <w:numPr>
          <w:ilvl w:val="0"/>
          <w:numId w:val="32"/>
        </w:numPr>
        <w:ind w:left="357" w:hanging="357"/>
        <w:contextualSpacing w:val="0"/>
        <w:rPr>
          <w:rFonts w:ascii="Tahoma" w:hAnsi="Tahoma" w:cs="Tahoma"/>
          <w:sz w:val="18"/>
          <w:szCs w:val="18"/>
        </w:rPr>
      </w:pPr>
      <w:r w:rsidRPr="00736E0F">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FB464DF" w14:textId="77777777" w:rsidR="00D66DA1" w:rsidRPr="00736E0F" w:rsidRDefault="00D66DA1" w:rsidP="00D66DA1">
      <w:pPr>
        <w:pStyle w:val="Akapitzlist3"/>
        <w:numPr>
          <w:ilvl w:val="0"/>
          <w:numId w:val="32"/>
        </w:numPr>
        <w:spacing w:after="120" w:line="259" w:lineRule="auto"/>
        <w:ind w:left="357" w:hanging="357"/>
        <w:contextualSpacing w:val="0"/>
        <w:rPr>
          <w:rFonts w:ascii="Tahoma" w:hAnsi="Tahoma" w:cs="Tahoma"/>
          <w:sz w:val="18"/>
          <w:szCs w:val="18"/>
        </w:rPr>
      </w:pPr>
      <w:r w:rsidRPr="00736E0F">
        <w:rPr>
          <w:rFonts w:ascii="Tahoma" w:hAnsi="Tahoma" w:cs="Tahoma"/>
          <w:sz w:val="18"/>
          <w:szCs w:val="18"/>
        </w:rPr>
        <w:t>Zmiany umowy mogą być dokonane również w przypadku zaistnienia okoliczności wskazanych w art. 144 ust. 1 pkt 2-6 ustawy Pzp.</w:t>
      </w:r>
    </w:p>
    <w:p w14:paraId="468EB300" w14:textId="4A0167F2"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18</w:t>
      </w:r>
      <w:r w:rsidR="007A03D5">
        <w:rPr>
          <w:rFonts w:ascii="Tahoma" w:hAnsi="Tahoma" w:cs="Tahoma"/>
          <w:sz w:val="18"/>
          <w:szCs w:val="18"/>
        </w:rPr>
        <w:t>.</w:t>
      </w:r>
      <w:r w:rsidRPr="00736E0F">
        <w:rPr>
          <w:rFonts w:ascii="Tahoma" w:hAnsi="Tahoma" w:cs="Tahoma"/>
          <w:sz w:val="18"/>
          <w:szCs w:val="18"/>
        </w:rPr>
        <w:t xml:space="preserve"> Postanowienia końcowe</w:t>
      </w:r>
    </w:p>
    <w:p w14:paraId="6B75E7BB" w14:textId="77777777" w:rsidR="00D66DA1" w:rsidRPr="00736E0F"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736E0F">
        <w:rPr>
          <w:rFonts w:ascii="Tahoma" w:hAnsi="Tahoma" w:cs="Tahoma"/>
          <w:sz w:val="18"/>
          <w:szCs w:val="18"/>
        </w:rPr>
        <w:t xml:space="preserve">Wszelkie zmiany treści umowy mogą być dokonywane pod rygorem nieważności wyłącznie w formie pisemnego aneksu. </w:t>
      </w:r>
    </w:p>
    <w:p w14:paraId="2547DDE2" w14:textId="77777777" w:rsidR="00D66DA1" w:rsidRPr="00736E0F"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736E0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117DEC6" w14:textId="77777777" w:rsidR="00D66DA1" w:rsidRPr="00736E0F" w:rsidRDefault="00D66DA1" w:rsidP="00D66DA1">
      <w:pPr>
        <w:pStyle w:val="Akapitzlist3"/>
        <w:numPr>
          <w:ilvl w:val="3"/>
          <w:numId w:val="29"/>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Spory wynikające z realizacji niniejszej umowy lub z nią związane będą rozstrzygnięte przez sądy cywilne właściwe miejscowo dla siedziby Zamawiającego.</w:t>
      </w:r>
    </w:p>
    <w:p w14:paraId="1BCA2A33" w14:textId="77777777" w:rsidR="00D66DA1" w:rsidRPr="00736E0F" w:rsidRDefault="00D66DA1" w:rsidP="00D66DA1">
      <w:pPr>
        <w:pStyle w:val="Akapitzlist3"/>
        <w:numPr>
          <w:ilvl w:val="3"/>
          <w:numId w:val="29"/>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 xml:space="preserve">W sprawach nieuregulowanych niniejszą umową mają zastosowanie przepisy ustawy Prawo zamówień publicznych, Kodeksu cywilnego. </w:t>
      </w:r>
    </w:p>
    <w:p w14:paraId="35C198F4" w14:textId="76815034"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lastRenderedPageBreak/>
        <w:t>§ 19</w:t>
      </w:r>
      <w:r w:rsidR="007A03D5">
        <w:rPr>
          <w:rFonts w:ascii="Tahoma" w:hAnsi="Tahoma" w:cs="Tahoma"/>
          <w:sz w:val="18"/>
          <w:szCs w:val="18"/>
        </w:rPr>
        <w:t>.</w:t>
      </w:r>
      <w:r w:rsidRPr="00736E0F">
        <w:rPr>
          <w:rFonts w:ascii="Tahoma" w:hAnsi="Tahoma" w:cs="Tahoma"/>
          <w:sz w:val="18"/>
          <w:szCs w:val="18"/>
        </w:rPr>
        <w:t xml:space="preserve"> Dostęp do informacji publicznej </w:t>
      </w:r>
      <w:r w:rsidR="00DF0616">
        <w:rPr>
          <w:rFonts w:ascii="Tahoma" w:hAnsi="Tahoma" w:cs="Tahoma"/>
          <w:sz w:val="18"/>
          <w:szCs w:val="18"/>
        </w:rPr>
        <w:t>; RODO</w:t>
      </w:r>
    </w:p>
    <w:p w14:paraId="5F15ABD8" w14:textId="6FC02D27" w:rsidR="00D66DA1" w:rsidRPr="00736E0F" w:rsidRDefault="00D66DA1" w:rsidP="00D66DA1">
      <w:pPr>
        <w:pStyle w:val="Akapitzlist3"/>
        <w:numPr>
          <w:ilvl w:val="0"/>
          <w:numId w:val="37"/>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DF0616" w:rsidRPr="00736E0F">
        <w:rPr>
          <w:rFonts w:ascii="Tahoma" w:hAnsi="Tahoma" w:cs="Tahoma"/>
          <w:sz w:val="18"/>
          <w:szCs w:val="18"/>
        </w:rPr>
        <w:t>201</w:t>
      </w:r>
      <w:r w:rsidR="00DF0616">
        <w:rPr>
          <w:rFonts w:ascii="Tahoma" w:hAnsi="Tahoma" w:cs="Tahoma"/>
          <w:sz w:val="18"/>
          <w:szCs w:val="18"/>
        </w:rPr>
        <w:t>8</w:t>
      </w:r>
      <w:r w:rsidR="00DF0616" w:rsidRPr="00736E0F">
        <w:rPr>
          <w:rFonts w:ascii="Tahoma" w:hAnsi="Tahoma" w:cs="Tahoma"/>
          <w:sz w:val="18"/>
          <w:szCs w:val="18"/>
        </w:rPr>
        <w:t xml:space="preserve"> </w:t>
      </w:r>
      <w:r w:rsidRPr="00736E0F">
        <w:rPr>
          <w:rFonts w:ascii="Tahoma" w:hAnsi="Tahoma" w:cs="Tahoma"/>
          <w:sz w:val="18"/>
          <w:szCs w:val="18"/>
        </w:rPr>
        <w:t xml:space="preserve">r., poz. </w:t>
      </w:r>
      <w:r w:rsidR="00DF0616">
        <w:rPr>
          <w:rFonts w:ascii="Tahoma" w:hAnsi="Tahoma" w:cs="Tahoma"/>
          <w:sz w:val="18"/>
          <w:szCs w:val="18"/>
        </w:rPr>
        <w:t>1330</w:t>
      </w:r>
      <w:r w:rsidRPr="00736E0F">
        <w:rPr>
          <w:rFonts w:ascii="Tahoma" w:hAnsi="Tahoma" w:cs="Tahoma"/>
          <w:sz w:val="18"/>
          <w:szCs w:val="18"/>
        </w:rPr>
        <w:t xml:space="preserve"> ze zm.), która podlega udostępnieniu w trybie przedmiotowej ustawy.</w:t>
      </w:r>
    </w:p>
    <w:p w14:paraId="5D6E6A30" w14:textId="77777777" w:rsidR="00D66DA1" w:rsidRDefault="00D66DA1" w:rsidP="00D66DA1">
      <w:pPr>
        <w:pStyle w:val="Akapitzlist3"/>
        <w:numPr>
          <w:ilvl w:val="0"/>
          <w:numId w:val="37"/>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986F7C1" w14:textId="77777777" w:rsidR="00DF0616" w:rsidRPr="00DF0616" w:rsidRDefault="00DF0616" w:rsidP="00DF0616">
      <w:pPr>
        <w:pStyle w:val="Akapitzlist3"/>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DF0616">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9DB8B70" w14:textId="77777777" w:rsidR="00DF0616" w:rsidRPr="00DF0616" w:rsidRDefault="00DF0616" w:rsidP="00DF0616">
      <w:pPr>
        <w:pStyle w:val="Akapitzlist3"/>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DF0616">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A5F78DF" w14:textId="77777777" w:rsidR="00DF0616" w:rsidRPr="00736E0F" w:rsidRDefault="00DF0616" w:rsidP="00624933">
      <w:pPr>
        <w:pStyle w:val="Akapitzlist3"/>
        <w:overflowPunct w:val="0"/>
        <w:autoSpaceDE w:val="0"/>
        <w:autoSpaceDN w:val="0"/>
        <w:adjustRightInd w:val="0"/>
        <w:spacing w:before="100" w:beforeAutospacing="1" w:after="100" w:afterAutospacing="1"/>
        <w:ind w:left="357"/>
        <w:contextualSpacing w:val="0"/>
        <w:jc w:val="both"/>
        <w:rPr>
          <w:rFonts w:ascii="Tahoma" w:hAnsi="Tahoma" w:cs="Tahoma"/>
          <w:sz w:val="18"/>
          <w:szCs w:val="18"/>
        </w:rPr>
      </w:pPr>
    </w:p>
    <w:p w14:paraId="6FECA2C7" w14:textId="429F6F5B"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xml:space="preserve">§ 20 </w:t>
      </w:r>
      <w:r w:rsidR="007A03D5">
        <w:rPr>
          <w:rFonts w:ascii="Tahoma" w:hAnsi="Tahoma" w:cs="Tahoma"/>
          <w:sz w:val="18"/>
          <w:szCs w:val="18"/>
        </w:rPr>
        <w:t>.</w:t>
      </w:r>
      <w:r w:rsidRPr="00736E0F">
        <w:rPr>
          <w:rFonts w:ascii="Tahoma" w:hAnsi="Tahoma" w:cs="Tahoma"/>
          <w:sz w:val="18"/>
          <w:szCs w:val="18"/>
        </w:rPr>
        <w:t>Załączniki</w:t>
      </w:r>
    </w:p>
    <w:p w14:paraId="642DA959"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Integralną cześć umowy stanowią dokumenty:</w:t>
      </w:r>
    </w:p>
    <w:p w14:paraId="46C69B51"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 xml:space="preserve">Specyfikacja Istotnych Warunków Zamówienia wraz z załącznikami, w tym: </w:t>
      </w:r>
      <w:proofErr w:type="spellStart"/>
      <w:r w:rsidR="00AF0258" w:rsidRPr="00736E0F">
        <w:rPr>
          <w:rFonts w:ascii="Tahoma" w:hAnsi="Tahoma" w:cs="Tahoma"/>
          <w:sz w:val="18"/>
          <w:szCs w:val="18"/>
        </w:rPr>
        <w:t>STWiOR</w:t>
      </w:r>
      <w:proofErr w:type="spellEnd"/>
      <w:r w:rsidRPr="00736E0F">
        <w:rPr>
          <w:rFonts w:ascii="Tahoma" w:hAnsi="Tahoma" w:cs="Tahoma"/>
          <w:sz w:val="18"/>
          <w:szCs w:val="18"/>
        </w:rPr>
        <w:t xml:space="preserve">, projekt budowlano-wykonawczy, </w:t>
      </w:r>
    </w:p>
    <w:p w14:paraId="4C41400D"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Oferta z załącznikami,</w:t>
      </w:r>
    </w:p>
    <w:p w14:paraId="7E431374"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Zabezpieczenie należytego wykonania umowy,</w:t>
      </w:r>
    </w:p>
    <w:p w14:paraId="6E4E3615"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Oświadczenie Gwarancyjne,</w:t>
      </w:r>
    </w:p>
    <w:p w14:paraId="796F8CE1" w14:textId="77777777" w:rsidR="00D66DA1" w:rsidRDefault="00D66DA1" w:rsidP="00D66DA1">
      <w:pPr>
        <w:numPr>
          <w:ilvl w:val="0"/>
          <w:numId w:val="15"/>
        </w:numPr>
        <w:jc w:val="both"/>
        <w:rPr>
          <w:rFonts w:ascii="Tahoma" w:hAnsi="Tahoma" w:cs="Tahoma"/>
          <w:sz w:val="18"/>
          <w:szCs w:val="18"/>
        </w:rPr>
      </w:pPr>
      <w:r w:rsidRPr="00736E0F">
        <w:rPr>
          <w:rFonts w:ascii="Tahoma" w:hAnsi="Tahoma" w:cs="Tahoma"/>
          <w:sz w:val="18"/>
          <w:szCs w:val="18"/>
        </w:rPr>
        <w:t>Pismo powiadamiające o wyborze Wykonawcy.</w:t>
      </w:r>
    </w:p>
    <w:p w14:paraId="477C99DC" w14:textId="797FCD7F"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21</w:t>
      </w:r>
      <w:r w:rsidR="007A03D5">
        <w:rPr>
          <w:rFonts w:ascii="Tahoma" w:hAnsi="Tahoma" w:cs="Tahoma"/>
          <w:sz w:val="18"/>
          <w:szCs w:val="18"/>
        </w:rPr>
        <w:t>.</w:t>
      </w:r>
      <w:r w:rsidRPr="00736E0F">
        <w:rPr>
          <w:rFonts w:ascii="Tahoma" w:hAnsi="Tahoma" w:cs="Tahoma"/>
          <w:sz w:val="18"/>
          <w:szCs w:val="18"/>
        </w:rPr>
        <w:t xml:space="preserve"> Egzemplarze umowy</w:t>
      </w:r>
    </w:p>
    <w:p w14:paraId="12276C29" w14:textId="28E80570"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Umowę sporządzono w </w:t>
      </w:r>
      <w:r w:rsidR="00FD30D0">
        <w:rPr>
          <w:rFonts w:ascii="Tahoma" w:hAnsi="Tahoma" w:cs="Tahoma"/>
          <w:sz w:val="18"/>
          <w:szCs w:val="18"/>
        </w:rPr>
        <w:t>3</w:t>
      </w:r>
      <w:r w:rsidRPr="00736E0F">
        <w:rPr>
          <w:rFonts w:ascii="Tahoma" w:hAnsi="Tahoma" w:cs="Tahoma"/>
          <w:sz w:val="18"/>
          <w:szCs w:val="18"/>
        </w:rPr>
        <w:t xml:space="preserve"> jednobrzmiących egzemplarzach – </w:t>
      </w:r>
      <w:r w:rsidR="00FD30D0">
        <w:rPr>
          <w:rFonts w:ascii="Tahoma" w:hAnsi="Tahoma" w:cs="Tahoma"/>
          <w:sz w:val="18"/>
          <w:szCs w:val="18"/>
        </w:rPr>
        <w:t>2</w:t>
      </w:r>
      <w:r w:rsidRPr="00736E0F">
        <w:rPr>
          <w:rFonts w:ascii="Tahoma" w:hAnsi="Tahoma" w:cs="Tahoma"/>
          <w:sz w:val="18"/>
          <w:szCs w:val="18"/>
        </w:rPr>
        <w:t xml:space="preserve"> egz. dla Zamawiającego, a </w:t>
      </w:r>
      <w:r w:rsidR="00F12E34" w:rsidRPr="00736E0F">
        <w:rPr>
          <w:rFonts w:ascii="Tahoma" w:hAnsi="Tahoma" w:cs="Tahoma"/>
          <w:sz w:val="18"/>
          <w:szCs w:val="18"/>
        </w:rPr>
        <w:t>1</w:t>
      </w:r>
      <w:r w:rsidRPr="00736E0F">
        <w:rPr>
          <w:rFonts w:ascii="Tahoma" w:hAnsi="Tahoma" w:cs="Tahoma"/>
          <w:sz w:val="18"/>
          <w:szCs w:val="18"/>
        </w:rPr>
        <w:t xml:space="preserve"> egz. dla Wykonawcy.</w:t>
      </w:r>
      <w:r w:rsidRPr="00736E0F">
        <w:rPr>
          <w:rFonts w:ascii="Tahoma" w:hAnsi="Tahoma" w:cs="Tahoma"/>
          <w:b/>
          <w:bCs/>
          <w:sz w:val="18"/>
          <w:szCs w:val="18"/>
        </w:rPr>
        <w:tab/>
      </w:r>
    </w:p>
    <w:p w14:paraId="0D6D0F34" w14:textId="77777777" w:rsidR="00D66DA1" w:rsidRPr="00736E0F" w:rsidRDefault="00D66DA1" w:rsidP="00D66DA1">
      <w:pPr>
        <w:jc w:val="both"/>
        <w:rPr>
          <w:rFonts w:ascii="Tahoma" w:hAnsi="Tahoma" w:cs="Tahoma"/>
          <w:sz w:val="18"/>
          <w:szCs w:val="18"/>
        </w:rPr>
      </w:pPr>
    </w:p>
    <w:p w14:paraId="2BECFB1C" w14:textId="77777777" w:rsidR="00D66DA1" w:rsidRPr="00736E0F" w:rsidRDefault="00D66DA1" w:rsidP="00D66DA1">
      <w:pPr>
        <w:jc w:val="both"/>
        <w:rPr>
          <w:rFonts w:ascii="Tahoma" w:hAnsi="Tahoma" w:cs="Tahoma"/>
          <w:sz w:val="18"/>
          <w:szCs w:val="18"/>
        </w:rPr>
      </w:pPr>
    </w:p>
    <w:p w14:paraId="3D6A2402" w14:textId="77777777" w:rsidR="00D66DA1" w:rsidRPr="00736E0F" w:rsidRDefault="00D66DA1" w:rsidP="00D66DA1">
      <w:pPr>
        <w:jc w:val="center"/>
        <w:rPr>
          <w:rFonts w:ascii="Tahoma" w:hAnsi="Tahoma" w:cs="Tahoma"/>
          <w:b/>
          <w:bCs/>
          <w:sz w:val="18"/>
          <w:szCs w:val="18"/>
        </w:rPr>
      </w:pPr>
      <w:r w:rsidRPr="00736E0F">
        <w:rPr>
          <w:rFonts w:ascii="Tahoma" w:hAnsi="Tahoma" w:cs="Tahoma"/>
          <w:b/>
          <w:bCs/>
          <w:sz w:val="18"/>
          <w:szCs w:val="18"/>
        </w:rPr>
        <w:t xml:space="preserve">ZAMAWIAJĄCY  </w:t>
      </w:r>
      <w:r w:rsidRPr="00736E0F">
        <w:rPr>
          <w:rFonts w:ascii="Tahoma" w:hAnsi="Tahoma" w:cs="Tahoma"/>
          <w:b/>
          <w:bCs/>
          <w:sz w:val="18"/>
          <w:szCs w:val="18"/>
        </w:rPr>
        <w:tab/>
      </w:r>
      <w:r w:rsidRPr="00736E0F">
        <w:rPr>
          <w:rFonts w:ascii="Tahoma" w:hAnsi="Tahoma" w:cs="Tahoma"/>
          <w:b/>
          <w:bCs/>
          <w:sz w:val="18"/>
          <w:szCs w:val="18"/>
        </w:rPr>
        <w:tab/>
        <w:t xml:space="preserve">       </w:t>
      </w:r>
      <w:r w:rsidRPr="00736E0F">
        <w:rPr>
          <w:rFonts w:ascii="Tahoma" w:hAnsi="Tahoma" w:cs="Tahoma"/>
          <w:b/>
          <w:bCs/>
          <w:sz w:val="18"/>
          <w:szCs w:val="18"/>
        </w:rPr>
        <w:tab/>
      </w:r>
      <w:r w:rsidRPr="00736E0F">
        <w:rPr>
          <w:rFonts w:ascii="Tahoma" w:hAnsi="Tahoma" w:cs="Tahoma"/>
          <w:b/>
          <w:bCs/>
          <w:sz w:val="18"/>
          <w:szCs w:val="18"/>
        </w:rPr>
        <w:tab/>
      </w:r>
      <w:r w:rsidRPr="00736E0F">
        <w:rPr>
          <w:rFonts w:ascii="Tahoma" w:hAnsi="Tahoma" w:cs="Tahoma"/>
          <w:b/>
          <w:bCs/>
          <w:sz w:val="18"/>
          <w:szCs w:val="18"/>
        </w:rPr>
        <w:tab/>
      </w:r>
      <w:r w:rsidRPr="00736E0F">
        <w:rPr>
          <w:rFonts w:ascii="Tahoma" w:hAnsi="Tahoma" w:cs="Tahoma"/>
          <w:b/>
          <w:bCs/>
          <w:sz w:val="18"/>
          <w:szCs w:val="18"/>
        </w:rPr>
        <w:tab/>
        <w:t>WYKONAWCA</w:t>
      </w:r>
    </w:p>
    <w:p w14:paraId="2BF43B77" w14:textId="77777777" w:rsidR="00D66DA1" w:rsidRPr="00736E0F" w:rsidRDefault="00D66DA1" w:rsidP="00D66DA1">
      <w:pPr>
        <w:ind w:right="-19"/>
        <w:rPr>
          <w:rFonts w:ascii="Tahoma" w:hAnsi="Tahoma" w:cs="Tahoma"/>
          <w:sz w:val="18"/>
          <w:szCs w:val="18"/>
        </w:rPr>
      </w:pPr>
    </w:p>
    <w:p w14:paraId="539A1CCB" w14:textId="77777777" w:rsidR="00D66DA1" w:rsidRPr="00736E0F" w:rsidRDefault="00D66DA1" w:rsidP="00D66DA1">
      <w:pPr>
        <w:jc w:val="both"/>
        <w:rPr>
          <w:rFonts w:ascii="Tahoma" w:hAnsi="Tahoma" w:cs="Tahoma"/>
          <w:sz w:val="18"/>
          <w:szCs w:val="18"/>
        </w:rPr>
      </w:pPr>
    </w:p>
    <w:p w14:paraId="5A4F8C68" w14:textId="77777777" w:rsidR="00D66DA1" w:rsidRPr="00736E0F" w:rsidRDefault="00D66DA1" w:rsidP="00D66DA1">
      <w:pPr>
        <w:rPr>
          <w:rFonts w:ascii="Tahoma" w:hAnsi="Tahoma" w:cs="Tahoma"/>
          <w:sz w:val="18"/>
          <w:szCs w:val="18"/>
        </w:rPr>
      </w:pPr>
    </w:p>
    <w:p w14:paraId="38CA6ADE" w14:textId="77777777" w:rsidR="00D66DA1" w:rsidRPr="00736E0F" w:rsidRDefault="00D66DA1" w:rsidP="00D66DA1">
      <w:pPr>
        <w:spacing w:before="120"/>
        <w:jc w:val="center"/>
        <w:rPr>
          <w:rFonts w:ascii="Tahoma" w:hAnsi="Tahoma" w:cs="Tahoma"/>
          <w:sz w:val="18"/>
          <w:szCs w:val="18"/>
        </w:rPr>
      </w:pPr>
    </w:p>
    <w:p w14:paraId="48728E81" w14:textId="77777777" w:rsidR="00D66DA1" w:rsidRPr="00736E0F" w:rsidRDefault="00D66DA1" w:rsidP="00D66DA1">
      <w:pPr>
        <w:spacing w:before="120"/>
        <w:jc w:val="center"/>
        <w:rPr>
          <w:rFonts w:ascii="Tahoma" w:hAnsi="Tahoma" w:cs="Tahoma"/>
          <w:sz w:val="18"/>
          <w:szCs w:val="18"/>
        </w:rPr>
      </w:pPr>
    </w:p>
    <w:p w14:paraId="6DD1CC1E" w14:textId="77777777" w:rsidR="00D66DA1" w:rsidRPr="00736E0F" w:rsidRDefault="00D66DA1" w:rsidP="00D66DA1">
      <w:pPr>
        <w:spacing w:before="120"/>
        <w:jc w:val="center"/>
        <w:rPr>
          <w:rFonts w:ascii="Tahoma" w:hAnsi="Tahoma" w:cs="Tahoma"/>
          <w:sz w:val="18"/>
          <w:szCs w:val="18"/>
        </w:rPr>
      </w:pPr>
    </w:p>
    <w:p w14:paraId="24909243" w14:textId="77777777" w:rsidR="009B392F" w:rsidRPr="00736E0F" w:rsidRDefault="009B392F">
      <w:pPr>
        <w:rPr>
          <w:rFonts w:ascii="Tahoma" w:hAnsi="Tahoma" w:cs="Tahoma"/>
          <w:sz w:val="18"/>
          <w:szCs w:val="18"/>
        </w:rPr>
      </w:pPr>
    </w:p>
    <w:sectPr w:rsidR="009B392F" w:rsidRPr="00736E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FDE3" w14:textId="77777777" w:rsidR="00E46662" w:rsidRDefault="00E46662" w:rsidP="003258C0">
      <w:r>
        <w:separator/>
      </w:r>
    </w:p>
  </w:endnote>
  <w:endnote w:type="continuationSeparator" w:id="0">
    <w:p w14:paraId="06FA158C" w14:textId="77777777" w:rsidR="00E46662" w:rsidRDefault="00E46662" w:rsidP="003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630119789"/>
      <w:docPartObj>
        <w:docPartGallery w:val="Page Numbers (Bottom of Page)"/>
        <w:docPartUnique/>
      </w:docPartObj>
    </w:sdtPr>
    <w:sdtEndPr>
      <w:rPr>
        <w:rFonts w:asciiTheme="majorHAnsi" w:hAnsiTheme="majorHAnsi" w:cstheme="majorBidi"/>
        <w:sz w:val="28"/>
        <w:szCs w:val="28"/>
      </w:rPr>
    </w:sdtEndPr>
    <w:sdtContent>
      <w:p w14:paraId="504D5D58" w14:textId="5FB1519C" w:rsidR="001550F1" w:rsidRDefault="001550F1">
        <w:pPr>
          <w:pStyle w:val="Stopka"/>
          <w:jc w:val="right"/>
          <w:rPr>
            <w:rFonts w:asciiTheme="majorHAnsi" w:eastAsiaTheme="majorEastAsia" w:hAnsiTheme="majorHAnsi" w:cstheme="majorBidi"/>
            <w:sz w:val="28"/>
            <w:szCs w:val="28"/>
          </w:rPr>
        </w:pPr>
        <w:r w:rsidRPr="001550F1">
          <w:rPr>
            <w:rFonts w:ascii="Arial" w:eastAsiaTheme="majorEastAsia" w:hAnsi="Arial" w:cs="Arial"/>
            <w:sz w:val="16"/>
            <w:szCs w:val="16"/>
          </w:rPr>
          <w:t xml:space="preserve">str. </w:t>
        </w:r>
        <w:r w:rsidRPr="001550F1">
          <w:rPr>
            <w:rFonts w:ascii="Arial" w:eastAsiaTheme="minorEastAsia" w:hAnsi="Arial" w:cs="Arial"/>
            <w:sz w:val="16"/>
            <w:szCs w:val="16"/>
          </w:rPr>
          <w:fldChar w:fldCharType="begin"/>
        </w:r>
        <w:r w:rsidRPr="001550F1">
          <w:rPr>
            <w:rFonts w:ascii="Arial" w:hAnsi="Arial" w:cs="Arial"/>
            <w:sz w:val="16"/>
            <w:szCs w:val="16"/>
          </w:rPr>
          <w:instrText>PAGE    \* MERGEFORMAT</w:instrText>
        </w:r>
        <w:r w:rsidRPr="001550F1">
          <w:rPr>
            <w:rFonts w:ascii="Arial" w:eastAsiaTheme="minorEastAsia" w:hAnsi="Arial" w:cs="Arial"/>
            <w:sz w:val="16"/>
            <w:szCs w:val="16"/>
          </w:rPr>
          <w:fldChar w:fldCharType="separate"/>
        </w:r>
        <w:r w:rsidR="006A7A2D" w:rsidRPr="006A7A2D">
          <w:rPr>
            <w:rFonts w:ascii="Arial" w:eastAsiaTheme="majorEastAsia" w:hAnsi="Arial" w:cs="Arial"/>
            <w:noProof/>
            <w:sz w:val="16"/>
            <w:szCs w:val="16"/>
          </w:rPr>
          <w:t>4</w:t>
        </w:r>
        <w:r w:rsidRPr="001550F1">
          <w:rPr>
            <w:rFonts w:ascii="Arial" w:eastAsiaTheme="majorEastAsia" w:hAnsi="Arial" w:cs="Arial"/>
            <w:sz w:val="16"/>
            <w:szCs w:val="16"/>
          </w:rPr>
          <w:fldChar w:fldCharType="end"/>
        </w:r>
      </w:p>
    </w:sdtContent>
  </w:sdt>
  <w:p w14:paraId="22133FC4" w14:textId="3DD5DB5D" w:rsidR="00F26399" w:rsidRDefault="00F26399" w:rsidP="00F738B1">
    <w:pPr>
      <w:pStyle w:val="Stopka"/>
      <w:tabs>
        <w:tab w:val="clear" w:pos="4536"/>
        <w:tab w:val="clear" w:pos="9072"/>
        <w:tab w:val="left" w:pos="1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7019" w14:textId="77777777" w:rsidR="00E46662" w:rsidRDefault="00E46662" w:rsidP="003258C0">
      <w:r>
        <w:separator/>
      </w:r>
    </w:p>
  </w:footnote>
  <w:footnote w:type="continuationSeparator" w:id="0">
    <w:p w14:paraId="231F5C86" w14:textId="77777777" w:rsidR="00E46662" w:rsidRDefault="00E46662" w:rsidP="003258C0">
      <w:r>
        <w:continuationSeparator/>
      </w:r>
    </w:p>
  </w:footnote>
  <w:footnote w:id="1">
    <w:p w14:paraId="5F0FA3F1" w14:textId="482CC595" w:rsidR="000F1B19" w:rsidRPr="00624933" w:rsidRDefault="000F1B19">
      <w:pPr>
        <w:pStyle w:val="Tekstprzypisudolnego"/>
        <w:rPr>
          <w:rFonts w:ascii="Tahoma" w:hAnsi="Tahoma" w:cs="Tahoma"/>
          <w:sz w:val="18"/>
          <w:szCs w:val="18"/>
        </w:rPr>
      </w:pPr>
      <w:r w:rsidRPr="00624933">
        <w:rPr>
          <w:rStyle w:val="Odwoanieprzypisudolnego"/>
          <w:rFonts w:ascii="Tahoma" w:hAnsi="Tahoma" w:cs="Tahoma"/>
          <w:sz w:val="18"/>
          <w:szCs w:val="18"/>
        </w:rPr>
        <w:footnoteRef/>
      </w:r>
      <w:r w:rsidRPr="00624933">
        <w:rPr>
          <w:rFonts w:ascii="Tahoma" w:hAnsi="Tahoma" w:cs="Tahoma"/>
          <w:sz w:val="18"/>
          <w:szCs w:val="18"/>
        </w:rPr>
        <w:t xml:space="preserve"> Dotyczy osób fizycznych prowadzących działalność gospodarczą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96"/>
      <w:gridCol w:w="8676"/>
    </w:tblGrid>
    <w:tr w:rsidR="00EB3453" w14:paraId="097CCB83" w14:textId="77777777">
      <w:trPr>
        <w:jc w:val="right"/>
      </w:trPr>
      <w:tc>
        <w:tcPr>
          <w:tcW w:w="0" w:type="auto"/>
          <w:shd w:val="clear" w:color="auto" w:fill="ED7D31" w:themeFill="accent2"/>
          <w:vAlign w:val="center"/>
        </w:tcPr>
        <w:p w14:paraId="3C0C6C67" w14:textId="77777777" w:rsidR="00EB3453" w:rsidRDefault="00EB3453">
          <w:pPr>
            <w:pStyle w:val="Nagwek"/>
            <w:rPr>
              <w:caps/>
              <w:color w:val="FFFFFF" w:themeColor="background1"/>
            </w:rPr>
          </w:pPr>
        </w:p>
      </w:tc>
      <w:tc>
        <w:tcPr>
          <w:tcW w:w="0" w:type="auto"/>
          <w:shd w:val="clear" w:color="auto" w:fill="ED7D31" w:themeFill="accent2"/>
          <w:vAlign w:val="center"/>
        </w:tcPr>
        <w:p w14:paraId="43A76FE7" w14:textId="1295B538" w:rsidR="00EB3453" w:rsidRDefault="00E46662" w:rsidP="00EB3453">
          <w:pPr>
            <w:pStyle w:val="Nagwek"/>
            <w:jc w:val="center"/>
            <w:rPr>
              <w:caps/>
              <w:color w:val="FFFFFF" w:themeColor="background1"/>
            </w:rPr>
          </w:pPr>
          <w:sdt>
            <w:sdtPr>
              <w:rPr>
                <w:rFonts w:ascii="Tahoma" w:hAnsi="Tahoma" w:cs="Tahoma"/>
                <w:b/>
                <w:sz w:val="18"/>
                <w:szCs w:val="18"/>
              </w:rPr>
              <w:alias w:val="Tytuł"/>
              <w:tag w:val=""/>
              <w:id w:val="-773790484"/>
              <w:placeholder>
                <w:docPart w:val="B38659FCC85D43B594567C028D85F77C"/>
              </w:placeholder>
              <w:dataBinding w:prefixMappings="xmlns:ns0='http://purl.org/dc/elements/1.1/' xmlns:ns1='http://schemas.openxmlformats.org/package/2006/metadata/core-properties' " w:xpath="/ns1:coreProperties[1]/ns0:title[1]" w:storeItemID="{6C3C8BC8-F283-45AE-878A-BAB7291924A1}"/>
              <w:text/>
            </w:sdtPr>
            <w:sdtEndPr/>
            <w:sdtContent>
              <w:r w:rsidR="00EB3453" w:rsidRPr="00EB3453">
                <w:rPr>
                  <w:rFonts w:ascii="Tahoma" w:hAnsi="Tahoma" w:cs="Tahoma"/>
                  <w:b/>
                  <w:sz w:val="18"/>
                  <w:szCs w:val="18"/>
                </w:rPr>
                <w:t xml:space="preserve">WZÓR UMOWY </w:t>
              </w:r>
              <w:r w:rsidR="00A12EDE">
                <w:rPr>
                  <w:rFonts w:ascii="Tahoma" w:hAnsi="Tahoma" w:cs="Tahoma"/>
                  <w:b/>
                  <w:sz w:val="18"/>
                  <w:szCs w:val="18"/>
                </w:rPr>
                <w:t>NR DPZ/    /PN/    /18 – Część I/II/III</w:t>
              </w:r>
            </w:sdtContent>
          </w:sdt>
        </w:p>
      </w:tc>
    </w:tr>
  </w:tbl>
  <w:p w14:paraId="778FA4AF" w14:textId="77777777" w:rsidR="00EB3453" w:rsidRDefault="00EB34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5DF6274C"/>
    <w:lvl w:ilvl="0" w:tplc="F2A8D314">
      <w:start w:val="1"/>
      <w:numFmt w:val="decimal"/>
      <w:lvlText w:val="%1."/>
      <w:lvlJc w:val="left"/>
      <w:pPr>
        <w:ind w:left="360" w:hanging="360"/>
      </w:pPr>
      <w:rPr>
        <w:rFonts w:cs="Times New Roman"/>
        <w:sz w:val="18"/>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81EE0086"/>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F173243"/>
    <w:multiLevelType w:val="hybridMultilevel"/>
    <w:tmpl w:val="E626E3AE"/>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2"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17"/>
  </w:num>
  <w:num w:numId="19">
    <w:abstractNumId w:val="30"/>
  </w:num>
  <w:num w:numId="20">
    <w:abstractNumId w:val="35"/>
  </w:num>
  <w:num w:numId="21">
    <w:abstractNumId w:val="12"/>
  </w:num>
  <w:num w:numId="22">
    <w:abstractNumId w:val="2"/>
  </w:num>
  <w:num w:numId="23">
    <w:abstractNumId w:val="21"/>
  </w:num>
  <w:num w:numId="24">
    <w:abstractNumId w:val="18"/>
  </w:num>
  <w:num w:numId="25">
    <w:abstractNumId w:val="37"/>
  </w:num>
  <w:num w:numId="26">
    <w:abstractNumId w:val="3"/>
  </w:num>
  <w:num w:numId="27">
    <w:abstractNumId w:val="27"/>
  </w:num>
  <w:num w:numId="28">
    <w:abstractNumId w:val="26"/>
  </w:num>
  <w:num w:numId="29">
    <w:abstractNumId w:val="23"/>
  </w:num>
  <w:num w:numId="30">
    <w:abstractNumId w:val="7"/>
  </w:num>
  <w:num w:numId="31">
    <w:abstractNumId w:val="29"/>
  </w:num>
  <w:num w:numId="32">
    <w:abstractNumId w:val="25"/>
  </w:num>
  <w:num w:numId="33">
    <w:abstractNumId w:val="36"/>
  </w:num>
  <w:num w:numId="34">
    <w:abstractNumId w:val="9"/>
  </w:num>
  <w:num w:numId="35">
    <w:abstractNumId w:val="8"/>
  </w:num>
  <w:num w:numId="36">
    <w:abstractNumId w:val="0"/>
  </w:num>
  <w:num w:numId="37">
    <w:abstractNumId w:val="31"/>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0"/>
    <w:rsid w:val="00010A2B"/>
    <w:rsid w:val="00032207"/>
    <w:rsid w:val="00076B46"/>
    <w:rsid w:val="000F1B19"/>
    <w:rsid w:val="00117120"/>
    <w:rsid w:val="00120E4C"/>
    <w:rsid w:val="00121646"/>
    <w:rsid w:val="00122698"/>
    <w:rsid w:val="001550F1"/>
    <w:rsid w:val="00195F57"/>
    <w:rsid w:val="001A4B58"/>
    <w:rsid w:val="001E66E9"/>
    <w:rsid w:val="00203CF8"/>
    <w:rsid w:val="002710EA"/>
    <w:rsid w:val="00311B73"/>
    <w:rsid w:val="003258C0"/>
    <w:rsid w:val="003D4378"/>
    <w:rsid w:val="00415BD5"/>
    <w:rsid w:val="0048400E"/>
    <w:rsid w:val="004D2CD6"/>
    <w:rsid w:val="004F2BA4"/>
    <w:rsid w:val="004F3B0B"/>
    <w:rsid w:val="005164F8"/>
    <w:rsid w:val="00525171"/>
    <w:rsid w:val="00594136"/>
    <w:rsid w:val="005A3113"/>
    <w:rsid w:val="00624933"/>
    <w:rsid w:val="00637C69"/>
    <w:rsid w:val="00670DAF"/>
    <w:rsid w:val="00683E51"/>
    <w:rsid w:val="006A7A2D"/>
    <w:rsid w:val="006C2E1D"/>
    <w:rsid w:val="00705AF1"/>
    <w:rsid w:val="00736E0F"/>
    <w:rsid w:val="0074634E"/>
    <w:rsid w:val="00761AD0"/>
    <w:rsid w:val="007A03D5"/>
    <w:rsid w:val="007D524F"/>
    <w:rsid w:val="007F4217"/>
    <w:rsid w:val="007F4CE8"/>
    <w:rsid w:val="007F5760"/>
    <w:rsid w:val="00810608"/>
    <w:rsid w:val="00836909"/>
    <w:rsid w:val="00846EE4"/>
    <w:rsid w:val="0085542D"/>
    <w:rsid w:val="00856E2D"/>
    <w:rsid w:val="008B214C"/>
    <w:rsid w:val="008C2D28"/>
    <w:rsid w:val="00983C6B"/>
    <w:rsid w:val="009A5D03"/>
    <w:rsid w:val="009B392F"/>
    <w:rsid w:val="009B7E4E"/>
    <w:rsid w:val="009E3A71"/>
    <w:rsid w:val="00A12EDE"/>
    <w:rsid w:val="00A265C1"/>
    <w:rsid w:val="00A344CE"/>
    <w:rsid w:val="00A773D2"/>
    <w:rsid w:val="00AA158A"/>
    <w:rsid w:val="00AB5F21"/>
    <w:rsid w:val="00AF0258"/>
    <w:rsid w:val="00B359BE"/>
    <w:rsid w:val="00B72EBA"/>
    <w:rsid w:val="00B931EE"/>
    <w:rsid w:val="00BD1D32"/>
    <w:rsid w:val="00BF5291"/>
    <w:rsid w:val="00C640BD"/>
    <w:rsid w:val="00CB2D15"/>
    <w:rsid w:val="00CE5D32"/>
    <w:rsid w:val="00D23668"/>
    <w:rsid w:val="00D661C4"/>
    <w:rsid w:val="00D66DA1"/>
    <w:rsid w:val="00D8125C"/>
    <w:rsid w:val="00DF0616"/>
    <w:rsid w:val="00E17E25"/>
    <w:rsid w:val="00E34B12"/>
    <w:rsid w:val="00E46662"/>
    <w:rsid w:val="00E93B1B"/>
    <w:rsid w:val="00EB1396"/>
    <w:rsid w:val="00EB3453"/>
    <w:rsid w:val="00ED2814"/>
    <w:rsid w:val="00ED6471"/>
    <w:rsid w:val="00EE394B"/>
    <w:rsid w:val="00F12E34"/>
    <w:rsid w:val="00F15460"/>
    <w:rsid w:val="00F26399"/>
    <w:rsid w:val="00F2796A"/>
    <w:rsid w:val="00F65F0D"/>
    <w:rsid w:val="00F738B1"/>
    <w:rsid w:val="00F90463"/>
    <w:rsid w:val="00FC55E7"/>
    <w:rsid w:val="00FD30D0"/>
    <w:rsid w:val="00FD44B0"/>
    <w:rsid w:val="00FF2E4B"/>
    <w:rsid w:val="00FF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F464"/>
  <w15:chartTrackingRefBased/>
  <w15:docId w15:val="{52050268-6E0E-49D7-BD28-1C5A1EB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D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66DA1"/>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6DA1"/>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66DA1"/>
    <w:rPr>
      <w:rFonts w:ascii="Arial" w:hAnsi="Arial"/>
      <w:szCs w:val="20"/>
    </w:rPr>
  </w:style>
  <w:style w:type="character" w:customStyle="1" w:styleId="TekstpodstawowyZnak">
    <w:name w:val="Tekst podstawowy Znak"/>
    <w:basedOn w:val="Domylnaczcionkaakapitu"/>
    <w:uiPriority w:val="99"/>
    <w:semiHidden/>
    <w:rsid w:val="00D66DA1"/>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D66DA1"/>
    <w:rPr>
      <w:rFonts w:ascii="Arial" w:eastAsia="Times New Roman" w:hAnsi="Arial" w:cs="Times New Roman"/>
      <w:sz w:val="24"/>
      <w:szCs w:val="20"/>
      <w:lang w:eastAsia="pl-PL"/>
    </w:rPr>
  </w:style>
  <w:style w:type="paragraph" w:styleId="Tytu">
    <w:name w:val="Title"/>
    <w:basedOn w:val="Normalny"/>
    <w:link w:val="TytuZnak"/>
    <w:uiPriority w:val="99"/>
    <w:qFormat/>
    <w:rsid w:val="00D66DA1"/>
    <w:pPr>
      <w:jc w:val="center"/>
    </w:pPr>
    <w:rPr>
      <w:sz w:val="28"/>
    </w:rPr>
  </w:style>
  <w:style w:type="character" w:customStyle="1" w:styleId="TytuZnak">
    <w:name w:val="Tytuł Znak"/>
    <w:basedOn w:val="Domylnaczcionkaakapitu"/>
    <w:link w:val="Tytu"/>
    <w:uiPriority w:val="99"/>
    <w:rsid w:val="00D66DA1"/>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D66DA1"/>
    <w:pPr>
      <w:spacing w:after="120"/>
      <w:ind w:left="283"/>
    </w:pPr>
  </w:style>
  <w:style w:type="character" w:customStyle="1" w:styleId="TekstpodstawowywcityZnak">
    <w:name w:val="Tekst podstawowy wcięty Znak"/>
    <w:basedOn w:val="Domylnaczcionkaakapitu"/>
    <w:link w:val="Tekstpodstawowywcity"/>
    <w:uiPriority w:val="99"/>
    <w:semiHidden/>
    <w:rsid w:val="00D66DA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6DA1"/>
    <w:pPr>
      <w:ind w:firstLine="210"/>
    </w:pPr>
  </w:style>
  <w:style w:type="character" w:customStyle="1" w:styleId="Tekstpodstawowyzwciciem2Znak">
    <w:name w:val="Tekst podstawowy z wcięciem 2 Znak"/>
    <w:basedOn w:val="TekstpodstawowywcityZnak"/>
    <w:link w:val="Tekstpodstawowyzwciciem2"/>
    <w:uiPriority w:val="99"/>
    <w:rsid w:val="00D66DA1"/>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66DA1"/>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D66DA1"/>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D66DA1"/>
    <w:pPr>
      <w:ind w:left="720"/>
      <w:contextualSpacing/>
    </w:pPr>
    <w:rPr>
      <w:rFonts w:eastAsia="Calibri"/>
    </w:rPr>
  </w:style>
  <w:style w:type="paragraph" w:styleId="Tekstdymka">
    <w:name w:val="Balloon Text"/>
    <w:basedOn w:val="Normalny"/>
    <w:link w:val="TekstdymkaZnak"/>
    <w:uiPriority w:val="99"/>
    <w:semiHidden/>
    <w:unhideWhenUsed/>
    <w:rsid w:val="00325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8C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258C0"/>
    <w:pPr>
      <w:tabs>
        <w:tab w:val="center" w:pos="4536"/>
        <w:tab w:val="right" w:pos="9072"/>
      </w:tabs>
    </w:pPr>
  </w:style>
  <w:style w:type="character" w:customStyle="1" w:styleId="NagwekZnak">
    <w:name w:val="Nagłówek Znak"/>
    <w:basedOn w:val="Domylnaczcionkaakapitu"/>
    <w:link w:val="Nagwek"/>
    <w:uiPriority w:val="99"/>
    <w:rsid w:val="003258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8C0"/>
    <w:pPr>
      <w:tabs>
        <w:tab w:val="center" w:pos="4536"/>
        <w:tab w:val="right" w:pos="9072"/>
      </w:tabs>
    </w:pPr>
  </w:style>
  <w:style w:type="character" w:customStyle="1" w:styleId="StopkaZnak">
    <w:name w:val="Stopka Znak"/>
    <w:basedOn w:val="Domylnaczcionkaakapitu"/>
    <w:link w:val="Stopka"/>
    <w:uiPriority w:val="99"/>
    <w:rsid w:val="003258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D6471"/>
    <w:rPr>
      <w:sz w:val="18"/>
      <w:szCs w:val="18"/>
    </w:rPr>
  </w:style>
  <w:style w:type="paragraph" w:styleId="Tekstkomentarza">
    <w:name w:val="annotation text"/>
    <w:basedOn w:val="Normalny"/>
    <w:link w:val="TekstkomentarzaZnak"/>
    <w:uiPriority w:val="99"/>
    <w:semiHidden/>
    <w:unhideWhenUsed/>
    <w:rsid w:val="00ED6471"/>
  </w:style>
  <w:style w:type="character" w:customStyle="1" w:styleId="TekstkomentarzaZnak">
    <w:name w:val="Tekst komentarza Znak"/>
    <w:basedOn w:val="Domylnaczcionkaakapitu"/>
    <w:link w:val="Tekstkomentarza"/>
    <w:uiPriority w:val="99"/>
    <w:semiHidden/>
    <w:rsid w:val="00ED647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6471"/>
    <w:rPr>
      <w:b/>
      <w:bCs/>
      <w:sz w:val="20"/>
      <w:szCs w:val="20"/>
    </w:rPr>
  </w:style>
  <w:style w:type="character" w:customStyle="1" w:styleId="TematkomentarzaZnak">
    <w:name w:val="Temat komentarza Znak"/>
    <w:basedOn w:val="TekstkomentarzaZnak"/>
    <w:link w:val="Tematkomentarza"/>
    <w:uiPriority w:val="99"/>
    <w:semiHidden/>
    <w:rsid w:val="00ED6471"/>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0F1B19"/>
    <w:rPr>
      <w:sz w:val="20"/>
      <w:szCs w:val="20"/>
    </w:rPr>
  </w:style>
  <w:style w:type="character" w:customStyle="1" w:styleId="TekstprzypisudolnegoZnak">
    <w:name w:val="Tekst przypisu dolnego Znak"/>
    <w:basedOn w:val="Domylnaczcionkaakapitu"/>
    <w:link w:val="Tekstprzypisudolnego"/>
    <w:uiPriority w:val="99"/>
    <w:semiHidden/>
    <w:rsid w:val="000F1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F1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659FCC85D43B594567C028D85F77C"/>
        <w:category>
          <w:name w:val="Ogólne"/>
          <w:gallery w:val="placeholder"/>
        </w:category>
        <w:types>
          <w:type w:val="bbPlcHdr"/>
        </w:types>
        <w:behaviors>
          <w:behavior w:val="content"/>
        </w:behaviors>
        <w:guid w:val="{2E34231E-D86B-42FC-B3F0-FBB9351A6586}"/>
      </w:docPartPr>
      <w:docPartBody>
        <w:p w:rsidR="00B445D4" w:rsidRDefault="0059055B" w:rsidP="0059055B">
          <w:pPr>
            <w:pStyle w:val="B38659FCC85D43B594567C028D85F77C"/>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5B"/>
    <w:rsid w:val="001959D8"/>
    <w:rsid w:val="001E1999"/>
    <w:rsid w:val="00455900"/>
    <w:rsid w:val="004A7061"/>
    <w:rsid w:val="005246E8"/>
    <w:rsid w:val="0059055B"/>
    <w:rsid w:val="00774E70"/>
    <w:rsid w:val="00965BEA"/>
    <w:rsid w:val="00994D4B"/>
    <w:rsid w:val="009B05A1"/>
    <w:rsid w:val="00B445D4"/>
    <w:rsid w:val="00D37EAD"/>
    <w:rsid w:val="00D80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38659FCC85D43B594567C028D85F77C">
    <w:name w:val="B38659FCC85D43B594567C028D85F77C"/>
    <w:rsid w:val="0059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ACAB-3210-4022-AC83-2561487C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10198</Words>
  <Characters>61193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WZÓR UMOWY NR DPZ/    /PN/    /18 – Część I/II/III</vt:lpstr>
    </vt:vector>
  </TitlesOfParts>
  <Company>Microsoft</Company>
  <LinksUpToDate>false</LinksUpToDate>
  <CharactersWithSpaces>71249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    /PN/    /18 – Część I/II/III</dc:title>
  <dc:subject/>
  <dc:creator>Bartosz Mużecki</dc:creator>
  <cp:keywords/>
  <dc:description/>
  <cp:lastModifiedBy>Aldona Gałązka</cp:lastModifiedBy>
  <cp:revision>7</cp:revision>
  <cp:lastPrinted>2018-10-04T07:51:00Z</cp:lastPrinted>
  <dcterms:created xsi:type="dcterms:W3CDTF">2018-10-01T07:31:00Z</dcterms:created>
  <dcterms:modified xsi:type="dcterms:W3CDTF">2018-10-04T07:58:00Z</dcterms:modified>
</cp:coreProperties>
</file>