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3A9A" w14:textId="24D13448" w:rsidR="00437CA5" w:rsidRPr="005B0CBD" w:rsidRDefault="00437CA5" w:rsidP="00437CA5">
      <w:pPr>
        <w:pStyle w:val="Tytu"/>
        <w:rPr>
          <w:rFonts w:ascii="Tahoma" w:hAnsi="Tahoma" w:cs="Tahoma"/>
          <w:b/>
          <w:sz w:val="18"/>
          <w:szCs w:val="18"/>
        </w:rPr>
      </w:pPr>
      <w:r w:rsidRPr="005B0CBD">
        <w:rPr>
          <w:rFonts w:ascii="Tahoma" w:hAnsi="Tahoma" w:cs="Tahoma"/>
          <w:b/>
          <w:sz w:val="18"/>
          <w:szCs w:val="18"/>
        </w:rPr>
        <w:t>WZÓR UMOWY NR DPZ</w:t>
      </w:r>
      <w:r w:rsidR="009D0878">
        <w:rPr>
          <w:rFonts w:ascii="Tahoma" w:hAnsi="Tahoma" w:cs="Tahoma"/>
          <w:b/>
          <w:sz w:val="18"/>
          <w:szCs w:val="18"/>
        </w:rPr>
        <w:t>/</w:t>
      </w:r>
      <w:r w:rsidR="00F03065">
        <w:rPr>
          <w:rFonts w:ascii="Tahoma" w:hAnsi="Tahoma" w:cs="Tahoma"/>
          <w:b/>
          <w:sz w:val="18"/>
          <w:szCs w:val="18"/>
        </w:rPr>
        <w:t>120</w:t>
      </w:r>
      <w:r w:rsidR="009D0878">
        <w:rPr>
          <w:rFonts w:ascii="Tahoma" w:hAnsi="Tahoma" w:cs="Tahoma"/>
          <w:b/>
          <w:sz w:val="18"/>
          <w:szCs w:val="18"/>
        </w:rPr>
        <w:t>/PN/</w:t>
      </w:r>
      <w:r w:rsidR="00F03065">
        <w:rPr>
          <w:rFonts w:ascii="Tahoma" w:hAnsi="Tahoma" w:cs="Tahoma"/>
          <w:b/>
          <w:sz w:val="18"/>
          <w:szCs w:val="18"/>
        </w:rPr>
        <w:t>109</w:t>
      </w:r>
      <w:r>
        <w:rPr>
          <w:rFonts w:ascii="Tahoma" w:hAnsi="Tahoma" w:cs="Tahoma"/>
          <w:b/>
          <w:sz w:val="18"/>
          <w:szCs w:val="18"/>
        </w:rPr>
        <w:t>/18</w:t>
      </w:r>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77777777" w:rsidR="00437CA5" w:rsidRPr="005B0CBD" w:rsidRDefault="00437CA5" w:rsidP="00437CA5">
      <w:pPr>
        <w:jc w:val="both"/>
        <w:rPr>
          <w:rFonts w:ascii="Tahoma" w:hAnsi="Tahoma" w:cs="Tahoma"/>
          <w:b/>
          <w:bCs/>
          <w:sz w:val="18"/>
          <w:szCs w:val="18"/>
        </w:rPr>
      </w:pPr>
      <w:r w:rsidRPr="005B0CBD">
        <w:rPr>
          <w:rFonts w:ascii="Tahoma" w:hAnsi="Tahoma" w:cs="Tahoma"/>
          <w:sz w:val="18"/>
          <w:szCs w:val="18"/>
        </w:rPr>
        <w:t>w wyniku rozstrzygnięcia postępowania o udzielenie zamówienia w trybie przetargu nieograniczonego prowadzonego na podstawie przepisów ustawy Prawo zamówień publicznych (Dz. U. z 2017 r., poz. 1579 z późn. zm.) została zawarta umowa o następującej treści:</w:t>
      </w:r>
    </w:p>
    <w:p w14:paraId="6D1E96D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 Przedmiot umowy</w:t>
      </w:r>
    </w:p>
    <w:p w14:paraId="498EA16F" w14:textId="4E14310D" w:rsidR="00437CA5" w:rsidRPr="005B0CBD" w:rsidRDefault="00437CA5" w:rsidP="00437CA5">
      <w:pPr>
        <w:pStyle w:val="Tekstpodstawowy"/>
        <w:numPr>
          <w:ilvl w:val="0"/>
          <w:numId w:val="6"/>
        </w:numPr>
        <w:ind w:left="360" w:right="22" w:hanging="360"/>
        <w:jc w:val="both"/>
        <w:rPr>
          <w:rFonts w:ascii="Tahoma" w:hAnsi="Tahoma" w:cs="Tahoma"/>
          <w:b/>
          <w:i/>
          <w:sz w:val="18"/>
          <w:szCs w:val="18"/>
        </w:rPr>
      </w:pPr>
      <w:r w:rsidRPr="005B0CBD">
        <w:rPr>
          <w:rFonts w:ascii="Tahoma" w:hAnsi="Tahoma" w:cs="Tahoma"/>
          <w:sz w:val="18"/>
          <w:szCs w:val="18"/>
        </w:rPr>
        <w:t>Wykonawca przyjmuje do</w:t>
      </w:r>
      <w:r w:rsidRPr="005B0CBD">
        <w:rPr>
          <w:rFonts w:ascii="Tahoma" w:hAnsi="Tahoma" w:cs="Tahoma"/>
          <w:b/>
          <w:bCs/>
          <w:sz w:val="18"/>
          <w:szCs w:val="18"/>
        </w:rPr>
        <w:t xml:space="preserve"> </w:t>
      </w:r>
      <w:r w:rsidRPr="005B0CBD">
        <w:rPr>
          <w:rFonts w:ascii="Tahoma" w:hAnsi="Tahoma" w:cs="Tahoma"/>
          <w:sz w:val="18"/>
          <w:szCs w:val="18"/>
        </w:rPr>
        <w:t xml:space="preserve">realizacji roboty budowlane pod nazwą: </w:t>
      </w:r>
      <w:r>
        <w:rPr>
          <w:rFonts w:ascii="Tahoma" w:hAnsi="Tahoma" w:cs="Tahoma"/>
          <w:b/>
          <w:sz w:val="18"/>
          <w:szCs w:val="18"/>
        </w:rPr>
        <w:t xml:space="preserve">Budowa sygnalizacji świetlnej na </w:t>
      </w:r>
      <w:r w:rsidR="00BF7577">
        <w:rPr>
          <w:rFonts w:ascii="Tahoma" w:hAnsi="Tahoma" w:cs="Tahoma"/>
          <w:b/>
          <w:sz w:val="18"/>
          <w:szCs w:val="18"/>
        </w:rPr>
        <w:t>przejściach dla pieszych na ul. Modlińskiej (w rejonie nr 287, w rejonie ul. Drogowej).</w:t>
      </w:r>
    </w:p>
    <w:p w14:paraId="7FD3F09E" w14:textId="5AAEA03F"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Przedmiot Umowy obejmuje budowę i dostosowanie </w:t>
      </w:r>
      <w:r w:rsidR="00062A81" w:rsidRPr="005B0CBD">
        <w:rPr>
          <w:rFonts w:ascii="Tahoma" w:hAnsi="Tahoma" w:cs="Tahoma"/>
          <w:sz w:val="18"/>
          <w:szCs w:val="18"/>
        </w:rPr>
        <w:t xml:space="preserve">sygnalizacji świetlnej </w:t>
      </w:r>
      <w:r w:rsidRPr="005B0CBD">
        <w:rPr>
          <w:rFonts w:ascii="Tahoma" w:hAnsi="Tahoma" w:cs="Tahoma"/>
          <w:sz w:val="18"/>
          <w:szCs w:val="18"/>
        </w:rPr>
        <w:t xml:space="preserve">do pracy w akomodacji. </w:t>
      </w:r>
    </w:p>
    <w:p w14:paraId="00C2E0AD"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7777777"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rozpoczęcia: </w:t>
      </w:r>
      <w:r w:rsidRPr="005B0CBD">
        <w:rPr>
          <w:rFonts w:ascii="Tahoma" w:hAnsi="Tahoma" w:cs="Tahoma"/>
          <w:b/>
          <w:sz w:val="18"/>
          <w:szCs w:val="18"/>
        </w:rPr>
        <w:t>od zawarcia umowy.</w:t>
      </w:r>
    </w:p>
    <w:p w14:paraId="3A5CFA23" w14:textId="77777777"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zakończenia: </w:t>
      </w:r>
      <w:r>
        <w:rPr>
          <w:rFonts w:ascii="Tahoma" w:hAnsi="Tahoma" w:cs="Tahoma"/>
          <w:b/>
          <w:sz w:val="18"/>
          <w:szCs w:val="18"/>
        </w:rPr>
        <w:t>20</w:t>
      </w:r>
      <w:r w:rsidRPr="005B0CBD">
        <w:rPr>
          <w:rFonts w:ascii="Tahoma" w:hAnsi="Tahoma" w:cs="Tahoma"/>
          <w:b/>
          <w:sz w:val="18"/>
          <w:szCs w:val="18"/>
        </w:rPr>
        <w:t xml:space="preserve"> grudnia  2018r.</w:t>
      </w:r>
    </w:p>
    <w:p w14:paraId="1BF4D99F" w14:textId="7000FF23"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Pr>
          <w:rFonts w:ascii="Tahoma" w:hAnsi="Tahoma" w:cs="Tahoma"/>
          <w:sz w:val="18"/>
          <w:szCs w:val="18"/>
        </w:rPr>
        <w:t xml:space="preserve">aktualizację </w:t>
      </w:r>
      <w:r w:rsidRPr="005B0CBD">
        <w:rPr>
          <w:rFonts w:ascii="Tahoma" w:hAnsi="Tahoma" w:cs="Tahoma"/>
          <w:sz w:val="18"/>
          <w:szCs w:val="18"/>
        </w:rPr>
        <w:t>harmonogram</w:t>
      </w:r>
      <w:r w:rsidR="004C1BF5">
        <w:rPr>
          <w:rFonts w:ascii="Tahoma" w:hAnsi="Tahoma" w:cs="Tahoma"/>
          <w:sz w:val="18"/>
          <w:szCs w:val="18"/>
        </w:rPr>
        <w:t>u</w:t>
      </w:r>
      <w:r w:rsidRPr="005B0CBD">
        <w:rPr>
          <w:rFonts w:ascii="Tahoma" w:hAnsi="Tahoma" w:cs="Tahoma"/>
          <w:sz w:val="18"/>
          <w:szCs w:val="18"/>
        </w:rPr>
        <w:t xml:space="preserve"> rzeczowo </w:t>
      </w:r>
      <w:r w:rsidR="004C1BF5">
        <w:rPr>
          <w:rFonts w:ascii="Tahoma" w:hAnsi="Tahoma" w:cs="Tahoma"/>
          <w:sz w:val="18"/>
          <w:szCs w:val="18"/>
        </w:rPr>
        <w:t>-</w:t>
      </w:r>
      <w:r w:rsidRPr="005B0CBD">
        <w:rPr>
          <w:rFonts w:ascii="Tahoma" w:hAnsi="Tahoma" w:cs="Tahoma"/>
          <w:sz w:val="18"/>
          <w:szCs w:val="18"/>
        </w:rPr>
        <w:t>finansow</w:t>
      </w:r>
      <w:r w:rsidR="004C1BF5">
        <w:rPr>
          <w:rFonts w:ascii="Tahoma" w:hAnsi="Tahoma" w:cs="Tahoma"/>
          <w:sz w:val="18"/>
          <w:szCs w:val="18"/>
        </w:rPr>
        <w:t>ego</w:t>
      </w:r>
      <w:r w:rsidRPr="005B0CBD">
        <w:rPr>
          <w:rFonts w:ascii="Tahoma" w:hAnsi="Tahoma" w:cs="Tahoma"/>
          <w:sz w:val="18"/>
          <w:szCs w:val="18"/>
        </w:rPr>
        <w:t xml:space="preserve"> w zakresie realizacji robót budowlanych w terminie </w:t>
      </w:r>
      <w:r w:rsidR="004C1BF5">
        <w:rPr>
          <w:rFonts w:ascii="Tahoma" w:hAnsi="Tahoma" w:cs="Tahoma"/>
          <w:sz w:val="18"/>
          <w:szCs w:val="18"/>
        </w:rPr>
        <w:t>c</w:t>
      </w:r>
      <w:r w:rsidRPr="005B0CBD">
        <w:rPr>
          <w:rFonts w:ascii="Tahoma" w:hAnsi="Tahoma" w:cs="Tahoma"/>
          <w:sz w:val="18"/>
          <w:szCs w:val="18"/>
        </w:rPr>
        <w:t xml:space="preserve">o 14 dni </w:t>
      </w:r>
      <w:r w:rsidRPr="005B0CBD">
        <w:rPr>
          <w:rFonts w:ascii="Tahoma" w:hAnsi="Tahoma" w:cs="Tahoma"/>
          <w:bCs/>
          <w:iCs/>
          <w:color w:val="000000"/>
          <w:sz w:val="18"/>
          <w:szCs w:val="18"/>
        </w:rPr>
        <w:t>od momentu rozpoczęcia robót budowlanych</w:t>
      </w:r>
      <w:r w:rsidRPr="005B0CBD">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0FBF300F" w14:textId="77777777" w:rsidR="00437CA5" w:rsidRPr="005B0CBD" w:rsidRDefault="00437CA5" w:rsidP="00437CA5">
      <w:pPr>
        <w:jc w:val="both"/>
        <w:rPr>
          <w:rFonts w:ascii="Tahoma" w:hAnsi="Tahoma" w:cs="Tahoma"/>
          <w:sz w:val="18"/>
          <w:szCs w:val="18"/>
        </w:rPr>
      </w:pPr>
    </w:p>
    <w:p w14:paraId="34A3658C"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E07846">
        <w:rPr>
          <w:rFonts w:ascii="Tahoma" w:hAnsi="Tahoma" w:cs="Tahoma"/>
          <w:b/>
          <w:sz w:val="18"/>
          <w:szCs w:val="18"/>
        </w:rPr>
        <w:t>5</w:t>
      </w:r>
      <w:r w:rsidRPr="005B0CBD">
        <w:rPr>
          <w:rFonts w:ascii="Tahoma" w:hAnsi="Tahoma" w:cs="Tahoma"/>
          <w:b/>
          <w:sz w:val="18"/>
          <w:szCs w:val="18"/>
        </w:rPr>
        <w:t>%</w:t>
      </w:r>
      <w:r w:rsidRPr="005B0CBD">
        <w:rPr>
          <w:rFonts w:ascii="Tahoma" w:hAnsi="Tahoma" w:cs="Tahoma"/>
          <w:sz w:val="18"/>
          <w:szCs w:val="18"/>
        </w:rPr>
        <w:t xml:space="preserve"> kwoty 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AA2DF1A" w14:textId="1DB740D9" w:rsidR="00437CA5" w:rsidRPr="00C514A5" w:rsidRDefault="00437CA5" w:rsidP="00437CA5">
      <w:pPr>
        <w:pStyle w:val="Tekstpodstawowy"/>
        <w:numPr>
          <w:ilvl w:val="0"/>
          <w:numId w:val="23"/>
        </w:numPr>
        <w:ind w:left="357" w:hanging="357"/>
        <w:jc w:val="both"/>
        <w:rPr>
          <w:rFonts w:ascii="Tahoma" w:hAnsi="Tahoma" w:cs="Tahoma"/>
          <w:sz w:val="18"/>
          <w:szCs w:val="18"/>
        </w:rPr>
      </w:pPr>
      <w:r w:rsidRPr="00C514A5">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C514A5">
          <w:rPr>
            <w:rFonts w:ascii="Tahoma" w:hAnsi="Tahoma" w:cs="Tahoma"/>
            <w:sz w:val="18"/>
            <w:szCs w:val="18"/>
          </w:rPr>
          <w:t>481, a</w:t>
        </w:r>
      </w:smartTag>
      <w:r w:rsidRPr="00C514A5">
        <w:rPr>
          <w:rFonts w:ascii="Tahoma" w:hAnsi="Tahoma" w:cs="Tahoma"/>
          <w:sz w:val="18"/>
          <w:szCs w:val="18"/>
        </w:rPr>
        <w:t xml:space="preserve"> odbiorcą i płatnikiem faktury będzie Zarząd Dróg Miejskich ul. Chmielna 120, 00-801 Warszawa. Faktura będzie płatna w terminie 21 dni od daty wpływu lub złożenia w kancelarii Zamawiającego praw</w:t>
      </w:r>
      <w:r w:rsidR="00C514A5">
        <w:rPr>
          <w:rFonts w:ascii="Tahoma" w:hAnsi="Tahoma" w:cs="Tahoma"/>
          <w:sz w:val="18"/>
          <w:szCs w:val="18"/>
        </w:rPr>
        <w:t xml:space="preserve">idłowo wystawionej faktury VAT. </w:t>
      </w:r>
      <w:r w:rsidRPr="00C514A5">
        <w:rPr>
          <w:rFonts w:ascii="Tahoma" w:hAnsi="Tahoma" w:cs="Tahoma"/>
          <w:sz w:val="18"/>
          <w:szCs w:val="18"/>
        </w:rPr>
        <w:t xml:space="preserve">Płatność nastąpi na niżej podany numer rachunku bankowego: </w:t>
      </w:r>
      <w:r w:rsidRPr="00C514A5">
        <w:rPr>
          <w:rFonts w:ascii="Tahoma" w:hAnsi="Tahoma" w:cs="Tahoma"/>
          <w:sz w:val="18"/>
          <w:szCs w:val="18"/>
        </w:rPr>
        <w:br/>
        <w:t>w banku:……………………………………………………………………………………………..</w:t>
      </w:r>
    </w:p>
    <w:p w14:paraId="6555BC23" w14:textId="77777777" w:rsidR="00437CA5" w:rsidRPr="005B0CBD" w:rsidRDefault="00437CA5" w:rsidP="00437CA5">
      <w:pPr>
        <w:pStyle w:val="Tekstpodstawowy"/>
        <w:ind w:left="357"/>
        <w:jc w:val="both"/>
        <w:rPr>
          <w:rFonts w:ascii="Tahoma" w:hAnsi="Tahoma" w:cs="Tahoma"/>
          <w:sz w:val="18"/>
          <w:szCs w:val="18"/>
        </w:rPr>
      </w:pPr>
      <w:r w:rsidRPr="005B0CBD">
        <w:rPr>
          <w:rFonts w:ascii="Tahoma" w:hAnsi="Tahoma" w:cs="Tahoma"/>
          <w:sz w:val="18"/>
          <w:szCs w:val="18"/>
        </w:rPr>
        <w:t>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77777777"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6B6857B3" w14:textId="77777777"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odpowiednio robót dodatkowych, zaniechanych lub zamiennych. </w:t>
      </w:r>
    </w:p>
    <w:p w14:paraId="1CF96949" w14:textId="2D5CD733"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w:t>
      </w:r>
      <w:r w:rsidRPr="005B0CBD">
        <w:rPr>
          <w:rFonts w:ascii="Tahoma" w:hAnsi="Tahoma" w:cs="Tahoma"/>
          <w:sz w:val="18"/>
          <w:szCs w:val="18"/>
        </w:rPr>
        <w:lastRenderedPageBreak/>
        <w:t xml:space="preserve">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p>
    <w:p w14:paraId="2748E7B8"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Zamówienia z zastosowaniem mechanizmu podzielonej płatności. </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Termin, o którym mowa w ust. 4 może zostać wydłużony lub skrócony przez Zamawiającego w uzasadnionych przypadkach.</w:t>
      </w:r>
    </w:p>
    <w:p w14:paraId="7EDAAF9E"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zagospodarowania odpadów oraz utylizacji odpadów szkodliwych i niebezpiecznych powstałych w trakcie prac budowlanych.</w:t>
      </w:r>
    </w:p>
    <w:p w14:paraId="1668676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ma obowiązek wykonać roboty zgodnie z dokumentacją projektową oraz szczegółowymi specyfikacjami technicznymi i zasadami wiedzy technicznej, a także obowiązującymi przepisami i normami.</w:t>
      </w:r>
    </w:p>
    <w:p w14:paraId="3E53999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EF48D9D"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240E6945"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Zamawiający wymaga zatrudnienia na podstawie umowy o pracę w rozumieniu przepisów ustawy z dnia 26 czerwca 1974 r. – Kodeks pracy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108</w:t>
      </w:r>
      <w:r w:rsidR="00062A81" w:rsidRPr="005B0CBD">
        <w:rPr>
          <w:rFonts w:ascii="Tahoma" w:hAnsi="Tahoma" w:cs="Tahoma"/>
          <w:sz w:val="18"/>
          <w:szCs w:val="18"/>
        </w:rPr>
        <w:t xml:space="preserve"> </w:t>
      </w:r>
      <w:r w:rsidRPr="005B0CBD">
        <w:rPr>
          <w:rFonts w:ascii="Tahoma" w:hAnsi="Tahoma" w:cs="Tahoma"/>
          <w:sz w:val="18"/>
          <w:szCs w:val="18"/>
        </w:rPr>
        <w:t>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4208F36"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oświadczeń i dokumentów (w tym umów o pracę z uwzględnieniem anonimizacji danych osobowych)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przeprowadzania kontroli na miejscu wykonywania świadczenia.</w:t>
      </w:r>
    </w:p>
    <w:p w14:paraId="154B23C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047A910" w14:textId="77777777" w:rsidR="00062A81" w:rsidRP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 xml:space="preserve">Wykonawca wraz z dokumentacją powykonawczą dostarczy inwentaryzację powykonawczą oraz tabelę podsumowującą elementy wykonane w ramach inwestycji zgodnie z uzgodnieniem i wzorem zawartymi w </w:t>
      </w:r>
      <w:r w:rsidRPr="00062A81">
        <w:rPr>
          <w:rFonts w:ascii="Tahoma" w:hAnsi="Tahoma" w:cs="Tahoma"/>
          <w:sz w:val="18"/>
          <w:szCs w:val="18"/>
          <w:lang w:eastAsia="pl-PL"/>
        </w:rPr>
        <w:lastRenderedPageBreak/>
        <w:t>dokumentacji technicznej. Kompletna dokumentacja powykonawcza winna zawierać dokumenty określone w Załączniku nr 1 do zarządzenia nr 888 Dyrektora ZDM z dnia 25.11.2011 r.</w:t>
      </w: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6AEE8A30"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58F9FE6" w14:textId="77777777" w:rsidR="00437CA5" w:rsidRPr="005B0CBD" w:rsidRDefault="00437CA5" w:rsidP="00437CA5">
      <w:pPr>
        <w:numPr>
          <w:ilvl w:val="0"/>
          <w:numId w:val="10"/>
        </w:numPr>
        <w:shd w:val="clear" w:color="auto" w:fill="FFFFFF"/>
        <w:autoSpaceDE w:val="0"/>
        <w:ind w:left="357" w:hanging="357"/>
        <w:jc w:val="both"/>
        <w:rPr>
          <w:rFonts w:ascii="Tahoma" w:hAnsi="Tahoma" w:cs="Tahoma"/>
          <w:color w:val="000000"/>
          <w:sz w:val="18"/>
          <w:szCs w:val="18"/>
          <w:lang w:eastAsia="en-US"/>
        </w:rPr>
      </w:pPr>
      <w:r w:rsidRPr="005B0CBD">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9 Cesja</w:t>
      </w:r>
    </w:p>
    <w:p w14:paraId="7B1CBA1E" w14:textId="77777777"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w:t>
      </w:r>
      <w:r w:rsidR="00062A81">
        <w:rPr>
          <w:rFonts w:ascii="Tahoma" w:hAnsi="Tahoma" w:cs="Tahoma"/>
          <w:sz w:val="18"/>
          <w:szCs w:val="18"/>
        </w:rPr>
        <w:t>, roszczenia</w:t>
      </w:r>
      <w:r w:rsidRPr="005B0CBD">
        <w:rPr>
          <w:rFonts w:ascii="Tahoma" w:hAnsi="Tahoma" w:cs="Tahoma"/>
          <w:sz w:val="18"/>
          <w:szCs w:val="18"/>
        </w:rPr>
        <w:t xml:space="preserve">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10 Ubezpieczenie</w:t>
      </w:r>
    </w:p>
    <w:p w14:paraId="2EC3FD28" w14:textId="2010A134" w:rsidR="00437CA5" w:rsidRPr="00A04426"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w:t>
      </w:r>
      <w:r w:rsidRPr="00A04426">
        <w:rPr>
          <w:rFonts w:ascii="Tahoma" w:hAnsi="Tahoma" w:cs="Tahoma"/>
          <w:sz w:val="18"/>
          <w:szCs w:val="18"/>
        </w:rPr>
        <w:t xml:space="preserve">niż </w:t>
      </w:r>
      <w:r w:rsidR="00A04426" w:rsidRPr="00A04426">
        <w:rPr>
          <w:rFonts w:ascii="Tahoma" w:hAnsi="Tahoma" w:cs="Tahoma"/>
          <w:b/>
          <w:sz w:val="18"/>
          <w:szCs w:val="18"/>
        </w:rPr>
        <w:t xml:space="preserve">200 000,00 zł </w:t>
      </w:r>
      <w:r w:rsidR="00A04426" w:rsidRPr="00A04426">
        <w:rPr>
          <w:rFonts w:ascii="Tahoma" w:hAnsi="Tahoma" w:cs="Tahoma"/>
          <w:sz w:val="18"/>
          <w:szCs w:val="18"/>
        </w:rPr>
        <w:t>(słownie:</w:t>
      </w:r>
      <w:r w:rsidR="00A04426" w:rsidRPr="00A04426">
        <w:rPr>
          <w:rFonts w:ascii="Tahoma" w:hAnsi="Tahoma" w:cs="Tahoma"/>
          <w:b/>
          <w:sz w:val="18"/>
          <w:szCs w:val="18"/>
        </w:rPr>
        <w:t xml:space="preserve"> </w:t>
      </w:r>
      <w:r w:rsidR="00A04426" w:rsidRPr="00A04426">
        <w:rPr>
          <w:rFonts w:ascii="Tahoma" w:hAnsi="Tahoma" w:cs="Tahoma"/>
          <w:sz w:val="18"/>
          <w:szCs w:val="18"/>
        </w:rPr>
        <w:t>dwieście tysięcy złotych)</w:t>
      </w:r>
      <w:r w:rsidRPr="00A04426">
        <w:rPr>
          <w:rFonts w:ascii="Tahoma" w:hAnsi="Tahoma" w:cs="Tahoma"/>
          <w:sz w:val="18"/>
          <w:szCs w:val="18"/>
        </w:rPr>
        <w:t xml:space="preserve">.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bookmarkStart w:id="0" w:name="_GoBack"/>
      <w:bookmarkEnd w:id="0"/>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lastRenderedPageBreak/>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7F610A8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lastRenderedPageBreak/>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 zamiarze zgłoszenia robót do odbioru, Wykonawca powinien każdorazowo powiadomić Inspektora Nadzoru zgłaszając mu gotowość do odbioru robót (wpis 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042AAA6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14:paraId="20B3152A"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lastRenderedPageBreak/>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113FA641"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zwłokę w terminowym usunięciu nieprawidłowości stwierdzonych podczas odbioru częściowego lub końcowego - kara w wysokości 0,2% wynagrodzenia umownego brutto wskazanego w § 3 ust. 1 umowy za każdy rozpoczęty dzień zwłoki w stosunku do terminu wyznaczonego przez Zamawiającego zgodnie z § 14 ust. 8, jednak nie więcej niż 20 % wynagrodzenia umownego brutto,</w:t>
      </w:r>
    </w:p>
    <w:p w14:paraId="51D9D5B7"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04B38C4A" w14:textId="77777777" w:rsidR="00437CA5" w:rsidRPr="005B0CBD" w:rsidRDefault="00437CA5" w:rsidP="00437CA5">
      <w:pPr>
        <w:tabs>
          <w:tab w:val="num" w:pos="993"/>
        </w:tabs>
        <w:ind w:left="720"/>
        <w:jc w:val="both"/>
        <w:rPr>
          <w:rFonts w:ascii="Tahoma" w:hAnsi="Tahoma" w:cs="Tahoma"/>
          <w:sz w:val="18"/>
          <w:szCs w:val="18"/>
          <w:highlight w:val="green"/>
        </w:rPr>
      </w:pPr>
    </w:p>
    <w:p w14:paraId="7719A30F"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2D916EC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31752EA5"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Pr="005B0CBD">
        <w:rPr>
          <w:rFonts w:ascii="Tahoma" w:hAnsi="Tahoma" w:cs="Tahoma"/>
          <w:sz w:val="18"/>
          <w:szCs w:val="18"/>
        </w:rPr>
        <w:t>2 000 zł,</w:t>
      </w:r>
    </w:p>
    <w:p w14:paraId="009BF35B" w14:textId="77777777" w:rsidR="00437CA5" w:rsidRPr="005B0CBD" w:rsidRDefault="00437CA5" w:rsidP="00437CA5">
      <w:pPr>
        <w:pStyle w:val="Akapitzlist"/>
        <w:numPr>
          <w:ilvl w:val="0"/>
          <w:numId w:val="16"/>
        </w:numPr>
        <w:spacing w:after="0" w:line="240" w:lineRule="auto"/>
        <w:contextualSpacing/>
        <w:jc w:val="both"/>
        <w:rPr>
          <w:rFonts w:ascii="Tahoma" w:hAnsi="Tahoma" w:cs="Tahoma"/>
          <w:sz w:val="18"/>
          <w:szCs w:val="18"/>
        </w:rPr>
      </w:pPr>
      <w:r w:rsidRPr="005B0CBD">
        <w:rPr>
          <w:rFonts w:ascii="Tahoma" w:hAnsi="Tahoma" w:cs="Tahoma"/>
          <w:sz w:val="18"/>
          <w:szCs w:val="18"/>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 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1D7C0FC4"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zwłokę w przedłożeniu Zamawiającemu w terminie 14 dni od zawarcia umowy rozbicia kosztorysu ofertowego na elementy z podziałem rodzaju robót oraz podaniem wartości robocizny, materiałów i sprzętu, z narzutami – kara umowna w wysokości 100 zł, za każdy rozpoczęty dzień zwłoki </w:t>
      </w:r>
      <w:r w:rsidRPr="005B0CBD">
        <w:rPr>
          <w:rFonts w:ascii="Tahoma" w:hAnsi="Tahoma" w:cs="Tahoma"/>
          <w:color w:val="000000"/>
          <w:sz w:val="18"/>
          <w:szCs w:val="18"/>
        </w:rPr>
        <w:t>(zastosowanie tej kary wyłącza zastosowanie kary, o której mowa w pkt. 12 powyżej)</w:t>
      </w:r>
      <w:r w:rsidRPr="005B0CBD">
        <w:rPr>
          <w:rFonts w:ascii="Tahoma" w:hAnsi="Tahoma" w:cs="Tahoma"/>
          <w:sz w:val="18"/>
          <w:szCs w:val="18"/>
        </w:rPr>
        <w:t>.</w:t>
      </w:r>
    </w:p>
    <w:p w14:paraId="3B759171" w14:textId="77777777" w:rsidR="00437CA5" w:rsidRPr="005B0CBD" w:rsidRDefault="00437CA5" w:rsidP="00437CA5">
      <w:pPr>
        <w:tabs>
          <w:tab w:val="num" w:pos="1144"/>
        </w:tabs>
        <w:ind w:left="360" w:hanging="360"/>
        <w:jc w:val="both"/>
        <w:rPr>
          <w:rFonts w:ascii="Tahoma" w:hAnsi="Tahoma" w:cs="Tahoma"/>
          <w:sz w:val="18"/>
          <w:szCs w:val="18"/>
        </w:rPr>
      </w:pP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2C1FF7D6" w14:textId="0FB593E5"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 xml:space="preserve">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 </w:t>
      </w:r>
      <w:r w:rsidRPr="005B0CBD">
        <w:rPr>
          <w:rFonts w:ascii="Tahoma" w:hAnsi="Tahoma" w:cs="Tahoma"/>
          <w:sz w:val="18"/>
          <w:szCs w:val="18"/>
        </w:rPr>
        <w:t xml:space="preserve"> </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lastRenderedPageBreak/>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p>
    <w:p w14:paraId="1988DF3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2F70FF80"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D06956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48A7FDBD"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Pr="005B0CBD"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Zmiany umowy mogą być dokonane również w przypadku zaistnienia okoliczności wskazanych w art. 144 ust. 1 pkt 2-6 ustawy Pzp.</w:t>
      </w: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19 Dostęp do informacji publicznej</w:t>
      </w:r>
      <w:r w:rsidR="003973A1">
        <w:rPr>
          <w:rFonts w:ascii="Tahoma" w:hAnsi="Tahoma" w:cs="Tahoma"/>
          <w:sz w:val="18"/>
          <w:szCs w:val="18"/>
        </w:rPr>
        <w:t>, RODO</w:t>
      </w:r>
    </w:p>
    <w:p w14:paraId="4B7D2E09" w14:textId="0651CC2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77777777"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Umowę sporządzono w 4 jednobrzmiących egzemplarzach – 3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1E573" w14:textId="77777777" w:rsidR="00AB683B" w:rsidRDefault="00AB683B" w:rsidP="00062A81">
      <w:r>
        <w:separator/>
      </w:r>
    </w:p>
  </w:endnote>
  <w:endnote w:type="continuationSeparator" w:id="0">
    <w:p w14:paraId="19157F1F" w14:textId="77777777" w:rsidR="00AB683B" w:rsidRDefault="00AB683B"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5AC8" w14:textId="77777777" w:rsidR="00AB683B" w:rsidRDefault="00AB683B" w:rsidP="00062A81">
      <w:r>
        <w:separator/>
      </w:r>
    </w:p>
  </w:footnote>
  <w:footnote w:type="continuationSeparator" w:id="0">
    <w:p w14:paraId="467C2E54" w14:textId="77777777" w:rsidR="00AB683B" w:rsidRDefault="00AB683B" w:rsidP="00062A81">
      <w:r>
        <w:continuationSeparator/>
      </w:r>
    </w:p>
  </w:footnote>
  <w:footnote w:id="1">
    <w:p w14:paraId="5BF9E61F" w14:textId="77777777" w:rsidR="00062A81" w:rsidRDefault="00062A81">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8"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4"/>
  </w:num>
  <w:num w:numId="4">
    <w:abstractNumId w:val="17"/>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2"/>
  </w:num>
  <w:num w:numId="24">
    <w:abstractNumId w:val="18"/>
  </w:num>
  <w:num w:numId="25">
    <w:abstractNumId w:val="39"/>
  </w:num>
  <w:num w:numId="26">
    <w:abstractNumId w:val="3"/>
  </w:num>
  <w:num w:numId="27">
    <w:abstractNumId w:val="28"/>
  </w:num>
  <w:num w:numId="28">
    <w:abstractNumId w:val="27"/>
  </w:num>
  <w:num w:numId="29">
    <w:abstractNumId w:val="24"/>
  </w:num>
  <w:num w:numId="30">
    <w:abstractNumId w:val="7"/>
  </w:num>
  <w:num w:numId="31">
    <w:abstractNumId w:val="30"/>
  </w:num>
  <w:num w:numId="32">
    <w:abstractNumId w:val="26"/>
  </w:num>
  <w:num w:numId="33">
    <w:abstractNumId w:val="38"/>
  </w:num>
  <w:num w:numId="34">
    <w:abstractNumId w:val="9"/>
  </w:num>
  <w:num w:numId="35">
    <w:abstractNumId w:val="8"/>
  </w:num>
  <w:num w:numId="36">
    <w:abstractNumId w:val="0"/>
  </w:num>
  <w:num w:numId="37">
    <w:abstractNumId w:val="32"/>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9"/>
  </w:num>
  <w:num w:numId="40">
    <w:abstractNumId w:val="5"/>
  </w:num>
  <w:num w:numId="41">
    <w:abstractNumId w:val="3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62A81"/>
    <w:rsid w:val="000D3542"/>
    <w:rsid w:val="00117080"/>
    <w:rsid w:val="001E6BD2"/>
    <w:rsid w:val="002627EE"/>
    <w:rsid w:val="003973A1"/>
    <w:rsid w:val="00406626"/>
    <w:rsid w:val="00437CA5"/>
    <w:rsid w:val="00455BDE"/>
    <w:rsid w:val="004C1BF5"/>
    <w:rsid w:val="00590D41"/>
    <w:rsid w:val="005B3F65"/>
    <w:rsid w:val="0074345A"/>
    <w:rsid w:val="00760B15"/>
    <w:rsid w:val="007A627B"/>
    <w:rsid w:val="008C0F3D"/>
    <w:rsid w:val="008D4AF5"/>
    <w:rsid w:val="008D538B"/>
    <w:rsid w:val="009D0878"/>
    <w:rsid w:val="00A04426"/>
    <w:rsid w:val="00AB683B"/>
    <w:rsid w:val="00B019D1"/>
    <w:rsid w:val="00B13A15"/>
    <w:rsid w:val="00B72A7A"/>
    <w:rsid w:val="00BF7577"/>
    <w:rsid w:val="00C25FA9"/>
    <w:rsid w:val="00C514A5"/>
    <w:rsid w:val="00D95EF6"/>
    <w:rsid w:val="00DD3CFE"/>
    <w:rsid w:val="00E01946"/>
    <w:rsid w:val="00E07846"/>
    <w:rsid w:val="00F03065"/>
    <w:rsid w:val="00F13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uiPriority w:val="99"/>
    <w:semiHidden/>
    <w:unhideWhenUsed/>
    <w:rsid w:val="00062A81"/>
    <w:rPr>
      <w:sz w:val="20"/>
      <w:szCs w:val="20"/>
    </w:rPr>
  </w:style>
  <w:style w:type="character" w:customStyle="1" w:styleId="TekstkomentarzaZnak">
    <w:name w:val="Tekst komentarza Znak"/>
    <w:basedOn w:val="Domylnaczcionkaakapitu"/>
    <w:link w:val="Tekstkomentarza"/>
    <w:uiPriority w:val="99"/>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77FC-B482-4703-895B-6ED1BC68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10235</Words>
  <Characters>61413</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Małgorzata Szczepanik</cp:lastModifiedBy>
  <cp:revision>4</cp:revision>
  <cp:lastPrinted>2018-09-18T06:54:00Z</cp:lastPrinted>
  <dcterms:created xsi:type="dcterms:W3CDTF">2018-10-16T10:33:00Z</dcterms:created>
  <dcterms:modified xsi:type="dcterms:W3CDTF">2018-10-22T10:26:00Z</dcterms:modified>
</cp:coreProperties>
</file>