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3EE4FD" w14:textId="65207992" w:rsidR="00267901" w:rsidRPr="000A7346" w:rsidRDefault="00267901" w:rsidP="00267901">
      <w:pPr>
        <w:pStyle w:val="Podtytu"/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32D5C68" wp14:editId="4CFDAD2C">
            <wp:extent cx="5756910" cy="1176655"/>
            <wp:effectExtent l="0" t="0" r="0" b="4445"/>
            <wp:docPr id="1" name="Obraz 1" descr="nagłówki_zdm_00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główki_zdm_00_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6140C" w14:textId="77777777" w:rsidR="00267901" w:rsidRPr="000A7346" w:rsidRDefault="00267901" w:rsidP="00267901">
      <w:pPr>
        <w:rPr>
          <w:rFonts w:ascii="Arial" w:hAnsi="Arial" w:cs="Arial"/>
          <w:b/>
        </w:rPr>
      </w:pPr>
    </w:p>
    <w:p w14:paraId="09247E29" w14:textId="25B0BAF5" w:rsidR="00267901" w:rsidRDefault="00267901" w:rsidP="00563A41">
      <w:pPr>
        <w:jc w:val="center"/>
        <w:rPr>
          <w:rFonts w:ascii="Arial" w:hAnsi="Arial" w:cs="Arial"/>
          <w:b/>
          <w:sz w:val="28"/>
        </w:rPr>
      </w:pPr>
      <w:r w:rsidRPr="00563A41">
        <w:rPr>
          <w:rFonts w:ascii="Arial" w:hAnsi="Arial" w:cs="Arial"/>
          <w:b/>
          <w:sz w:val="28"/>
        </w:rPr>
        <w:t>Opis Przedmiotu Zamówienia</w:t>
      </w:r>
    </w:p>
    <w:p w14:paraId="2F7A2D63" w14:textId="77777777" w:rsidR="00563A41" w:rsidRPr="00563A41" w:rsidRDefault="00563A41" w:rsidP="00563A41">
      <w:pPr>
        <w:jc w:val="center"/>
        <w:rPr>
          <w:rFonts w:ascii="Arial" w:hAnsi="Arial" w:cs="Arial"/>
          <w:b/>
          <w:sz w:val="18"/>
        </w:rPr>
      </w:pPr>
    </w:p>
    <w:p w14:paraId="580891B5" w14:textId="77777777" w:rsidR="00267901" w:rsidRPr="008955F1" w:rsidRDefault="00267901" w:rsidP="00267901">
      <w:pPr>
        <w:ind w:left="3540" w:hanging="3540"/>
        <w:rPr>
          <w:rFonts w:ascii="Arial" w:hAnsi="Arial" w:cs="Arial"/>
          <w:b/>
          <w:sz w:val="24"/>
        </w:rPr>
      </w:pPr>
      <w:r w:rsidRPr="008955F1">
        <w:rPr>
          <w:rFonts w:ascii="Arial" w:hAnsi="Arial" w:cs="Arial"/>
          <w:b/>
          <w:sz w:val="24"/>
        </w:rPr>
        <w:t>Przedmiot zamówienia:</w:t>
      </w:r>
    </w:p>
    <w:p w14:paraId="29B42BC4" w14:textId="55C2A4CF" w:rsidR="00267901" w:rsidRDefault="00267901" w:rsidP="001F6B96">
      <w:pPr>
        <w:rPr>
          <w:rFonts w:ascii="Arial" w:hAnsi="Arial" w:cs="Arial"/>
          <w:sz w:val="24"/>
        </w:rPr>
      </w:pPr>
      <w:r w:rsidRPr="008955F1">
        <w:rPr>
          <w:rFonts w:ascii="Arial" w:hAnsi="Arial" w:cs="Arial"/>
          <w:sz w:val="24"/>
        </w:rPr>
        <w:t>Przedmiotem zamówienia jest</w:t>
      </w:r>
      <w:r w:rsidR="001F6B96">
        <w:rPr>
          <w:rFonts w:ascii="Arial" w:hAnsi="Arial" w:cs="Arial"/>
          <w:sz w:val="24"/>
        </w:rPr>
        <w:t xml:space="preserve"> opracowanie dokumentacji projektowej dla</w:t>
      </w:r>
      <w:r w:rsidRPr="008955F1">
        <w:rPr>
          <w:rFonts w:ascii="Arial" w:hAnsi="Arial" w:cs="Arial"/>
          <w:sz w:val="24"/>
        </w:rPr>
        <w:t xml:space="preserve"> remont</w:t>
      </w:r>
      <w:r w:rsidR="001F6B96">
        <w:rPr>
          <w:rFonts w:ascii="Arial" w:hAnsi="Arial" w:cs="Arial"/>
          <w:sz w:val="24"/>
        </w:rPr>
        <w:t>u</w:t>
      </w:r>
      <w:r w:rsidRPr="008955F1">
        <w:rPr>
          <w:rFonts w:ascii="Arial" w:hAnsi="Arial" w:cs="Arial"/>
          <w:sz w:val="24"/>
        </w:rPr>
        <w:t xml:space="preserve"> wiaduktu </w:t>
      </w:r>
      <w:r w:rsidR="001F6B96">
        <w:rPr>
          <w:rFonts w:ascii="Arial" w:hAnsi="Arial" w:cs="Arial"/>
          <w:sz w:val="24"/>
        </w:rPr>
        <w:t xml:space="preserve">drogowego w ciągu ul. Ostrobramskiej nad </w:t>
      </w:r>
      <w:r w:rsidR="00563A41" w:rsidRPr="008955F1">
        <w:rPr>
          <w:rFonts w:ascii="Arial" w:hAnsi="Arial" w:cs="Arial"/>
          <w:sz w:val="24"/>
        </w:rPr>
        <w:t>Aleją Stanów Zjednoczonych w Warszawie</w:t>
      </w:r>
      <w:r w:rsidR="001F6B96">
        <w:rPr>
          <w:rFonts w:ascii="Arial" w:hAnsi="Arial" w:cs="Arial"/>
          <w:sz w:val="24"/>
        </w:rPr>
        <w:t xml:space="preserve">. </w:t>
      </w:r>
    </w:p>
    <w:p w14:paraId="398AFB55" w14:textId="77777777" w:rsidR="00221E9A" w:rsidRPr="008955F1" w:rsidRDefault="00221E9A" w:rsidP="00563A41">
      <w:pPr>
        <w:jc w:val="both"/>
        <w:rPr>
          <w:rFonts w:ascii="Arial" w:hAnsi="Arial" w:cs="Arial"/>
          <w:sz w:val="24"/>
        </w:rPr>
      </w:pPr>
    </w:p>
    <w:p w14:paraId="7FFFD57E" w14:textId="77777777" w:rsidR="00267901" w:rsidRPr="008955F1" w:rsidRDefault="00267901" w:rsidP="00267901">
      <w:pPr>
        <w:rPr>
          <w:rFonts w:ascii="Arial" w:hAnsi="Arial" w:cs="Arial"/>
          <w:b/>
          <w:sz w:val="24"/>
        </w:rPr>
      </w:pPr>
      <w:r w:rsidRPr="008955F1">
        <w:rPr>
          <w:rFonts w:ascii="Arial" w:hAnsi="Arial" w:cs="Arial"/>
          <w:b/>
          <w:sz w:val="24"/>
        </w:rPr>
        <w:t>Nazwa i adres Zamawiającego:</w:t>
      </w:r>
    </w:p>
    <w:p w14:paraId="14AE3411" w14:textId="77777777" w:rsidR="00267901" w:rsidRPr="00F62AB7" w:rsidRDefault="00267901" w:rsidP="00267901">
      <w:pPr>
        <w:rPr>
          <w:rFonts w:ascii="Arial" w:hAnsi="Arial" w:cs="Arial"/>
        </w:rPr>
      </w:pPr>
      <w:r w:rsidRPr="00F62AB7">
        <w:rPr>
          <w:rFonts w:ascii="Arial" w:hAnsi="Arial" w:cs="Arial"/>
        </w:rPr>
        <w:t>Zarząd Dróg Miejskich</w:t>
      </w:r>
    </w:p>
    <w:p w14:paraId="7A103C3A" w14:textId="77777777" w:rsidR="00267901" w:rsidRPr="00F62AB7" w:rsidRDefault="00267901" w:rsidP="00267901">
      <w:pPr>
        <w:rPr>
          <w:rFonts w:ascii="Arial" w:hAnsi="Arial" w:cs="Arial"/>
        </w:rPr>
      </w:pPr>
      <w:r w:rsidRPr="00F62AB7">
        <w:rPr>
          <w:rFonts w:ascii="Arial" w:hAnsi="Arial" w:cs="Arial"/>
        </w:rPr>
        <w:t>ul. Chmielna 120, 00 – 801 Warszawa</w:t>
      </w:r>
    </w:p>
    <w:p w14:paraId="5BE364EB" w14:textId="77777777" w:rsidR="00267901" w:rsidRPr="00F62AB7" w:rsidRDefault="00267901" w:rsidP="00267901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3DA38248" w14:textId="77777777" w:rsidR="00267901" w:rsidRPr="00F62AB7" w:rsidRDefault="00267901" w:rsidP="00267901">
      <w:pPr>
        <w:rPr>
          <w:rFonts w:ascii="Arial" w:hAnsi="Arial" w:cs="Arial"/>
          <w:b/>
        </w:rPr>
      </w:pPr>
      <w:r w:rsidRPr="00F62AB7">
        <w:rPr>
          <w:rFonts w:ascii="Arial" w:hAnsi="Arial" w:cs="Arial"/>
          <w:b/>
        </w:rPr>
        <w:t>Nazwy i kody Wspólnego Słownika Zamówień:</w:t>
      </w:r>
    </w:p>
    <w:p w14:paraId="44C9E81C" w14:textId="4EA7981C" w:rsidR="00267901" w:rsidRPr="00F62AB7" w:rsidRDefault="00267901" w:rsidP="006670AC">
      <w:pPr>
        <w:spacing w:line="276" w:lineRule="auto"/>
        <w:ind w:left="708" w:hanging="708"/>
        <w:rPr>
          <w:rFonts w:ascii="Arial" w:hAnsi="Arial" w:cs="Arial"/>
        </w:rPr>
      </w:pPr>
      <w:r w:rsidRPr="00F62AB7">
        <w:rPr>
          <w:rFonts w:ascii="Arial" w:hAnsi="Arial" w:cs="Arial"/>
        </w:rPr>
        <w:t>Główny kod CPV:</w:t>
      </w:r>
      <w:r w:rsidR="006A33F5">
        <w:rPr>
          <w:rFonts w:ascii="Arial" w:hAnsi="Arial" w:cs="Arial"/>
        </w:rPr>
        <w:t xml:space="preserve"> </w:t>
      </w:r>
      <w:r w:rsidR="00840F31">
        <w:t>713</w:t>
      </w:r>
      <w:r w:rsidR="00840F31" w:rsidRPr="004A6E55">
        <w:t>20</w:t>
      </w:r>
      <w:r w:rsidR="00840F31">
        <w:t>0</w:t>
      </w:r>
      <w:r w:rsidR="00840F31" w:rsidRPr="004A6E55">
        <w:t xml:space="preserve">00 – 7 </w:t>
      </w:r>
      <w:r w:rsidR="006670AC">
        <w:rPr>
          <w:rFonts w:ascii="Arial" w:hAnsi="Arial" w:cs="Arial"/>
        </w:rPr>
        <w:t>Usługi inżynieryjne w zakresie projektowania</w:t>
      </w:r>
    </w:p>
    <w:p w14:paraId="7898E085" w14:textId="472A0CDB" w:rsidR="006670AC" w:rsidRPr="00F04AB3" w:rsidRDefault="00267901" w:rsidP="006670A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Dodatkowy kod CPV: </w:t>
      </w:r>
      <w:r w:rsidR="006670AC">
        <w:rPr>
          <w:rFonts w:ascii="Arial" w:hAnsi="Arial" w:cs="Arial"/>
        </w:rPr>
        <w:t>71248000</w:t>
      </w:r>
      <w:r w:rsidR="00595A95">
        <w:rPr>
          <w:rFonts w:ascii="Arial" w:hAnsi="Arial" w:cs="Arial"/>
        </w:rPr>
        <w:t xml:space="preserve"> - 8</w:t>
      </w:r>
      <w:r w:rsidR="006670AC">
        <w:rPr>
          <w:rFonts w:ascii="Arial" w:hAnsi="Arial" w:cs="Arial"/>
        </w:rPr>
        <w:t xml:space="preserve"> Nadzór nad projektem i dokumentacją</w:t>
      </w:r>
    </w:p>
    <w:p w14:paraId="2FCBD3D9" w14:textId="77777777" w:rsidR="00221E9A" w:rsidRPr="00EC4759" w:rsidRDefault="00221E9A" w:rsidP="00267901">
      <w:pPr>
        <w:jc w:val="both"/>
        <w:rPr>
          <w:rFonts w:ascii="Arial" w:hAnsi="Arial" w:cs="Arial"/>
          <w:b/>
        </w:rPr>
      </w:pPr>
    </w:p>
    <w:p w14:paraId="660E1D69" w14:textId="41795855" w:rsidR="00267901" w:rsidRPr="00563A41" w:rsidRDefault="00267901" w:rsidP="00267901">
      <w:pPr>
        <w:rPr>
          <w:rFonts w:ascii="Arial" w:hAnsi="Arial" w:cs="Arial"/>
          <w:b/>
          <w:sz w:val="24"/>
        </w:rPr>
      </w:pPr>
      <w:r w:rsidRPr="00563A41">
        <w:rPr>
          <w:rFonts w:ascii="Arial" w:hAnsi="Arial" w:cs="Arial"/>
          <w:b/>
          <w:sz w:val="24"/>
        </w:rPr>
        <w:t>Zamawiający:</w:t>
      </w:r>
    </w:p>
    <w:p w14:paraId="468B3769" w14:textId="77777777" w:rsidR="00267901" w:rsidRPr="00EC4759" w:rsidRDefault="00267901" w:rsidP="00267901">
      <w:pPr>
        <w:rPr>
          <w:rFonts w:ascii="Arial" w:hAnsi="Arial" w:cs="Arial"/>
          <w:b/>
        </w:rPr>
      </w:pPr>
      <w:r w:rsidRPr="00EC4759">
        <w:rPr>
          <w:rFonts w:ascii="Arial" w:hAnsi="Arial" w:cs="Arial"/>
          <w:b/>
        </w:rPr>
        <w:t>Zarząd Dróg Miejskich</w:t>
      </w:r>
    </w:p>
    <w:p w14:paraId="65D9910E" w14:textId="77777777" w:rsidR="00267901" w:rsidRPr="00EC4759" w:rsidRDefault="00267901" w:rsidP="00267901">
      <w:pPr>
        <w:rPr>
          <w:rFonts w:ascii="Arial" w:hAnsi="Arial" w:cs="Arial"/>
          <w:b/>
        </w:rPr>
      </w:pPr>
      <w:r w:rsidRPr="00EC4759">
        <w:rPr>
          <w:rFonts w:ascii="Arial" w:hAnsi="Arial" w:cs="Arial"/>
          <w:b/>
        </w:rPr>
        <w:t>Ul. Chmielna 120</w:t>
      </w:r>
    </w:p>
    <w:p w14:paraId="669EC516" w14:textId="77777777" w:rsidR="00267901" w:rsidRPr="00EC4759" w:rsidRDefault="00267901" w:rsidP="00267901">
      <w:pPr>
        <w:rPr>
          <w:rFonts w:ascii="Arial" w:hAnsi="Arial" w:cs="Arial"/>
          <w:b/>
        </w:rPr>
      </w:pPr>
      <w:r w:rsidRPr="00EC4759">
        <w:rPr>
          <w:rFonts w:ascii="Arial" w:hAnsi="Arial" w:cs="Arial"/>
          <w:b/>
        </w:rPr>
        <w:t>00-801 Warszawa</w:t>
      </w:r>
    </w:p>
    <w:p w14:paraId="1FB240BA" w14:textId="77777777" w:rsidR="00267901" w:rsidRPr="00EC4759" w:rsidRDefault="00267901" w:rsidP="00267901">
      <w:pPr>
        <w:rPr>
          <w:rFonts w:ascii="Arial" w:hAnsi="Arial" w:cs="Arial"/>
          <w:b/>
        </w:rPr>
      </w:pPr>
    </w:p>
    <w:p w14:paraId="1469E7E1" w14:textId="48D85552" w:rsidR="00267901" w:rsidRPr="00EC4759" w:rsidRDefault="00267901" w:rsidP="0026790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Opracował</w:t>
      </w:r>
      <w:r w:rsidRPr="00EC4759">
        <w:rPr>
          <w:rFonts w:ascii="Arial" w:hAnsi="Arial" w:cs="Arial"/>
          <w:b/>
        </w:rPr>
        <w:t xml:space="preserve"> </w:t>
      </w:r>
    </w:p>
    <w:p w14:paraId="309B5C36" w14:textId="0447CCD1" w:rsidR="00267901" w:rsidRDefault="00267901" w:rsidP="0026790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Zbigniew Wcisło</w:t>
      </w:r>
    </w:p>
    <w:p w14:paraId="0800FE95" w14:textId="77777777" w:rsidR="00563A41" w:rsidRDefault="00563A41" w:rsidP="00267901">
      <w:pPr>
        <w:rPr>
          <w:rFonts w:ascii="Arial" w:hAnsi="Arial" w:cs="Arial"/>
          <w:b/>
        </w:rPr>
      </w:pPr>
    </w:p>
    <w:p w14:paraId="293348BC" w14:textId="7D2C07AD" w:rsidR="00563A41" w:rsidRDefault="00563A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F24A1A2" w14:textId="5C4D3A0E" w:rsidR="00C52DCC" w:rsidRPr="00CD30E8" w:rsidRDefault="0052325E" w:rsidP="00C52DC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lastRenderedPageBreak/>
        <w:t>OPIS PRZEDMIOTU ZAMÓWIENIA</w:t>
      </w:r>
    </w:p>
    <w:p w14:paraId="2012741D" w14:textId="77777777" w:rsidR="008432E0" w:rsidRPr="00D15288" w:rsidRDefault="008432E0" w:rsidP="00D15288">
      <w:pPr>
        <w:pStyle w:val="Nagwek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D152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Szczegółowy opis przedmiotu zamówienia:</w:t>
      </w:r>
    </w:p>
    <w:p w14:paraId="25F3199F" w14:textId="3992D7B1" w:rsidR="00AF7F47" w:rsidRPr="00CD30E8" w:rsidRDefault="008432E0" w:rsidP="00C351CB">
      <w:pPr>
        <w:pStyle w:val="Akapitzlist"/>
        <w:spacing w:after="0" w:line="276" w:lineRule="auto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CD30E8">
        <w:rPr>
          <w:rFonts w:ascii="Arial" w:hAnsi="Arial" w:cs="Arial"/>
          <w:b/>
          <w:bCs/>
          <w:sz w:val="24"/>
          <w:szCs w:val="24"/>
        </w:rPr>
        <w:t xml:space="preserve">Przedmiot zamówienia obejmuje </w:t>
      </w:r>
      <w:r w:rsidR="00F8315B">
        <w:rPr>
          <w:rFonts w:ascii="Arial" w:hAnsi="Arial" w:cs="Arial"/>
          <w:b/>
          <w:bCs/>
          <w:sz w:val="24"/>
          <w:szCs w:val="24"/>
        </w:rPr>
        <w:t>opracowanie</w:t>
      </w:r>
      <w:r w:rsidR="000642CD" w:rsidRPr="00CD30E8">
        <w:rPr>
          <w:rFonts w:ascii="Arial" w:hAnsi="Arial" w:cs="Arial"/>
          <w:b/>
          <w:bCs/>
          <w:sz w:val="24"/>
          <w:szCs w:val="24"/>
        </w:rPr>
        <w:t xml:space="preserve"> dokumentacji projektowej wraz z pełnieniem nadzoru autorskiego dla </w:t>
      </w:r>
      <w:r w:rsidR="00782C67">
        <w:rPr>
          <w:rFonts w:ascii="Arial" w:hAnsi="Arial" w:cs="Arial"/>
          <w:b/>
          <w:bCs/>
          <w:sz w:val="24"/>
          <w:szCs w:val="24"/>
        </w:rPr>
        <w:t>remontu wiaduktu</w:t>
      </w:r>
      <w:r w:rsidR="00E83C52">
        <w:rPr>
          <w:rFonts w:ascii="Arial" w:hAnsi="Arial" w:cs="Arial"/>
          <w:b/>
          <w:bCs/>
          <w:sz w:val="24"/>
          <w:szCs w:val="24"/>
        </w:rPr>
        <w:t xml:space="preserve"> w ciągu ul. Ostrobramskiej</w:t>
      </w:r>
      <w:r w:rsidR="005E65B9">
        <w:rPr>
          <w:rFonts w:ascii="Arial" w:hAnsi="Arial" w:cs="Arial"/>
          <w:b/>
          <w:bCs/>
          <w:sz w:val="24"/>
          <w:szCs w:val="24"/>
        </w:rPr>
        <w:t xml:space="preserve"> i przebudowy </w:t>
      </w:r>
      <w:r w:rsidR="0034251C">
        <w:rPr>
          <w:rFonts w:ascii="Arial" w:hAnsi="Arial" w:cs="Arial"/>
          <w:b/>
          <w:bCs/>
          <w:sz w:val="24"/>
          <w:szCs w:val="24"/>
        </w:rPr>
        <w:t xml:space="preserve">prowadzących na niego </w:t>
      </w:r>
      <w:r w:rsidR="005E65B9">
        <w:rPr>
          <w:rFonts w:ascii="Arial" w:hAnsi="Arial" w:cs="Arial"/>
          <w:b/>
          <w:bCs/>
          <w:sz w:val="24"/>
          <w:szCs w:val="24"/>
        </w:rPr>
        <w:t>schodów</w:t>
      </w:r>
      <w:r w:rsidR="0018593D">
        <w:rPr>
          <w:rFonts w:ascii="Arial" w:hAnsi="Arial" w:cs="Arial"/>
          <w:b/>
          <w:bCs/>
          <w:sz w:val="24"/>
          <w:szCs w:val="24"/>
        </w:rPr>
        <w:t xml:space="preserve"> po stronie północno-wschodniej</w:t>
      </w:r>
      <w:r w:rsidR="005E65B9">
        <w:rPr>
          <w:rFonts w:ascii="Arial" w:hAnsi="Arial" w:cs="Arial"/>
          <w:b/>
          <w:bCs/>
          <w:sz w:val="24"/>
          <w:szCs w:val="24"/>
        </w:rPr>
        <w:t>.</w:t>
      </w:r>
    </w:p>
    <w:p w14:paraId="3D39D933" w14:textId="77777777" w:rsidR="001629EE" w:rsidRPr="00CD30E8" w:rsidRDefault="001629EE" w:rsidP="00C351CB">
      <w:p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60CB19C" w14:textId="77777777" w:rsidR="00AF7F47" w:rsidRPr="00CD30E8" w:rsidRDefault="00AF7F47" w:rsidP="00C351CB">
      <w:pPr>
        <w:pStyle w:val="Akapitzlist"/>
        <w:numPr>
          <w:ilvl w:val="0"/>
          <w:numId w:val="16"/>
        </w:numPr>
        <w:spacing w:after="0" w:line="276" w:lineRule="auto"/>
        <w:ind w:left="700"/>
        <w:jc w:val="both"/>
        <w:rPr>
          <w:rFonts w:ascii="Arial" w:hAnsi="Arial" w:cs="Arial"/>
          <w:b/>
          <w:bCs/>
          <w:sz w:val="24"/>
          <w:szCs w:val="24"/>
        </w:rPr>
      </w:pPr>
      <w:r w:rsidRPr="00CD30E8">
        <w:rPr>
          <w:rFonts w:ascii="Arial" w:hAnsi="Arial" w:cs="Arial"/>
          <w:b/>
          <w:bCs/>
          <w:sz w:val="24"/>
          <w:szCs w:val="24"/>
        </w:rPr>
        <w:t>STAN ISTNIEJĄCY:</w:t>
      </w:r>
    </w:p>
    <w:p w14:paraId="450BFE09" w14:textId="357648E0" w:rsidR="00765C68" w:rsidRDefault="00AF7F47" w:rsidP="00C351CB">
      <w:pPr>
        <w:pStyle w:val="Akapitzlist"/>
        <w:spacing w:after="0" w:line="276" w:lineRule="auto"/>
        <w:ind w:left="360"/>
        <w:jc w:val="both"/>
        <w:rPr>
          <w:rFonts w:ascii="Arial" w:hAnsi="Arial" w:cs="Arial"/>
          <w:bCs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 xml:space="preserve">Węzeł przesiadkowy Przyczółek Grochowski stanowi połączenie Al. Stanów Zjednoczonych z ul. Ostrobramską i Kinową. </w:t>
      </w:r>
      <w:r w:rsidR="001629EE" w:rsidRPr="00CD30E8">
        <w:rPr>
          <w:rFonts w:ascii="Arial" w:hAnsi="Arial" w:cs="Arial"/>
          <w:bCs/>
          <w:sz w:val="24"/>
          <w:szCs w:val="24"/>
        </w:rPr>
        <w:t xml:space="preserve">Zespół przystankowy Przyczółek Grochowski obejmuje 4 przystanki autobusowe, 2 w ciągu </w:t>
      </w:r>
      <w:r w:rsidR="00AB337A">
        <w:rPr>
          <w:rFonts w:ascii="Arial" w:hAnsi="Arial" w:cs="Arial"/>
          <w:bCs/>
          <w:sz w:val="24"/>
          <w:szCs w:val="24"/>
        </w:rPr>
        <w:t>A</w:t>
      </w:r>
      <w:r w:rsidR="001629EE" w:rsidRPr="00CD30E8">
        <w:rPr>
          <w:rFonts w:ascii="Arial" w:hAnsi="Arial" w:cs="Arial"/>
          <w:bCs/>
          <w:sz w:val="24"/>
          <w:szCs w:val="24"/>
        </w:rPr>
        <w:t>l. Stanów Zjednoczonych oraz 2 w ciągu ul. Ostrobramskiej.</w:t>
      </w:r>
    </w:p>
    <w:p w14:paraId="5AF413AC" w14:textId="77777777" w:rsidR="00765C68" w:rsidRPr="00CD30E8" w:rsidRDefault="00765C68" w:rsidP="001629EE">
      <w:pPr>
        <w:pStyle w:val="Akapitzlist"/>
        <w:keepNext/>
        <w:spacing w:after="0" w:line="240" w:lineRule="auto"/>
        <w:ind w:left="360"/>
        <w:jc w:val="center"/>
        <w:rPr>
          <w:rFonts w:ascii="Arial" w:hAnsi="Arial" w:cs="Arial"/>
        </w:rPr>
      </w:pPr>
      <w:r w:rsidRPr="00CD30E8">
        <w:rPr>
          <w:rFonts w:ascii="Arial" w:hAnsi="Arial" w:cs="Arial"/>
          <w:noProof/>
          <w:lang w:eastAsia="pl-PL"/>
        </w:rPr>
        <w:drawing>
          <wp:inline distT="0" distB="0" distL="0" distR="0" wp14:anchorId="44375CC9" wp14:editId="649E7002">
            <wp:extent cx="5137680" cy="295275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1664" b="10228"/>
                    <a:stretch/>
                  </pic:blipFill>
                  <pic:spPr bwMode="auto">
                    <a:xfrm>
                      <a:off x="0" y="0"/>
                      <a:ext cx="5158282" cy="2964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DE7B1" w14:textId="15BE0542" w:rsidR="00765C68" w:rsidRPr="00C351CB" w:rsidRDefault="00765C68" w:rsidP="001629EE">
      <w:pPr>
        <w:pStyle w:val="Legenda"/>
        <w:jc w:val="center"/>
        <w:rPr>
          <w:rFonts w:ascii="Arial" w:hAnsi="Arial" w:cs="Arial"/>
          <w:sz w:val="20"/>
          <w:szCs w:val="20"/>
        </w:rPr>
      </w:pPr>
      <w:r w:rsidRPr="00C351CB">
        <w:rPr>
          <w:rFonts w:ascii="Arial" w:hAnsi="Arial" w:cs="Arial"/>
          <w:sz w:val="20"/>
          <w:szCs w:val="20"/>
        </w:rPr>
        <w:t xml:space="preserve">Rysunek </w:t>
      </w:r>
      <w:r w:rsidRPr="00C351CB">
        <w:rPr>
          <w:rFonts w:ascii="Arial" w:hAnsi="Arial" w:cs="Arial"/>
          <w:sz w:val="20"/>
          <w:szCs w:val="20"/>
        </w:rPr>
        <w:fldChar w:fldCharType="begin"/>
      </w:r>
      <w:r w:rsidRPr="00C351CB">
        <w:rPr>
          <w:rFonts w:ascii="Arial" w:hAnsi="Arial" w:cs="Arial"/>
          <w:sz w:val="20"/>
          <w:szCs w:val="20"/>
        </w:rPr>
        <w:instrText xml:space="preserve"> SEQ Rysunek \* ARABIC </w:instrText>
      </w:r>
      <w:r w:rsidRPr="00C351CB">
        <w:rPr>
          <w:rFonts w:ascii="Arial" w:hAnsi="Arial" w:cs="Arial"/>
          <w:sz w:val="20"/>
          <w:szCs w:val="20"/>
        </w:rPr>
        <w:fldChar w:fldCharType="separate"/>
      </w:r>
      <w:r w:rsidR="00840F31">
        <w:rPr>
          <w:rFonts w:ascii="Arial" w:hAnsi="Arial" w:cs="Arial"/>
          <w:noProof/>
          <w:sz w:val="20"/>
          <w:szCs w:val="20"/>
        </w:rPr>
        <w:t>1</w:t>
      </w:r>
      <w:r w:rsidRPr="00C351CB">
        <w:rPr>
          <w:rFonts w:ascii="Arial" w:hAnsi="Arial" w:cs="Arial"/>
          <w:sz w:val="20"/>
          <w:szCs w:val="20"/>
        </w:rPr>
        <w:fldChar w:fldCharType="end"/>
      </w:r>
      <w:r w:rsidRPr="00C351CB">
        <w:rPr>
          <w:rFonts w:ascii="Arial" w:hAnsi="Arial" w:cs="Arial"/>
          <w:sz w:val="20"/>
          <w:szCs w:val="20"/>
        </w:rPr>
        <w:t xml:space="preserve"> Lokalizacja węzła</w:t>
      </w:r>
    </w:p>
    <w:p w14:paraId="6AB6256F" w14:textId="77777777" w:rsidR="00765C68" w:rsidRPr="00CD30E8" w:rsidRDefault="00765C68" w:rsidP="001629EE">
      <w:pPr>
        <w:pStyle w:val="Akapitzlist"/>
        <w:keepNext/>
        <w:spacing w:after="0" w:line="240" w:lineRule="auto"/>
        <w:ind w:left="360"/>
        <w:jc w:val="center"/>
        <w:rPr>
          <w:rFonts w:ascii="Arial" w:hAnsi="Arial" w:cs="Arial"/>
        </w:rPr>
      </w:pPr>
      <w:r w:rsidRPr="00CD30E8">
        <w:rPr>
          <w:rFonts w:ascii="Arial" w:hAnsi="Arial" w:cs="Arial"/>
          <w:noProof/>
          <w:lang w:eastAsia="pl-PL"/>
        </w:rPr>
        <w:drawing>
          <wp:inline distT="0" distB="0" distL="0" distR="0" wp14:anchorId="1F6284F0" wp14:editId="756AC206">
            <wp:extent cx="5076825" cy="3425033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9209" b="2661"/>
                    <a:stretch/>
                  </pic:blipFill>
                  <pic:spPr bwMode="auto">
                    <a:xfrm>
                      <a:off x="0" y="0"/>
                      <a:ext cx="5132643" cy="346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AD582" w14:textId="2086E8F8" w:rsidR="00121557" w:rsidRPr="00C351CB" w:rsidRDefault="00765C68" w:rsidP="00B86B4A">
      <w:pPr>
        <w:pStyle w:val="Legenda"/>
        <w:jc w:val="center"/>
        <w:rPr>
          <w:rFonts w:ascii="Arial" w:hAnsi="Arial" w:cs="Arial"/>
          <w:sz w:val="20"/>
          <w:szCs w:val="20"/>
        </w:rPr>
      </w:pPr>
      <w:r w:rsidRPr="00C351CB">
        <w:rPr>
          <w:rFonts w:ascii="Arial" w:hAnsi="Arial" w:cs="Arial"/>
          <w:sz w:val="20"/>
          <w:szCs w:val="20"/>
        </w:rPr>
        <w:t xml:space="preserve">Rysunek </w:t>
      </w:r>
      <w:r w:rsidRPr="00C351CB">
        <w:rPr>
          <w:rFonts w:ascii="Arial" w:hAnsi="Arial" w:cs="Arial"/>
          <w:sz w:val="20"/>
          <w:szCs w:val="20"/>
        </w:rPr>
        <w:fldChar w:fldCharType="begin"/>
      </w:r>
      <w:r w:rsidRPr="00C351CB">
        <w:rPr>
          <w:rFonts w:ascii="Arial" w:hAnsi="Arial" w:cs="Arial"/>
          <w:sz w:val="20"/>
          <w:szCs w:val="20"/>
        </w:rPr>
        <w:instrText xml:space="preserve"> SEQ Rysunek \* ARABIC </w:instrText>
      </w:r>
      <w:r w:rsidRPr="00C351CB">
        <w:rPr>
          <w:rFonts w:ascii="Arial" w:hAnsi="Arial" w:cs="Arial"/>
          <w:sz w:val="20"/>
          <w:szCs w:val="20"/>
        </w:rPr>
        <w:fldChar w:fldCharType="separate"/>
      </w:r>
      <w:r w:rsidR="00840F31">
        <w:rPr>
          <w:rFonts w:ascii="Arial" w:hAnsi="Arial" w:cs="Arial"/>
          <w:noProof/>
          <w:sz w:val="20"/>
          <w:szCs w:val="20"/>
        </w:rPr>
        <w:t>2</w:t>
      </w:r>
      <w:r w:rsidRPr="00C351CB">
        <w:rPr>
          <w:rFonts w:ascii="Arial" w:hAnsi="Arial" w:cs="Arial"/>
          <w:sz w:val="20"/>
          <w:szCs w:val="20"/>
        </w:rPr>
        <w:fldChar w:fldCharType="end"/>
      </w:r>
      <w:r w:rsidRPr="00C351CB">
        <w:rPr>
          <w:rFonts w:ascii="Arial" w:hAnsi="Arial" w:cs="Arial"/>
          <w:sz w:val="20"/>
          <w:szCs w:val="20"/>
        </w:rPr>
        <w:t xml:space="preserve"> Węzeł przesiadkowy Przyczółek Grochowski</w:t>
      </w:r>
    </w:p>
    <w:p w14:paraId="34672B53" w14:textId="0C082552" w:rsidR="00AF7F47" w:rsidRPr="00CD30E8" w:rsidRDefault="00AF7F47" w:rsidP="00C351CB">
      <w:pPr>
        <w:pStyle w:val="Akapitzlist"/>
        <w:spacing w:after="0" w:line="276" w:lineRule="auto"/>
        <w:ind w:left="360" w:firstLine="348"/>
        <w:jc w:val="both"/>
        <w:rPr>
          <w:rFonts w:ascii="Arial" w:hAnsi="Arial" w:cs="Arial"/>
          <w:bCs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lastRenderedPageBreak/>
        <w:t xml:space="preserve">Nad Al. Stanów </w:t>
      </w:r>
      <w:r w:rsidR="00CF228B" w:rsidRPr="00CD30E8">
        <w:rPr>
          <w:rFonts w:ascii="Arial" w:hAnsi="Arial" w:cs="Arial"/>
          <w:bCs/>
          <w:sz w:val="24"/>
          <w:szCs w:val="24"/>
        </w:rPr>
        <w:t>Zjednoczonych</w:t>
      </w:r>
      <w:r w:rsidRPr="00CD30E8">
        <w:rPr>
          <w:rFonts w:ascii="Arial" w:hAnsi="Arial" w:cs="Arial"/>
          <w:bCs/>
          <w:sz w:val="24"/>
          <w:szCs w:val="24"/>
        </w:rPr>
        <w:t xml:space="preserve"> ruch kołowy</w:t>
      </w:r>
      <w:r w:rsidR="00CF228B">
        <w:rPr>
          <w:rFonts w:ascii="Arial" w:hAnsi="Arial" w:cs="Arial"/>
          <w:bCs/>
          <w:sz w:val="24"/>
          <w:szCs w:val="24"/>
        </w:rPr>
        <w:t xml:space="preserve"> i pieszy</w:t>
      </w:r>
      <w:r w:rsidRPr="00CD30E8">
        <w:rPr>
          <w:rFonts w:ascii="Arial" w:hAnsi="Arial" w:cs="Arial"/>
          <w:bCs/>
          <w:sz w:val="24"/>
          <w:szCs w:val="24"/>
        </w:rPr>
        <w:t xml:space="preserve"> z ul. Ostrobramskiej przeprowadzony jest </w:t>
      </w:r>
      <w:r w:rsidR="00CF228B" w:rsidRPr="00CD30E8">
        <w:rPr>
          <w:rFonts w:ascii="Arial" w:hAnsi="Arial" w:cs="Arial"/>
          <w:bCs/>
          <w:sz w:val="24"/>
          <w:szCs w:val="24"/>
        </w:rPr>
        <w:t>wiaduktem.</w:t>
      </w:r>
      <w:r w:rsidR="00CF228B">
        <w:rPr>
          <w:rFonts w:ascii="Arial" w:hAnsi="Arial" w:cs="Arial"/>
          <w:bCs/>
          <w:sz w:val="24"/>
          <w:szCs w:val="24"/>
        </w:rPr>
        <w:t xml:space="preserve"> Po stronie zachodniej wiaduktu wykonany jest zjazd na Al. Stanów Zjednoczonych</w:t>
      </w:r>
      <w:r w:rsidRPr="00CD30E8">
        <w:rPr>
          <w:rFonts w:ascii="Arial" w:hAnsi="Arial" w:cs="Arial"/>
          <w:bCs/>
          <w:sz w:val="24"/>
          <w:szCs w:val="24"/>
        </w:rPr>
        <w:t xml:space="preserve"> </w:t>
      </w:r>
      <w:r w:rsidR="00206113">
        <w:rPr>
          <w:rFonts w:ascii="Arial" w:hAnsi="Arial" w:cs="Arial"/>
          <w:bCs/>
          <w:sz w:val="24"/>
          <w:szCs w:val="24"/>
        </w:rPr>
        <w:t xml:space="preserve">w kierunku centrum, </w:t>
      </w:r>
      <w:r w:rsidR="00CF228B">
        <w:rPr>
          <w:rFonts w:ascii="Arial" w:hAnsi="Arial" w:cs="Arial"/>
          <w:bCs/>
          <w:sz w:val="24"/>
          <w:szCs w:val="24"/>
        </w:rPr>
        <w:t xml:space="preserve">lub na ul. Kinową. </w:t>
      </w:r>
      <w:r w:rsidR="00206113">
        <w:rPr>
          <w:rFonts w:ascii="Arial" w:hAnsi="Arial" w:cs="Arial"/>
          <w:bCs/>
          <w:sz w:val="24"/>
          <w:szCs w:val="24"/>
        </w:rPr>
        <w:t xml:space="preserve">Ponadto </w:t>
      </w:r>
      <w:r w:rsidR="00A93B03">
        <w:rPr>
          <w:rFonts w:ascii="Arial" w:hAnsi="Arial" w:cs="Arial"/>
          <w:bCs/>
          <w:sz w:val="24"/>
          <w:szCs w:val="24"/>
        </w:rPr>
        <w:t>po północnej stronie wiaduktu</w:t>
      </w:r>
      <w:r w:rsidR="00C977D0">
        <w:rPr>
          <w:rFonts w:ascii="Arial" w:hAnsi="Arial" w:cs="Arial"/>
          <w:bCs/>
          <w:sz w:val="24"/>
          <w:szCs w:val="24"/>
        </w:rPr>
        <w:t xml:space="preserve"> w rejonie jego wschodniego </w:t>
      </w:r>
      <w:proofErr w:type="spellStart"/>
      <w:r w:rsidR="00C977D0">
        <w:rPr>
          <w:rFonts w:ascii="Arial" w:hAnsi="Arial" w:cs="Arial"/>
          <w:bCs/>
          <w:sz w:val="24"/>
          <w:szCs w:val="24"/>
        </w:rPr>
        <w:t>przyczółka</w:t>
      </w:r>
      <w:proofErr w:type="spellEnd"/>
      <w:r w:rsidR="00A93B03">
        <w:rPr>
          <w:rFonts w:ascii="Arial" w:hAnsi="Arial" w:cs="Arial"/>
          <w:bCs/>
          <w:sz w:val="24"/>
          <w:szCs w:val="24"/>
        </w:rPr>
        <w:t xml:space="preserve"> zlokalizowany jest wjazd</w:t>
      </w:r>
      <w:r w:rsidR="00C977D0">
        <w:rPr>
          <w:rFonts w:ascii="Arial" w:hAnsi="Arial" w:cs="Arial"/>
          <w:bCs/>
          <w:sz w:val="24"/>
          <w:szCs w:val="24"/>
        </w:rPr>
        <w:t xml:space="preserve"> łą</w:t>
      </w:r>
      <w:r w:rsidR="00352BBC">
        <w:rPr>
          <w:rFonts w:ascii="Arial" w:hAnsi="Arial" w:cs="Arial"/>
          <w:bCs/>
          <w:sz w:val="24"/>
          <w:szCs w:val="24"/>
        </w:rPr>
        <w:t>cznicą (ślimakiem) na wiadukt.</w:t>
      </w:r>
    </w:p>
    <w:p w14:paraId="03D4166B" w14:textId="04EEA1E2" w:rsidR="00C46FC2" w:rsidRPr="00C46FC2" w:rsidRDefault="00FC2BC5" w:rsidP="0035611E">
      <w:pPr>
        <w:pStyle w:val="Akapitzlist"/>
        <w:spacing w:after="0" w:line="276" w:lineRule="auto"/>
        <w:ind w:left="360" w:firstLine="348"/>
        <w:jc w:val="both"/>
        <w:rPr>
          <w:rFonts w:ascii="Arial" w:hAnsi="Arial" w:cs="Arial"/>
          <w:bCs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 xml:space="preserve">Wiadukt stanowi żelbetowa </w:t>
      </w:r>
      <w:r w:rsidR="00454693" w:rsidRPr="00CD30E8">
        <w:rPr>
          <w:rFonts w:ascii="Arial" w:hAnsi="Arial" w:cs="Arial"/>
          <w:bCs/>
          <w:sz w:val="24"/>
          <w:szCs w:val="24"/>
        </w:rPr>
        <w:t>rama 5-prz</w:t>
      </w:r>
      <w:r w:rsidR="00C977D0">
        <w:rPr>
          <w:rFonts w:ascii="Arial" w:hAnsi="Arial" w:cs="Arial"/>
          <w:bCs/>
          <w:sz w:val="24"/>
          <w:szCs w:val="24"/>
        </w:rPr>
        <w:t xml:space="preserve">ęsłowa (rozpiętości </w:t>
      </w:r>
      <w:r w:rsidR="00C46FC2">
        <w:rPr>
          <w:rFonts w:ascii="Arial" w:hAnsi="Arial" w:cs="Arial"/>
          <w:bCs/>
          <w:sz w:val="24"/>
          <w:szCs w:val="24"/>
        </w:rPr>
        <w:t xml:space="preserve">teoretycznej </w:t>
      </w:r>
      <w:r w:rsidR="00C977D0">
        <w:rPr>
          <w:rFonts w:ascii="Arial" w:hAnsi="Arial" w:cs="Arial"/>
          <w:bCs/>
          <w:sz w:val="24"/>
          <w:szCs w:val="24"/>
        </w:rPr>
        <w:t>przęseł 14,</w:t>
      </w:r>
      <w:r w:rsidR="00C46FC2">
        <w:rPr>
          <w:rFonts w:ascii="Arial" w:hAnsi="Arial" w:cs="Arial"/>
          <w:bCs/>
          <w:sz w:val="24"/>
          <w:szCs w:val="24"/>
        </w:rPr>
        <w:t>00+17,30+17,30+17,30+14,00 m) o łącznej długości 79,9</w:t>
      </w:r>
      <w:r w:rsidR="00454693" w:rsidRPr="00CD30E8">
        <w:rPr>
          <w:rFonts w:ascii="Arial" w:hAnsi="Arial" w:cs="Arial"/>
          <w:bCs/>
          <w:sz w:val="24"/>
          <w:szCs w:val="24"/>
        </w:rPr>
        <w:t xml:space="preserve"> m, usytuowany w skosie w stosunku d</w:t>
      </w:r>
      <w:r w:rsidR="00C46FC2">
        <w:rPr>
          <w:rFonts w:ascii="Arial" w:hAnsi="Arial" w:cs="Arial"/>
          <w:bCs/>
          <w:sz w:val="24"/>
          <w:szCs w:val="24"/>
        </w:rPr>
        <w:t>o Al. Stanów Zjednoczonych o kącie</w:t>
      </w:r>
      <w:r w:rsidR="00454693" w:rsidRPr="00CD30E8">
        <w:rPr>
          <w:rFonts w:ascii="Arial" w:hAnsi="Arial" w:cs="Arial"/>
          <w:bCs/>
          <w:sz w:val="24"/>
          <w:szCs w:val="24"/>
        </w:rPr>
        <w:t xml:space="preserve"> 52</w:t>
      </w:r>
      <w:r w:rsidR="001629EE" w:rsidRPr="00CD30E8">
        <w:rPr>
          <w:rFonts w:ascii="Arial" w:hAnsi="Arial" w:cs="Arial"/>
          <w:bCs/>
          <w:sz w:val="24"/>
          <w:szCs w:val="24"/>
        </w:rPr>
        <w:t xml:space="preserve"> stopnie</w:t>
      </w:r>
      <w:r w:rsidR="00C46FC2">
        <w:rPr>
          <w:rFonts w:ascii="Arial" w:hAnsi="Arial" w:cs="Arial"/>
          <w:bCs/>
          <w:sz w:val="24"/>
          <w:szCs w:val="24"/>
        </w:rPr>
        <w:t xml:space="preserve">. </w:t>
      </w:r>
      <w:r w:rsidR="00454693" w:rsidRPr="00C46FC2">
        <w:rPr>
          <w:rFonts w:ascii="Arial" w:hAnsi="Arial" w:cs="Arial"/>
          <w:bCs/>
          <w:sz w:val="24"/>
          <w:szCs w:val="24"/>
        </w:rPr>
        <w:t>Szerokość</w:t>
      </w:r>
      <w:r w:rsidR="00460CCF" w:rsidRPr="00C46FC2">
        <w:rPr>
          <w:rFonts w:ascii="Arial" w:hAnsi="Arial" w:cs="Arial"/>
          <w:bCs/>
          <w:sz w:val="24"/>
          <w:szCs w:val="24"/>
        </w:rPr>
        <w:t xml:space="preserve"> obiektu</w:t>
      </w:r>
      <w:r w:rsidR="00C46FC2" w:rsidRPr="00C46FC2">
        <w:rPr>
          <w:rFonts w:ascii="Arial" w:hAnsi="Arial" w:cs="Arial"/>
          <w:bCs/>
          <w:sz w:val="24"/>
          <w:szCs w:val="24"/>
        </w:rPr>
        <w:t xml:space="preserve"> prostopadła do jego osi</w:t>
      </w:r>
      <w:r w:rsidR="00460CCF" w:rsidRPr="00C46FC2">
        <w:rPr>
          <w:rFonts w:ascii="Arial" w:hAnsi="Arial" w:cs="Arial"/>
          <w:bCs/>
          <w:sz w:val="24"/>
          <w:szCs w:val="24"/>
        </w:rPr>
        <w:t xml:space="preserve"> wynosi</w:t>
      </w:r>
      <w:r w:rsidR="00C46FC2" w:rsidRPr="00C46FC2">
        <w:rPr>
          <w:rFonts w:ascii="Arial" w:hAnsi="Arial" w:cs="Arial"/>
          <w:bCs/>
          <w:sz w:val="24"/>
          <w:szCs w:val="24"/>
        </w:rPr>
        <w:t xml:space="preserve"> 4,24+10,5+4,24</w:t>
      </w:r>
      <w:r w:rsidR="00454693" w:rsidRPr="00C46FC2">
        <w:rPr>
          <w:rFonts w:ascii="Arial" w:hAnsi="Arial" w:cs="Arial"/>
          <w:bCs/>
          <w:sz w:val="24"/>
          <w:szCs w:val="24"/>
        </w:rPr>
        <w:t>=1</w:t>
      </w:r>
      <w:r w:rsidR="00C46FC2" w:rsidRPr="00C46FC2">
        <w:rPr>
          <w:rFonts w:ascii="Arial" w:hAnsi="Arial" w:cs="Arial"/>
          <w:bCs/>
          <w:sz w:val="24"/>
          <w:szCs w:val="24"/>
        </w:rPr>
        <w:t>8,9</w:t>
      </w:r>
      <w:r w:rsidR="00454693" w:rsidRPr="00C46FC2">
        <w:rPr>
          <w:rFonts w:ascii="Arial" w:hAnsi="Arial" w:cs="Arial"/>
          <w:bCs/>
          <w:sz w:val="24"/>
          <w:szCs w:val="24"/>
        </w:rPr>
        <w:t xml:space="preserve">0 m. </w:t>
      </w:r>
      <w:r w:rsidR="00C46FC2" w:rsidRPr="00C46FC2">
        <w:rPr>
          <w:rFonts w:ascii="Arial" w:hAnsi="Arial" w:cs="Arial"/>
          <w:bCs/>
          <w:sz w:val="24"/>
          <w:szCs w:val="24"/>
        </w:rPr>
        <w:t>Ruch kołowy stanowią 3 pasy ruchu o całkowitej szerokości 10,5m</w:t>
      </w:r>
      <w:r w:rsidR="00460CCF" w:rsidRPr="00C46FC2">
        <w:rPr>
          <w:rFonts w:ascii="Arial" w:hAnsi="Arial" w:cs="Arial"/>
          <w:bCs/>
          <w:sz w:val="24"/>
          <w:szCs w:val="24"/>
        </w:rPr>
        <w:t xml:space="preserve"> oraz obustronne chodniki o szerokości </w:t>
      </w:r>
      <w:r w:rsidR="008B5006">
        <w:rPr>
          <w:rFonts w:ascii="Arial" w:hAnsi="Arial" w:cs="Arial"/>
          <w:bCs/>
          <w:sz w:val="24"/>
          <w:szCs w:val="24"/>
        </w:rPr>
        <w:t>4,24</w:t>
      </w:r>
      <w:r w:rsidR="00460CCF" w:rsidRPr="00C46FC2">
        <w:rPr>
          <w:rFonts w:ascii="Arial" w:hAnsi="Arial" w:cs="Arial"/>
          <w:bCs/>
          <w:sz w:val="24"/>
          <w:szCs w:val="24"/>
        </w:rPr>
        <w:t xml:space="preserve"> m</w:t>
      </w:r>
      <w:r w:rsidR="00C04F96" w:rsidRPr="00C46FC2">
        <w:rPr>
          <w:rFonts w:ascii="Arial" w:hAnsi="Arial" w:cs="Arial"/>
          <w:bCs/>
          <w:sz w:val="24"/>
          <w:szCs w:val="24"/>
        </w:rPr>
        <w:t>.</w:t>
      </w:r>
    </w:p>
    <w:p w14:paraId="32D3FB72" w14:textId="2D5E1B52" w:rsidR="00C46FC2" w:rsidRDefault="00460CCF" w:rsidP="00C351CB">
      <w:pPr>
        <w:pStyle w:val="Akapitzlist"/>
        <w:spacing w:after="0" w:line="276" w:lineRule="auto"/>
        <w:ind w:left="360" w:firstLine="348"/>
        <w:jc w:val="both"/>
        <w:rPr>
          <w:rFonts w:ascii="Arial" w:hAnsi="Arial" w:cs="Arial"/>
          <w:bCs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 xml:space="preserve">Płyta obiektu </w:t>
      </w:r>
      <w:r w:rsidR="00C46FC2">
        <w:rPr>
          <w:rFonts w:ascii="Arial" w:hAnsi="Arial" w:cs="Arial"/>
          <w:bCs/>
          <w:sz w:val="24"/>
          <w:szCs w:val="24"/>
        </w:rPr>
        <w:t>jest o zmiennej grubości</w:t>
      </w:r>
      <w:r w:rsidRPr="00CD30E8">
        <w:rPr>
          <w:rFonts w:ascii="Arial" w:hAnsi="Arial" w:cs="Arial"/>
          <w:bCs/>
          <w:sz w:val="24"/>
          <w:szCs w:val="24"/>
        </w:rPr>
        <w:t xml:space="preserve"> od </w:t>
      </w:r>
      <w:r w:rsidR="00454693" w:rsidRPr="00CD30E8">
        <w:rPr>
          <w:rFonts w:ascii="Arial" w:hAnsi="Arial" w:cs="Arial"/>
          <w:bCs/>
          <w:sz w:val="24"/>
          <w:szCs w:val="24"/>
        </w:rPr>
        <w:t>1,04 m na osi</w:t>
      </w:r>
      <w:r w:rsidRPr="00CD30E8">
        <w:rPr>
          <w:rFonts w:ascii="Arial" w:hAnsi="Arial" w:cs="Arial"/>
          <w:bCs/>
          <w:sz w:val="24"/>
          <w:szCs w:val="24"/>
        </w:rPr>
        <w:t xml:space="preserve"> </w:t>
      </w:r>
      <w:r w:rsidR="00454693" w:rsidRPr="00CD30E8">
        <w:rPr>
          <w:rFonts w:ascii="Arial" w:hAnsi="Arial" w:cs="Arial"/>
          <w:bCs/>
          <w:sz w:val="24"/>
          <w:szCs w:val="24"/>
        </w:rPr>
        <w:t>pasów ruchu do 0,15 m na k</w:t>
      </w:r>
      <w:r w:rsidR="00F70FBD">
        <w:rPr>
          <w:rFonts w:ascii="Arial" w:hAnsi="Arial" w:cs="Arial"/>
          <w:bCs/>
          <w:sz w:val="24"/>
          <w:szCs w:val="24"/>
        </w:rPr>
        <w:t>ońcach wsporników chodnikowych.</w:t>
      </w:r>
    </w:p>
    <w:p w14:paraId="369727A0" w14:textId="77777777" w:rsidR="00DB0704" w:rsidRDefault="00454693" w:rsidP="00C351CB">
      <w:pPr>
        <w:pStyle w:val="Akapitzlist"/>
        <w:spacing w:after="0" w:line="276" w:lineRule="auto"/>
        <w:ind w:left="360" w:firstLine="348"/>
        <w:jc w:val="both"/>
        <w:rPr>
          <w:rFonts w:ascii="Arial" w:hAnsi="Arial" w:cs="Arial"/>
          <w:bCs/>
          <w:sz w:val="24"/>
          <w:szCs w:val="24"/>
        </w:rPr>
      </w:pPr>
      <w:r w:rsidRPr="00CD30E8">
        <w:rPr>
          <w:rFonts w:ascii="Arial" w:hAnsi="Arial" w:cs="Arial"/>
          <w:bCs/>
          <w:sz w:val="24"/>
          <w:szCs w:val="24"/>
        </w:rPr>
        <w:t>Ustrój nośny</w:t>
      </w:r>
      <w:r w:rsidR="00460CCF" w:rsidRPr="00CD30E8">
        <w:rPr>
          <w:rFonts w:ascii="Arial" w:hAnsi="Arial" w:cs="Arial"/>
          <w:bCs/>
          <w:sz w:val="24"/>
          <w:szCs w:val="24"/>
        </w:rPr>
        <w:t xml:space="preserve"> </w:t>
      </w:r>
      <w:r w:rsidRPr="00CD30E8">
        <w:rPr>
          <w:rFonts w:ascii="Arial" w:hAnsi="Arial" w:cs="Arial"/>
          <w:bCs/>
          <w:sz w:val="24"/>
          <w:szCs w:val="24"/>
        </w:rPr>
        <w:t xml:space="preserve">opiera się na </w:t>
      </w:r>
      <w:r w:rsidR="00DB0704">
        <w:rPr>
          <w:rFonts w:ascii="Arial" w:hAnsi="Arial" w:cs="Arial"/>
          <w:bCs/>
          <w:sz w:val="24"/>
          <w:szCs w:val="24"/>
        </w:rPr>
        <w:t xml:space="preserve">czterech podporach pośrednich, każda z nich to 2 słupy żelbetowe </w:t>
      </w:r>
      <w:r w:rsidR="00DB0704" w:rsidRPr="00DC31BB">
        <w:rPr>
          <w:rFonts w:ascii="Arial" w:hAnsi="Arial" w:cs="Arial"/>
          <w:bCs/>
          <w:sz w:val="24"/>
          <w:szCs w:val="24"/>
        </w:rPr>
        <w:t>Ø 110 cm</w:t>
      </w:r>
      <w:r w:rsidR="00DB0704">
        <w:rPr>
          <w:rFonts w:ascii="Arial" w:hAnsi="Arial" w:cs="Arial"/>
          <w:bCs/>
          <w:sz w:val="24"/>
          <w:szCs w:val="24"/>
        </w:rPr>
        <w:t xml:space="preserve"> oraz na żelbetowych przyczółkach. Na przyczółkach znajdują się łożyska wałkowe. Obiekt posadowiony jest pośrednio, s</w:t>
      </w:r>
      <w:r w:rsidRPr="00CD30E8">
        <w:rPr>
          <w:rFonts w:ascii="Arial" w:hAnsi="Arial" w:cs="Arial"/>
          <w:bCs/>
          <w:sz w:val="24"/>
          <w:szCs w:val="24"/>
        </w:rPr>
        <w:t>łupy oparte są na żelbetowych ławach</w:t>
      </w:r>
      <w:r w:rsidR="00D434A8" w:rsidRPr="00CD30E8">
        <w:rPr>
          <w:rFonts w:ascii="Arial" w:hAnsi="Arial" w:cs="Arial"/>
          <w:bCs/>
          <w:sz w:val="24"/>
          <w:szCs w:val="24"/>
        </w:rPr>
        <w:t xml:space="preserve"> </w:t>
      </w:r>
      <w:r w:rsidR="00DB0704">
        <w:rPr>
          <w:rFonts w:ascii="Arial" w:hAnsi="Arial" w:cs="Arial"/>
          <w:bCs/>
          <w:sz w:val="24"/>
          <w:szCs w:val="24"/>
        </w:rPr>
        <w:t>fundamentowych a ł</w:t>
      </w:r>
      <w:r w:rsidRPr="00CD30E8">
        <w:rPr>
          <w:rFonts w:ascii="Arial" w:hAnsi="Arial" w:cs="Arial"/>
          <w:bCs/>
          <w:sz w:val="24"/>
          <w:szCs w:val="24"/>
        </w:rPr>
        <w:t xml:space="preserve">awy posadowione są na 11 palach wierconych </w:t>
      </w:r>
      <w:r w:rsidR="00BB4934" w:rsidRPr="00CD30E8">
        <w:rPr>
          <w:rFonts w:ascii="Arial" w:hAnsi="Arial" w:cs="Arial"/>
          <w:bCs/>
          <w:sz w:val="24"/>
          <w:szCs w:val="24"/>
        </w:rPr>
        <w:t xml:space="preserve">Ø </w:t>
      </w:r>
      <w:r w:rsidRPr="00CD30E8">
        <w:rPr>
          <w:rFonts w:ascii="Arial" w:hAnsi="Arial" w:cs="Arial"/>
          <w:bCs/>
          <w:sz w:val="24"/>
          <w:szCs w:val="24"/>
        </w:rPr>
        <w:t>1,20m.</w:t>
      </w:r>
      <w:r w:rsidR="00BB4934" w:rsidRPr="00CD30E8">
        <w:rPr>
          <w:rFonts w:ascii="Arial" w:hAnsi="Arial" w:cs="Arial"/>
          <w:bCs/>
          <w:sz w:val="24"/>
          <w:szCs w:val="24"/>
        </w:rPr>
        <w:t xml:space="preserve"> </w:t>
      </w:r>
      <w:r w:rsidRPr="00CD30E8">
        <w:rPr>
          <w:rFonts w:ascii="Arial" w:hAnsi="Arial" w:cs="Arial"/>
          <w:bCs/>
          <w:sz w:val="24"/>
          <w:szCs w:val="24"/>
        </w:rPr>
        <w:t>Przyczółek wschodni</w:t>
      </w:r>
      <w:r w:rsidR="00D434A8" w:rsidRPr="00CD30E8">
        <w:rPr>
          <w:rFonts w:ascii="Arial" w:hAnsi="Arial" w:cs="Arial"/>
          <w:bCs/>
          <w:sz w:val="24"/>
          <w:szCs w:val="24"/>
        </w:rPr>
        <w:t xml:space="preserve"> </w:t>
      </w:r>
      <w:r w:rsidRPr="00CD30E8">
        <w:rPr>
          <w:rFonts w:ascii="Arial" w:hAnsi="Arial" w:cs="Arial"/>
          <w:bCs/>
          <w:sz w:val="24"/>
          <w:szCs w:val="24"/>
        </w:rPr>
        <w:t xml:space="preserve">posadowiony na palach </w:t>
      </w:r>
      <w:proofErr w:type="spellStart"/>
      <w:r w:rsidRPr="00CD30E8">
        <w:rPr>
          <w:rFonts w:ascii="Arial" w:hAnsi="Arial" w:cs="Arial"/>
          <w:bCs/>
          <w:sz w:val="24"/>
          <w:szCs w:val="24"/>
        </w:rPr>
        <w:t>Wolfsholza</w:t>
      </w:r>
      <w:proofErr w:type="spellEnd"/>
      <w:r w:rsidRPr="00CD30E8">
        <w:rPr>
          <w:rFonts w:ascii="Arial" w:hAnsi="Arial" w:cs="Arial"/>
          <w:bCs/>
          <w:sz w:val="24"/>
          <w:szCs w:val="24"/>
        </w:rPr>
        <w:t xml:space="preserve"> </w:t>
      </w:r>
      <w:r w:rsidR="00BB4934" w:rsidRPr="00CD30E8">
        <w:rPr>
          <w:rFonts w:ascii="Arial" w:hAnsi="Arial" w:cs="Arial"/>
          <w:bCs/>
          <w:sz w:val="24"/>
          <w:szCs w:val="24"/>
        </w:rPr>
        <w:t xml:space="preserve">Ø </w:t>
      </w:r>
      <w:r w:rsidRPr="00CD30E8">
        <w:rPr>
          <w:rFonts w:ascii="Arial" w:hAnsi="Arial" w:cs="Arial"/>
          <w:bCs/>
          <w:sz w:val="24"/>
          <w:szCs w:val="24"/>
        </w:rPr>
        <w:t xml:space="preserve">0,50 m, przyczółek zachodni na palach Franki </w:t>
      </w:r>
      <w:r w:rsidR="00BB4934" w:rsidRPr="00CD30E8">
        <w:rPr>
          <w:rFonts w:ascii="Arial" w:hAnsi="Arial" w:cs="Arial"/>
          <w:bCs/>
          <w:sz w:val="24"/>
          <w:szCs w:val="24"/>
        </w:rPr>
        <w:t xml:space="preserve">Ø </w:t>
      </w:r>
      <w:r w:rsidRPr="00CD30E8">
        <w:rPr>
          <w:rFonts w:ascii="Arial" w:hAnsi="Arial" w:cs="Arial"/>
          <w:bCs/>
          <w:sz w:val="24"/>
          <w:szCs w:val="24"/>
        </w:rPr>
        <w:t>0,50 m.</w:t>
      </w:r>
      <w:r w:rsidR="00D434A8" w:rsidRPr="00CD30E8">
        <w:rPr>
          <w:rFonts w:ascii="Arial" w:hAnsi="Arial" w:cs="Arial"/>
          <w:bCs/>
          <w:sz w:val="24"/>
          <w:szCs w:val="24"/>
        </w:rPr>
        <w:t xml:space="preserve"> </w:t>
      </w:r>
      <w:r w:rsidRPr="00CD30E8">
        <w:rPr>
          <w:rFonts w:ascii="Arial" w:hAnsi="Arial" w:cs="Arial"/>
          <w:bCs/>
          <w:sz w:val="24"/>
          <w:szCs w:val="24"/>
        </w:rPr>
        <w:t>Rygiel i przyczółki wykonano z betonu marki "</w:t>
      </w:r>
      <w:r w:rsidR="00DB0704">
        <w:rPr>
          <w:rFonts w:ascii="Arial" w:hAnsi="Arial" w:cs="Arial"/>
          <w:bCs/>
          <w:sz w:val="24"/>
          <w:szCs w:val="24"/>
        </w:rPr>
        <w:t>250" słupy z betonu marki "300"</w:t>
      </w:r>
      <w:r w:rsidRPr="00CD30E8">
        <w:rPr>
          <w:rFonts w:ascii="Arial" w:hAnsi="Arial" w:cs="Arial"/>
          <w:bCs/>
          <w:sz w:val="24"/>
          <w:szCs w:val="24"/>
        </w:rPr>
        <w:t>.</w:t>
      </w:r>
    </w:p>
    <w:p w14:paraId="2CF0DBBA" w14:textId="2719FCC3" w:rsidR="001629EE" w:rsidRPr="00DB0704" w:rsidRDefault="00DB0704" w:rsidP="00C351CB">
      <w:pPr>
        <w:pStyle w:val="Akapitzlist"/>
        <w:spacing w:after="0" w:line="276" w:lineRule="auto"/>
        <w:ind w:left="360" w:firstLine="34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Na obiekcie znajdują się balustrady</w:t>
      </w:r>
      <w:r w:rsidR="00BB4934" w:rsidRPr="00DB0704">
        <w:rPr>
          <w:rFonts w:ascii="Arial" w:hAnsi="Arial" w:cs="Arial"/>
          <w:bCs/>
          <w:sz w:val="24"/>
          <w:szCs w:val="24"/>
        </w:rPr>
        <w:t xml:space="preserve"> </w:t>
      </w:r>
      <w:r w:rsidR="00454693" w:rsidRPr="00DB0704">
        <w:rPr>
          <w:rFonts w:ascii="Arial" w:hAnsi="Arial" w:cs="Arial"/>
          <w:bCs/>
          <w:sz w:val="24"/>
          <w:szCs w:val="24"/>
        </w:rPr>
        <w:t>stalowe z płaskowników zamontowane w zagłębieniach gzymsów. Chodnik od jezdni oddziela</w:t>
      </w:r>
      <w:r w:rsidR="00BB4934" w:rsidRPr="00DB0704">
        <w:rPr>
          <w:rFonts w:ascii="Arial" w:hAnsi="Arial" w:cs="Arial"/>
          <w:bCs/>
          <w:sz w:val="24"/>
          <w:szCs w:val="24"/>
        </w:rPr>
        <w:t xml:space="preserve"> </w:t>
      </w:r>
      <w:r w:rsidR="00454693" w:rsidRPr="00DB0704">
        <w:rPr>
          <w:rFonts w:ascii="Arial" w:hAnsi="Arial" w:cs="Arial"/>
          <w:sz w:val="24"/>
          <w:szCs w:val="24"/>
        </w:rPr>
        <w:t>bariera ochronna</w:t>
      </w:r>
      <w:r>
        <w:rPr>
          <w:rFonts w:ascii="Arial" w:hAnsi="Arial" w:cs="Arial"/>
          <w:sz w:val="24"/>
          <w:szCs w:val="24"/>
        </w:rPr>
        <w:t xml:space="preserve"> SP-06</w:t>
      </w:r>
      <w:r w:rsidR="00454693" w:rsidRPr="00DB0704">
        <w:rPr>
          <w:rFonts w:ascii="Arial" w:hAnsi="Arial" w:cs="Arial"/>
          <w:sz w:val="24"/>
          <w:szCs w:val="24"/>
        </w:rPr>
        <w:t>. Urządzenia dylatacyjne są wykonane jako jednomodułowe.</w:t>
      </w:r>
    </w:p>
    <w:p w14:paraId="4CB25F2C" w14:textId="6B857238" w:rsidR="001629EE" w:rsidRPr="00CD30E8" w:rsidRDefault="00BB4934" w:rsidP="00C351CB">
      <w:pPr>
        <w:pStyle w:val="Akapitzlist"/>
        <w:spacing w:after="0" w:line="276" w:lineRule="auto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Wypełnienie chodników</w:t>
      </w:r>
      <w:r w:rsidR="00454693" w:rsidRPr="00CD30E8">
        <w:rPr>
          <w:rFonts w:ascii="Arial" w:hAnsi="Arial" w:cs="Arial"/>
          <w:sz w:val="24"/>
          <w:szCs w:val="24"/>
        </w:rPr>
        <w:t xml:space="preserve"> </w:t>
      </w:r>
      <w:r w:rsidR="00027E58" w:rsidRPr="00CD30E8">
        <w:rPr>
          <w:rFonts w:ascii="Arial" w:hAnsi="Arial" w:cs="Arial"/>
          <w:sz w:val="24"/>
          <w:szCs w:val="24"/>
        </w:rPr>
        <w:t xml:space="preserve">pierwotnie wykonane było z </w:t>
      </w:r>
      <w:r w:rsidR="00454693" w:rsidRPr="00CD30E8">
        <w:rPr>
          <w:rFonts w:ascii="Arial" w:hAnsi="Arial" w:cs="Arial"/>
          <w:sz w:val="24"/>
          <w:szCs w:val="24"/>
        </w:rPr>
        <w:t>gazobeton</w:t>
      </w:r>
      <w:r w:rsidR="00027E58" w:rsidRPr="00CD30E8">
        <w:rPr>
          <w:rFonts w:ascii="Arial" w:hAnsi="Arial" w:cs="Arial"/>
          <w:sz w:val="24"/>
          <w:szCs w:val="24"/>
        </w:rPr>
        <w:t>u pokrytego 6 cm warstwą betonu oraz 3 cm warstwą asfaltu lanego. Z uwagi na stan wypełnienia kap</w:t>
      </w:r>
      <w:r w:rsidRPr="00CD30E8">
        <w:rPr>
          <w:rFonts w:ascii="Arial" w:hAnsi="Arial" w:cs="Arial"/>
          <w:sz w:val="24"/>
          <w:szCs w:val="24"/>
        </w:rPr>
        <w:t xml:space="preserve"> i</w:t>
      </w:r>
      <w:r w:rsidR="00027E58" w:rsidRPr="00CD30E8">
        <w:rPr>
          <w:rFonts w:ascii="Arial" w:hAnsi="Arial" w:cs="Arial"/>
          <w:sz w:val="24"/>
          <w:szCs w:val="24"/>
        </w:rPr>
        <w:t xml:space="preserve"> wynikające z tego</w:t>
      </w:r>
      <w:r w:rsidRPr="00CD30E8">
        <w:rPr>
          <w:rFonts w:ascii="Arial" w:hAnsi="Arial" w:cs="Arial"/>
          <w:sz w:val="24"/>
          <w:szCs w:val="24"/>
        </w:rPr>
        <w:t xml:space="preserve"> problemy eksploatacyjne</w:t>
      </w:r>
      <w:r w:rsidR="00027E58" w:rsidRPr="00CD30E8">
        <w:rPr>
          <w:rFonts w:ascii="Arial" w:hAnsi="Arial" w:cs="Arial"/>
          <w:sz w:val="24"/>
          <w:szCs w:val="24"/>
        </w:rPr>
        <w:t xml:space="preserve">, dokonano wymiany konstrukcji kap na żelbetową z nawierzchnią żywiczną. Celem zmniejszenia ciężaru nowej konstrukcji kapy na wykonanej izolacji płyty zostały ułożone połówki przeciętych rur o wysokości od </w:t>
      </w:r>
      <w:r w:rsidR="000E156D">
        <w:rPr>
          <w:rFonts w:ascii="Arial" w:hAnsi="Arial" w:cs="Arial"/>
          <w:sz w:val="24"/>
          <w:szCs w:val="24"/>
        </w:rPr>
        <w:br/>
      </w:r>
      <w:r w:rsidR="00027E58" w:rsidRPr="00CD30E8">
        <w:rPr>
          <w:rFonts w:ascii="Arial" w:hAnsi="Arial" w:cs="Arial"/>
          <w:sz w:val="24"/>
          <w:szCs w:val="24"/>
        </w:rPr>
        <w:t>15 do 38 cm. Zmniejszyło to ilość betonu wypełniającego kapy, a co za tym idzie ich ciężar.</w:t>
      </w:r>
    </w:p>
    <w:p w14:paraId="7B9E40B3" w14:textId="0BF0CEC2" w:rsidR="001629EE" w:rsidRPr="00CD30E8" w:rsidRDefault="007C6079" w:rsidP="00C351CB">
      <w:pPr>
        <w:pStyle w:val="Akapitzlist"/>
        <w:spacing w:after="0" w:line="276" w:lineRule="auto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Od strony północnej wschodniego </w:t>
      </w:r>
      <w:proofErr w:type="spellStart"/>
      <w:r w:rsidR="00004A97">
        <w:rPr>
          <w:rFonts w:ascii="Arial" w:hAnsi="Arial" w:cs="Arial"/>
          <w:sz w:val="24"/>
          <w:szCs w:val="24"/>
        </w:rPr>
        <w:t>przyczółka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wiaduktu na ciągi piesze na obiekcie prowadzą schody. Po stronie południowej zachodniego </w:t>
      </w:r>
      <w:proofErr w:type="spellStart"/>
      <w:r w:rsidRPr="00CD30E8">
        <w:rPr>
          <w:rFonts w:ascii="Arial" w:hAnsi="Arial" w:cs="Arial"/>
          <w:sz w:val="24"/>
          <w:szCs w:val="24"/>
        </w:rPr>
        <w:t>przyczółka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wykonano rampę dla osób o ograniczonej sprawności ruchowej oraz schody z bloków kamiennych. Rampa została wykonana w konstrukcji z gruntu zbrojonego. Od strony południowej wschodniego </w:t>
      </w:r>
      <w:proofErr w:type="spellStart"/>
      <w:r w:rsidRPr="00CD30E8">
        <w:rPr>
          <w:rFonts w:ascii="Arial" w:hAnsi="Arial" w:cs="Arial"/>
          <w:sz w:val="24"/>
          <w:szCs w:val="24"/>
        </w:rPr>
        <w:t>przyczółka</w:t>
      </w:r>
      <w:proofErr w:type="spellEnd"/>
      <w:r w:rsidRPr="00CD30E8">
        <w:rPr>
          <w:rFonts w:ascii="Arial" w:hAnsi="Arial" w:cs="Arial"/>
          <w:sz w:val="24"/>
          <w:szCs w:val="24"/>
        </w:rPr>
        <w:t xml:space="preserve"> do obiektu doprowadzona jest kładka przeprowadzająca ruch nad ul. Ostrobramską. Kładka wyposażona została w rampy dla osób o ograniczonej sprawności ruchowej.</w:t>
      </w:r>
    </w:p>
    <w:p w14:paraId="20AD6844" w14:textId="66B952C5" w:rsidR="00121557" w:rsidRPr="00CD30E8" w:rsidRDefault="00A622AD" w:rsidP="00C351CB">
      <w:pPr>
        <w:pStyle w:val="Akapitzlist"/>
        <w:spacing w:after="0" w:line="276" w:lineRule="auto"/>
        <w:ind w:left="360" w:firstLine="348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Na ciągu pieszym poprowadzonym pod </w:t>
      </w:r>
      <w:r w:rsidR="00004A97">
        <w:rPr>
          <w:rFonts w:ascii="Arial" w:hAnsi="Arial" w:cs="Arial"/>
          <w:sz w:val="24"/>
          <w:szCs w:val="24"/>
        </w:rPr>
        <w:t xml:space="preserve">łącznicą </w:t>
      </w:r>
      <w:r w:rsidR="007C6079" w:rsidRPr="00CD30E8">
        <w:rPr>
          <w:rFonts w:ascii="Arial" w:hAnsi="Arial" w:cs="Arial"/>
          <w:sz w:val="24"/>
          <w:szCs w:val="24"/>
        </w:rPr>
        <w:t>wjazdową</w:t>
      </w:r>
      <w:r w:rsidR="00A72287">
        <w:rPr>
          <w:rFonts w:ascii="Arial" w:hAnsi="Arial" w:cs="Arial"/>
          <w:sz w:val="24"/>
          <w:szCs w:val="24"/>
        </w:rPr>
        <w:t xml:space="preserve"> z Al. Stanów Zjednoczonych </w:t>
      </w:r>
      <w:r w:rsidRPr="00CD30E8">
        <w:rPr>
          <w:rFonts w:ascii="Arial" w:hAnsi="Arial" w:cs="Arial"/>
          <w:sz w:val="24"/>
          <w:szCs w:val="24"/>
        </w:rPr>
        <w:t xml:space="preserve">po północnej stronie </w:t>
      </w:r>
      <w:r w:rsidR="00A72287">
        <w:rPr>
          <w:rFonts w:ascii="Arial" w:hAnsi="Arial" w:cs="Arial"/>
          <w:sz w:val="24"/>
          <w:szCs w:val="24"/>
        </w:rPr>
        <w:t xml:space="preserve">wschodniego </w:t>
      </w:r>
      <w:proofErr w:type="spellStart"/>
      <w:r w:rsidR="00A72287">
        <w:rPr>
          <w:rFonts w:ascii="Arial" w:hAnsi="Arial" w:cs="Arial"/>
          <w:sz w:val="24"/>
          <w:szCs w:val="24"/>
        </w:rPr>
        <w:t>przyczółka</w:t>
      </w:r>
      <w:proofErr w:type="spellEnd"/>
      <w:r w:rsidR="00A72287">
        <w:rPr>
          <w:rFonts w:ascii="Arial" w:hAnsi="Arial" w:cs="Arial"/>
          <w:sz w:val="24"/>
          <w:szCs w:val="24"/>
        </w:rPr>
        <w:t xml:space="preserve"> wiaduktu</w:t>
      </w:r>
      <w:r w:rsidRPr="00CD30E8">
        <w:rPr>
          <w:rFonts w:ascii="Arial" w:hAnsi="Arial" w:cs="Arial"/>
          <w:sz w:val="24"/>
          <w:szCs w:val="24"/>
        </w:rPr>
        <w:t>, zlokal</w:t>
      </w:r>
      <w:r w:rsidR="007C6079" w:rsidRPr="00CD30E8">
        <w:rPr>
          <w:rFonts w:ascii="Arial" w:hAnsi="Arial" w:cs="Arial"/>
          <w:sz w:val="24"/>
          <w:szCs w:val="24"/>
        </w:rPr>
        <w:t>izowane są schody łączące chodnik</w:t>
      </w:r>
      <w:r w:rsidRPr="00CD30E8">
        <w:rPr>
          <w:rFonts w:ascii="Arial" w:hAnsi="Arial" w:cs="Arial"/>
          <w:sz w:val="24"/>
          <w:szCs w:val="24"/>
        </w:rPr>
        <w:t xml:space="preserve"> pod obiektem z chodnik</w:t>
      </w:r>
      <w:r w:rsidR="007C6079" w:rsidRPr="00CD30E8">
        <w:rPr>
          <w:rFonts w:ascii="Arial" w:hAnsi="Arial" w:cs="Arial"/>
          <w:sz w:val="24"/>
          <w:szCs w:val="24"/>
        </w:rPr>
        <w:t>iem</w:t>
      </w:r>
      <w:r w:rsidRPr="00CD30E8">
        <w:rPr>
          <w:rFonts w:ascii="Arial" w:hAnsi="Arial" w:cs="Arial"/>
          <w:sz w:val="24"/>
          <w:szCs w:val="24"/>
        </w:rPr>
        <w:t xml:space="preserve"> przy budynku pod adresem </w:t>
      </w:r>
      <w:r w:rsidR="000E156D">
        <w:rPr>
          <w:rFonts w:ascii="Arial" w:hAnsi="Arial" w:cs="Arial"/>
          <w:sz w:val="24"/>
          <w:szCs w:val="24"/>
        </w:rPr>
        <w:br/>
      </w:r>
      <w:r w:rsidRPr="00CD30E8">
        <w:rPr>
          <w:rFonts w:ascii="Arial" w:hAnsi="Arial" w:cs="Arial"/>
          <w:sz w:val="24"/>
          <w:szCs w:val="24"/>
        </w:rPr>
        <w:t xml:space="preserve">Al. Stanów Zjednoczonych 40. Schody </w:t>
      </w:r>
      <w:r w:rsidR="007C6079" w:rsidRPr="00CD30E8">
        <w:rPr>
          <w:rFonts w:ascii="Arial" w:hAnsi="Arial" w:cs="Arial"/>
          <w:sz w:val="24"/>
          <w:szCs w:val="24"/>
        </w:rPr>
        <w:t xml:space="preserve">te </w:t>
      </w:r>
      <w:r w:rsidRPr="00CD30E8">
        <w:rPr>
          <w:rFonts w:ascii="Arial" w:hAnsi="Arial" w:cs="Arial"/>
          <w:sz w:val="24"/>
          <w:szCs w:val="24"/>
        </w:rPr>
        <w:t>stanowią nie do pokonania barierę architektoniczną dla osób o ograniczonej sprawności ruchowej</w:t>
      </w:r>
      <w:r w:rsidR="008D2C33">
        <w:rPr>
          <w:rFonts w:ascii="Arial" w:hAnsi="Arial" w:cs="Arial"/>
          <w:sz w:val="24"/>
          <w:szCs w:val="24"/>
        </w:rPr>
        <w:t>.</w:t>
      </w:r>
    </w:p>
    <w:p w14:paraId="1E0A30D9" w14:textId="217E26E6" w:rsidR="00BB037C" w:rsidRDefault="00BB037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228F1FD2" w14:textId="0787A2F0" w:rsidR="00121557" w:rsidRPr="00BB037C" w:rsidRDefault="00121557" w:rsidP="00C351CB">
      <w:pPr>
        <w:pStyle w:val="Akapitzlist"/>
        <w:numPr>
          <w:ilvl w:val="0"/>
          <w:numId w:val="16"/>
        </w:numPr>
        <w:spacing w:after="0" w:line="240" w:lineRule="auto"/>
        <w:ind w:left="700"/>
        <w:jc w:val="both"/>
        <w:rPr>
          <w:rFonts w:ascii="Arial" w:hAnsi="Arial" w:cs="Arial"/>
          <w:b/>
          <w:bCs/>
          <w:sz w:val="24"/>
          <w:szCs w:val="24"/>
        </w:rPr>
      </w:pPr>
      <w:r w:rsidRPr="00BB037C">
        <w:rPr>
          <w:rFonts w:ascii="Arial" w:hAnsi="Arial" w:cs="Arial"/>
          <w:b/>
          <w:bCs/>
          <w:sz w:val="24"/>
          <w:szCs w:val="24"/>
        </w:rPr>
        <w:lastRenderedPageBreak/>
        <w:t xml:space="preserve">Węzeł </w:t>
      </w:r>
      <w:r w:rsidR="001629EE" w:rsidRPr="00BB037C">
        <w:rPr>
          <w:rFonts w:ascii="Arial" w:hAnsi="Arial" w:cs="Arial"/>
          <w:b/>
          <w:bCs/>
          <w:sz w:val="24"/>
          <w:szCs w:val="24"/>
        </w:rPr>
        <w:t xml:space="preserve">Przyczółek Grochowski </w:t>
      </w:r>
      <w:r w:rsidRPr="00BB037C">
        <w:rPr>
          <w:rFonts w:ascii="Arial" w:hAnsi="Arial" w:cs="Arial"/>
          <w:b/>
          <w:bCs/>
          <w:sz w:val="24"/>
          <w:szCs w:val="24"/>
        </w:rPr>
        <w:t>zlokalizowany jest na następujących działkach:</w:t>
      </w:r>
    </w:p>
    <w:p w14:paraId="0800AE4E" w14:textId="77777777" w:rsidR="00121557" w:rsidRPr="00CD30E8" w:rsidRDefault="00121557" w:rsidP="00121557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614"/>
        <w:gridCol w:w="1232"/>
        <w:gridCol w:w="1118"/>
        <w:gridCol w:w="1396"/>
        <w:gridCol w:w="2071"/>
        <w:gridCol w:w="2837"/>
      </w:tblGrid>
      <w:tr w:rsidR="00121557" w:rsidRPr="00CD30E8" w14:paraId="4CDC78B6" w14:textId="77777777" w:rsidTr="00121557">
        <w:trPr>
          <w:cantSplit/>
          <w:tblHeader/>
        </w:trPr>
        <w:tc>
          <w:tcPr>
            <w:tcW w:w="617" w:type="dxa"/>
            <w:shd w:val="clear" w:color="auto" w:fill="D0CECE" w:themeFill="background2" w:themeFillShade="E6"/>
            <w:vAlign w:val="center"/>
          </w:tcPr>
          <w:p w14:paraId="67C46E3D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L.p.</w:t>
            </w:r>
          </w:p>
        </w:tc>
        <w:tc>
          <w:tcPr>
            <w:tcW w:w="1258" w:type="dxa"/>
            <w:shd w:val="clear" w:color="auto" w:fill="D0CECE" w:themeFill="background2" w:themeFillShade="E6"/>
            <w:vAlign w:val="center"/>
          </w:tcPr>
          <w:p w14:paraId="75C607C7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Obręb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49255388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Numer działki</w:t>
            </w:r>
          </w:p>
        </w:tc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38025429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Obszar</w:t>
            </w:r>
          </w:p>
        </w:tc>
        <w:tc>
          <w:tcPr>
            <w:tcW w:w="2126" w:type="dxa"/>
            <w:shd w:val="clear" w:color="auto" w:fill="D0CECE" w:themeFill="background2" w:themeFillShade="E6"/>
            <w:vAlign w:val="center"/>
          </w:tcPr>
          <w:p w14:paraId="4C6374DF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Właściciel</w:t>
            </w:r>
          </w:p>
        </w:tc>
        <w:tc>
          <w:tcPr>
            <w:tcW w:w="2942" w:type="dxa"/>
            <w:shd w:val="clear" w:color="auto" w:fill="D0CECE" w:themeFill="background2" w:themeFillShade="E6"/>
            <w:vAlign w:val="center"/>
          </w:tcPr>
          <w:p w14:paraId="1E876FE5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Władający</w:t>
            </w:r>
          </w:p>
        </w:tc>
      </w:tr>
      <w:tr w:rsidR="00121557" w:rsidRPr="00CD30E8" w14:paraId="2D920686" w14:textId="77777777" w:rsidTr="00451F95">
        <w:trPr>
          <w:cantSplit/>
        </w:trPr>
        <w:tc>
          <w:tcPr>
            <w:tcW w:w="617" w:type="dxa"/>
            <w:vAlign w:val="center"/>
          </w:tcPr>
          <w:p w14:paraId="410FB3C3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258" w:type="dxa"/>
            <w:vAlign w:val="center"/>
          </w:tcPr>
          <w:p w14:paraId="12700AEC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30510</w:t>
            </w:r>
          </w:p>
        </w:tc>
        <w:tc>
          <w:tcPr>
            <w:tcW w:w="1134" w:type="dxa"/>
            <w:vAlign w:val="center"/>
          </w:tcPr>
          <w:p w14:paraId="6F5FB35B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417" w:type="dxa"/>
            <w:vAlign w:val="center"/>
          </w:tcPr>
          <w:p w14:paraId="4570B008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0F1DF40F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Skarb Państwa</w:t>
            </w:r>
          </w:p>
        </w:tc>
        <w:tc>
          <w:tcPr>
            <w:tcW w:w="2942" w:type="dxa"/>
            <w:vAlign w:val="center"/>
          </w:tcPr>
          <w:p w14:paraId="0B288C10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Trwały zarząd: Zarząd Dróg Miejskich</w:t>
            </w:r>
          </w:p>
        </w:tc>
      </w:tr>
      <w:tr w:rsidR="00121557" w:rsidRPr="00CD30E8" w14:paraId="10B07ECB" w14:textId="77777777" w:rsidTr="00451F95">
        <w:trPr>
          <w:cantSplit/>
        </w:trPr>
        <w:tc>
          <w:tcPr>
            <w:tcW w:w="617" w:type="dxa"/>
            <w:vAlign w:val="center"/>
          </w:tcPr>
          <w:p w14:paraId="56110BCF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258" w:type="dxa"/>
            <w:vAlign w:val="center"/>
          </w:tcPr>
          <w:p w14:paraId="66FEE8D3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30510</w:t>
            </w:r>
          </w:p>
        </w:tc>
        <w:tc>
          <w:tcPr>
            <w:tcW w:w="1134" w:type="dxa"/>
            <w:vAlign w:val="center"/>
          </w:tcPr>
          <w:p w14:paraId="5C36E4AE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417" w:type="dxa"/>
            <w:vAlign w:val="center"/>
          </w:tcPr>
          <w:p w14:paraId="40EFD4FB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4BCA7EFE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Skarb Państwa</w:t>
            </w:r>
          </w:p>
        </w:tc>
        <w:tc>
          <w:tcPr>
            <w:tcW w:w="2942" w:type="dxa"/>
            <w:vAlign w:val="center"/>
          </w:tcPr>
          <w:p w14:paraId="3276C000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Trwały zarząd: Zarząd Dróg Miejskich</w:t>
            </w:r>
          </w:p>
        </w:tc>
      </w:tr>
      <w:tr w:rsidR="00121557" w:rsidRPr="00CD30E8" w14:paraId="394B4BCE" w14:textId="77777777" w:rsidTr="00451F95">
        <w:trPr>
          <w:cantSplit/>
        </w:trPr>
        <w:tc>
          <w:tcPr>
            <w:tcW w:w="617" w:type="dxa"/>
            <w:vAlign w:val="center"/>
          </w:tcPr>
          <w:p w14:paraId="5DFCED76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258" w:type="dxa"/>
            <w:vAlign w:val="center"/>
          </w:tcPr>
          <w:p w14:paraId="4B2EBF27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30511</w:t>
            </w:r>
          </w:p>
        </w:tc>
        <w:tc>
          <w:tcPr>
            <w:tcW w:w="1134" w:type="dxa"/>
            <w:vAlign w:val="center"/>
          </w:tcPr>
          <w:p w14:paraId="5B681B99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417" w:type="dxa"/>
            <w:vAlign w:val="center"/>
          </w:tcPr>
          <w:p w14:paraId="43F7B405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10C1EBD3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Skarb Państwa</w:t>
            </w:r>
          </w:p>
        </w:tc>
        <w:tc>
          <w:tcPr>
            <w:tcW w:w="2942" w:type="dxa"/>
            <w:vAlign w:val="center"/>
          </w:tcPr>
          <w:p w14:paraId="7A80C67B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Trwały zarząd: Zarząd Dróg Miejskich</w:t>
            </w:r>
          </w:p>
        </w:tc>
      </w:tr>
      <w:tr w:rsidR="00121557" w:rsidRPr="00CD30E8" w14:paraId="3FB3E6EB" w14:textId="77777777" w:rsidTr="00451F95">
        <w:trPr>
          <w:cantSplit/>
        </w:trPr>
        <w:tc>
          <w:tcPr>
            <w:tcW w:w="617" w:type="dxa"/>
            <w:vAlign w:val="center"/>
          </w:tcPr>
          <w:p w14:paraId="18A7DFB3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1258" w:type="dxa"/>
            <w:vAlign w:val="center"/>
          </w:tcPr>
          <w:p w14:paraId="7B3DA2E7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30511</w:t>
            </w:r>
          </w:p>
        </w:tc>
        <w:tc>
          <w:tcPr>
            <w:tcW w:w="1134" w:type="dxa"/>
            <w:vAlign w:val="center"/>
          </w:tcPr>
          <w:p w14:paraId="069F5FB3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94/2</w:t>
            </w:r>
          </w:p>
        </w:tc>
        <w:tc>
          <w:tcPr>
            <w:tcW w:w="1417" w:type="dxa"/>
            <w:vAlign w:val="center"/>
          </w:tcPr>
          <w:p w14:paraId="2B26F92C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1131C7BB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m. st. Warszawy</w:t>
            </w:r>
          </w:p>
        </w:tc>
        <w:tc>
          <w:tcPr>
            <w:tcW w:w="2942" w:type="dxa"/>
            <w:vAlign w:val="center"/>
          </w:tcPr>
          <w:p w14:paraId="3DC813FF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Trwały zarząd: Zarząd Dróg Miejskich</w:t>
            </w:r>
          </w:p>
        </w:tc>
      </w:tr>
      <w:tr w:rsidR="00121557" w:rsidRPr="00CD30E8" w14:paraId="178CB848" w14:textId="77777777" w:rsidTr="00451F95">
        <w:trPr>
          <w:cantSplit/>
        </w:trPr>
        <w:tc>
          <w:tcPr>
            <w:tcW w:w="617" w:type="dxa"/>
            <w:vAlign w:val="center"/>
          </w:tcPr>
          <w:p w14:paraId="73AE9192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1258" w:type="dxa"/>
            <w:vAlign w:val="center"/>
          </w:tcPr>
          <w:p w14:paraId="0B1383D4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30511</w:t>
            </w:r>
          </w:p>
        </w:tc>
        <w:tc>
          <w:tcPr>
            <w:tcW w:w="1134" w:type="dxa"/>
            <w:vAlign w:val="center"/>
          </w:tcPr>
          <w:p w14:paraId="06B5242D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94/3</w:t>
            </w:r>
          </w:p>
        </w:tc>
        <w:tc>
          <w:tcPr>
            <w:tcW w:w="1417" w:type="dxa"/>
            <w:vAlign w:val="center"/>
          </w:tcPr>
          <w:p w14:paraId="6E3982C0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2F59E6A1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m. st. Warszawy</w:t>
            </w:r>
          </w:p>
        </w:tc>
        <w:tc>
          <w:tcPr>
            <w:tcW w:w="2942" w:type="dxa"/>
            <w:vAlign w:val="center"/>
          </w:tcPr>
          <w:p w14:paraId="26F1711A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Trwały zarząd: Zarząd Dróg Miejskich</w:t>
            </w:r>
          </w:p>
        </w:tc>
      </w:tr>
      <w:tr w:rsidR="00121557" w:rsidRPr="00CD30E8" w14:paraId="47AE1C13" w14:textId="77777777" w:rsidTr="00451F95">
        <w:trPr>
          <w:cantSplit/>
        </w:trPr>
        <w:tc>
          <w:tcPr>
            <w:tcW w:w="617" w:type="dxa"/>
            <w:vAlign w:val="center"/>
          </w:tcPr>
          <w:p w14:paraId="0C8660BA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1258" w:type="dxa"/>
            <w:vAlign w:val="center"/>
          </w:tcPr>
          <w:p w14:paraId="1A396663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30512</w:t>
            </w:r>
          </w:p>
        </w:tc>
        <w:tc>
          <w:tcPr>
            <w:tcW w:w="1134" w:type="dxa"/>
            <w:vAlign w:val="center"/>
          </w:tcPr>
          <w:p w14:paraId="27199AE4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1/1</w:t>
            </w:r>
          </w:p>
        </w:tc>
        <w:tc>
          <w:tcPr>
            <w:tcW w:w="1417" w:type="dxa"/>
            <w:vAlign w:val="center"/>
          </w:tcPr>
          <w:p w14:paraId="1C57D5C7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70B0E890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m. st. Warszawy</w:t>
            </w:r>
          </w:p>
        </w:tc>
        <w:tc>
          <w:tcPr>
            <w:tcW w:w="2942" w:type="dxa"/>
            <w:vAlign w:val="center"/>
          </w:tcPr>
          <w:p w14:paraId="4DD6E222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Trwały zarząd: Zarząd Dróg Miejskich</w:t>
            </w:r>
          </w:p>
        </w:tc>
      </w:tr>
      <w:tr w:rsidR="00121557" w:rsidRPr="00CD30E8" w14:paraId="1562A7B3" w14:textId="77777777" w:rsidTr="00451F95">
        <w:trPr>
          <w:cantSplit/>
        </w:trPr>
        <w:tc>
          <w:tcPr>
            <w:tcW w:w="617" w:type="dxa"/>
            <w:vAlign w:val="center"/>
          </w:tcPr>
          <w:p w14:paraId="7D77EA0D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1258" w:type="dxa"/>
            <w:vAlign w:val="center"/>
          </w:tcPr>
          <w:p w14:paraId="7C5AFD2A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30512</w:t>
            </w:r>
          </w:p>
        </w:tc>
        <w:tc>
          <w:tcPr>
            <w:tcW w:w="1134" w:type="dxa"/>
            <w:vAlign w:val="center"/>
          </w:tcPr>
          <w:p w14:paraId="49AF2B9E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41</w:t>
            </w:r>
          </w:p>
        </w:tc>
        <w:tc>
          <w:tcPr>
            <w:tcW w:w="1417" w:type="dxa"/>
            <w:vAlign w:val="center"/>
          </w:tcPr>
          <w:p w14:paraId="602933DF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27B7EC4C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Skarb Państwa</w:t>
            </w:r>
          </w:p>
        </w:tc>
        <w:tc>
          <w:tcPr>
            <w:tcW w:w="2942" w:type="dxa"/>
            <w:vAlign w:val="center"/>
          </w:tcPr>
          <w:p w14:paraId="55F0E3DE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Trwały zarząd: Zarząd Dróg Miejskich</w:t>
            </w:r>
          </w:p>
        </w:tc>
      </w:tr>
      <w:tr w:rsidR="00121557" w:rsidRPr="00CD30E8" w14:paraId="6715FBC1" w14:textId="77777777" w:rsidTr="00451F95">
        <w:trPr>
          <w:cantSplit/>
        </w:trPr>
        <w:tc>
          <w:tcPr>
            <w:tcW w:w="617" w:type="dxa"/>
            <w:vAlign w:val="center"/>
          </w:tcPr>
          <w:p w14:paraId="04C82EA9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1258" w:type="dxa"/>
            <w:vAlign w:val="center"/>
          </w:tcPr>
          <w:p w14:paraId="0EB2B874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30520</w:t>
            </w:r>
          </w:p>
        </w:tc>
        <w:tc>
          <w:tcPr>
            <w:tcW w:w="1134" w:type="dxa"/>
            <w:vAlign w:val="center"/>
          </w:tcPr>
          <w:p w14:paraId="795AF050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417" w:type="dxa"/>
            <w:vAlign w:val="center"/>
          </w:tcPr>
          <w:p w14:paraId="30C2136A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Praga - Południe</w:t>
            </w:r>
          </w:p>
        </w:tc>
        <w:tc>
          <w:tcPr>
            <w:tcW w:w="2126" w:type="dxa"/>
            <w:vAlign w:val="center"/>
          </w:tcPr>
          <w:p w14:paraId="206FA825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Skarb Państwa</w:t>
            </w:r>
          </w:p>
        </w:tc>
        <w:tc>
          <w:tcPr>
            <w:tcW w:w="2942" w:type="dxa"/>
            <w:vAlign w:val="center"/>
          </w:tcPr>
          <w:p w14:paraId="769256B9" w14:textId="77777777" w:rsidR="00121557" w:rsidRPr="00C351CB" w:rsidRDefault="00121557" w:rsidP="00F52ACE">
            <w:pPr>
              <w:pStyle w:val="Akapitzlist"/>
              <w:ind w:left="0"/>
              <w:jc w:val="center"/>
              <w:rPr>
                <w:rFonts w:ascii="Arial" w:hAnsi="Arial" w:cs="Arial"/>
                <w:bCs/>
              </w:rPr>
            </w:pPr>
            <w:r w:rsidRPr="00C351CB">
              <w:rPr>
                <w:rFonts w:ascii="Arial" w:hAnsi="Arial" w:cs="Arial"/>
                <w:bCs/>
              </w:rPr>
              <w:t>Trwały zarząd: Zarząd Dróg Miejskich</w:t>
            </w:r>
          </w:p>
        </w:tc>
      </w:tr>
    </w:tbl>
    <w:p w14:paraId="51680164" w14:textId="77777777" w:rsidR="00121557" w:rsidRPr="00C351CB" w:rsidRDefault="00121557" w:rsidP="00121557">
      <w:pPr>
        <w:pStyle w:val="Akapitzlist"/>
        <w:spacing w:after="0" w:line="240" w:lineRule="auto"/>
        <w:ind w:left="360"/>
        <w:jc w:val="both"/>
        <w:rPr>
          <w:rFonts w:ascii="Arial" w:hAnsi="Arial" w:cs="Arial"/>
          <w:bCs/>
          <w:sz w:val="18"/>
          <w:szCs w:val="24"/>
        </w:rPr>
      </w:pPr>
    </w:p>
    <w:p w14:paraId="23993B4D" w14:textId="1685AA57" w:rsidR="00027E58" w:rsidRDefault="00274D1D" w:rsidP="00C351CB">
      <w:pPr>
        <w:pStyle w:val="Akapitzlist"/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W obrębie przedmiotowej inwestycji istnieje gęste uzbrojenie terenu</w:t>
      </w:r>
      <w:r w:rsidR="001629EE" w:rsidRPr="00CD30E8">
        <w:rPr>
          <w:rFonts w:ascii="Arial" w:hAnsi="Arial" w:cs="Arial"/>
          <w:sz w:val="24"/>
          <w:szCs w:val="24"/>
        </w:rPr>
        <w:t>, które zaprezentowano na rysunku nr 3.</w:t>
      </w:r>
    </w:p>
    <w:p w14:paraId="6227E181" w14:textId="77777777" w:rsidR="00C351CB" w:rsidRPr="00C351CB" w:rsidRDefault="00C351CB" w:rsidP="007C6079">
      <w:pPr>
        <w:pStyle w:val="Akapitzlist"/>
        <w:spacing w:after="0" w:line="240" w:lineRule="auto"/>
        <w:ind w:left="360"/>
        <w:jc w:val="both"/>
        <w:rPr>
          <w:rFonts w:ascii="Arial" w:hAnsi="Arial" w:cs="Arial"/>
          <w:sz w:val="18"/>
          <w:szCs w:val="24"/>
        </w:rPr>
      </w:pPr>
    </w:p>
    <w:p w14:paraId="2A9539E5" w14:textId="77777777" w:rsidR="00274D1D" w:rsidRPr="00CD30E8" w:rsidRDefault="00765C68" w:rsidP="00B573BB">
      <w:pPr>
        <w:keepNext/>
        <w:ind w:left="227"/>
        <w:jc w:val="center"/>
        <w:rPr>
          <w:rFonts w:ascii="Arial" w:hAnsi="Arial" w:cs="Arial"/>
        </w:rPr>
      </w:pPr>
      <w:r w:rsidRPr="00CD30E8">
        <w:rPr>
          <w:rFonts w:ascii="Arial" w:hAnsi="Arial" w:cs="Arial"/>
          <w:noProof/>
          <w:lang w:eastAsia="pl-PL"/>
        </w:rPr>
        <w:drawing>
          <wp:inline distT="0" distB="0" distL="0" distR="0" wp14:anchorId="5DB0A9EC" wp14:editId="5AF42430">
            <wp:extent cx="5931301" cy="40576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2730" b="15495"/>
                    <a:stretch/>
                  </pic:blipFill>
                  <pic:spPr bwMode="auto">
                    <a:xfrm>
                      <a:off x="0" y="0"/>
                      <a:ext cx="5942834" cy="406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AC86E" w14:textId="1F46028C" w:rsidR="00274D1D" w:rsidRDefault="00274D1D" w:rsidP="00CD30E8">
      <w:pPr>
        <w:pStyle w:val="Legenda"/>
        <w:jc w:val="center"/>
        <w:rPr>
          <w:rFonts w:ascii="Arial" w:hAnsi="Arial" w:cs="Arial"/>
          <w:sz w:val="20"/>
          <w:szCs w:val="20"/>
        </w:rPr>
      </w:pPr>
      <w:r w:rsidRPr="00C351CB">
        <w:rPr>
          <w:rFonts w:ascii="Arial" w:hAnsi="Arial" w:cs="Arial"/>
          <w:sz w:val="20"/>
          <w:szCs w:val="20"/>
        </w:rPr>
        <w:t xml:space="preserve">Rysunek </w:t>
      </w:r>
      <w:r w:rsidRPr="00C351CB">
        <w:rPr>
          <w:rFonts w:ascii="Arial" w:hAnsi="Arial" w:cs="Arial"/>
          <w:sz w:val="20"/>
          <w:szCs w:val="20"/>
        </w:rPr>
        <w:fldChar w:fldCharType="begin"/>
      </w:r>
      <w:r w:rsidRPr="00C351CB">
        <w:rPr>
          <w:rFonts w:ascii="Arial" w:hAnsi="Arial" w:cs="Arial"/>
          <w:sz w:val="20"/>
          <w:szCs w:val="20"/>
        </w:rPr>
        <w:instrText xml:space="preserve"> SEQ Rysunek \* ARABIC </w:instrText>
      </w:r>
      <w:r w:rsidRPr="00C351CB">
        <w:rPr>
          <w:rFonts w:ascii="Arial" w:hAnsi="Arial" w:cs="Arial"/>
          <w:sz w:val="20"/>
          <w:szCs w:val="20"/>
        </w:rPr>
        <w:fldChar w:fldCharType="separate"/>
      </w:r>
      <w:r w:rsidR="00840F31">
        <w:rPr>
          <w:rFonts w:ascii="Arial" w:hAnsi="Arial" w:cs="Arial"/>
          <w:noProof/>
          <w:sz w:val="20"/>
          <w:szCs w:val="20"/>
        </w:rPr>
        <w:t>3</w:t>
      </w:r>
      <w:r w:rsidRPr="00C351CB">
        <w:rPr>
          <w:rFonts w:ascii="Arial" w:hAnsi="Arial" w:cs="Arial"/>
          <w:sz w:val="20"/>
          <w:szCs w:val="20"/>
        </w:rPr>
        <w:fldChar w:fldCharType="end"/>
      </w:r>
      <w:r w:rsidR="002D705A">
        <w:rPr>
          <w:rFonts w:ascii="Arial" w:hAnsi="Arial" w:cs="Arial"/>
          <w:sz w:val="20"/>
          <w:szCs w:val="20"/>
        </w:rPr>
        <w:t xml:space="preserve"> Uzbrojenie terenu </w:t>
      </w:r>
      <w:r w:rsidRPr="00C351CB">
        <w:rPr>
          <w:rFonts w:ascii="Arial" w:hAnsi="Arial" w:cs="Arial"/>
          <w:sz w:val="20"/>
          <w:szCs w:val="20"/>
        </w:rPr>
        <w:t xml:space="preserve">- mapa zaciągnięta ze strony </w:t>
      </w:r>
      <w:hyperlink r:id="rId12" w:history="1">
        <w:r w:rsidR="00B573BB" w:rsidRPr="00FF1566">
          <w:rPr>
            <w:rStyle w:val="Hipercze"/>
            <w:rFonts w:ascii="Arial" w:hAnsi="Arial" w:cs="Arial"/>
            <w:sz w:val="20"/>
            <w:szCs w:val="20"/>
          </w:rPr>
          <w:t>www.mapa.um.warszawa.pl</w:t>
        </w:r>
      </w:hyperlink>
    </w:p>
    <w:p w14:paraId="3666E5B1" w14:textId="248695B6" w:rsidR="00B573BB" w:rsidRPr="00B573BB" w:rsidRDefault="00B573BB" w:rsidP="00B573BB">
      <w:r>
        <w:br w:type="page"/>
      </w:r>
    </w:p>
    <w:p w14:paraId="07133087" w14:textId="7859DEA2" w:rsidR="00454693" w:rsidRDefault="001629EE" w:rsidP="008B59ED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D30E8">
        <w:rPr>
          <w:rFonts w:ascii="Arial" w:hAnsi="Arial" w:cs="Arial"/>
          <w:b/>
          <w:bCs/>
          <w:sz w:val="24"/>
          <w:szCs w:val="24"/>
        </w:rPr>
        <w:lastRenderedPageBreak/>
        <w:t>ZAKRES PRAC:</w:t>
      </w:r>
    </w:p>
    <w:p w14:paraId="157621EA" w14:textId="7D6DE6AA" w:rsidR="002A2585" w:rsidRPr="00CD30E8" w:rsidRDefault="002A2585" w:rsidP="002A2585">
      <w:pPr>
        <w:spacing w:after="0" w:line="276" w:lineRule="auto"/>
        <w:ind w:firstLine="360"/>
        <w:jc w:val="both"/>
        <w:rPr>
          <w:rFonts w:ascii="Arial" w:hAnsi="Arial" w:cs="Arial"/>
          <w:bCs/>
          <w:sz w:val="24"/>
          <w:szCs w:val="24"/>
        </w:rPr>
      </w:pPr>
      <w:r w:rsidRPr="002A2585">
        <w:rPr>
          <w:rFonts w:ascii="Arial" w:hAnsi="Arial" w:cs="Arial"/>
          <w:bCs/>
          <w:sz w:val="24"/>
          <w:szCs w:val="24"/>
        </w:rPr>
        <w:t xml:space="preserve">Przedmiot zamówienia obejmuje </w:t>
      </w:r>
      <w:r>
        <w:rPr>
          <w:rFonts w:ascii="Arial" w:hAnsi="Arial" w:cs="Arial"/>
          <w:bCs/>
          <w:sz w:val="24"/>
          <w:szCs w:val="24"/>
        </w:rPr>
        <w:t>wykonanie</w:t>
      </w:r>
      <w:r w:rsidRPr="002A2585">
        <w:rPr>
          <w:rFonts w:ascii="Arial" w:hAnsi="Arial" w:cs="Arial"/>
          <w:bCs/>
          <w:sz w:val="24"/>
          <w:szCs w:val="24"/>
        </w:rPr>
        <w:t xml:space="preserve"> dokumentacji projektowej remontu wiaduktu </w:t>
      </w:r>
      <w:r w:rsidR="00591240">
        <w:rPr>
          <w:rFonts w:ascii="Arial" w:hAnsi="Arial" w:cs="Arial"/>
          <w:bCs/>
          <w:sz w:val="24"/>
          <w:szCs w:val="24"/>
        </w:rPr>
        <w:t>(p</w:t>
      </w:r>
      <w:r w:rsidR="00222020">
        <w:rPr>
          <w:rFonts w:ascii="Arial" w:hAnsi="Arial" w:cs="Arial"/>
          <w:bCs/>
          <w:sz w:val="24"/>
          <w:szCs w:val="24"/>
        </w:rPr>
        <w:t>ierwotna</w:t>
      </w:r>
      <w:r w:rsidR="00591240">
        <w:rPr>
          <w:rFonts w:ascii="Arial" w:hAnsi="Arial" w:cs="Arial"/>
          <w:bCs/>
          <w:sz w:val="24"/>
          <w:szCs w:val="24"/>
        </w:rPr>
        <w:t xml:space="preserve"> nośność obiektu - klasa A wg PN-S-10030)</w:t>
      </w:r>
      <w:r w:rsidRPr="00CD30E8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zakres</w:t>
      </w:r>
      <w:r w:rsidRPr="00CD30E8">
        <w:rPr>
          <w:rFonts w:ascii="Arial" w:hAnsi="Arial" w:cs="Arial"/>
          <w:bCs/>
          <w:sz w:val="24"/>
          <w:szCs w:val="24"/>
        </w:rPr>
        <w:t xml:space="preserve"> zamówienia, obejmuje:</w:t>
      </w:r>
    </w:p>
    <w:p w14:paraId="00C7A956" w14:textId="77777777" w:rsidR="00C67100" w:rsidRPr="00AE7975" w:rsidRDefault="00C67100" w:rsidP="00C351CB">
      <w:pPr>
        <w:pStyle w:val="Default"/>
        <w:shd w:val="clear" w:color="auto" w:fill="FFFFFF"/>
        <w:spacing w:line="276" w:lineRule="auto"/>
        <w:jc w:val="both"/>
        <w:rPr>
          <w:rFonts w:ascii="Arial" w:hAnsi="Arial" w:cs="Arial"/>
          <w:b/>
          <w:bCs/>
        </w:rPr>
      </w:pPr>
    </w:p>
    <w:p w14:paraId="0F0332FF" w14:textId="4037F0FC" w:rsidR="008100F0" w:rsidRPr="00AE7975" w:rsidRDefault="008100F0" w:rsidP="008100F0">
      <w:pPr>
        <w:pStyle w:val="Default"/>
        <w:shd w:val="clear" w:color="auto" w:fill="FFFFFF"/>
        <w:spacing w:line="276" w:lineRule="auto"/>
        <w:jc w:val="both"/>
        <w:rPr>
          <w:rFonts w:ascii="Arial" w:hAnsi="Arial" w:cs="Arial"/>
          <w:b/>
          <w:bCs/>
        </w:rPr>
      </w:pPr>
      <w:r w:rsidRPr="00AE7975">
        <w:rPr>
          <w:rFonts w:ascii="Arial" w:hAnsi="Arial" w:cs="Arial"/>
          <w:b/>
          <w:bCs/>
        </w:rPr>
        <w:t xml:space="preserve">Projekt remontu wiaduktu uwzględniający </w:t>
      </w:r>
      <w:r>
        <w:rPr>
          <w:rFonts w:ascii="Arial" w:hAnsi="Arial" w:cs="Arial"/>
          <w:b/>
          <w:bCs/>
        </w:rPr>
        <w:t>st</w:t>
      </w:r>
      <w:r w:rsidR="000A319F">
        <w:rPr>
          <w:rFonts w:ascii="Arial" w:hAnsi="Arial" w:cs="Arial"/>
          <w:b/>
          <w:bCs/>
        </w:rPr>
        <w:t>worzenie ciągu pieszo-rowerowego</w:t>
      </w:r>
      <w:r>
        <w:rPr>
          <w:rFonts w:ascii="Arial" w:hAnsi="Arial" w:cs="Arial"/>
          <w:b/>
          <w:bCs/>
        </w:rPr>
        <w:t xml:space="preserve"> po północnej stronie obiektu</w:t>
      </w:r>
      <w:r w:rsidR="000A319F">
        <w:rPr>
          <w:rFonts w:ascii="Arial" w:hAnsi="Arial" w:cs="Arial"/>
          <w:b/>
          <w:bCs/>
        </w:rPr>
        <w:t xml:space="preserve"> bez zmiany jego szerokości</w:t>
      </w:r>
      <w:r>
        <w:rPr>
          <w:rFonts w:ascii="Arial" w:hAnsi="Arial" w:cs="Arial"/>
          <w:b/>
          <w:bCs/>
        </w:rPr>
        <w:t xml:space="preserve"> oraz przeb</w:t>
      </w:r>
      <w:r w:rsidR="001F6575">
        <w:rPr>
          <w:rFonts w:ascii="Arial" w:hAnsi="Arial" w:cs="Arial"/>
          <w:b/>
          <w:bCs/>
        </w:rPr>
        <w:t>udowę schodów po północno-wschodniej stronie</w:t>
      </w:r>
      <w:r>
        <w:rPr>
          <w:rFonts w:ascii="Arial" w:hAnsi="Arial" w:cs="Arial"/>
          <w:b/>
          <w:bCs/>
        </w:rPr>
        <w:t xml:space="preserve"> obiektu.</w:t>
      </w:r>
    </w:p>
    <w:p w14:paraId="310FFC8E" w14:textId="7FA42399" w:rsidR="00D66AF4" w:rsidRDefault="008100F0" w:rsidP="008100F0">
      <w:pPr>
        <w:pStyle w:val="Default"/>
        <w:shd w:val="clear" w:color="auto" w:fill="FFFFFF"/>
        <w:spacing w:line="276" w:lineRule="auto"/>
        <w:ind w:firstLine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Przed przystąpieniem do opracowania dokumentacji projektowej należy wykonać niezbędne badania materiałowe obiektu sugerujące zakres remontu lub przebudowy wiaduktu wraz z określeniem nośności całego obiektu w stanie istniejącym</w:t>
      </w:r>
      <w:r w:rsidR="008F6CA0">
        <w:rPr>
          <w:rFonts w:ascii="Arial" w:hAnsi="Arial" w:cs="Arial"/>
          <w:bCs/>
        </w:rPr>
        <w:t>.</w:t>
      </w:r>
    </w:p>
    <w:p w14:paraId="5E6087A3" w14:textId="77777777" w:rsidR="005170CC" w:rsidRDefault="005170CC" w:rsidP="00C351CB">
      <w:pPr>
        <w:pStyle w:val="Default"/>
        <w:shd w:val="clear" w:color="auto" w:fill="FFFFFF"/>
        <w:spacing w:line="276" w:lineRule="auto"/>
        <w:jc w:val="both"/>
        <w:rPr>
          <w:rFonts w:ascii="Arial" w:hAnsi="Arial" w:cs="Arial"/>
          <w:bCs/>
        </w:rPr>
      </w:pPr>
    </w:p>
    <w:p w14:paraId="5760AF0A" w14:textId="5118A657" w:rsidR="00275FAE" w:rsidRPr="00254ACB" w:rsidRDefault="00222020" w:rsidP="00254ACB">
      <w:pPr>
        <w:pStyle w:val="Akapitzlist"/>
        <w:numPr>
          <w:ilvl w:val="1"/>
          <w:numId w:val="16"/>
        </w:numPr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54ACB">
        <w:rPr>
          <w:rFonts w:ascii="Arial" w:hAnsi="Arial" w:cs="Arial"/>
          <w:b/>
          <w:bCs/>
          <w:sz w:val="24"/>
          <w:szCs w:val="24"/>
        </w:rPr>
        <w:t>Projekt remontu musi</w:t>
      </w:r>
      <w:r w:rsidR="00D66AF4" w:rsidRPr="00254ACB">
        <w:rPr>
          <w:rFonts w:ascii="Arial" w:hAnsi="Arial" w:cs="Arial"/>
          <w:b/>
          <w:bCs/>
          <w:sz w:val="24"/>
          <w:szCs w:val="24"/>
        </w:rPr>
        <w:t xml:space="preserve"> zawierać:</w:t>
      </w:r>
    </w:p>
    <w:p w14:paraId="0C7B9658" w14:textId="0823147E" w:rsidR="00516254" w:rsidRDefault="00516254" w:rsidP="00C351CB">
      <w:pPr>
        <w:pStyle w:val="Default"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Częścio</w:t>
      </w:r>
      <w:r w:rsidR="0057488B">
        <w:rPr>
          <w:rFonts w:ascii="Arial" w:hAnsi="Arial" w:cs="Arial"/>
          <w:bCs/>
        </w:rPr>
        <w:t>wą</w:t>
      </w:r>
      <w:r w:rsidR="008266B6">
        <w:rPr>
          <w:rFonts w:ascii="Arial" w:hAnsi="Arial" w:cs="Arial"/>
          <w:bCs/>
        </w:rPr>
        <w:t xml:space="preserve"> lub całkowitą</w:t>
      </w:r>
      <w:r w:rsidR="0057488B">
        <w:rPr>
          <w:rFonts w:ascii="Arial" w:hAnsi="Arial" w:cs="Arial"/>
          <w:bCs/>
        </w:rPr>
        <w:t xml:space="preserve"> wymianę korpusu przyczółków,</w:t>
      </w:r>
      <w:r w:rsidR="00423373">
        <w:rPr>
          <w:rFonts w:ascii="Arial" w:hAnsi="Arial" w:cs="Arial"/>
          <w:bCs/>
        </w:rPr>
        <w:t xml:space="preserve"> skrzydeł i ścian</w:t>
      </w:r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zaplecznych</w:t>
      </w:r>
      <w:proofErr w:type="spellEnd"/>
      <w:r w:rsidR="00D76C4C">
        <w:rPr>
          <w:rFonts w:ascii="Arial" w:hAnsi="Arial" w:cs="Arial"/>
          <w:bCs/>
        </w:rPr>
        <w:t>.</w:t>
      </w:r>
    </w:p>
    <w:p w14:paraId="0B5CB4A1" w14:textId="101E7575" w:rsidR="00B573BB" w:rsidRDefault="00B573BB" w:rsidP="00C351CB">
      <w:pPr>
        <w:pStyle w:val="Default"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Remont lub ewentualną przebudowę podpór pośrednich.</w:t>
      </w:r>
    </w:p>
    <w:p w14:paraId="0FBEDDDB" w14:textId="43D4B23E" w:rsidR="00516254" w:rsidRDefault="008B2A4D" w:rsidP="00C351CB">
      <w:pPr>
        <w:pStyle w:val="Default"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Wymianę płyty obiektu w strefie podpór skrajnych</w:t>
      </w:r>
      <w:r w:rsidR="008266B6">
        <w:rPr>
          <w:rFonts w:ascii="Arial" w:hAnsi="Arial" w:cs="Arial"/>
          <w:bCs/>
        </w:rPr>
        <w:t xml:space="preserve"> lub w razie konieczności </w:t>
      </w:r>
      <w:r w:rsidR="00423373">
        <w:rPr>
          <w:rFonts w:ascii="Arial" w:hAnsi="Arial" w:cs="Arial"/>
          <w:bCs/>
        </w:rPr>
        <w:t>na całym obiekcie</w:t>
      </w:r>
      <w:r w:rsidR="008266B6">
        <w:rPr>
          <w:rFonts w:ascii="Arial" w:hAnsi="Arial" w:cs="Arial"/>
          <w:bCs/>
        </w:rPr>
        <w:t>.</w:t>
      </w:r>
    </w:p>
    <w:p w14:paraId="21017778" w14:textId="65C9AA9D" w:rsidR="008B2A4D" w:rsidRDefault="008B2A4D" w:rsidP="00C351CB">
      <w:pPr>
        <w:pStyle w:val="Default"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Wymianę wyposażenia obiektu w zakresie:</w:t>
      </w:r>
    </w:p>
    <w:p w14:paraId="33B299F9" w14:textId="21B35AAA" w:rsidR="008B2A4D" w:rsidRDefault="008B2A4D" w:rsidP="007B3AD8">
      <w:pPr>
        <w:pStyle w:val="Default"/>
        <w:numPr>
          <w:ilvl w:val="1"/>
          <w:numId w:val="19"/>
        </w:numPr>
        <w:shd w:val="clear" w:color="auto" w:fill="FFFFFF"/>
        <w:spacing w:line="276" w:lineRule="auto"/>
        <w:ind w:left="1380"/>
        <w:jc w:val="both"/>
        <w:rPr>
          <w:rFonts w:ascii="Arial" w:hAnsi="Arial" w:cs="Arial"/>
          <w:bCs/>
        </w:rPr>
      </w:pPr>
      <w:r w:rsidRPr="007B3AD8">
        <w:rPr>
          <w:rFonts w:ascii="Arial" w:hAnsi="Arial" w:cs="Arial"/>
          <w:bCs/>
        </w:rPr>
        <w:t>Kap chodnikowych</w:t>
      </w:r>
      <w:r w:rsidR="00975EE7">
        <w:rPr>
          <w:rFonts w:ascii="Arial" w:hAnsi="Arial" w:cs="Arial"/>
          <w:bCs/>
        </w:rPr>
        <w:t xml:space="preserve"> wraz z nawierzchnio-izolacją</w:t>
      </w:r>
    </w:p>
    <w:p w14:paraId="7018DDE6" w14:textId="44DBB95D" w:rsidR="008B2A4D" w:rsidRDefault="00B573BB" w:rsidP="007B3AD8">
      <w:pPr>
        <w:pStyle w:val="Default"/>
        <w:numPr>
          <w:ilvl w:val="1"/>
          <w:numId w:val="19"/>
        </w:numPr>
        <w:shd w:val="clear" w:color="auto" w:fill="FFFFFF"/>
        <w:spacing w:line="276" w:lineRule="auto"/>
        <w:ind w:left="138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Elementów konstrukcyjnych łożysk</w:t>
      </w:r>
    </w:p>
    <w:p w14:paraId="261A09FB" w14:textId="4D65259D" w:rsidR="008B2A4D" w:rsidRDefault="008B2A4D" w:rsidP="007B3AD8">
      <w:pPr>
        <w:pStyle w:val="Default"/>
        <w:numPr>
          <w:ilvl w:val="1"/>
          <w:numId w:val="19"/>
        </w:numPr>
        <w:shd w:val="clear" w:color="auto" w:fill="FFFFFF"/>
        <w:spacing w:line="276" w:lineRule="auto"/>
        <w:ind w:left="1380"/>
        <w:jc w:val="both"/>
        <w:rPr>
          <w:rFonts w:ascii="Arial" w:hAnsi="Arial" w:cs="Arial"/>
          <w:bCs/>
        </w:rPr>
      </w:pPr>
      <w:r w:rsidRPr="007B3AD8">
        <w:rPr>
          <w:rFonts w:ascii="Arial" w:hAnsi="Arial" w:cs="Arial"/>
          <w:bCs/>
        </w:rPr>
        <w:t>Izolacji płyty wiaduktu</w:t>
      </w:r>
    </w:p>
    <w:p w14:paraId="3FFD3FCA" w14:textId="17174000" w:rsidR="008B2A4D" w:rsidRDefault="008B2A4D" w:rsidP="007B3AD8">
      <w:pPr>
        <w:pStyle w:val="Default"/>
        <w:numPr>
          <w:ilvl w:val="1"/>
          <w:numId w:val="19"/>
        </w:numPr>
        <w:shd w:val="clear" w:color="auto" w:fill="FFFFFF"/>
        <w:spacing w:line="276" w:lineRule="auto"/>
        <w:ind w:left="1380"/>
        <w:jc w:val="both"/>
        <w:rPr>
          <w:rFonts w:ascii="Arial" w:hAnsi="Arial" w:cs="Arial"/>
          <w:bCs/>
        </w:rPr>
      </w:pPr>
      <w:r w:rsidRPr="007B3AD8">
        <w:rPr>
          <w:rFonts w:ascii="Arial" w:hAnsi="Arial" w:cs="Arial"/>
          <w:bCs/>
        </w:rPr>
        <w:t>Urządzeń dylatacyjnych</w:t>
      </w:r>
    </w:p>
    <w:p w14:paraId="4FFD9E0D" w14:textId="7C8B6863" w:rsidR="008B2A4D" w:rsidRDefault="008B2A4D" w:rsidP="007B3AD8">
      <w:pPr>
        <w:pStyle w:val="Default"/>
        <w:numPr>
          <w:ilvl w:val="1"/>
          <w:numId w:val="19"/>
        </w:numPr>
        <w:shd w:val="clear" w:color="auto" w:fill="FFFFFF"/>
        <w:spacing w:line="276" w:lineRule="auto"/>
        <w:ind w:left="1380"/>
        <w:jc w:val="both"/>
        <w:rPr>
          <w:rFonts w:ascii="Arial" w:hAnsi="Arial" w:cs="Arial"/>
          <w:bCs/>
        </w:rPr>
      </w:pPr>
      <w:r w:rsidRPr="007B3AD8">
        <w:rPr>
          <w:rFonts w:ascii="Arial" w:hAnsi="Arial" w:cs="Arial"/>
          <w:bCs/>
        </w:rPr>
        <w:t>Nawierzchni jezdni i chodników</w:t>
      </w:r>
    </w:p>
    <w:p w14:paraId="10761D54" w14:textId="1001E133" w:rsidR="008B2A4D" w:rsidRDefault="008B2A4D" w:rsidP="007B3AD8">
      <w:pPr>
        <w:pStyle w:val="Default"/>
        <w:numPr>
          <w:ilvl w:val="1"/>
          <w:numId w:val="19"/>
        </w:numPr>
        <w:shd w:val="clear" w:color="auto" w:fill="FFFFFF"/>
        <w:spacing w:line="276" w:lineRule="auto"/>
        <w:ind w:left="1380"/>
        <w:jc w:val="both"/>
        <w:rPr>
          <w:rFonts w:ascii="Arial" w:hAnsi="Arial" w:cs="Arial"/>
          <w:bCs/>
        </w:rPr>
      </w:pPr>
      <w:r w:rsidRPr="007B3AD8">
        <w:rPr>
          <w:rFonts w:ascii="Arial" w:hAnsi="Arial" w:cs="Arial"/>
          <w:bCs/>
        </w:rPr>
        <w:t>Krawężników</w:t>
      </w:r>
    </w:p>
    <w:p w14:paraId="1EEE89E7" w14:textId="419760BC" w:rsidR="008B2A4D" w:rsidRDefault="00AE7975" w:rsidP="007B3AD8">
      <w:pPr>
        <w:pStyle w:val="Default"/>
        <w:numPr>
          <w:ilvl w:val="1"/>
          <w:numId w:val="19"/>
        </w:numPr>
        <w:shd w:val="clear" w:color="auto" w:fill="FFFFFF"/>
        <w:spacing w:line="276" w:lineRule="auto"/>
        <w:ind w:left="1380"/>
        <w:jc w:val="both"/>
        <w:rPr>
          <w:rFonts w:ascii="Arial" w:hAnsi="Arial" w:cs="Arial"/>
          <w:bCs/>
        </w:rPr>
      </w:pPr>
      <w:r w:rsidRPr="007B3AD8">
        <w:rPr>
          <w:rFonts w:ascii="Arial" w:hAnsi="Arial" w:cs="Arial"/>
          <w:bCs/>
        </w:rPr>
        <w:t>S</w:t>
      </w:r>
      <w:r w:rsidR="008B2A4D" w:rsidRPr="007B3AD8">
        <w:rPr>
          <w:rFonts w:ascii="Arial" w:hAnsi="Arial" w:cs="Arial"/>
          <w:bCs/>
        </w:rPr>
        <w:t>ystemu odprowadzenia wód opadowych</w:t>
      </w:r>
    </w:p>
    <w:p w14:paraId="0852AB72" w14:textId="1AE85C1D" w:rsidR="009F0161" w:rsidRDefault="008B2A4D" w:rsidP="007B3AD8">
      <w:pPr>
        <w:pStyle w:val="Default"/>
        <w:numPr>
          <w:ilvl w:val="1"/>
          <w:numId w:val="19"/>
        </w:numPr>
        <w:shd w:val="clear" w:color="auto" w:fill="FFFFFF"/>
        <w:spacing w:line="276" w:lineRule="auto"/>
        <w:ind w:left="1380"/>
        <w:jc w:val="both"/>
        <w:rPr>
          <w:rFonts w:ascii="Arial" w:hAnsi="Arial" w:cs="Arial"/>
          <w:bCs/>
        </w:rPr>
      </w:pPr>
      <w:r w:rsidRPr="007B3AD8">
        <w:rPr>
          <w:rFonts w:ascii="Arial" w:hAnsi="Arial" w:cs="Arial"/>
          <w:bCs/>
        </w:rPr>
        <w:t>Balustrad</w:t>
      </w:r>
    </w:p>
    <w:p w14:paraId="66B8ADEC" w14:textId="77777777" w:rsidR="007B3AD8" w:rsidRDefault="009F0161" w:rsidP="007B3AD8">
      <w:pPr>
        <w:pStyle w:val="Default"/>
        <w:numPr>
          <w:ilvl w:val="1"/>
          <w:numId w:val="19"/>
        </w:numPr>
        <w:shd w:val="clear" w:color="auto" w:fill="FFFFFF"/>
        <w:spacing w:line="276" w:lineRule="auto"/>
        <w:ind w:left="1380"/>
        <w:jc w:val="both"/>
        <w:rPr>
          <w:rFonts w:ascii="Arial" w:hAnsi="Arial" w:cs="Arial"/>
          <w:bCs/>
        </w:rPr>
      </w:pPr>
      <w:r w:rsidRPr="007B3AD8">
        <w:rPr>
          <w:rFonts w:ascii="Arial" w:hAnsi="Arial" w:cs="Arial"/>
          <w:bCs/>
        </w:rPr>
        <w:t>Barier ochronnych</w:t>
      </w:r>
    </w:p>
    <w:p w14:paraId="1804DBF0" w14:textId="094515F2" w:rsidR="00823E16" w:rsidRDefault="009F0161" w:rsidP="007B3AD8">
      <w:pPr>
        <w:pStyle w:val="Default"/>
        <w:numPr>
          <w:ilvl w:val="1"/>
          <w:numId w:val="19"/>
        </w:numPr>
        <w:shd w:val="clear" w:color="auto" w:fill="FFFFFF"/>
        <w:spacing w:line="276" w:lineRule="auto"/>
        <w:ind w:left="1380"/>
        <w:jc w:val="both"/>
        <w:rPr>
          <w:rFonts w:ascii="Arial" w:hAnsi="Arial" w:cs="Arial"/>
          <w:bCs/>
        </w:rPr>
      </w:pPr>
      <w:r w:rsidRPr="007B3AD8">
        <w:rPr>
          <w:rFonts w:ascii="Arial" w:hAnsi="Arial" w:cs="Arial"/>
          <w:bCs/>
        </w:rPr>
        <w:t>Płyt przejściowych</w:t>
      </w:r>
      <w:r w:rsidR="007B413D">
        <w:rPr>
          <w:rFonts w:ascii="Arial" w:hAnsi="Arial" w:cs="Arial"/>
          <w:bCs/>
        </w:rPr>
        <w:t xml:space="preserve"> – w razie ich braku </w:t>
      </w:r>
      <w:r w:rsidR="004B52E1">
        <w:rPr>
          <w:rFonts w:ascii="Arial" w:hAnsi="Arial" w:cs="Arial"/>
          <w:bCs/>
        </w:rPr>
        <w:t>za</w:t>
      </w:r>
      <w:r w:rsidR="007B413D">
        <w:rPr>
          <w:rFonts w:ascii="Arial" w:hAnsi="Arial" w:cs="Arial"/>
          <w:bCs/>
        </w:rPr>
        <w:t>projektowanie nowych</w:t>
      </w:r>
    </w:p>
    <w:p w14:paraId="3B5222B2" w14:textId="77777777" w:rsidR="00BC033A" w:rsidRDefault="00BC033A" w:rsidP="00BC033A">
      <w:pPr>
        <w:pStyle w:val="Default"/>
        <w:numPr>
          <w:ilvl w:val="1"/>
          <w:numId w:val="19"/>
        </w:numPr>
        <w:shd w:val="clear" w:color="auto" w:fill="FFFFFF"/>
        <w:spacing w:line="276" w:lineRule="auto"/>
        <w:ind w:left="138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Podwójnych poręczy przy schodach, zgodnie z wymaganiami </w:t>
      </w:r>
      <w:r>
        <w:rPr>
          <w:rFonts w:ascii="Arial" w:hAnsi="Arial" w:cs="Arial"/>
          <w:bCs/>
          <w:i/>
        </w:rPr>
        <w:t>Standardów dostępności</w:t>
      </w:r>
    </w:p>
    <w:p w14:paraId="31EBBA2D" w14:textId="76D950EC" w:rsidR="00BC033A" w:rsidRPr="00BC033A" w:rsidRDefault="00BC033A" w:rsidP="00BC033A">
      <w:pPr>
        <w:pStyle w:val="Default"/>
        <w:numPr>
          <w:ilvl w:val="1"/>
          <w:numId w:val="19"/>
        </w:numPr>
        <w:shd w:val="clear" w:color="auto" w:fill="FFFFFF"/>
        <w:spacing w:line="276" w:lineRule="auto"/>
        <w:ind w:left="138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Oznaczeń dotykowych (pasy ostrzegawcze przy stopniach).</w:t>
      </w:r>
    </w:p>
    <w:p w14:paraId="5C88A901" w14:textId="147C0BFE" w:rsidR="00E3795F" w:rsidRDefault="00823E16" w:rsidP="007B3AD8">
      <w:pPr>
        <w:pStyle w:val="Default"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Arial" w:hAnsi="Arial" w:cs="Arial"/>
          <w:bCs/>
        </w:rPr>
      </w:pPr>
      <w:r w:rsidRPr="007B3AD8">
        <w:rPr>
          <w:rFonts w:ascii="Arial" w:hAnsi="Arial" w:cs="Arial"/>
          <w:bCs/>
        </w:rPr>
        <w:t>Wykonanie iniekcji w miejscach rys i pęknięć</w:t>
      </w:r>
      <w:r w:rsidR="008D2C33">
        <w:rPr>
          <w:rFonts w:ascii="Arial" w:hAnsi="Arial" w:cs="Arial"/>
          <w:bCs/>
        </w:rPr>
        <w:t>.</w:t>
      </w:r>
    </w:p>
    <w:p w14:paraId="2C7723E7" w14:textId="1ED301F8" w:rsidR="00782C67" w:rsidRDefault="00222020" w:rsidP="00782C67">
      <w:pPr>
        <w:pStyle w:val="Default"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Przebudowę schodów</w:t>
      </w:r>
      <w:r w:rsidR="00712DB8" w:rsidRPr="007B3AD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po płd.-wsch. stronie wiaduktu. </w:t>
      </w:r>
      <w:r w:rsidR="00311BE9">
        <w:rPr>
          <w:rFonts w:ascii="Arial" w:hAnsi="Arial" w:cs="Arial"/>
          <w:bCs/>
        </w:rPr>
        <w:t>Ciąg</w:t>
      </w:r>
      <w:r>
        <w:rPr>
          <w:rFonts w:ascii="Arial" w:hAnsi="Arial" w:cs="Arial"/>
          <w:bCs/>
        </w:rPr>
        <w:t xml:space="preserve"> schodów należy poprowadzić równolegle do obiektu</w:t>
      </w:r>
      <w:r w:rsidR="00BA6FFF">
        <w:rPr>
          <w:rFonts w:ascii="Arial" w:hAnsi="Arial" w:cs="Arial"/>
          <w:bCs/>
        </w:rPr>
        <w:t xml:space="preserve">. </w:t>
      </w:r>
      <w:r w:rsidR="0068405B" w:rsidRPr="00BA6FFF">
        <w:rPr>
          <w:rFonts w:ascii="Arial" w:eastAsiaTheme="minorHAnsi" w:hAnsi="Arial" w:cs="Arial"/>
          <w:bCs/>
          <w:lang w:eastAsia="en-US"/>
        </w:rPr>
        <w:t xml:space="preserve">Wysokość stopni powinna </w:t>
      </w:r>
      <w:r w:rsidR="007B413D">
        <w:rPr>
          <w:rFonts w:ascii="Arial" w:eastAsiaTheme="minorHAnsi" w:hAnsi="Arial" w:cs="Arial"/>
          <w:bCs/>
          <w:lang w:eastAsia="en-US"/>
        </w:rPr>
        <w:t>być zgodna z Standardami Dostępności m. st. Warszawy</w:t>
      </w:r>
      <w:r w:rsidR="0068405B" w:rsidRPr="00BA6FFF">
        <w:rPr>
          <w:rFonts w:ascii="Arial" w:eastAsiaTheme="minorHAnsi" w:hAnsi="Arial" w:cs="Arial"/>
          <w:bCs/>
          <w:lang w:eastAsia="en-US"/>
        </w:rPr>
        <w:t>. Nawierzchnia na schodach powinna charakteryzować się wysoką odpornością na ścieranie</w:t>
      </w:r>
      <w:r w:rsidR="007C346D">
        <w:rPr>
          <w:rFonts w:ascii="Arial" w:eastAsiaTheme="minorHAnsi" w:hAnsi="Arial" w:cs="Arial"/>
          <w:bCs/>
          <w:lang w:eastAsia="en-US"/>
        </w:rPr>
        <w:t xml:space="preserve"> </w:t>
      </w:r>
      <w:r w:rsidR="00C65A56">
        <w:rPr>
          <w:rFonts w:ascii="Arial" w:eastAsiaTheme="minorHAnsi" w:hAnsi="Arial" w:cs="Arial"/>
          <w:bCs/>
          <w:lang w:eastAsia="en-US"/>
        </w:rPr>
        <w:t>(≤12500mm</w:t>
      </w:r>
      <w:r w:rsidR="00C65A56">
        <w:rPr>
          <w:rFonts w:ascii="Arial" w:eastAsiaTheme="minorHAnsi" w:hAnsi="Arial" w:cs="Arial"/>
          <w:bCs/>
          <w:vertAlign w:val="superscript"/>
          <w:lang w:eastAsia="en-US"/>
        </w:rPr>
        <w:t>3</w:t>
      </w:r>
      <w:r w:rsidR="00C65A56">
        <w:rPr>
          <w:rFonts w:ascii="Arial" w:eastAsiaTheme="minorHAnsi" w:hAnsi="Arial" w:cs="Arial"/>
          <w:bCs/>
          <w:lang w:eastAsia="en-US"/>
        </w:rPr>
        <w:t>/5000mm</w:t>
      </w:r>
      <w:r w:rsidR="00C65A56">
        <w:rPr>
          <w:rFonts w:ascii="Arial" w:eastAsiaTheme="minorHAnsi" w:hAnsi="Arial" w:cs="Arial"/>
          <w:bCs/>
          <w:vertAlign w:val="superscript"/>
          <w:lang w:eastAsia="en-US"/>
        </w:rPr>
        <w:t>2</w:t>
      </w:r>
      <w:r w:rsidR="00C65A56">
        <w:rPr>
          <w:rFonts w:ascii="Arial" w:eastAsiaTheme="minorHAnsi" w:hAnsi="Arial" w:cs="Arial"/>
          <w:bCs/>
          <w:lang w:eastAsia="en-US"/>
        </w:rPr>
        <w:t xml:space="preserve"> </w:t>
      </w:r>
      <w:r w:rsidR="00C65A56">
        <w:rPr>
          <w:rFonts w:ascii="Arial" w:eastAsiaTheme="minorHAnsi" w:hAnsi="Arial" w:cs="Arial"/>
          <w:bCs/>
          <w:lang w:eastAsia="en-US"/>
        </w:rPr>
        <w:br/>
        <w:t>wg PN-EN 1338)</w:t>
      </w:r>
      <w:r w:rsidR="0068405B" w:rsidRPr="00BA6FFF">
        <w:rPr>
          <w:rFonts w:ascii="Arial" w:eastAsiaTheme="minorHAnsi" w:hAnsi="Arial" w:cs="Arial"/>
          <w:bCs/>
          <w:lang w:eastAsia="en-US"/>
        </w:rPr>
        <w:t xml:space="preserve"> oraz szorstkością</w:t>
      </w:r>
      <w:r w:rsidR="007C346D">
        <w:rPr>
          <w:rFonts w:ascii="Arial" w:eastAsiaTheme="minorHAnsi" w:hAnsi="Arial" w:cs="Arial"/>
          <w:bCs/>
          <w:lang w:eastAsia="en-US"/>
        </w:rPr>
        <w:t xml:space="preserve"> </w:t>
      </w:r>
      <w:r w:rsidR="0089027B">
        <w:rPr>
          <w:rFonts w:ascii="Arial" w:eastAsiaTheme="minorHAnsi" w:hAnsi="Arial" w:cs="Arial"/>
          <w:bCs/>
          <w:lang w:eastAsia="en-US"/>
        </w:rPr>
        <w:t>(≥65SRT wg PN-EN 1436)</w:t>
      </w:r>
      <w:r w:rsidR="0068405B" w:rsidRPr="00BA6FFF">
        <w:rPr>
          <w:rFonts w:ascii="Arial" w:eastAsiaTheme="minorHAnsi" w:hAnsi="Arial" w:cs="Arial"/>
          <w:bCs/>
          <w:lang w:eastAsia="en-US"/>
        </w:rPr>
        <w:t>, zapewniającą bezpieczne użytkowanie. Elementy powinny być projektowane w sposób zapewniający minimalizację ograniczenia widoczności dla poruszających się po jezdni pojazdów</w:t>
      </w:r>
      <w:r w:rsidR="00782C67">
        <w:rPr>
          <w:rFonts w:ascii="Arial" w:eastAsiaTheme="minorHAnsi" w:hAnsi="Arial" w:cs="Arial"/>
          <w:bCs/>
          <w:lang w:eastAsia="en-US"/>
        </w:rPr>
        <w:t>.</w:t>
      </w:r>
      <w:r w:rsidR="0075701D">
        <w:rPr>
          <w:rFonts w:ascii="Arial" w:eastAsiaTheme="minorHAnsi" w:hAnsi="Arial" w:cs="Arial"/>
          <w:bCs/>
          <w:lang w:eastAsia="en-US"/>
        </w:rPr>
        <w:t xml:space="preserve"> Schody należy </w:t>
      </w:r>
      <w:r w:rsidR="005970B5">
        <w:rPr>
          <w:rFonts w:ascii="Arial" w:eastAsiaTheme="minorHAnsi" w:hAnsi="Arial" w:cs="Arial"/>
          <w:bCs/>
          <w:lang w:eastAsia="en-US"/>
        </w:rPr>
        <w:t>zaprojektować</w:t>
      </w:r>
      <w:r w:rsidR="0075701D">
        <w:rPr>
          <w:rFonts w:ascii="Arial" w:eastAsiaTheme="minorHAnsi" w:hAnsi="Arial" w:cs="Arial"/>
          <w:bCs/>
          <w:lang w:eastAsia="en-US"/>
        </w:rPr>
        <w:t xml:space="preserve"> jako konstrukcję słupowo-płytową </w:t>
      </w:r>
      <w:proofErr w:type="spellStart"/>
      <w:r w:rsidR="0075701D">
        <w:rPr>
          <w:rFonts w:ascii="Arial" w:eastAsiaTheme="minorHAnsi" w:hAnsi="Arial" w:cs="Arial"/>
          <w:bCs/>
          <w:lang w:eastAsia="en-US"/>
        </w:rPr>
        <w:t>oddylatowan</w:t>
      </w:r>
      <w:r w:rsidR="005970B5">
        <w:rPr>
          <w:rFonts w:ascii="Arial" w:eastAsiaTheme="minorHAnsi" w:hAnsi="Arial" w:cs="Arial"/>
          <w:bCs/>
          <w:lang w:eastAsia="en-US"/>
        </w:rPr>
        <w:t>ą</w:t>
      </w:r>
      <w:proofErr w:type="spellEnd"/>
      <w:r w:rsidR="0075701D">
        <w:rPr>
          <w:rFonts w:ascii="Arial" w:eastAsiaTheme="minorHAnsi" w:hAnsi="Arial" w:cs="Arial"/>
          <w:bCs/>
          <w:lang w:eastAsia="en-US"/>
        </w:rPr>
        <w:t xml:space="preserve"> od pomostu wiaduktu.</w:t>
      </w:r>
    </w:p>
    <w:p w14:paraId="4625DF43" w14:textId="77777777" w:rsidR="00BC033A" w:rsidRDefault="00BC033A" w:rsidP="00BC033A">
      <w:pPr>
        <w:pStyle w:val="Default"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 północnej części obiektu należy zapewnić rezerwę pod wyznaczenie dwukierunkowej drogi dla rowerów i ciągu pieszego lub drogi dla rowerów i pieszych o maksymalnej do uzyskania szerokości bez poszerzania obiektu (minimum 3,4 m szerokości użytkowej). Na przyczółku północno-wschodnim ciąg </w:t>
      </w:r>
      <w:r>
        <w:rPr>
          <w:rFonts w:ascii="Arial" w:hAnsi="Arial" w:cs="Arial"/>
          <w:bCs/>
        </w:rPr>
        <w:lastRenderedPageBreak/>
        <w:t>pieszy zabezpieczyć w taki sposób aby umożliwić w przyszłości dowiązanie się planowanej ścieżki rowerowej biegnącej wzdłuż łącznicy, po wewnętrznej stronie.</w:t>
      </w:r>
    </w:p>
    <w:p w14:paraId="45506237" w14:textId="0024F109" w:rsidR="00BC033A" w:rsidRPr="00BC033A" w:rsidRDefault="00BC033A" w:rsidP="00BC033A">
      <w:pPr>
        <w:pStyle w:val="Default"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 celu maksymalizacji szerokości użytkowej przyszłego ciągu pieszo-rowerowego, należy zaprojektować </w:t>
      </w:r>
      <w:proofErr w:type="spellStart"/>
      <w:r>
        <w:rPr>
          <w:rFonts w:ascii="Arial" w:hAnsi="Arial" w:cs="Arial"/>
          <w:bCs/>
        </w:rPr>
        <w:t>wyłukowane</w:t>
      </w:r>
      <w:proofErr w:type="spellEnd"/>
      <w:r>
        <w:rPr>
          <w:rFonts w:ascii="Arial" w:hAnsi="Arial" w:cs="Arial"/>
          <w:bCs/>
        </w:rPr>
        <w:t xml:space="preserve"> lub wygięte balustrady, dostosowane do ruchu rowerowego</w:t>
      </w:r>
      <w:r w:rsidR="00A062D6">
        <w:rPr>
          <w:rFonts w:ascii="Arial" w:hAnsi="Arial" w:cs="Arial"/>
          <w:bCs/>
        </w:rPr>
        <w:t xml:space="preserve"> – pod warunkiem uzyskania pozytywnej opinii </w:t>
      </w:r>
      <w:r w:rsidR="001F53F1">
        <w:rPr>
          <w:rFonts w:ascii="Arial" w:hAnsi="Arial" w:cs="Arial"/>
          <w:bCs/>
        </w:rPr>
        <w:t>Wydziału Obiektów Inżynierskich i Ochrony Środowiska Zarządu Dróg Miejskich</w:t>
      </w:r>
      <w:r>
        <w:rPr>
          <w:rFonts w:ascii="Arial" w:hAnsi="Arial" w:cs="Arial"/>
          <w:bCs/>
        </w:rPr>
        <w:t>. Balustrady powinny być zlokalizowane od strony zewnętrznej obiektu.</w:t>
      </w:r>
    </w:p>
    <w:p w14:paraId="658C1BD9" w14:textId="22AC34B1" w:rsidR="000D73B7" w:rsidRDefault="00823E16" w:rsidP="007B3AD8">
      <w:pPr>
        <w:pStyle w:val="Default"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Arial" w:hAnsi="Arial" w:cs="Arial"/>
          <w:bCs/>
        </w:rPr>
      </w:pPr>
      <w:r w:rsidRPr="007B3AD8">
        <w:rPr>
          <w:rFonts w:ascii="Arial" w:hAnsi="Arial" w:cs="Arial"/>
          <w:bCs/>
        </w:rPr>
        <w:t>Pozostałe projekty robót towarzyszących dot. m.in. czasowej organizacji ruchu</w:t>
      </w:r>
      <w:r w:rsidR="008B2A4D" w:rsidRPr="007B3AD8">
        <w:rPr>
          <w:rFonts w:ascii="Arial" w:hAnsi="Arial" w:cs="Arial"/>
          <w:bCs/>
        </w:rPr>
        <w:t xml:space="preserve"> </w:t>
      </w:r>
      <w:r w:rsidRPr="007B3AD8">
        <w:rPr>
          <w:rFonts w:ascii="Arial" w:hAnsi="Arial" w:cs="Arial"/>
          <w:bCs/>
        </w:rPr>
        <w:t>z</w:t>
      </w:r>
      <w:r w:rsidR="00E3795F" w:rsidRPr="007B3AD8">
        <w:rPr>
          <w:rFonts w:ascii="Arial" w:hAnsi="Arial" w:cs="Arial"/>
          <w:bCs/>
        </w:rPr>
        <w:t xml:space="preserve"> </w:t>
      </w:r>
      <w:r w:rsidRPr="007B3AD8">
        <w:rPr>
          <w:rFonts w:ascii="Arial" w:hAnsi="Arial" w:cs="Arial"/>
          <w:bCs/>
        </w:rPr>
        <w:t xml:space="preserve">wszelkimi niezbędnymi </w:t>
      </w:r>
      <w:r w:rsidR="00712DB8" w:rsidRPr="007B3AD8">
        <w:rPr>
          <w:rFonts w:ascii="Arial" w:hAnsi="Arial" w:cs="Arial"/>
          <w:bCs/>
        </w:rPr>
        <w:t>uzgodnieniami, podparć</w:t>
      </w:r>
      <w:r w:rsidRPr="007B3AD8">
        <w:rPr>
          <w:rFonts w:ascii="Arial" w:hAnsi="Arial" w:cs="Arial"/>
          <w:bCs/>
        </w:rPr>
        <w:t xml:space="preserve"> tymczasowych</w:t>
      </w:r>
      <w:r w:rsidR="00AE7975" w:rsidRPr="007B3AD8">
        <w:rPr>
          <w:rFonts w:ascii="Arial" w:hAnsi="Arial" w:cs="Arial"/>
          <w:bCs/>
        </w:rPr>
        <w:t xml:space="preserve">, </w:t>
      </w:r>
      <w:r w:rsidR="00712DB8" w:rsidRPr="007B3AD8">
        <w:rPr>
          <w:rFonts w:ascii="Arial" w:hAnsi="Arial" w:cs="Arial"/>
          <w:bCs/>
        </w:rPr>
        <w:t>przebudowy</w:t>
      </w:r>
      <w:r w:rsidR="00503D95" w:rsidRPr="007B3AD8">
        <w:rPr>
          <w:rFonts w:ascii="Arial" w:hAnsi="Arial" w:cs="Arial"/>
          <w:bCs/>
        </w:rPr>
        <w:t xml:space="preserve"> </w:t>
      </w:r>
      <w:r w:rsidR="00AE7975" w:rsidRPr="007B3AD8">
        <w:rPr>
          <w:rFonts w:ascii="Arial" w:hAnsi="Arial" w:cs="Arial"/>
          <w:bCs/>
        </w:rPr>
        <w:t>infrastruktury itp.</w:t>
      </w:r>
    </w:p>
    <w:p w14:paraId="671247CC" w14:textId="51B1CD88" w:rsidR="000D73B7" w:rsidRDefault="000D73B7" w:rsidP="00C351CB">
      <w:pPr>
        <w:pStyle w:val="Default"/>
        <w:shd w:val="clear" w:color="auto" w:fill="FFFFFF"/>
        <w:spacing w:line="276" w:lineRule="auto"/>
        <w:ind w:left="360"/>
        <w:jc w:val="both"/>
        <w:rPr>
          <w:rFonts w:ascii="Arial" w:hAnsi="Arial" w:cs="Arial"/>
          <w:bCs/>
        </w:rPr>
      </w:pPr>
      <w:r w:rsidRPr="005170CC">
        <w:rPr>
          <w:rFonts w:ascii="Arial" w:hAnsi="Arial" w:cs="Arial"/>
          <w:b/>
          <w:bCs/>
        </w:rPr>
        <w:t xml:space="preserve">UWAGA </w:t>
      </w:r>
      <w:r>
        <w:rPr>
          <w:rFonts w:ascii="Arial" w:hAnsi="Arial" w:cs="Arial"/>
          <w:bCs/>
        </w:rPr>
        <w:t>:</w:t>
      </w:r>
    </w:p>
    <w:p w14:paraId="2D26CE2C" w14:textId="79E15AAF" w:rsidR="000D73B7" w:rsidRDefault="00503D95" w:rsidP="00C351CB">
      <w:pPr>
        <w:pStyle w:val="Default"/>
        <w:numPr>
          <w:ilvl w:val="0"/>
          <w:numId w:val="14"/>
        </w:numPr>
        <w:shd w:val="clear" w:color="auto" w:fill="FFFFFF"/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Należy przeprowadzić analizę</w:t>
      </w:r>
      <w:r w:rsidR="00275FAE">
        <w:rPr>
          <w:rFonts w:ascii="Arial" w:hAnsi="Arial" w:cs="Arial"/>
          <w:bCs/>
        </w:rPr>
        <w:t xml:space="preserve"> i</w:t>
      </w:r>
      <w:r w:rsidR="000D73B7">
        <w:rPr>
          <w:rFonts w:ascii="Arial" w:hAnsi="Arial" w:cs="Arial"/>
          <w:bCs/>
        </w:rPr>
        <w:t xml:space="preserve"> zaprojektować</w:t>
      </w:r>
      <w:r w:rsidR="00275FAE">
        <w:rPr>
          <w:rFonts w:ascii="Arial" w:hAnsi="Arial" w:cs="Arial"/>
          <w:bCs/>
        </w:rPr>
        <w:t xml:space="preserve"> ew</w:t>
      </w:r>
      <w:r w:rsidR="004612D1">
        <w:rPr>
          <w:rFonts w:ascii="Arial" w:hAnsi="Arial" w:cs="Arial"/>
          <w:bCs/>
        </w:rPr>
        <w:t>en</w:t>
      </w:r>
      <w:r w:rsidR="00275FAE">
        <w:rPr>
          <w:rFonts w:ascii="Arial" w:hAnsi="Arial" w:cs="Arial"/>
          <w:bCs/>
        </w:rPr>
        <w:t>tualne</w:t>
      </w:r>
      <w:r w:rsidR="000D73B7">
        <w:rPr>
          <w:rFonts w:ascii="Arial" w:hAnsi="Arial" w:cs="Arial"/>
          <w:bCs/>
        </w:rPr>
        <w:t xml:space="preserve"> wzmocnienie konstrukc</w:t>
      </w:r>
      <w:r w:rsidR="007B3AD8">
        <w:rPr>
          <w:rFonts w:ascii="Arial" w:hAnsi="Arial" w:cs="Arial"/>
          <w:bCs/>
        </w:rPr>
        <w:t>ji obiektu</w:t>
      </w:r>
      <w:r w:rsidR="008F6CA0">
        <w:rPr>
          <w:rFonts w:ascii="Arial" w:hAnsi="Arial" w:cs="Arial"/>
          <w:bCs/>
        </w:rPr>
        <w:t xml:space="preserve"> </w:t>
      </w:r>
      <w:r w:rsidR="00386677">
        <w:rPr>
          <w:rFonts w:ascii="Arial" w:hAnsi="Arial" w:cs="Arial"/>
          <w:bCs/>
        </w:rPr>
        <w:t>na obciążenie odpowiadające klasie</w:t>
      </w:r>
      <w:r w:rsidR="008F6CA0">
        <w:rPr>
          <w:rFonts w:ascii="Arial" w:hAnsi="Arial" w:cs="Arial"/>
          <w:bCs/>
        </w:rPr>
        <w:t xml:space="preserve"> A wg PN-S-</w:t>
      </w:r>
      <w:r w:rsidR="00591240">
        <w:rPr>
          <w:rFonts w:ascii="Arial" w:hAnsi="Arial" w:cs="Arial"/>
          <w:bCs/>
        </w:rPr>
        <w:t>10030</w:t>
      </w:r>
      <w:r w:rsidR="00222020">
        <w:rPr>
          <w:rFonts w:ascii="Arial" w:hAnsi="Arial" w:cs="Arial"/>
          <w:bCs/>
        </w:rPr>
        <w:t xml:space="preserve"> </w:t>
      </w:r>
      <w:r w:rsidR="007B3AD8">
        <w:rPr>
          <w:rFonts w:ascii="Arial" w:hAnsi="Arial" w:cs="Arial"/>
          <w:bCs/>
        </w:rPr>
        <w:t>poprzez zastosowanie</w:t>
      </w:r>
      <w:r w:rsidR="000D73B7">
        <w:rPr>
          <w:rFonts w:ascii="Arial" w:hAnsi="Arial" w:cs="Arial"/>
          <w:bCs/>
        </w:rPr>
        <w:t xml:space="preserve"> np. materiałów kompozytowych</w:t>
      </w:r>
      <w:r w:rsidR="00222020">
        <w:rPr>
          <w:rFonts w:ascii="Arial" w:hAnsi="Arial" w:cs="Arial"/>
          <w:bCs/>
        </w:rPr>
        <w:t xml:space="preserve"> lub wymiany całego pomostu (do decyzji Zamawiającego po przedstawieniu </w:t>
      </w:r>
      <w:r w:rsidR="005E65B9">
        <w:rPr>
          <w:rFonts w:ascii="Arial" w:hAnsi="Arial" w:cs="Arial"/>
          <w:bCs/>
        </w:rPr>
        <w:t>szacowanych</w:t>
      </w:r>
      <w:r w:rsidR="00222020">
        <w:rPr>
          <w:rFonts w:ascii="Arial" w:hAnsi="Arial" w:cs="Arial"/>
          <w:bCs/>
        </w:rPr>
        <w:t xml:space="preserve"> kosztów)</w:t>
      </w:r>
    </w:p>
    <w:p w14:paraId="53B3A45F" w14:textId="4A204323" w:rsidR="005170CC" w:rsidRDefault="005170CC" w:rsidP="00C351CB">
      <w:pPr>
        <w:pStyle w:val="Default"/>
        <w:numPr>
          <w:ilvl w:val="0"/>
          <w:numId w:val="14"/>
        </w:numPr>
        <w:shd w:val="clear" w:color="auto" w:fill="FFFFFF"/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Nie przewiduje się zmian szerokości pasów ruchu</w:t>
      </w:r>
      <w:r w:rsidR="008D2C33">
        <w:rPr>
          <w:rFonts w:ascii="Arial" w:hAnsi="Arial" w:cs="Arial"/>
          <w:bCs/>
        </w:rPr>
        <w:t>.</w:t>
      </w:r>
    </w:p>
    <w:p w14:paraId="21475179" w14:textId="1426E5B1" w:rsidR="00B573BB" w:rsidRDefault="00C63FBF" w:rsidP="00C351CB">
      <w:pPr>
        <w:pStyle w:val="Default"/>
        <w:numPr>
          <w:ilvl w:val="0"/>
          <w:numId w:val="14"/>
        </w:numPr>
        <w:shd w:val="clear" w:color="auto" w:fill="FFFFFF"/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Wykonawca przedstawi koncepcję </w:t>
      </w:r>
      <w:r w:rsidR="00222020">
        <w:rPr>
          <w:rFonts w:ascii="Arial" w:hAnsi="Arial" w:cs="Arial"/>
          <w:bCs/>
        </w:rPr>
        <w:t>remontu wraz z szacunkiem kosztów do akceptacji Zamawiającego</w:t>
      </w:r>
      <w:r>
        <w:rPr>
          <w:rFonts w:ascii="Arial" w:hAnsi="Arial" w:cs="Arial"/>
          <w:bCs/>
        </w:rPr>
        <w:t xml:space="preserve">. </w:t>
      </w:r>
      <w:r w:rsidR="00B573BB">
        <w:rPr>
          <w:rFonts w:ascii="Arial" w:hAnsi="Arial" w:cs="Arial"/>
          <w:bCs/>
        </w:rPr>
        <w:t xml:space="preserve">Dla </w:t>
      </w:r>
      <w:r w:rsidR="00222020">
        <w:rPr>
          <w:rFonts w:ascii="Arial" w:hAnsi="Arial" w:cs="Arial"/>
          <w:bCs/>
        </w:rPr>
        <w:t>zatwierdzonej koncepcji</w:t>
      </w:r>
      <w:r w:rsidR="00C54106">
        <w:rPr>
          <w:rFonts w:ascii="Arial" w:hAnsi="Arial" w:cs="Arial"/>
          <w:bCs/>
        </w:rPr>
        <w:t xml:space="preserve"> remontu wiaduktu</w:t>
      </w:r>
      <w:r w:rsidR="00B573BB">
        <w:rPr>
          <w:rFonts w:ascii="Arial" w:hAnsi="Arial" w:cs="Arial"/>
          <w:bCs/>
        </w:rPr>
        <w:t xml:space="preserve"> należy opracować Projekt Budowlany, Projekt Wykonawczy, </w:t>
      </w:r>
      <w:r w:rsidR="00975EE7">
        <w:rPr>
          <w:rFonts w:ascii="Arial" w:hAnsi="Arial" w:cs="Arial"/>
          <w:bCs/>
        </w:rPr>
        <w:t>oraz materiały przetargowe zawierające S</w:t>
      </w:r>
      <w:r w:rsidR="00B573BB">
        <w:rPr>
          <w:rFonts w:ascii="Arial" w:hAnsi="Arial" w:cs="Arial"/>
          <w:bCs/>
        </w:rPr>
        <w:t>zczegółową Specyfikację Techniczną oraz przedmiar z kosztorysem</w:t>
      </w:r>
      <w:r w:rsidR="00847D48">
        <w:rPr>
          <w:rFonts w:ascii="Arial" w:hAnsi="Arial" w:cs="Arial"/>
          <w:bCs/>
        </w:rPr>
        <w:t xml:space="preserve"> inwestorskim</w:t>
      </w:r>
      <w:r w:rsidR="00B573BB">
        <w:rPr>
          <w:rFonts w:ascii="Arial" w:hAnsi="Arial" w:cs="Arial"/>
          <w:bCs/>
        </w:rPr>
        <w:t>.</w:t>
      </w:r>
    </w:p>
    <w:p w14:paraId="5B6948B0" w14:textId="7841BAFC" w:rsidR="00050DC6" w:rsidRPr="00C04844" w:rsidRDefault="00050DC6" w:rsidP="00050DC6">
      <w:pPr>
        <w:pStyle w:val="Akapitzlist"/>
        <w:numPr>
          <w:ilvl w:val="0"/>
          <w:numId w:val="14"/>
        </w:numPr>
        <w:shd w:val="clear" w:color="auto" w:fill="FFFFFF"/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050DC6">
        <w:rPr>
          <w:rFonts w:ascii="Arial" w:hAnsi="Arial" w:cs="Arial"/>
          <w:bCs/>
          <w:sz w:val="24"/>
          <w:szCs w:val="24"/>
        </w:rPr>
        <w:t xml:space="preserve">Projekt musi przewidywać zastosowanie materiałów przeznaczonych do pracy w klasie ekspozycji XF4 i XD3 (wg PN-EN 206-1) oraz o stopniu korozyjności środowiska C5-I (wg PN-EN ISO 12944-2). Materiały powinny charakteryzować się wysoką trwałości przy założeniu występowania środków odladzających oraz działania promieniowanie UV. Schody winny być zaprojektowane zgodnie z </w:t>
      </w:r>
      <w:r w:rsidR="00E115FD">
        <w:rPr>
          <w:rFonts w:ascii="Arial" w:hAnsi="Arial" w:cs="Arial"/>
          <w:bCs/>
          <w:sz w:val="24"/>
          <w:szCs w:val="24"/>
        </w:rPr>
        <w:t>normatywami powołanymi w punkcie V.</w:t>
      </w:r>
    </w:p>
    <w:p w14:paraId="162F4D9D" w14:textId="7260A72C" w:rsidR="008830CE" w:rsidRDefault="00410C40" w:rsidP="00C351CB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60F6A">
        <w:rPr>
          <w:rFonts w:ascii="Arial" w:hAnsi="Arial" w:cs="Arial"/>
          <w:sz w:val="24"/>
          <w:szCs w:val="24"/>
        </w:rPr>
        <w:t>Z</w:t>
      </w:r>
      <w:r w:rsidR="008830CE" w:rsidRPr="00F60F6A">
        <w:rPr>
          <w:rFonts w:ascii="Arial" w:hAnsi="Arial" w:cs="Arial"/>
          <w:sz w:val="24"/>
          <w:szCs w:val="24"/>
        </w:rPr>
        <w:t>astrzega</w:t>
      </w:r>
      <w:r w:rsidRPr="00F60F6A">
        <w:rPr>
          <w:rFonts w:ascii="Arial" w:hAnsi="Arial" w:cs="Arial"/>
          <w:sz w:val="24"/>
          <w:szCs w:val="24"/>
        </w:rPr>
        <w:t xml:space="preserve"> się</w:t>
      </w:r>
      <w:r w:rsidR="008830CE" w:rsidRPr="00F60F6A">
        <w:rPr>
          <w:rFonts w:ascii="Arial" w:hAnsi="Arial" w:cs="Arial"/>
          <w:sz w:val="24"/>
          <w:szCs w:val="24"/>
        </w:rPr>
        <w:t>, że po op</w:t>
      </w:r>
      <w:r w:rsidR="00C67100" w:rsidRPr="00F60F6A">
        <w:rPr>
          <w:rFonts w:ascii="Arial" w:hAnsi="Arial" w:cs="Arial"/>
          <w:sz w:val="24"/>
          <w:szCs w:val="24"/>
        </w:rPr>
        <w:t>racowaniu pierwszej wersji planów sytuacyjnych</w:t>
      </w:r>
      <w:r w:rsidR="008830CE" w:rsidRPr="00F60F6A">
        <w:rPr>
          <w:rFonts w:ascii="Arial" w:hAnsi="Arial" w:cs="Arial"/>
          <w:sz w:val="24"/>
          <w:szCs w:val="24"/>
        </w:rPr>
        <w:t xml:space="preserve"> dla obu </w:t>
      </w:r>
      <w:r w:rsidR="002E1025" w:rsidRPr="00F60F6A">
        <w:rPr>
          <w:rFonts w:ascii="Arial" w:hAnsi="Arial" w:cs="Arial"/>
          <w:sz w:val="24"/>
          <w:szCs w:val="24"/>
        </w:rPr>
        <w:t>części zawierających</w:t>
      </w:r>
      <w:r w:rsidRPr="00F60F6A">
        <w:rPr>
          <w:rFonts w:ascii="Arial" w:hAnsi="Arial" w:cs="Arial"/>
          <w:sz w:val="24"/>
          <w:szCs w:val="24"/>
        </w:rPr>
        <w:t xml:space="preserve"> elementy projektowane, należy przedstawić j</w:t>
      </w:r>
      <w:r w:rsidR="00157D27">
        <w:rPr>
          <w:rFonts w:ascii="Arial" w:hAnsi="Arial" w:cs="Arial"/>
          <w:sz w:val="24"/>
          <w:szCs w:val="24"/>
        </w:rPr>
        <w:t>e do zaopiniowania Zamawiającemu</w:t>
      </w:r>
      <w:r w:rsidRPr="00F60F6A">
        <w:rPr>
          <w:rFonts w:ascii="Arial" w:hAnsi="Arial" w:cs="Arial"/>
          <w:sz w:val="24"/>
          <w:szCs w:val="24"/>
        </w:rPr>
        <w:t>.</w:t>
      </w:r>
    </w:p>
    <w:p w14:paraId="5FCE3173" w14:textId="77777777" w:rsidR="00280743" w:rsidRPr="00D15288" w:rsidRDefault="00280743" w:rsidP="00254ACB">
      <w:pPr>
        <w:pStyle w:val="Default"/>
        <w:numPr>
          <w:ilvl w:val="1"/>
          <w:numId w:val="16"/>
        </w:numPr>
        <w:shd w:val="clear" w:color="auto" w:fill="FFFFFF"/>
        <w:spacing w:line="276" w:lineRule="auto"/>
        <w:jc w:val="both"/>
        <w:rPr>
          <w:rFonts w:ascii="Arial" w:eastAsiaTheme="minorHAnsi" w:hAnsi="Arial" w:cs="Arial"/>
          <w:b/>
          <w:bCs/>
          <w:color w:val="auto"/>
          <w:lang w:eastAsia="en-US"/>
        </w:rPr>
      </w:pPr>
      <w:r>
        <w:rPr>
          <w:rFonts w:ascii="Arial" w:eastAsiaTheme="minorHAnsi" w:hAnsi="Arial" w:cs="Arial"/>
          <w:b/>
          <w:bCs/>
          <w:color w:val="auto"/>
          <w:lang w:eastAsia="en-US"/>
        </w:rPr>
        <w:t>Modyfikacje układu przystanków.</w:t>
      </w:r>
    </w:p>
    <w:p w14:paraId="1E16284E" w14:textId="77777777" w:rsidR="00280743" w:rsidRDefault="00280743" w:rsidP="00254ACB">
      <w:pPr>
        <w:pStyle w:val="Default"/>
        <w:numPr>
          <w:ilvl w:val="2"/>
          <w:numId w:val="16"/>
        </w:numPr>
        <w:shd w:val="clear" w:color="auto" w:fill="FFFFFF"/>
        <w:spacing w:line="276" w:lineRule="auto"/>
        <w:jc w:val="both"/>
        <w:rPr>
          <w:rFonts w:ascii="Arial" w:eastAsiaTheme="minorHAnsi" w:hAnsi="Arial" w:cs="Arial"/>
          <w:bCs/>
          <w:lang w:eastAsia="en-US"/>
        </w:rPr>
      </w:pPr>
      <w:r w:rsidRPr="00AC5131">
        <w:rPr>
          <w:rFonts w:ascii="Arial" w:eastAsiaTheme="minorHAnsi" w:hAnsi="Arial" w:cs="Arial"/>
          <w:bCs/>
          <w:lang w:eastAsia="en-US"/>
        </w:rPr>
        <w:t xml:space="preserve">Przyczółek Grochowski 01 – </w:t>
      </w:r>
      <w:r>
        <w:rPr>
          <w:rFonts w:ascii="Arial" w:eastAsiaTheme="minorHAnsi" w:hAnsi="Arial" w:cs="Arial"/>
          <w:bCs/>
          <w:lang w:eastAsia="en-US"/>
        </w:rPr>
        <w:t>zaprojektowanie</w:t>
      </w:r>
      <w:r w:rsidRPr="00AC5131">
        <w:rPr>
          <w:rFonts w:ascii="Arial" w:eastAsiaTheme="minorHAnsi" w:hAnsi="Arial" w:cs="Arial"/>
          <w:bCs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bCs/>
          <w:lang w:eastAsia="en-US"/>
        </w:rPr>
        <w:t>dyblowanej</w:t>
      </w:r>
      <w:proofErr w:type="spellEnd"/>
      <w:r w:rsidRPr="00AC5131">
        <w:rPr>
          <w:rFonts w:ascii="Arial" w:eastAsiaTheme="minorHAnsi" w:hAnsi="Arial" w:cs="Arial"/>
          <w:bCs/>
          <w:lang w:eastAsia="en-US"/>
        </w:rPr>
        <w:t xml:space="preserve"> nawierzchni betonowej oraz wymiany krawężnika na peronowy o wysokości 16 cm.</w:t>
      </w:r>
    </w:p>
    <w:p w14:paraId="5314EE22" w14:textId="3E093208" w:rsidR="00280743" w:rsidRDefault="00267901" w:rsidP="00254ACB">
      <w:pPr>
        <w:pStyle w:val="Default"/>
        <w:numPr>
          <w:ilvl w:val="2"/>
          <w:numId w:val="16"/>
        </w:numPr>
        <w:shd w:val="clear" w:color="auto" w:fill="FFFFFF"/>
        <w:spacing w:line="276" w:lineRule="auto"/>
        <w:jc w:val="both"/>
        <w:rPr>
          <w:rFonts w:ascii="Arial" w:eastAsiaTheme="minorHAnsi" w:hAnsi="Arial" w:cs="Arial"/>
          <w:bCs/>
          <w:lang w:eastAsia="en-US"/>
        </w:rPr>
      </w:pPr>
      <w:r w:rsidRPr="00254ACB">
        <w:rPr>
          <w:rFonts w:ascii="Arial" w:hAnsi="Arial" w:cs="Arial"/>
          <w:bCs/>
        </w:rPr>
        <w:t xml:space="preserve">Analiza przesunięcia przystanku </w:t>
      </w:r>
      <w:proofErr w:type="spellStart"/>
      <w:r w:rsidRPr="00254ACB">
        <w:rPr>
          <w:rFonts w:ascii="Arial" w:hAnsi="Arial" w:cs="Arial"/>
          <w:bCs/>
        </w:rPr>
        <w:t>Przyczół</w:t>
      </w:r>
      <w:r w:rsidR="00280743" w:rsidRPr="00254ACB">
        <w:rPr>
          <w:rFonts w:ascii="Arial" w:hAnsi="Arial" w:cs="Arial"/>
          <w:bCs/>
        </w:rPr>
        <w:t>k</w:t>
      </w:r>
      <w:r w:rsidRPr="00254ACB">
        <w:rPr>
          <w:rFonts w:ascii="Arial" w:hAnsi="Arial" w:cs="Arial"/>
          <w:bCs/>
        </w:rPr>
        <w:t>a</w:t>
      </w:r>
      <w:proofErr w:type="spellEnd"/>
      <w:r w:rsidR="00280743" w:rsidRPr="00254ACB">
        <w:rPr>
          <w:rFonts w:ascii="Arial" w:hAnsi="Arial" w:cs="Arial"/>
          <w:bCs/>
        </w:rPr>
        <w:t xml:space="preserve"> Grochowski</w:t>
      </w:r>
      <w:r w:rsidRPr="00254ACB">
        <w:rPr>
          <w:rFonts w:ascii="Arial" w:hAnsi="Arial" w:cs="Arial"/>
          <w:bCs/>
        </w:rPr>
        <w:t>ego</w:t>
      </w:r>
      <w:r w:rsidR="00280743" w:rsidRPr="00254ACB">
        <w:rPr>
          <w:rFonts w:ascii="Arial" w:hAnsi="Arial" w:cs="Arial"/>
          <w:bCs/>
        </w:rPr>
        <w:t xml:space="preserve"> 02 - przesunięcie </w:t>
      </w:r>
      <w:r w:rsidR="00E115FD" w:rsidRPr="00254ACB">
        <w:rPr>
          <w:rFonts w:ascii="Arial" w:hAnsi="Arial" w:cs="Arial"/>
          <w:bCs/>
        </w:rPr>
        <w:br/>
      </w:r>
      <w:r w:rsidR="00280743" w:rsidRPr="00254ACB">
        <w:rPr>
          <w:rFonts w:ascii="Arial" w:hAnsi="Arial" w:cs="Arial"/>
          <w:bCs/>
        </w:rPr>
        <w:t xml:space="preserve">ok. 50 m na północ, pod wiadukt ul. Ostrobramskiej, wraz z korektą lokalizacji wiaty i remontem nawierzchni, </w:t>
      </w:r>
      <w:r w:rsidR="00280743" w:rsidRPr="00254ACB">
        <w:rPr>
          <w:rFonts w:ascii="Arial" w:eastAsiaTheme="minorHAnsi" w:hAnsi="Arial" w:cs="Arial"/>
          <w:bCs/>
          <w:lang w:eastAsia="en-US"/>
        </w:rPr>
        <w:t xml:space="preserve">zaprojektowanie nawierzchni betonowej </w:t>
      </w:r>
      <w:proofErr w:type="spellStart"/>
      <w:r w:rsidR="00E115FD" w:rsidRPr="00254ACB">
        <w:rPr>
          <w:rFonts w:ascii="Arial" w:eastAsiaTheme="minorHAnsi" w:hAnsi="Arial" w:cs="Arial"/>
          <w:bCs/>
          <w:lang w:eastAsia="en-US"/>
        </w:rPr>
        <w:t>dyblowanej</w:t>
      </w:r>
      <w:proofErr w:type="spellEnd"/>
      <w:r w:rsidR="00E115FD" w:rsidRPr="00254ACB">
        <w:rPr>
          <w:rFonts w:ascii="Arial" w:eastAsiaTheme="minorHAnsi" w:hAnsi="Arial" w:cs="Arial"/>
          <w:bCs/>
          <w:lang w:eastAsia="en-US"/>
        </w:rPr>
        <w:t xml:space="preserve"> </w:t>
      </w:r>
      <w:r w:rsidR="00280743" w:rsidRPr="00254ACB">
        <w:rPr>
          <w:rFonts w:ascii="Arial" w:eastAsiaTheme="minorHAnsi" w:hAnsi="Arial" w:cs="Arial"/>
          <w:bCs/>
          <w:lang w:eastAsia="en-US"/>
        </w:rPr>
        <w:t>oraz wymiany krawężnika na peronowy o wysokości 16 cm.</w:t>
      </w:r>
    </w:p>
    <w:p w14:paraId="58F126C5" w14:textId="351219CB" w:rsidR="00254ACB" w:rsidRPr="00254ACB" w:rsidRDefault="00280743" w:rsidP="00254ACB">
      <w:pPr>
        <w:pStyle w:val="Default"/>
        <w:numPr>
          <w:ilvl w:val="2"/>
          <w:numId w:val="16"/>
        </w:numPr>
        <w:shd w:val="clear" w:color="auto" w:fill="FFFFFF"/>
        <w:spacing w:line="276" w:lineRule="auto"/>
        <w:jc w:val="both"/>
        <w:rPr>
          <w:rFonts w:ascii="Arial" w:eastAsiaTheme="minorHAnsi" w:hAnsi="Arial" w:cs="Arial"/>
          <w:bCs/>
          <w:lang w:eastAsia="en-US"/>
        </w:rPr>
      </w:pPr>
      <w:r w:rsidRPr="00254ACB">
        <w:rPr>
          <w:rFonts w:ascii="Arial" w:hAnsi="Arial" w:cs="Arial"/>
          <w:bCs/>
        </w:rPr>
        <w:t>Zakres przebudowy przystanków autobusowych:</w:t>
      </w:r>
    </w:p>
    <w:p w14:paraId="5E1115CC" w14:textId="77777777" w:rsidR="00280743" w:rsidRPr="00254ACB" w:rsidRDefault="00280743" w:rsidP="00254ACB">
      <w:pPr>
        <w:pStyle w:val="Akapitzlist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AC5131">
        <w:rPr>
          <w:rFonts w:ascii="Arial" w:hAnsi="Arial" w:cs="Arial"/>
          <w:bCs/>
          <w:sz w:val="24"/>
          <w:szCs w:val="24"/>
        </w:rPr>
        <w:t xml:space="preserve">Zastosowanie profilowanych krawężników peronowych z granitu </w:t>
      </w:r>
      <w:r>
        <w:rPr>
          <w:rFonts w:ascii="Arial" w:hAnsi="Arial" w:cs="Arial"/>
          <w:bCs/>
          <w:sz w:val="24"/>
          <w:szCs w:val="24"/>
        </w:rPr>
        <w:br/>
      </w:r>
      <w:r w:rsidRPr="00AC5131">
        <w:rPr>
          <w:rFonts w:ascii="Arial" w:hAnsi="Arial" w:cs="Arial"/>
          <w:bCs/>
          <w:sz w:val="24"/>
          <w:szCs w:val="24"/>
        </w:rPr>
        <w:t>wysokości 16 cm i szerokości 30 cm.</w:t>
      </w:r>
    </w:p>
    <w:p w14:paraId="507E0CF3" w14:textId="77777777" w:rsidR="00280743" w:rsidRPr="00254ACB" w:rsidRDefault="00280743" w:rsidP="00254ACB">
      <w:pPr>
        <w:pStyle w:val="Akapitzlist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54ACB">
        <w:rPr>
          <w:rFonts w:ascii="Arial" w:hAnsi="Arial" w:cs="Arial"/>
          <w:bCs/>
          <w:color w:val="000000"/>
          <w:sz w:val="24"/>
          <w:szCs w:val="24"/>
        </w:rPr>
        <w:t xml:space="preserve">Wyznaczenie pola oczekiwania o wymiarach 0,9 x 0,9 m w odległości 6,0 m od czoła peronu i pasa ostrzegawczego wzdłuż krawędzi peronowej </w:t>
      </w:r>
      <w:r w:rsidRPr="00254ACB">
        <w:rPr>
          <w:rFonts w:ascii="Arial" w:hAnsi="Arial" w:cs="Arial"/>
          <w:bCs/>
          <w:color w:val="000000"/>
          <w:sz w:val="24"/>
          <w:szCs w:val="24"/>
        </w:rPr>
        <w:br/>
        <w:t>długości 40 m.</w:t>
      </w:r>
    </w:p>
    <w:p w14:paraId="0EC397F4" w14:textId="77777777" w:rsidR="00280743" w:rsidRPr="000662A6" w:rsidRDefault="00280743" w:rsidP="00254ACB">
      <w:pPr>
        <w:pStyle w:val="Default"/>
        <w:numPr>
          <w:ilvl w:val="1"/>
          <w:numId w:val="16"/>
        </w:numPr>
        <w:shd w:val="clear" w:color="auto" w:fill="FFFFFF"/>
        <w:spacing w:line="276" w:lineRule="auto"/>
        <w:jc w:val="both"/>
        <w:rPr>
          <w:rFonts w:ascii="Arial" w:eastAsiaTheme="minorHAnsi" w:hAnsi="Arial" w:cs="Arial"/>
          <w:bCs/>
          <w:lang w:eastAsia="en-US"/>
        </w:rPr>
      </w:pPr>
      <w:r w:rsidRPr="000662A6">
        <w:rPr>
          <w:rFonts w:ascii="Arial" w:hAnsi="Arial" w:cs="Arial"/>
          <w:bCs/>
        </w:rPr>
        <w:lastRenderedPageBreak/>
        <w:t xml:space="preserve">Przebudowa schodów po północnej stronie wschodniego </w:t>
      </w:r>
      <w:proofErr w:type="spellStart"/>
      <w:r w:rsidRPr="000662A6">
        <w:rPr>
          <w:rFonts w:ascii="Arial" w:hAnsi="Arial" w:cs="Arial"/>
          <w:bCs/>
        </w:rPr>
        <w:t>przyczółka</w:t>
      </w:r>
      <w:proofErr w:type="spellEnd"/>
      <w:r w:rsidRPr="000662A6">
        <w:rPr>
          <w:rFonts w:ascii="Arial" w:hAnsi="Arial" w:cs="Arial"/>
          <w:bCs/>
        </w:rPr>
        <w:t xml:space="preserve"> wiaduktu drogowego, oraz w przypadku konieczności, także innych ciągów.</w:t>
      </w:r>
    </w:p>
    <w:p w14:paraId="00A91EAC" w14:textId="77777777" w:rsidR="00280743" w:rsidRPr="000662A6" w:rsidRDefault="00280743" w:rsidP="00254ACB">
      <w:pPr>
        <w:pStyle w:val="Akapitzlist"/>
        <w:numPr>
          <w:ilvl w:val="1"/>
          <w:numId w:val="16"/>
        </w:numPr>
        <w:shd w:val="clear" w:color="auto" w:fill="FFFFFF"/>
        <w:spacing w:after="0" w:line="276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662A6">
        <w:rPr>
          <w:rFonts w:ascii="Arial" w:hAnsi="Arial" w:cs="Arial"/>
          <w:sz w:val="24"/>
          <w:szCs w:val="24"/>
        </w:rPr>
        <w:t xml:space="preserve">Zaprojektowanie kontrastowych elementów dotykowych w obrębie schodów i pochylni na obszarze węzła. </w:t>
      </w:r>
    </w:p>
    <w:p w14:paraId="730A5458" w14:textId="77777777" w:rsidR="00280743" w:rsidRPr="000662A6" w:rsidRDefault="00280743" w:rsidP="00254ACB">
      <w:pPr>
        <w:pStyle w:val="Akapitzlist"/>
        <w:numPr>
          <w:ilvl w:val="1"/>
          <w:numId w:val="16"/>
        </w:numPr>
        <w:shd w:val="clear" w:color="auto" w:fill="FFFFFF"/>
        <w:spacing w:after="0" w:line="276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662A6">
        <w:rPr>
          <w:rFonts w:ascii="Arial" w:hAnsi="Arial" w:cs="Arial"/>
          <w:bCs/>
          <w:sz w:val="24"/>
          <w:szCs w:val="24"/>
        </w:rPr>
        <w:t>Zaprojektowanie pasów prowadzących w obrębie węzła oraz dróg dojścia do przystanków. Pasy prowadzące nie mogą powodować możliwości poślizgu osób poruszających się po ciągach pieszych.</w:t>
      </w:r>
    </w:p>
    <w:p w14:paraId="76C4804E" w14:textId="0357D487" w:rsidR="00280743" w:rsidRPr="00280743" w:rsidRDefault="00280743" w:rsidP="00254ACB">
      <w:pPr>
        <w:pStyle w:val="Default"/>
        <w:numPr>
          <w:ilvl w:val="0"/>
          <w:numId w:val="16"/>
        </w:numPr>
        <w:shd w:val="clear" w:color="auto" w:fill="FFFFFF"/>
        <w:spacing w:line="276" w:lineRule="auto"/>
        <w:jc w:val="both"/>
        <w:rPr>
          <w:rFonts w:ascii="Arial" w:eastAsiaTheme="minorHAnsi" w:hAnsi="Arial" w:cs="Arial"/>
          <w:b/>
          <w:bCs/>
          <w:color w:val="auto"/>
          <w:lang w:eastAsia="en-US"/>
        </w:rPr>
      </w:pPr>
      <w:r>
        <w:rPr>
          <w:rFonts w:ascii="Arial" w:eastAsiaTheme="minorHAnsi" w:hAnsi="Arial" w:cs="Arial"/>
          <w:b/>
          <w:bCs/>
          <w:color w:val="auto"/>
          <w:lang w:eastAsia="en-US"/>
        </w:rPr>
        <w:t>Podział dokumentacji na tomy.</w:t>
      </w:r>
    </w:p>
    <w:p w14:paraId="6B3A8A75" w14:textId="08C1DC4A" w:rsidR="003507BE" w:rsidRPr="00200E0C" w:rsidRDefault="003507BE" w:rsidP="00254ACB">
      <w:pPr>
        <w:pStyle w:val="Akapitzlist"/>
        <w:numPr>
          <w:ilvl w:val="1"/>
          <w:numId w:val="1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00E0C">
        <w:rPr>
          <w:rFonts w:ascii="Arial" w:hAnsi="Arial" w:cs="Arial"/>
          <w:sz w:val="24"/>
          <w:szCs w:val="24"/>
        </w:rPr>
        <w:t>Dok</w:t>
      </w:r>
      <w:r w:rsidR="00EF3368" w:rsidRPr="00200E0C">
        <w:rPr>
          <w:rFonts w:ascii="Arial" w:hAnsi="Arial" w:cs="Arial"/>
          <w:sz w:val="24"/>
          <w:szCs w:val="24"/>
        </w:rPr>
        <w:t xml:space="preserve">umentację należy przygotować </w:t>
      </w:r>
      <w:r w:rsidR="001A438E" w:rsidRPr="00200E0C">
        <w:rPr>
          <w:rFonts w:ascii="Arial" w:hAnsi="Arial" w:cs="Arial"/>
          <w:sz w:val="24"/>
          <w:szCs w:val="24"/>
        </w:rPr>
        <w:t xml:space="preserve">w podziale </w:t>
      </w:r>
      <w:r w:rsidR="00E13B7D" w:rsidRPr="00200E0C">
        <w:rPr>
          <w:rFonts w:ascii="Arial" w:hAnsi="Arial" w:cs="Arial"/>
          <w:sz w:val="24"/>
          <w:szCs w:val="24"/>
        </w:rPr>
        <w:t>na</w:t>
      </w:r>
      <w:r w:rsidR="009453BA" w:rsidRPr="00200E0C">
        <w:rPr>
          <w:rFonts w:ascii="Arial" w:hAnsi="Arial" w:cs="Arial"/>
          <w:sz w:val="24"/>
          <w:szCs w:val="24"/>
        </w:rPr>
        <w:t xml:space="preserve"> </w:t>
      </w:r>
      <w:r w:rsidR="00051AB3">
        <w:rPr>
          <w:rFonts w:ascii="Arial" w:hAnsi="Arial" w:cs="Arial"/>
          <w:sz w:val="24"/>
          <w:szCs w:val="24"/>
        </w:rPr>
        <w:t>3</w:t>
      </w:r>
      <w:r w:rsidR="00B80B30" w:rsidRPr="00200E0C">
        <w:rPr>
          <w:rFonts w:ascii="Arial" w:hAnsi="Arial" w:cs="Arial"/>
          <w:sz w:val="24"/>
          <w:szCs w:val="24"/>
        </w:rPr>
        <w:t xml:space="preserve"> </w:t>
      </w:r>
      <w:r w:rsidR="00E13B7D" w:rsidRPr="00200E0C">
        <w:rPr>
          <w:rFonts w:ascii="Arial" w:hAnsi="Arial" w:cs="Arial"/>
          <w:sz w:val="24"/>
          <w:szCs w:val="24"/>
        </w:rPr>
        <w:t>tom</w:t>
      </w:r>
      <w:r w:rsidR="005E65B9" w:rsidRPr="00200E0C">
        <w:rPr>
          <w:rFonts w:ascii="Arial" w:hAnsi="Arial" w:cs="Arial"/>
          <w:sz w:val="24"/>
          <w:szCs w:val="24"/>
        </w:rPr>
        <w:t>y</w:t>
      </w:r>
      <w:r w:rsidRPr="00200E0C">
        <w:rPr>
          <w:rFonts w:ascii="Arial" w:hAnsi="Arial" w:cs="Arial"/>
          <w:sz w:val="24"/>
          <w:szCs w:val="24"/>
        </w:rPr>
        <w:t>:</w:t>
      </w:r>
    </w:p>
    <w:p w14:paraId="5717616E" w14:textId="077111D3" w:rsidR="003C375E" w:rsidRPr="00CF0C97" w:rsidRDefault="003507BE" w:rsidP="00CF0C97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bCs/>
        </w:rPr>
      </w:pPr>
      <w:r w:rsidRPr="00164032">
        <w:rPr>
          <w:rFonts w:ascii="Arial" w:hAnsi="Arial" w:cs="Arial"/>
          <w:sz w:val="24"/>
          <w:szCs w:val="24"/>
        </w:rPr>
        <w:t>tom</w:t>
      </w:r>
      <w:r w:rsidRPr="00CD30E8">
        <w:rPr>
          <w:rFonts w:ascii="Arial" w:hAnsi="Arial" w:cs="Arial"/>
          <w:bCs/>
          <w:color w:val="000000"/>
          <w:sz w:val="24"/>
          <w:szCs w:val="24"/>
        </w:rPr>
        <w:t xml:space="preserve"> I</w:t>
      </w:r>
      <w:r w:rsidR="00842313" w:rsidRPr="00CD30E8">
        <w:rPr>
          <w:rFonts w:ascii="Arial" w:hAnsi="Arial" w:cs="Arial"/>
          <w:bCs/>
          <w:color w:val="000000"/>
          <w:sz w:val="24"/>
          <w:szCs w:val="24"/>
        </w:rPr>
        <w:t xml:space="preserve">: Roboty w zakresie </w:t>
      </w:r>
      <w:r w:rsidR="00E13B7D" w:rsidRPr="00CD30E8">
        <w:rPr>
          <w:rFonts w:ascii="Arial" w:hAnsi="Arial" w:cs="Arial"/>
          <w:bCs/>
          <w:color w:val="000000"/>
          <w:sz w:val="24"/>
          <w:szCs w:val="24"/>
        </w:rPr>
        <w:t>remontu</w:t>
      </w:r>
      <w:r w:rsidR="00EE3A0A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13B7D" w:rsidRPr="00CD30E8">
        <w:rPr>
          <w:rFonts w:ascii="Arial" w:hAnsi="Arial" w:cs="Arial"/>
          <w:bCs/>
          <w:color w:val="000000"/>
          <w:sz w:val="24"/>
          <w:szCs w:val="24"/>
        </w:rPr>
        <w:t>wiaduktu w ciągu ul. Ostrobramskiej</w:t>
      </w:r>
      <w:r w:rsidR="003A2323">
        <w:rPr>
          <w:rFonts w:ascii="Arial" w:hAnsi="Arial" w:cs="Arial"/>
          <w:bCs/>
          <w:color w:val="000000"/>
          <w:sz w:val="24"/>
          <w:szCs w:val="24"/>
        </w:rPr>
        <w:t xml:space="preserve"> z </w:t>
      </w:r>
      <w:r w:rsidR="0000710F">
        <w:rPr>
          <w:rFonts w:ascii="Arial" w:hAnsi="Arial" w:cs="Arial"/>
          <w:bCs/>
          <w:color w:val="000000"/>
          <w:sz w:val="24"/>
          <w:szCs w:val="24"/>
        </w:rPr>
        <w:t>stworzeniem ciągu piesz</w:t>
      </w:r>
      <w:r w:rsidR="00051AB3">
        <w:rPr>
          <w:rFonts w:ascii="Arial" w:hAnsi="Arial" w:cs="Arial"/>
          <w:bCs/>
          <w:color w:val="000000"/>
          <w:sz w:val="24"/>
          <w:szCs w:val="24"/>
        </w:rPr>
        <w:t>o</w:t>
      </w:r>
      <w:r w:rsidR="0000710F">
        <w:rPr>
          <w:rFonts w:ascii="Arial" w:hAnsi="Arial" w:cs="Arial"/>
          <w:bCs/>
          <w:color w:val="000000"/>
          <w:sz w:val="24"/>
          <w:szCs w:val="24"/>
        </w:rPr>
        <w:t>-rowerowego</w:t>
      </w:r>
      <w:r w:rsidR="00AF38B7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57695853" w14:textId="197F1E9E" w:rsidR="009F7F6B" w:rsidRPr="0000710F" w:rsidRDefault="00786CB6" w:rsidP="00CF0C97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bCs/>
        </w:rPr>
      </w:pPr>
      <w:bookmarkStart w:id="1" w:name="_Toc440242557"/>
      <w:r w:rsidRPr="00CF0C97">
        <w:rPr>
          <w:rFonts w:ascii="Arial" w:hAnsi="Arial" w:cs="Arial"/>
          <w:bCs/>
          <w:color w:val="000000"/>
          <w:sz w:val="24"/>
          <w:szCs w:val="24"/>
        </w:rPr>
        <w:t xml:space="preserve">tom </w:t>
      </w:r>
      <w:r w:rsidR="00CF0C97">
        <w:rPr>
          <w:rFonts w:ascii="Arial" w:hAnsi="Arial" w:cs="Arial"/>
          <w:bCs/>
          <w:color w:val="000000"/>
          <w:sz w:val="24"/>
          <w:szCs w:val="24"/>
        </w:rPr>
        <w:t>II</w:t>
      </w:r>
      <w:r w:rsidRPr="00CF0C97">
        <w:rPr>
          <w:rFonts w:ascii="Arial" w:hAnsi="Arial" w:cs="Arial"/>
          <w:bCs/>
          <w:color w:val="000000"/>
          <w:sz w:val="24"/>
          <w:szCs w:val="24"/>
        </w:rPr>
        <w:t>: Roboty w zakresie przystanków autobusowych oraz otoczenia</w:t>
      </w:r>
      <w:r w:rsidR="00F60F6A" w:rsidRPr="00CF0C97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9F7F6B" w:rsidRPr="00CF0C97">
        <w:rPr>
          <w:rFonts w:ascii="Arial" w:hAnsi="Arial" w:cs="Arial"/>
          <w:bCs/>
          <w:color w:val="000000"/>
          <w:sz w:val="24"/>
          <w:szCs w:val="24"/>
        </w:rPr>
        <w:t>z podziałem na branże mostową, drogową, związaną z infrastrukturą</w:t>
      </w:r>
      <w:r w:rsidR="00503D95" w:rsidRPr="00CF0C97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923607" w:rsidRPr="00CF0C97">
        <w:rPr>
          <w:rFonts w:ascii="Arial" w:hAnsi="Arial" w:cs="Arial"/>
          <w:bCs/>
          <w:color w:val="000000"/>
          <w:sz w:val="24"/>
          <w:szCs w:val="24"/>
        </w:rPr>
        <w:t>p</w:t>
      </w:r>
      <w:r w:rsidR="009F7F6B" w:rsidRPr="00CF0C97">
        <w:rPr>
          <w:rFonts w:ascii="Arial" w:hAnsi="Arial" w:cs="Arial"/>
          <w:bCs/>
          <w:color w:val="000000"/>
          <w:sz w:val="24"/>
          <w:szCs w:val="24"/>
        </w:rPr>
        <w:t>rzystankową, elektryczną</w:t>
      </w:r>
      <w:r w:rsidR="00FF20E8">
        <w:rPr>
          <w:rFonts w:ascii="Arial" w:hAnsi="Arial" w:cs="Arial"/>
          <w:bCs/>
          <w:color w:val="000000"/>
          <w:sz w:val="24"/>
          <w:szCs w:val="24"/>
        </w:rPr>
        <w:t>(jeśli dotyczy)</w:t>
      </w:r>
      <w:r w:rsidR="00D61716" w:rsidRPr="00CF0C97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6B842D56" w14:textId="459BE437" w:rsidR="0000710F" w:rsidRPr="00AF38B7" w:rsidRDefault="0000710F" w:rsidP="00CF0C97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color w:val="000000"/>
          <w:sz w:val="24"/>
          <w:szCs w:val="24"/>
        </w:rPr>
        <w:t>Tom III Roboty w zakresie przebudowy schodów</w:t>
      </w:r>
    </w:p>
    <w:p w14:paraId="16C118D9" w14:textId="18DAB3D6" w:rsidR="00AF38B7" w:rsidRPr="00AF38B7" w:rsidRDefault="00AF38B7" w:rsidP="00AF38B7">
      <w:pPr>
        <w:spacing w:line="276" w:lineRule="auto"/>
        <w:ind w:left="720"/>
        <w:jc w:val="both"/>
        <w:rPr>
          <w:rFonts w:ascii="Arial" w:hAnsi="Arial" w:cs="Arial"/>
          <w:bCs/>
          <w:sz w:val="24"/>
        </w:rPr>
      </w:pPr>
      <w:r w:rsidRPr="00FC1CBE">
        <w:rPr>
          <w:rFonts w:ascii="Arial" w:hAnsi="Arial" w:cs="Arial"/>
          <w:b/>
          <w:bCs/>
          <w:sz w:val="24"/>
        </w:rPr>
        <w:t>Uwaga</w:t>
      </w:r>
      <w:r w:rsidRPr="00AF38B7">
        <w:rPr>
          <w:rFonts w:ascii="Arial" w:hAnsi="Arial" w:cs="Arial"/>
          <w:bCs/>
          <w:sz w:val="24"/>
        </w:rPr>
        <w:t>:</w:t>
      </w:r>
      <w:r>
        <w:rPr>
          <w:rFonts w:ascii="Arial" w:hAnsi="Arial" w:cs="Arial"/>
          <w:bCs/>
          <w:sz w:val="24"/>
        </w:rPr>
        <w:t xml:space="preserve"> Roboty w zakresie remontu wiaduktu oraz prace związane z przeniesieniem przystanków będą realizowane w trybie zgłoszenia robót budowlanych</w:t>
      </w:r>
      <w:r w:rsidR="00FC1CBE">
        <w:rPr>
          <w:rFonts w:ascii="Arial" w:hAnsi="Arial" w:cs="Arial"/>
          <w:bCs/>
          <w:sz w:val="24"/>
        </w:rPr>
        <w:t xml:space="preserve"> (tom I </w:t>
      </w:r>
      <w:proofErr w:type="spellStart"/>
      <w:r w:rsidR="00FC1CBE">
        <w:rPr>
          <w:rFonts w:ascii="Arial" w:hAnsi="Arial" w:cs="Arial"/>
          <w:bCs/>
          <w:sz w:val="24"/>
        </w:rPr>
        <w:t>i</w:t>
      </w:r>
      <w:proofErr w:type="spellEnd"/>
      <w:r w:rsidR="00FC1CBE">
        <w:rPr>
          <w:rFonts w:ascii="Arial" w:hAnsi="Arial" w:cs="Arial"/>
          <w:bCs/>
          <w:sz w:val="24"/>
        </w:rPr>
        <w:t xml:space="preserve"> II)</w:t>
      </w:r>
      <w:r>
        <w:rPr>
          <w:rFonts w:ascii="Arial" w:hAnsi="Arial" w:cs="Arial"/>
          <w:bCs/>
          <w:sz w:val="24"/>
        </w:rPr>
        <w:t>. Przebudowa schodów prowadzących na obiekt będzie realizowana w trybie pozwolenia na budowę</w:t>
      </w:r>
      <w:r w:rsidR="004F50C4">
        <w:rPr>
          <w:rFonts w:ascii="Arial" w:hAnsi="Arial" w:cs="Arial"/>
          <w:bCs/>
          <w:sz w:val="24"/>
        </w:rPr>
        <w:t xml:space="preserve"> </w:t>
      </w:r>
      <w:r w:rsidR="00FC1CBE">
        <w:rPr>
          <w:rFonts w:ascii="Arial" w:hAnsi="Arial" w:cs="Arial"/>
          <w:bCs/>
          <w:sz w:val="24"/>
        </w:rPr>
        <w:t xml:space="preserve">(tom </w:t>
      </w:r>
      <w:r w:rsidR="004F50C4">
        <w:rPr>
          <w:rFonts w:ascii="Arial" w:hAnsi="Arial" w:cs="Arial"/>
          <w:bCs/>
          <w:sz w:val="24"/>
        </w:rPr>
        <w:t>III</w:t>
      </w:r>
      <w:r w:rsidR="00FC1CBE">
        <w:rPr>
          <w:rFonts w:ascii="Arial" w:hAnsi="Arial" w:cs="Arial"/>
          <w:bCs/>
          <w:sz w:val="24"/>
        </w:rPr>
        <w:t>).</w:t>
      </w:r>
    </w:p>
    <w:bookmarkEnd w:id="1"/>
    <w:p w14:paraId="00920E14" w14:textId="2A192FC7" w:rsidR="00595CBC" w:rsidRPr="00274EF6" w:rsidRDefault="00595CBC" w:rsidP="00274EF6">
      <w:pPr>
        <w:pStyle w:val="Nagwek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274EF6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Szczegółowy zakres i harmonogram prac</w:t>
      </w:r>
      <w:r w:rsidR="005A4816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</w:t>
      </w:r>
    </w:p>
    <w:p w14:paraId="2EFF232C" w14:textId="20EF679B" w:rsidR="00EE3A0A" w:rsidRDefault="00595CBC" w:rsidP="003749B2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 xml:space="preserve">Prace przygotowawcze – zakończenie </w:t>
      </w:r>
      <w:r w:rsidR="00311BE9">
        <w:rPr>
          <w:rFonts w:ascii="Arial" w:hAnsi="Arial" w:cs="Arial"/>
          <w:b/>
          <w:sz w:val="24"/>
          <w:szCs w:val="24"/>
        </w:rPr>
        <w:t xml:space="preserve">21 dni od zawarcia </w:t>
      </w:r>
    </w:p>
    <w:p w14:paraId="16D9FDA2" w14:textId="04A9A6DC" w:rsidR="00595CBC" w:rsidRPr="00CD30E8" w:rsidRDefault="00595CBC" w:rsidP="00D15288">
      <w:pPr>
        <w:pStyle w:val="Akapitzlist"/>
        <w:numPr>
          <w:ilvl w:val="2"/>
          <w:numId w:val="1"/>
        </w:numPr>
        <w:spacing w:line="276" w:lineRule="auto"/>
        <w:ind w:hanging="647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Przyjęcie oraz uzgodnienie z Zamawiającym harmonogramu prac.</w:t>
      </w:r>
      <w:r w:rsidR="00875D8F" w:rsidRPr="00CD30E8">
        <w:rPr>
          <w:rFonts w:ascii="Arial" w:hAnsi="Arial" w:cs="Arial"/>
          <w:sz w:val="24"/>
          <w:szCs w:val="24"/>
        </w:rPr>
        <w:t xml:space="preserve"> Harmonogram powinien zawierać szczegóły dotyczące uzyskania wszystkich uzgodnień, ze</w:t>
      </w:r>
      <w:r w:rsidR="009005EC" w:rsidRPr="00CD30E8">
        <w:rPr>
          <w:rFonts w:ascii="Arial" w:hAnsi="Arial" w:cs="Arial"/>
          <w:sz w:val="24"/>
          <w:szCs w:val="24"/>
        </w:rPr>
        <w:t>z</w:t>
      </w:r>
      <w:r w:rsidR="00875D8F" w:rsidRPr="00CD30E8">
        <w:rPr>
          <w:rFonts w:ascii="Arial" w:hAnsi="Arial" w:cs="Arial"/>
          <w:sz w:val="24"/>
          <w:szCs w:val="24"/>
        </w:rPr>
        <w:t>woleń itp. wraz z czasem niezbędnym na ich uzyskanie.</w:t>
      </w:r>
      <w:r w:rsidR="009F7F6B" w:rsidRPr="00CD30E8">
        <w:rPr>
          <w:rFonts w:ascii="Arial" w:hAnsi="Arial" w:cs="Arial"/>
          <w:sz w:val="24"/>
          <w:szCs w:val="24"/>
        </w:rPr>
        <w:t xml:space="preserve"> Harmonogram zostanie przekazany Zamawiającemu w wersji papierowej oraz w wersji elektronicznej edytowalnej w f</w:t>
      </w:r>
      <w:r w:rsidR="00E8594D">
        <w:rPr>
          <w:rFonts w:ascii="Arial" w:hAnsi="Arial" w:cs="Arial"/>
          <w:sz w:val="24"/>
          <w:szCs w:val="24"/>
        </w:rPr>
        <w:t>ormacie .</w:t>
      </w:r>
      <w:proofErr w:type="spellStart"/>
      <w:r w:rsidR="00E8594D">
        <w:rPr>
          <w:rFonts w:ascii="Arial" w:hAnsi="Arial" w:cs="Arial"/>
          <w:sz w:val="24"/>
          <w:szCs w:val="24"/>
        </w:rPr>
        <w:t>mpp</w:t>
      </w:r>
      <w:proofErr w:type="spellEnd"/>
      <w:r w:rsidR="00E8594D">
        <w:rPr>
          <w:rFonts w:ascii="Arial" w:hAnsi="Arial" w:cs="Arial"/>
          <w:sz w:val="24"/>
          <w:szCs w:val="24"/>
        </w:rPr>
        <w:t>.</w:t>
      </w:r>
    </w:p>
    <w:p w14:paraId="43E3DB29" w14:textId="7522DF5C" w:rsidR="00595CBC" w:rsidRPr="00CD30E8" w:rsidRDefault="00595CBC" w:rsidP="008F44E9">
      <w:pPr>
        <w:pStyle w:val="Akapitzlist"/>
        <w:numPr>
          <w:ilvl w:val="2"/>
          <w:numId w:val="1"/>
        </w:numPr>
        <w:spacing w:line="276" w:lineRule="auto"/>
        <w:ind w:left="1276" w:hanging="709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Inwentaryzacja w terenie wszystkich elementów stojących w kolizji z projektowanymi rozwiązaniami (np.: obiektów mostowych, latarni, wiat - w tym projektowanych do wymiany, kiosków, słupów sygnalizacji świetlnej, włazów, wpustów itp.), inwentaryzacja organizacji ruchu. Zamawiający zastrzega sobie prawo do udziału w inwentaryzacji. Inwentaryzacja powinna zostać przekazana Zamawiającemu i zawierać</w:t>
      </w:r>
      <w:r w:rsidR="00CD75B3">
        <w:rPr>
          <w:rFonts w:ascii="Arial" w:hAnsi="Arial" w:cs="Arial"/>
          <w:sz w:val="24"/>
          <w:szCs w:val="24"/>
        </w:rPr>
        <w:t xml:space="preserve"> m.in.</w:t>
      </w:r>
      <w:r w:rsidRPr="00CD30E8">
        <w:rPr>
          <w:rFonts w:ascii="Arial" w:hAnsi="Arial" w:cs="Arial"/>
          <w:sz w:val="24"/>
          <w:szCs w:val="24"/>
        </w:rPr>
        <w:t>: zdjęcia, mapę.</w:t>
      </w:r>
    </w:p>
    <w:p w14:paraId="2E47F7BF" w14:textId="334975EA" w:rsidR="00595CBC" w:rsidRDefault="00595CBC" w:rsidP="008F44E9">
      <w:pPr>
        <w:pStyle w:val="Akapitzlist"/>
        <w:numPr>
          <w:ilvl w:val="2"/>
          <w:numId w:val="1"/>
        </w:numPr>
        <w:spacing w:line="276" w:lineRule="auto"/>
        <w:ind w:left="1276" w:hanging="740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Złożenie wniosków o uzyskanie informacji o zajęciach terenu, umowach, gwarancjach, wydanych decyzjach na przebudowę pasa drogowego it</w:t>
      </w:r>
      <w:r w:rsidR="00E8594D">
        <w:rPr>
          <w:rFonts w:ascii="Arial" w:hAnsi="Arial" w:cs="Arial"/>
          <w:sz w:val="24"/>
          <w:szCs w:val="24"/>
        </w:rPr>
        <w:t>p. do zarządców pasa drogowego.</w:t>
      </w:r>
    </w:p>
    <w:p w14:paraId="3CC6509E" w14:textId="3ADD85D0" w:rsidR="00FF20E8" w:rsidRPr="003749B2" w:rsidRDefault="003749B2" w:rsidP="003749B2">
      <w:pPr>
        <w:pStyle w:val="Akapitzlist"/>
        <w:numPr>
          <w:ilvl w:val="2"/>
          <w:numId w:val="1"/>
        </w:numPr>
        <w:spacing w:line="276" w:lineRule="auto"/>
        <w:ind w:left="700" w:hanging="164"/>
        <w:jc w:val="both"/>
        <w:rPr>
          <w:rFonts w:ascii="Arial" w:hAnsi="Arial" w:cs="Arial"/>
          <w:sz w:val="24"/>
          <w:szCs w:val="24"/>
        </w:rPr>
      </w:pPr>
      <w:r w:rsidRPr="000662A6">
        <w:rPr>
          <w:rFonts w:ascii="Arial" w:hAnsi="Arial" w:cs="Arial"/>
          <w:sz w:val="24"/>
          <w:szCs w:val="24"/>
        </w:rPr>
        <w:t>Wykonanie pomiarów ruchu drogowego (jeżeli dotyczy).</w:t>
      </w:r>
    </w:p>
    <w:p w14:paraId="5FDBFF0E" w14:textId="6B6DEB4D" w:rsidR="00595CBC" w:rsidRPr="00CD30E8" w:rsidRDefault="00595CBC" w:rsidP="008F44E9">
      <w:pPr>
        <w:pStyle w:val="Akapitzlist"/>
        <w:numPr>
          <w:ilvl w:val="2"/>
          <w:numId w:val="1"/>
        </w:numPr>
        <w:spacing w:line="276" w:lineRule="auto"/>
        <w:ind w:left="1276" w:hanging="740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Przygotowanie pierwszej wersji planu sytuacyjnego (PS) zawierającego elementy projektowane oraz pełną informację na temat istniejących elementów w pasie drogowym</w:t>
      </w:r>
      <w:r w:rsidR="00EF3368" w:rsidRPr="00CD30E8">
        <w:rPr>
          <w:rFonts w:ascii="Arial" w:hAnsi="Arial" w:cs="Arial"/>
          <w:sz w:val="24"/>
          <w:szCs w:val="24"/>
        </w:rPr>
        <w:t>,</w:t>
      </w:r>
      <w:r w:rsidRPr="00CD30E8">
        <w:rPr>
          <w:rFonts w:ascii="Arial" w:hAnsi="Arial" w:cs="Arial"/>
          <w:sz w:val="24"/>
          <w:szCs w:val="24"/>
        </w:rPr>
        <w:t xml:space="preserve"> w szczególności zwymiarowane elementy infrastruktury, sieci, zieleń, rozwiązania wysokościowe itp. Pierwsza wersja PS zostanie złożona do wstępnego zaopiniowania przez Zamawia</w:t>
      </w:r>
      <w:r w:rsidR="008532CB">
        <w:rPr>
          <w:rFonts w:ascii="Arial" w:hAnsi="Arial" w:cs="Arial"/>
          <w:sz w:val="24"/>
          <w:szCs w:val="24"/>
        </w:rPr>
        <w:t>jącego w formie elektronicznej.</w:t>
      </w:r>
    </w:p>
    <w:p w14:paraId="1896AA9E" w14:textId="67E1A229" w:rsidR="00595CBC" w:rsidRDefault="00595CBC" w:rsidP="003A5A3A">
      <w:pPr>
        <w:pStyle w:val="Akapitzlist"/>
        <w:numPr>
          <w:ilvl w:val="2"/>
          <w:numId w:val="1"/>
        </w:numPr>
        <w:spacing w:line="276" w:lineRule="auto"/>
        <w:ind w:left="700" w:hanging="164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Zamawiający przekaże uwagi Wykonawcy</w:t>
      </w:r>
      <w:r w:rsidR="003A5A3A">
        <w:rPr>
          <w:rFonts w:ascii="Arial" w:hAnsi="Arial" w:cs="Arial"/>
          <w:sz w:val="24"/>
          <w:szCs w:val="24"/>
        </w:rPr>
        <w:t xml:space="preserve"> w ciągu </w:t>
      </w:r>
      <w:r w:rsidR="00311BE9">
        <w:rPr>
          <w:rFonts w:ascii="Arial" w:hAnsi="Arial" w:cs="Arial"/>
          <w:sz w:val="24"/>
          <w:szCs w:val="24"/>
        </w:rPr>
        <w:t>7</w:t>
      </w:r>
      <w:r w:rsidR="003A5A3A">
        <w:rPr>
          <w:rFonts w:ascii="Arial" w:hAnsi="Arial" w:cs="Arial"/>
          <w:sz w:val="24"/>
          <w:szCs w:val="24"/>
        </w:rPr>
        <w:t xml:space="preserve"> dni </w:t>
      </w:r>
      <w:r w:rsidR="00311BE9">
        <w:rPr>
          <w:rFonts w:ascii="Arial" w:hAnsi="Arial" w:cs="Arial"/>
          <w:sz w:val="24"/>
          <w:szCs w:val="24"/>
        </w:rPr>
        <w:t>roboczych</w:t>
      </w:r>
      <w:r w:rsidR="003A5A3A">
        <w:rPr>
          <w:rFonts w:ascii="Arial" w:hAnsi="Arial" w:cs="Arial"/>
          <w:sz w:val="24"/>
          <w:szCs w:val="24"/>
        </w:rPr>
        <w:t>.</w:t>
      </w:r>
    </w:p>
    <w:p w14:paraId="255C803C" w14:textId="77777777" w:rsidR="003A5A3A" w:rsidRPr="003A5A3A" w:rsidRDefault="003A5A3A" w:rsidP="003A5A3A">
      <w:pPr>
        <w:pStyle w:val="Akapitzlist"/>
        <w:spacing w:line="276" w:lineRule="auto"/>
        <w:ind w:left="700"/>
        <w:jc w:val="both"/>
        <w:rPr>
          <w:rFonts w:ascii="Arial" w:hAnsi="Arial" w:cs="Arial"/>
          <w:sz w:val="14"/>
          <w:szCs w:val="24"/>
        </w:rPr>
      </w:pPr>
    </w:p>
    <w:p w14:paraId="7F6392F9" w14:textId="11B99548" w:rsidR="003A5A3A" w:rsidRDefault="00595CBC" w:rsidP="003A5A3A">
      <w:pPr>
        <w:pStyle w:val="Akapitzlist"/>
        <w:numPr>
          <w:ilvl w:val="1"/>
          <w:numId w:val="1"/>
        </w:numPr>
        <w:spacing w:line="276" w:lineRule="auto"/>
        <w:ind w:left="709" w:hanging="425"/>
        <w:jc w:val="both"/>
        <w:rPr>
          <w:rFonts w:ascii="Arial" w:hAnsi="Arial" w:cs="Arial"/>
          <w:b/>
          <w:sz w:val="24"/>
          <w:szCs w:val="24"/>
        </w:rPr>
      </w:pPr>
      <w:r w:rsidRPr="003A5A3A">
        <w:rPr>
          <w:rFonts w:ascii="Arial" w:hAnsi="Arial" w:cs="Arial"/>
          <w:b/>
          <w:sz w:val="24"/>
          <w:szCs w:val="24"/>
        </w:rPr>
        <w:lastRenderedPageBreak/>
        <w:t>Prace projektowe – etap I</w:t>
      </w:r>
      <w:r w:rsidR="003A5A3A" w:rsidRPr="003A5A3A">
        <w:rPr>
          <w:rFonts w:ascii="Arial" w:hAnsi="Arial" w:cs="Arial"/>
          <w:b/>
          <w:sz w:val="24"/>
          <w:szCs w:val="24"/>
        </w:rPr>
        <w:t>I</w:t>
      </w:r>
      <w:r w:rsidRPr="003A5A3A">
        <w:rPr>
          <w:rFonts w:ascii="Arial" w:hAnsi="Arial" w:cs="Arial"/>
          <w:b/>
          <w:sz w:val="24"/>
          <w:szCs w:val="24"/>
        </w:rPr>
        <w:t xml:space="preserve"> – zakończenie </w:t>
      </w:r>
      <w:r w:rsidR="00311BE9">
        <w:rPr>
          <w:rFonts w:ascii="Arial" w:hAnsi="Arial" w:cs="Arial"/>
          <w:b/>
          <w:sz w:val="24"/>
          <w:szCs w:val="24"/>
        </w:rPr>
        <w:t>7</w:t>
      </w:r>
      <w:r w:rsidR="004F054D" w:rsidRPr="003A5A3A">
        <w:rPr>
          <w:rFonts w:ascii="Arial" w:hAnsi="Arial" w:cs="Arial"/>
          <w:b/>
          <w:sz w:val="24"/>
          <w:szCs w:val="24"/>
        </w:rPr>
        <w:t xml:space="preserve">0 </w:t>
      </w:r>
      <w:r w:rsidRPr="003A5A3A">
        <w:rPr>
          <w:rFonts w:ascii="Arial" w:hAnsi="Arial" w:cs="Arial"/>
          <w:b/>
          <w:sz w:val="24"/>
          <w:szCs w:val="24"/>
        </w:rPr>
        <w:t>dni od zawarcia Umowy</w:t>
      </w:r>
      <w:r w:rsidR="00C50EC4">
        <w:rPr>
          <w:rFonts w:ascii="Arial" w:hAnsi="Arial" w:cs="Arial"/>
          <w:b/>
          <w:sz w:val="24"/>
          <w:szCs w:val="24"/>
        </w:rPr>
        <w:t>.</w:t>
      </w:r>
    </w:p>
    <w:p w14:paraId="3E501D98" w14:textId="5998442E" w:rsidR="00595CBC" w:rsidRPr="00311BE9" w:rsidRDefault="003A5A3A" w:rsidP="00311BE9">
      <w:pPr>
        <w:pStyle w:val="Akapitzlist"/>
        <w:spacing w:line="276" w:lineRule="auto"/>
        <w:ind w:left="709" w:firstLine="707"/>
        <w:jc w:val="both"/>
        <w:rPr>
          <w:rFonts w:ascii="Arial" w:hAnsi="Arial" w:cs="Arial"/>
          <w:b/>
          <w:sz w:val="28"/>
          <w:szCs w:val="24"/>
        </w:rPr>
      </w:pPr>
      <w:r w:rsidRPr="0000710F">
        <w:rPr>
          <w:rFonts w:ascii="Arial" w:hAnsi="Arial" w:cs="Arial"/>
          <w:bCs/>
          <w:sz w:val="24"/>
        </w:rPr>
        <w:t>Należy wykonać niezbędne badania materiałowe obiektu sugerujące zakres remontu lub przebudowy wiaduktu wraz z określeniem nośności całego obiektu w stanie istniejącym.</w:t>
      </w:r>
      <w:r w:rsidR="00311BE9">
        <w:rPr>
          <w:rFonts w:ascii="Arial" w:hAnsi="Arial" w:cs="Arial"/>
          <w:bCs/>
          <w:sz w:val="24"/>
        </w:rPr>
        <w:t xml:space="preserve"> </w:t>
      </w:r>
      <w:r w:rsidRPr="00311BE9">
        <w:rPr>
          <w:rFonts w:ascii="Arial" w:hAnsi="Arial" w:cs="Arial"/>
          <w:bCs/>
          <w:sz w:val="24"/>
        </w:rPr>
        <w:t>Wykonawca przedstawi koncepcję remontu wraz z szacunkiem kosztów do akceptacji Zamawiającego</w:t>
      </w:r>
      <w:r w:rsidR="00311BE9" w:rsidRPr="00311BE9">
        <w:rPr>
          <w:rFonts w:ascii="Arial" w:hAnsi="Arial" w:cs="Arial"/>
          <w:bCs/>
          <w:sz w:val="24"/>
        </w:rPr>
        <w:t>.</w:t>
      </w:r>
    </w:p>
    <w:p w14:paraId="68B04A5F" w14:textId="77777777" w:rsidR="003A5A3A" w:rsidRPr="00311BE9" w:rsidRDefault="003A5A3A" w:rsidP="003A5A3A">
      <w:pPr>
        <w:pStyle w:val="Akapitzlist"/>
        <w:spacing w:line="276" w:lineRule="auto"/>
        <w:ind w:left="709"/>
        <w:jc w:val="both"/>
        <w:rPr>
          <w:rFonts w:ascii="Arial" w:hAnsi="Arial" w:cs="Arial"/>
          <w:b/>
          <w:sz w:val="12"/>
          <w:szCs w:val="24"/>
        </w:rPr>
      </w:pPr>
    </w:p>
    <w:p w14:paraId="228C21AB" w14:textId="4082C787" w:rsidR="00595CBC" w:rsidRPr="00CD30E8" w:rsidRDefault="00595CBC" w:rsidP="003749B2">
      <w:pPr>
        <w:pStyle w:val="Akapitzlist"/>
        <w:numPr>
          <w:ilvl w:val="1"/>
          <w:numId w:val="1"/>
        </w:numPr>
        <w:spacing w:after="0" w:line="276" w:lineRule="auto"/>
        <w:ind w:left="567" w:hanging="283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 xml:space="preserve">Prace projektowe – etap III – zakończenie </w:t>
      </w:r>
      <w:r w:rsidR="00311BE9">
        <w:rPr>
          <w:rFonts w:ascii="Arial" w:hAnsi="Arial" w:cs="Arial"/>
          <w:b/>
          <w:sz w:val="24"/>
          <w:szCs w:val="24"/>
        </w:rPr>
        <w:t>17</w:t>
      </w:r>
      <w:r w:rsidR="00843396">
        <w:rPr>
          <w:rFonts w:ascii="Arial" w:hAnsi="Arial" w:cs="Arial"/>
          <w:b/>
          <w:sz w:val="24"/>
          <w:szCs w:val="24"/>
        </w:rPr>
        <w:t>0</w:t>
      </w:r>
      <w:r w:rsidR="00640639" w:rsidRPr="00CD30E8">
        <w:rPr>
          <w:rFonts w:ascii="Arial" w:hAnsi="Arial" w:cs="Arial"/>
          <w:b/>
          <w:sz w:val="24"/>
          <w:szCs w:val="24"/>
        </w:rPr>
        <w:t xml:space="preserve"> </w:t>
      </w:r>
      <w:r w:rsidRPr="00CD30E8">
        <w:rPr>
          <w:rFonts w:ascii="Arial" w:hAnsi="Arial" w:cs="Arial"/>
          <w:b/>
          <w:sz w:val="24"/>
          <w:szCs w:val="24"/>
        </w:rPr>
        <w:t>dni od zawarcia Umowy</w:t>
      </w:r>
      <w:r w:rsidR="00B15BD3">
        <w:rPr>
          <w:rFonts w:ascii="Arial" w:hAnsi="Arial" w:cs="Arial"/>
          <w:b/>
          <w:sz w:val="24"/>
          <w:szCs w:val="24"/>
        </w:rPr>
        <w:t xml:space="preserve"> – lecz nie później niż do 15.12.2019r</w:t>
      </w:r>
      <w:r w:rsidR="00C50EC4">
        <w:rPr>
          <w:rFonts w:ascii="Arial" w:hAnsi="Arial" w:cs="Arial"/>
          <w:b/>
          <w:sz w:val="24"/>
          <w:szCs w:val="24"/>
        </w:rPr>
        <w:t>.</w:t>
      </w:r>
    </w:p>
    <w:p w14:paraId="74F4619A" w14:textId="77777777" w:rsidR="00595CBC" w:rsidRPr="00CD30E8" w:rsidRDefault="00595CBC" w:rsidP="00EE7174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76" w:lineRule="auto"/>
        <w:ind w:left="510" w:firstLine="57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Uzgodnienie z zarządcami drogi przekrojów oraz konstrukcji nawierzchni.</w:t>
      </w:r>
    </w:p>
    <w:p w14:paraId="7FD48B38" w14:textId="00B59769" w:rsidR="00BC27D7" w:rsidRPr="00BC27D7" w:rsidRDefault="00353E87" w:rsidP="00EF48C9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76" w:lineRule="auto"/>
        <w:ind w:left="1418" w:hanging="851"/>
        <w:jc w:val="both"/>
        <w:rPr>
          <w:rFonts w:ascii="Arial" w:hAnsi="Arial" w:cs="Arial"/>
          <w:spacing w:val="-1"/>
          <w:sz w:val="24"/>
          <w:szCs w:val="24"/>
        </w:rPr>
      </w:pPr>
      <w:r w:rsidRPr="00BC27D7">
        <w:rPr>
          <w:rFonts w:ascii="Arial" w:hAnsi="Arial" w:cs="Arial"/>
          <w:spacing w:val="-1"/>
          <w:sz w:val="24"/>
          <w:szCs w:val="24"/>
        </w:rPr>
        <w:t>Przygotowanie i uzgodnienie projekt</w:t>
      </w:r>
      <w:r w:rsidR="003C24A9">
        <w:rPr>
          <w:rFonts w:ascii="Arial" w:hAnsi="Arial" w:cs="Arial"/>
          <w:spacing w:val="-1"/>
          <w:sz w:val="24"/>
          <w:szCs w:val="24"/>
        </w:rPr>
        <w:t>u</w:t>
      </w:r>
      <w:r w:rsidRPr="00BC27D7">
        <w:rPr>
          <w:rFonts w:ascii="Arial" w:hAnsi="Arial" w:cs="Arial"/>
          <w:spacing w:val="-1"/>
          <w:sz w:val="24"/>
          <w:szCs w:val="24"/>
        </w:rPr>
        <w:t xml:space="preserve"> schodów </w:t>
      </w:r>
      <w:r w:rsidR="001512B8" w:rsidRPr="00BC27D7">
        <w:rPr>
          <w:rFonts w:ascii="Arial" w:hAnsi="Arial" w:cs="Arial"/>
          <w:spacing w:val="-1"/>
          <w:sz w:val="24"/>
          <w:szCs w:val="24"/>
        </w:rPr>
        <w:t xml:space="preserve">wiaduktu </w:t>
      </w:r>
      <w:r w:rsidRPr="00BC27D7">
        <w:rPr>
          <w:rFonts w:ascii="Arial" w:hAnsi="Arial" w:cs="Arial"/>
          <w:spacing w:val="-1"/>
          <w:sz w:val="24"/>
          <w:szCs w:val="24"/>
        </w:rPr>
        <w:t xml:space="preserve">z Wydziałem Obiektów </w:t>
      </w:r>
      <w:r w:rsidR="00E13B7D" w:rsidRPr="00BC27D7">
        <w:rPr>
          <w:rFonts w:ascii="Arial" w:hAnsi="Arial" w:cs="Arial"/>
          <w:spacing w:val="-1"/>
          <w:sz w:val="24"/>
          <w:szCs w:val="24"/>
        </w:rPr>
        <w:t>Inżynierskich i Ochron</w:t>
      </w:r>
      <w:r w:rsidR="00BC27D7" w:rsidRPr="00BC27D7">
        <w:rPr>
          <w:rFonts w:ascii="Arial" w:hAnsi="Arial" w:cs="Arial"/>
          <w:spacing w:val="-1"/>
          <w:sz w:val="24"/>
          <w:szCs w:val="24"/>
        </w:rPr>
        <w:t>y</w:t>
      </w:r>
      <w:r w:rsidR="00D61716">
        <w:rPr>
          <w:rFonts w:ascii="Arial" w:hAnsi="Arial" w:cs="Arial"/>
          <w:spacing w:val="-1"/>
          <w:sz w:val="24"/>
          <w:szCs w:val="24"/>
        </w:rPr>
        <w:t xml:space="preserve"> Środowiska ZDM.</w:t>
      </w:r>
    </w:p>
    <w:p w14:paraId="70BFAF41" w14:textId="77777777" w:rsidR="00595CBC" w:rsidRPr="00CD30E8" w:rsidRDefault="00595CBC" w:rsidP="00EF48C9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76" w:lineRule="auto"/>
        <w:ind w:left="1276" w:hanging="709"/>
        <w:jc w:val="both"/>
        <w:rPr>
          <w:rFonts w:ascii="Arial" w:hAnsi="Arial" w:cs="Arial"/>
          <w:spacing w:val="-1"/>
          <w:sz w:val="24"/>
          <w:szCs w:val="24"/>
        </w:rPr>
      </w:pPr>
      <w:r w:rsidRPr="00BC27D7">
        <w:rPr>
          <w:rFonts w:ascii="Arial" w:hAnsi="Arial" w:cs="Arial"/>
          <w:spacing w:val="-1"/>
          <w:sz w:val="24"/>
          <w:szCs w:val="24"/>
        </w:rPr>
        <w:t>Przygotowanie i uzgodnienie projektów innych branż (</w:t>
      </w:r>
      <w:r w:rsidRPr="00EE7174">
        <w:rPr>
          <w:rFonts w:ascii="Arial" w:hAnsi="Arial" w:cs="Arial"/>
          <w:spacing w:val="-1"/>
          <w:sz w:val="24"/>
          <w:szCs w:val="24"/>
        </w:rPr>
        <w:t>jeżeli w toku prac okaże się, że jest</w:t>
      </w:r>
      <w:r w:rsidRPr="00CD30E8">
        <w:rPr>
          <w:rFonts w:ascii="Arial" w:hAnsi="Arial" w:cs="Arial"/>
          <w:spacing w:val="-1"/>
          <w:sz w:val="24"/>
          <w:szCs w:val="24"/>
        </w:rPr>
        <w:t xml:space="preserve"> taka potrzeba).</w:t>
      </w:r>
    </w:p>
    <w:p w14:paraId="46755276" w14:textId="53FBF016" w:rsidR="00640639" w:rsidRPr="00EE7174" w:rsidRDefault="00640639" w:rsidP="00EF48C9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76" w:lineRule="auto"/>
        <w:ind w:left="1276" w:hanging="709"/>
        <w:jc w:val="both"/>
        <w:rPr>
          <w:rFonts w:ascii="Arial" w:hAnsi="Arial" w:cs="Arial"/>
          <w:spacing w:val="-1"/>
          <w:sz w:val="24"/>
          <w:szCs w:val="24"/>
        </w:rPr>
      </w:pPr>
      <w:r w:rsidRPr="00EE7174">
        <w:rPr>
          <w:rFonts w:ascii="Arial" w:hAnsi="Arial" w:cs="Arial"/>
          <w:spacing w:val="-1"/>
          <w:sz w:val="24"/>
          <w:szCs w:val="24"/>
        </w:rPr>
        <w:t>Złożenie kompletnego</w:t>
      </w:r>
      <w:r w:rsidR="00EE6AE8" w:rsidRPr="00EE7174">
        <w:rPr>
          <w:rFonts w:ascii="Arial" w:hAnsi="Arial" w:cs="Arial"/>
          <w:spacing w:val="-1"/>
          <w:sz w:val="24"/>
          <w:szCs w:val="24"/>
        </w:rPr>
        <w:t xml:space="preserve"> Zgłoszenia robót nie wymagających pozwolenia na budowę –</w:t>
      </w:r>
      <w:r w:rsidR="00B15BD3">
        <w:rPr>
          <w:rFonts w:ascii="Arial" w:hAnsi="Arial" w:cs="Arial"/>
          <w:spacing w:val="-1"/>
          <w:sz w:val="24"/>
          <w:szCs w:val="24"/>
        </w:rPr>
        <w:t xml:space="preserve"> </w:t>
      </w:r>
      <w:r w:rsidR="002918F4" w:rsidRPr="00EE7174">
        <w:rPr>
          <w:rFonts w:ascii="Arial" w:hAnsi="Arial" w:cs="Arial"/>
          <w:spacing w:val="-1"/>
          <w:sz w:val="24"/>
          <w:szCs w:val="24"/>
        </w:rPr>
        <w:t>z podziałem na następujące etapy realizacji:</w:t>
      </w:r>
    </w:p>
    <w:p w14:paraId="284FB5A3" w14:textId="639F6C72" w:rsidR="002918F4" w:rsidRPr="0066798C" w:rsidRDefault="002918F4" w:rsidP="0066798C">
      <w:pPr>
        <w:pStyle w:val="Akapitzlist"/>
        <w:numPr>
          <w:ilvl w:val="0"/>
          <w:numId w:val="32"/>
        </w:numPr>
        <w:shd w:val="clear" w:color="auto" w:fill="FFFFFF"/>
        <w:spacing w:after="0" w:line="276" w:lineRule="auto"/>
        <w:jc w:val="both"/>
        <w:rPr>
          <w:rFonts w:ascii="Arial" w:hAnsi="Arial" w:cs="Arial"/>
          <w:bCs/>
        </w:rPr>
      </w:pPr>
      <w:r w:rsidRPr="0066798C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Etap I: Roboty w zakresie remontu </w:t>
      </w:r>
      <w:r w:rsidR="003177F3" w:rsidRPr="0066798C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lub prze</w:t>
      </w:r>
      <w:r w:rsidRPr="0066798C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budowy wiaduktu w ciągu ul. Ostrobramskiej wraz z</w:t>
      </w:r>
      <w:r w:rsidR="00084044" w:rsidRPr="0066798C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 xml:space="preserve"> zachowaniem ciągów</w:t>
      </w:r>
      <w:r w:rsidR="00084044">
        <w:rPr>
          <w:rFonts w:ascii="Arial" w:hAnsi="Arial" w:cs="Arial"/>
          <w:bCs/>
          <w:color w:val="000000"/>
          <w:sz w:val="24"/>
          <w:szCs w:val="24"/>
        </w:rPr>
        <w:t xml:space="preserve"> pieszych</w:t>
      </w:r>
      <w:r w:rsidR="00D61716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5C5C5BF0" w14:textId="48603E7A" w:rsidR="002918F4" w:rsidRPr="00311BE9" w:rsidRDefault="002918F4" w:rsidP="00311BE9">
      <w:pPr>
        <w:pStyle w:val="Akapitzlist"/>
        <w:numPr>
          <w:ilvl w:val="0"/>
          <w:numId w:val="32"/>
        </w:numPr>
        <w:shd w:val="clear" w:color="auto" w:fill="FFFFFF"/>
        <w:spacing w:after="0" w:line="276" w:lineRule="auto"/>
        <w:jc w:val="both"/>
        <w:rPr>
          <w:rFonts w:ascii="Arial" w:hAnsi="Arial" w:cs="Arial"/>
          <w:bCs/>
        </w:rPr>
      </w:pPr>
      <w:r w:rsidRPr="001618B9">
        <w:rPr>
          <w:rFonts w:ascii="Arial" w:hAnsi="Arial" w:cs="Arial"/>
          <w:bCs/>
          <w:color w:val="000000"/>
          <w:sz w:val="24"/>
          <w:szCs w:val="24"/>
        </w:rPr>
        <w:t xml:space="preserve">Etap </w:t>
      </w:r>
      <w:r w:rsidR="00B11244">
        <w:rPr>
          <w:rFonts w:ascii="Arial" w:hAnsi="Arial" w:cs="Arial"/>
          <w:bCs/>
          <w:color w:val="000000"/>
          <w:sz w:val="24"/>
          <w:szCs w:val="24"/>
        </w:rPr>
        <w:t>II</w:t>
      </w:r>
      <w:r w:rsidRPr="001618B9">
        <w:rPr>
          <w:rFonts w:ascii="Arial" w:hAnsi="Arial" w:cs="Arial"/>
          <w:bCs/>
          <w:color w:val="000000"/>
          <w:sz w:val="24"/>
          <w:szCs w:val="24"/>
        </w:rPr>
        <w:t>: Roboty w zakresie przystanków autobusowych oraz otoczenia</w:t>
      </w:r>
      <w:r w:rsidR="00E8594D" w:rsidRPr="001618B9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618B9">
        <w:rPr>
          <w:rFonts w:ascii="Arial" w:hAnsi="Arial" w:cs="Arial"/>
          <w:bCs/>
          <w:color w:val="000000"/>
          <w:sz w:val="24"/>
          <w:szCs w:val="24"/>
        </w:rPr>
        <w:t>z podziałem na branże drogową, związaną z infrastrukturą przystankową, elektryczną, zieleń i obiekty małej architektury</w:t>
      </w:r>
      <w:r w:rsidR="00D61716" w:rsidRPr="001618B9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2F499714" w14:textId="77777777" w:rsidR="00311BE9" w:rsidRPr="00311BE9" w:rsidRDefault="00311BE9" w:rsidP="00311BE9">
      <w:pPr>
        <w:shd w:val="clear" w:color="auto" w:fill="FFFFFF"/>
        <w:spacing w:after="0" w:line="276" w:lineRule="auto"/>
        <w:jc w:val="both"/>
        <w:rPr>
          <w:rFonts w:ascii="Arial" w:hAnsi="Arial" w:cs="Arial"/>
          <w:bCs/>
          <w:sz w:val="12"/>
        </w:rPr>
      </w:pPr>
    </w:p>
    <w:p w14:paraId="49714EE4" w14:textId="2673130B" w:rsidR="003507BE" w:rsidRPr="0066798C" w:rsidRDefault="00595CBC" w:rsidP="0066798C">
      <w:pPr>
        <w:pStyle w:val="Akapitzlist"/>
        <w:numPr>
          <w:ilvl w:val="1"/>
          <w:numId w:val="1"/>
        </w:numPr>
        <w:spacing w:after="0" w:line="276" w:lineRule="auto"/>
        <w:ind w:left="993" w:hanging="636"/>
        <w:jc w:val="both"/>
        <w:rPr>
          <w:rFonts w:ascii="Arial" w:hAnsi="Arial" w:cs="Arial"/>
          <w:b/>
          <w:sz w:val="24"/>
          <w:szCs w:val="24"/>
        </w:rPr>
      </w:pPr>
      <w:r w:rsidRPr="0066798C">
        <w:rPr>
          <w:rFonts w:ascii="Arial" w:hAnsi="Arial" w:cs="Arial"/>
          <w:b/>
          <w:sz w:val="24"/>
          <w:szCs w:val="24"/>
        </w:rPr>
        <w:t>Przygotowan</w:t>
      </w:r>
      <w:r w:rsidR="0066798C">
        <w:rPr>
          <w:rFonts w:ascii="Arial" w:hAnsi="Arial" w:cs="Arial"/>
          <w:b/>
          <w:sz w:val="24"/>
          <w:szCs w:val="24"/>
        </w:rPr>
        <w:t>ie dokumentacji dla wykonawców:</w:t>
      </w:r>
    </w:p>
    <w:p w14:paraId="29C87B0A" w14:textId="1B30E74A" w:rsidR="003507BE" w:rsidRPr="00CD30E8" w:rsidRDefault="00595CBC" w:rsidP="0066798C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76" w:lineRule="auto"/>
        <w:ind w:left="1418" w:hanging="851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Specyfikacje techniczne wykonania i odbioru robót budowlanych wszystkich branż</w:t>
      </w:r>
      <w:r w:rsidR="00A7725E" w:rsidRPr="00CD30E8">
        <w:rPr>
          <w:rFonts w:ascii="Arial" w:hAnsi="Arial" w:cs="Arial"/>
          <w:spacing w:val="-1"/>
          <w:sz w:val="24"/>
          <w:szCs w:val="24"/>
        </w:rPr>
        <w:t>.</w:t>
      </w:r>
      <w:r w:rsidR="00353E87" w:rsidRPr="00CD30E8">
        <w:rPr>
          <w:rFonts w:ascii="Arial" w:hAnsi="Arial" w:cs="Arial"/>
          <w:spacing w:val="-1"/>
          <w:sz w:val="24"/>
          <w:szCs w:val="24"/>
        </w:rPr>
        <w:t xml:space="preserve"> Specyfikacje </w:t>
      </w:r>
      <w:r w:rsidR="00875D8F" w:rsidRPr="00CD30E8">
        <w:rPr>
          <w:rFonts w:ascii="Arial" w:hAnsi="Arial" w:cs="Arial"/>
          <w:spacing w:val="-1"/>
          <w:sz w:val="24"/>
          <w:szCs w:val="24"/>
        </w:rPr>
        <w:t>po</w:t>
      </w:r>
      <w:r w:rsidR="00353E87" w:rsidRPr="00CD30E8">
        <w:rPr>
          <w:rFonts w:ascii="Arial" w:hAnsi="Arial" w:cs="Arial"/>
          <w:spacing w:val="-1"/>
          <w:sz w:val="24"/>
          <w:szCs w:val="24"/>
        </w:rPr>
        <w:t>winny być wykonane w oparciu o najnowsze wytyczne i normy. Specyfikacje podlegają sprawdzeniu i akceptacji przez Zamawiającego.</w:t>
      </w:r>
    </w:p>
    <w:p w14:paraId="0CDE92F6" w14:textId="77777777" w:rsidR="003507BE" w:rsidRDefault="00595CBC" w:rsidP="0066798C">
      <w:pPr>
        <w:numPr>
          <w:ilvl w:val="2"/>
          <w:numId w:val="1"/>
        </w:numPr>
        <w:shd w:val="clear" w:color="auto" w:fill="FFFFFF"/>
        <w:autoSpaceDE w:val="0"/>
        <w:autoSpaceDN w:val="0"/>
        <w:spacing w:after="0" w:line="276" w:lineRule="auto"/>
        <w:ind w:left="1418" w:hanging="851"/>
        <w:jc w:val="both"/>
        <w:rPr>
          <w:rFonts w:ascii="Arial" w:hAnsi="Arial" w:cs="Arial"/>
          <w:spacing w:val="-1"/>
          <w:sz w:val="24"/>
          <w:szCs w:val="24"/>
        </w:rPr>
      </w:pPr>
      <w:r w:rsidRPr="0066798C">
        <w:rPr>
          <w:rFonts w:ascii="Arial" w:hAnsi="Arial" w:cs="Arial"/>
          <w:spacing w:val="-1"/>
          <w:sz w:val="24"/>
          <w:szCs w:val="24"/>
        </w:rPr>
        <w:t>Przedmiary robót - zestawienie planowanych robót w kolejności technologicznej ich wykonania, obliczenie i podanie ustalonych jednostek przedmiarowych, wskazanie podstaw (w oparciu o KNNR) do ustalenia szczegółowego opisu robót, sporządzone na podstawie dokumentacji projektowej oraz specyfikacji technicznych wykonania i odbioru robót.</w:t>
      </w:r>
    </w:p>
    <w:p w14:paraId="7B2F89E1" w14:textId="77777777" w:rsidR="005970B5" w:rsidRPr="00311BE9" w:rsidRDefault="005970B5" w:rsidP="006D4EC0">
      <w:pPr>
        <w:shd w:val="clear" w:color="auto" w:fill="FFFFFF"/>
        <w:autoSpaceDE w:val="0"/>
        <w:autoSpaceDN w:val="0"/>
        <w:spacing w:after="0" w:line="276" w:lineRule="auto"/>
        <w:jc w:val="both"/>
        <w:rPr>
          <w:rFonts w:ascii="Arial" w:hAnsi="Arial" w:cs="Arial"/>
          <w:spacing w:val="-1"/>
          <w:sz w:val="12"/>
          <w:szCs w:val="24"/>
        </w:rPr>
      </w:pPr>
    </w:p>
    <w:p w14:paraId="220F1A63" w14:textId="6237491D" w:rsidR="002918F4" w:rsidRPr="0066798C" w:rsidRDefault="00595CBC" w:rsidP="0066798C">
      <w:pPr>
        <w:pStyle w:val="Akapitzlist"/>
        <w:numPr>
          <w:ilvl w:val="1"/>
          <w:numId w:val="1"/>
        </w:numPr>
        <w:spacing w:after="0" w:line="276" w:lineRule="auto"/>
        <w:ind w:left="993" w:hanging="636"/>
        <w:jc w:val="both"/>
        <w:rPr>
          <w:rFonts w:ascii="Arial" w:hAnsi="Arial" w:cs="Arial"/>
          <w:b/>
          <w:sz w:val="24"/>
          <w:szCs w:val="24"/>
        </w:rPr>
      </w:pPr>
      <w:r w:rsidRPr="0066798C">
        <w:rPr>
          <w:rFonts w:ascii="Arial" w:hAnsi="Arial" w:cs="Arial"/>
          <w:b/>
          <w:sz w:val="24"/>
          <w:szCs w:val="24"/>
        </w:rPr>
        <w:t>Kosztorys inwestorski</w:t>
      </w:r>
      <w:r w:rsidR="00CF0C97">
        <w:rPr>
          <w:rFonts w:ascii="Arial" w:hAnsi="Arial" w:cs="Arial"/>
          <w:b/>
          <w:sz w:val="24"/>
          <w:szCs w:val="24"/>
        </w:rPr>
        <w:t>:</w:t>
      </w:r>
    </w:p>
    <w:p w14:paraId="712624B4" w14:textId="468DA12A" w:rsidR="00595CBC" w:rsidRPr="00311BE9" w:rsidRDefault="002918F4" w:rsidP="00311BE9">
      <w:pPr>
        <w:pStyle w:val="Akapitzlist"/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Arial" w:hAnsi="Arial" w:cs="Arial"/>
          <w:bCs/>
        </w:rPr>
      </w:pPr>
      <w:r w:rsidRPr="00922353">
        <w:rPr>
          <w:rFonts w:ascii="Arial" w:hAnsi="Arial" w:cs="Arial"/>
          <w:bCs/>
          <w:color w:val="000000"/>
          <w:sz w:val="24"/>
          <w:szCs w:val="24"/>
        </w:rPr>
        <w:t>Roboty w zakresie remont</w:t>
      </w:r>
      <w:r w:rsidR="001618B9">
        <w:rPr>
          <w:rFonts w:ascii="Arial" w:hAnsi="Arial" w:cs="Arial"/>
          <w:bCs/>
          <w:color w:val="000000"/>
          <w:sz w:val="24"/>
          <w:szCs w:val="24"/>
        </w:rPr>
        <w:t>u</w:t>
      </w:r>
      <w:r w:rsidRPr="00922353">
        <w:rPr>
          <w:rFonts w:ascii="Arial" w:hAnsi="Arial" w:cs="Arial"/>
          <w:bCs/>
          <w:color w:val="000000"/>
          <w:sz w:val="24"/>
          <w:szCs w:val="24"/>
        </w:rPr>
        <w:t xml:space="preserve"> wiaduktu w ciągu ul.</w:t>
      </w:r>
      <w:r w:rsidRPr="0008404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922353">
        <w:rPr>
          <w:rFonts w:ascii="Arial" w:hAnsi="Arial" w:cs="Arial"/>
          <w:bCs/>
          <w:color w:val="000000"/>
          <w:sz w:val="24"/>
          <w:szCs w:val="24"/>
        </w:rPr>
        <w:t xml:space="preserve">Ostrobramskiej wraz z </w:t>
      </w:r>
      <w:r w:rsidR="00084044" w:rsidRPr="00922353">
        <w:rPr>
          <w:rFonts w:ascii="Arial" w:hAnsi="Arial" w:cs="Arial"/>
          <w:bCs/>
          <w:color w:val="000000"/>
          <w:sz w:val="24"/>
          <w:szCs w:val="24"/>
        </w:rPr>
        <w:t>zachowaniem ciągów pieszych</w:t>
      </w:r>
      <w:r w:rsidR="001618B9">
        <w:rPr>
          <w:rFonts w:ascii="Arial" w:hAnsi="Arial" w:cs="Arial"/>
          <w:bCs/>
          <w:color w:val="000000"/>
          <w:sz w:val="24"/>
          <w:szCs w:val="24"/>
        </w:rPr>
        <w:t xml:space="preserve"> oraz </w:t>
      </w:r>
      <w:r w:rsidR="00BA6FFF">
        <w:rPr>
          <w:rFonts w:ascii="Arial" w:hAnsi="Arial" w:cs="Arial"/>
          <w:bCs/>
          <w:color w:val="000000"/>
          <w:sz w:val="24"/>
          <w:szCs w:val="24"/>
        </w:rPr>
        <w:t>przebudową schodów na obiekt po stronie północno-wschodniej.</w:t>
      </w:r>
    </w:p>
    <w:p w14:paraId="364987C7" w14:textId="048542C1" w:rsidR="008E1871" w:rsidRPr="008E1871" w:rsidRDefault="00BF5783" w:rsidP="008E1871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D30E8">
        <w:rPr>
          <w:rFonts w:ascii="Arial" w:hAnsi="Arial" w:cs="Arial"/>
          <w:b/>
          <w:sz w:val="24"/>
          <w:szCs w:val="24"/>
        </w:rPr>
        <w:t>W przypadku zgłoszenia braków do</w:t>
      </w:r>
      <w:r w:rsidR="003177F3">
        <w:rPr>
          <w:rFonts w:ascii="Arial" w:hAnsi="Arial" w:cs="Arial"/>
          <w:b/>
          <w:sz w:val="24"/>
          <w:szCs w:val="24"/>
        </w:rPr>
        <w:t xml:space="preserve"> Zgłoszenia robót niewymagających pozwolenia na budowę lub W</w:t>
      </w:r>
      <w:r w:rsidRPr="00CD30E8">
        <w:rPr>
          <w:rFonts w:ascii="Arial" w:hAnsi="Arial" w:cs="Arial"/>
          <w:b/>
          <w:sz w:val="24"/>
          <w:szCs w:val="24"/>
        </w:rPr>
        <w:t>niosku o pozwolenie na budowę przez organ administracyjny, Projektant będzie zobowiązany do jego uzupełnienia w terminie oznaczonym w wezwaniu.</w:t>
      </w:r>
    </w:p>
    <w:p w14:paraId="583625FE" w14:textId="665174E4" w:rsidR="00BF5783" w:rsidRDefault="00BF5783" w:rsidP="008E1871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8E1871">
        <w:rPr>
          <w:rFonts w:ascii="Arial" w:hAnsi="Arial" w:cs="Arial"/>
          <w:b/>
          <w:sz w:val="24"/>
          <w:szCs w:val="24"/>
        </w:rPr>
        <w:t>W przypadku zgłoszenia przez organ administracyjny niezgodności, błędów i innych</w:t>
      </w:r>
      <w:r w:rsidR="003177F3" w:rsidRPr="008E1871">
        <w:rPr>
          <w:rFonts w:ascii="Arial" w:hAnsi="Arial" w:cs="Arial"/>
          <w:b/>
          <w:sz w:val="24"/>
          <w:szCs w:val="24"/>
        </w:rPr>
        <w:t xml:space="preserve"> w Zgłoszeniu lub we W</w:t>
      </w:r>
      <w:r w:rsidRPr="008E1871">
        <w:rPr>
          <w:rFonts w:ascii="Arial" w:hAnsi="Arial" w:cs="Arial"/>
          <w:b/>
          <w:sz w:val="24"/>
          <w:szCs w:val="24"/>
        </w:rPr>
        <w:t xml:space="preserve">niosku o pozwolenie na budowę </w:t>
      </w:r>
      <w:r w:rsidR="003177F3" w:rsidRPr="008E1871">
        <w:rPr>
          <w:rFonts w:ascii="Arial" w:hAnsi="Arial" w:cs="Arial"/>
          <w:b/>
          <w:sz w:val="24"/>
          <w:szCs w:val="24"/>
        </w:rPr>
        <w:t>Projektant</w:t>
      </w:r>
      <w:r w:rsidRPr="008E1871">
        <w:rPr>
          <w:rFonts w:ascii="Arial" w:hAnsi="Arial" w:cs="Arial"/>
          <w:b/>
          <w:sz w:val="24"/>
          <w:szCs w:val="24"/>
        </w:rPr>
        <w:t xml:space="preserve"> zobowiązany jest do ich usunięcia w terminie określonym w wezwaniu</w:t>
      </w:r>
      <w:r w:rsidR="008E1871">
        <w:rPr>
          <w:rFonts w:ascii="Arial" w:hAnsi="Arial" w:cs="Arial"/>
          <w:b/>
          <w:sz w:val="24"/>
          <w:szCs w:val="24"/>
        </w:rPr>
        <w:t>.</w:t>
      </w:r>
    </w:p>
    <w:p w14:paraId="5367E17D" w14:textId="4EA356B5" w:rsidR="00BF5783" w:rsidRDefault="00BF5783" w:rsidP="008E1871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8E1871">
        <w:rPr>
          <w:rFonts w:ascii="Arial" w:hAnsi="Arial" w:cs="Arial"/>
          <w:b/>
          <w:sz w:val="24"/>
          <w:szCs w:val="24"/>
        </w:rPr>
        <w:t>Uzupełnienia, sprostowania itp.</w:t>
      </w:r>
      <w:r w:rsidR="00744AC7" w:rsidRPr="008E1871">
        <w:rPr>
          <w:rFonts w:ascii="Arial" w:hAnsi="Arial" w:cs="Arial"/>
          <w:b/>
          <w:sz w:val="24"/>
          <w:szCs w:val="24"/>
        </w:rPr>
        <w:t xml:space="preserve"> w Zgłoszeniu lub</w:t>
      </w:r>
      <w:r w:rsidR="003177F3" w:rsidRPr="008E1871">
        <w:rPr>
          <w:rFonts w:ascii="Arial" w:hAnsi="Arial" w:cs="Arial"/>
          <w:b/>
          <w:sz w:val="24"/>
          <w:szCs w:val="24"/>
        </w:rPr>
        <w:t xml:space="preserve"> we W</w:t>
      </w:r>
      <w:r w:rsidRPr="008E1871">
        <w:rPr>
          <w:rFonts w:ascii="Arial" w:hAnsi="Arial" w:cs="Arial"/>
          <w:b/>
          <w:sz w:val="24"/>
          <w:szCs w:val="24"/>
        </w:rPr>
        <w:t>niosku o pozwolenie na budowę Projektant dokona w ramach rękojmi i nie będzie mu przysługiwało z tego tytułu żadne dodatkowe wynagrodzenie. Koszty prac związanych z usuwaniem braków</w:t>
      </w:r>
      <w:r w:rsidR="0007548D" w:rsidRPr="008E1871">
        <w:rPr>
          <w:rFonts w:ascii="Arial" w:hAnsi="Arial" w:cs="Arial"/>
          <w:b/>
          <w:sz w:val="24"/>
          <w:szCs w:val="24"/>
        </w:rPr>
        <w:t xml:space="preserve"> w Zgłoszeniu lub W</w:t>
      </w:r>
      <w:r w:rsidRPr="008E1871">
        <w:rPr>
          <w:rFonts w:ascii="Arial" w:hAnsi="Arial" w:cs="Arial"/>
          <w:b/>
          <w:sz w:val="24"/>
          <w:szCs w:val="24"/>
        </w:rPr>
        <w:t>niosku oraz składanie wyjaśnień itp. zostały uwzględnione w cenie ofertowej.</w:t>
      </w:r>
    </w:p>
    <w:p w14:paraId="57412F67" w14:textId="77777777" w:rsidR="008E1871" w:rsidRDefault="00BF5783" w:rsidP="008E1871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8E1871">
        <w:rPr>
          <w:rFonts w:ascii="Arial" w:hAnsi="Arial" w:cs="Arial"/>
          <w:b/>
          <w:sz w:val="24"/>
          <w:szCs w:val="24"/>
        </w:rPr>
        <w:lastRenderedPageBreak/>
        <w:t>W przypadku</w:t>
      </w:r>
      <w:r w:rsidR="003177F3" w:rsidRPr="008E1871">
        <w:rPr>
          <w:rFonts w:ascii="Arial" w:hAnsi="Arial" w:cs="Arial"/>
          <w:b/>
          <w:sz w:val="24"/>
          <w:szCs w:val="24"/>
        </w:rPr>
        <w:t xml:space="preserve"> wniesienia w drodze decyzji, sprzeciwu</w:t>
      </w:r>
      <w:r w:rsidR="00C5061E" w:rsidRPr="008E1871">
        <w:rPr>
          <w:rFonts w:ascii="Arial" w:hAnsi="Arial" w:cs="Arial"/>
          <w:b/>
          <w:sz w:val="24"/>
          <w:szCs w:val="24"/>
        </w:rPr>
        <w:t xml:space="preserve"> wobec Zgłoszenia lub braku wydania P</w:t>
      </w:r>
      <w:r w:rsidRPr="008E1871">
        <w:rPr>
          <w:rFonts w:ascii="Arial" w:hAnsi="Arial" w:cs="Arial"/>
          <w:b/>
          <w:sz w:val="24"/>
          <w:szCs w:val="24"/>
        </w:rPr>
        <w:t>ozwolenia na budowę z powodu nieprawidłowego wniosku (w tym również braków, błędów, nieprawidłowej klasyfikacji itp.) uznaje się, że przedmiot zamówienia został zrealizowany nienależycie.</w:t>
      </w:r>
    </w:p>
    <w:p w14:paraId="1AC45403" w14:textId="7AC453C9" w:rsidR="00595CBC" w:rsidRPr="008E1871" w:rsidRDefault="00595CBC" w:rsidP="008E1871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8E1871">
        <w:rPr>
          <w:rFonts w:ascii="Arial" w:hAnsi="Arial" w:cs="Arial"/>
          <w:b/>
          <w:sz w:val="24"/>
          <w:szCs w:val="24"/>
        </w:rPr>
        <w:t xml:space="preserve">Pełnienie przez Wykonawcę nadzoru autorskiego w czasie robót budowlanych realizowanych na podstawie projektu, </w:t>
      </w:r>
      <w:r w:rsidR="00BF5783" w:rsidRPr="008E1871">
        <w:rPr>
          <w:rFonts w:ascii="Arial" w:hAnsi="Arial" w:cs="Arial"/>
          <w:b/>
          <w:sz w:val="24"/>
          <w:szCs w:val="24"/>
        </w:rPr>
        <w:t>będącym przedmiotem niniejszego zamówienia.</w:t>
      </w:r>
    </w:p>
    <w:p w14:paraId="2F329402" w14:textId="36125EF6" w:rsidR="00CB6782" w:rsidRPr="00D15288" w:rsidRDefault="00B01BFA" w:rsidP="00D15288">
      <w:pPr>
        <w:pStyle w:val="Nagwek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D152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Wymagania</w:t>
      </w:r>
      <w:r w:rsidR="005A4816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</w:t>
      </w:r>
    </w:p>
    <w:p w14:paraId="7A4D147F" w14:textId="266A1D5E" w:rsidR="00451C1E" w:rsidRPr="0066798C" w:rsidRDefault="00451C1E" w:rsidP="004E757F">
      <w:pPr>
        <w:pStyle w:val="Akapitzlist"/>
        <w:shd w:val="clear" w:color="auto" w:fill="FFFFFF"/>
        <w:autoSpaceDE w:val="0"/>
        <w:autoSpaceDN w:val="0"/>
        <w:spacing w:after="0" w:line="276" w:lineRule="auto"/>
        <w:ind w:left="786"/>
        <w:jc w:val="both"/>
        <w:rPr>
          <w:rFonts w:ascii="Arial" w:hAnsi="Arial" w:cs="Arial"/>
          <w:b/>
          <w:spacing w:val="-1"/>
          <w:sz w:val="24"/>
          <w:szCs w:val="24"/>
        </w:rPr>
      </w:pPr>
      <w:r w:rsidRPr="0066798C">
        <w:rPr>
          <w:rFonts w:ascii="Arial" w:hAnsi="Arial" w:cs="Arial"/>
          <w:b/>
          <w:spacing w:val="-1"/>
          <w:sz w:val="24"/>
          <w:szCs w:val="24"/>
        </w:rPr>
        <w:t>Dokumentacja projektowa powinna zawierać wszystkie niezbędne uzgodnienia i opinie wynikające z przyjętych rozwiązań oraz spełniać wymagania wynik</w:t>
      </w:r>
      <w:r w:rsidR="00D61716">
        <w:rPr>
          <w:rFonts w:ascii="Arial" w:hAnsi="Arial" w:cs="Arial"/>
          <w:b/>
          <w:spacing w:val="-1"/>
          <w:sz w:val="24"/>
          <w:szCs w:val="24"/>
        </w:rPr>
        <w:t>ające z przepisów szczególnych.</w:t>
      </w:r>
    </w:p>
    <w:p w14:paraId="296E3152" w14:textId="5AEF9CCC" w:rsidR="004E757F" w:rsidRPr="004E757F" w:rsidRDefault="00451C1E" w:rsidP="004E757F">
      <w:pPr>
        <w:pStyle w:val="Akapitzlist"/>
        <w:numPr>
          <w:ilvl w:val="0"/>
          <w:numId w:val="34"/>
        </w:numPr>
        <w:shd w:val="clear" w:color="auto" w:fill="FFFFFF"/>
        <w:autoSpaceDE w:val="0"/>
        <w:autoSpaceDN w:val="0"/>
        <w:spacing w:after="0" w:line="276" w:lineRule="auto"/>
        <w:jc w:val="both"/>
        <w:rPr>
          <w:rFonts w:ascii="Arial" w:hAnsi="Arial" w:cs="Arial"/>
          <w:b/>
          <w:spacing w:val="-1"/>
          <w:sz w:val="24"/>
          <w:szCs w:val="24"/>
        </w:rPr>
      </w:pPr>
      <w:r w:rsidRPr="004E757F">
        <w:rPr>
          <w:rFonts w:ascii="Arial" w:hAnsi="Arial" w:cs="Arial"/>
          <w:b/>
          <w:spacing w:val="-1"/>
          <w:sz w:val="24"/>
          <w:szCs w:val="24"/>
        </w:rPr>
        <w:t>Dokumentację należy wykonać:</w:t>
      </w:r>
    </w:p>
    <w:p w14:paraId="11C530E4" w14:textId="41151C64" w:rsidR="00451C1E" w:rsidRDefault="00451C1E" w:rsidP="004E757F">
      <w:pPr>
        <w:pStyle w:val="Akapitzlist"/>
        <w:numPr>
          <w:ilvl w:val="1"/>
          <w:numId w:val="34"/>
        </w:numPr>
        <w:shd w:val="clear" w:color="auto" w:fill="FFFFFF"/>
        <w:autoSpaceDE w:val="0"/>
        <w:autoSpaceDN w:val="0"/>
        <w:spacing w:after="0" w:line="276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4E757F">
        <w:rPr>
          <w:rFonts w:ascii="Arial" w:hAnsi="Arial" w:cs="Arial"/>
          <w:spacing w:val="-1"/>
          <w:sz w:val="24"/>
          <w:szCs w:val="24"/>
        </w:rPr>
        <w:t>Mapa do celów projektowych – w 1 egz. (jeśli dotyczy)</w:t>
      </w:r>
      <w:r w:rsidR="00D61716">
        <w:rPr>
          <w:rFonts w:ascii="Arial" w:hAnsi="Arial" w:cs="Arial"/>
          <w:spacing w:val="-1"/>
          <w:sz w:val="24"/>
          <w:szCs w:val="24"/>
        </w:rPr>
        <w:t>.</w:t>
      </w:r>
    </w:p>
    <w:p w14:paraId="54F146A9" w14:textId="2F86A573" w:rsidR="00451C1E" w:rsidRPr="004E757F" w:rsidRDefault="00451C1E" w:rsidP="004E757F">
      <w:pPr>
        <w:pStyle w:val="Akapitzlist"/>
        <w:numPr>
          <w:ilvl w:val="1"/>
          <w:numId w:val="34"/>
        </w:numPr>
        <w:shd w:val="clear" w:color="auto" w:fill="FFFFFF"/>
        <w:autoSpaceDE w:val="0"/>
        <w:autoSpaceDN w:val="0"/>
        <w:spacing w:after="0" w:line="276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4E757F">
        <w:rPr>
          <w:rFonts w:ascii="Arial" w:hAnsi="Arial" w:cs="Arial"/>
          <w:spacing w:val="-1"/>
          <w:sz w:val="24"/>
          <w:szCs w:val="24"/>
        </w:rPr>
        <w:t xml:space="preserve">Projekt budowlany – w 4 egz. w tym egzemplarz zawierający oryginalne opinie lub </w:t>
      </w:r>
      <w:r w:rsidRPr="004E757F">
        <w:rPr>
          <w:rFonts w:ascii="Arial" w:hAnsi="Arial" w:cs="Arial"/>
          <w:spacing w:val="-3"/>
          <w:sz w:val="24"/>
          <w:szCs w:val="24"/>
        </w:rPr>
        <w:t>materiały do zgłoszenia robót budowlanych – 2 egz., w tym egzemplarz zawierający oryginalne opinie.</w:t>
      </w:r>
      <w:r w:rsidR="00B80B30" w:rsidRPr="004E757F">
        <w:rPr>
          <w:rFonts w:ascii="Arial" w:hAnsi="Arial" w:cs="Arial"/>
          <w:spacing w:val="-3"/>
          <w:sz w:val="24"/>
          <w:szCs w:val="24"/>
        </w:rPr>
        <w:t xml:space="preserve"> Projekt budowlany wraz z pozwoleniami</w:t>
      </w:r>
      <w:r w:rsidR="00B80B30" w:rsidRPr="004E757F">
        <w:rPr>
          <w:rFonts w:ascii="Arial" w:hAnsi="Arial" w:cs="Arial"/>
          <w:spacing w:val="-1"/>
          <w:sz w:val="24"/>
          <w:szCs w:val="24"/>
        </w:rPr>
        <w:t xml:space="preserve"> musi zakładać</w:t>
      </w:r>
      <w:r w:rsidR="00C02C63">
        <w:rPr>
          <w:rFonts w:ascii="Arial" w:hAnsi="Arial" w:cs="Arial"/>
          <w:spacing w:val="-1"/>
          <w:sz w:val="24"/>
          <w:szCs w:val="24"/>
        </w:rPr>
        <w:t xml:space="preserve"> etapowość realizacji robót.</w:t>
      </w:r>
    </w:p>
    <w:p w14:paraId="017FD929" w14:textId="77777777" w:rsidR="00DC55CA" w:rsidRPr="00CD30E8" w:rsidRDefault="00451C1E" w:rsidP="004E757F">
      <w:pPr>
        <w:pStyle w:val="Akapitzlist"/>
        <w:numPr>
          <w:ilvl w:val="1"/>
          <w:numId w:val="34"/>
        </w:numPr>
        <w:shd w:val="clear" w:color="auto" w:fill="FFFFFF"/>
        <w:autoSpaceDE w:val="0"/>
        <w:autoSpaceDN w:val="0"/>
        <w:spacing w:after="0" w:line="276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Projekty wykonawcze w podziale na branże</w:t>
      </w:r>
      <w:r w:rsidR="00353E87" w:rsidRPr="00CD30E8">
        <w:rPr>
          <w:rFonts w:ascii="Arial" w:hAnsi="Arial" w:cs="Arial"/>
          <w:spacing w:val="-1"/>
          <w:sz w:val="24"/>
          <w:szCs w:val="24"/>
        </w:rPr>
        <w:t xml:space="preserve"> wraz z obliczeniami</w:t>
      </w:r>
      <w:r w:rsidRPr="00CD30E8">
        <w:rPr>
          <w:rFonts w:ascii="Arial" w:hAnsi="Arial" w:cs="Arial"/>
          <w:spacing w:val="-1"/>
          <w:sz w:val="24"/>
          <w:szCs w:val="24"/>
        </w:rPr>
        <w:t xml:space="preserve"> – w 4 egz.</w:t>
      </w:r>
    </w:p>
    <w:p w14:paraId="6AA4F8F3" w14:textId="57F487A2" w:rsidR="00DC55CA" w:rsidRPr="00E174DA" w:rsidRDefault="00451C1E" w:rsidP="00B15BD3">
      <w:pPr>
        <w:pStyle w:val="Akapitzlist"/>
        <w:numPr>
          <w:ilvl w:val="2"/>
          <w:numId w:val="10"/>
        </w:numPr>
        <w:shd w:val="clear" w:color="auto" w:fill="FFFFFF"/>
        <w:autoSpaceDE w:val="0"/>
        <w:autoSpaceDN w:val="0"/>
        <w:spacing w:after="0" w:line="276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Projekt organizacji ruchu – w 4 egz., w tym egzemplarz zawierający oryginalne opinie i zatwierdzenie.</w:t>
      </w:r>
    </w:p>
    <w:p w14:paraId="3C58FEB3" w14:textId="08C7419C" w:rsidR="00DC55CA" w:rsidRPr="00CD30E8" w:rsidRDefault="00451C1E" w:rsidP="00B15BD3">
      <w:pPr>
        <w:pStyle w:val="Akapitzlist"/>
        <w:numPr>
          <w:ilvl w:val="2"/>
          <w:numId w:val="10"/>
        </w:numPr>
        <w:shd w:val="clear" w:color="auto" w:fill="FFFFFF"/>
        <w:autoSpaceDE w:val="0"/>
        <w:autoSpaceDN w:val="0"/>
        <w:spacing w:after="0" w:line="276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pacing w:val="-1"/>
          <w:sz w:val="24"/>
          <w:szCs w:val="24"/>
        </w:rPr>
        <w:t>Specyfikacje techniczne wykonania i odbioru ro</w:t>
      </w:r>
      <w:r w:rsidR="00B11244">
        <w:rPr>
          <w:rFonts w:ascii="Arial" w:hAnsi="Arial" w:cs="Arial"/>
          <w:spacing w:val="-1"/>
          <w:sz w:val="24"/>
          <w:szCs w:val="24"/>
        </w:rPr>
        <w:t>bót budowlanych</w:t>
      </w:r>
      <w:r w:rsidRPr="00CD30E8">
        <w:rPr>
          <w:rFonts w:ascii="Arial" w:hAnsi="Arial" w:cs="Arial"/>
          <w:spacing w:val="-1"/>
          <w:sz w:val="24"/>
          <w:szCs w:val="24"/>
        </w:rPr>
        <w:t xml:space="preserve"> – 4 egz.</w:t>
      </w:r>
    </w:p>
    <w:p w14:paraId="0E24B8EC" w14:textId="24352DF2" w:rsidR="00DC55CA" w:rsidRPr="00CD30E8" w:rsidRDefault="00451C1E" w:rsidP="00B15BD3">
      <w:pPr>
        <w:pStyle w:val="Akapitzlist"/>
        <w:numPr>
          <w:ilvl w:val="2"/>
          <w:numId w:val="10"/>
        </w:numPr>
        <w:shd w:val="clear" w:color="auto" w:fill="FFFFFF"/>
        <w:autoSpaceDE w:val="0"/>
        <w:autoSpaceDN w:val="0"/>
        <w:spacing w:after="0" w:line="276" w:lineRule="auto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Przedmiary robót oraz kosztorysy i</w:t>
      </w:r>
      <w:r w:rsidR="00B11244">
        <w:rPr>
          <w:rFonts w:ascii="Arial" w:hAnsi="Arial" w:cs="Arial"/>
          <w:sz w:val="24"/>
          <w:szCs w:val="24"/>
        </w:rPr>
        <w:t>nwestorskie</w:t>
      </w:r>
      <w:r w:rsidRPr="00CD30E8">
        <w:rPr>
          <w:rFonts w:ascii="Arial" w:hAnsi="Arial" w:cs="Arial"/>
          <w:sz w:val="24"/>
          <w:szCs w:val="24"/>
        </w:rPr>
        <w:t xml:space="preserve"> – po 1 egz.</w:t>
      </w:r>
    </w:p>
    <w:p w14:paraId="1BA24F9A" w14:textId="267F8309" w:rsidR="005970B5" w:rsidRPr="00133665" w:rsidRDefault="00B80B30" w:rsidP="00B15BD3">
      <w:pPr>
        <w:pStyle w:val="Akapitzlist"/>
        <w:numPr>
          <w:ilvl w:val="2"/>
          <w:numId w:val="10"/>
        </w:numPr>
        <w:shd w:val="clear" w:color="auto" w:fill="FFFFFF"/>
        <w:autoSpaceDE w:val="0"/>
        <w:autoSpaceDN w:val="0"/>
        <w:spacing w:after="0" w:line="276" w:lineRule="auto"/>
        <w:ind w:left="1094" w:hanging="385"/>
        <w:jc w:val="both"/>
        <w:rPr>
          <w:rFonts w:ascii="Arial" w:hAnsi="Arial" w:cs="Arial"/>
          <w:spacing w:val="-1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Projekt technologii przebudowy i remontu wiaduktu wraz z czasową organizacją ruchu – 4 egz.</w:t>
      </w:r>
    </w:p>
    <w:p w14:paraId="03C09B46" w14:textId="3CE45F7B" w:rsidR="004E757F" w:rsidRPr="004E757F" w:rsidRDefault="005A4816" w:rsidP="004E757F">
      <w:pPr>
        <w:pStyle w:val="Akapitzlist"/>
        <w:numPr>
          <w:ilvl w:val="0"/>
          <w:numId w:val="34"/>
        </w:numPr>
        <w:shd w:val="clear" w:color="auto" w:fill="FFFFFF"/>
        <w:autoSpaceDE w:val="0"/>
        <w:autoSpaceDN w:val="0"/>
        <w:spacing w:after="0" w:line="276" w:lineRule="auto"/>
        <w:jc w:val="both"/>
        <w:rPr>
          <w:rFonts w:ascii="Arial" w:hAnsi="Arial" w:cs="Arial"/>
          <w:b/>
          <w:spacing w:val="-1"/>
          <w:sz w:val="24"/>
          <w:szCs w:val="24"/>
        </w:rPr>
      </w:pPr>
      <w:r>
        <w:rPr>
          <w:rFonts w:ascii="Arial" w:hAnsi="Arial" w:cs="Arial"/>
          <w:b/>
          <w:spacing w:val="-1"/>
          <w:sz w:val="24"/>
          <w:szCs w:val="24"/>
        </w:rPr>
        <w:t>Forma przekazania dokumentacji:</w:t>
      </w:r>
    </w:p>
    <w:p w14:paraId="1A485EEF" w14:textId="24942BEF" w:rsidR="009D702C" w:rsidRPr="004E757F" w:rsidRDefault="004E757F" w:rsidP="00E174DA">
      <w:pPr>
        <w:pStyle w:val="Akapitzlist"/>
        <w:spacing w:line="276" w:lineRule="auto"/>
        <w:ind w:left="680" w:firstLine="59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451C1E" w:rsidRPr="00CD30E8">
        <w:rPr>
          <w:rFonts w:ascii="Arial" w:hAnsi="Arial" w:cs="Arial"/>
          <w:sz w:val="24"/>
          <w:szCs w:val="24"/>
        </w:rPr>
        <w:t>ałość opracowania projektowego powinna być przekazana w formie papierowej oraz nagrania na nośniku elektronicznym w 2 egz. Wszystkie materiały powinny być dostępne w formacie .pdf, ponadto rysunki – format .</w:t>
      </w:r>
      <w:proofErr w:type="spellStart"/>
      <w:r w:rsidR="00451C1E" w:rsidRPr="00CD30E8">
        <w:rPr>
          <w:rFonts w:ascii="Arial" w:hAnsi="Arial" w:cs="Arial"/>
          <w:sz w:val="24"/>
          <w:szCs w:val="24"/>
        </w:rPr>
        <w:t>dwg</w:t>
      </w:r>
      <w:proofErr w:type="spellEnd"/>
      <w:r w:rsidR="00451C1E" w:rsidRPr="00CD30E8">
        <w:rPr>
          <w:rFonts w:ascii="Arial" w:hAnsi="Arial" w:cs="Arial"/>
          <w:sz w:val="24"/>
          <w:szCs w:val="24"/>
        </w:rPr>
        <w:t>, opisy – format .</w:t>
      </w:r>
      <w:proofErr w:type="spellStart"/>
      <w:r w:rsidR="00451C1E" w:rsidRPr="00CD30E8">
        <w:rPr>
          <w:rFonts w:ascii="Arial" w:hAnsi="Arial" w:cs="Arial"/>
          <w:sz w:val="24"/>
          <w:szCs w:val="24"/>
        </w:rPr>
        <w:t>doc</w:t>
      </w:r>
      <w:proofErr w:type="spellEnd"/>
      <w:r w:rsidR="00451C1E" w:rsidRPr="00CD30E8">
        <w:rPr>
          <w:rFonts w:ascii="Arial" w:hAnsi="Arial" w:cs="Arial"/>
          <w:sz w:val="24"/>
          <w:szCs w:val="24"/>
        </w:rPr>
        <w:t>, przedmiary robót i kosztorysy – format .</w:t>
      </w:r>
      <w:proofErr w:type="spellStart"/>
      <w:r w:rsidR="00451C1E" w:rsidRPr="00CD30E8">
        <w:rPr>
          <w:rFonts w:ascii="Arial" w:hAnsi="Arial" w:cs="Arial"/>
          <w:sz w:val="24"/>
          <w:szCs w:val="24"/>
        </w:rPr>
        <w:t>ath</w:t>
      </w:r>
      <w:proofErr w:type="spellEnd"/>
      <w:r w:rsidR="00451C1E" w:rsidRPr="00CD30E8">
        <w:rPr>
          <w:rFonts w:ascii="Arial" w:hAnsi="Arial" w:cs="Arial"/>
          <w:sz w:val="24"/>
          <w:szCs w:val="24"/>
        </w:rPr>
        <w:t>, inne elementy – format do uzgodnienia z Zamawiającym.</w:t>
      </w:r>
    </w:p>
    <w:p w14:paraId="318272BB" w14:textId="79D1DDF4" w:rsidR="003507BE" w:rsidRPr="00D15288" w:rsidRDefault="003507BE" w:rsidP="00D15288">
      <w:pPr>
        <w:pStyle w:val="Nagwek1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D152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Inne istotne informacje</w:t>
      </w:r>
      <w:r w:rsidR="005A4816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</w:t>
      </w:r>
    </w:p>
    <w:p w14:paraId="74783A69" w14:textId="77777777" w:rsidR="003507BE" w:rsidRDefault="003507BE" w:rsidP="004E757F">
      <w:pPr>
        <w:pStyle w:val="Akapitzlist"/>
        <w:numPr>
          <w:ilvl w:val="0"/>
          <w:numId w:val="35"/>
        </w:numPr>
        <w:shd w:val="clear" w:color="auto" w:fill="FFFFFF"/>
        <w:autoSpaceDE w:val="0"/>
        <w:autoSpaceDN w:val="0"/>
        <w:spacing w:after="0" w:line="276" w:lineRule="auto"/>
        <w:ind w:left="1276" w:hanging="567"/>
        <w:jc w:val="both"/>
        <w:rPr>
          <w:rFonts w:ascii="Arial" w:hAnsi="Arial" w:cs="Arial"/>
          <w:spacing w:val="-1"/>
          <w:sz w:val="24"/>
          <w:szCs w:val="24"/>
        </w:rPr>
      </w:pPr>
      <w:r w:rsidRPr="004E757F">
        <w:rPr>
          <w:rFonts w:ascii="Arial" w:hAnsi="Arial" w:cs="Arial"/>
          <w:spacing w:val="-1"/>
          <w:sz w:val="24"/>
          <w:szCs w:val="24"/>
        </w:rPr>
        <w:t>Oferowana cena za prace projektowe powinna obejmować kompleks czynności i kosztów z nimi związanych łącznie z opłatami pobieranymi przez urzędy i instytucje z tytułu uzgodnień prac projektowych oraz opłat związanych z uzyskaniem warunków technicznych dotyczących dostaw mediów, zakupem map i podkładów geodezyjnych oraz wypisów i wyrysów z ewidencji gruntów.</w:t>
      </w:r>
    </w:p>
    <w:p w14:paraId="4365BD1D" w14:textId="77777777" w:rsidR="003507BE" w:rsidRPr="004E757F" w:rsidRDefault="003507BE" w:rsidP="004E757F">
      <w:pPr>
        <w:pStyle w:val="Akapitzlist"/>
        <w:numPr>
          <w:ilvl w:val="0"/>
          <w:numId w:val="35"/>
        </w:numPr>
        <w:shd w:val="clear" w:color="auto" w:fill="FFFFFF"/>
        <w:autoSpaceDE w:val="0"/>
        <w:autoSpaceDN w:val="0"/>
        <w:spacing w:after="0" w:line="276" w:lineRule="auto"/>
        <w:ind w:left="1276" w:hanging="567"/>
        <w:jc w:val="both"/>
        <w:rPr>
          <w:rFonts w:ascii="Arial" w:hAnsi="Arial" w:cs="Arial"/>
          <w:spacing w:val="-1"/>
          <w:sz w:val="24"/>
          <w:szCs w:val="24"/>
        </w:rPr>
      </w:pPr>
      <w:r w:rsidRPr="004E757F">
        <w:rPr>
          <w:rFonts w:ascii="Arial" w:hAnsi="Arial" w:cs="Arial"/>
          <w:sz w:val="24"/>
          <w:szCs w:val="24"/>
        </w:rPr>
        <w:t>Wykonawca powinien uwzględniać wymagania określone w założeniach programowych, wa</w:t>
      </w:r>
      <w:r w:rsidRPr="004E757F">
        <w:rPr>
          <w:rFonts w:ascii="Arial" w:hAnsi="Arial" w:cs="Arial"/>
          <w:spacing w:val="2"/>
          <w:sz w:val="24"/>
          <w:szCs w:val="24"/>
        </w:rPr>
        <w:t>runkach technicznych wydanych przez właścicieli urządzeń infrastruktury, opiniach, uzgod</w:t>
      </w:r>
      <w:r w:rsidRPr="004E757F">
        <w:rPr>
          <w:rFonts w:ascii="Arial" w:hAnsi="Arial" w:cs="Arial"/>
          <w:spacing w:val="-3"/>
          <w:sz w:val="24"/>
          <w:szCs w:val="24"/>
        </w:rPr>
        <w:t>nieniach.</w:t>
      </w:r>
    </w:p>
    <w:p w14:paraId="3114DBD3" w14:textId="0E709CA2" w:rsidR="003507BE" w:rsidRPr="004E757F" w:rsidRDefault="003507BE" w:rsidP="004E757F">
      <w:pPr>
        <w:pStyle w:val="Akapitzlist"/>
        <w:numPr>
          <w:ilvl w:val="0"/>
          <w:numId w:val="35"/>
        </w:numPr>
        <w:shd w:val="clear" w:color="auto" w:fill="FFFFFF"/>
        <w:autoSpaceDE w:val="0"/>
        <w:autoSpaceDN w:val="0"/>
        <w:spacing w:after="0" w:line="276" w:lineRule="auto"/>
        <w:ind w:left="1276" w:hanging="567"/>
        <w:jc w:val="both"/>
        <w:rPr>
          <w:rFonts w:ascii="Arial" w:hAnsi="Arial" w:cs="Arial"/>
          <w:spacing w:val="-1"/>
          <w:sz w:val="24"/>
          <w:szCs w:val="24"/>
        </w:rPr>
      </w:pPr>
      <w:r w:rsidRPr="004E757F">
        <w:rPr>
          <w:rFonts w:ascii="Arial" w:hAnsi="Arial" w:cs="Arial"/>
          <w:spacing w:val="-3"/>
          <w:sz w:val="24"/>
          <w:szCs w:val="24"/>
        </w:rPr>
        <w:t>Wykonawca ma obowiązek bezzwłocznie pisemnie informować Zamawiającego o rozpoczęciu i zakończeniu każdego etapu prac</w:t>
      </w:r>
      <w:r w:rsidR="0007548D" w:rsidRPr="004E757F">
        <w:rPr>
          <w:rFonts w:ascii="Arial" w:hAnsi="Arial" w:cs="Arial"/>
          <w:spacing w:val="-3"/>
          <w:sz w:val="24"/>
          <w:szCs w:val="24"/>
        </w:rPr>
        <w:t xml:space="preserve"> </w:t>
      </w:r>
      <w:r w:rsidR="00DC55CA" w:rsidRPr="004E757F">
        <w:rPr>
          <w:rFonts w:ascii="Arial" w:hAnsi="Arial" w:cs="Arial"/>
          <w:spacing w:val="-3"/>
          <w:sz w:val="24"/>
          <w:szCs w:val="24"/>
        </w:rPr>
        <w:t>projektowych</w:t>
      </w:r>
      <w:r w:rsidRPr="004E757F">
        <w:rPr>
          <w:rFonts w:ascii="Arial" w:hAnsi="Arial" w:cs="Arial"/>
          <w:spacing w:val="-3"/>
          <w:sz w:val="24"/>
          <w:szCs w:val="24"/>
        </w:rPr>
        <w:t>. Ponadto Wykonawca ma obowiązek przekazywać do wiadomości Zamawiającego wszelką korespondencję w sprawie.</w:t>
      </w:r>
    </w:p>
    <w:p w14:paraId="084202C6" w14:textId="77777777" w:rsidR="003507BE" w:rsidRPr="004E757F" w:rsidRDefault="003507BE" w:rsidP="004E757F">
      <w:pPr>
        <w:pStyle w:val="Akapitzlist"/>
        <w:numPr>
          <w:ilvl w:val="0"/>
          <w:numId w:val="35"/>
        </w:numPr>
        <w:shd w:val="clear" w:color="auto" w:fill="FFFFFF"/>
        <w:autoSpaceDE w:val="0"/>
        <w:autoSpaceDN w:val="0"/>
        <w:spacing w:after="0" w:line="276" w:lineRule="auto"/>
        <w:ind w:left="1276" w:hanging="567"/>
        <w:jc w:val="both"/>
        <w:rPr>
          <w:rFonts w:ascii="Arial" w:hAnsi="Arial" w:cs="Arial"/>
          <w:spacing w:val="-1"/>
          <w:sz w:val="24"/>
          <w:szCs w:val="24"/>
        </w:rPr>
      </w:pPr>
      <w:r w:rsidRPr="004E757F">
        <w:rPr>
          <w:rFonts w:ascii="Arial" w:hAnsi="Arial" w:cs="Arial"/>
          <w:spacing w:val="-3"/>
          <w:sz w:val="24"/>
          <w:szCs w:val="24"/>
        </w:rPr>
        <w:lastRenderedPageBreak/>
        <w:t>Na każdym etapie prac Wykonawca ma obowiązek uczestniczyć w co najmniej jednym spotkaniu w siedzibie Zamawiającego, dodatkowe spotkania są możliwe na wniosek Wykonawcy lub Zamawiającego.</w:t>
      </w:r>
    </w:p>
    <w:p w14:paraId="67712697" w14:textId="77777777" w:rsidR="003507BE" w:rsidRDefault="003507BE" w:rsidP="004E757F">
      <w:pPr>
        <w:pStyle w:val="Akapitzlist"/>
        <w:numPr>
          <w:ilvl w:val="0"/>
          <w:numId w:val="35"/>
        </w:numPr>
        <w:shd w:val="clear" w:color="auto" w:fill="FFFFFF"/>
        <w:autoSpaceDE w:val="0"/>
        <w:autoSpaceDN w:val="0"/>
        <w:spacing w:after="0" w:line="276" w:lineRule="auto"/>
        <w:ind w:left="1276" w:hanging="567"/>
        <w:jc w:val="both"/>
        <w:rPr>
          <w:rFonts w:ascii="Arial" w:hAnsi="Arial" w:cs="Arial"/>
          <w:spacing w:val="-1"/>
          <w:sz w:val="24"/>
          <w:szCs w:val="24"/>
        </w:rPr>
      </w:pPr>
      <w:r w:rsidRPr="004E757F">
        <w:rPr>
          <w:rFonts w:ascii="Arial" w:hAnsi="Arial" w:cs="Arial"/>
          <w:spacing w:val="3"/>
          <w:sz w:val="24"/>
          <w:szCs w:val="24"/>
        </w:rPr>
        <w:t xml:space="preserve">Wykonawca zobowiązany jest do sygnalizowania problemów wynikających z realizacji zamówienia na każdym etapie oraz czynnie uczestniczyć w spotkaniach z nimi związanych i </w:t>
      </w:r>
      <w:r w:rsidRPr="004E757F">
        <w:rPr>
          <w:rFonts w:ascii="Arial" w:hAnsi="Arial" w:cs="Arial"/>
          <w:spacing w:val="-1"/>
          <w:sz w:val="24"/>
          <w:szCs w:val="24"/>
        </w:rPr>
        <w:t>rozwiązywaniu trudności.</w:t>
      </w:r>
    </w:p>
    <w:p w14:paraId="289DC525" w14:textId="56EBABD0" w:rsidR="0059637B" w:rsidRPr="004E757F" w:rsidRDefault="008E17C9" w:rsidP="004E757F">
      <w:pPr>
        <w:pStyle w:val="Akapitzlist"/>
        <w:numPr>
          <w:ilvl w:val="0"/>
          <w:numId w:val="35"/>
        </w:numPr>
        <w:shd w:val="clear" w:color="auto" w:fill="FFFFFF"/>
        <w:autoSpaceDE w:val="0"/>
        <w:autoSpaceDN w:val="0"/>
        <w:spacing w:after="0" w:line="276" w:lineRule="auto"/>
        <w:ind w:left="1276" w:hanging="567"/>
        <w:jc w:val="both"/>
        <w:rPr>
          <w:rFonts w:ascii="Arial" w:hAnsi="Arial" w:cs="Arial"/>
          <w:spacing w:val="-1"/>
          <w:sz w:val="24"/>
          <w:szCs w:val="24"/>
        </w:rPr>
      </w:pPr>
      <w:r w:rsidRPr="004E757F">
        <w:rPr>
          <w:rFonts w:ascii="Arial" w:hAnsi="Arial" w:cs="Arial"/>
          <w:spacing w:val="-10"/>
          <w:sz w:val="24"/>
          <w:szCs w:val="24"/>
        </w:rPr>
        <w:t>W</w:t>
      </w:r>
      <w:r w:rsidR="009B09E7" w:rsidRPr="004E757F">
        <w:rPr>
          <w:rFonts w:ascii="Arial" w:hAnsi="Arial" w:cs="Arial"/>
          <w:spacing w:val="-10"/>
          <w:sz w:val="24"/>
          <w:szCs w:val="24"/>
        </w:rPr>
        <w:t xml:space="preserve"> przypadku, kiedy uzgodniony z Zamawiającym projekt stałej organizacji ruchu nie uzyska zatwierdzenia, Zamawiający zapłaci </w:t>
      </w:r>
      <w:r w:rsidR="00F3097D">
        <w:rPr>
          <w:rFonts w:ascii="Arial" w:hAnsi="Arial" w:cs="Arial"/>
          <w:spacing w:val="-10"/>
          <w:sz w:val="24"/>
          <w:szCs w:val="24"/>
        </w:rPr>
        <w:t>70</w:t>
      </w:r>
      <w:r w:rsidR="009B09E7" w:rsidRPr="004E757F">
        <w:rPr>
          <w:rFonts w:ascii="Arial" w:hAnsi="Arial" w:cs="Arial"/>
          <w:spacing w:val="-10"/>
          <w:sz w:val="24"/>
          <w:szCs w:val="24"/>
        </w:rPr>
        <w:t>% wyceny projektu w przypadku opracowania koncepcji bez zatwierdzenia.</w:t>
      </w:r>
    </w:p>
    <w:p w14:paraId="5534F255" w14:textId="033CCAA3" w:rsidR="004E757F" w:rsidRPr="002B4C60" w:rsidRDefault="009D702C" w:rsidP="00501C9D">
      <w:pPr>
        <w:pStyle w:val="Nagwek1"/>
        <w:spacing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D152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Przepisy prawne</w:t>
      </w:r>
      <w:r w:rsidR="005A4816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.</w:t>
      </w:r>
    </w:p>
    <w:p w14:paraId="2EA2385D" w14:textId="7DBCD9B7" w:rsidR="00AD501D" w:rsidRPr="00D0348B" w:rsidRDefault="003507BE" w:rsidP="00501C9D">
      <w:pPr>
        <w:spacing w:line="276" w:lineRule="auto"/>
        <w:ind w:left="567" w:firstLine="141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Wykonawca zobowiązuje się wykonać przedmiot zamówienia zgodnie z zasadami współczesnej wiedzy technicznej, obowiązującymi przepisami oraz obowiązującymi normami, norma</w:t>
      </w:r>
      <w:r w:rsidRPr="00D0348B">
        <w:rPr>
          <w:rFonts w:ascii="Arial" w:hAnsi="Arial" w:cs="Arial"/>
          <w:sz w:val="24"/>
          <w:szCs w:val="24"/>
        </w:rPr>
        <w:t xml:space="preserve">tywami i standardami, w </w:t>
      </w:r>
      <w:r w:rsidR="00AD501D" w:rsidRPr="00D0348B">
        <w:rPr>
          <w:rFonts w:ascii="Arial" w:hAnsi="Arial" w:cs="Arial"/>
          <w:sz w:val="24"/>
          <w:szCs w:val="24"/>
        </w:rPr>
        <w:t>szczególności:</w:t>
      </w:r>
    </w:p>
    <w:p w14:paraId="3F0BC8AA" w14:textId="03D3CB5E" w:rsidR="00451F95" w:rsidRPr="00CD30E8" w:rsidRDefault="00451F95" w:rsidP="00196A3D">
      <w:pPr>
        <w:numPr>
          <w:ilvl w:val="0"/>
          <w:numId w:val="6"/>
        </w:numPr>
        <w:spacing w:after="0" w:line="276" w:lineRule="auto"/>
        <w:ind w:hanging="338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Standardami dostępności dla Miasta Stołecznego Warszawy (załącznik nr 1 do zarządzenia nr 1682/2017 z dnia 23.10.2017)</w:t>
      </w:r>
      <w:r w:rsidR="00D61716">
        <w:rPr>
          <w:rFonts w:ascii="Arial" w:hAnsi="Arial" w:cs="Arial"/>
          <w:sz w:val="24"/>
          <w:szCs w:val="24"/>
        </w:rPr>
        <w:t>.</w:t>
      </w:r>
    </w:p>
    <w:p w14:paraId="421E0710" w14:textId="6F2D8DB7" w:rsidR="00451F95" w:rsidRPr="00CD30E8" w:rsidRDefault="00451F95" w:rsidP="00D0348B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Standardami projektowymi i wykonawczymi infrastruktury dla pieszych w </w:t>
      </w:r>
      <w:r w:rsidR="008C2256">
        <w:rPr>
          <w:rFonts w:ascii="Arial" w:hAnsi="Arial" w:cs="Arial"/>
          <w:sz w:val="24"/>
          <w:szCs w:val="24"/>
        </w:rPr>
        <w:br/>
      </w:r>
      <w:r w:rsidRPr="00CD30E8">
        <w:rPr>
          <w:rFonts w:ascii="Arial" w:hAnsi="Arial" w:cs="Arial"/>
          <w:sz w:val="24"/>
          <w:szCs w:val="24"/>
        </w:rPr>
        <w:t>m.st. Warszawie (załącznik nr 1 do zarządzenia nr 1682/2017 z dnia 23.10.2017)</w:t>
      </w:r>
      <w:r w:rsidR="00D61716">
        <w:rPr>
          <w:rFonts w:ascii="Arial" w:hAnsi="Arial" w:cs="Arial"/>
          <w:sz w:val="24"/>
          <w:szCs w:val="24"/>
        </w:rPr>
        <w:t>.</w:t>
      </w:r>
    </w:p>
    <w:p w14:paraId="1501BA78" w14:textId="41A2AB01" w:rsidR="00451F95" w:rsidRPr="00CD30E8" w:rsidRDefault="00451F95" w:rsidP="00D0348B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Wytycznymi projektowymi i wykonawczymi infrastruktury dla pieszych w </w:t>
      </w:r>
      <w:r w:rsidR="008C2256">
        <w:rPr>
          <w:rFonts w:ascii="Arial" w:hAnsi="Arial" w:cs="Arial"/>
          <w:sz w:val="24"/>
          <w:szCs w:val="24"/>
        </w:rPr>
        <w:br/>
      </w:r>
      <w:r w:rsidRPr="00CD30E8">
        <w:rPr>
          <w:rFonts w:ascii="Arial" w:hAnsi="Arial" w:cs="Arial"/>
          <w:sz w:val="24"/>
          <w:szCs w:val="24"/>
        </w:rPr>
        <w:t>m.st. Warszawie (załącznik nr 3 do zarządzenia nr 1682/2017 z dnia 23.10.2017)</w:t>
      </w:r>
      <w:r w:rsidR="00D61716">
        <w:rPr>
          <w:rFonts w:ascii="Arial" w:hAnsi="Arial" w:cs="Arial"/>
          <w:sz w:val="24"/>
          <w:szCs w:val="24"/>
        </w:rPr>
        <w:t>.</w:t>
      </w:r>
    </w:p>
    <w:p w14:paraId="7E5B5645" w14:textId="2C6F7764" w:rsidR="00451F95" w:rsidRDefault="00451F95" w:rsidP="00D0348B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 xml:space="preserve">Standardami projektowymi i wykonawczymi dla systemu rowerowego m. st. Warszawy (załącznik do Zarządzenia nr 5523/2010 Prezydenta m.st. Warszawy z dnia </w:t>
      </w:r>
      <w:r w:rsidR="008C2256">
        <w:rPr>
          <w:rFonts w:ascii="Arial" w:hAnsi="Arial" w:cs="Arial"/>
          <w:sz w:val="24"/>
          <w:szCs w:val="24"/>
        </w:rPr>
        <w:br/>
      </w:r>
      <w:r w:rsidRPr="00CD30E8">
        <w:rPr>
          <w:rFonts w:ascii="Arial" w:hAnsi="Arial" w:cs="Arial"/>
          <w:sz w:val="24"/>
          <w:szCs w:val="24"/>
        </w:rPr>
        <w:t>18.11.2010 r.)</w:t>
      </w:r>
      <w:r w:rsidR="00D61716">
        <w:rPr>
          <w:rFonts w:ascii="Arial" w:hAnsi="Arial" w:cs="Arial"/>
          <w:sz w:val="24"/>
          <w:szCs w:val="24"/>
        </w:rPr>
        <w:t>.</w:t>
      </w:r>
    </w:p>
    <w:p w14:paraId="6A4244A6" w14:textId="75969217" w:rsidR="00AD501D" w:rsidRDefault="00AD501D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Rozporządzeniem Ministra Infrastruktury w sprawie szczegółowego zakresu i formy dokumentacji projektowej, specyfikacji technicznych wykonania i odbioru robót budowlanych oraz programu funkcjonalno-użytkowego (</w:t>
      </w:r>
      <w:hyperlink r:id="rId13" w:history="1">
        <w:r w:rsidRPr="00196A3D">
          <w:rPr>
            <w:rFonts w:ascii="Arial" w:hAnsi="Arial" w:cs="Arial"/>
            <w:sz w:val="24"/>
            <w:szCs w:val="24"/>
          </w:rPr>
          <w:t>Dz.U. 2013 nr 0 poz. 1129</w:t>
        </w:r>
      </w:hyperlink>
      <w:r w:rsidR="008E17C9" w:rsidRPr="00196A3D">
        <w:rPr>
          <w:rFonts w:ascii="Arial" w:hAnsi="Arial" w:cs="Arial"/>
          <w:sz w:val="24"/>
          <w:szCs w:val="24"/>
        </w:rPr>
        <w:t xml:space="preserve"> j.t z </w:t>
      </w:r>
      <w:proofErr w:type="spellStart"/>
      <w:r w:rsidR="008E17C9" w:rsidRPr="00196A3D">
        <w:rPr>
          <w:rFonts w:ascii="Arial" w:hAnsi="Arial" w:cs="Arial"/>
          <w:sz w:val="24"/>
          <w:szCs w:val="24"/>
        </w:rPr>
        <w:t>późn</w:t>
      </w:r>
      <w:proofErr w:type="spellEnd"/>
      <w:r w:rsidR="008E17C9" w:rsidRPr="00196A3D">
        <w:rPr>
          <w:rFonts w:ascii="Arial" w:hAnsi="Arial" w:cs="Arial"/>
          <w:sz w:val="24"/>
          <w:szCs w:val="24"/>
        </w:rPr>
        <w:t>. zm.)</w:t>
      </w:r>
      <w:r w:rsidR="00D61716" w:rsidRPr="00196A3D">
        <w:rPr>
          <w:rFonts w:ascii="Arial" w:hAnsi="Arial" w:cs="Arial"/>
          <w:sz w:val="24"/>
          <w:szCs w:val="24"/>
        </w:rPr>
        <w:t>.</w:t>
      </w:r>
    </w:p>
    <w:p w14:paraId="32595ADE" w14:textId="0C8C188D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Rozporządzenie</w:t>
      </w:r>
      <w:r w:rsidR="00AD501D" w:rsidRPr="00196A3D">
        <w:rPr>
          <w:rFonts w:ascii="Arial" w:hAnsi="Arial" w:cs="Arial"/>
          <w:sz w:val="24"/>
          <w:szCs w:val="24"/>
        </w:rPr>
        <w:t>m</w:t>
      </w:r>
      <w:r w:rsidRPr="00196A3D">
        <w:rPr>
          <w:rFonts w:ascii="Arial" w:hAnsi="Arial" w:cs="Arial"/>
          <w:sz w:val="24"/>
          <w:szCs w:val="24"/>
        </w:rPr>
        <w:t xml:space="preserve"> Ministra Transportu, Budownictwa i Gospodarki Morskiej z dnia </w:t>
      </w:r>
      <w:r w:rsidR="00D61716" w:rsidRPr="00196A3D">
        <w:rPr>
          <w:rFonts w:ascii="Arial" w:hAnsi="Arial" w:cs="Arial"/>
          <w:sz w:val="24"/>
          <w:szCs w:val="24"/>
        </w:rPr>
        <w:br/>
      </w:r>
      <w:r w:rsidRPr="00196A3D">
        <w:rPr>
          <w:rFonts w:ascii="Arial" w:hAnsi="Arial" w:cs="Arial"/>
          <w:sz w:val="24"/>
          <w:szCs w:val="24"/>
        </w:rPr>
        <w:t>25 kwietnia 2012 r. w sprawie szczegółowego zakres</w:t>
      </w:r>
      <w:r w:rsidR="0059637B" w:rsidRPr="00196A3D">
        <w:rPr>
          <w:rFonts w:ascii="Arial" w:hAnsi="Arial" w:cs="Arial"/>
          <w:sz w:val="24"/>
          <w:szCs w:val="24"/>
        </w:rPr>
        <w:t xml:space="preserve">u i formy projektu budowlanego </w:t>
      </w:r>
      <w:r w:rsidR="0059637B" w:rsidRPr="00196A3D">
        <w:rPr>
          <w:rFonts w:ascii="Arial" w:hAnsi="Arial" w:cs="Arial"/>
          <w:sz w:val="24"/>
          <w:szCs w:val="24"/>
        </w:rPr>
        <w:br/>
      </w:r>
      <w:r w:rsidR="00D61716" w:rsidRPr="00196A3D">
        <w:rPr>
          <w:rFonts w:ascii="Arial" w:hAnsi="Arial" w:cs="Arial"/>
          <w:sz w:val="24"/>
          <w:szCs w:val="24"/>
        </w:rPr>
        <w:t>(Dz.U. 2012 poz. 462 ze zm.).</w:t>
      </w:r>
    </w:p>
    <w:p w14:paraId="28FFD31D" w14:textId="7CDE76AC" w:rsidR="009D702C" w:rsidRDefault="008532CB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U</w:t>
      </w:r>
      <w:r w:rsidR="009D702C" w:rsidRPr="00196A3D">
        <w:rPr>
          <w:rFonts w:ascii="Arial" w:hAnsi="Arial" w:cs="Arial"/>
          <w:sz w:val="24"/>
          <w:szCs w:val="24"/>
        </w:rPr>
        <w:t>stawa Prawo zamówień publ</w:t>
      </w:r>
      <w:r w:rsidR="007623CE" w:rsidRPr="00196A3D">
        <w:rPr>
          <w:rFonts w:ascii="Arial" w:hAnsi="Arial" w:cs="Arial"/>
          <w:sz w:val="24"/>
          <w:szCs w:val="24"/>
        </w:rPr>
        <w:t xml:space="preserve">icznych (Dz.U. 2017 poz. 1579 </w:t>
      </w:r>
      <w:proofErr w:type="spellStart"/>
      <w:r w:rsidR="009D702C" w:rsidRPr="00196A3D">
        <w:rPr>
          <w:rFonts w:ascii="Arial" w:hAnsi="Arial" w:cs="Arial"/>
          <w:sz w:val="24"/>
          <w:szCs w:val="24"/>
        </w:rPr>
        <w:t>t.</w:t>
      </w:r>
      <w:r w:rsidR="007623CE" w:rsidRPr="00196A3D">
        <w:rPr>
          <w:rFonts w:ascii="Arial" w:hAnsi="Arial" w:cs="Arial"/>
          <w:sz w:val="24"/>
          <w:szCs w:val="24"/>
        </w:rPr>
        <w:t>j</w:t>
      </w:r>
      <w:proofErr w:type="spellEnd"/>
      <w:r w:rsidR="007623CE" w:rsidRPr="00196A3D">
        <w:rPr>
          <w:rFonts w:ascii="Arial" w:hAnsi="Arial" w:cs="Arial"/>
          <w:sz w:val="24"/>
          <w:szCs w:val="24"/>
        </w:rPr>
        <w:t>.</w:t>
      </w:r>
      <w:r w:rsidR="0059637B" w:rsidRPr="00196A3D">
        <w:rPr>
          <w:rFonts w:ascii="Arial" w:hAnsi="Arial" w:cs="Arial"/>
          <w:sz w:val="24"/>
          <w:szCs w:val="24"/>
        </w:rPr>
        <w:t xml:space="preserve"> z </w:t>
      </w:r>
      <w:proofErr w:type="spellStart"/>
      <w:r w:rsidR="0059637B" w:rsidRPr="00196A3D">
        <w:rPr>
          <w:rFonts w:ascii="Arial" w:hAnsi="Arial" w:cs="Arial"/>
          <w:sz w:val="24"/>
          <w:szCs w:val="24"/>
        </w:rPr>
        <w:t>późn</w:t>
      </w:r>
      <w:proofErr w:type="spellEnd"/>
      <w:r w:rsidR="0059637B" w:rsidRPr="00196A3D">
        <w:rPr>
          <w:rFonts w:ascii="Arial" w:hAnsi="Arial" w:cs="Arial"/>
          <w:sz w:val="24"/>
          <w:szCs w:val="24"/>
        </w:rPr>
        <w:t>. zm.</w:t>
      </w:r>
      <w:r w:rsidR="009D702C" w:rsidRPr="00196A3D">
        <w:rPr>
          <w:rFonts w:ascii="Arial" w:hAnsi="Arial" w:cs="Arial"/>
          <w:sz w:val="24"/>
          <w:szCs w:val="24"/>
        </w:rPr>
        <w:t>)</w:t>
      </w:r>
      <w:r w:rsidR="00D61716" w:rsidRPr="00196A3D">
        <w:rPr>
          <w:rFonts w:ascii="Arial" w:hAnsi="Arial" w:cs="Arial"/>
          <w:sz w:val="24"/>
          <w:szCs w:val="24"/>
        </w:rPr>
        <w:t>.</w:t>
      </w:r>
    </w:p>
    <w:p w14:paraId="7952B88D" w14:textId="247D7AD8" w:rsidR="009D702C" w:rsidRDefault="008532CB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U</w:t>
      </w:r>
      <w:r w:rsidR="009D702C" w:rsidRPr="00196A3D">
        <w:rPr>
          <w:rFonts w:ascii="Arial" w:hAnsi="Arial" w:cs="Arial"/>
          <w:sz w:val="24"/>
          <w:szCs w:val="24"/>
        </w:rPr>
        <w:t xml:space="preserve">stawa Prawo budowlane (Dz.U. 2017 poz. 1332 </w:t>
      </w:r>
      <w:r w:rsidR="0059637B" w:rsidRPr="00196A3D">
        <w:rPr>
          <w:rFonts w:ascii="Arial" w:hAnsi="Arial" w:cs="Arial"/>
          <w:sz w:val="24"/>
          <w:szCs w:val="24"/>
        </w:rPr>
        <w:t>j.t.</w:t>
      </w:r>
      <w:r w:rsidR="009D702C" w:rsidRPr="00196A3D">
        <w:rPr>
          <w:rFonts w:ascii="Arial" w:hAnsi="Arial" w:cs="Arial"/>
          <w:sz w:val="24"/>
          <w:szCs w:val="24"/>
        </w:rPr>
        <w:t>)</w:t>
      </w:r>
      <w:r w:rsidR="00D61716" w:rsidRPr="00196A3D">
        <w:rPr>
          <w:rFonts w:ascii="Arial" w:hAnsi="Arial" w:cs="Arial"/>
          <w:sz w:val="24"/>
          <w:szCs w:val="24"/>
        </w:rPr>
        <w:t>.</w:t>
      </w:r>
    </w:p>
    <w:p w14:paraId="742D41BC" w14:textId="716E0332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Rozporządzenie</w:t>
      </w:r>
      <w:r w:rsidR="00AD501D" w:rsidRPr="00196A3D">
        <w:rPr>
          <w:rFonts w:ascii="Arial" w:hAnsi="Arial" w:cs="Arial"/>
          <w:sz w:val="24"/>
          <w:szCs w:val="24"/>
        </w:rPr>
        <w:t>m</w:t>
      </w:r>
      <w:r w:rsidRPr="00196A3D">
        <w:rPr>
          <w:rFonts w:ascii="Arial" w:hAnsi="Arial" w:cs="Arial"/>
          <w:sz w:val="24"/>
          <w:szCs w:val="24"/>
        </w:rPr>
        <w:t xml:space="preserve"> Ministra Transportu i Gospodarki Morskiej z dnia 30 maja 2000r. w sprawie warunków technicznych, jakim powinny odpowiadać drogowe obiekty inżynierskie i ich usytuowanie (Dz. U. nr. 63. poz. 735 z 2000r. z </w:t>
      </w:r>
      <w:proofErr w:type="spellStart"/>
      <w:r w:rsidRPr="00196A3D">
        <w:rPr>
          <w:rFonts w:ascii="Arial" w:hAnsi="Arial" w:cs="Arial"/>
          <w:sz w:val="24"/>
          <w:szCs w:val="24"/>
        </w:rPr>
        <w:t>poźn</w:t>
      </w:r>
      <w:proofErr w:type="spellEnd"/>
      <w:r w:rsidRPr="00196A3D">
        <w:rPr>
          <w:rFonts w:ascii="Arial" w:hAnsi="Arial" w:cs="Arial"/>
          <w:sz w:val="24"/>
          <w:szCs w:val="24"/>
        </w:rPr>
        <w:t>. zm.)</w:t>
      </w:r>
      <w:r w:rsidR="00D61716" w:rsidRPr="00196A3D">
        <w:rPr>
          <w:rFonts w:ascii="Arial" w:hAnsi="Arial" w:cs="Arial"/>
          <w:sz w:val="24"/>
          <w:szCs w:val="24"/>
        </w:rPr>
        <w:t>.</w:t>
      </w:r>
    </w:p>
    <w:p w14:paraId="073FCA54" w14:textId="12696C57" w:rsidR="009D702C" w:rsidRDefault="00AD501D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Rozporządzeniem</w:t>
      </w:r>
      <w:r w:rsidR="009D702C" w:rsidRPr="00196A3D">
        <w:rPr>
          <w:rFonts w:ascii="Arial" w:hAnsi="Arial" w:cs="Arial"/>
          <w:sz w:val="24"/>
          <w:szCs w:val="24"/>
        </w:rPr>
        <w:t xml:space="preserve"> Ministra Transportu i Gospodarki Morskiej z dnia 2 marca 1999 r. w sprawie warunków technicznych, jakim powinny odpowiadać drogi publiczne i ich usytuowanie (Dz. U. 2016 poz. 124 j.t.)</w:t>
      </w:r>
      <w:r w:rsidR="00D61716" w:rsidRPr="00196A3D">
        <w:rPr>
          <w:rFonts w:ascii="Arial" w:hAnsi="Arial" w:cs="Arial"/>
          <w:sz w:val="24"/>
          <w:szCs w:val="24"/>
        </w:rPr>
        <w:t>.</w:t>
      </w:r>
    </w:p>
    <w:p w14:paraId="3541A3E6" w14:textId="49E5DA86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 xml:space="preserve">Ustawa o drogach publicznych (Dz. U. 2016r. poz. 1440 j.t. z </w:t>
      </w:r>
      <w:proofErr w:type="spellStart"/>
      <w:r w:rsidRPr="00196A3D">
        <w:rPr>
          <w:rFonts w:ascii="Arial" w:hAnsi="Arial" w:cs="Arial"/>
          <w:sz w:val="24"/>
          <w:szCs w:val="24"/>
        </w:rPr>
        <w:t>poźn</w:t>
      </w:r>
      <w:proofErr w:type="spellEnd"/>
      <w:r w:rsidRPr="00196A3D">
        <w:rPr>
          <w:rFonts w:ascii="Arial" w:hAnsi="Arial" w:cs="Arial"/>
          <w:sz w:val="24"/>
          <w:szCs w:val="24"/>
        </w:rPr>
        <w:t>. zm.)</w:t>
      </w:r>
      <w:r w:rsidR="002B4C60" w:rsidRPr="00196A3D">
        <w:rPr>
          <w:rFonts w:ascii="Arial" w:hAnsi="Arial" w:cs="Arial"/>
          <w:sz w:val="24"/>
          <w:szCs w:val="24"/>
        </w:rPr>
        <w:t>.</w:t>
      </w:r>
    </w:p>
    <w:p w14:paraId="32398EEA" w14:textId="18A87A52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Rozporządzenie</w:t>
      </w:r>
      <w:r w:rsidR="00AD501D" w:rsidRPr="00196A3D">
        <w:rPr>
          <w:rFonts w:ascii="Arial" w:hAnsi="Arial" w:cs="Arial"/>
          <w:sz w:val="24"/>
          <w:szCs w:val="24"/>
        </w:rPr>
        <w:t>m</w:t>
      </w:r>
      <w:r w:rsidRPr="00196A3D">
        <w:rPr>
          <w:rFonts w:ascii="Arial" w:hAnsi="Arial" w:cs="Arial"/>
          <w:sz w:val="24"/>
          <w:szCs w:val="24"/>
        </w:rPr>
        <w:t xml:space="preserve"> Ministra Infrastruktury z dn. 3 lipca 2003r. w sprawie szczegółowych warunków technicznych dla znaków i sygnałów drogowych oraz urządzeń bezpieczeństwa ruchu drogowego i warunków ich umieszczania na drogach (Dz. U. 2003r. nr 220, poz. 2181 z </w:t>
      </w:r>
      <w:proofErr w:type="spellStart"/>
      <w:r w:rsidRPr="00196A3D">
        <w:rPr>
          <w:rFonts w:ascii="Arial" w:hAnsi="Arial" w:cs="Arial"/>
          <w:sz w:val="24"/>
          <w:szCs w:val="24"/>
        </w:rPr>
        <w:t>późn</w:t>
      </w:r>
      <w:proofErr w:type="spellEnd"/>
      <w:r w:rsidRPr="00196A3D">
        <w:rPr>
          <w:rFonts w:ascii="Arial" w:hAnsi="Arial" w:cs="Arial"/>
          <w:sz w:val="24"/>
          <w:szCs w:val="24"/>
        </w:rPr>
        <w:t>. zm.)</w:t>
      </w:r>
      <w:r w:rsidR="00D61716" w:rsidRPr="00196A3D">
        <w:rPr>
          <w:rFonts w:ascii="Arial" w:hAnsi="Arial" w:cs="Arial"/>
          <w:sz w:val="24"/>
          <w:szCs w:val="24"/>
        </w:rPr>
        <w:t>.</w:t>
      </w:r>
    </w:p>
    <w:p w14:paraId="652C711C" w14:textId="6D20A6B6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lastRenderedPageBreak/>
        <w:t>Rozporządzenie</w:t>
      </w:r>
      <w:r w:rsidR="00AD501D" w:rsidRPr="00196A3D">
        <w:rPr>
          <w:rFonts w:ascii="Arial" w:hAnsi="Arial" w:cs="Arial"/>
          <w:sz w:val="24"/>
          <w:szCs w:val="24"/>
        </w:rPr>
        <w:t>m</w:t>
      </w:r>
      <w:r w:rsidRPr="00196A3D">
        <w:rPr>
          <w:rFonts w:ascii="Arial" w:hAnsi="Arial" w:cs="Arial"/>
          <w:sz w:val="24"/>
          <w:szCs w:val="24"/>
        </w:rPr>
        <w:t xml:space="preserve"> Ministrów Infrastruktury oraz Spraw Wewnętrznych i Administracji z dnia 31 lipca 2002 r. w sprawie znaków i sygnałów drogowych (Dz.U. z 2002 r.</w:t>
      </w:r>
      <w:r w:rsidR="00D61716" w:rsidRPr="00196A3D">
        <w:rPr>
          <w:rFonts w:ascii="Arial" w:hAnsi="Arial" w:cs="Arial"/>
          <w:sz w:val="24"/>
          <w:szCs w:val="24"/>
        </w:rPr>
        <w:t xml:space="preserve"> Nr 170, poz. 1393 z </w:t>
      </w:r>
      <w:proofErr w:type="spellStart"/>
      <w:r w:rsidR="00D61716" w:rsidRPr="00196A3D">
        <w:rPr>
          <w:rFonts w:ascii="Arial" w:hAnsi="Arial" w:cs="Arial"/>
          <w:sz w:val="24"/>
          <w:szCs w:val="24"/>
        </w:rPr>
        <w:t>późn</w:t>
      </w:r>
      <w:proofErr w:type="spellEnd"/>
      <w:r w:rsidR="00D61716" w:rsidRPr="00196A3D">
        <w:rPr>
          <w:rFonts w:ascii="Arial" w:hAnsi="Arial" w:cs="Arial"/>
          <w:sz w:val="24"/>
          <w:szCs w:val="24"/>
        </w:rPr>
        <w:t>. zm.).</w:t>
      </w:r>
    </w:p>
    <w:p w14:paraId="74FC31A9" w14:textId="24B27434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 xml:space="preserve">Prawo ochrony środowiska (Dz.U. 2017 poz. 519 z </w:t>
      </w:r>
      <w:proofErr w:type="spellStart"/>
      <w:r w:rsidRPr="00196A3D">
        <w:rPr>
          <w:rFonts w:ascii="Arial" w:hAnsi="Arial" w:cs="Arial"/>
          <w:sz w:val="24"/>
          <w:szCs w:val="24"/>
        </w:rPr>
        <w:t>późn</w:t>
      </w:r>
      <w:proofErr w:type="spellEnd"/>
      <w:r w:rsidRPr="00196A3D">
        <w:rPr>
          <w:rFonts w:ascii="Arial" w:hAnsi="Arial" w:cs="Arial"/>
          <w:sz w:val="24"/>
          <w:szCs w:val="24"/>
        </w:rPr>
        <w:t>. zm.)</w:t>
      </w:r>
      <w:r w:rsidR="00D61716" w:rsidRPr="00196A3D">
        <w:rPr>
          <w:rFonts w:ascii="Arial" w:hAnsi="Arial" w:cs="Arial"/>
          <w:sz w:val="24"/>
          <w:szCs w:val="24"/>
        </w:rPr>
        <w:t>.</w:t>
      </w:r>
    </w:p>
    <w:p w14:paraId="0A0A0F38" w14:textId="7DCC6102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Ustawa o udostępnianiu informacji o środowisku i jego ochronie, udziale społeczeństwa w ochronie środowiska oraz o ocenach oddziaływania na środo</w:t>
      </w:r>
      <w:r w:rsidR="0059637B" w:rsidRPr="00196A3D">
        <w:rPr>
          <w:rFonts w:ascii="Arial" w:hAnsi="Arial" w:cs="Arial"/>
          <w:sz w:val="24"/>
          <w:szCs w:val="24"/>
        </w:rPr>
        <w:t>wisko (Dz.U. 2017 poz. 1405 j.t</w:t>
      </w:r>
      <w:r w:rsidRPr="00196A3D">
        <w:rPr>
          <w:rFonts w:ascii="Arial" w:hAnsi="Arial" w:cs="Arial"/>
          <w:sz w:val="24"/>
          <w:szCs w:val="24"/>
        </w:rPr>
        <w:t>.)</w:t>
      </w:r>
      <w:r w:rsidR="00D61716" w:rsidRPr="00196A3D">
        <w:rPr>
          <w:rFonts w:ascii="Arial" w:hAnsi="Arial" w:cs="Arial"/>
          <w:sz w:val="24"/>
          <w:szCs w:val="24"/>
        </w:rPr>
        <w:t>.</w:t>
      </w:r>
    </w:p>
    <w:p w14:paraId="3EF67D55" w14:textId="0E020026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Ustawa prawo w</w:t>
      </w:r>
      <w:r w:rsidR="0059637B" w:rsidRPr="00196A3D">
        <w:rPr>
          <w:rFonts w:ascii="Arial" w:hAnsi="Arial" w:cs="Arial"/>
          <w:sz w:val="24"/>
          <w:szCs w:val="24"/>
        </w:rPr>
        <w:t>odne (Dz.U. 2017 poz. 1566 j.t.</w:t>
      </w:r>
      <w:r w:rsidRPr="00196A3D">
        <w:rPr>
          <w:rFonts w:ascii="Arial" w:hAnsi="Arial" w:cs="Arial"/>
          <w:sz w:val="24"/>
          <w:szCs w:val="24"/>
        </w:rPr>
        <w:t>)</w:t>
      </w:r>
      <w:r w:rsidR="00D61716" w:rsidRPr="00196A3D">
        <w:rPr>
          <w:rFonts w:ascii="Arial" w:hAnsi="Arial" w:cs="Arial"/>
          <w:sz w:val="24"/>
          <w:szCs w:val="24"/>
        </w:rPr>
        <w:t>.</w:t>
      </w:r>
    </w:p>
    <w:p w14:paraId="1EDF9D35" w14:textId="6A6EEC08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Ustawa z dnia 16 kwietnia 2004 r. o wyrobach budowlanych (Dz.U. 2016 poz. 1570 j.t.)</w:t>
      </w:r>
      <w:r w:rsidR="00204F5D" w:rsidRPr="00196A3D">
        <w:rPr>
          <w:rFonts w:ascii="Arial" w:hAnsi="Arial" w:cs="Arial"/>
          <w:sz w:val="24"/>
          <w:szCs w:val="24"/>
        </w:rPr>
        <w:t>.</w:t>
      </w:r>
    </w:p>
    <w:p w14:paraId="039EB3BA" w14:textId="2E1DF1BC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Rozporządzenie</w:t>
      </w:r>
      <w:r w:rsidR="00AD501D" w:rsidRPr="00196A3D">
        <w:rPr>
          <w:rFonts w:ascii="Arial" w:hAnsi="Arial" w:cs="Arial"/>
          <w:sz w:val="24"/>
          <w:szCs w:val="24"/>
        </w:rPr>
        <w:t>m</w:t>
      </w:r>
      <w:r w:rsidRPr="00196A3D">
        <w:rPr>
          <w:rFonts w:ascii="Arial" w:hAnsi="Arial" w:cs="Arial"/>
          <w:sz w:val="24"/>
          <w:szCs w:val="24"/>
        </w:rPr>
        <w:t xml:space="preserve"> Parlamentu Europejskiego i Rady (UE) nr 305/2011 z dnia 9 marca 2011 r. ustanawiające zharmonizowane warunki wprowadzania do obrotu wyrobów budowlanych i uchylające dyrektywę Rady 89/106/EWG, z </w:t>
      </w:r>
      <w:proofErr w:type="spellStart"/>
      <w:r w:rsidRPr="00196A3D">
        <w:rPr>
          <w:rFonts w:ascii="Arial" w:hAnsi="Arial" w:cs="Arial"/>
          <w:sz w:val="24"/>
          <w:szCs w:val="24"/>
        </w:rPr>
        <w:t>późn</w:t>
      </w:r>
      <w:proofErr w:type="spellEnd"/>
      <w:r w:rsidRPr="00196A3D">
        <w:rPr>
          <w:rFonts w:ascii="Arial" w:hAnsi="Arial" w:cs="Arial"/>
          <w:sz w:val="24"/>
          <w:szCs w:val="24"/>
        </w:rPr>
        <w:t>. zm.</w:t>
      </w:r>
    </w:p>
    <w:p w14:paraId="7A61A642" w14:textId="72E8C954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Komunikat</w:t>
      </w:r>
      <w:r w:rsidR="00AD501D" w:rsidRPr="00196A3D">
        <w:rPr>
          <w:rFonts w:ascii="Arial" w:hAnsi="Arial" w:cs="Arial"/>
          <w:sz w:val="24"/>
          <w:szCs w:val="24"/>
        </w:rPr>
        <w:t>em</w:t>
      </w:r>
      <w:r w:rsidRPr="00196A3D">
        <w:rPr>
          <w:rFonts w:ascii="Arial" w:hAnsi="Arial" w:cs="Arial"/>
          <w:sz w:val="24"/>
          <w:szCs w:val="24"/>
        </w:rPr>
        <w:t xml:space="preserve"> Komisji Europejskiej w ramach wykonania rozporządzeni</w:t>
      </w:r>
      <w:r w:rsidR="008532CB" w:rsidRPr="00196A3D">
        <w:rPr>
          <w:rFonts w:ascii="Arial" w:hAnsi="Arial" w:cs="Arial"/>
          <w:sz w:val="24"/>
          <w:szCs w:val="24"/>
        </w:rPr>
        <w:t>a</w:t>
      </w:r>
      <w:r w:rsidRPr="00196A3D">
        <w:rPr>
          <w:rFonts w:ascii="Arial" w:hAnsi="Arial" w:cs="Arial"/>
          <w:sz w:val="24"/>
          <w:szCs w:val="24"/>
        </w:rPr>
        <w:t xml:space="preserve"> Parlamentu Europejskiego i Rady (UE) nr 305/2011 z dnia 9 marca 2011 r. ustanawiającego zharmonizowane warunki wprowadzania do obrotu wyrobów budowlanych i uchylającego dyrektywę Rady 89/106/EWG w sprawie norm zharmonizowanych (OJEU 2015/C 378/03) Lista norm zharmonizowanych (czerwiec 2016 r.), z </w:t>
      </w:r>
      <w:proofErr w:type="spellStart"/>
      <w:r w:rsidRPr="00196A3D">
        <w:rPr>
          <w:rFonts w:ascii="Arial" w:hAnsi="Arial" w:cs="Arial"/>
          <w:sz w:val="24"/>
          <w:szCs w:val="24"/>
        </w:rPr>
        <w:t>późn</w:t>
      </w:r>
      <w:proofErr w:type="spellEnd"/>
      <w:r w:rsidRPr="00196A3D">
        <w:rPr>
          <w:rFonts w:ascii="Arial" w:hAnsi="Arial" w:cs="Arial"/>
          <w:sz w:val="24"/>
          <w:szCs w:val="24"/>
        </w:rPr>
        <w:t>. zm.</w:t>
      </w:r>
    </w:p>
    <w:p w14:paraId="0F341AF4" w14:textId="3FC1EF31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Rozporządzenie</w:t>
      </w:r>
      <w:r w:rsidR="00AD501D" w:rsidRPr="00196A3D">
        <w:rPr>
          <w:rFonts w:ascii="Arial" w:hAnsi="Arial" w:cs="Arial"/>
          <w:sz w:val="24"/>
          <w:szCs w:val="24"/>
        </w:rPr>
        <w:t>m</w:t>
      </w:r>
      <w:r w:rsidRPr="00196A3D">
        <w:rPr>
          <w:rFonts w:ascii="Arial" w:hAnsi="Arial" w:cs="Arial"/>
          <w:sz w:val="24"/>
          <w:szCs w:val="24"/>
        </w:rPr>
        <w:t xml:space="preserve"> wykonawcz</w:t>
      </w:r>
      <w:r w:rsidR="00AD501D" w:rsidRPr="00196A3D">
        <w:rPr>
          <w:rFonts w:ascii="Arial" w:hAnsi="Arial" w:cs="Arial"/>
          <w:sz w:val="24"/>
          <w:szCs w:val="24"/>
        </w:rPr>
        <w:t>ym</w:t>
      </w:r>
      <w:r w:rsidRPr="00196A3D">
        <w:rPr>
          <w:rFonts w:ascii="Arial" w:hAnsi="Arial" w:cs="Arial"/>
          <w:sz w:val="24"/>
          <w:szCs w:val="24"/>
        </w:rPr>
        <w:t xml:space="preserve"> Komisji (UE) nr 1062/2013 z dnia 30 października 2013 r. w sprawie formatu europejskiej oceny technicznej dla wyrobów budowlanych</w:t>
      </w:r>
      <w:r w:rsidR="00D61716" w:rsidRPr="00196A3D">
        <w:rPr>
          <w:rFonts w:ascii="Arial" w:hAnsi="Arial" w:cs="Arial"/>
          <w:sz w:val="24"/>
          <w:szCs w:val="24"/>
        </w:rPr>
        <w:t>.</w:t>
      </w:r>
    </w:p>
    <w:p w14:paraId="5CFAC88C" w14:textId="0611257A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Rozporządzenie delegowane Komisji (UE) nr 157/2014 z dnia 30 października 2013 r. w sprawie warunków udostępniania deklaracji właściwości użytkowych wyrobów bud</w:t>
      </w:r>
      <w:r w:rsidR="008C2256" w:rsidRPr="00196A3D">
        <w:rPr>
          <w:rFonts w:ascii="Arial" w:hAnsi="Arial" w:cs="Arial"/>
          <w:sz w:val="24"/>
          <w:szCs w:val="24"/>
        </w:rPr>
        <w:t>owlanych na stronie internetowe</w:t>
      </w:r>
      <w:r w:rsidRPr="00196A3D">
        <w:rPr>
          <w:rFonts w:ascii="Arial" w:hAnsi="Arial" w:cs="Arial"/>
          <w:sz w:val="24"/>
          <w:szCs w:val="24"/>
        </w:rPr>
        <w:t xml:space="preserve">j z </w:t>
      </w:r>
      <w:proofErr w:type="spellStart"/>
      <w:r w:rsidRPr="00196A3D">
        <w:rPr>
          <w:rFonts w:ascii="Arial" w:hAnsi="Arial" w:cs="Arial"/>
          <w:sz w:val="24"/>
          <w:szCs w:val="24"/>
        </w:rPr>
        <w:t>późn</w:t>
      </w:r>
      <w:proofErr w:type="spellEnd"/>
      <w:r w:rsidRPr="00196A3D">
        <w:rPr>
          <w:rFonts w:ascii="Arial" w:hAnsi="Arial" w:cs="Arial"/>
          <w:sz w:val="24"/>
          <w:szCs w:val="24"/>
        </w:rPr>
        <w:t>. zm.</w:t>
      </w:r>
    </w:p>
    <w:p w14:paraId="1BEC8EC2" w14:textId="4DA9FF13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Rozporządzenie</w:t>
      </w:r>
      <w:r w:rsidR="00AD501D" w:rsidRPr="00196A3D">
        <w:rPr>
          <w:rFonts w:ascii="Arial" w:hAnsi="Arial" w:cs="Arial"/>
          <w:sz w:val="24"/>
          <w:szCs w:val="24"/>
        </w:rPr>
        <w:t>m</w:t>
      </w:r>
      <w:r w:rsidRPr="00196A3D">
        <w:rPr>
          <w:rFonts w:ascii="Arial" w:hAnsi="Arial" w:cs="Arial"/>
          <w:sz w:val="24"/>
          <w:szCs w:val="24"/>
        </w:rPr>
        <w:t xml:space="preserve"> delegowan</w:t>
      </w:r>
      <w:r w:rsidR="00AD501D" w:rsidRPr="00196A3D">
        <w:rPr>
          <w:rFonts w:ascii="Arial" w:hAnsi="Arial" w:cs="Arial"/>
          <w:sz w:val="24"/>
          <w:szCs w:val="24"/>
        </w:rPr>
        <w:t>ym</w:t>
      </w:r>
      <w:r w:rsidRPr="00196A3D">
        <w:rPr>
          <w:rFonts w:ascii="Arial" w:hAnsi="Arial" w:cs="Arial"/>
          <w:sz w:val="24"/>
          <w:szCs w:val="24"/>
        </w:rPr>
        <w:t xml:space="preserve"> Komisji (UE) nr 568/2014 z dnia 18 lutego 2014 r. zmieniające załącznik V do rozporządzenia Parlamentu Europejskiego i Rady (UE) </w:t>
      </w:r>
      <w:r w:rsidR="0059637B" w:rsidRPr="00196A3D">
        <w:rPr>
          <w:rFonts w:ascii="Arial" w:hAnsi="Arial" w:cs="Arial"/>
          <w:sz w:val="24"/>
          <w:szCs w:val="24"/>
        </w:rPr>
        <w:br/>
      </w:r>
      <w:r w:rsidRPr="00196A3D">
        <w:rPr>
          <w:rFonts w:ascii="Arial" w:hAnsi="Arial" w:cs="Arial"/>
          <w:sz w:val="24"/>
          <w:szCs w:val="24"/>
        </w:rPr>
        <w:t>nr 305/2011 dotyczący oceny i weryfikacji stałości właściwości użytkowych wyrobów budowlanych</w:t>
      </w:r>
      <w:r w:rsidR="00D61716" w:rsidRPr="00196A3D">
        <w:rPr>
          <w:rFonts w:ascii="Arial" w:hAnsi="Arial" w:cs="Arial"/>
          <w:sz w:val="24"/>
          <w:szCs w:val="24"/>
        </w:rPr>
        <w:t>.</w:t>
      </w:r>
    </w:p>
    <w:p w14:paraId="5D2D7188" w14:textId="0DAB687A" w:rsidR="009D702C" w:rsidRDefault="009D702C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Rozporządzenie</w:t>
      </w:r>
      <w:r w:rsidR="00AD501D" w:rsidRPr="00196A3D">
        <w:rPr>
          <w:rFonts w:ascii="Arial" w:hAnsi="Arial" w:cs="Arial"/>
          <w:sz w:val="24"/>
          <w:szCs w:val="24"/>
        </w:rPr>
        <w:t>m</w:t>
      </w:r>
      <w:r w:rsidRPr="00196A3D">
        <w:rPr>
          <w:rFonts w:ascii="Arial" w:hAnsi="Arial" w:cs="Arial"/>
          <w:sz w:val="24"/>
          <w:szCs w:val="24"/>
        </w:rPr>
        <w:t xml:space="preserve"> delegowan</w:t>
      </w:r>
      <w:r w:rsidR="00AD501D" w:rsidRPr="00196A3D">
        <w:rPr>
          <w:rFonts w:ascii="Arial" w:hAnsi="Arial" w:cs="Arial"/>
          <w:sz w:val="24"/>
          <w:szCs w:val="24"/>
        </w:rPr>
        <w:t>ym</w:t>
      </w:r>
      <w:r w:rsidRPr="00196A3D">
        <w:rPr>
          <w:rFonts w:ascii="Arial" w:hAnsi="Arial" w:cs="Arial"/>
          <w:sz w:val="24"/>
          <w:szCs w:val="24"/>
        </w:rPr>
        <w:t xml:space="preserve"> Komisji (UE) nr 574/2014 z dnia 21 lutego 2014 r. zmieniające załącznik III do rozporządzenia Parlamentu Europejskiego i Rady (UE) </w:t>
      </w:r>
      <w:r w:rsidR="0059637B" w:rsidRPr="00196A3D">
        <w:rPr>
          <w:rFonts w:ascii="Arial" w:hAnsi="Arial" w:cs="Arial"/>
          <w:sz w:val="24"/>
          <w:szCs w:val="24"/>
        </w:rPr>
        <w:br/>
      </w:r>
      <w:r w:rsidRPr="00196A3D">
        <w:rPr>
          <w:rFonts w:ascii="Arial" w:hAnsi="Arial" w:cs="Arial"/>
          <w:sz w:val="24"/>
          <w:szCs w:val="24"/>
        </w:rPr>
        <w:t>nr 305/2011 w odniesieniu do wzoru, który należy stosować przy sporządzaniu deklaracji właściwości użytkowych wyrobów budowlanych</w:t>
      </w:r>
      <w:r w:rsidR="00D61716" w:rsidRPr="00196A3D">
        <w:rPr>
          <w:rFonts w:ascii="Arial" w:hAnsi="Arial" w:cs="Arial"/>
          <w:sz w:val="24"/>
          <w:szCs w:val="24"/>
        </w:rPr>
        <w:t>.</w:t>
      </w:r>
    </w:p>
    <w:p w14:paraId="33694C11" w14:textId="7EB34DF0" w:rsidR="009D702C" w:rsidRDefault="00AD501D" w:rsidP="00196A3D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96A3D">
        <w:rPr>
          <w:rFonts w:ascii="Arial" w:hAnsi="Arial" w:cs="Arial"/>
          <w:sz w:val="24"/>
          <w:szCs w:val="24"/>
        </w:rPr>
        <w:t>U</w:t>
      </w:r>
      <w:r w:rsidR="009D702C" w:rsidRPr="00196A3D">
        <w:rPr>
          <w:rFonts w:ascii="Arial" w:hAnsi="Arial" w:cs="Arial"/>
          <w:sz w:val="24"/>
          <w:szCs w:val="24"/>
        </w:rPr>
        <w:t>staw</w:t>
      </w:r>
      <w:r w:rsidRPr="00196A3D">
        <w:rPr>
          <w:rFonts w:ascii="Arial" w:hAnsi="Arial" w:cs="Arial"/>
          <w:sz w:val="24"/>
          <w:szCs w:val="24"/>
        </w:rPr>
        <w:t>y</w:t>
      </w:r>
      <w:r w:rsidR="009D702C" w:rsidRPr="00196A3D">
        <w:rPr>
          <w:rFonts w:ascii="Arial" w:hAnsi="Arial" w:cs="Arial"/>
          <w:sz w:val="24"/>
          <w:szCs w:val="24"/>
        </w:rPr>
        <w:t>-Prawo o ruchu drogowym (Dz.U. 2017 poz. 1926 j.t.)</w:t>
      </w:r>
      <w:r w:rsidR="00D61716" w:rsidRPr="00196A3D">
        <w:rPr>
          <w:rFonts w:ascii="Arial" w:hAnsi="Arial" w:cs="Arial"/>
          <w:sz w:val="24"/>
          <w:szCs w:val="24"/>
        </w:rPr>
        <w:t>.</w:t>
      </w:r>
    </w:p>
    <w:p w14:paraId="0A8FA6B9" w14:textId="04D2C6BE" w:rsidR="00AD501D" w:rsidRPr="00133665" w:rsidRDefault="009D702C" w:rsidP="00133665">
      <w:pPr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20"/>
          <w:szCs w:val="24"/>
        </w:rPr>
      </w:pPr>
      <w:r w:rsidRPr="00196A3D">
        <w:rPr>
          <w:rFonts w:ascii="Arial" w:hAnsi="Arial" w:cs="Arial"/>
          <w:sz w:val="24"/>
          <w:szCs w:val="24"/>
        </w:rPr>
        <w:t>Polskie normy branżowe oraz normy europejskie branżowe</w:t>
      </w:r>
      <w:r w:rsidR="00D61716" w:rsidRPr="00196A3D">
        <w:rPr>
          <w:rFonts w:ascii="Arial" w:hAnsi="Arial" w:cs="Arial"/>
          <w:sz w:val="24"/>
          <w:szCs w:val="24"/>
        </w:rPr>
        <w:t>.</w:t>
      </w:r>
    </w:p>
    <w:p w14:paraId="56C48AF3" w14:textId="77777777" w:rsidR="009D702C" w:rsidRPr="00CD30E8" w:rsidRDefault="009D702C" w:rsidP="00D0348B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D30E8">
        <w:rPr>
          <w:rFonts w:ascii="Arial" w:hAnsi="Arial" w:cs="Arial"/>
          <w:sz w:val="24"/>
          <w:szCs w:val="24"/>
        </w:rPr>
        <w:t>Wykonawca przeprowadzi obliczenia konstrukcji na podstawie norm wg kolejności:</w:t>
      </w:r>
    </w:p>
    <w:p w14:paraId="4D136F8F" w14:textId="77777777" w:rsidR="009D702C" w:rsidRPr="00782D14" w:rsidRDefault="009D702C" w:rsidP="00D0348B">
      <w:pPr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3"/>
          <w:szCs w:val="23"/>
        </w:rPr>
      </w:pPr>
      <w:r w:rsidRPr="00782D14">
        <w:rPr>
          <w:rFonts w:ascii="Arial" w:hAnsi="Arial" w:cs="Arial"/>
          <w:sz w:val="23"/>
          <w:szCs w:val="23"/>
        </w:rPr>
        <w:t xml:space="preserve">PN-EN 1990 – </w:t>
      </w:r>
      <w:proofErr w:type="spellStart"/>
      <w:r w:rsidRPr="00782D14">
        <w:rPr>
          <w:rFonts w:ascii="Arial" w:hAnsi="Arial" w:cs="Arial"/>
          <w:sz w:val="23"/>
          <w:szCs w:val="23"/>
        </w:rPr>
        <w:t>Eurokod</w:t>
      </w:r>
      <w:proofErr w:type="spellEnd"/>
      <w:r w:rsidRPr="00782D14">
        <w:rPr>
          <w:rFonts w:ascii="Arial" w:hAnsi="Arial" w:cs="Arial"/>
          <w:sz w:val="23"/>
          <w:szCs w:val="23"/>
        </w:rPr>
        <w:t xml:space="preserve"> – Podstawy projektowania konstrukcji;</w:t>
      </w:r>
    </w:p>
    <w:p w14:paraId="7DAB8E46" w14:textId="77777777" w:rsidR="009D702C" w:rsidRPr="00782D14" w:rsidRDefault="009D702C" w:rsidP="00D0348B">
      <w:pPr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3"/>
          <w:szCs w:val="23"/>
        </w:rPr>
      </w:pPr>
      <w:r w:rsidRPr="00782D14">
        <w:rPr>
          <w:rFonts w:ascii="Arial" w:hAnsi="Arial" w:cs="Arial"/>
          <w:sz w:val="23"/>
          <w:szCs w:val="23"/>
        </w:rPr>
        <w:t xml:space="preserve">PN-EN 1991 – </w:t>
      </w:r>
      <w:proofErr w:type="spellStart"/>
      <w:r w:rsidRPr="00782D14">
        <w:rPr>
          <w:rFonts w:ascii="Arial" w:hAnsi="Arial" w:cs="Arial"/>
          <w:sz w:val="23"/>
          <w:szCs w:val="23"/>
        </w:rPr>
        <w:t>Eurokod</w:t>
      </w:r>
      <w:proofErr w:type="spellEnd"/>
      <w:r w:rsidRPr="00782D14">
        <w:rPr>
          <w:rFonts w:ascii="Arial" w:hAnsi="Arial" w:cs="Arial"/>
          <w:sz w:val="23"/>
          <w:szCs w:val="23"/>
        </w:rPr>
        <w:t xml:space="preserve"> 1 – Oddziaływanie na konstrukcję;</w:t>
      </w:r>
    </w:p>
    <w:p w14:paraId="397DFEA7" w14:textId="77777777" w:rsidR="009D702C" w:rsidRPr="00782D14" w:rsidRDefault="009D702C" w:rsidP="00D0348B">
      <w:pPr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3"/>
          <w:szCs w:val="23"/>
        </w:rPr>
      </w:pPr>
      <w:r w:rsidRPr="00782D14">
        <w:rPr>
          <w:rFonts w:ascii="Arial" w:hAnsi="Arial" w:cs="Arial"/>
          <w:sz w:val="23"/>
          <w:szCs w:val="23"/>
        </w:rPr>
        <w:t xml:space="preserve">PN-EN 1992 – </w:t>
      </w:r>
      <w:proofErr w:type="spellStart"/>
      <w:r w:rsidRPr="00782D14">
        <w:rPr>
          <w:rFonts w:ascii="Arial" w:hAnsi="Arial" w:cs="Arial"/>
          <w:sz w:val="23"/>
          <w:szCs w:val="23"/>
        </w:rPr>
        <w:t>Eurokod</w:t>
      </w:r>
      <w:proofErr w:type="spellEnd"/>
      <w:r w:rsidRPr="00782D14">
        <w:rPr>
          <w:rFonts w:ascii="Arial" w:hAnsi="Arial" w:cs="Arial"/>
          <w:sz w:val="23"/>
          <w:szCs w:val="23"/>
        </w:rPr>
        <w:t xml:space="preserve"> 2 – Projektowanie konstrukcji z betonu;</w:t>
      </w:r>
    </w:p>
    <w:p w14:paraId="319F23D0" w14:textId="77777777" w:rsidR="009D702C" w:rsidRPr="00782D14" w:rsidRDefault="009D702C" w:rsidP="00D0348B">
      <w:pPr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3"/>
          <w:szCs w:val="23"/>
        </w:rPr>
      </w:pPr>
      <w:r w:rsidRPr="00782D14">
        <w:rPr>
          <w:rFonts w:ascii="Arial" w:hAnsi="Arial" w:cs="Arial"/>
          <w:sz w:val="23"/>
          <w:szCs w:val="23"/>
        </w:rPr>
        <w:t xml:space="preserve">PN-EN 1993 – </w:t>
      </w:r>
      <w:proofErr w:type="spellStart"/>
      <w:r w:rsidRPr="00782D14">
        <w:rPr>
          <w:rFonts w:ascii="Arial" w:hAnsi="Arial" w:cs="Arial"/>
          <w:sz w:val="23"/>
          <w:szCs w:val="23"/>
        </w:rPr>
        <w:t>Eurokod</w:t>
      </w:r>
      <w:proofErr w:type="spellEnd"/>
      <w:r w:rsidRPr="00782D14">
        <w:rPr>
          <w:rFonts w:ascii="Arial" w:hAnsi="Arial" w:cs="Arial"/>
          <w:sz w:val="23"/>
          <w:szCs w:val="23"/>
        </w:rPr>
        <w:t xml:space="preserve"> 3 – Projektowanie konstrukcji stalowych;</w:t>
      </w:r>
    </w:p>
    <w:p w14:paraId="412D9F8E" w14:textId="1B2436D2" w:rsidR="009D702C" w:rsidRPr="00782D14" w:rsidRDefault="009D702C" w:rsidP="00D0348B">
      <w:pPr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3"/>
          <w:szCs w:val="23"/>
        </w:rPr>
      </w:pPr>
      <w:r w:rsidRPr="00782D14">
        <w:rPr>
          <w:rFonts w:ascii="Arial" w:hAnsi="Arial" w:cs="Arial"/>
          <w:sz w:val="23"/>
          <w:szCs w:val="23"/>
        </w:rPr>
        <w:t xml:space="preserve">PN-EN 1994 – </w:t>
      </w:r>
      <w:proofErr w:type="spellStart"/>
      <w:r w:rsidRPr="00782D14">
        <w:rPr>
          <w:rFonts w:ascii="Arial" w:hAnsi="Arial" w:cs="Arial"/>
          <w:sz w:val="23"/>
          <w:szCs w:val="23"/>
        </w:rPr>
        <w:t>Eurokod</w:t>
      </w:r>
      <w:proofErr w:type="spellEnd"/>
      <w:r w:rsidRPr="00782D14">
        <w:rPr>
          <w:rFonts w:ascii="Arial" w:hAnsi="Arial" w:cs="Arial"/>
          <w:sz w:val="23"/>
          <w:szCs w:val="23"/>
        </w:rPr>
        <w:t xml:space="preserve"> 4 – Projektowanie zespolonych konstrukcji </w:t>
      </w:r>
      <w:r w:rsidR="00026276" w:rsidRPr="00782D14">
        <w:rPr>
          <w:rFonts w:ascii="Arial" w:hAnsi="Arial" w:cs="Arial"/>
          <w:sz w:val="23"/>
          <w:szCs w:val="23"/>
        </w:rPr>
        <w:br/>
      </w:r>
      <w:r w:rsidRPr="00782D14">
        <w:rPr>
          <w:rFonts w:ascii="Arial" w:hAnsi="Arial" w:cs="Arial"/>
          <w:sz w:val="23"/>
          <w:szCs w:val="23"/>
        </w:rPr>
        <w:t>stalowo-betonowych;</w:t>
      </w:r>
    </w:p>
    <w:p w14:paraId="0E4EDEE2" w14:textId="77777777" w:rsidR="009D702C" w:rsidRPr="00782D14" w:rsidRDefault="009D702C" w:rsidP="00D0348B">
      <w:pPr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3"/>
          <w:szCs w:val="23"/>
        </w:rPr>
      </w:pPr>
      <w:r w:rsidRPr="00782D14">
        <w:rPr>
          <w:rFonts w:ascii="Arial" w:hAnsi="Arial" w:cs="Arial"/>
          <w:sz w:val="23"/>
          <w:szCs w:val="23"/>
        </w:rPr>
        <w:t xml:space="preserve">PN-EN 1995 – </w:t>
      </w:r>
      <w:proofErr w:type="spellStart"/>
      <w:r w:rsidRPr="00782D14">
        <w:rPr>
          <w:rFonts w:ascii="Arial" w:hAnsi="Arial" w:cs="Arial"/>
          <w:sz w:val="23"/>
          <w:szCs w:val="23"/>
        </w:rPr>
        <w:t>Eurokod</w:t>
      </w:r>
      <w:proofErr w:type="spellEnd"/>
      <w:r w:rsidRPr="00782D14">
        <w:rPr>
          <w:rFonts w:ascii="Arial" w:hAnsi="Arial" w:cs="Arial"/>
          <w:sz w:val="23"/>
          <w:szCs w:val="23"/>
        </w:rPr>
        <w:t xml:space="preserve"> 5 –Projektowanie konstrukcji drewnianych;</w:t>
      </w:r>
    </w:p>
    <w:p w14:paraId="02C944D8" w14:textId="77777777" w:rsidR="009D702C" w:rsidRPr="00782D14" w:rsidRDefault="009D702C" w:rsidP="00D0348B">
      <w:pPr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3"/>
          <w:szCs w:val="23"/>
        </w:rPr>
      </w:pPr>
      <w:r w:rsidRPr="00782D14">
        <w:rPr>
          <w:rFonts w:ascii="Arial" w:hAnsi="Arial" w:cs="Arial"/>
          <w:sz w:val="23"/>
          <w:szCs w:val="23"/>
        </w:rPr>
        <w:t xml:space="preserve">PN-EN 1996 – </w:t>
      </w:r>
      <w:proofErr w:type="spellStart"/>
      <w:r w:rsidRPr="00782D14">
        <w:rPr>
          <w:rFonts w:ascii="Arial" w:hAnsi="Arial" w:cs="Arial"/>
          <w:sz w:val="23"/>
          <w:szCs w:val="23"/>
        </w:rPr>
        <w:t>Eurokod</w:t>
      </w:r>
      <w:proofErr w:type="spellEnd"/>
      <w:r w:rsidRPr="00782D14">
        <w:rPr>
          <w:rFonts w:ascii="Arial" w:hAnsi="Arial" w:cs="Arial"/>
          <w:sz w:val="23"/>
          <w:szCs w:val="23"/>
        </w:rPr>
        <w:t xml:space="preserve"> 6 –Projektowanie konstrukcji murowych;</w:t>
      </w:r>
    </w:p>
    <w:p w14:paraId="7E62C38B" w14:textId="77777777" w:rsidR="009D702C" w:rsidRPr="00782D14" w:rsidRDefault="009D702C" w:rsidP="00D0348B">
      <w:pPr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3"/>
          <w:szCs w:val="23"/>
        </w:rPr>
      </w:pPr>
      <w:r w:rsidRPr="00782D14">
        <w:rPr>
          <w:rFonts w:ascii="Arial" w:hAnsi="Arial" w:cs="Arial"/>
          <w:sz w:val="23"/>
          <w:szCs w:val="23"/>
        </w:rPr>
        <w:t xml:space="preserve">PN-EN 1997 – </w:t>
      </w:r>
      <w:proofErr w:type="spellStart"/>
      <w:r w:rsidRPr="00782D14">
        <w:rPr>
          <w:rFonts w:ascii="Arial" w:hAnsi="Arial" w:cs="Arial"/>
          <w:sz w:val="23"/>
          <w:szCs w:val="23"/>
        </w:rPr>
        <w:t>Eurokod</w:t>
      </w:r>
      <w:proofErr w:type="spellEnd"/>
      <w:r w:rsidRPr="00782D14">
        <w:rPr>
          <w:rFonts w:ascii="Arial" w:hAnsi="Arial" w:cs="Arial"/>
          <w:sz w:val="23"/>
          <w:szCs w:val="23"/>
        </w:rPr>
        <w:t xml:space="preserve"> 7 – Projektowanie geotechniczne;</w:t>
      </w:r>
    </w:p>
    <w:p w14:paraId="2DF4AABA" w14:textId="77777777" w:rsidR="009D702C" w:rsidRPr="00782D14" w:rsidRDefault="009D702C" w:rsidP="00D0348B">
      <w:pPr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3"/>
          <w:szCs w:val="23"/>
        </w:rPr>
      </w:pPr>
      <w:r w:rsidRPr="00782D14">
        <w:rPr>
          <w:rFonts w:ascii="Arial" w:hAnsi="Arial" w:cs="Arial"/>
          <w:sz w:val="23"/>
          <w:szCs w:val="23"/>
        </w:rPr>
        <w:t xml:space="preserve">PN-EN 1998 – </w:t>
      </w:r>
      <w:proofErr w:type="spellStart"/>
      <w:r w:rsidRPr="00782D14">
        <w:rPr>
          <w:rFonts w:ascii="Arial" w:hAnsi="Arial" w:cs="Arial"/>
          <w:sz w:val="23"/>
          <w:szCs w:val="23"/>
        </w:rPr>
        <w:t>Eurokod</w:t>
      </w:r>
      <w:proofErr w:type="spellEnd"/>
      <w:r w:rsidRPr="00782D14">
        <w:rPr>
          <w:rFonts w:ascii="Arial" w:hAnsi="Arial" w:cs="Arial"/>
          <w:sz w:val="23"/>
          <w:szCs w:val="23"/>
        </w:rPr>
        <w:t xml:space="preserve"> 8 – Projektowanie sejsmiczne;</w:t>
      </w:r>
    </w:p>
    <w:p w14:paraId="46368497" w14:textId="7D286100" w:rsidR="002813C9" w:rsidRPr="00782D14" w:rsidRDefault="009D702C" w:rsidP="00D0348B">
      <w:pPr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  <w:sz w:val="23"/>
          <w:szCs w:val="23"/>
        </w:rPr>
      </w:pPr>
      <w:r w:rsidRPr="00782D14">
        <w:rPr>
          <w:rFonts w:ascii="Arial" w:hAnsi="Arial" w:cs="Arial"/>
          <w:sz w:val="23"/>
          <w:szCs w:val="23"/>
        </w:rPr>
        <w:t xml:space="preserve">PN-EN 1999 – </w:t>
      </w:r>
      <w:proofErr w:type="spellStart"/>
      <w:r w:rsidRPr="00782D14">
        <w:rPr>
          <w:rFonts w:ascii="Arial" w:hAnsi="Arial" w:cs="Arial"/>
          <w:sz w:val="23"/>
          <w:szCs w:val="23"/>
        </w:rPr>
        <w:t>Eurokod</w:t>
      </w:r>
      <w:proofErr w:type="spellEnd"/>
      <w:r w:rsidRPr="00782D14">
        <w:rPr>
          <w:rFonts w:ascii="Arial" w:hAnsi="Arial" w:cs="Arial"/>
          <w:sz w:val="23"/>
          <w:szCs w:val="23"/>
        </w:rPr>
        <w:t xml:space="preserve"> 9 – Projektowanie konstrukcji aluminiowych.</w:t>
      </w:r>
    </w:p>
    <w:p w14:paraId="5F18DD25" w14:textId="7F2C4CB6" w:rsidR="0076198F" w:rsidRPr="00782D14" w:rsidRDefault="00782D14" w:rsidP="0076198F">
      <w:pPr>
        <w:spacing w:after="0" w:line="276" w:lineRule="auto"/>
        <w:jc w:val="both"/>
        <w:rPr>
          <w:rFonts w:ascii="Arial" w:hAnsi="Arial" w:cs="Arial"/>
          <w:sz w:val="23"/>
          <w:szCs w:val="23"/>
        </w:rPr>
      </w:pPr>
      <w:r w:rsidRPr="00782D14">
        <w:rPr>
          <w:rFonts w:ascii="Arial" w:hAnsi="Arial" w:cs="Arial"/>
          <w:sz w:val="23"/>
          <w:szCs w:val="23"/>
        </w:rPr>
        <w:t>l</w:t>
      </w:r>
      <w:r w:rsidR="00E25BB1" w:rsidRPr="00782D14">
        <w:rPr>
          <w:rFonts w:ascii="Arial" w:hAnsi="Arial" w:cs="Arial"/>
          <w:sz w:val="23"/>
          <w:szCs w:val="23"/>
        </w:rPr>
        <w:t>ub analogicznych norm PN</w:t>
      </w:r>
      <w:r w:rsidR="00F164B6" w:rsidRPr="00782D14">
        <w:rPr>
          <w:rFonts w:ascii="Arial" w:hAnsi="Arial" w:cs="Arial"/>
          <w:sz w:val="23"/>
          <w:szCs w:val="23"/>
        </w:rPr>
        <w:t xml:space="preserve"> do projektowani</w:t>
      </w:r>
      <w:r w:rsidR="0000710F" w:rsidRPr="00782D14">
        <w:rPr>
          <w:rFonts w:ascii="Arial" w:hAnsi="Arial" w:cs="Arial"/>
          <w:sz w:val="23"/>
          <w:szCs w:val="23"/>
        </w:rPr>
        <w:t>a</w:t>
      </w:r>
      <w:r w:rsidR="00F164B6" w:rsidRPr="00782D14">
        <w:rPr>
          <w:rFonts w:ascii="Arial" w:hAnsi="Arial" w:cs="Arial"/>
          <w:sz w:val="23"/>
          <w:szCs w:val="23"/>
        </w:rPr>
        <w:t xml:space="preserve"> konstrukcji mostowych</w:t>
      </w:r>
    </w:p>
    <w:sectPr w:rsidR="0076198F" w:rsidRPr="00782D14" w:rsidSect="008F230B"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E5C2B7" w14:textId="77777777" w:rsidR="00F2724A" w:rsidRDefault="00F2724A" w:rsidP="00877BC5">
      <w:pPr>
        <w:spacing w:after="0" w:line="240" w:lineRule="auto"/>
      </w:pPr>
      <w:r>
        <w:separator/>
      </w:r>
    </w:p>
  </w:endnote>
  <w:endnote w:type="continuationSeparator" w:id="0">
    <w:p w14:paraId="36F806EA" w14:textId="77777777" w:rsidR="00F2724A" w:rsidRDefault="00F2724A" w:rsidP="00877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6327469"/>
      <w:docPartObj>
        <w:docPartGallery w:val="Page Numbers (Bottom of Page)"/>
        <w:docPartUnique/>
      </w:docPartObj>
    </w:sdtPr>
    <w:sdtEndPr/>
    <w:sdtContent>
      <w:p w14:paraId="6E412854" w14:textId="42A1F397" w:rsidR="00877BC5" w:rsidRDefault="00877BC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F31">
          <w:rPr>
            <w:noProof/>
          </w:rPr>
          <w:t>1</w:t>
        </w:r>
        <w:r>
          <w:fldChar w:fldCharType="end"/>
        </w:r>
      </w:p>
    </w:sdtContent>
  </w:sdt>
  <w:p w14:paraId="17F1DA5C" w14:textId="77777777" w:rsidR="00877BC5" w:rsidRDefault="00877BC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BFE51" w14:textId="77777777" w:rsidR="00F2724A" w:rsidRDefault="00F2724A" w:rsidP="00877BC5">
      <w:pPr>
        <w:spacing w:after="0" w:line="240" w:lineRule="auto"/>
      </w:pPr>
      <w:r>
        <w:separator/>
      </w:r>
    </w:p>
  </w:footnote>
  <w:footnote w:type="continuationSeparator" w:id="0">
    <w:p w14:paraId="3837A206" w14:textId="77777777" w:rsidR="00F2724A" w:rsidRDefault="00F2724A" w:rsidP="00877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F44C1"/>
    <w:multiLevelType w:val="multilevel"/>
    <w:tmpl w:val="AF3C2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1F25AD0"/>
    <w:multiLevelType w:val="multilevel"/>
    <w:tmpl w:val="7936A1FE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" w15:restartNumberingAfterBreak="0">
    <w:nsid w:val="026E57BF"/>
    <w:multiLevelType w:val="multilevel"/>
    <w:tmpl w:val="8D626AF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2.%2.4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3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4461A59"/>
    <w:multiLevelType w:val="hybridMultilevel"/>
    <w:tmpl w:val="E926DDE8"/>
    <w:lvl w:ilvl="0" w:tplc="2582488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2" w:hanging="360"/>
      </w:pPr>
    </w:lvl>
    <w:lvl w:ilvl="2" w:tplc="0415001B" w:tentative="1">
      <w:start w:val="1"/>
      <w:numFmt w:val="lowerRoman"/>
      <w:lvlText w:val="%3."/>
      <w:lvlJc w:val="right"/>
      <w:pPr>
        <w:ind w:left="1462" w:hanging="180"/>
      </w:pPr>
    </w:lvl>
    <w:lvl w:ilvl="3" w:tplc="0415000F" w:tentative="1">
      <w:start w:val="1"/>
      <w:numFmt w:val="decimal"/>
      <w:lvlText w:val="%4."/>
      <w:lvlJc w:val="left"/>
      <w:pPr>
        <w:ind w:left="2182" w:hanging="360"/>
      </w:pPr>
    </w:lvl>
    <w:lvl w:ilvl="4" w:tplc="04150019" w:tentative="1">
      <w:start w:val="1"/>
      <w:numFmt w:val="lowerLetter"/>
      <w:lvlText w:val="%5."/>
      <w:lvlJc w:val="left"/>
      <w:pPr>
        <w:ind w:left="2902" w:hanging="360"/>
      </w:pPr>
    </w:lvl>
    <w:lvl w:ilvl="5" w:tplc="0415001B" w:tentative="1">
      <w:start w:val="1"/>
      <w:numFmt w:val="lowerRoman"/>
      <w:lvlText w:val="%6."/>
      <w:lvlJc w:val="right"/>
      <w:pPr>
        <w:ind w:left="3622" w:hanging="180"/>
      </w:pPr>
    </w:lvl>
    <w:lvl w:ilvl="6" w:tplc="0415000F" w:tentative="1">
      <w:start w:val="1"/>
      <w:numFmt w:val="decimal"/>
      <w:lvlText w:val="%7."/>
      <w:lvlJc w:val="left"/>
      <w:pPr>
        <w:ind w:left="4342" w:hanging="360"/>
      </w:pPr>
    </w:lvl>
    <w:lvl w:ilvl="7" w:tplc="04150019" w:tentative="1">
      <w:start w:val="1"/>
      <w:numFmt w:val="lowerLetter"/>
      <w:lvlText w:val="%8."/>
      <w:lvlJc w:val="left"/>
      <w:pPr>
        <w:ind w:left="5062" w:hanging="360"/>
      </w:pPr>
    </w:lvl>
    <w:lvl w:ilvl="8" w:tplc="0415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4" w15:restartNumberingAfterBreak="0">
    <w:nsid w:val="07DD4D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95A7ED4"/>
    <w:multiLevelType w:val="hybridMultilevel"/>
    <w:tmpl w:val="FFE45F8E"/>
    <w:lvl w:ilvl="0" w:tplc="2B584C7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  <w:sz w:val="24"/>
        <w:szCs w:val="24"/>
      </w:rPr>
    </w:lvl>
    <w:lvl w:ilvl="1" w:tplc="0415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6" w15:restartNumberingAfterBreak="0">
    <w:nsid w:val="0A725872"/>
    <w:multiLevelType w:val="hybridMultilevel"/>
    <w:tmpl w:val="CFBA8CB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B4849"/>
    <w:multiLevelType w:val="hybridMultilevel"/>
    <w:tmpl w:val="B2FE3B9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B9A3746"/>
    <w:multiLevelType w:val="multilevel"/>
    <w:tmpl w:val="E16681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BC357A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369569C"/>
    <w:multiLevelType w:val="multilevel"/>
    <w:tmpl w:val="A6C69F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3765085"/>
    <w:multiLevelType w:val="hybridMultilevel"/>
    <w:tmpl w:val="B94AC4B4"/>
    <w:lvl w:ilvl="0" w:tplc="04150015">
      <w:start w:val="1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5665C3"/>
    <w:multiLevelType w:val="hybridMultilevel"/>
    <w:tmpl w:val="24E821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FD592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14C20E6"/>
    <w:multiLevelType w:val="multilevel"/>
    <w:tmpl w:val="AF3C2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162714F"/>
    <w:multiLevelType w:val="hybridMultilevel"/>
    <w:tmpl w:val="B19C48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2D33442"/>
    <w:multiLevelType w:val="multilevel"/>
    <w:tmpl w:val="A41C6A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C1D7CDB"/>
    <w:multiLevelType w:val="hybridMultilevel"/>
    <w:tmpl w:val="61EE60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1">
      <w:start w:val="1"/>
      <w:numFmt w:val="decimal"/>
      <w:lvlText w:val="%8)"/>
      <w:lvlJc w:val="left"/>
      <w:pPr>
        <w:ind w:left="786" w:hanging="360"/>
      </w:pPr>
      <w:rPr>
        <w:rFonts w:hint="default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2A459B"/>
    <w:multiLevelType w:val="hybridMultilevel"/>
    <w:tmpl w:val="E3640F98"/>
    <w:lvl w:ilvl="0" w:tplc="D7603EB4">
      <w:start w:val="5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35147022"/>
    <w:multiLevelType w:val="hybridMultilevel"/>
    <w:tmpl w:val="15F25E68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 w15:restartNumberingAfterBreak="0">
    <w:nsid w:val="36C03442"/>
    <w:multiLevelType w:val="multilevel"/>
    <w:tmpl w:val="AF3C2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9077F7E"/>
    <w:multiLevelType w:val="multilevel"/>
    <w:tmpl w:val="5782973E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2.%2.4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3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E3F3BC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8245B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99816E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9987E99"/>
    <w:multiLevelType w:val="multilevel"/>
    <w:tmpl w:val="A6C69F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9D1251C"/>
    <w:multiLevelType w:val="multilevel"/>
    <w:tmpl w:val="AF3C2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C2F7119"/>
    <w:multiLevelType w:val="multilevel"/>
    <w:tmpl w:val="AF3C2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3D5597C"/>
    <w:multiLevelType w:val="hybridMultilevel"/>
    <w:tmpl w:val="891C9F02"/>
    <w:lvl w:ilvl="0" w:tplc="04150015">
      <w:start w:val="1"/>
      <w:numFmt w:val="upperLetter"/>
      <w:lvlText w:val="%1.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9" w15:restartNumberingAfterBreak="0">
    <w:nsid w:val="541856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520714B"/>
    <w:multiLevelType w:val="hybridMultilevel"/>
    <w:tmpl w:val="DB0CFAA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5C5CCB"/>
    <w:multiLevelType w:val="multilevel"/>
    <w:tmpl w:val="A41C6A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99D2873"/>
    <w:multiLevelType w:val="multilevel"/>
    <w:tmpl w:val="A41C6A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0F42E7F"/>
    <w:multiLevelType w:val="hybridMultilevel"/>
    <w:tmpl w:val="FDA2B69E"/>
    <w:lvl w:ilvl="0" w:tplc="04150015">
      <w:start w:val="1"/>
      <w:numFmt w:val="upperLetter"/>
      <w:lvlText w:val="%1."/>
      <w:lvlJc w:val="left"/>
      <w:pPr>
        <w:ind w:left="1141" w:hanging="360"/>
      </w:pPr>
    </w:lvl>
    <w:lvl w:ilvl="1" w:tplc="04150019" w:tentative="1">
      <w:start w:val="1"/>
      <w:numFmt w:val="lowerLetter"/>
      <w:lvlText w:val="%2."/>
      <w:lvlJc w:val="left"/>
      <w:pPr>
        <w:ind w:left="1861" w:hanging="360"/>
      </w:pPr>
    </w:lvl>
    <w:lvl w:ilvl="2" w:tplc="0415001B" w:tentative="1">
      <w:start w:val="1"/>
      <w:numFmt w:val="lowerRoman"/>
      <w:lvlText w:val="%3."/>
      <w:lvlJc w:val="right"/>
      <w:pPr>
        <w:ind w:left="2581" w:hanging="180"/>
      </w:pPr>
    </w:lvl>
    <w:lvl w:ilvl="3" w:tplc="0415000F" w:tentative="1">
      <w:start w:val="1"/>
      <w:numFmt w:val="decimal"/>
      <w:lvlText w:val="%4."/>
      <w:lvlJc w:val="left"/>
      <w:pPr>
        <w:ind w:left="3301" w:hanging="360"/>
      </w:pPr>
    </w:lvl>
    <w:lvl w:ilvl="4" w:tplc="04150019" w:tentative="1">
      <w:start w:val="1"/>
      <w:numFmt w:val="lowerLetter"/>
      <w:lvlText w:val="%5."/>
      <w:lvlJc w:val="left"/>
      <w:pPr>
        <w:ind w:left="4021" w:hanging="360"/>
      </w:pPr>
    </w:lvl>
    <w:lvl w:ilvl="5" w:tplc="0415001B" w:tentative="1">
      <w:start w:val="1"/>
      <w:numFmt w:val="lowerRoman"/>
      <w:lvlText w:val="%6."/>
      <w:lvlJc w:val="right"/>
      <w:pPr>
        <w:ind w:left="4741" w:hanging="180"/>
      </w:pPr>
    </w:lvl>
    <w:lvl w:ilvl="6" w:tplc="0415000F" w:tentative="1">
      <w:start w:val="1"/>
      <w:numFmt w:val="decimal"/>
      <w:lvlText w:val="%7."/>
      <w:lvlJc w:val="left"/>
      <w:pPr>
        <w:ind w:left="5461" w:hanging="360"/>
      </w:pPr>
    </w:lvl>
    <w:lvl w:ilvl="7" w:tplc="04150019" w:tentative="1">
      <w:start w:val="1"/>
      <w:numFmt w:val="lowerLetter"/>
      <w:lvlText w:val="%8."/>
      <w:lvlJc w:val="left"/>
      <w:pPr>
        <w:ind w:left="6181" w:hanging="360"/>
      </w:pPr>
    </w:lvl>
    <w:lvl w:ilvl="8" w:tplc="0415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34" w15:restartNumberingAfterBreak="0">
    <w:nsid w:val="662E48FA"/>
    <w:multiLevelType w:val="hybridMultilevel"/>
    <w:tmpl w:val="CD84C4C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75903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C1E034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E516240"/>
    <w:multiLevelType w:val="multilevel"/>
    <w:tmpl w:val="04150027"/>
    <w:lvl w:ilvl="0">
      <w:start w:val="1"/>
      <w:numFmt w:val="upperRoman"/>
      <w:pStyle w:val="Nagwek1"/>
      <w:lvlText w:val="%1."/>
      <w:lvlJc w:val="left"/>
      <w:pPr>
        <w:ind w:left="0" w:firstLine="0"/>
      </w:pPr>
    </w:lvl>
    <w:lvl w:ilvl="1">
      <w:start w:val="1"/>
      <w:numFmt w:val="upperLetter"/>
      <w:pStyle w:val="Nagwek2"/>
      <w:lvlText w:val="%2."/>
      <w:lvlJc w:val="left"/>
      <w:pPr>
        <w:ind w:left="720" w:firstLine="0"/>
      </w:pPr>
    </w:lvl>
    <w:lvl w:ilvl="2">
      <w:start w:val="1"/>
      <w:numFmt w:val="decimal"/>
      <w:pStyle w:val="Nagwek3"/>
      <w:lvlText w:val="%3."/>
      <w:lvlJc w:val="left"/>
      <w:pPr>
        <w:ind w:left="1440" w:firstLine="0"/>
      </w:p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</w:lvl>
  </w:abstractNum>
  <w:abstractNum w:abstractNumId="38" w15:restartNumberingAfterBreak="0">
    <w:nsid w:val="763A524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6E204B0"/>
    <w:multiLevelType w:val="hybridMultilevel"/>
    <w:tmpl w:val="612C446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7"/>
  </w:num>
  <w:num w:numId="2">
    <w:abstractNumId w:val="13"/>
  </w:num>
  <w:num w:numId="3">
    <w:abstractNumId w:val="1"/>
  </w:num>
  <w:num w:numId="4">
    <w:abstractNumId w:val="24"/>
  </w:num>
  <w:num w:numId="5">
    <w:abstractNumId w:val="32"/>
  </w:num>
  <w:num w:numId="6">
    <w:abstractNumId w:val="5"/>
  </w:num>
  <w:num w:numId="7">
    <w:abstractNumId w:val="17"/>
  </w:num>
  <w:num w:numId="8">
    <w:abstractNumId w:val="3"/>
  </w:num>
  <w:num w:numId="9">
    <w:abstractNumId w:val="15"/>
  </w:num>
  <w:num w:numId="10">
    <w:abstractNumId w:val="4"/>
  </w:num>
  <w:num w:numId="11">
    <w:abstractNumId w:val="38"/>
  </w:num>
  <w:num w:numId="12">
    <w:abstractNumId w:val="11"/>
  </w:num>
  <w:num w:numId="13">
    <w:abstractNumId w:val="18"/>
  </w:num>
  <w:num w:numId="14">
    <w:abstractNumId w:val="7"/>
  </w:num>
  <w:num w:numId="15">
    <w:abstractNumId w:val="12"/>
  </w:num>
  <w:num w:numId="16">
    <w:abstractNumId w:val="20"/>
  </w:num>
  <w:num w:numId="17">
    <w:abstractNumId w:val="29"/>
  </w:num>
  <w:num w:numId="18">
    <w:abstractNumId w:val="35"/>
  </w:num>
  <w:num w:numId="19">
    <w:abstractNumId w:val="9"/>
  </w:num>
  <w:num w:numId="20">
    <w:abstractNumId w:val="6"/>
  </w:num>
  <w:num w:numId="21">
    <w:abstractNumId w:val="33"/>
  </w:num>
  <w:num w:numId="22">
    <w:abstractNumId w:val="34"/>
  </w:num>
  <w:num w:numId="23">
    <w:abstractNumId w:val="30"/>
  </w:num>
  <w:num w:numId="24">
    <w:abstractNumId w:val="37"/>
  </w:num>
  <w:num w:numId="25">
    <w:abstractNumId w:val="37"/>
  </w:num>
  <w:num w:numId="26">
    <w:abstractNumId w:val="10"/>
  </w:num>
  <w:num w:numId="27">
    <w:abstractNumId w:val="37"/>
  </w:num>
  <w:num w:numId="28">
    <w:abstractNumId w:val="37"/>
  </w:num>
  <w:num w:numId="29">
    <w:abstractNumId w:val="37"/>
  </w:num>
  <w:num w:numId="30">
    <w:abstractNumId w:val="37"/>
  </w:num>
  <w:num w:numId="31">
    <w:abstractNumId w:val="25"/>
  </w:num>
  <w:num w:numId="32">
    <w:abstractNumId w:val="28"/>
  </w:num>
  <w:num w:numId="33">
    <w:abstractNumId w:val="39"/>
  </w:num>
  <w:num w:numId="34">
    <w:abstractNumId w:val="8"/>
  </w:num>
  <w:num w:numId="35">
    <w:abstractNumId w:val="22"/>
  </w:num>
  <w:num w:numId="36">
    <w:abstractNumId w:val="19"/>
  </w:num>
  <w:num w:numId="37">
    <w:abstractNumId w:val="14"/>
  </w:num>
  <w:num w:numId="38">
    <w:abstractNumId w:val="0"/>
  </w:num>
  <w:num w:numId="39">
    <w:abstractNumId w:val="36"/>
  </w:num>
  <w:num w:numId="40">
    <w:abstractNumId w:val="26"/>
  </w:num>
  <w:num w:numId="41">
    <w:abstractNumId w:val="31"/>
  </w:num>
  <w:num w:numId="42">
    <w:abstractNumId w:val="16"/>
  </w:num>
  <w:num w:numId="43">
    <w:abstractNumId w:val="23"/>
  </w:num>
  <w:num w:numId="44">
    <w:abstractNumId w:val="21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25E"/>
    <w:rsid w:val="0000379E"/>
    <w:rsid w:val="00004A97"/>
    <w:rsid w:val="0000710F"/>
    <w:rsid w:val="00010B9E"/>
    <w:rsid w:val="00014E64"/>
    <w:rsid w:val="00021A36"/>
    <w:rsid w:val="00021AA3"/>
    <w:rsid w:val="0002405F"/>
    <w:rsid w:val="00026276"/>
    <w:rsid w:val="00027E58"/>
    <w:rsid w:val="0004079A"/>
    <w:rsid w:val="00043B8D"/>
    <w:rsid w:val="0004484B"/>
    <w:rsid w:val="00050410"/>
    <w:rsid w:val="00050DC6"/>
    <w:rsid w:val="00051AB3"/>
    <w:rsid w:val="000642CD"/>
    <w:rsid w:val="00072E41"/>
    <w:rsid w:val="0007548D"/>
    <w:rsid w:val="00080C7E"/>
    <w:rsid w:val="00084044"/>
    <w:rsid w:val="0008418E"/>
    <w:rsid w:val="00087F13"/>
    <w:rsid w:val="000A319F"/>
    <w:rsid w:val="000A6FCB"/>
    <w:rsid w:val="000B0B69"/>
    <w:rsid w:val="000B5BD0"/>
    <w:rsid w:val="000C1566"/>
    <w:rsid w:val="000C6EBB"/>
    <w:rsid w:val="000D73B7"/>
    <w:rsid w:val="000E0AA7"/>
    <w:rsid w:val="000E156D"/>
    <w:rsid w:val="000F22DF"/>
    <w:rsid w:val="001023D3"/>
    <w:rsid w:val="0012002D"/>
    <w:rsid w:val="00121557"/>
    <w:rsid w:val="00133665"/>
    <w:rsid w:val="00134F62"/>
    <w:rsid w:val="001369F7"/>
    <w:rsid w:val="001512B8"/>
    <w:rsid w:val="00151FCE"/>
    <w:rsid w:val="00157D27"/>
    <w:rsid w:val="0016115D"/>
    <w:rsid w:val="001618B9"/>
    <w:rsid w:val="001629EE"/>
    <w:rsid w:val="00164032"/>
    <w:rsid w:val="00167BA0"/>
    <w:rsid w:val="00173BD7"/>
    <w:rsid w:val="001805E1"/>
    <w:rsid w:val="0018593D"/>
    <w:rsid w:val="00196A3D"/>
    <w:rsid w:val="001972D9"/>
    <w:rsid w:val="001A438E"/>
    <w:rsid w:val="001B139D"/>
    <w:rsid w:val="001B3F96"/>
    <w:rsid w:val="001E45AC"/>
    <w:rsid w:val="001F00AD"/>
    <w:rsid w:val="001F4E85"/>
    <w:rsid w:val="001F53F1"/>
    <w:rsid w:val="001F5FBB"/>
    <w:rsid w:val="001F6575"/>
    <w:rsid w:val="001F6B96"/>
    <w:rsid w:val="00200E0C"/>
    <w:rsid w:val="00204F5D"/>
    <w:rsid w:val="00206113"/>
    <w:rsid w:val="002219E2"/>
    <w:rsid w:val="00221E9A"/>
    <w:rsid w:val="00222020"/>
    <w:rsid w:val="00250D89"/>
    <w:rsid w:val="00254ACB"/>
    <w:rsid w:val="00254F9A"/>
    <w:rsid w:val="00257C47"/>
    <w:rsid w:val="002609B8"/>
    <w:rsid w:val="00262352"/>
    <w:rsid w:val="00263DD0"/>
    <w:rsid w:val="00267901"/>
    <w:rsid w:val="00270F64"/>
    <w:rsid w:val="002712B9"/>
    <w:rsid w:val="00273B6C"/>
    <w:rsid w:val="00274D1D"/>
    <w:rsid w:val="00274EF6"/>
    <w:rsid w:val="00275FAE"/>
    <w:rsid w:val="00276D74"/>
    <w:rsid w:val="00280743"/>
    <w:rsid w:val="002813C9"/>
    <w:rsid w:val="002918F4"/>
    <w:rsid w:val="002A2585"/>
    <w:rsid w:val="002A3272"/>
    <w:rsid w:val="002A3FD7"/>
    <w:rsid w:val="002A6E72"/>
    <w:rsid w:val="002B4C60"/>
    <w:rsid w:val="002D502A"/>
    <w:rsid w:val="002D539D"/>
    <w:rsid w:val="002D705A"/>
    <w:rsid w:val="002E1025"/>
    <w:rsid w:val="002E120E"/>
    <w:rsid w:val="002E4EAD"/>
    <w:rsid w:val="002E4F5B"/>
    <w:rsid w:val="002E5141"/>
    <w:rsid w:val="002F1AF4"/>
    <w:rsid w:val="002F28DE"/>
    <w:rsid w:val="002F5E7F"/>
    <w:rsid w:val="002F777A"/>
    <w:rsid w:val="00300372"/>
    <w:rsid w:val="00302DB0"/>
    <w:rsid w:val="0030787E"/>
    <w:rsid w:val="00311BE9"/>
    <w:rsid w:val="0031205C"/>
    <w:rsid w:val="00315ACE"/>
    <w:rsid w:val="00316C66"/>
    <w:rsid w:val="003177F3"/>
    <w:rsid w:val="00332404"/>
    <w:rsid w:val="0034251C"/>
    <w:rsid w:val="003439BC"/>
    <w:rsid w:val="00344BC7"/>
    <w:rsid w:val="003507BE"/>
    <w:rsid w:val="00352BBC"/>
    <w:rsid w:val="00353E87"/>
    <w:rsid w:val="0035611E"/>
    <w:rsid w:val="0035617E"/>
    <w:rsid w:val="00360380"/>
    <w:rsid w:val="00373E00"/>
    <w:rsid w:val="003749B2"/>
    <w:rsid w:val="00380FEC"/>
    <w:rsid w:val="003845B0"/>
    <w:rsid w:val="00386677"/>
    <w:rsid w:val="003A2323"/>
    <w:rsid w:val="003A53CC"/>
    <w:rsid w:val="003A5A3A"/>
    <w:rsid w:val="003B0E28"/>
    <w:rsid w:val="003B2617"/>
    <w:rsid w:val="003B5CFF"/>
    <w:rsid w:val="003B64BF"/>
    <w:rsid w:val="003C24A9"/>
    <w:rsid w:val="003C375E"/>
    <w:rsid w:val="003F2BD1"/>
    <w:rsid w:val="003F4B28"/>
    <w:rsid w:val="004032F6"/>
    <w:rsid w:val="00403D15"/>
    <w:rsid w:val="00404200"/>
    <w:rsid w:val="00410C40"/>
    <w:rsid w:val="00411D2A"/>
    <w:rsid w:val="0042060F"/>
    <w:rsid w:val="00423373"/>
    <w:rsid w:val="00432A54"/>
    <w:rsid w:val="00437E7B"/>
    <w:rsid w:val="00451C1E"/>
    <w:rsid w:val="00451F95"/>
    <w:rsid w:val="00453D0A"/>
    <w:rsid w:val="00454693"/>
    <w:rsid w:val="00460CCF"/>
    <w:rsid w:val="004612D1"/>
    <w:rsid w:val="00464A17"/>
    <w:rsid w:val="00477934"/>
    <w:rsid w:val="0049261A"/>
    <w:rsid w:val="004956B1"/>
    <w:rsid w:val="004A20B3"/>
    <w:rsid w:val="004A6940"/>
    <w:rsid w:val="004B52E1"/>
    <w:rsid w:val="004E0445"/>
    <w:rsid w:val="004E4F8B"/>
    <w:rsid w:val="004E757F"/>
    <w:rsid w:val="004F054D"/>
    <w:rsid w:val="004F315E"/>
    <w:rsid w:val="004F49D2"/>
    <w:rsid w:val="004F50C4"/>
    <w:rsid w:val="00501C9D"/>
    <w:rsid w:val="00503D95"/>
    <w:rsid w:val="00512B9C"/>
    <w:rsid w:val="00516254"/>
    <w:rsid w:val="005170CC"/>
    <w:rsid w:val="00517103"/>
    <w:rsid w:val="00517AF4"/>
    <w:rsid w:val="0052325E"/>
    <w:rsid w:val="00526D40"/>
    <w:rsid w:val="0054237F"/>
    <w:rsid w:val="005615B2"/>
    <w:rsid w:val="00561830"/>
    <w:rsid w:val="00563A41"/>
    <w:rsid w:val="0057488B"/>
    <w:rsid w:val="005825FB"/>
    <w:rsid w:val="00586CDA"/>
    <w:rsid w:val="00591240"/>
    <w:rsid w:val="00595A95"/>
    <w:rsid w:val="00595CBC"/>
    <w:rsid w:val="0059637B"/>
    <w:rsid w:val="005970B5"/>
    <w:rsid w:val="005A4816"/>
    <w:rsid w:val="005B6345"/>
    <w:rsid w:val="005B7639"/>
    <w:rsid w:val="005C78BA"/>
    <w:rsid w:val="005D1992"/>
    <w:rsid w:val="005D3D3E"/>
    <w:rsid w:val="005D6D2A"/>
    <w:rsid w:val="005E081F"/>
    <w:rsid w:val="005E5A1C"/>
    <w:rsid w:val="005E65B9"/>
    <w:rsid w:val="005F309A"/>
    <w:rsid w:val="00603C9A"/>
    <w:rsid w:val="00604DA6"/>
    <w:rsid w:val="00611231"/>
    <w:rsid w:val="0061300A"/>
    <w:rsid w:val="00613F84"/>
    <w:rsid w:val="00625F7F"/>
    <w:rsid w:val="00630B1C"/>
    <w:rsid w:val="00634B1A"/>
    <w:rsid w:val="00640639"/>
    <w:rsid w:val="0064302F"/>
    <w:rsid w:val="00644B60"/>
    <w:rsid w:val="00644B84"/>
    <w:rsid w:val="006570E2"/>
    <w:rsid w:val="00657701"/>
    <w:rsid w:val="006670AC"/>
    <w:rsid w:val="0066798C"/>
    <w:rsid w:val="00680E9F"/>
    <w:rsid w:val="0068405B"/>
    <w:rsid w:val="006A33F5"/>
    <w:rsid w:val="006A4F30"/>
    <w:rsid w:val="006B1DE2"/>
    <w:rsid w:val="006B5C2C"/>
    <w:rsid w:val="006D4EC0"/>
    <w:rsid w:val="006E0525"/>
    <w:rsid w:val="006E1A0C"/>
    <w:rsid w:val="006E3862"/>
    <w:rsid w:val="006F30CB"/>
    <w:rsid w:val="006F39CE"/>
    <w:rsid w:val="006F653E"/>
    <w:rsid w:val="007070DE"/>
    <w:rsid w:val="00712DB8"/>
    <w:rsid w:val="00716214"/>
    <w:rsid w:val="00720CDD"/>
    <w:rsid w:val="00726698"/>
    <w:rsid w:val="00742F2D"/>
    <w:rsid w:val="00744AC7"/>
    <w:rsid w:val="00747A99"/>
    <w:rsid w:val="00747E96"/>
    <w:rsid w:val="00750904"/>
    <w:rsid w:val="00755393"/>
    <w:rsid w:val="0075701D"/>
    <w:rsid w:val="0076198F"/>
    <w:rsid w:val="007623CE"/>
    <w:rsid w:val="00765C68"/>
    <w:rsid w:val="00781482"/>
    <w:rsid w:val="00782C67"/>
    <w:rsid w:val="00782D14"/>
    <w:rsid w:val="00786CB6"/>
    <w:rsid w:val="00791298"/>
    <w:rsid w:val="0079194A"/>
    <w:rsid w:val="00793DD3"/>
    <w:rsid w:val="00797215"/>
    <w:rsid w:val="007A023C"/>
    <w:rsid w:val="007A15A5"/>
    <w:rsid w:val="007B3AD8"/>
    <w:rsid w:val="007B413D"/>
    <w:rsid w:val="007C346D"/>
    <w:rsid w:val="007C4388"/>
    <w:rsid w:val="007C6079"/>
    <w:rsid w:val="007E58B6"/>
    <w:rsid w:val="007E6A6F"/>
    <w:rsid w:val="007F56AC"/>
    <w:rsid w:val="007F77E1"/>
    <w:rsid w:val="008100F0"/>
    <w:rsid w:val="00823E16"/>
    <w:rsid w:val="008266B6"/>
    <w:rsid w:val="00840F31"/>
    <w:rsid w:val="00842313"/>
    <w:rsid w:val="008432E0"/>
    <w:rsid w:val="00843396"/>
    <w:rsid w:val="00845B47"/>
    <w:rsid w:val="00847D48"/>
    <w:rsid w:val="00852443"/>
    <w:rsid w:val="0085309C"/>
    <w:rsid w:val="008532CB"/>
    <w:rsid w:val="008736B5"/>
    <w:rsid w:val="00875D8F"/>
    <w:rsid w:val="00877BC5"/>
    <w:rsid w:val="008830CE"/>
    <w:rsid w:val="0088682F"/>
    <w:rsid w:val="00887C23"/>
    <w:rsid w:val="0089027B"/>
    <w:rsid w:val="008955F1"/>
    <w:rsid w:val="0089632F"/>
    <w:rsid w:val="0089702D"/>
    <w:rsid w:val="008B2A4D"/>
    <w:rsid w:val="008B2ED1"/>
    <w:rsid w:val="008B3F6F"/>
    <w:rsid w:val="008B5006"/>
    <w:rsid w:val="008B50D0"/>
    <w:rsid w:val="008B59ED"/>
    <w:rsid w:val="008C0A8F"/>
    <w:rsid w:val="008C174E"/>
    <w:rsid w:val="008C2256"/>
    <w:rsid w:val="008C38B2"/>
    <w:rsid w:val="008D156F"/>
    <w:rsid w:val="008D2C33"/>
    <w:rsid w:val="008D5AF1"/>
    <w:rsid w:val="008D7462"/>
    <w:rsid w:val="008E17C9"/>
    <w:rsid w:val="008E1871"/>
    <w:rsid w:val="008E7A7E"/>
    <w:rsid w:val="008F230B"/>
    <w:rsid w:val="008F44E9"/>
    <w:rsid w:val="008F6CA0"/>
    <w:rsid w:val="009005EC"/>
    <w:rsid w:val="00907805"/>
    <w:rsid w:val="00921728"/>
    <w:rsid w:val="00922353"/>
    <w:rsid w:val="00923607"/>
    <w:rsid w:val="00935733"/>
    <w:rsid w:val="0093715E"/>
    <w:rsid w:val="00942B4E"/>
    <w:rsid w:val="009453BA"/>
    <w:rsid w:val="0094772D"/>
    <w:rsid w:val="00952625"/>
    <w:rsid w:val="00953BA4"/>
    <w:rsid w:val="00955C8C"/>
    <w:rsid w:val="0096357D"/>
    <w:rsid w:val="00972E78"/>
    <w:rsid w:val="00973B78"/>
    <w:rsid w:val="00975AC4"/>
    <w:rsid w:val="00975EE7"/>
    <w:rsid w:val="009846DC"/>
    <w:rsid w:val="00991993"/>
    <w:rsid w:val="009A6166"/>
    <w:rsid w:val="009A7A60"/>
    <w:rsid w:val="009B0001"/>
    <w:rsid w:val="009B0875"/>
    <w:rsid w:val="009B09E7"/>
    <w:rsid w:val="009B5292"/>
    <w:rsid w:val="009C647F"/>
    <w:rsid w:val="009D702C"/>
    <w:rsid w:val="009F0161"/>
    <w:rsid w:val="009F43B9"/>
    <w:rsid w:val="009F68C7"/>
    <w:rsid w:val="009F7F6B"/>
    <w:rsid w:val="00A062D6"/>
    <w:rsid w:val="00A10E51"/>
    <w:rsid w:val="00A2367C"/>
    <w:rsid w:val="00A27F14"/>
    <w:rsid w:val="00A36800"/>
    <w:rsid w:val="00A4370A"/>
    <w:rsid w:val="00A6052A"/>
    <w:rsid w:val="00A622AD"/>
    <w:rsid w:val="00A6777A"/>
    <w:rsid w:val="00A72287"/>
    <w:rsid w:val="00A7725E"/>
    <w:rsid w:val="00A9015E"/>
    <w:rsid w:val="00A9113E"/>
    <w:rsid w:val="00A918A9"/>
    <w:rsid w:val="00A93B03"/>
    <w:rsid w:val="00A948F9"/>
    <w:rsid w:val="00A94FFD"/>
    <w:rsid w:val="00AA25AD"/>
    <w:rsid w:val="00AB0F2E"/>
    <w:rsid w:val="00AB337A"/>
    <w:rsid w:val="00AB5802"/>
    <w:rsid w:val="00AB6F4B"/>
    <w:rsid w:val="00AC3C9E"/>
    <w:rsid w:val="00AC5131"/>
    <w:rsid w:val="00AD35B3"/>
    <w:rsid w:val="00AD501D"/>
    <w:rsid w:val="00AE7975"/>
    <w:rsid w:val="00AF38B7"/>
    <w:rsid w:val="00AF7075"/>
    <w:rsid w:val="00AF7F47"/>
    <w:rsid w:val="00B01BFA"/>
    <w:rsid w:val="00B11244"/>
    <w:rsid w:val="00B13103"/>
    <w:rsid w:val="00B15BD3"/>
    <w:rsid w:val="00B169E7"/>
    <w:rsid w:val="00B209CA"/>
    <w:rsid w:val="00B2246C"/>
    <w:rsid w:val="00B32E84"/>
    <w:rsid w:val="00B339CC"/>
    <w:rsid w:val="00B34207"/>
    <w:rsid w:val="00B4540E"/>
    <w:rsid w:val="00B45935"/>
    <w:rsid w:val="00B573BB"/>
    <w:rsid w:val="00B70693"/>
    <w:rsid w:val="00B7222F"/>
    <w:rsid w:val="00B80B30"/>
    <w:rsid w:val="00B86B4A"/>
    <w:rsid w:val="00B911B3"/>
    <w:rsid w:val="00B928E6"/>
    <w:rsid w:val="00B97149"/>
    <w:rsid w:val="00BA6FFF"/>
    <w:rsid w:val="00BB037C"/>
    <w:rsid w:val="00BB0649"/>
    <w:rsid w:val="00BB2840"/>
    <w:rsid w:val="00BB4934"/>
    <w:rsid w:val="00BC033A"/>
    <w:rsid w:val="00BC27D7"/>
    <w:rsid w:val="00BE3AB7"/>
    <w:rsid w:val="00BE6512"/>
    <w:rsid w:val="00BF3897"/>
    <w:rsid w:val="00BF5783"/>
    <w:rsid w:val="00BF7651"/>
    <w:rsid w:val="00BF7956"/>
    <w:rsid w:val="00C02C63"/>
    <w:rsid w:val="00C04844"/>
    <w:rsid w:val="00C04F96"/>
    <w:rsid w:val="00C113FB"/>
    <w:rsid w:val="00C12605"/>
    <w:rsid w:val="00C31ECB"/>
    <w:rsid w:val="00C351CB"/>
    <w:rsid w:val="00C36DF3"/>
    <w:rsid w:val="00C376AA"/>
    <w:rsid w:val="00C46FC2"/>
    <w:rsid w:val="00C5061E"/>
    <w:rsid w:val="00C50EC4"/>
    <w:rsid w:val="00C52DCC"/>
    <w:rsid w:val="00C54106"/>
    <w:rsid w:val="00C543FB"/>
    <w:rsid w:val="00C60F9E"/>
    <w:rsid w:val="00C63FBF"/>
    <w:rsid w:val="00C65134"/>
    <w:rsid w:val="00C65A56"/>
    <w:rsid w:val="00C67100"/>
    <w:rsid w:val="00C70678"/>
    <w:rsid w:val="00C71D74"/>
    <w:rsid w:val="00C77A61"/>
    <w:rsid w:val="00C818CC"/>
    <w:rsid w:val="00C829EF"/>
    <w:rsid w:val="00C90975"/>
    <w:rsid w:val="00C94987"/>
    <w:rsid w:val="00C950BF"/>
    <w:rsid w:val="00C977D0"/>
    <w:rsid w:val="00CB6782"/>
    <w:rsid w:val="00CC03E5"/>
    <w:rsid w:val="00CD30E8"/>
    <w:rsid w:val="00CD75B3"/>
    <w:rsid w:val="00CE4AFC"/>
    <w:rsid w:val="00CF0C97"/>
    <w:rsid w:val="00CF1E9B"/>
    <w:rsid w:val="00CF2209"/>
    <w:rsid w:val="00CF228B"/>
    <w:rsid w:val="00CF3328"/>
    <w:rsid w:val="00D010E9"/>
    <w:rsid w:val="00D0348B"/>
    <w:rsid w:val="00D040E4"/>
    <w:rsid w:val="00D06770"/>
    <w:rsid w:val="00D1297B"/>
    <w:rsid w:val="00D15288"/>
    <w:rsid w:val="00D1770F"/>
    <w:rsid w:val="00D25D37"/>
    <w:rsid w:val="00D371D5"/>
    <w:rsid w:val="00D434A8"/>
    <w:rsid w:val="00D520C4"/>
    <w:rsid w:val="00D564A0"/>
    <w:rsid w:val="00D61716"/>
    <w:rsid w:val="00D63F3E"/>
    <w:rsid w:val="00D665EA"/>
    <w:rsid w:val="00D66AF4"/>
    <w:rsid w:val="00D67917"/>
    <w:rsid w:val="00D76C4C"/>
    <w:rsid w:val="00D86268"/>
    <w:rsid w:val="00D9267D"/>
    <w:rsid w:val="00DA0D96"/>
    <w:rsid w:val="00DA713F"/>
    <w:rsid w:val="00DB0704"/>
    <w:rsid w:val="00DB6D74"/>
    <w:rsid w:val="00DC31BB"/>
    <w:rsid w:val="00DC33BB"/>
    <w:rsid w:val="00DC55CA"/>
    <w:rsid w:val="00DD1FEF"/>
    <w:rsid w:val="00DF061A"/>
    <w:rsid w:val="00DF3C5F"/>
    <w:rsid w:val="00DF608B"/>
    <w:rsid w:val="00E0401A"/>
    <w:rsid w:val="00E115FD"/>
    <w:rsid w:val="00E13B7D"/>
    <w:rsid w:val="00E1501B"/>
    <w:rsid w:val="00E174DA"/>
    <w:rsid w:val="00E25BB1"/>
    <w:rsid w:val="00E3795F"/>
    <w:rsid w:val="00E459A4"/>
    <w:rsid w:val="00E47457"/>
    <w:rsid w:val="00E52869"/>
    <w:rsid w:val="00E52FFB"/>
    <w:rsid w:val="00E67710"/>
    <w:rsid w:val="00E67E14"/>
    <w:rsid w:val="00E82255"/>
    <w:rsid w:val="00E83C52"/>
    <w:rsid w:val="00E8594D"/>
    <w:rsid w:val="00EA29DE"/>
    <w:rsid w:val="00EA7146"/>
    <w:rsid w:val="00EB5CA9"/>
    <w:rsid w:val="00EC6DA4"/>
    <w:rsid w:val="00EC71C3"/>
    <w:rsid w:val="00EE3A0A"/>
    <w:rsid w:val="00EE6AE8"/>
    <w:rsid w:val="00EE7174"/>
    <w:rsid w:val="00EF3368"/>
    <w:rsid w:val="00EF45D7"/>
    <w:rsid w:val="00EF48C9"/>
    <w:rsid w:val="00EF701A"/>
    <w:rsid w:val="00F1056D"/>
    <w:rsid w:val="00F15354"/>
    <w:rsid w:val="00F164B6"/>
    <w:rsid w:val="00F17015"/>
    <w:rsid w:val="00F21126"/>
    <w:rsid w:val="00F2188E"/>
    <w:rsid w:val="00F2724A"/>
    <w:rsid w:val="00F30565"/>
    <w:rsid w:val="00F3056F"/>
    <w:rsid w:val="00F3097D"/>
    <w:rsid w:val="00F35C86"/>
    <w:rsid w:val="00F528E0"/>
    <w:rsid w:val="00F60F6A"/>
    <w:rsid w:val="00F70FBD"/>
    <w:rsid w:val="00F728BD"/>
    <w:rsid w:val="00F75662"/>
    <w:rsid w:val="00F8315B"/>
    <w:rsid w:val="00F94344"/>
    <w:rsid w:val="00FA0F02"/>
    <w:rsid w:val="00FA53FA"/>
    <w:rsid w:val="00FB015C"/>
    <w:rsid w:val="00FB1F22"/>
    <w:rsid w:val="00FB3931"/>
    <w:rsid w:val="00FB50A6"/>
    <w:rsid w:val="00FB6B84"/>
    <w:rsid w:val="00FB6D5D"/>
    <w:rsid w:val="00FC1CBE"/>
    <w:rsid w:val="00FC2BC5"/>
    <w:rsid w:val="00FD0547"/>
    <w:rsid w:val="00FD1C9E"/>
    <w:rsid w:val="00FD2823"/>
    <w:rsid w:val="00FD40E5"/>
    <w:rsid w:val="00FD5003"/>
    <w:rsid w:val="00FE1C53"/>
    <w:rsid w:val="00FF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5E653"/>
  <w15:docId w15:val="{471C57A0-8D91-405B-B8EE-667BBAF40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74EF6"/>
    <w:pPr>
      <w:keepNext/>
      <w:keepLines/>
      <w:numPr>
        <w:numId w:val="24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74EF6"/>
    <w:pPr>
      <w:keepNext/>
      <w:keepLines/>
      <w:numPr>
        <w:ilvl w:val="1"/>
        <w:numId w:val="24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74EF6"/>
    <w:pPr>
      <w:keepNext/>
      <w:keepLines/>
      <w:numPr>
        <w:ilvl w:val="2"/>
        <w:numId w:val="24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74EF6"/>
    <w:pPr>
      <w:keepNext/>
      <w:keepLines/>
      <w:numPr>
        <w:ilvl w:val="3"/>
        <w:numId w:val="2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4EF6"/>
    <w:pPr>
      <w:keepNext/>
      <w:keepLines/>
      <w:numPr>
        <w:ilvl w:val="4"/>
        <w:numId w:val="2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74EF6"/>
    <w:pPr>
      <w:keepNext/>
      <w:keepLines/>
      <w:numPr>
        <w:ilvl w:val="5"/>
        <w:numId w:val="2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74EF6"/>
    <w:pPr>
      <w:keepNext/>
      <w:keepLines/>
      <w:numPr>
        <w:ilvl w:val="6"/>
        <w:numId w:val="2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74EF6"/>
    <w:pPr>
      <w:keepNext/>
      <w:keepLines/>
      <w:numPr>
        <w:ilvl w:val="7"/>
        <w:numId w:val="2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74EF6"/>
    <w:pPr>
      <w:keepNext/>
      <w:keepLines/>
      <w:numPr>
        <w:ilvl w:val="8"/>
        <w:numId w:val="2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325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76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76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76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76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765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76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765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77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7BC5"/>
  </w:style>
  <w:style w:type="paragraph" w:styleId="Stopka">
    <w:name w:val="footer"/>
    <w:basedOn w:val="Normalny"/>
    <w:link w:val="StopkaZnak"/>
    <w:uiPriority w:val="99"/>
    <w:unhideWhenUsed/>
    <w:rsid w:val="00877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7BC5"/>
  </w:style>
  <w:style w:type="character" w:styleId="Hipercze">
    <w:name w:val="Hyperlink"/>
    <w:basedOn w:val="Domylnaczcionkaakapitu"/>
    <w:uiPriority w:val="99"/>
    <w:unhideWhenUsed/>
    <w:rsid w:val="000F22DF"/>
    <w:rPr>
      <w:color w:val="0563C1" w:themeColor="hyperlink"/>
      <w:u w:val="single"/>
    </w:rPr>
  </w:style>
  <w:style w:type="paragraph" w:customStyle="1" w:styleId="Default">
    <w:name w:val="Default"/>
    <w:link w:val="DefaultZnak"/>
    <w:rsid w:val="005171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DefaultZnak">
    <w:name w:val="Default Znak"/>
    <w:link w:val="Default"/>
    <w:rsid w:val="00517103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765C68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table" w:styleId="Tabela-Siatka">
    <w:name w:val="Table Grid"/>
    <w:basedOn w:val="Standardowy"/>
    <w:uiPriority w:val="39"/>
    <w:rsid w:val="00121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629E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629E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629EE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74E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74E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74EF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74EF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4EF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74EF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74EF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74E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74E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52DCC"/>
    <w:pPr>
      <w:numPr>
        <w:numId w:val="0"/>
      </w:num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52DC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C52DCC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C52DCC"/>
    <w:pPr>
      <w:spacing w:after="100"/>
      <w:ind w:left="440"/>
    </w:pPr>
    <w:rPr>
      <w:rFonts w:eastAsiaTheme="minorEastAsia" w:cs="Times New Roman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901"/>
    <w:pPr>
      <w:spacing w:after="60" w:line="240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267901"/>
    <w:rPr>
      <w:rFonts w:ascii="Calibri Light" w:eastAsia="Times New Roman" w:hAnsi="Calibri Light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2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sap.sejm.gov.pl/DetailsServlet?id=WDU20130001129&amp;min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pa.um.warszaw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FF114-7EB3-4AEC-840B-F008F7DD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3402</Words>
  <Characters>20414</Characters>
  <Application>Microsoft Office Word</Application>
  <DocSecurity>0</DocSecurity>
  <Lines>170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Pawel Pietrzyk</dc:creator>
  <cp:lastModifiedBy>Katarzyna Frączek</cp:lastModifiedBy>
  <cp:revision>3</cp:revision>
  <cp:lastPrinted>2019-05-27T08:03:00Z</cp:lastPrinted>
  <dcterms:created xsi:type="dcterms:W3CDTF">2019-05-16T09:55:00Z</dcterms:created>
  <dcterms:modified xsi:type="dcterms:W3CDTF">2019-05-27T08:10:00Z</dcterms:modified>
</cp:coreProperties>
</file>