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B34E" w14:textId="77777777" w:rsidR="00A66569" w:rsidRPr="00A66569" w:rsidRDefault="00A66569" w:rsidP="00A66569">
      <w:pPr>
        <w:spacing w:after="0" w:line="240" w:lineRule="auto"/>
        <w:ind w:right="-19"/>
        <w:jc w:val="center"/>
        <w:rPr>
          <w:rFonts w:ascii="Tahoma" w:eastAsia="Times New Roman" w:hAnsi="Tahoma" w:cs="Tahoma"/>
          <w:b/>
          <w:smallCaps/>
          <w:color w:val="000000"/>
          <w:sz w:val="18"/>
          <w:szCs w:val="18"/>
          <w:lang w:eastAsia="pl-PL"/>
        </w:rPr>
      </w:pPr>
      <w:r w:rsidRPr="00A6656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WZÓR UMOWY ZDM/UM/DZP/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____</w:t>
      </w:r>
      <w:r w:rsidRPr="00A6656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/PN/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___</w:t>
      </w:r>
      <w:r w:rsidRPr="00A6656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/19 </w:t>
      </w:r>
    </w:p>
    <w:p w14:paraId="01C0B837" w14:textId="77777777" w:rsidR="00A66569" w:rsidRPr="00A66569" w:rsidRDefault="00A66569" w:rsidP="00A66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6569">
        <w:rPr>
          <w:rFonts w:ascii="Times New Roman" w:eastAsia="Times New Roman" w:hAnsi="Times New Roman" w:cs="Times New Roman"/>
          <w:bCs/>
          <w:lang w:eastAsia="pl-PL"/>
        </w:rPr>
        <w:t xml:space="preserve">W dniu _____________ roku w Warszawie pomiędzy Miastem Stołecznym Warszawa, pl. Bankowy 3/5, 00-950 Warszawa, NIP 525-22-48-481, w imieniu i na rzecz którego działa Zarząd Dróg Miejskich, ul. Chmielna 120,            00-801 Warszawa, powołany uchwałą Rady Miasta Stołecznego Warszawy z dnia 26-04-1993 roku nr XLV/259/93 w sprawie utworzenia Zarządu Dróg Miejskich, działający na podstawie uchwały Rady Miasta Stołecznego Warszawy z dnia 29-05-2008 roku nr XXXIV/1023/2008 w sprawie statutu Zarządu Dróg Miejskich, reprezentowany na podstawie pełnomocnictwa nr ………….  z dnia ……… roku przez: </w:t>
      </w:r>
    </w:p>
    <w:p w14:paraId="5967D9A4" w14:textId="77777777" w:rsidR="00A66569" w:rsidRPr="00A66569" w:rsidRDefault="00A66569" w:rsidP="00A66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………….. – ……………</w:t>
      </w:r>
    </w:p>
    <w:p w14:paraId="0015433F" w14:textId="77777777" w:rsidR="00A66569" w:rsidRPr="00A66569" w:rsidRDefault="00A66569" w:rsidP="00A66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zwanym dalej „Zamawiającym” </w:t>
      </w:r>
    </w:p>
    <w:p w14:paraId="4AC18A1F" w14:textId="77777777" w:rsidR="00A66569" w:rsidRPr="00A66569" w:rsidRDefault="00A66569" w:rsidP="00A6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7DDCB6FA" w14:textId="77777777" w:rsidR="00A66569" w:rsidRPr="00A66569" w:rsidRDefault="00A66569" w:rsidP="00A6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……………………… z siedzibą w ………………… przy ul. ……………………………………; ……………………… zarejestrowaną w …………………………………………………</w:t>
      </w:r>
    </w:p>
    <w:p w14:paraId="17649BFE" w14:textId="77777777" w:rsidR="00A66569" w:rsidRPr="00A66569" w:rsidRDefault="00A66569" w:rsidP="00A6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pod numerem KRS ……………………………………, posługującą się numerem REGON: ……………………………, oraz numerem NIP: ……………………………………………, reprezentowaną przez:</w:t>
      </w:r>
    </w:p>
    <w:p w14:paraId="09C12CD4" w14:textId="77777777" w:rsidR="00A66569" w:rsidRPr="00A66569" w:rsidRDefault="00A66569" w:rsidP="00A6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14:paraId="52E1746A" w14:textId="77777777" w:rsidR="00A66569" w:rsidRPr="00A66569" w:rsidRDefault="00A66569" w:rsidP="00A66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zwaną dalej „Wykonawcą”,</w:t>
      </w:r>
    </w:p>
    <w:p w14:paraId="2E3BF793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zwanymi łącznie „Stronami”</w:t>
      </w:r>
    </w:p>
    <w:p w14:paraId="4D959FEA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24A1DD" w14:textId="67A063E6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8036041"/>
      <w:r w:rsidRPr="00A66569">
        <w:rPr>
          <w:rFonts w:ascii="Times New Roman" w:eastAsia="Times New Roman" w:hAnsi="Times New Roman" w:cs="Times New Roman"/>
          <w:lang w:eastAsia="pl-PL"/>
        </w:rPr>
        <w:t>w wyniku rozstrzygnięcia postępowania o udzielenie zamówienia w trybie przetargu nieograniczonego prowadzonego na podstawie przepisów ustawy Prawo zamówień publicznych (Dz. U. z 201</w:t>
      </w:r>
      <w:r w:rsidR="000D4EE8">
        <w:rPr>
          <w:rFonts w:ascii="Times New Roman" w:eastAsia="Times New Roman" w:hAnsi="Times New Roman" w:cs="Times New Roman"/>
          <w:lang w:eastAsia="pl-PL"/>
        </w:rPr>
        <w:t>9</w:t>
      </w:r>
      <w:r w:rsidRPr="00A66569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0D4EE8">
        <w:rPr>
          <w:rFonts w:ascii="Times New Roman" w:eastAsia="Times New Roman" w:hAnsi="Times New Roman" w:cs="Times New Roman"/>
          <w:lang w:eastAsia="pl-PL"/>
        </w:rPr>
        <w:t>1843</w:t>
      </w:r>
      <w:r w:rsidRPr="00A66569">
        <w:rPr>
          <w:rFonts w:ascii="Times New Roman" w:eastAsia="Times New Roman" w:hAnsi="Times New Roman" w:cs="Times New Roman"/>
          <w:lang w:eastAsia="pl-PL"/>
        </w:rPr>
        <w:t>) została zawarta umowa o następującej treści:</w:t>
      </w:r>
    </w:p>
    <w:p w14:paraId="18624433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0CDF12C0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DF16C3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D792005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ACE426D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5D70493" w14:textId="77777777" w:rsidR="00A66569" w:rsidRPr="00A66569" w:rsidRDefault="00A66569" w:rsidP="00A66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Wykonawca zobowiązuje się do wykonania przedmiotu umowy obejmującego </w:t>
      </w:r>
      <w:r w:rsidRPr="00A66569">
        <w:rPr>
          <w:rFonts w:ascii="Times New Roman" w:eastAsia="Times New Roman" w:hAnsi="Times New Roman" w:cs="Times New Roman"/>
          <w:b/>
          <w:bCs/>
          <w:lang w:eastAsia="pl-PL"/>
        </w:rPr>
        <w:t xml:space="preserve">Najem urządzeń drukujących na potrzeby Zarządu Dróg Miejskich wraz </w:t>
      </w:r>
      <w:bookmarkStart w:id="1" w:name="_Hlk10706626"/>
      <w:r w:rsidRPr="00A66569">
        <w:rPr>
          <w:rFonts w:ascii="Times New Roman" w:eastAsia="Times New Roman" w:hAnsi="Times New Roman" w:cs="Times New Roman"/>
          <w:b/>
          <w:bCs/>
          <w:lang w:eastAsia="pl-PL"/>
        </w:rPr>
        <w:t>z usługą serwisu i usługą polegającą na bieżącym dostarczaniu i uzupełnianiu materiałów eksploatacyjnych do tych urządzeń w czasie trwania kontraktu</w:t>
      </w:r>
      <w:bookmarkEnd w:id="1"/>
      <w:r w:rsidRPr="00A665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66569">
        <w:rPr>
          <w:rFonts w:ascii="Times New Roman" w:eastAsia="Times New Roman" w:hAnsi="Times New Roman" w:cs="Times New Roman"/>
          <w:lang w:eastAsia="pl-PL"/>
        </w:rPr>
        <w:t>zgodnie z SIWZ stanowiącą Załącznik nr 2 do Umowy.</w:t>
      </w:r>
    </w:p>
    <w:p w14:paraId="44D73EFD" w14:textId="77777777" w:rsidR="00A66569" w:rsidRPr="00A66569" w:rsidRDefault="00A66569" w:rsidP="00A66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Wykonawca zobowiązuje się dostarczyć najmowane urządzenia do lokalizacji wymienionych w Opisie Przedmiotu Zamówienia (OPZ) oraz innych lokalizacjach na terenie m. st. Warszawy wskazanych przez Zamawiającego w trakcie realizacji przedmiotu zamówienia.</w:t>
      </w:r>
    </w:p>
    <w:p w14:paraId="1098439C" w14:textId="77777777" w:rsidR="00A66569" w:rsidRPr="00A66569" w:rsidRDefault="00A66569" w:rsidP="00A66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Wykonawca oświadcza, że realizacja umowy, w tym w szczególności usług wynikających </w:t>
      </w:r>
      <w:r w:rsidRPr="00A66569">
        <w:rPr>
          <w:rFonts w:ascii="Times New Roman" w:eastAsia="Times New Roman" w:hAnsi="Times New Roman" w:cs="Times New Roman"/>
          <w:lang w:eastAsia="pl-PL"/>
        </w:rPr>
        <w:br/>
        <w:t xml:space="preserve">z niniejszej umowy, prowadzona będzie profesjonalnie, z należytą starannością oraz zgodnie </w:t>
      </w:r>
      <w:r w:rsidRPr="00A66569">
        <w:rPr>
          <w:rFonts w:ascii="Times New Roman" w:eastAsia="Times New Roman" w:hAnsi="Times New Roman" w:cs="Times New Roman"/>
          <w:lang w:eastAsia="pl-PL"/>
        </w:rPr>
        <w:br/>
        <w:t>z wymaganiami i zaleceniami producenta urządzeń, przy wykorzystaniu własnych materiałów, sprzętu i narzędzi, przez osoby posiadające niezbędną wiedzę, doświadczenie zawodowe oraz aktualne certyfikaty lub inne równoważne dokumenty wystawione przez producenta urządzeń, za które Wykonawca ponosi pełną odpowiedzialność.</w:t>
      </w:r>
    </w:p>
    <w:p w14:paraId="3C666707" w14:textId="77777777" w:rsidR="00A66569" w:rsidRPr="00A66569" w:rsidRDefault="00A66569" w:rsidP="00A66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Serwis wynajmowanych drukarek obejmuje wszystkie czynności związane z wymianą i montażem wszystkich części zamiennych i materiałów eksploatacyjnych, umożliwiających i mających na celu utrzymanie bezawaryjnej pracy drukarek zgodnie z Opisem Przedmiotu Zamówienia.</w:t>
      </w:r>
    </w:p>
    <w:p w14:paraId="3F8B4997" w14:textId="77777777" w:rsidR="00A66569" w:rsidRPr="00A66569" w:rsidRDefault="00A66569" w:rsidP="00A66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6569">
        <w:rPr>
          <w:rFonts w:ascii="Times New Roman" w:eastAsia="Times New Roman" w:hAnsi="Times New Roman" w:cs="Times New Roman"/>
          <w:color w:val="000000"/>
          <w:lang w:eastAsia="pl-PL"/>
        </w:rPr>
        <w:t>Zamawiający zastrzega sobie prawo opcji w postaci:</w:t>
      </w:r>
    </w:p>
    <w:p w14:paraId="5D92FBB9" w14:textId="77777777" w:rsidR="00A66569" w:rsidRPr="00A66569" w:rsidRDefault="00A66569" w:rsidP="00A66569">
      <w:pPr>
        <w:numPr>
          <w:ilvl w:val="0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t>wynajmu dodatkowych urządzeń – w ilości nie większej niż 10 dodatkowych urządzeń grupy A oraz nie więcej niż 20 dodatkowych urządzeń grupy B w okresie trwania umowy, dla których ceny wydruku jednej strony oraz miesięcznego ryczałtu za wynajem będą zgodne z przedstawionymi w formularzu ofertowym oraz na warunkach określonych w SIWZ,</w:t>
      </w:r>
    </w:p>
    <w:p w14:paraId="6ACFC830" w14:textId="4DE6ED94" w:rsidR="00A66569" w:rsidRDefault="00A66569" w:rsidP="00A66569">
      <w:pPr>
        <w:numPr>
          <w:ilvl w:val="0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lastRenderedPageBreak/>
        <w:t>zwiększenia kwoty zamówienia podstawowego przeznaczonej na wydruki, określonej w § 3 ust. 2 pkt 1.</w:t>
      </w:r>
    </w:p>
    <w:p w14:paraId="2F35342A" w14:textId="0D358290" w:rsidR="000A5FC8" w:rsidRPr="00A66569" w:rsidRDefault="000A5FC8" w:rsidP="000A5FC8">
      <w:pPr>
        <w:spacing w:after="0" w:line="25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A5FC8">
        <w:rPr>
          <w:rFonts w:ascii="Times New Roman" w:eastAsia="Times New Roman" w:hAnsi="Times New Roman" w:cs="Times New Roman"/>
        </w:rPr>
        <w:t>Skorzystanie przez Zamawiającego z prawa opcji nastąpi poprzez udzielenie Wykonawcy odrębnego zlecenia.</w:t>
      </w:r>
    </w:p>
    <w:p w14:paraId="403FCD6D" w14:textId="77777777" w:rsidR="00A66569" w:rsidRPr="00A66569" w:rsidRDefault="00A66569" w:rsidP="00A66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Ceny jednostkowe przedstawione w ofercie Wykonawcy będą niezmienne na czas obowiązywania umowy z zastrzeżeniem postanowień § 9 ust. 3.</w:t>
      </w:r>
    </w:p>
    <w:p w14:paraId="4A2B1676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098AC0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731CD870" w14:textId="5107869D" w:rsidR="00A66569" w:rsidRPr="00A66569" w:rsidRDefault="00A66569" w:rsidP="00A66569">
      <w:pPr>
        <w:numPr>
          <w:ilvl w:val="6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8035726"/>
      <w:r w:rsidRPr="00A66569">
        <w:rPr>
          <w:rFonts w:ascii="Times New Roman" w:eastAsia="Times New Roman" w:hAnsi="Times New Roman" w:cs="Times New Roman"/>
          <w:lang w:eastAsia="pl-PL"/>
        </w:rPr>
        <w:t xml:space="preserve">Wykonawca zobowiązany jest do realizacji przedmiotu umowy w terminie od dnia złożenia wniosku przez Zamawiającego do Wykonawcy informującego o konieczności instalacji urządzeń , co nastąpi po wygaśnięciu umowy z dotychczasowym dostawcą urządzeń drukujących, do dnia 31 grudnia 2022 r. lub do momentu wyczerpania środków finansowych przeznaczonych na finansowanie przedmiotu zamówienia określonych w § 3 ust. 2 umowy. Instalacja wynajmowanych urządzeń oraz systemu zarządzającego, zgodnie z ofertą musi nastąpić nie później niż …….. dni od daty złożenia wniosku przez Zamawiającego do Wykonawcy informującego o konieczności instalacji urządzeń </w:t>
      </w:r>
      <w:r w:rsidR="00CE6FB6">
        <w:rPr>
          <w:rFonts w:ascii="Times New Roman" w:eastAsia="Times New Roman" w:hAnsi="Times New Roman" w:cs="Times New Roman"/>
          <w:lang w:eastAsia="pl-PL"/>
        </w:rPr>
        <w:t>w</w:t>
      </w:r>
      <w:r w:rsidRPr="00A66569">
        <w:rPr>
          <w:rFonts w:ascii="Times New Roman" w:eastAsia="Times New Roman" w:hAnsi="Times New Roman" w:cs="Times New Roman"/>
          <w:lang w:eastAsia="pl-PL"/>
        </w:rPr>
        <w:t xml:space="preserve"> przypadku zamówienia podstawowego, lub 3 dni od daty wystawienia przez Zamawiającego zlecenia w ramach prawa opcji.</w:t>
      </w:r>
    </w:p>
    <w:bookmarkEnd w:id="2"/>
    <w:p w14:paraId="34A84815" w14:textId="77777777" w:rsidR="00A66569" w:rsidRPr="00A66569" w:rsidRDefault="00A66569" w:rsidP="00A66569">
      <w:pPr>
        <w:numPr>
          <w:ilvl w:val="6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Wykonawca zapewni odpowiednią konserwację oraz wymianę części eksploatacyjnych oraz serwisowych w celu zapewnienia bezprzerwowej dostępności usług realizowanych przez urządzenia objęte niniejszą umową na warunkach określonych w SIWZ stanowiącym Załącznik nr 2 do niniejszej umowy.</w:t>
      </w:r>
    </w:p>
    <w:p w14:paraId="1E5E6944" w14:textId="77777777" w:rsidR="00A66569" w:rsidRPr="00A66569" w:rsidRDefault="00A66569" w:rsidP="000A5F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F91D69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3DEA1877" w14:textId="77777777" w:rsidR="00A66569" w:rsidRPr="00A66569" w:rsidRDefault="00A66569" w:rsidP="00A66569">
      <w:pPr>
        <w:numPr>
          <w:ilvl w:val="0"/>
          <w:numId w:val="4"/>
        </w:numPr>
        <w:tabs>
          <w:tab w:val="num" w:pos="-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Rozliczenie wynagrodzenia nastąpi na podstawie cen podanych w formularzach cenowych. </w:t>
      </w:r>
    </w:p>
    <w:p w14:paraId="58B96678" w14:textId="77777777" w:rsidR="00A66569" w:rsidRPr="00A66569" w:rsidRDefault="00A66569" w:rsidP="00A6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Wynagrodzenie Wykonawcy nie przekroczy kwoty:</w:t>
      </w:r>
    </w:p>
    <w:p w14:paraId="5B9CF03F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EB974E2" w14:textId="77777777" w:rsidR="00A66569" w:rsidRPr="00A66569" w:rsidRDefault="00A66569" w:rsidP="00A6656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t>w ramach zamówienia podstawowego:</w:t>
      </w:r>
    </w:p>
    <w:p w14:paraId="1BC5CD55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netto: ________________ zł (słownie:______________________________________________________)</w:t>
      </w:r>
    </w:p>
    <w:p w14:paraId="0E62F772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Podatek VAT________% tj. ___________zł (słownie:___________________________________________)</w:t>
      </w:r>
    </w:p>
    <w:p w14:paraId="05BB816C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brutto: ________________zł (słownie:______________________________________________________)</w:t>
      </w:r>
    </w:p>
    <w:p w14:paraId="0560B7C6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ab/>
      </w:r>
    </w:p>
    <w:p w14:paraId="6A76C87F" w14:textId="77777777" w:rsidR="00A66569" w:rsidRPr="00A66569" w:rsidRDefault="00A66569" w:rsidP="00A6656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t>w ramach opcji:</w:t>
      </w:r>
    </w:p>
    <w:p w14:paraId="69F6985C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netto: ________________ zł (słownie:______________________________________________________)</w:t>
      </w:r>
    </w:p>
    <w:p w14:paraId="343FF4AA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Podatek VAT________% tj. ___________zł (słownie:___________________________________________)</w:t>
      </w:r>
    </w:p>
    <w:p w14:paraId="1499DF2C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brutto: ________________zł (słownie:______________________________________________________)</w:t>
      </w:r>
    </w:p>
    <w:p w14:paraId="6E136469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90010A5" w14:textId="77777777" w:rsidR="00A66569" w:rsidRPr="00A66569" w:rsidRDefault="00A66569" w:rsidP="00A6656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t>ostateczne maksymalne wynagrodzenie Wykonawcy (uwzględniając opcje):</w:t>
      </w:r>
    </w:p>
    <w:p w14:paraId="128B7791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netto: ________________ zł (słownie:______________________________________________________)</w:t>
      </w:r>
    </w:p>
    <w:p w14:paraId="0B769F44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Podatek VAT________% tj. ___________zł (słownie:___________________________________________)</w:t>
      </w:r>
    </w:p>
    <w:p w14:paraId="60C89FE9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brutto: ________________zł (słownie:______________________________________________________)</w:t>
      </w:r>
    </w:p>
    <w:p w14:paraId="0BAB8DEE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4F70A699" w14:textId="77777777" w:rsidR="00A66569" w:rsidRPr="00A66569" w:rsidRDefault="00A66569" w:rsidP="00A6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 tytułu realizacji niniejszej umowy Wykonawca otrzyma wynagrodzenie:</w:t>
      </w:r>
    </w:p>
    <w:p w14:paraId="2FB40BD5" w14:textId="77777777" w:rsidR="00A66569" w:rsidRPr="00A66569" w:rsidRDefault="00A66569" w:rsidP="00A66569">
      <w:pPr>
        <w:numPr>
          <w:ilvl w:val="0"/>
          <w:numId w:val="16"/>
        </w:num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t xml:space="preserve">za świadczenie usługi najmu urządzeń Wykonawca będzie otrzymywać wynagrodzenie miesięczne w wysokości ustalonej na podstawie faktycznej ilości stron wydrukowanych odczytanej z liczników urządzeń przez Wykonawcę w ostatnim dniu każdego miesiąca </w:t>
      </w:r>
      <w:r w:rsidRPr="00A66569">
        <w:rPr>
          <w:rFonts w:ascii="Times New Roman" w:eastAsia="Times New Roman" w:hAnsi="Times New Roman" w:cs="Times New Roman"/>
        </w:rPr>
        <w:lastRenderedPageBreak/>
        <w:t>pomnożonej przez ceny jednostkowe podane na formularzu ofertowym stanowiącym Załącznik nr 1.</w:t>
      </w:r>
    </w:p>
    <w:p w14:paraId="2936B276" w14:textId="77777777" w:rsidR="00A66569" w:rsidRPr="00A66569" w:rsidRDefault="00A66569" w:rsidP="00A66569">
      <w:pPr>
        <w:numPr>
          <w:ilvl w:val="0"/>
          <w:numId w:val="16"/>
        </w:num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t>z tytułu opłaty za najem urządzenia miesięczny ryczałt w wysokości ……... dla grupy urządzeń A i w wysokości ………. dla grupy urządzeń B-  zgodnie z formularzem ofertowym stanowiącym Załącznik nr 1.</w:t>
      </w:r>
    </w:p>
    <w:p w14:paraId="326928AB" w14:textId="77777777" w:rsidR="00A66569" w:rsidRPr="00A66569" w:rsidRDefault="00A66569" w:rsidP="00A665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Faktury należy wystawić na Miasto Stołeczne Warszawa pl. Bankowy 3/5, 00-950 Warszawa, NIP 525-22-48-481, natomiast odbiorcą faktury i płatnikiem będzie Zarząd Dróg Miejskich ul. Chmielna 120 00-801 Warszawa.</w:t>
      </w:r>
    </w:p>
    <w:p w14:paraId="0749ECC2" w14:textId="77777777" w:rsidR="00A66569" w:rsidRPr="00A66569" w:rsidRDefault="00A66569" w:rsidP="00A6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Wykonawca zobowiązany jest załączyć do każdej faktury protokół odbioru, stwierdzający ilość wydrukowanych stron w danym miesiącu.</w:t>
      </w:r>
    </w:p>
    <w:p w14:paraId="3A0C90A4" w14:textId="77777777" w:rsidR="00A66569" w:rsidRPr="00A66569" w:rsidRDefault="00A66569" w:rsidP="00A6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Płatność wynagrodzenia należnego Wykonawcy dokonana będzie przez Zamawiającego w terminie 21 dni od daty wpływu, złożenia w kancelarii Zamawiającego prawidłowo wystawionej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0F15A5F8" w14:textId="77777777" w:rsidR="00A66569" w:rsidRPr="00A66569" w:rsidRDefault="00A66569" w:rsidP="00A66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Płatność nastąpi na niżej podany numer rachunku bankowego:</w:t>
      </w:r>
    </w:p>
    <w:p w14:paraId="4C8CCC06" w14:textId="77777777" w:rsidR="00A66569" w:rsidRPr="00A66569" w:rsidRDefault="00A66569" w:rsidP="00A66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 banku:……………………………………………………………………………………………..</w:t>
      </w:r>
    </w:p>
    <w:p w14:paraId="507BCD1B" w14:textId="77777777" w:rsidR="00A66569" w:rsidRPr="00A66569" w:rsidRDefault="00A66569" w:rsidP="00A66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nr rachunku: ………………………………………………………………………………………</w:t>
      </w:r>
    </w:p>
    <w:p w14:paraId="3878773A" w14:textId="77777777" w:rsidR="00A66569" w:rsidRPr="00A66569" w:rsidRDefault="00A66569" w:rsidP="00A6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Za termin realizacji faktury uznaje się dzień, w którym Zamawiający polecił swojemu bankowi dokonanie przelewu na rachunek Wykonawcy.</w:t>
      </w:r>
    </w:p>
    <w:p w14:paraId="0082AD90" w14:textId="77777777" w:rsidR="00A66569" w:rsidRPr="00A66569" w:rsidRDefault="00A66569" w:rsidP="00A6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Zamawiający oświadcza, że będzie dokonywał płatności za wykonany Przedmiot Zamówienia </w:t>
      </w:r>
      <w:r w:rsidRPr="00A66569">
        <w:rPr>
          <w:rFonts w:ascii="Times New Roman" w:eastAsia="Times New Roman" w:hAnsi="Times New Roman" w:cs="Times New Roman"/>
          <w:lang w:eastAsia="pl-PL"/>
        </w:rPr>
        <w:br/>
        <w:t xml:space="preserve">z zastosowaniem mechanizmu podzielonej płatności. </w:t>
      </w:r>
    </w:p>
    <w:p w14:paraId="30491759" w14:textId="77777777" w:rsidR="00A66569" w:rsidRPr="00A66569" w:rsidRDefault="00A66569" w:rsidP="00A66569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Wykonawca oświadcza, że wskazany na umowie rachunek bankowy jest rachunkiem rozliczeniowym służącym wyłącznie dla celów rozliczeń z tytułu prowadzonej przez niego działalności gospodarczej (gdy Wykonawcą jest osobą fizyczną prowadzącą działalność gospodarczą).</w:t>
      </w:r>
    </w:p>
    <w:p w14:paraId="7F118759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5E825AC0" w14:textId="77777777" w:rsidR="00A66569" w:rsidRPr="00A66569" w:rsidRDefault="00A66569" w:rsidP="00A6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8197908"/>
      <w:r w:rsidRPr="00A66569">
        <w:rPr>
          <w:rFonts w:ascii="Times New Roman" w:eastAsia="Times New Roman" w:hAnsi="Times New Roman" w:cs="Times New Roman"/>
          <w:lang w:eastAsia="pl-PL"/>
        </w:rPr>
        <w:t>Wykonawca wniósł zabezpieczenie należytego wykonania umowy przed podpisaniem umowy, w wysokości 10% wartości, o której mowa w § 3 ust. 2 pkt 1 niniejszej umowy, czyli kwotę: __________________ zł     słownie: ________________________________________________).</w:t>
      </w:r>
    </w:p>
    <w:p w14:paraId="49E07242" w14:textId="77777777" w:rsidR="00A66569" w:rsidRPr="00A66569" w:rsidRDefault="00A66569" w:rsidP="00A6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Zwrot zabezpieczenia należytego wykonania umowy nastąpi w terminie 30 dni od daty obustronnie podpisanego protokołu odbioru końcowego przedmiotu umowy, podpisanego najpóźniej w terminie 5 dni od daty zakończenia umowy, stwierdzającego, że przedmiot umowy został wykonany należycie, bez żadnych uwag.</w:t>
      </w:r>
    </w:p>
    <w:p w14:paraId="428C2724" w14:textId="2CD0DDC4" w:rsidR="00A66569" w:rsidRPr="00A66569" w:rsidRDefault="00A66569" w:rsidP="00A66569">
      <w:pPr>
        <w:numPr>
          <w:ilvl w:val="0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W przypadku zwiększenia kwoty wynagrodzenia, o której  mowa w </w:t>
      </w:r>
      <w:r w:rsidR="003E6C6A" w:rsidRPr="003E6C6A">
        <w:rPr>
          <w:rFonts w:ascii="Times New Roman" w:eastAsia="Times New Roman" w:hAnsi="Times New Roman" w:cs="Times New Roman"/>
          <w:lang w:eastAsia="pl-PL"/>
        </w:rPr>
        <w:t xml:space="preserve">§ 3 ust. 2 pkt 1 </w:t>
      </w:r>
      <w:bookmarkStart w:id="4" w:name="_GoBack"/>
      <w:bookmarkEnd w:id="4"/>
      <w:r w:rsidRPr="00A66569">
        <w:rPr>
          <w:rFonts w:ascii="Times New Roman" w:eastAsia="Times New Roman" w:hAnsi="Times New Roman" w:cs="Times New Roman"/>
          <w:lang w:eastAsia="pl-PL"/>
        </w:rPr>
        <w:t>umowy, w trakcie realizacji umowy, Zamawiający zastrzega sobie możliwość odpowiedniego, proporcjonalnego zwiększenia wysokości zabezpieczenia należytego wykonania umowy do wysokości 10 % zmienionej wartości umowy brutto, z tym, że wartość zabezpieczenia po zmianie nie może przekroczyć 10% ceny całkowitej oferty albo maksymalnej wartości nominalnej zobowiązania wynikającego z umowy.</w:t>
      </w:r>
    </w:p>
    <w:p w14:paraId="15C66FC4" w14:textId="77777777" w:rsidR="00A66569" w:rsidRPr="00A66569" w:rsidRDefault="00A66569" w:rsidP="00A66569">
      <w:pPr>
        <w:numPr>
          <w:ilvl w:val="0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Zmiana o której mowa w ust. 3 nastąpi w drodze aneksu do umowy.</w:t>
      </w:r>
    </w:p>
    <w:p w14:paraId="78BA63F4" w14:textId="77777777" w:rsidR="00A66569" w:rsidRPr="00A66569" w:rsidRDefault="00A66569" w:rsidP="00A6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Wykonawca, na cały czas wykonywania prac objętych niniejszą umową będzie kontynuował umowę ubezpieczenia od odpowiedzialności cywilnej z tytułu prowadzonej działalności na wartość co najmniej </w:t>
      </w:r>
      <w:r w:rsidRPr="00A66569">
        <w:rPr>
          <w:rFonts w:ascii="Times New Roman" w:eastAsia="Times New Roman" w:hAnsi="Times New Roman" w:cs="Times New Roman"/>
          <w:b/>
          <w:bCs/>
          <w:lang w:eastAsia="pl-PL"/>
        </w:rPr>
        <w:t xml:space="preserve">100 000,00 zł </w:t>
      </w:r>
      <w:r w:rsidRPr="00A66569">
        <w:rPr>
          <w:rFonts w:ascii="Times New Roman" w:eastAsia="Times New Roman" w:hAnsi="Times New Roman" w:cs="Times New Roman"/>
          <w:lang w:eastAsia="pl-PL"/>
        </w:rPr>
        <w:t>(słownie:</w:t>
      </w:r>
      <w:r w:rsidRPr="00A665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66569">
        <w:rPr>
          <w:rFonts w:ascii="Times New Roman" w:eastAsia="Times New Roman" w:hAnsi="Times New Roman" w:cs="Times New Roman"/>
          <w:lang w:eastAsia="pl-PL"/>
        </w:rPr>
        <w:t>sto tysięcy złotych).</w:t>
      </w:r>
    </w:p>
    <w:p w14:paraId="219978DC" w14:textId="77777777" w:rsidR="00A66569" w:rsidRPr="00A66569" w:rsidRDefault="00A66569" w:rsidP="00A6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Potwierdzone za zgodność z oryginałem kopie polisy będą przedstawione przez Wykonawcę Zamawiającemu wraz z zabezpieczeniem należytego wykonania umowy przed podpisaniem umowy. W przypadku zakończenia lub ustania umowy ubezpieczenia w okresie obowiązywania niniejszej umowy, Wykonawca zobowiązany jest do jej odnowienia na dotychczasowych warunkach i bezzwłocznego powiadomienia o tym Zamawiającego poprzez złożenie kopii stosownych dokumentów.</w:t>
      </w:r>
    </w:p>
    <w:p w14:paraId="17BE5515" w14:textId="77777777" w:rsidR="00A66569" w:rsidRPr="00A66569" w:rsidRDefault="00A66569" w:rsidP="00A6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Przed podpisaniem umowy Wykonawca przedstawi do wglądu Zamawiającemu polisę potwierdzającą, że urządzenia na czas trwania umowy objęte są umową ubezpieczenia w zakresie szkód powstałych w szczególności w wyniku:</w:t>
      </w:r>
    </w:p>
    <w:p w14:paraId="7BD2D334" w14:textId="77777777" w:rsidR="00A66569" w:rsidRPr="00A66569" w:rsidRDefault="00A66569" w:rsidP="00A66569">
      <w:pPr>
        <w:numPr>
          <w:ilvl w:val="1"/>
          <w:numId w:val="14"/>
        </w:numPr>
        <w:tabs>
          <w:tab w:val="num" w:pos="-14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66569">
        <w:rPr>
          <w:rFonts w:ascii="Times New Roman" w:eastAsia="Calibri" w:hAnsi="Times New Roman" w:cs="Times New Roman"/>
          <w:lang w:eastAsia="pl-PL"/>
        </w:rPr>
        <w:lastRenderedPageBreak/>
        <w:t>działania użytkowników (w szczególności niewłaściwe używanie, nieostrożność, zaniedbanie, błąd w obsłudze),</w:t>
      </w:r>
    </w:p>
    <w:p w14:paraId="61FD6428" w14:textId="77777777" w:rsidR="00A66569" w:rsidRPr="00A66569" w:rsidRDefault="00A66569" w:rsidP="00A66569">
      <w:pPr>
        <w:numPr>
          <w:ilvl w:val="1"/>
          <w:numId w:val="14"/>
        </w:numPr>
        <w:tabs>
          <w:tab w:val="num" w:pos="-14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66569">
        <w:rPr>
          <w:rFonts w:ascii="Times New Roman" w:eastAsia="Calibri" w:hAnsi="Times New Roman" w:cs="Times New Roman"/>
          <w:lang w:eastAsia="pl-PL"/>
        </w:rPr>
        <w:t>działania ognia (w tym również dymu i sadzy), eksplozji, implozji, upadku statku powietrznego,</w:t>
      </w:r>
    </w:p>
    <w:p w14:paraId="50F82C85" w14:textId="77777777" w:rsidR="00A66569" w:rsidRPr="00A66569" w:rsidRDefault="00A66569" w:rsidP="00A66569">
      <w:pPr>
        <w:numPr>
          <w:ilvl w:val="1"/>
          <w:numId w:val="14"/>
        </w:numPr>
        <w:tabs>
          <w:tab w:val="num" w:pos="-14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66569">
        <w:rPr>
          <w:rFonts w:ascii="Times New Roman" w:eastAsia="Calibri" w:hAnsi="Times New Roman" w:cs="Times New Roman"/>
          <w:lang w:eastAsia="pl-PL"/>
        </w:rPr>
        <w:t>działania wody, w szczególności burzy, powodzi, sztormu, wylewu wód podziemnych, deszczu nawalnego, wilgoci, pary wodnej, cieczy w innej postaci, zalania wodą z urządzeń wodno-kanalizacyjnych,</w:t>
      </w:r>
    </w:p>
    <w:p w14:paraId="5BD0C9EC" w14:textId="77777777" w:rsidR="00A66569" w:rsidRPr="00A66569" w:rsidRDefault="00A66569" w:rsidP="00A66569">
      <w:pPr>
        <w:numPr>
          <w:ilvl w:val="1"/>
          <w:numId w:val="14"/>
        </w:numPr>
        <w:tabs>
          <w:tab w:val="num" w:pos="-14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66569">
        <w:rPr>
          <w:rFonts w:ascii="Times New Roman" w:eastAsia="Calibri" w:hAnsi="Times New Roman" w:cs="Times New Roman"/>
          <w:lang w:eastAsia="pl-PL"/>
        </w:rPr>
        <w:t>kradzieży z włamaniem, rabunku,</w:t>
      </w:r>
    </w:p>
    <w:p w14:paraId="73DF5A3E" w14:textId="77777777" w:rsidR="00A66569" w:rsidRPr="00A66569" w:rsidRDefault="00A66569" w:rsidP="00A66569">
      <w:pPr>
        <w:numPr>
          <w:ilvl w:val="1"/>
          <w:numId w:val="14"/>
        </w:numPr>
        <w:tabs>
          <w:tab w:val="num" w:pos="-14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66569">
        <w:rPr>
          <w:rFonts w:ascii="Times New Roman" w:eastAsia="Calibri" w:hAnsi="Times New Roman" w:cs="Times New Roman"/>
          <w:lang w:eastAsia="pl-PL"/>
        </w:rPr>
        <w:t>celowego uszkodzenia lub zniszczenia przez osoby trzecie,</w:t>
      </w:r>
    </w:p>
    <w:p w14:paraId="5A95F1DC" w14:textId="77777777" w:rsidR="00A66569" w:rsidRPr="00A66569" w:rsidRDefault="00A66569" w:rsidP="00A66569">
      <w:pPr>
        <w:numPr>
          <w:ilvl w:val="1"/>
          <w:numId w:val="14"/>
        </w:numPr>
        <w:tabs>
          <w:tab w:val="num" w:pos="-14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66569">
        <w:rPr>
          <w:rFonts w:ascii="Times New Roman" w:eastAsia="Calibri" w:hAnsi="Times New Roman" w:cs="Times New Roman"/>
          <w:lang w:eastAsia="pl-PL"/>
        </w:rPr>
        <w:t>wad produkcyjnych, błędów konstrukcyjnych, wad materiałowych, które ujawniły się po okresie gwarancji (rękojmi),</w:t>
      </w:r>
    </w:p>
    <w:p w14:paraId="456C7025" w14:textId="77777777" w:rsidR="00A66569" w:rsidRPr="00A66569" w:rsidRDefault="00A66569" w:rsidP="00A66569">
      <w:pPr>
        <w:numPr>
          <w:ilvl w:val="1"/>
          <w:numId w:val="14"/>
        </w:numPr>
        <w:tabs>
          <w:tab w:val="num" w:pos="-14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66569">
        <w:rPr>
          <w:rFonts w:ascii="Times New Roman" w:eastAsia="Calibri" w:hAnsi="Times New Roman" w:cs="Times New Roman"/>
          <w:lang w:eastAsia="pl-PL"/>
        </w:rPr>
        <w:t>zwarcia, spięcia, przepięcia, uszkodzenia izolacji, w tym wskutek niewłaściwych parametrów prądu zasilania (np. zbyt wysokiego lub zbyt niskiego napięcia w sieci),</w:t>
      </w:r>
    </w:p>
    <w:p w14:paraId="6C171281" w14:textId="77777777" w:rsidR="00A66569" w:rsidRPr="00A66569" w:rsidRDefault="00A66569" w:rsidP="00A66569">
      <w:pPr>
        <w:numPr>
          <w:ilvl w:val="1"/>
          <w:numId w:val="14"/>
        </w:numPr>
        <w:tabs>
          <w:tab w:val="num" w:pos="-14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66569">
        <w:rPr>
          <w:rFonts w:ascii="Times New Roman" w:eastAsia="Calibri" w:hAnsi="Times New Roman" w:cs="Times New Roman"/>
          <w:lang w:eastAsia="pl-PL"/>
        </w:rPr>
        <w:t>bezpośredniego i pośredniego oddziaływania wyładowań atmosferycznych i zjawisk pochodnych jak indukcja, działanie pola elektromagnetycznego, itp.,</w:t>
      </w:r>
    </w:p>
    <w:p w14:paraId="4C2DE19D" w14:textId="77777777" w:rsidR="00A66569" w:rsidRPr="00A66569" w:rsidRDefault="00A66569" w:rsidP="00A66569">
      <w:pPr>
        <w:numPr>
          <w:ilvl w:val="1"/>
          <w:numId w:val="14"/>
        </w:numPr>
        <w:tabs>
          <w:tab w:val="num" w:pos="-14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66569">
        <w:rPr>
          <w:rFonts w:ascii="Times New Roman" w:eastAsia="Calibri" w:hAnsi="Times New Roman" w:cs="Times New Roman"/>
          <w:lang w:eastAsia="pl-PL"/>
        </w:rPr>
        <w:t>akcji ratowniczej prowadzonej w związku z jakimikolwiek zdarzeniami objętymi umową ubezpieczenia.</w:t>
      </w:r>
    </w:p>
    <w:p w14:paraId="17351C87" w14:textId="77777777" w:rsidR="00A66569" w:rsidRPr="00A66569" w:rsidRDefault="00A66569" w:rsidP="00A6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Każda zmiana miejsca pracy Urządzenia poza terenem lokalizacji Zamawiającego wymaga pisemnej zgody Wykonawcy. </w:t>
      </w:r>
    </w:p>
    <w:p w14:paraId="6B942E5F" w14:textId="77777777" w:rsidR="00A66569" w:rsidRPr="00A66569" w:rsidRDefault="00A66569" w:rsidP="00A6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 przypadku zakończenia umowy Zamawiający zobowiązany jest do umożliwienia Wykonawcy wykonania wszelkich czynności związanych z niezwłocznym demontażem i odbiorem Urządzenia.</w:t>
      </w:r>
    </w:p>
    <w:bookmarkEnd w:id="3"/>
    <w:p w14:paraId="2EC3EFB8" w14:textId="77777777" w:rsidR="00A66569" w:rsidRPr="00A66569" w:rsidRDefault="00A66569" w:rsidP="00A665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D02D67" w14:textId="77777777" w:rsidR="00A66569" w:rsidRPr="00A66569" w:rsidRDefault="00A66569" w:rsidP="00A665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66A8DCE" w14:textId="77777777" w:rsidR="00A66569" w:rsidRPr="00A66569" w:rsidRDefault="00A66569" w:rsidP="00A665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0CED2F4" w14:textId="77777777" w:rsidR="00A66569" w:rsidRPr="00A66569" w:rsidRDefault="00A66569" w:rsidP="00A66569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97FC08A" w14:textId="77777777" w:rsidR="00A66569" w:rsidRPr="00A66569" w:rsidRDefault="00A66569" w:rsidP="00A6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Ustala się następujące kary umowne za niewykonanie lub nienależyte wykonanie przedmiotu zamówienia:</w:t>
      </w:r>
    </w:p>
    <w:p w14:paraId="350A6F89" w14:textId="77777777" w:rsidR="00A66569" w:rsidRPr="00A66569" w:rsidRDefault="00A66569" w:rsidP="00A6656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1)</w:t>
      </w:r>
      <w:r w:rsidRPr="00A66569">
        <w:rPr>
          <w:rFonts w:ascii="Times New Roman" w:eastAsia="Times New Roman" w:hAnsi="Times New Roman" w:cs="Times New Roman"/>
          <w:lang w:eastAsia="pl-PL"/>
        </w:rPr>
        <w:tab/>
        <w:t>za  nieterminowe wykonanie instalacji wynajmowanych urządzeń i systemu zarządzającego - w wysokości 0,2 % wartości brutto umowy, o której mowa w § 3 ust. 2 pkt 1, za każdy dzień opóźnienia w stosunku do wymaganych w § 2 ust. 1 terminów instalacji urządzeń;</w:t>
      </w:r>
    </w:p>
    <w:p w14:paraId="6C65A8EB" w14:textId="77777777" w:rsidR="00A66569" w:rsidRPr="00A66569" w:rsidRDefault="00A66569" w:rsidP="00A66569">
      <w:pPr>
        <w:numPr>
          <w:ilvl w:val="4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10 % wartości brutto umowy, o której mowa w  § 3 ust. 2 pkt 1, w przypadku odstąpienia od umowy przez Zamawiającego z przyczyn określonych w §6 ust. 2,</w:t>
      </w:r>
    </w:p>
    <w:p w14:paraId="130E2A86" w14:textId="6C091B8E" w:rsidR="00A66569" w:rsidRPr="00A66569" w:rsidRDefault="00A66569" w:rsidP="00A66569">
      <w:pPr>
        <w:numPr>
          <w:ilvl w:val="4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100 zł brutto za każdą rozpoczętą godzinę ponad określone w OPZ dopuszczalne </w:t>
      </w:r>
      <w:r w:rsidR="00E91395">
        <w:rPr>
          <w:rFonts w:ascii="Times New Roman" w:eastAsia="Times New Roman" w:hAnsi="Times New Roman" w:cs="Times New Roman"/>
          <w:lang w:eastAsia="pl-PL"/>
        </w:rPr>
        <w:t>5</w:t>
      </w:r>
      <w:r w:rsidRPr="00A66569">
        <w:rPr>
          <w:rFonts w:ascii="Times New Roman" w:eastAsia="Times New Roman" w:hAnsi="Times New Roman" w:cs="Times New Roman"/>
          <w:lang w:eastAsia="pl-PL"/>
        </w:rPr>
        <w:t xml:space="preserve"> godzin maksymalnej przerwy w pracy pojedynczego urządzenia z powodu zużycia materiałów eksploatacyjnych,</w:t>
      </w:r>
    </w:p>
    <w:p w14:paraId="21820091" w14:textId="77777777" w:rsidR="00A66569" w:rsidRPr="00A66569" w:rsidRDefault="00A66569" w:rsidP="00A66569">
      <w:pPr>
        <w:numPr>
          <w:ilvl w:val="4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500 zł brutto za każdą rozpoczętą godzinę ponad określone w OPZ dopuszczalne 24 godziny maksymalnej przerwy w pracy pojedynczego urządzenia z powodu awarii,</w:t>
      </w:r>
    </w:p>
    <w:p w14:paraId="135C82C3" w14:textId="77777777" w:rsidR="00A66569" w:rsidRPr="00A66569" w:rsidRDefault="00A66569" w:rsidP="00A66569">
      <w:pPr>
        <w:numPr>
          <w:ilvl w:val="4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2000 zł brutto za każdy kolejny przypadek przerwy w pracy pojedynczego urządzenia z powodu awarii ponad określoną w OPZ dopuszczalną liczbę 5 przypadków w ciągu jednego miesiąca,</w:t>
      </w:r>
    </w:p>
    <w:p w14:paraId="5F111C46" w14:textId="3986CB72" w:rsidR="00A66569" w:rsidRPr="00A66569" w:rsidRDefault="00A66569" w:rsidP="00A66569">
      <w:pPr>
        <w:numPr>
          <w:ilvl w:val="4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300 zł brutto za każdy kolejny przypadek przerwy w pracy pojedynczego urządzenia z powodu zużycia materiałów eksploatacyjnych ponad określoną w OPZ dopuszczalną liczbę </w:t>
      </w:r>
      <w:r w:rsidR="00E91395">
        <w:rPr>
          <w:rFonts w:ascii="Times New Roman" w:eastAsia="Times New Roman" w:hAnsi="Times New Roman" w:cs="Times New Roman"/>
          <w:lang w:eastAsia="pl-PL"/>
        </w:rPr>
        <w:t>5</w:t>
      </w:r>
      <w:r w:rsidRPr="00A66569">
        <w:rPr>
          <w:rFonts w:ascii="Times New Roman" w:eastAsia="Times New Roman" w:hAnsi="Times New Roman" w:cs="Times New Roman"/>
          <w:lang w:eastAsia="pl-PL"/>
        </w:rPr>
        <w:t xml:space="preserve"> przypadków w ciągu jednego miesiąca,</w:t>
      </w:r>
    </w:p>
    <w:p w14:paraId="2E76946E" w14:textId="77777777" w:rsidR="00A66569" w:rsidRPr="00A66569" w:rsidRDefault="00A66569" w:rsidP="00A66569">
      <w:pPr>
        <w:numPr>
          <w:ilvl w:val="4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500 zł brutto za każdy rozpoczęty dzień ponad określone w OPZ dopuszczalne 3 dni robocze instalacji/przeniesienia urządzenia na podstawie zlecenia przekazanego przez Zamawiającego.</w:t>
      </w:r>
    </w:p>
    <w:p w14:paraId="16290220" w14:textId="77777777" w:rsidR="00A66569" w:rsidRPr="00A66569" w:rsidRDefault="00A66569" w:rsidP="00A6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Zamawiający zmniejszy cenę płaconej należności, potrącając z niej kwotę kar umownych, wynikających z niewłaściwego lub nienależytego wykonania umowy bezpośrednio z otrzymanych faktur VAT, a Wykonawca wyraża na to zgodę.</w:t>
      </w:r>
    </w:p>
    <w:p w14:paraId="3E434803" w14:textId="77777777" w:rsidR="00A66569" w:rsidRPr="00A66569" w:rsidRDefault="00A66569" w:rsidP="00A6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Zapłata kar umownych nie wyłącza prawa do odszkodowania na zasadach ogólnych za poniesioną szkodę.</w:t>
      </w:r>
    </w:p>
    <w:p w14:paraId="362E7262" w14:textId="77777777" w:rsidR="00A66569" w:rsidRPr="00A66569" w:rsidRDefault="00A66569" w:rsidP="00A6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Zamawiającemu przysługuje prawo kumulowania kar umownych naliczanych z różnych tytułów. Zamawiającemu przysługuje prawo do naliczania kar umownych z w/w tytułów niezależnie od wykonania prawa odstąpienia od umowy.</w:t>
      </w:r>
    </w:p>
    <w:p w14:paraId="2EE6E488" w14:textId="77777777" w:rsidR="00A66569" w:rsidRPr="00A66569" w:rsidRDefault="00A66569" w:rsidP="00A6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Kary umowne określone w ust. 1 dotyczą również najmu urządzeń w ramach prawa opcji. </w:t>
      </w:r>
    </w:p>
    <w:p w14:paraId="6ADA0175" w14:textId="77777777" w:rsidR="00A66569" w:rsidRPr="00A66569" w:rsidRDefault="00A66569" w:rsidP="00A66569">
      <w:pPr>
        <w:tabs>
          <w:tab w:val="left" w:pos="2412"/>
          <w:tab w:val="center" w:pos="462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76CD5B" w14:textId="77777777" w:rsidR="00A66569" w:rsidRPr="00A66569" w:rsidRDefault="00A66569" w:rsidP="00A66569">
      <w:pPr>
        <w:tabs>
          <w:tab w:val="left" w:pos="2412"/>
          <w:tab w:val="center" w:pos="46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10B0EC9C" w14:textId="77777777" w:rsidR="00A66569" w:rsidRPr="00A66569" w:rsidRDefault="00A66569" w:rsidP="00A66569">
      <w:pPr>
        <w:numPr>
          <w:ilvl w:val="0"/>
          <w:numId w:val="6"/>
        </w:numPr>
        <w:spacing w:after="0" w:line="240" w:lineRule="auto"/>
        <w:ind w:left="360" w:hanging="30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lastRenderedPageBreak/>
        <w:t>Niezależnie od kar umownych, określonych w § 5 w przypadku stwierdzenia dostarczenia urządzeń drukujących niezgodnych z treścią złożonej oferty, wad towaru lub braków ilościowych, w szczególności brak finiszera, podajników, dupleksu lub tonera w urządzeniach, Zamawiający wyznaczy Wykonawcy termin dodatkowy, nie krótszy niż 3 dni na dokonanie wymiany towaru wadliwego na wolny od wad lub dostarczenia brakującej ilości towaru.</w:t>
      </w:r>
    </w:p>
    <w:p w14:paraId="6E71DA43" w14:textId="77777777" w:rsidR="00A66569" w:rsidRPr="00A66569" w:rsidRDefault="00A66569" w:rsidP="00A66569">
      <w:pPr>
        <w:numPr>
          <w:ilvl w:val="0"/>
          <w:numId w:val="6"/>
        </w:numPr>
        <w:spacing w:after="0" w:line="240" w:lineRule="auto"/>
        <w:ind w:left="360" w:hanging="30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 przypadku bezskutecznego upływu terminu dodatkowego, o którym mowa w ust.1 Zamawiający ma prawo do odstąpienia od części lub całości umowy, w terminie 30 dni od dnia stwierdzenia okoliczności wskazanych w ust. 1.</w:t>
      </w:r>
    </w:p>
    <w:p w14:paraId="20CF2205" w14:textId="77777777" w:rsidR="00A66569" w:rsidRPr="00A66569" w:rsidRDefault="00A66569" w:rsidP="00A66569">
      <w:pPr>
        <w:numPr>
          <w:ilvl w:val="0"/>
          <w:numId w:val="6"/>
        </w:numPr>
        <w:spacing w:after="0" w:line="240" w:lineRule="auto"/>
        <w:ind w:left="360" w:hanging="30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Postanowienia ust. 1 i 2 stosuje się również w zakresie najmu urządzeń w ramach prawa opcji. </w:t>
      </w:r>
    </w:p>
    <w:p w14:paraId="4558E006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D972795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AD6846E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02A328D6" w14:textId="77777777" w:rsidR="00A66569" w:rsidRPr="00A66569" w:rsidRDefault="00A66569" w:rsidP="00A66569">
      <w:pPr>
        <w:numPr>
          <w:ilvl w:val="6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 w:rsidRPr="00A66569">
        <w:rPr>
          <w:rFonts w:ascii="Times New Roman" w:eastAsia="Times New Roman" w:hAnsi="Times New Roman" w:cs="Times New Roman"/>
          <w:lang w:eastAsia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4862480C" w14:textId="77777777" w:rsidR="00A66569" w:rsidRPr="00A66569" w:rsidRDefault="00A66569" w:rsidP="00A66569">
      <w:pPr>
        <w:numPr>
          <w:ilvl w:val="6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Zamawiający zastrzega sobie prawo odstąpienia od umowy w przypadku  gdy łączna wysokość kar umownych udzielonych Wykonawcy przekroczy 10% wartości wynagrodzenia brutto określonego w §3 ust. 2 pkt 1 Umowy w terminie 30 dni od powzięcia wiadomości o tych okolicznościach.</w:t>
      </w:r>
    </w:p>
    <w:p w14:paraId="7D72D7F0" w14:textId="77777777" w:rsidR="00A66569" w:rsidRPr="00A66569" w:rsidRDefault="00A66569" w:rsidP="00A66569">
      <w:pPr>
        <w:numPr>
          <w:ilvl w:val="6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Zamawiający zastrzega sobie prawo odstąpienia od umowy w przypadku  gdy przerwa w pracy urządzeń z powodu awarii lub zużycia materiałów eksploatacyjnych dotyczyć będzie w tym samych czasie co najmniej 5 urządzeń -  w terminie 30 dni od powzięcia wiadomości o tych okolicznościach.  </w:t>
      </w:r>
    </w:p>
    <w:p w14:paraId="39D31264" w14:textId="77777777" w:rsidR="00A66569" w:rsidRPr="00A66569" w:rsidRDefault="00A66569" w:rsidP="00A66569">
      <w:pPr>
        <w:numPr>
          <w:ilvl w:val="6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W przypadkach o których mowa w ust. 1 - 3 Wykonawca może żądać jedynie wynagrodzenia za </w:t>
      </w:r>
      <w:r w:rsidRPr="00A66569">
        <w:rPr>
          <w:rFonts w:ascii="Times New Roman" w:eastAsia="Times New Roman" w:hAnsi="Times New Roman" w:cs="Times New Roman"/>
          <w:color w:val="000000"/>
          <w:lang w:eastAsia="pl-PL"/>
        </w:rPr>
        <w:t>wynagrodzenia należnego z tytułu wykonania części umowy.</w:t>
      </w:r>
    </w:p>
    <w:p w14:paraId="71755812" w14:textId="77777777" w:rsidR="00A66569" w:rsidRPr="00A66569" w:rsidRDefault="00A66569" w:rsidP="00A66569">
      <w:pPr>
        <w:numPr>
          <w:ilvl w:val="6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Zgodnie z § 2 ust. 1, wygaśnięcie umowy nastąpi w momencie wyczerpania środków finansowych przeznaczonych na finansowanie przedmiotu zamówienia określonych w § 3 ust. 2. W takim przypadku Zamawiający wraz z Wykonawcą sporządzą protokół rozliczeniowy w terminie 30 dni przed prognozowanym wyczerpaniem się środków finansowych.</w:t>
      </w:r>
    </w:p>
    <w:p w14:paraId="3DC0B143" w14:textId="77777777" w:rsidR="00A66569" w:rsidRPr="00A66569" w:rsidRDefault="00A66569" w:rsidP="00A66569">
      <w:pPr>
        <w:tabs>
          <w:tab w:val="num" w:pos="504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D2199" w14:textId="77777777" w:rsidR="00A66569" w:rsidRPr="00A66569" w:rsidRDefault="00A66569" w:rsidP="00A66569">
      <w:pPr>
        <w:tabs>
          <w:tab w:val="num" w:pos="504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DE9E49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2E6B16BC" w14:textId="77777777" w:rsidR="00A66569" w:rsidRPr="00A66569" w:rsidRDefault="00A66569" w:rsidP="00A6656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kern w:val="1"/>
          <w:lang w:eastAsia="ar-SA"/>
        </w:rPr>
        <w:t xml:space="preserve">Wykonawca posiada uprawnienie do zlecenia podwykonawcom wyłącznie tej części (zakresu) prac, dla których Zamawiający nie zastrzegł obowiązku osobistego wykonania przez Wykonawcę. </w:t>
      </w:r>
    </w:p>
    <w:p w14:paraId="5D53F752" w14:textId="77777777" w:rsidR="00A66569" w:rsidRPr="00A66569" w:rsidRDefault="00A66569" w:rsidP="00A6656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66569">
        <w:rPr>
          <w:rFonts w:ascii="Times New Roman" w:eastAsia="Times New Roman" w:hAnsi="Times New Roman" w:cs="Times New Roman"/>
          <w:kern w:val="1"/>
          <w:lang w:eastAsia="ar-SA"/>
        </w:rPr>
        <w:t xml:space="preserve">Podwykonawcy muszą posiadać wymagane prawem uprawnienia do wykonywania zleconej im części prac. </w:t>
      </w:r>
    </w:p>
    <w:p w14:paraId="7943FA80" w14:textId="77777777" w:rsidR="00A66569" w:rsidRPr="00A66569" w:rsidRDefault="00A66569" w:rsidP="00A6656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66569">
        <w:rPr>
          <w:rFonts w:ascii="Times New Roman" w:eastAsia="Times New Roman" w:hAnsi="Times New Roman" w:cs="Times New Roman"/>
          <w:kern w:val="1"/>
          <w:lang w:eastAsia="ar-SA"/>
        </w:rPr>
        <w:t>Wykonawca zapewni, aby wszystkie umowy z podwykonawcami zostały zawarte na piśmie i przekaże Zamawiającemu kopię każdej z umów podwykonawczych, w terminie 7 dni od dnia ich zawarcia.</w:t>
      </w:r>
    </w:p>
    <w:p w14:paraId="3FEDE80D" w14:textId="77777777" w:rsidR="00A66569" w:rsidRPr="00A66569" w:rsidRDefault="00A66569" w:rsidP="00A6656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66569">
        <w:rPr>
          <w:rFonts w:ascii="Times New Roman" w:eastAsia="Times New Roman" w:hAnsi="Times New Roman" w:cs="Times New Roman"/>
          <w:kern w:val="1"/>
          <w:lang w:eastAsia="ar-SA"/>
        </w:rPr>
        <w:t>Wykonawca odpowiada za działania, zaniechania, zaniedbania i uchybienia każdego podwykonawcy tak, jakby to były jego działania, zaniechania, zaniedbania i uchybienia własne.</w:t>
      </w:r>
    </w:p>
    <w:p w14:paraId="24EC15C3" w14:textId="77777777" w:rsidR="00A66569" w:rsidRPr="00A66569" w:rsidRDefault="00A66569" w:rsidP="00A6656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66569">
        <w:rPr>
          <w:rFonts w:ascii="Times New Roman" w:eastAsia="Times New Roman" w:hAnsi="Times New Roman" w:cs="Times New Roman"/>
          <w:kern w:val="1"/>
          <w:lang w:eastAsia="ar-SA"/>
        </w:rPr>
        <w:t xml:space="preserve">Jeżeli zmiana albo rezygnacja z podwykonawcy dotycząca podmiotu, na którego zasoby Wykonawca powoływał się, na zasadach określonych w art. 22a ust. 1 ustawy </w:t>
      </w:r>
      <w:proofErr w:type="spellStart"/>
      <w:r w:rsidRPr="00A66569">
        <w:rPr>
          <w:rFonts w:ascii="Times New Roman" w:eastAsia="Times New Roman" w:hAnsi="Times New Roman" w:cs="Times New Roman"/>
          <w:kern w:val="1"/>
          <w:lang w:eastAsia="ar-SA"/>
        </w:rPr>
        <w:t>Pzp</w:t>
      </w:r>
      <w:proofErr w:type="spellEnd"/>
      <w:r w:rsidRPr="00A66569">
        <w:rPr>
          <w:rFonts w:ascii="Times New Roman" w:eastAsia="Times New Roman" w:hAnsi="Times New Roman" w:cs="Times New Roman"/>
          <w:kern w:val="1"/>
          <w:lang w:eastAsia="ar-SA"/>
        </w:rPr>
        <w:t>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00BA7EB" w14:textId="77777777" w:rsidR="00A66569" w:rsidRPr="00A66569" w:rsidRDefault="00A66569" w:rsidP="00A6656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66569">
        <w:rPr>
          <w:rFonts w:ascii="Times New Roman" w:eastAsia="Times New Roman" w:hAnsi="Times New Roman" w:cs="Times New Roman"/>
          <w:kern w:val="1"/>
          <w:lang w:eastAsia="ar-SA"/>
        </w:rPr>
        <w:t xml:space="preserve">Jeżeli powierzenie podwykonawcy wykonania części zamówienia na usługi następuje w trakcie jego realizacji, Wykonawca na żądanie Zamawiającego przedstawia oświadczenia lub dokumenty potwierdzające brak podstaw wykluczenia tego podwykonawcy. </w:t>
      </w:r>
    </w:p>
    <w:p w14:paraId="2A35A030" w14:textId="77777777" w:rsidR="00A66569" w:rsidRPr="00A66569" w:rsidRDefault="00A66569" w:rsidP="00A6656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66569">
        <w:rPr>
          <w:rFonts w:ascii="Times New Roman" w:eastAsia="Times New Roman" w:hAnsi="Times New Roman" w:cs="Times New Roman"/>
          <w:kern w:val="1"/>
          <w:lang w:eastAsia="ar-SA"/>
        </w:rPr>
        <w:t xml:space="preserve">Wykonawca zobowiązany jest pisemnie poinformować podwykonawców o warunkach niniejszej umowy. </w:t>
      </w:r>
    </w:p>
    <w:p w14:paraId="664F25A8" w14:textId="77777777" w:rsidR="00A66569" w:rsidRPr="00A66569" w:rsidRDefault="00A66569" w:rsidP="00A6656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66569">
        <w:rPr>
          <w:rFonts w:ascii="Times New Roman" w:eastAsia="Times New Roman" w:hAnsi="Times New Roman" w:cs="Times New Roman"/>
          <w:kern w:val="1"/>
          <w:lang w:eastAsia="ar-SA"/>
        </w:rPr>
        <w:t>Powierzenie wykonania części zamówienia podwykonawcom nie zwalnia wykonawcy z odpowiedzialności za należyte wykonanie tego zamówienia.</w:t>
      </w:r>
    </w:p>
    <w:p w14:paraId="05647E2B" w14:textId="77777777" w:rsidR="00A66569" w:rsidRPr="00A66569" w:rsidRDefault="00A66569" w:rsidP="00A66569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2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66569">
        <w:rPr>
          <w:rFonts w:ascii="Times New Roman" w:eastAsia="Times New Roman" w:hAnsi="Times New Roman" w:cs="Times New Roman"/>
          <w:kern w:val="1"/>
          <w:lang w:eastAsia="ar-SA"/>
        </w:rPr>
        <w:t xml:space="preserve">Niezastosowanie się Wykonawcy do wymogów wynikających z postanowień umowy zawartych </w:t>
      </w:r>
      <w:r w:rsidRPr="00A66569">
        <w:rPr>
          <w:rFonts w:ascii="Times New Roman" w:eastAsia="Times New Roman" w:hAnsi="Times New Roman" w:cs="Times New Roman"/>
          <w:kern w:val="1"/>
          <w:lang w:eastAsia="ar-SA"/>
        </w:rPr>
        <w:lastRenderedPageBreak/>
        <w:t>powyżej, upoważnia Zamawiającego do podjęcia wszelkich niezbędnych działań w celu wyegzekwowania od Wykonawcy i wszystkich podwykonawców realizacji ustaleń zawartych w umowie, aż do odstąpienia od umowy z Wykonawcą z przyczyn leżących po stronie Wykonawcy włącznie. Prawo do odstąpienia od Umowy Zamawiający może wykonać w ciągu 30 dni od dnia powzięcia wiadomości o zdarzeniach uzasadniających odstąpienie.</w:t>
      </w:r>
    </w:p>
    <w:p w14:paraId="7B48ECD1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B20CC8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44A11C10" w14:textId="77777777" w:rsidR="00A66569" w:rsidRPr="00A66569" w:rsidRDefault="00A66569" w:rsidP="00A6656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Zgodnie z art. 144 ustawy Prawo zamówień publicznych Zamawiający przewiduje zmiany zawartej umowy dotyczące odpowiednio wartości zamówienia lub terminu realizacji zamówienia w przypadku zaistnienia następujących okoliczności:</w:t>
      </w:r>
    </w:p>
    <w:p w14:paraId="73BE6F9F" w14:textId="77777777" w:rsidR="00A66569" w:rsidRPr="00A66569" w:rsidRDefault="00A66569" w:rsidP="00A6656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6BCD107C" w14:textId="77777777" w:rsidR="00A66569" w:rsidRPr="00A66569" w:rsidRDefault="00A66569" w:rsidP="00A6656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t>w przypadku, gdy w czasie realizacji umowy Wykonawca zaproponuje zmianę typu, modelu lub producenta urządzenia, która będzie zapewniać nie gorsze warunki funkcjonalne i techniczne oraz nie będzie rodzić żadnych dodatkowych skutków finansowych i organizacyjnych po stronie Zamawiającego.</w:t>
      </w:r>
    </w:p>
    <w:p w14:paraId="34FE4A47" w14:textId="77777777" w:rsidR="00A66569" w:rsidRPr="00A66569" w:rsidRDefault="00A66569" w:rsidP="00A6656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Warunkiem wprowadzenia zmian zawartej umowy jest sporządzenie podpisanego przez Strony Protokołu zmiany umowy określającego przyczyny zmiany oraz potwierdzającego wystąpienie (odpowiednio) co najmniej jednej z okoliczności wymienionych w ust. 1 (z wyłączeniem ust. 1 pkt 2 zgodnie z § 11 ust. 2). Protokół zmiany umowy będzie załącznikiem do aneksu, o którym mowa w § 11 ust. 1 umowy.</w:t>
      </w:r>
    </w:p>
    <w:p w14:paraId="1A74488F" w14:textId="77777777" w:rsidR="00A66569" w:rsidRPr="00A66569" w:rsidRDefault="00A66569" w:rsidP="00A6656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Zgodnie z art. 142 ust. 5 ustawy Prawo zamówień publicznych, w przypadku zmiany:</w:t>
      </w:r>
    </w:p>
    <w:p w14:paraId="7A10435A" w14:textId="77777777" w:rsidR="00A66569" w:rsidRPr="00A66569" w:rsidRDefault="00A66569" w:rsidP="00A66569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1)   stawki podatku od towarów i usług,</w:t>
      </w:r>
    </w:p>
    <w:p w14:paraId="5CF4D6BE" w14:textId="77777777" w:rsidR="00A66569" w:rsidRPr="00A66569" w:rsidRDefault="00A66569" w:rsidP="00A66569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2)   wysokości minimalnego wynagrodzenia za pracę albo wysokości minimalnej stawki godzinowej, ustalonych na podstawie przepisów ustawy z dnia 10 października 2002 r. o minimalnym wynagrodzeniu za pracę,</w:t>
      </w:r>
    </w:p>
    <w:p w14:paraId="37DF2B63" w14:textId="77777777" w:rsidR="00A66569" w:rsidRPr="00A66569" w:rsidRDefault="00A66569" w:rsidP="00A66569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3)   zasad podlegania ubezpieczeniom społecznym lub ubezpieczeniu zdrowotnemu lub wysokości stawki składki na ubezpieczenia społeczne lub zdrowotne,</w:t>
      </w:r>
    </w:p>
    <w:p w14:paraId="0790522E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4)   zasad gromadzenia i wysokości wpłat do pracowniczych planów kapitałowych, o których mowa w ustawie z dnia 4 października 2018 r. o pracowniczych planach kapitałowych</w:t>
      </w:r>
    </w:p>
    <w:p w14:paraId="46AD60B0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- wysokość należnego wynagrodzenia Wykonawcy ulega odpowiedniej zmianie, jeżeli wskazane w pkt. 1-4 zmiany będą miały wpływ na koszty wykonania zamówienia przez Wykonawcę.</w:t>
      </w:r>
    </w:p>
    <w:p w14:paraId="04631FB3" w14:textId="77777777" w:rsidR="00A66569" w:rsidRPr="00A66569" w:rsidRDefault="00A66569" w:rsidP="00A6656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Zmiany, o których mowa w ust. 2, mogą zostać wprowadzone jedynie w przypadku, jeżeli Strony Umowy (Zamawiający i Wykonawca) zgodnie uznają, że zaszły wskazane ust. 3 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Wykonawcę.</w:t>
      </w:r>
    </w:p>
    <w:p w14:paraId="69C3CEBF" w14:textId="77777777" w:rsidR="00A66569" w:rsidRPr="00A66569" w:rsidRDefault="00A66569" w:rsidP="00A6656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DF627C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5" w:name="_Hlk8036362"/>
      <w:r w:rsidRPr="00A66569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6FD1F481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Bez uprzedniej, pisemnej zgody Zamawiającego, Wykonawca nie może dokonać cesji lub innych czynności rozporządzających lub zobowiązujących, których przedmiotem są prawa lub zobowiązania określone umową lub wynikające z niniejszej umowy.</w:t>
      </w:r>
      <w:r w:rsidRPr="00A665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bookmarkEnd w:id="5"/>
    <w:p w14:paraId="649DE150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D99BFF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124248A0" w14:textId="77777777" w:rsidR="00A66569" w:rsidRPr="00A66569" w:rsidRDefault="00A66569" w:rsidP="00A6656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Wszelkie zmiany treści umowy mogą być dokonywane wyłącznie w formie pisemnej w postaci aneksu pod rygorem nieważności z wyłączeniem zmiany określonej w § 11 ust.2.</w:t>
      </w:r>
    </w:p>
    <w:p w14:paraId="13E8E471" w14:textId="77777777" w:rsidR="00A66569" w:rsidRPr="00A66569" w:rsidRDefault="00A66569" w:rsidP="00A6656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Zmiana danych osób i numerów wskazanych w §13 ust. 1 i 2 wymaga pisemnej informacji od drugiej Strony umowy.</w:t>
      </w:r>
    </w:p>
    <w:p w14:paraId="68906D02" w14:textId="77777777" w:rsidR="00A66569" w:rsidRPr="00A66569" w:rsidRDefault="00A66569" w:rsidP="00A6656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lastRenderedPageBreak/>
        <w:t>W sprawach nie unormowanych niniejszą umową mają zastosowania przepisy ustawy Prawo zamówień publicznych, Kodeksu Cywilnego.</w:t>
      </w:r>
    </w:p>
    <w:p w14:paraId="07B2DB25" w14:textId="77777777" w:rsidR="00A66569" w:rsidRPr="00A66569" w:rsidRDefault="00A66569" w:rsidP="00A6656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Spory mogące wynikać z realizacji niniejszej umowy będą rozstrzygane przez sąd powszechny właściwy miejscowo dla siedziby Zamawiającego.</w:t>
      </w:r>
    </w:p>
    <w:p w14:paraId="738DBFC1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023A7D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108A8C21" w14:textId="30AD7D30" w:rsidR="00A66569" w:rsidRPr="00A66569" w:rsidRDefault="00A66569" w:rsidP="00A66569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A66569">
        <w:rPr>
          <w:rFonts w:ascii="Times New Roman" w:eastAsia="Times New Roman" w:hAnsi="Times New Roman" w:cs="Times New Roman"/>
        </w:rPr>
        <w:t>Wykonawca oświadcza, ze znany jest mu fakt, iż treść niniejszej umowy, a w szczególności dotyczące go dane identyfikujące, przedmiot umowy i wysokość wynagrodzenia, stanowią informację publiczna w rozumieniu art. 1 ust. 1 ustawy z dnia 6 września 2001 r. o dostępie do informacji publicznej (Dz. U. z 201</w:t>
      </w:r>
      <w:r w:rsidR="000D4EE8">
        <w:rPr>
          <w:rFonts w:ascii="Times New Roman" w:eastAsia="Times New Roman" w:hAnsi="Times New Roman" w:cs="Times New Roman"/>
        </w:rPr>
        <w:t>9</w:t>
      </w:r>
      <w:r w:rsidRPr="00A66569">
        <w:rPr>
          <w:rFonts w:ascii="Times New Roman" w:eastAsia="Times New Roman" w:hAnsi="Times New Roman" w:cs="Times New Roman"/>
        </w:rPr>
        <w:t xml:space="preserve"> r., poz. </w:t>
      </w:r>
      <w:r w:rsidR="000D4EE8">
        <w:rPr>
          <w:rFonts w:ascii="Times New Roman" w:eastAsia="Times New Roman" w:hAnsi="Times New Roman" w:cs="Times New Roman"/>
        </w:rPr>
        <w:t>1429</w:t>
      </w:r>
      <w:r w:rsidRPr="00A66569">
        <w:rPr>
          <w:rFonts w:ascii="Times New Roman" w:eastAsia="Times New Roman" w:hAnsi="Times New Roman" w:cs="Times New Roman"/>
        </w:rPr>
        <w:t>), która podlega udostępnieniu w trybie przedmiotowej ustawy.</w:t>
      </w:r>
    </w:p>
    <w:p w14:paraId="2E2E82BD" w14:textId="77777777" w:rsidR="00A66569" w:rsidRPr="00A66569" w:rsidRDefault="00A66569" w:rsidP="00A66569">
      <w:pPr>
        <w:numPr>
          <w:ilvl w:val="0"/>
          <w:numId w:val="13"/>
        </w:num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Ze względu na tajemnicę przedsiębiorcy, udostępnieniu, o którym mowa w ust.1, nie będą podlegały informacje zawarte w §_____ / załączniku nr _____ do niniejszej umowy stanowiące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495A61B4" w14:textId="77777777" w:rsidR="00A66569" w:rsidRPr="00A66569" w:rsidRDefault="00A66569" w:rsidP="00A66569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631673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13610E60" w14:textId="77777777" w:rsidR="00A66569" w:rsidRPr="00A66569" w:rsidRDefault="00A66569" w:rsidP="00A66569">
      <w:pPr>
        <w:numPr>
          <w:ilvl w:val="6"/>
          <w:numId w:val="10"/>
        </w:numPr>
        <w:tabs>
          <w:tab w:val="num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Osobami upoważnionymi do kontaktu między stronami będą:</w:t>
      </w:r>
    </w:p>
    <w:p w14:paraId="0D712F20" w14:textId="77777777" w:rsidR="00A66569" w:rsidRPr="00A66569" w:rsidRDefault="00A66569" w:rsidP="00A6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ze strony Wykonawcy: _____________________________________________________________________</w:t>
      </w:r>
    </w:p>
    <w:p w14:paraId="4A29A595" w14:textId="77777777" w:rsidR="00A66569" w:rsidRPr="00A66569" w:rsidRDefault="00A66569" w:rsidP="00A6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ze strony Zamawiającego: __________________________________________________________________</w:t>
      </w:r>
    </w:p>
    <w:p w14:paraId="3AC21F7E" w14:textId="77777777" w:rsidR="00A66569" w:rsidRPr="00A66569" w:rsidRDefault="00A66569" w:rsidP="00A66569">
      <w:pPr>
        <w:numPr>
          <w:ilvl w:val="6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Wszelkie reklamacje za nieterminowe lub niepełne wykonanie usług Zamawiający przekazuje Wykonawcy niezwłocznie faksem na numer ______________________, telefonicznie na numer _________________________________________________ lub droga elektroniczną na adres </w:t>
      </w:r>
      <w:r w:rsidRPr="00A66569">
        <w:rPr>
          <w:rFonts w:ascii="Times New Roman" w:eastAsia="Times New Roman" w:hAnsi="Times New Roman" w:cs="Times New Roman"/>
          <w:lang w:eastAsia="pl-PL"/>
        </w:rPr>
        <w:br/>
        <w:t>e-mail ____________________@________________________________________.</w:t>
      </w:r>
    </w:p>
    <w:p w14:paraId="443F00DC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10DAD4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A7C7DD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7CAB42BF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12C94F1" w14:textId="77777777" w:rsidR="00A66569" w:rsidRPr="00A66569" w:rsidRDefault="00A66569" w:rsidP="00A665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Integralną część umowy stanowią:</w:t>
      </w:r>
    </w:p>
    <w:p w14:paraId="365ACF9F" w14:textId="77777777" w:rsidR="00A66569" w:rsidRPr="00A66569" w:rsidRDefault="00A66569" w:rsidP="00A66569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Oferta wraz z załącznikami;</w:t>
      </w:r>
    </w:p>
    <w:p w14:paraId="54DBDA15" w14:textId="77777777" w:rsidR="00A66569" w:rsidRPr="00A66569" w:rsidRDefault="00A66569" w:rsidP="00A66569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Specyfikacja Istotnych Warunków Zamówienia wraz z załącznikami;</w:t>
      </w:r>
    </w:p>
    <w:p w14:paraId="114A30DF" w14:textId="77777777" w:rsidR="00A66569" w:rsidRPr="00A66569" w:rsidRDefault="00A66569" w:rsidP="00A66569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 xml:space="preserve">Pismo o wyborze najkorzystniejszej oferty. </w:t>
      </w:r>
    </w:p>
    <w:p w14:paraId="66419B4C" w14:textId="77777777" w:rsidR="00A66569" w:rsidRPr="00A66569" w:rsidRDefault="00A66569" w:rsidP="00A665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DEFACF7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6ECB7152" w14:textId="77777777" w:rsidR="00A66569" w:rsidRPr="00A66569" w:rsidRDefault="00A66569" w:rsidP="00A6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C73EB8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69">
        <w:rPr>
          <w:rFonts w:ascii="Times New Roman" w:eastAsia="Times New Roman" w:hAnsi="Times New Roman" w:cs="Times New Roman"/>
          <w:lang w:eastAsia="pl-PL"/>
        </w:rPr>
        <w:t>Umowę sporządzono w 3 egzemplarzach - 2 egzemplarze pozostają u Zamawiającego, a 1 egzemplarz otrzymuje Wykonawca.</w:t>
      </w:r>
    </w:p>
    <w:p w14:paraId="2FBDC9EC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83B9A" w14:textId="77777777" w:rsidR="00A66569" w:rsidRPr="00A66569" w:rsidRDefault="00A66569" w:rsidP="00A665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1346C2" w14:textId="77777777" w:rsidR="00A66569" w:rsidRPr="00A66569" w:rsidRDefault="00A66569" w:rsidP="00A6656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66569">
        <w:rPr>
          <w:rFonts w:ascii="Times New Roman" w:eastAsia="Times New Roman" w:hAnsi="Times New Roman" w:cs="Times New Roman"/>
          <w:b/>
          <w:lang w:eastAsia="pl-PL"/>
        </w:rPr>
        <w:t xml:space="preserve">     ZAMAWIAJĄCY</w:t>
      </w:r>
      <w:r w:rsidRPr="00A66569">
        <w:rPr>
          <w:rFonts w:ascii="Times New Roman" w:eastAsia="Times New Roman" w:hAnsi="Times New Roman" w:cs="Times New Roman"/>
          <w:b/>
          <w:lang w:eastAsia="pl-PL"/>
        </w:rPr>
        <w:tab/>
      </w:r>
      <w:r w:rsidRPr="00A66569">
        <w:rPr>
          <w:rFonts w:ascii="Times New Roman" w:eastAsia="Times New Roman" w:hAnsi="Times New Roman" w:cs="Times New Roman"/>
          <w:b/>
          <w:lang w:eastAsia="pl-PL"/>
        </w:rPr>
        <w:tab/>
      </w:r>
      <w:r w:rsidRPr="00A66569">
        <w:rPr>
          <w:rFonts w:ascii="Times New Roman" w:eastAsia="Times New Roman" w:hAnsi="Times New Roman" w:cs="Times New Roman"/>
          <w:b/>
          <w:lang w:eastAsia="pl-PL"/>
        </w:rPr>
        <w:tab/>
      </w:r>
      <w:r w:rsidRPr="00A66569">
        <w:rPr>
          <w:rFonts w:ascii="Times New Roman" w:eastAsia="Times New Roman" w:hAnsi="Times New Roman" w:cs="Times New Roman"/>
          <w:b/>
          <w:lang w:eastAsia="pl-PL"/>
        </w:rPr>
        <w:tab/>
      </w:r>
      <w:r w:rsidRPr="00A66569">
        <w:rPr>
          <w:rFonts w:ascii="Times New Roman" w:eastAsia="Times New Roman" w:hAnsi="Times New Roman" w:cs="Times New Roman"/>
          <w:b/>
          <w:lang w:eastAsia="pl-PL"/>
        </w:rPr>
        <w:tab/>
      </w:r>
      <w:r w:rsidRPr="00A66569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628E42B6" w14:textId="77777777" w:rsidR="00D87240" w:rsidRDefault="00D87240"/>
    <w:sectPr w:rsidR="00D8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DBB"/>
    <w:multiLevelType w:val="hybridMultilevel"/>
    <w:tmpl w:val="0018F774"/>
    <w:lvl w:ilvl="0" w:tplc="F8E4D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DC4"/>
    <w:multiLevelType w:val="hybridMultilevel"/>
    <w:tmpl w:val="DB0E42E2"/>
    <w:lvl w:ilvl="0" w:tplc="7F22C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53C"/>
    <w:multiLevelType w:val="hybridMultilevel"/>
    <w:tmpl w:val="627EF76C"/>
    <w:lvl w:ilvl="0" w:tplc="BCA244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45561"/>
    <w:multiLevelType w:val="multilevel"/>
    <w:tmpl w:val="C7549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2"/>
      <w:numFmt w:val="decimal"/>
      <w:lvlText w:val="(%4)"/>
      <w:lvlJc w:val="left"/>
      <w:pPr>
        <w:tabs>
          <w:tab w:val="num" w:pos="3030"/>
        </w:tabs>
        <w:ind w:left="3030" w:hanging="51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E0BBB"/>
    <w:multiLevelType w:val="hybridMultilevel"/>
    <w:tmpl w:val="CF466522"/>
    <w:lvl w:ilvl="0" w:tplc="F924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34A"/>
    <w:multiLevelType w:val="hybridMultilevel"/>
    <w:tmpl w:val="EDC09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679B"/>
    <w:multiLevelType w:val="hybridMultilevel"/>
    <w:tmpl w:val="6798CBFC"/>
    <w:lvl w:ilvl="0" w:tplc="BE927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744"/>
    <w:multiLevelType w:val="hybridMultilevel"/>
    <w:tmpl w:val="253CF74C"/>
    <w:lvl w:ilvl="0" w:tplc="B640490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431E24B1"/>
    <w:multiLevelType w:val="singleLevel"/>
    <w:tmpl w:val="0540D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46DE7ED8"/>
    <w:multiLevelType w:val="hybridMultilevel"/>
    <w:tmpl w:val="1168F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33EF5"/>
    <w:multiLevelType w:val="hybridMultilevel"/>
    <w:tmpl w:val="F7725A3E"/>
    <w:lvl w:ilvl="0" w:tplc="6A0A5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B04F89"/>
    <w:multiLevelType w:val="multilevel"/>
    <w:tmpl w:val="5B1CA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2"/>
      <w:numFmt w:val="decimal"/>
      <w:lvlText w:val="(%4)"/>
      <w:lvlJc w:val="left"/>
      <w:pPr>
        <w:tabs>
          <w:tab w:val="num" w:pos="3030"/>
        </w:tabs>
        <w:ind w:left="3030" w:hanging="510"/>
      </w:pPr>
      <w:rPr>
        <w:i w:val="0"/>
        <w:strike w:val="0"/>
        <w:dstrike w:val="0"/>
        <w:u w:val="none"/>
        <w:effect w:val="none"/>
      </w:rPr>
    </w:lvl>
    <w:lvl w:ilvl="4">
      <w:start w:val="5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C0E51"/>
    <w:multiLevelType w:val="hybridMultilevel"/>
    <w:tmpl w:val="AA90CDCE"/>
    <w:lvl w:ilvl="0" w:tplc="F58C9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bullet"/>
      <w:lvlText w:val=""/>
      <w:lvlJc w:val="left"/>
      <w:pPr>
        <w:tabs>
          <w:tab w:val="num" w:pos="1600"/>
        </w:tabs>
        <w:ind w:left="160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47D6054"/>
    <w:multiLevelType w:val="hybridMultilevel"/>
    <w:tmpl w:val="A4E2D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 w15:restartNumberingAfterBreak="0">
    <w:nsid w:val="68205038"/>
    <w:multiLevelType w:val="hybridMultilevel"/>
    <w:tmpl w:val="3D622292"/>
    <w:lvl w:ilvl="0" w:tplc="80EC6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F5B9D"/>
    <w:multiLevelType w:val="hybridMultilevel"/>
    <w:tmpl w:val="2FF05EF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DE446D8">
      <w:start w:val="1"/>
      <w:numFmt w:val="decimal"/>
      <w:lvlText w:val="%2)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7BE717F3"/>
    <w:multiLevelType w:val="hybridMultilevel"/>
    <w:tmpl w:val="372C021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2A"/>
    <w:rsid w:val="000A5FC8"/>
    <w:rsid w:val="000D4EE8"/>
    <w:rsid w:val="003E6C6A"/>
    <w:rsid w:val="00A66569"/>
    <w:rsid w:val="00CE6FB6"/>
    <w:rsid w:val="00D4362A"/>
    <w:rsid w:val="00D87240"/>
    <w:rsid w:val="00E91395"/>
    <w:rsid w:val="00E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F7EA"/>
  <w15:chartTrackingRefBased/>
  <w15:docId w15:val="{F19E39E0-4B83-452C-AF85-58FEB1C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3235</Words>
  <Characters>19410</Characters>
  <Application>Microsoft Office Word</Application>
  <DocSecurity>0</DocSecurity>
  <Lines>161</Lines>
  <Paragraphs>45</Paragraphs>
  <ScaleCrop>false</ScaleCrop>
  <Company/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Lothamer</dc:creator>
  <cp:keywords/>
  <dc:description/>
  <cp:lastModifiedBy>Adam Lothamer</cp:lastModifiedBy>
  <cp:revision>7</cp:revision>
  <dcterms:created xsi:type="dcterms:W3CDTF">2019-10-02T09:22:00Z</dcterms:created>
  <dcterms:modified xsi:type="dcterms:W3CDTF">2019-10-23T12:02:00Z</dcterms:modified>
</cp:coreProperties>
</file>