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4F" w:rsidRPr="00A2632E" w:rsidRDefault="009C4F4F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UMOWA ZLECENIA Nr</w:t>
      </w:r>
      <w:r w:rsidR="006F28BF">
        <w:rPr>
          <w:rFonts w:ascii="Tahoma" w:hAnsi="Tahoma" w:cs="Tahoma"/>
          <w:b/>
          <w:sz w:val="18"/>
          <w:szCs w:val="18"/>
        </w:rPr>
        <w:t xml:space="preserve"> </w:t>
      </w:r>
      <w:r w:rsidR="00F04BFF">
        <w:rPr>
          <w:rFonts w:ascii="Tahoma" w:hAnsi="Tahoma" w:cs="Tahoma"/>
          <w:b/>
          <w:sz w:val="18"/>
          <w:szCs w:val="18"/>
        </w:rPr>
        <w:t>ZDM/UM/DZP/14/US/1/20</w:t>
      </w:r>
      <w:bookmarkStart w:id="0" w:name="_GoBack"/>
      <w:bookmarkEnd w:id="0"/>
      <w:r w:rsidR="007A36C7">
        <w:rPr>
          <w:rFonts w:ascii="Tahoma" w:hAnsi="Tahoma" w:cs="Tahoma"/>
          <w:b/>
          <w:sz w:val="18"/>
          <w:szCs w:val="18"/>
        </w:rPr>
        <w:t xml:space="preserve"> - WZÓR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</w:t>
      </w:r>
      <w:r w:rsidR="003E3BBD">
        <w:rPr>
          <w:rFonts w:ascii="Tahoma" w:hAnsi="Tahoma" w:cs="Tahoma"/>
          <w:sz w:val="18"/>
          <w:szCs w:val="18"/>
        </w:rPr>
        <w:t>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</w:t>
      </w:r>
      <w:r w:rsidR="00DE17FA">
        <w:rPr>
          <w:rFonts w:ascii="Tahoma" w:hAnsi="Tahoma" w:cs="Tahoma"/>
          <w:sz w:val="18"/>
          <w:szCs w:val="18"/>
        </w:rPr>
        <w:t xml:space="preserve"> podstawie pełnomocnictwa nr GP-</w:t>
      </w:r>
      <w:r w:rsidRPr="00A2632E">
        <w:rPr>
          <w:rFonts w:ascii="Tahoma" w:hAnsi="Tahoma" w:cs="Tahoma"/>
          <w:sz w:val="18"/>
          <w:szCs w:val="18"/>
        </w:rPr>
        <w:t xml:space="preserve">OR.0052.4330.2015 z dnia 5 listopada 2015 r.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0A50C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</w:t>
      </w:r>
      <w:r w:rsidR="00DE17FA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 poz.</w:t>
      </w:r>
      <w:r w:rsidR="00DE17FA">
        <w:rPr>
          <w:rFonts w:ascii="Tahoma" w:hAnsi="Tahoma" w:cs="Tahoma"/>
          <w:sz w:val="18"/>
          <w:szCs w:val="18"/>
        </w:rPr>
        <w:t xml:space="preserve">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8362D3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</w:t>
      </w:r>
      <w:r w:rsidR="008362D3">
        <w:rPr>
          <w:rFonts w:ascii="Tahoma" w:hAnsi="Tahoma" w:cs="Tahoma"/>
          <w:sz w:val="18"/>
          <w:szCs w:val="18"/>
        </w:rPr>
        <w:t>zielania zamówień publicznych (z</w:t>
      </w:r>
      <w:r w:rsidRPr="00A2632E">
        <w:rPr>
          <w:rFonts w:ascii="Tahoma" w:hAnsi="Tahoma" w:cs="Tahoma"/>
          <w:sz w:val="18"/>
          <w:szCs w:val="18"/>
        </w:rPr>
        <w:t>arządzenie nr 1105 z dnia 31.10.2016 r.</w:t>
      </w:r>
      <w:r w:rsidR="00DE17FA">
        <w:rPr>
          <w:rFonts w:ascii="Tahoma" w:hAnsi="Tahoma" w:cs="Tahoma"/>
          <w:sz w:val="18"/>
          <w:szCs w:val="18"/>
        </w:rPr>
        <w:t xml:space="preserve"> zmienione zarządzeniem nr </w:t>
      </w:r>
      <w:r w:rsidR="00376C41">
        <w:rPr>
          <w:rFonts w:ascii="Tahoma" w:hAnsi="Tahoma" w:cs="Tahoma"/>
          <w:sz w:val="18"/>
          <w:szCs w:val="18"/>
        </w:rPr>
        <w:t xml:space="preserve">1130 z 26.01.2017 r., </w:t>
      </w:r>
      <w:r w:rsidR="008362D3">
        <w:rPr>
          <w:rFonts w:ascii="Tahoma" w:hAnsi="Tahoma" w:cs="Tahoma"/>
          <w:sz w:val="18"/>
          <w:szCs w:val="18"/>
        </w:rPr>
        <w:t xml:space="preserve">1155 z </w:t>
      </w:r>
      <w:r w:rsidR="00376C41">
        <w:rPr>
          <w:rFonts w:ascii="Tahoma" w:hAnsi="Tahoma" w:cs="Tahoma"/>
          <w:sz w:val="18"/>
          <w:szCs w:val="18"/>
        </w:rPr>
        <w:t>19</w:t>
      </w:r>
      <w:r w:rsidR="008362D3">
        <w:rPr>
          <w:rFonts w:ascii="Tahoma" w:hAnsi="Tahoma" w:cs="Tahoma"/>
          <w:sz w:val="18"/>
          <w:szCs w:val="18"/>
        </w:rPr>
        <w:t xml:space="preserve">.07.2017 r., i </w:t>
      </w:r>
      <w:r w:rsidR="00DE17FA">
        <w:rPr>
          <w:rFonts w:ascii="Tahoma" w:hAnsi="Tahoma" w:cs="Tahoma"/>
          <w:sz w:val="18"/>
          <w:szCs w:val="18"/>
        </w:rPr>
        <w:t>1257 z 3.04.2019 r.</w:t>
      </w:r>
      <w:r w:rsidRPr="00A2632E">
        <w:rPr>
          <w:rFonts w:ascii="Tahoma" w:hAnsi="Tahoma" w:cs="Tahoma"/>
          <w:sz w:val="18"/>
          <w:szCs w:val="18"/>
        </w:rPr>
        <w:t>), o następującej treści: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C4F4F" w:rsidRPr="00A2632E" w:rsidRDefault="009C4F4F" w:rsidP="009C4F4F">
      <w:pPr>
        <w:pStyle w:val="Tekstpodstawowy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</w:t>
      </w:r>
      <w:r w:rsidR="001F3C10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 o</w:t>
      </w:r>
      <w:r w:rsidR="00CF673C" w:rsidRPr="00A2632E">
        <w:rPr>
          <w:rFonts w:ascii="Tahoma" w:hAnsi="Tahoma" w:cs="Tahoma"/>
          <w:sz w:val="18"/>
          <w:szCs w:val="18"/>
        </w:rPr>
        <w:t xml:space="preserve"> radcach prawnych (</w:t>
      </w:r>
      <w:r w:rsidR="000161A9" w:rsidRPr="00A2632E">
        <w:rPr>
          <w:rFonts w:ascii="Tahoma" w:hAnsi="Tahoma" w:cs="Tahoma"/>
          <w:sz w:val="18"/>
          <w:szCs w:val="18"/>
        </w:rPr>
        <w:t>Dz.U. z 2018</w:t>
      </w:r>
      <w:r w:rsidRPr="00A2632E">
        <w:rPr>
          <w:rFonts w:ascii="Tahoma" w:hAnsi="Tahoma" w:cs="Tahoma"/>
          <w:sz w:val="18"/>
          <w:szCs w:val="18"/>
        </w:rPr>
        <w:t xml:space="preserve"> r.  poz. </w:t>
      </w:r>
      <w:r w:rsidR="000161A9" w:rsidRPr="00A2632E">
        <w:rPr>
          <w:rFonts w:ascii="Tahoma" w:hAnsi="Tahoma" w:cs="Tahoma"/>
          <w:sz w:val="18"/>
          <w:szCs w:val="18"/>
        </w:rPr>
        <w:t>2115</w:t>
      </w:r>
      <w:r w:rsidR="00DE17FA">
        <w:rPr>
          <w:rFonts w:ascii="Tahoma" w:hAnsi="Tahoma" w:cs="Tahoma"/>
          <w:sz w:val="18"/>
          <w:szCs w:val="18"/>
        </w:rPr>
        <w:t>, z późn. zm.</w:t>
      </w:r>
      <w:r w:rsidRPr="00A2632E">
        <w:rPr>
          <w:rFonts w:ascii="Tahoma" w:hAnsi="Tahoma" w:cs="Tahoma"/>
          <w:sz w:val="18"/>
          <w:szCs w:val="18"/>
        </w:rPr>
        <w:t>)</w:t>
      </w:r>
      <w:r w:rsidR="00CF673C" w:rsidRPr="00A2632E">
        <w:rPr>
          <w:rFonts w:ascii="Tahoma" w:hAnsi="Tahoma" w:cs="Tahoma"/>
          <w:sz w:val="18"/>
          <w:szCs w:val="18"/>
        </w:rPr>
        <w:t>/</w:t>
      </w:r>
      <w:r w:rsidRPr="00A2632E">
        <w:rPr>
          <w:rFonts w:ascii="Tahoma" w:hAnsi="Tahoma" w:cs="Tahoma"/>
          <w:sz w:val="18"/>
          <w:szCs w:val="18"/>
        </w:rPr>
        <w:t xml:space="preserve"> ustawy z dnia 26 maja 1982</w:t>
      </w:r>
      <w:r w:rsidR="00CF673C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 P</w:t>
      </w:r>
      <w:r w:rsidR="00DE17FA">
        <w:rPr>
          <w:rFonts w:ascii="Tahoma" w:hAnsi="Tahoma" w:cs="Tahoma"/>
          <w:sz w:val="18"/>
          <w:szCs w:val="18"/>
        </w:rPr>
        <w:t>rawo o adwokaturze (Dz.U. z 2019</w:t>
      </w:r>
      <w:r w:rsidRPr="00A2632E">
        <w:rPr>
          <w:rFonts w:ascii="Tahoma" w:hAnsi="Tahoma" w:cs="Tahoma"/>
          <w:sz w:val="18"/>
          <w:szCs w:val="18"/>
        </w:rPr>
        <w:t xml:space="preserve"> r. poz. 1</w:t>
      </w:r>
      <w:r w:rsidR="00DE17FA">
        <w:rPr>
          <w:rFonts w:ascii="Tahoma" w:hAnsi="Tahoma" w:cs="Tahoma"/>
          <w:sz w:val="18"/>
          <w:szCs w:val="18"/>
        </w:rPr>
        <w:t>513</w:t>
      </w:r>
      <w:r w:rsidR="000161A9" w:rsidRPr="00A2632E">
        <w:rPr>
          <w:rFonts w:ascii="Tahoma" w:hAnsi="Tahoma" w:cs="Tahoma"/>
          <w:sz w:val="18"/>
          <w:szCs w:val="18"/>
        </w:rPr>
        <w:t>, z późn.</w:t>
      </w:r>
      <w:r w:rsidRPr="00A2632E">
        <w:rPr>
          <w:rFonts w:ascii="Tahoma" w:hAnsi="Tahoma" w:cs="Tahoma"/>
          <w:sz w:val="18"/>
          <w:szCs w:val="18"/>
        </w:rPr>
        <w:t xml:space="preserve"> zm.), w zakresie działalności ustawowej i statutowej Zarządu Dróg Miejskich. Przedmiotowa pomoc prawna obejmuje w szczególności świadczenie usług prawniczych określonych w opisie przedmiotu zamówienia zawartym w </w:t>
      </w:r>
      <w:r w:rsidR="00C605CD" w:rsidRPr="00A2632E">
        <w:rPr>
          <w:rFonts w:ascii="Tahoma" w:hAnsi="Tahoma" w:cs="Tahoma"/>
          <w:sz w:val="18"/>
          <w:szCs w:val="18"/>
        </w:rPr>
        <w:t>ogłoszeniu o zamówieniu</w:t>
      </w:r>
      <w:r w:rsidRPr="00A2632E">
        <w:rPr>
          <w:rFonts w:ascii="Tahoma" w:hAnsi="Tahoma" w:cs="Tahoma"/>
          <w:sz w:val="18"/>
          <w:szCs w:val="18"/>
        </w:rPr>
        <w:t>, w tym:</w:t>
      </w:r>
    </w:p>
    <w:p w:rsidR="009C4F4F" w:rsidRPr="00A2632E" w:rsidRDefault="009C4F4F" w:rsidP="009C4F4F">
      <w:pPr>
        <w:pStyle w:val="Tekstpodstawowy"/>
        <w:rPr>
          <w:rFonts w:ascii="Tahoma" w:hAnsi="Tahoma" w:cs="Tahoma"/>
          <w:sz w:val="18"/>
          <w:szCs w:val="18"/>
        </w:rPr>
      </w:pPr>
    </w:p>
    <w:p w:rsidR="000A50CD" w:rsidRPr="00A2632E" w:rsidRDefault="000A50CD" w:rsidP="000A50CD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związanych z przygotowaniem i realizacją umów zawieranych w wyniku postępowań o udzielenie zamówień publicznych prowadzonych przez Zarząd Dróg Miejskich – zarówno na etapie przygotowania, jak też na etapie realizacji zamówień publicznych w zakresie działalności statutowej Zarządu Dróg Miejskich,</w:t>
      </w:r>
    </w:p>
    <w:p w:rsidR="009C4F4F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związanych z przygotowaniem i prowadzeniem postępowań o udzielenie zamówień publicznych, konkursów i innych procedur szczególnych określonych w przepisach ustawy Prawo zamówień publicznych, </w:t>
      </w:r>
    </w:p>
    <w:p w:rsidR="00E907D1" w:rsidRPr="00E907D1" w:rsidRDefault="00E907D1" w:rsidP="00E907D1">
      <w:pPr>
        <w:pStyle w:val="Tekstpodstawowy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</w:t>
      </w:r>
      <w:r w:rsidRPr="00E907D1">
        <w:rPr>
          <w:rFonts w:ascii="Tahoma" w:hAnsi="Tahoma" w:cs="Tahoma"/>
          <w:sz w:val="18"/>
          <w:szCs w:val="18"/>
        </w:rPr>
        <w:t>wiadczenie pomocy prawnej związanej z przygotowaniem wewnętrznych uregulowań w zakresie zamówień publicznych</w:t>
      </w:r>
      <w:r>
        <w:rPr>
          <w:rFonts w:ascii="Tahoma" w:hAnsi="Tahoma" w:cs="Tahoma"/>
          <w:sz w:val="18"/>
          <w:szCs w:val="18"/>
        </w:rPr>
        <w:t>,</w:t>
      </w:r>
    </w:p>
    <w:p w:rsidR="00A15ACC" w:rsidRPr="00A2632E" w:rsidRDefault="00A15ACC" w:rsidP="00A15ACC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związanej z </w:t>
      </w:r>
      <w:r w:rsidR="00BD3F93">
        <w:rPr>
          <w:rFonts w:ascii="Tahoma" w:hAnsi="Tahoma" w:cs="Tahoma"/>
          <w:sz w:val="18"/>
          <w:szCs w:val="18"/>
        </w:rPr>
        <w:t>prawem pracy, dostępem do informacji publicznej jak również prawem ochrony danych osobowych,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9C4F4F" w:rsidRPr="00A2632E" w:rsidRDefault="009C4F4F" w:rsidP="00D67BEB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90 godzin miesięcznie</w:t>
      </w:r>
      <w:r w:rsidR="00D67BEB" w:rsidRPr="00A2632E">
        <w:rPr>
          <w:rFonts w:ascii="Tahoma" w:hAnsi="Tahoma" w:cs="Tahoma"/>
          <w:sz w:val="18"/>
          <w:szCs w:val="18"/>
        </w:rPr>
        <w:t>:</w:t>
      </w:r>
      <w:r w:rsidRPr="00A2632E">
        <w:rPr>
          <w:rFonts w:ascii="Tahoma" w:hAnsi="Tahoma" w:cs="Tahoma"/>
          <w:sz w:val="18"/>
          <w:szCs w:val="18"/>
        </w:rPr>
        <w:t xml:space="preserve"> w siedzibie Zamawiającego, w godzinach pracy Zamawiającego</w:t>
      </w:r>
      <w:r w:rsidR="005C180C" w:rsidRPr="00A2632E">
        <w:rPr>
          <w:rFonts w:ascii="Tahoma" w:hAnsi="Tahoma" w:cs="Tahoma"/>
          <w:sz w:val="18"/>
          <w:szCs w:val="18"/>
        </w:rPr>
        <w:t>, codziennie</w:t>
      </w:r>
      <w:r w:rsidRPr="00A2632E">
        <w:rPr>
          <w:rFonts w:ascii="Tahoma" w:hAnsi="Tahoma" w:cs="Tahoma"/>
          <w:sz w:val="18"/>
          <w:szCs w:val="18"/>
        </w:rPr>
        <w:t xml:space="preserve"> przez 5 dni w tygodniu to jest od poniedziałku do piątku, w godzi</w:t>
      </w:r>
      <w:r w:rsidR="00D67BEB" w:rsidRPr="00A2632E">
        <w:rPr>
          <w:rFonts w:ascii="Tahoma" w:hAnsi="Tahoma" w:cs="Tahoma"/>
          <w:sz w:val="18"/>
          <w:szCs w:val="18"/>
        </w:rPr>
        <w:t xml:space="preserve">nach ustalonych z Zamawiającym oraz poza siedzibą Zamawiającego w przypadku konieczności wykonania przedmiotowych usług prawniczych poza siedzibą Zamawiającego, w szczególności w przypadku zastępstwa procesowego.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0A50CD" w:rsidRPr="00A2632E" w:rsidRDefault="000A50CD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udzielania bieżącego doradztwa w zakresie określonym w §1, w szczególności </w:t>
      </w:r>
      <w:r w:rsidR="00A1654F" w:rsidRPr="00A2632E">
        <w:rPr>
          <w:rFonts w:ascii="Tahoma" w:hAnsi="Tahoma" w:cs="Tahoma"/>
          <w:sz w:val="18"/>
          <w:szCs w:val="18"/>
        </w:rPr>
        <w:t xml:space="preserve">bezpośrednich </w:t>
      </w:r>
      <w:r w:rsidRPr="00A2632E">
        <w:rPr>
          <w:rFonts w:ascii="Tahoma" w:hAnsi="Tahoma" w:cs="Tahoma"/>
          <w:sz w:val="18"/>
          <w:szCs w:val="18"/>
        </w:rPr>
        <w:t>pytań pracowników Zamawiającego i odpowiedzi na pytania zadane drogą</w:t>
      </w:r>
      <w:r w:rsidR="00A1654F" w:rsidRPr="00A2632E">
        <w:rPr>
          <w:rFonts w:ascii="Tahoma" w:hAnsi="Tahoma" w:cs="Tahoma"/>
          <w:sz w:val="18"/>
          <w:szCs w:val="18"/>
        </w:rPr>
        <w:t xml:space="preserve"> korespondencji elektronicznej. Odpowiedź na pytanie zadane drogą korespondencji elektronicznej powinno zostać udzielone w terminie 5 dni robocz</w:t>
      </w:r>
      <w:r w:rsidR="00233BF5" w:rsidRPr="00A2632E">
        <w:rPr>
          <w:rFonts w:ascii="Tahoma" w:hAnsi="Tahoma" w:cs="Tahoma"/>
          <w:sz w:val="18"/>
          <w:szCs w:val="18"/>
        </w:rPr>
        <w:t>ych (od poniedziałku do piątku</w:t>
      </w:r>
      <w:r w:rsidR="00A1654F"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161653" w:rsidRPr="00A2632E" w:rsidRDefault="00161653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Wykonawca </w:t>
      </w:r>
      <w:r w:rsidR="00F13DDD" w:rsidRPr="00A2632E">
        <w:rPr>
          <w:rFonts w:ascii="Tahoma" w:hAnsi="Tahoma" w:cs="Tahoma"/>
          <w:sz w:val="18"/>
          <w:szCs w:val="18"/>
        </w:rPr>
        <w:t>jest zobowiązany</w:t>
      </w:r>
      <w:r w:rsidRPr="00A2632E">
        <w:rPr>
          <w:rFonts w:ascii="Tahoma" w:hAnsi="Tahoma" w:cs="Tahoma"/>
          <w:sz w:val="18"/>
          <w:szCs w:val="18"/>
        </w:rPr>
        <w:t xml:space="preserve"> do aktualizacji ewidencji prowadzonych spraw, p</w:t>
      </w:r>
      <w:r w:rsidR="0035608B" w:rsidRPr="00A2632E">
        <w:rPr>
          <w:rFonts w:ascii="Tahoma" w:hAnsi="Tahoma" w:cs="Tahoma"/>
          <w:sz w:val="18"/>
          <w:szCs w:val="18"/>
        </w:rPr>
        <w:t>rowadzonej w tabeli w formacie E</w:t>
      </w:r>
      <w:r w:rsidRPr="00A2632E">
        <w:rPr>
          <w:rFonts w:ascii="Tahoma" w:hAnsi="Tahoma" w:cs="Tahoma"/>
          <w:sz w:val="18"/>
          <w:szCs w:val="18"/>
        </w:rPr>
        <w:t>xcel. Zamawiający przedstawi Wykonawcy wzór tabeli w dniu podpisania umowy.</w:t>
      </w:r>
    </w:p>
    <w:p w:rsidR="003F3C11" w:rsidRPr="00A2632E" w:rsidRDefault="003F3C11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6B6F37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</w:t>
      </w:r>
      <w:r w:rsidR="000A50CD" w:rsidRPr="00A2632E">
        <w:rPr>
          <w:rFonts w:ascii="Tahoma" w:hAnsi="Tahoma" w:cs="Tahoma"/>
          <w:sz w:val="18"/>
          <w:szCs w:val="18"/>
        </w:rPr>
        <w:t>sług w siedzibie Zamawiającego</w:t>
      </w:r>
      <w:r w:rsidR="00400FF7" w:rsidRPr="00A2632E">
        <w:rPr>
          <w:rFonts w:ascii="Tahoma" w:hAnsi="Tahoma" w:cs="Tahoma"/>
          <w:sz w:val="18"/>
          <w:szCs w:val="18"/>
        </w:rPr>
        <w:t xml:space="preserve"> oraz poza siedzibą Zamawiającego</w:t>
      </w:r>
      <w:r w:rsidR="000A50CD"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</w:t>
      </w:r>
      <w:r w:rsidR="0095366C" w:rsidRPr="00A2632E">
        <w:rPr>
          <w:rFonts w:ascii="Tahoma" w:hAnsi="Tahoma" w:cs="Tahoma"/>
          <w:sz w:val="18"/>
          <w:szCs w:val="18"/>
        </w:rPr>
        <w:t>aru godzin, określonego w ust.1</w:t>
      </w:r>
      <w:r w:rsidRPr="00A2632E">
        <w:rPr>
          <w:rFonts w:ascii="Tahoma" w:hAnsi="Tahoma" w:cs="Tahoma"/>
          <w:sz w:val="18"/>
          <w:szCs w:val="18"/>
        </w:rPr>
        <w:t>. Wszelkie rozliczenia pomiędzy Wykonawcą i zastępującym należą do Wykonawcy, a ewentualne roszczenia zastępującego obciążają Wykonawcę.</w:t>
      </w:r>
    </w:p>
    <w:p w:rsidR="009C4F4F" w:rsidRPr="00A2632E" w:rsidRDefault="009C4F4F" w:rsidP="009C4F4F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9C4F4F" w:rsidRPr="00A2632E" w:rsidRDefault="009C4F4F" w:rsidP="009C4F4F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</w:t>
      </w:r>
      <w:r w:rsidR="006B6F37" w:rsidRPr="00A2632E">
        <w:rPr>
          <w:rFonts w:ascii="Tahoma" w:hAnsi="Tahoma" w:cs="Tahoma"/>
          <w:sz w:val="18"/>
          <w:szCs w:val="18"/>
        </w:rPr>
        <w:t xml:space="preserve">miesięczne w wysokości: </w:t>
      </w:r>
    </w:p>
    <w:p w:rsidR="00220AC5" w:rsidRPr="00A2632E" w:rsidRDefault="006B6F37" w:rsidP="00220AC5">
      <w:pPr>
        <w:ind w:left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</w:t>
      </w:r>
      <w:r w:rsidR="00220AC5" w:rsidRPr="00A2632E">
        <w:rPr>
          <w:rFonts w:ascii="Tahoma" w:hAnsi="Tahoma" w:cs="Tahoma"/>
          <w:sz w:val="18"/>
          <w:szCs w:val="18"/>
        </w:rPr>
        <w:t>etto………………..zł (słownie:……………….)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</w:t>
      </w:r>
      <w:r w:rsidR="006B6F37" w:rsidRPr="00A2632E">
        <w:rPr>
          <w:rFonts w:ascii="Tahoma" w:hAnsi="Tahoma" w:cs="Tahoma"/>
          <w:sz w:val="18"/>
          <w:szCs w:val="18"/>
        </w:rPr>
        <w:t>tto……………..zł (słownie:………………..)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161653" w:rsidRPr="00A2632E" w:rsidRDefault="009C4F4F" w:rsidP="00161653">
      <w:pPr>
        <w:numPr>
          <w:ilvl w:val="0"/>
          <w:numId w:val="2"/>
        </w:numPr>
        <w:tabs>
          <w:tab w:val="clear" w:pos="450"/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Wykonawcy przysługuje dodatkowe wynagrodzenie z tytułu zastępstwa procesowego w wysokości brutto kwot zasądzonych na rzecz Zamawiającego w orzeczeniach wydanych w postępowaniach przed sądami powszechnymi, </w:t>
      </w:r>
      <w:r w:rsidR="00540B13" w:rsidRPr="00A2632E">
        <w:rPr>
          <w:rFonts w:ascii="Tahoma" w:hAnsi="Tahoma" w:cs="Tahoma"/>
          <w:sz w:val="18"/>
          <w:szCs w:val="18"/>
        </w:rPr>
        <w:t xml:space="preserve">Sądem Najwyższym, </w:t>
      </w:r>
      <w:r w:rsidRPr="00A2632E">
        <w:rPr>
          <w:rFonts w:ascii="Tahoma" w:hAnsi="Tahoma" w:cs="Tahoma"/>
          <w:sz w:val="18"/>
          <w:szCs w:val="18"/>
        </w:rPr>
        <w:t>sądami administracyjnymi i Krajową Izbą Odwoławczą po wpłynięciu tych kwot na rachunek bankowy Zamawiającego.</w:t>
      </w:r>
    </w:p>
    <w:p w:rsidR="009C4F4F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161653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6C7898" w:rsidRDefault="009C4F4F" w:rsidP="006C7898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C7898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</w:t>
      </w:r>
      <w:r w:rsidR="006C7898" w:rsidRPr="006C7898">
        <w:rPr>
          <w:rFonts w:ascii="Tahoma" w:hAnsi="Tahoma" w:cs="Tahoma"/>
          <w:sz w:val="18"/>
          <w:szCs w:val="18"/>
        </w:rPr>
        <w:t>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</w:t>
      </w:r>
      <w:r w:rsidRPr="006C7898">
        <w:rPr>
          <w:rFonts w:ascii="Tahoma" w:hAnsi="Tahoma" w:cs="Tahoma"/>
          <w:sz w:val="18"/>
          <w:szCs w:val="18"/>
        </w:rPr>
        <w:t xml:space="preserve">, przelewem na niżej podany numer rachunku bankowego: </w:t>
      </w:r>
      <w:r w:rsidRPr="006C789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6C789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6C789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Umowa została zawarta na okres </w:t>
      </w:r>
      <w:r w:rsidRPr="00835699">
        <w:rPr>
          <w:rFonts w:ascii="Tahoma" w:hAnsi="Tahoma" w:cs="Tahoma"/>
          <w:b/>
          <w:sz w:val="18"/>
          <w:szCs w:val="18"/>
        </w:rPr>
        <w:t xml:space="preserve">od </w:t>
      </w:r>
      <w:r w:rsidR="00835699" w:rsidRPr="00835699">
        <w:rPr>
          <w:rFonts w:ascii="Tahoma" w:hAnsi="Tahoma" w:cs="Tahoma"/>
          <w:b/>
          <w:sz w:val="18"/>
          <w:szCs w:val="18"/>
        </w:rPr>
        <w:t xml:space="preserve">01.03.2020 lub od </w:t>
      </w:r>
      <w:r w:rsidRPr="00835699">
        <w:rPr>
          <w:rFonts w:ascii="Tahoma" w:hAnsi="Tahoma" w:cs="Tahoma"/>
          <w:b/>
          <w:sz w:val="18"/>
          <w:szCs w:val="18"/>
        </w:rPr>
        <w:t>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</w:t>
      </w:r>
      <w:r w:rsidR="00436AAC">
        <w:rPr>
          <w:rFonts w:ascii="Tahoma" w:hAnsi="Tahoma" w:cs="Tahoma"/>
          <w:b/>
          <w:sz w:val="18"/>
          <w:szCs w:val="18"/>
        </w:rPr>
        <w:t xml:space="preserve">w przypadku zawarcia umowy </w:t>
      </w:r>
      <w:r w:rsidR="00835699">
        <w:rPr>
          <w:rFonts w:ascii="Tahoma" w:hAnsi="Tahoma" w:cs="Tahoma"/>
          <w:b/>
          <w:sz w:val="18"/>
          <w:szCs w:val="18"/>
        </w:rPr>
        <w:t xml:space="preserve">po tym terminie </w:t>
      </w:r>
      <w:r w:rsidR="008362D3">
        <w:rPr>
          <w:rFonts w:ascii="Tahoma" w:hAnsi="Tahoma" w:cs="Tahoma"/>
          <w:b/>
          <w:sz w:val="18"/>
          <w:szCs w:val="18"/>
        </w:rPr>
        <w:t>do 31.12.2020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 xml:space="preserve">., z możliwością wypowiedzenia przez każdą ze </w:t>
      </w:r>
      <w:r w:rsidR="00A92528">
        <w:rPr>
          <w:rFonts w:ascii="Tahoma" w:hAnsi="Tahoma" w:cs="Tahoma"/>
          <w:sz w:val="18"/>
          <w:szCs w:val="18"/>
        </w:rPr>
        <w:t>stron z zachowaniem 30 - dniowego</w:t>
      </w:r>
      <w:r w:rsidRPr="00A2632E">
        <w:rPr>
          <w:rFonts w:ascii="Tahoma" w:hAnsi="Tahoma" w:cs="Tahoma"/>
          <w:sz w:val="18"/>
          <w:szCs w:val="18"/>
        </w:rPr>
        <w:t xml:space="preserve"> okresu wypowiedzenia.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 w:rsidR="00847923"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 w:rsidR="00847923"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9C4F4F" w:rsidRPr="00A2632E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</w:t>
      </w:r>
      <w:r w:rsidR="00B73BCD" w:rsidRPr="00A2632E">
        <w:rPr>
          <w:rFonts w:ascii="Tahoma" w:hAnsi="Tahoma" w:cs="Tahoma"/>
          <w:sz w:val="18"/>
          <w:szCs w:val="18"/>
        </w:rPr>
        <w:t>ych przeznaczonych na realizację</w:t>
      </w:r>
      <w:r w:rsidRPr="00A2632E">
        <w:rPr>
          <w:rFonts w:ascii="Tahoma" w:hAnsi="Tahoma" w:cs="Tahoma"/>
          <w:sz w:val="18"/>
          <w:szCs w:val="18"/>
        </w:rPr>
        <w:t xml:space="preserve"> zamówienia;</w:t>
      </w:r>
    </w:p>
    <w:p w:rsidR="009C4F4F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</w:t>
      </w:r>
      <w:r w:rsidR="00835699">
        <w:rPr>
          <w:rFonts w:ascii="Tahoma" w:hAnsi="Tahoma" w:cs="Tahoma"/>
          <w:sz w:val="18"/>
          <w:szCs w:val="18"/>
        </w:rPr>
        <w:t>dczonej</w:t>
      </w:r>
      <w:r w:rsidR="007656A4">
        <w:rPr>
          <w:rFonts w:ascii="Tahoma" w:hAnsi="Tahoma" w:cs="Tahoma"/>
          <w:sz w:val="18"/>
          <w:szCs w:val="18"/>
        </w:rPr>
        <w:t xml:space="preserve"> pomocy prawnej z powodu braku możliwości powierzenia świadczenia usługi innym radcom prawnym lub z powodu</w:t>
      </w:r>
      <w:r w:rsidR="00835699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okoliczności, których nie można było prze</w:t>
      </w:r>
      <w:r w:rsidR="00847923"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847923">
      <w:pPr>
        <w:pStyle w:val="Akapitzlist"/>
        <w:numPr>
          <w:ilvl w:val="0"/>
          <w:numId w:val="12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§ 2 ust. </w:t>
      </w:r>
      <w:r w:rsidR="005C180C" w:rsidRPr="00A2632E">
        <w:rPr>
          <w:rFonts w:ascii="Tahoma" w:hAnsi="Tahoma" w:cs="Tahoma"/>
          <w:sz w:val="18"/>
          <w:szCs w:val="18"/>
        </w:rPr>
        <w:t>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osobistego świadczenia usługi przez Wykonawcę lub osobę, o której mowa w § 2 ust. 1 </w:t>
      </w:r>
      <w:r w:rsidR="00A92528">
        <w:rPr>
          <w:rFonts w:ascii="Tahoma" w:hAnsi="Tahoma" w:cs="Tahoma"/>
          <w:sz w:val="18"/>
          <w:szCs w:val="18"/>
        </w:rPr>
        <w:t xml:space="preserve">- </w:t>
      </w:r>
      <w:r w:rsidRPr="00A2632E">
        <w:rPr>
          <w:rFonts w:ascii="Tahoma" w:hAnsi="Tahoma" w:cs="Tahoma"/>
          <w:sz w:val="18"/>
          <w:szCs w:val="18"/>
        </w:rPr>
        <w:t>w wysokości 3% wartości miesięcznego wynagrodzenia brutto za każdy stwierdzony przypadek, z zastrzeżeniem sytu</w:t>
      </w:r>
      <w:r w:rsidR="002E7ADF" w:rsidRPr="00A2632E">
        <w:rPr>
          <w:rFonts w:ascii="Tahoma" w:hAnsi="Tahoma" w:cs="Tahoma"/>
          <w:sz w:val="18"/>
          <w:szCs w:val="18"/>
        </w:rPr>
        <w:t>acji, o której mow</w:t>
      </w:r>
      <w:r w:rsidR="00400FF7" w:rsidRPr="00A2632E">
        <w:rPr>
          <w:rFonts w:ascii="Tahoma" w:hAnsi="Tahoma" w:cs="Tahoma"/>
          <w:sz w:val="18"/>
          <w:szCs w:val="18"/>
        </w:rPr>
        <w:t>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35608B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</w:t>
      </w:r>
      <w:r w:rsidR="00A92528">
        <w:rPr>
          <w:rFonts w:ascii="Tahoma" w:hAnsi="Tahoma" w:cs="Tahoma"/>
          <w:sz w:val="18"/>
          <w:szCs w:val="18"/>
        </w:rPr>
        <w:t xml:space="preserve">- </w:t>
      </w:r>
      <w:r w:rsidRPr="00A2632E">
        <w:rPr>
          <w:rFonts w:ascii="Tahoma" w:hAnsi="Tahoma" w:cs="Tahoma"/>
          <w:sz w:val="18"/>
          <w:szCs w:val="18"/>
        </w:rPr>
        <w:t>w wysokości 3% wartości miesięcznego wynagrodzenia brutto za każdy stwierdzony przypadek nieobecności Wykonawcy lub os</w:t>
      </w:r>
      <w:r w:rsidR="0035608B" w:rsidRPr="00A2632E">
        <w:rPr>
          <w:rFonts w:ascii="Tahoma" w:hAnsi="Tahoma" w:cs="Tahoma"/>
          <w:sz w:val="18"/>
          <w:szCs w:val="18"/>
        </w:rPr>
        <w:t>oby wskazanej w § 2 ust.1 Umowy,</w:t>
      </w:r>
    </w:p>
    <w:p w:rsidR="00400FF7" w:rsidRPr="00A2632E" w:rsidRDefault="00400FF7" w:rsidP="00400FF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stwierdzenia świadczenia usług prawniczych w wymiarze krótszym niż wskazany w §2 ust. 1 </w:t>
      </w:r>
      <w:r w:rsidR="00A92528">
        <w:rPr>
          <w:rFonts w:ascii="Tahoma" w:hAnsi="Tahoma" w:cs="Tahoma"/>
          <w:sz w:val="18"/>
          <w:szCs w:val="18"/>
        </w:rPr>
        <w:t xml:space="preserve">- </w:t>
      </w:r>
      <w:r w:rsidRPr="00A2632E">
        <w:rPr>
          <w:rFonts w:ascii="Tahoma" w:hAnsi="Tahoma" w:cs="Tahoma"/>
          <w:sz w:val="18"/>
          <w:szCs w:val="18"/>
        </w:rPr>
        <w:t>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innych przypadkach nienależytego wykonania usługi</w:t>
      </w:r>
      <w:r w:rsidR="00A92528">
        <w:rPr>
          <w:rFonts w:ascii="Tahoma" w:hAnsi="Tahoma" w:cs="Tahoma"/>
          <w:sz w:val="18"/>
          <w:szCs w:val="18"/>
        </w:rPr>
        <w:t xml:space="preserve"> po uprzednim wezwaniu do poprawy wykonanej usługi przez Zamawiającego -</w:t>
      </w:r>
      <w:r w:rsidRPr="00A2632E">
        <w:rPr>
          <w:rFonts w:ascii="Tahoma" w:hAnsi="Tahoma" w:cs="Tahoma"/>
          <w:sz w:val="18"/>
          <w:szCs w:val="18"/>
        </w:rPr>
        <w:t xml:space="preserve"> w wysokości 0,5 % wartości miesięcznego wynagrodzenia brutto za każdy stwierdzony przypadek. 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uprawniony jest do </w:t>
      </w:r>
      <w:r w:rsidR="00A1654F" w:rsidRPr="00A2632E">
        <w:rPr>
          <w:rFonts w:ascii="Tahoma" w:hAnsi="Tahoma" w:cs="Tahoma"/>
          <w:sz w:val="18"/>
          <w:szCs w:val="18"/>
        </w:rPr>
        <w:t xml:space="preserve">wypowiedzenia </w:t>
      </w:r>
      <w:r w:rsidRPr="00A2632E">
        <w:rPr>
          <w:rFonts w:ascii="Tahoma" w:hAnsi="Tahoma" w:cs="Tahoma"/>
          <w:sz w:val="18"/>
          <w:szCs w:val="18"/>
        </w:rPr>
        <w:t xml:space="preserve">umowy </w:t>
      </w:r>
      <w:r w:rsidR="00A1654F" w:rsidRPr="00A2632E">
        <w:rPr>
          <w:rFonts w:ascii="Tahoma" w:hAnsi="Tahoma" w:cs="Tahoma"/>
          <w:sz w:val="18"/>
          <w:szCs w:val="18"/>
        </w:rPr>
        <w:t xml:space="preserve">bez zachowania terminów wypowiedzenia </w:t>
      </w:r>
      <w:r w:rsidRPr="00A2632E">
        <w:rPr>
          <w:rFonts w:ascii="Tahoma" w:hAnsi="Tahoma" w:cs="Tahoma"/>
          <w:sz w:val="18"/>
          <w:szCs w:val="18"/>
        </w:rPr>
        <w:t>w przypadku: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w razie </w:t>
      </w:r>
      <w:r w:rsidR="00A1654F" w:rsidRPr="00A2632E">
        <w:rPr>
          <w:rFonts w:ascii="Tahoma" w:hAnsi="Tahoma" w:cs="Tahoma"/>
          <w:sz w:val="18"/>
          <w:szCs w:val="18"/>
        </w:rPr>
        <w:t>wypowiedzenia umowy z powodów określonych w ust. 3 m</w:t>
      </w:r>
      <w:r w:rsidRPr="00A2632E">
        <w:rPr>
          <w:rFonts w:ascii="Tahoma" w:hAnsi="Tahoma" w:cs="Tahoma"/>
          <w:sz w:val="18"/>
          <w:szCs w:val="18"/>
        </w:rPr>
        <w:t xml:space="preserve">oże obciążyć Wykonawcę wszelkimi dodatkowymi kosztami poniesionymi w związku z </w:t>
      </w:r>
      <w:r w:rsidR="002E7ADF" w:rsidRPr="00A2632E">
        <w:rPr>
          <w:rFonts w:ascii="Tahoma" w:hAnsi="Tahoma" w:cs="Tahoma"/>
          <w:sz w:val="18"/>
          <w:szCs w:val="18"/>
        </w:rPr>
        <w:t>wypowiedzeniem</w:t>
      </w:r>
      <w:r w:rsidRPr="00A2632E">
        <w:rPr>
          <w:rFonts w:ascii="Tahoma" w:hAnsi="Tahoma" w:cs="Tahoma"/>
          <w:sz w:val="18"/>
          <w:szCs w:val="18"/>
        </w:rPr>
        <w:t xml:space="preserve"> umowy, a których nie poniósłby gdyby umowa trwała.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  <w:tab w:val="left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</w:t>
      </w:r>
      <w:r w:rsidR="003851B0">
        <w:rPr>
          <w:rFonts w:ascii="Tahoma" w:hAnsi="Tahoma" w:cs="Tahoma"/>
          <w:sz w:val="18"/>
          <w:szCs w:val="18"/>
        </w:rPr>
        <w:t>acji publicznej (Dz. U. z 2019</w:t>
      </w:r>
      <w:r w:rsidR="002D37AD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</w:t>
      </w:r>
      <w:r w:rsidR="002D37AD" w:rsidRPr="00A2632E">
        <w:rPr>
          <w:rFonts w:ascii="Tahoma" w:hAnsi="Tahoma" w:cs="Tahoma"/>
          <w:sz w:val="18"/>
          <w:szCs w:val="18"/>
        </w:rPr>
        <w:t>,</w:t>
      </w:r>
      <w:r w:rsidRPr="00A2632E">
        <w:rPr>
          <w:rFonts w:ascii="Tahoma" w:hAnsi="Tahoma" w:cs="Tahoma"/>
          <w:sz w:val="18"/>
          <w:szCs w:val="18"/>
        </w:rPr>
        <w:t xml:space="preserve"> poz. </w:t>
      </w:r>
      <w:r w:rsidR="002D37AD" w:rsidRPr="00A2632E">
        <w:rPr>
          <w:rFonts w:ascii="Tahoma" w:hAnsi="Tahoma" w:cs="Tahoma"/>
          <w:sz w:val="18"/>
          <w:szCs w:val="18"/>
        </w:rPr>
        <w:t>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C4F4F" w:rsidRPr="00A2632E" w:rsidRDefault="009C4F4F" w:rsidP="009C4F4F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400FF7" w:rsidRPr="00A2632E" w:rsidRDefault="00400FF7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sectPr w:rsidR="00400FF7" w:rsidRPr="00A263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E0" w:rsidRDefault="00C213E0">
      <w:r>
        <w:separator/>
      </w:r>
    </w:p>
  </w:endnote>
  <w:endnote w:type="continuationSeparator" w:id="0">
    <w:p w:rsidR="00C213E0" w:rsidRDefault="00C2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7F" w:rsidRDefault="00B72E7F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E7F" w:rsidRDefault="00B72E7F" w:rsidP="003F3C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7F" w:rsidRDefault="00B72E7F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B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2E7F" w:rsidRDefault="00B72E7F" w:rsidP="003F3C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E0" w:rsidRDefault="00C213E0">
      <w:r>
        <w:separator/>
      </w:r>
    </w:p>
  </w:footnote>
  <w:footnote w:type="continuationSeparator" w:id="0">
    <w:p w:rsidR="00C213E0" w:rsidRDefault="00C2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7F" w:rsidRDefault="006F28BF">
    <w:pPr>
      <w:pStyle w:val="Nagwek"/>
    </w:pPr>
    <w:r>
      <w:rPr>
        <w:rFonts w:ascii="Tahoma" w:hAnsi="Tahoma" w:cs="Tahoma"/>
        <w:sz w:val="16"/>
        <w:szCs w:val="16"/>
      </w:rPr>
      <w:t>Oznaczenie sprawy: UM/DPR</w:t>
    </w:r>
    <w:r w:rsidR="007A36C7">
      <w:rPr>
        <w:rFonts w:ascii="Tahoma" w:hAnsi="Tahoma" w:cs="Tahoma"/>
        <w:sz w:val="16"/>
        <w:szCs w:val="16"/>
      </w:rPr>
      <w:t>/   /US/  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F8A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86C4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E3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AA7A13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D4E3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01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D0D0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8162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65BFD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0877A7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DC6F44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157A22BA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2B6483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2B2A1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AE658E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A427CAF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B055F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5293A"/>
    <w:multiLevelType w:val="hybridMultilevel"/>
    <w:tmpl w:val="90C07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8757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93C67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D2FC0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41A217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3B31B0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C707B7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 w15:restartNumberingAfterBreak="0">
    <w:nsid w:val="2A9C6ADD"/>
    <w:multiLevelType w:val="hybridMultilevel"/>
    <w:tmpl w:val="5F128C6A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2FC13FF0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E74D04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A95912"/>
    <w:multiLevelType w:val="hybridMultilevel"/>
    <w:tmpl w:val="554A919C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2FD4E86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D121DF2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3E5E4E24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EBE2F11"/>
    <w:multiLevelType w:val="hybridMultilevel"/>
    <w:tmpl w:val="C07853D0"/>
    <w:lvl w:ilvl="0" w:tplc="025490F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3FE6184A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1A3AA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6608A5"/>
    <w:multiLevelType w:val="hybridMultilevel"/>
    <w:tmpl w:val="8356DE6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521"/>
        </w:tabs>
        <w:ind w:left="1521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 w15:restartNumberingAfterBreak="0">
    <w:nsid w:val="49AE6836"/>
    <w:multiLevelType w:val="hybridMultilevel"/>
    <w:tmpl w:val="74BA7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C6F11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0131A6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4C720C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6707BF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68E3DC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1F765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2A2A97"/>
    <w:multiLevelType w:val="hybridMultilevel"/>
    <w:tmpl w:val="34CE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67D37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3C5462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0086E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18193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051F5"/>
    <w:multiLevelType w:val="hybridMultilevel"/>
    <w:tmpl w:val="20E666B4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1" w15:restartNumberingAfterBreak="0">
    <w:nsid w:val="6D9F3EF3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75A34318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4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79F5630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F721C7A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F9B3AC6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29"/>
  </w:num>
  <w:num w:numId="6">
    <w:abstractNumId w:val="25"/>
  </w:num>
  <w:num w:numId="7">
    <w:abstractNumId w:val="52"/>
  </w:num>
  <w:num w:numId="8">
    <w:abstractNumId w:val="38"/>
  </w:num>
  <w:num w:numId="9">
    <w:abstractNumId w:val="37"/>
  </w:num>
  <w:num w:numId="10">
    <w:abstractNumId w:val="23"/>
  </w:num>
  <w:num w:numId="11">
    <w:abstractNumId w:val="22"/>
  </w:num>
  <w:num w:numId="12">
    <w:abstractNumId w:val="16"/>
  </w:num>
  <w:num w:numId="13">
    <w:abstractNumId w:val="44"/>
  </w:num>
  <w:num w:numId="14">
    <w:abstractNumId w:val="45"/>
  </w:num>
  <w:num w:numId="15">
    <w:abstractNumId w:val="21"/>
  </w:num>
  <w:num w:numId="16">
    <w:abstractNumId w:val="11"/>
  </w:num>
  <w:num w:numId="17">
    <w:abstractNumId w:val="13"/>
  </w:num>
  <w:num w:numId="18">
    <w:abstractNumId w:val="32"/>
  </w:num>
  <w:num w:numId="19">
    <w:abstractNumId w:val="34"/>
  </w:num>
  <w:num w:numId="20">
    <w:abstractNumId w:val="42"/>
  </w:num>
  <w:num w:numId="21">
    <w:abstractNumId w:val="50"/>
  </w:num>
  <w:num w:numId="22">
    <w:abstractNumId w:val="17"/>
  </w:num>
  <w:num w:numId="23">
    <w:abstractNumId w:val="47"/>
  </w:num>
  <w:num w:numId="24">
    <w:abstractNumId w:val="48"/>
  </w:num>
  <w:num w:numId="25">
    <w:abstractNumId w:val="36"/>
  </w:num>
  <w:num w:numId="26">
    <w:abstractNumId w:val="51"/>
  </w:num>
  <w:num w:numId="27">
    <w:abstractNumId w:val="8"/>
  </w:num>
  <w:num w:numId="28">
    <w:abstractNumId w:val="5"/>
  </w:num>
  <w:num w:numId="29">
    <w:abstractNumId w:val="1"/>
  </w:num>
  <w:num w:numId="30">
    <w:abstractNumId w:val="18"/>
  </w:num>
  <w:num w:numId="31">
    <w:abstractNumId w:val="10"/>
  </w:num>
  <w:num w:numId="32">
    <w:abstractNumId w:val="15"/>
  </w:num>
  <w:num w:numId="33">
    <w:abstractNumId w:val="9"/>
  </w:num>
  <w:num w:numId="34">
    <w:abstractNumId w:val="26"/>
  </w:num>
  <w:num w:numId="35">
    <w:abstractNumId w:val="7"/>
  </w:num>
  <w:num w:numId="36">
    <w:abstractNumId w:val="19"/>
  </w:num>
  <w:num w:numId="37">
    <w:abstractNumId w:val="4"/>
  </w:num>
  <w:num w:numId="38">
    <w:abstractNumId w:val="55"/>
  </w:num>
  <w:num w:numId="39">
    <w:abstractNumId w:val="24"/>
  </w:num>
  <w:num w:numId="40">
    <w:abstractNumId w:val="46"/>
  </w:num>
  <w:num w:numId="41">
    <w:abstractNumId w:val="53"/>
  </w:num>
  <w:num w:numId="42">
    <w:abstractNumId w:val="40"/>
  </w:num>
  <w:num w:numId="43">
    <w:abstractNumId w:val="49"/>
  </w:num>
  <w:num w:numId="44">
    <w:abstractNumId w:val="56"/>
  </w:num>
  <w:num w:numId="45">
    <w:abstractNumId w:val="14"/>
  </w:num>
  <w:num w:numId="46">
    <w:abstractNumId w:val="0"/>
  </w:num>
  <w:num w:numId="47">
    <w:abstractNumId w:val="43"/>
  </w:num>
  <w:num w:numId="48">
    <w:abstractNumId w:val="27"/>
  </w:num>
  <w:num w:numId="49">
    <w:abstractNumId w:val="20"/>
  </w:num>
  <w:num w:numId="50">
    <w:abstractNumId w:val="39"/>
  </w:num>
  <w:num w:numId="51">
    <w:abstractNumId w:val="28"/>
  </w:num>
  <w:num w:numId="52">
    <w:abstractNumId w:val="6"/>
  </w:num>
  <w:num w:numId="53">
    <w:abstractNumId w:val="33"/>
  </w:num>
  <w:num w:numId="54">
    <w:abstractNumId w:val="41"/>
  </w:num>
  <w:num w:numId="55">
    <w:abstractNumId w:val="58"/>
  </w:num>
  <w:num w:numId="56">
    <w:abstractNumId w:val="35"/>
  </w:num>
  <w:num w:numId="57">
    <w:abstractNumId w:val="12"/>
  </w:num>
  <w:num w:numId="58">
    <w:abstractNumId w:val="2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F"/>
    <w:rsid w:val="00005657"/>
    <w:rsid w:val="00007739"/>
    <w:rsid w:val="000161A9"/>
    <w:rsid w:val="000220F6"/>
    <w:rsid w:val="000257F3"/>
    <w:rsid w:val="000265D2"/>
    <w:rsid w:val="00087B19"/>
    <w:rsid w:val="000A50CD"/>
    <w:rsid w:val="000B5C41"/>
    <w:rsid w:val="000E69C2"/>
    <w:rsid w:val="001439E5"/>
    <w:rsid w:val="00161653"/>
    <w:rsid w:val="001674A0"/>
    <w:rsid w:val="001C1892"/>
    <w:rsid w:val="001F3C10"/>
    <w:rsid w:val="00206AFF"/>
    <w:rsid w:val="00207335"/>
    <w:rsid w:val="00220AC5"/>
    <w:rsid w:val="00233BF5"/>
    <w:rsid w:val="00240249"/>
    <w:rsid w:val="002915CA"/>
    <w:rsid w:val="00292094"/>
    <w:rsid w:val="002A2ACC"/>
    <w:rsid w:val="002C0768"/>
    <w:rsid w:val="002D37AD"/>
    <w:rsid w:val="002E2939"/>
    <w:rsid w:val="002E7ADF"/>
    <w:rsid w:val="00332268"/>
    <w:rsid w:val="00341779"/>
    <w:rsid w:val="0035608B"/>
    <w:rsid w:val="00376C41"/>
    <w:rsid w:val="003851B0"/>
    <w:rsid w:val="003A5EFC"/>
    <w:rsid w:val="003E3BBD"/>
    <w:rsid w:val="003F3C11"/>
    <w:rsid w:val="00400FF7"/>
    <w:rsid w:val="00404F43"/>
    <w:rsid w:val="00425888"/>
    <w:rsid w:val="00434531"/>
    <w:rsid w:val="00436AAC"/>
    <w:rsid w:val="004A4066"/>
    <w:rsid w:val="004A58CF"/>
    <w:rsid w:val="004D00AE"/>
    <w:rsid w:val="0050373E"/>
    <w:rsid w:val="00540B13"/>
    <w:rsid w:val="00580534"/>
    <w:rsid w:val="0058330E"/>
    <w:rsid w:val="00596E72"/>
    <w:rsid w:val="005B3CBD"/>
    <w:rsid w:val="005C180C"/>
    <w:rsid w:val="005E2110"/>
    <w:rsid w:val="005E77AC"/>
    <w:rsid w:val="00686FA2"/>
    <w:rsid w:val="006A67CF"/>
    <w:rsid w:val="006B6F37"/>
    <w:rsid w:val="006C7898"/>
    <w:rsid w:val="006D55D8"/>
    <w:rsid w:val="006D78C5"/>
    <w:rsid w:val="006F28BF"/>
    <w:rsid w:val="0071331E"/>
    <w:rsid w:val="007656A4"/>
    <w:rsid w:val="00777735"/>
    <w:rsid w:val="00786A89"/>
    <w:rsid w:val="007A36C7"/>
    <w:rsid w:val="007C0934"/>
    <w:rsid w:val="008165E8"/>
    <w:rsid w:val="00816EEC"/>
    <w:rsid w:val="00835699"/>
    <w:rsid w:val="008362D3"/>
    <w:rsid w:val="00847923"/>
    <w:rsid w:val="00863E4B"/>
    <w:rsid w:val="0086508A"/>
    <w:rsid w:val="008E4C46"/>
    <w:rsid w:val="00936FAB"/>
    <w:rsid w:val="0094340C"/>
    <w:rsid w:val="0095366C"/>
    <w:rsid w:val="0096030D"/>
    <w:rsid w:val="00984F4B"/>
    <w:rsid w:val="009B1CE8"/>
    <w:rsid w:val="009C4F4F"/>
    <w:rsid w:val="009D648C"/>
    <w:rsid w:val="009E05B7"/>
    <w:rsid w:val="009F043F"/>
    <w:rsid w:val="00A15ACC"/>
    <w:rsid w:val="00A1654F"/>
    <w:rsid w:val="00A20C6D"/>
    <w:rsid w:val="00A2632E"/>
    <w:rsid w:val="00A322CB"/>
    <w:rsid w:val="00A92528"/>
    <w:rsid w:val="00AF631B"/>
    <w:rsid w:val="00B61E37"/>
    <w:rsid w:val="00B72E7F"/>
    <w:rsid w:val="00B73BCD"/>
    <w:rsid w:val="00B82B68"/>
    <w:rsid w:val="00BC5736"/>
    <w:rsid w:val="00BD3F93"/>
    <w:rsid w:val="00C00A20"/>
    <w:rsid w:val="00C213E0"/>
    <w:rsid w:val="00C23469"/>
    <w:rsid w:val="00C26EF6"/>
    <w:rsid w:val="00C32344"/>
    <w:rsid w:val="00C605CD"/>
    <w:rsid w:val="00C83DCF"/>
    <w:rsid w:val="00CA7B56"/>
    <w:rsid w:val="00CF673C"/>
    <w:rsid w:val="00D67BEB"/>
    <w:rsid w:val="00D76C16"/>
    <w:rsid w:val="00D93CBD"/>
    <w:rsid w:val="00DA6299"/>
    <w:rsid w:val="00DB66CC"/>
    <w:rsid w:val="00DC3377"/>
    <w:rsid w:val="00DC547E"/>
    <w:rsid w:val="00DD245C"/>
    <w:rsid w:val="00DE17FA"/>
    <w:rsid w:val="00E1201A"/>
    <w:rsid w:val="00E40A5F"/>
    <w:rsid w:val="00E8217E"/>
    <w:rsid w:val="00E907D1"/>
    <w:rsid w:val="00EA4AEE"/>
    <w:rsid w:val="00EA4BFE"/>
    <w:rsid w:val="00EC752E"/>
    <w:rsid w:val="00F04BFF"/>
    <w:rsid w:val="00F13DDD"/>
    <w:rsid w:val="00F23390"/>
    <w:rsid w:val="00F2475A"/>
    <w:rsid w:val="00F24BF6"/>
    <w:rsid w:val="00F30C39"/>
    <w:rsid w:val="00F43337"/>
    <w:rsid w:val="00F86C45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114-C7ED-4E51-8ED7-A2B7C0B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4F4F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C4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4F4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F4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F4F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0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5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6007-5C32-448F-AFC1-5A4FE74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Iwona Jabłońska</cp:lastModifiedBy>
  <cp:revision>10</cp:revision>
  <cp:lastPrinted>2020-02-10T09:48:00Z</cp:lastPrinted>
  <dcterms:created xsi:type="dcterms:W3CDTF">2020-02-04T16:30:00Z</dcterms:created>
  <dcterms:modified xsi:type="dcterms:W3CDTF">2020-02-11T09:41:00Z</dcterms:modified>
</cp:coreProperties>
</file>